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5C5FE" w14:textId="77777777" w:rsidR="00236AE4" w:rsidRPr="00786602" w:rsidRDefault="00236AE4" w:rsidP="00786602">
      <w:pPr>
        <w:pStyle w:val="Ttulo1"/>
        <w:spacing w:line="276" w:lineRule="auto"/>
        <w:ind w:left="0" w:rightChars="-17" w:right="-37"/>
        <w:jc w:val="center"/>
        <w:rPr>
          <w:rFonts w:ascii="Arial" w:hAnsi="Arial" w:cs="Arial"/>
          <w:sz w:val="22"/>
          <w:szCs w:val="22"/>
          <w:u w:val="none"/>
        </w:rPr>
      </w:pPr>
      <w:r w:rsidRPr="00786602">
        <w:rPr>
          <w:rFonts w:ascii="Arial" w:hAnsi="Arial" w:cs="Arial"/>
          <w:sz w:val="22"/>
          <w:szCs w:val="22"/>
        </w:rPr>
        <w:t>ESTUDO</w:t>
      </w:r>
      <w:r w:rsidRPr="00786602">
        <w:rPr>
          <w:rFonts w:ascii="Arial" w:hAnsi="Arial" w:cs="Arial"/>
          <w:spacing w:val="-5"/>
          <w:sz w:val="22"/>
          <w:szCs w:val="22"/>
        </w:rPr>
        <w:t xml:space="preserve"> </w:t>
      </w:r>
      <w:r w:rsidRPr="00786602">
        <w:rPr>
          <w:rFonts w:ascii="Arial" w:hAnsi="Arial" w:cs="Arial"/>
          <w:sz w:val="22"/>
          <w:szCs w:val="22"/>
        </w:rPr>
        <w:t>TÉCNICO</w:t>
      </w:r>
      <w:r w:rsidRPr="00786602">
        <w:rPr>
          <w:rFonts w:ascii="Arial" w:hAnsi="Arial" w:cs="Arial"/>
          <w:spacing w:val="-5"/>
          <w:sz w:val="22"/>
          <w:szCs w:val="22"/>
        </w:rPr>
        <w:t xml:space="preserve"> </w:t>
      </w:r>
      <w:r w:rsidRPr="00786602">
        <w:rPr>
          <w:rFonts w:ascii="Arial" w:hAnsi="Arial" w:cs="Arial"/>
          <w:sz w:val="22"/>
          <w:szCs w:val="22"/>
        </w:rPr>
        <w:t>PRELIMINAR</w:t>
      </w:r>
      <w:r w:rsidRPr="00786602">
        <w:rPr>
          <w:rFonts w:ascii="Arial" w:hAnsi="Arial" w:cs="Arial"/>
          <w:spacing w:val="-4"/>
          <w:sz w:val="22"/>
          <w:szCs w:val="22"/>
        </w:rPr>
        <w:t xml:space="preserve"> </w:t>
      </w:r>
      <w:r w:rsidRPr="00786602">
        <w:rPr>
          <w:rFonts w:ascii="Arial" w:hAnsi="Arial" w:cs="Arial"/>
          <w:sz w:val="22"/>
          <w:szCs w:val="22"/>
        </w:rPr>
        <w:t>–</w:t>
      </w:r>
      <w:r w:rsidRPr="00786602">
        <w:rPr>
          <w:rFonts w:ascii="Arial" w:hAnsi="Arial" w:cs="Arial"/>
          <w:spacing w:val="-4"/>
          <w:sz w:val="22"/>
          <w:szCs w:val="22"/>
        </w:rPr>
        <w:t xml:space="preserve"> </w:t>
      </w:r>
      <w:r w:rsidRPr="00786602">
        <w:rPr>
          <w:rFonts w:ascii="Arial" w:hAnsi="Arial" w:cs="Arial"/>
          <w:sz w:val="22"/>
          <w:szCs w:val="22"/>
        </w:rPr>
        <w:t>ETP</w:t>
      </w:r>
    </w:p>
    <w:p w14:paraId="68D9507A" w14:textId="77777777" w:rsidR="00236AE4" w:rsidRPr="00786602" w:rsidRDefault="00236AE4" w:rsidP="00786602">
      <w:pPr>
        <w:pStyle w:val="Corpodetexto"/>
        <w:spacing w:line="276" w:lineRule="auto"/>
        <w:ind w:rightChars="-17" w:right="-37"/>
        <w:rPr>
          <w:rFonts w:ascii="Arial" w:hAnsi="Arial" w:cs="Arial"/>
          <w:b/>
          <w:lang w:val="pt-BR"/>
        </w:rPr>
      </w:pPr>
      <w:r w:rsidRPr="00786602">
        <w:rPr>
          <w:rFonts w:ascii="Arial" w:hAnsi="Arial" w:cs="Arial"/>
          <w:b/>
          <w:lang w:val="pt-BR"/>
        </w:rPr>
        <w:t xml:space="preserve">    </w:t>
      </w:r>
    </w:p>
    <w:p w14:paraId="73F142CA" w14:textId="559622B3" w:rsidR="00236AE4" w:rsidRPr="00786602" w:rsidRDefault="00236AE4" w:rsidP="00786602">
      <w:pPr>
        <w:pStyle w:val="Corpodetexto"/>
        <w:spacing w:line="276" w:lineRule="auto"/>
        <w:ind w:rightChars="-17" w:right="-37"/>
        <w:jc w:val="both"/>
        <w:rPr>
          <w:rFonts w:ascii="Arial" w:hAnsi="Arial" w:cs="Arial"/>
        </w:rPr>
      </w:pPr>
      <w:r w:rsidRPr="00786602">
        <w:rPr>
          <w:rFonts w:ascii="Arial" w:hAnsi="Arial" w:cs="Arial"/>
          <w:b/>
        </w:rPr>
        <w:t>OBJETO:</w:t>
      </w:r>
      <w:r w:rsidR="00533357" w:rsidRPr="00786602">
        <w:rPr>
          <w:rFonts w:ascii="Arial" w:hAnsi="Arial" w:cs="Arial"/>
          <w:b/>
          <w:spacing w:val="8"/>
        </w:rPr>
        <w:t xml:space="preserve"> </w:t>
      </w:r>
      <w:r w:rsidR="00962448" w:rsidRPr="00786602">
        <w:rPr>
          <w:rFonts w:ascii="Arial" w:hAnsi="Arial" w:cs="Arial"/>
          <w:bCs/>
        </w:rPr>
        <w:t xml:space="preserve">Este documento tem por objetivo concretizar os estudos técnicos preliminares visando subsidiar a </w:t>
      </w:r>
      <w:r w:rsidR="003C3052" w:rsidRPr="00786602">
        <w:rPr>
          <w:rFonts w:ascii="Arial" w:hAnsi="Arial" w:cs="Arial"/>
        </w:rPr>
        <w:t xml:space="preserve">aquisição </w:t>
      </w:r>
      <w:r w:rsidR="009C5854" w:rsidRPr="00786602">
        <w:rPr>
          <w:rFonts w:ascii="Arial" w:hAnsi="Arial" w:cs="Arial"/>
        </w:rPr>
        <w:t>de protetores solares</w:t>
      </w:r>
      <w:r w:rsidR="00DD013D" w:rsidRPr="00786602">
        <w:rPr>
          <w:rFonts w:ascii="Arial" w:hAnsi="Arial" w:cs="Arial"/>
        </w:rPr>
        <w:t xml:space="preserve">, </w:t>
      </w:r>
      <w:r w:rsidR="003C3052" w:rsidRPr="00786602">
        <w:rPr>
          <w:rFonts w:ascii="Arial" w:hAnsi="Arial" w:cs="Arial"/>
        </w:rPr>
        <w:t>leites, fórmulas infantis</w:t>
      </w:r>
      <w:r w:rsidR="00DD013D" w:rsidRPr="00786602">
        <w:rPr>
          <w:rFonts w:ascii="Arial" w:hAnsi="Arial" w:cs="Arial"/>
        </w:rPr>
        <w:t xml:space="preserve"> e </w:t>
      </w:r>
      <w:r w:rsidR="003C3052" w:rsidRPr="00786602">
        <w:rPr>
          <w:rFonts w:ascii="Arial" w:hAnsi="Arial" w:cs="Arial"/>
        </w:rPr>
        <w:t xml:space="preserve">suplementos alimentares </w:t>
      </w:r>
      <w:r w:rsidR="00695E33" w:rsidRPr="00786602">
        <w:rPr>
          <w:rFonts w:ascii="Arial" w:hAnsi="Arial" w:cs="Arial"/>
        </w:rPr>
        <w:t>para atender a necessidade da</w:t>
      </w:r>
      <w:r w:rsidR="003C3052" w:rsidRPr="00786602">
        <w:rPr>
          <w:rFonts w:ascii="Arial" w:hAnsi="Arial" w:cs="Arial"/>
        </w:rPr>
        <w:t xml:space="preserve"> Secretaria Municipal de Saúde d</w:t>
      </w:r>
      <w:r w:rsidR="00831385" w:rsidRPr="00786602">
        <w:rPr>
          <w:rFonts w:ascii="Arial" w:hAnsi="Arial" w:cs="Arial"/>
        </w:rPr>
        <w:t>e Itaguajé/PR</w:t>
      </w:r>
      <w:r w:rsidR="003B15B6" w:rsidRPr="00786602">
        <w:rPr>
          <w:rFonts w:ascii="Arial" w:hAnsi="Arial" w:cs="Arial"/>
        </w:rPr>
        <w:t>.</w:t>
      </w:r>
    </w:p>
    <w:p w14:paraId="513010C3" w14:textId="77777777" w:rsidR="00DD013D" w:rsidRPr="00786602" w:rsidRDefault="00DD013D" w:rsidP="00786602">
      <w:pPr>
        <w:spacing w:line="276" w:lineRule="auto"/>
        <w:rPr>
          <w:rFonts w:ascii="Arial" w:hAnsi="Arial" w:cs="Arial"/>
        </w:rPr>
      </w:pPr>
    </w:p>
    <w:p w14:paraId="4AE407CB" w14:textId="77777777" w:rsidR="00236AE4" w:rsidRPr="00786602" w:rsidRDefault="00041E7A" w:rsidP="00786602">
      <w:pPr>
        <w:pStyle w:val="Ttulo2"/>
        <w:spacing w:line="276" w:lineRule="auto"/>
        <w:ind w:left="0" w:rightChars="-17" w:right="-37"/>
        <w:rPr>
          <w:rFonts w:ascii="Arial" w:hAnsi="Arial" w:cs="Arial"/>
        </w:rPr>
      </w:pPr>
      <w:r w:rsidRPr="00786602">
        <w:rPr>
          <w:rFonts w:ascii="Arial" w:hAnsi="Arial" w:cs="Arial"/>
        </w:rPr>
        <w:t>EQUIPE</w:t>
      </w:r>
      <w:r w:rsidRPr="00786602">
        <w:rPr>
          <w:rFonts w:ascii="Arial" w:hAnsi="Arial" w:cs="Arial"/>
          <w:spacing w:val="-3"/>
        </w:rPr>
        <w:t xml:space="preserve"> </w:t>
      </w:r>
      <w:r w:rsidRPr="00786602">
        <w:rPr>
          <w:rFonts w:ascii="Arial" w:hAnsi="Arial" w:cs="Arial"/>
        </w:rPr>
        <w:t>DE</w:t>
      </w:r>
      <w:r w:rsidRPr="00786602">
        <w:rPr>
          <w:rFonts w:ascii="Arial" w:hAnsi="Arial" w:cs="Arial"/>
          <w:spacing w:val="-5"/>
        </w:rPr>
        <w:t xml:space="preserve"> </w:t>
      </w:r>
      <w:r w:rsidRPr="00786602">
        <w:rPr>
          <w:rFonts w:ascii="Arial" w:hAnsi="Arial" w:cs="Arial"/>
          <w:spacing w:val="-5"/>
          <w:lang w:val="pt-BR"/>
        </w:rPr>
        <w:t>P</w:t>
      </w:r>
      <w:r w:rsidRPr="00786602">
        <w:rPr>
          <w:rFonts w:ascii="Arial" w:hAnsi="Arial" w:cs="Arial"/>
        </w:rPr>
        <w:t>LANEJAMENTO</w:t>
      </w:r>
      <w:r w:rsidRPr="00786602">
        <w:rPr>
          <w:rFonts w:ascii="Arial" w:hAnsi="Arial" w:cs="Arial"/>
          <w:spacing w:val="-4"/>
        </w:rPr>
        <w:t xml:space="preserve"> </w:t>
      </w:r>
      <w:r w:rsidRPr="00786602">
        <w:rPr>
          <w:rFonts w:ascii="Arial" w:hAnsi="Arial" w:cs="Arial"/>
        </w:rPr>
        <w:t>DA</w:t>
      </w:r>
      <w:r w:rsidRPr="00786602">
        <w:rPr>
          <w:rFonts w:ascii="Arial" w:hAnsi="Arial" w:cs="Arial"/>
          <w:spacing w:val="-3"/>
        </w:rPr>
        <w:t xml:space="preserve"> </w:t>
      </w:r>
      <w:r w:rsidRPr="00786602">
        <w:rPr>
          <w:rFonts w:ascii="Arial" w:hAnsi="Arial" w:cs="Arial"/>
        </w:rPr>
        <w:t>CONTRATAÇÃO:</w:t>
      </w:r>
    </w:p>
    <w:tbl>
      <w:tblPr>
        <w:tblW w:w="9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5103"/>
        <w:gridCol w:w="4758"/>
      </w:tblGrid>
      <w:tr w:rsidR="00236AE4" w:rsidRPr="00786602" w14:paraId="1E098632" w14:textId="77777777" w:rsidTr="00477EB6">
        <w:trPr>
          <w:trHeight w:val="358"/>
        </w:trPr>
        <w:tc>
          <w:tcPr>
            <w:tcW w:w="5103" w:type="dxa"/>
            <w:shd w:val="clear" w:color="auto" w:fill="979797"/>
          </w:tcPr>
          <w:p w14:paraId="290BCB6B" w14:textId="77777777" w:rsidR="00236AE4" w:rsidRPr="00786602" w:rsidRDefault="00236AE4" w:rsidP="00786602">
            <w:pPr>
              <w:pStyle w:val="TableParagraph"/>
              <w:spacing w:line="276" w:lineRule="auto"/>
              <w:ind w:rightChars="-17" w:right="-37"/>
              <w:jc w:val="center"/>
              <w:rPr>
                <w:rFonts w:ascii="Arial" w:hAnsi="Arial" w:cs="Arial"/>
                <w:b/>
              </w:rPr>
            </w:pPr>
            <w:r w:rsidRPr="00786602">
              <w:rPr>
                <w:rFonts w:ascii="Arial" w:hAnsi="Arial" w:cs="Arial"/>
                <w:b/>
              </w:rPr>
              <w:t>Servidor(a)</w:t>
            </w:r>
          </w:p>
        </w:tc>
        <w:tc>
          <w:tcPr>
            <w:tcW w:w="4758" w:type="dxa"/>
            <w:shd w:val="clear" w:color="auto" w:fill="979797"/>
          </w:tcPr>
          <w:p w14:paraId="44878516" w14:textId="77777777" w:rsidR="00236AE4" w:rsidRPr="00786602" w:rsidRDefault="00236AE4" w:rsidP="00786602">
            <w:pPr>
              <w:pStyle w:val="TableParagraph"/>
              <w:spacing w:line="276" w:lineRule="auto"/>
              <w:ind w:rightChars="-17" w:right="-37"/>
              <w:jc w:val="center"/>
              <w:rPr>
                <w:rFonts w:ascii="Arial" w:hAnsi="Arial" w:cs="Arial"/>
                <w:b/>
              </w:rPr>
            </w:pPr>
            <w:r w:rsidRPr="00786602">
              <w:rPr>
                <w:rFonts w:ascii="Arial" w:hAnsi="Arial" w:cs="Arial"/>
                <w:b/>
              </w:rPr>
              <w:t>Função</w:t>
            </w:r>
          </w:p>
        </w:tc>
      </w:tr>
      <w:tr w:rsidR="00236AE4" w:rsidRPr="00786602" w14:paraId="62DE2F7A" w14:textId="77777777" w:rsidTr="00477EB6">
        <w:trPr>
          <w:trHeight w:val="375"/>
        </w:trPr>
        <w:tc>
          <w:tcPr>
            <w:tcW w:w="5103" w:type="dxa"/>
          </w:tcPr>
          <w:p w14:paraId="6E6DE089" w14:textId="58CCB89A" w:rsidR="00236AE4" w:rsidRPr="008D54B5" w:rsidRDefault="00806669" w:rsidP="00786602">
            <w:pPr>
              <w:pStyle w:val="TableParagraph"/>
              <w:spacing w:line="276" w:lineRule="auto"/>
              <w:ind w:rightChars="-17" w:right="-37"/>
              <w:jc w:val="center"/>
              <w:rPr>
                <w:rFonts w:ascii="Arial" w:hAnsi="Arial" w:cs="Arial"/>
                <w:b/>
                <w:color w:val="000000"/>
                <w:lang w:val="pt-BR"/>
              </w:rPr>
            </w:pPr>
            <w:r>
              <w:rPr>
                <w:rFonts w:ascii="Arial" w:hAnsi="Arial" w:cs="Arial"/>
                <w:b/>
                <w:color w:val="000000"/>
                <w:lang w:val="pt-BR"/>
              </w:rPr>
              <w:t>Aline Nunes Dantas</w:t>
            </w:r>
          </w:p>
        </w:tc>
        <w:tc>
          <w:tcPr>
            <w:tcW w:w="4758" w:type="dxa"/>
          </w:tcPr>
          <w:p w14:paraId="084BE6B4" w14:textId="69C0E5C2" w:rsidR="00236AE4" w:rsidRPr="008D54B5" w:rsidRDefault="00806669" w:rsidP="00786602">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lang w:val="pt-BR"/>
              </w:rPr>
            </w:pPr>
            <w:r>
              <w:rPr>
                <w:rFonts w:ascii="Arial" w:hAnsi="Arial" w:cs="Arial"/>
                <w:b/>
                <w:color w:val="000000"/>
                <w:lang w:val="pt-BR"/>
              </w:rPr>
              <w:t>Nutricionista</w:t>
            </w:r>
          </w:p>
        </w:tc>
      </w:tr>
      <w:tr w:rsidR="007309E8" w:rsidRPr="00786602" w14:paraId="5A2C331E" w14:textId="77777777" w:rsidTr="00477EB6">
        <w:trPr>
          <w:trHeight w:val="384"/>
        </w:trPr>
        <w:tc>
          <w:tcPr>
            <w:tcW w:w="5103" w:type="dxa"/>
          </w:tcPr>
          <w:p w14:paraId="00D03BFB" w14:textId="1899D90F" w:rsidR="007309E8" w:rsidRPr="00786602" w:rsidRDefault="00806669" w:rsidP="00786602">
            <w:pPr>
              <w:pStyle w:val="TableParagraph"/>
              <w:spacing w:line="276" w:lineRule="auto"/>
              <w:ind w:rightChars="-17" w:right="-37"/>
              <w:jc w:val="center"/>
              <w:rPr>
                <w:rFonts w:ascii="Arial" w:hAnsi="Arial" w:cs="Arial"/>
                <w:b/>
                <w:color w:val="000000"/>
                <w:lang w:val="pt-BR"/>
              </w:rPr>
            </w:pPr>
            <w:r>
              <w:rPr>
                <w:rFonts w:ascii="Arial" w:hAnsi="Arial" w:cs="Arial"/>
                <w:b/>
                <w:color w:val="000000"/>
                <w:lang w:val="pt-BR"/>
              </w:rPr>
              <w:t xml:space="preserve">Viviane Alessandra </w:t>
            </w:r>
            <w:proofErr w:type="spellStart"/>
            <w:r>
              <w:rPr>
                <w:rFonts w:ascii="Arial" w:hAnsi="Arial" w:cs="Arial"/>
                <w:b/>
                <w:color w:val="000000"/>
                <w:lang w:val="pt-BR"/>
              </w:rPr>
              <w:t>Brondani</w:t>
            </w:r>
            <w:proofErr w:type="spellEnd"/>
          </w:p>
        </w:tc>
        <w:tc>
          <w:tcPr>
            <w:tcW w:w="4758" w:type="dxa"/>
          </w:tcPr>
          <w:p w14:paraId="4F99CBCC" w14:textId="7485E986" w:rsidR="007309E8" w:rsidRPr="00786602" w:rsidRDefault="007309E8" w:rsidP="00786602">
            <w:pPr>
              <w:pStyle w:val="TableParagraph"/>
              <w:tabs>
                <w:tab w:val="left" w:pos="1010"/>
                <w:tab w:val="left" w:pos="2100"/>
                <w:tab w:val="left" w:pos="2386"/>
                <w:tab w:val="left" w:pos="3159"/>
                <w:tab w:val="left" w:pos="4602"/>
                <w:tab w:val="left" w:pos="4886"/>
                <w:tab w:val="left" w:pos="6125"/>
              </w:tabs>
              <w:spacing w:line="276" w:lineRule="auto"/>
              <w:ind w:rightChars="-17" w:right="-37"/>
              <w:jc w:val="center"/>
              <w:rPr>
                <w:rFonts w:ascii="Arial" w:hAnsi="Arial" w:cs="Arial"/>
                <w:b/>
                <w:color w:val="000000"/>
                <w:lang w:val="pt-BR"/>
              </w:rPr>
            </w:pPr>
            <w:r w:rsidRPr="00786602">
              <w:rPr>
                <w:rFonts w:ascii="Arial" w:hAnsi="Arial" w:cs="Arial"/>
                <w:b/>
                <w:color w:val="000000"/>
                <w:lang w:val="pt-BR"/>
              </w:rPr>
              <w:t>Secretári</w:t>
            </w:r>
            <w:r w:rsidR="00806669">
              <w:rPr>
                <w:rFonts w:ascii="Arial" w:hAnsi="Arial" w:cs="Arial"/>
                <w:b/>
                <w:color w:val="000000"/>
                <w:lang w:val="pt-BR"/>
              </w:rPr>
              <w:t>a Municipal</w:t>
            </w:r>
            <w:r w:rsidRPr="00786602">
              <w:rPr>
                <w:rFonts w:ascii="Arial" w:hAnsi="Arial" w:cs="Arial"/>
                <w:b/>
                <w:color w:val="000000"/>
                <w:lang w:val="pt-BR"/>
              </w:rPr>
              <w:t xml:space="preserve"> de Saúde</w:t>
            </w:r>
          </w:p>
        </w:tc>
      </w:tr>
    </w:tbl>
    <w:p w14:paraId="6CB1DB50" w14:textId="77777777" w:rsidR="00236AE4" w:rsidRPr="00786602" w:rsidRDefault="00236AE4" w:rsidP="00786602">
      <w:pPr>
        <w:pStyle w:val="Corpodetexto"/>
        <w:spacing w:line="276" w:lineRule="auto"/>
        <w:ind w:rightChars="-17" w:right="-37"/>
        <w:rPr>
          <w:rFonts w:ascii="Arial" w:hAnsi="Arial" w:cs="Arial"/>
          <w:b/>
        </w:rPr>
      </w:pPr>
    </w:p>
    <w:p w14:paraId="7E378EF5" w14:textId="77777777" w:rsidR="00236AE4" w:rsidRPr="00786602" w:rsidRDefault="00041E7A" w:rsidP="00786602">
      <w:pPr>
        <w:pStyle w:val="PargrafodaLista"/>
        <w:tabs>
          <w:tab w:val="left" w:pos="220"/>
          <w:tab w:val="left" w:pos="436"/>
        </w:tabs>
        <w:spacing w:line="276" w:lineRule="auto"/>
        <w:ind w:left="0" w:rightChars="-17" w:right="-37"/>
        <w:rPr>
          <w:rFonts w:ascii="Arial" w:hAnsi="Arial" w:cs="Arial"/>
          <w:b/>
        </w:rPr>
      </w:pPr>
      <w:r w:rsidRPr="00786602">
        <w:rPr>
          <w:rFonts w:ascii="Arial" w:hAnsi="Arial" w:cs="Arial"/>
          <w:b/>
          <w:bCs/>
        </w:rPr>
        <w:t>1</w:t>
      </w:r>
      <w:r w:rsidRPr="00786602">
        <w:rPr>
          <w:rFonts w:ascii="Arial" w:hAnsi="Arial" w:cs="Arial"/>
          <w:b/>
        </w:rPr>
        <w:t xml:space="preserve"> </w:t>
      </w:r>
      <w:r w:rsidRPr="00786602">
        <w:rPr>
          <w:rFonts w:ascii="Arial" w:hAnsi="Arial" w:cs="Arial"/>
          <w:lang w:val="pt-BR"/>
        </w:rPr>
        <w:t xml:space="preserve">– </w:t>
      </w:r>
      <w:r w:rsidRPr="00786602">
        <w:rPr>
          <w:rFonts w:ascii="Arial" w:hAnsi="Arial" w:cs="Arial"/>
          <w:b/>
          <w:lang w:val="pt-BR"/>
        </w:rPr>
        <w:t xml:space="preserve"> </w:t>
      </w:r>
      <w:r w:rsidR="00236AE4" w:rsidRPr="00786602">
        <w:rPr>
          <w:rFonts w:ascii="Arial" w:hAnsi="Arial" w:cs="Arial"/>
          <w:b/>
        </w:rPr>
        <w:t>INTRODUÇÃO</w:t>
      </w:r>
    </w:p>
    <w:p w14:paraId="347459CC" w14:textId="77777777" w:rsidR="00236AE4" w:rsidRPr="00786602" w:rsidRDefault="00236AE4" w:rsidP="00786602">
      <w:pPr>
        <w:pStyle w:val="Corpodetexto"/>
        <w:spacing w:line="276" w:lineRule="auto"/>
        <w:ind w:rightChars="-17" w:right="-37" w:firstLine="720"/>
        <w:jc w:val="both"/>
        <w:rPr>
          <w:rFonts w:ascii="Arial" w:hAnsi="Arial" w:cs="Arial"/>
        </w:rPr>
      </w:pPr>
      <w:r w:rsidRPr="00786602">
        <w:rPr>
          <w:rFonts w:ascii="Arial" w:hAnsi="Arial" w:cs="Arial"/>
        </w:rPr>
        <w:t>As</w:t>
      </w:r>
      <w:r w:rsidRPr="00786602">
        <w:rPr>
          <w:rFonts w:ascii="Arial" w:hAnsi="Arial" w:cs="Arial"/>
          <w:spacing w:val="-7"/>
        </w:rPr>
        <w:t xml:space="preserve"> </w:t>
      </w:r>
      <w:r w:rsidRPr="00786602">
        <w:rPr>
          <w:rFonts w:ascii="Arial" w:hAnsi="Arial" w:cs="Arial"/>
        </w:rPr>
        <w:t>contratações</w:t>
      </w:r>
      <w:r w:rsidRPr="00786602">
        <w:rPr>
          <w:rFonts w:ascii="Arial" w:hAnsi="Arial" w:cs="Arial"/>
          <w:spacing w:val="-9"/>
        </w:rPr>
        <w:t xml:space="preserve"> </w:t>
      </w:r>
      <w:r w:rsidRPr="00786602">
        <w:rPr>
          <w:rFonts w:ascii="Arial" w:hAnsi="Arial" w:cs="Arial"/>
        </w:rPr>
        <w:t>governamentais</w:t>
      </w:r>
      <w:r w:rsidRPr="00786602">
        <w:rPr>
          <w:rFonts w:ascii="Arial" w:hAnsi="Arial" w:cs="Arial"/>
          <w:spacing w:val="-11"/>
        </w:rPr>
        <w:t xml:space="preserve"> </w:t>
      </w:r>
      <w:r w:rsidRPr="00786602">
        <w:rPr>
          <w:rFonts w:ascii="Arial" w:hAnsi="Arial" w:cs="Arial"/>
        </w:rPr>
        <w:t>produzem</w:t>
      </w:r>
      <w:r w:rsidRPr="00786602">
        <w:rPr>
          <w:rFonts w:ascii="Arial" w:hAnsi="Arial" w:cs="Arial"/>
          <w:spacing w:val="-8"/>
        </w:rPr>
        <w:t xml:space="preserve"> </w:t>
      </w:r>
      <w:r w:rsidRPr="00786602">
        <w:rPr>
          <w:rFonts w:ascii="Arial" w:hAnsi="Arial" w:cs="Arial"/>
        </w:rPr>
        <w:t>significativo</w:t>
      </w:r>
      <w:r w:rsidRPr="00786602">
        <w:rPr>
          <w:rFonts w:ascii="Arial" w:hAnsi="Arial" w:cs="Arial"/>
          <w:spacing w:val="-7"/>
        </w:rPr>
        <w:t xml:space="preserve"> </w:t>
      </w:r>
      <w:r w:rsidRPr="00786602">
        <w:rPr>
          <w:rFonts w:ascii="Arial" w:hAnsi="Arial" w:cs="Arial"/>
        </w:rPr>
        <w:t>impacto</w:t>
      </w:r>
      <w:r w:rsidRPr="00786602">
        <w:rPr>
          <w:rFonts w:ascii="Arial" w:hAnsi="Arial" w:cs="Arial"/>
          <w:spacing w:val="-11"/>
        </w:rPr>
        <w:t xml:space="preserve"> </w:t>
      </w:r>
      <w:r w:rsidRPr="00786602">
        <w:rPr>
          <w:rFonts w:ascii="Arial" w:hAnsi="Arial" w:cs="Arial"/>
        </w:rPr>
        <w:t>na</w:t>
      </w:r>
      <w:r w:rsidRPr="00786602">
        <w:rPr>
          <w:rFonts w:ascii="Arial" w:hAnsi="Arial" w:cs="Arial"/>
          <w:spacing w:val="-10"/>
        </w:rPr>
        <w:t xml:space="preserve"> </w:t>
      </w:r>
      <w:r w:rsidRPr="00786602">
        <w:rPr>
          <w:rFonts w:ascii="Arial" w:hAnsi="Arial" w:cs="Arial"/>
        </w:rPr>
        <w:t>atividade</w:t>
      </w:r>
      <w:r w:rsidRPr="00786602">
        <w:rPr>
          <w:rFonts w:ascii="Arial" w:hAnsi="Arial" w:cs="Arial"/>
          <w:spacing w:val="-8"/>
        </w:rPr>
        <w:t xml:space="preserve"> </w:t>
      </w:r>
      <w:r w:rsidRPr="00786602">
        <w:rPr>
          <w:rFonts w:ascii="Arial" w:hAnsi="Arial" w:cs="Arial"/>
        </w:rPr>
        <w:t>econômica,</w:t>
      </w:r>
      <w:r w:rsidRPr="00786602">
        <w:rPr>
          <w:rFonts w:ascii="Arial" w:hAnsi="Arial" w:cs="Arial"/>
          <w:spacing w:val="-10"/>
        </w:rPr>
        <w:t xml:space="preserve"> </w:t>
      </w:r>
      <w:r w:rsidRPr="00786602">
        <w:rPr>
          <w:rFonts w:ascii="Arial" w:hAnsi="Arial" w:cs="Arial"/>
        </w:rPr>
        <w:t>tendo</w:t>
      </w:r>
      <w:r w:rsidRPr="00786602">
        <w:rPr>
          <w:rFonts w:ascii="Arial" w:hAnsi="Arial" w:cs="Arial"/>
          <w:spacing w:val="-8"/>
        </w:rPr>
        <w:t xml:space="preserve"> </w:t>
      </w:r>
      <w:r w:rsidRPr="00786602">
        <w:rPr>
          <w:rFonts w:ascii="Arial" w:hAnsi="Arial" w:cs="Arial"/>
        </w:rPr>
        <w:t>em</w:t>
      </w:r>
      <w:r w:rsidRPr="00786602">
        <w:rPr>
          <w:rFonts w:ascii="Arial" w:hAnsi="Arial" w:cs="Arial"/>
          <w:spacing w:val="-52"/>
        </w:rPr>
        <w:t xml:space="preserve"> </w:t>
      </w:r>
      <w:r w:rsidRPr="00786602">
        <w:rPr>
          <w:rFonts w:ascii="Arial" w:hAnsi="Arial" w:cs="Arial"/>
        </w:rPr>
        <w:t>vista o volume de recursos envolvidos, os quais, em grande parte, são instrumentos de realização</w:t>
      </w:r>
      <w:r w:rsidRPr="00786602">
        <w:rPr>
          <w:rFonts w:ascii="Arial" w:hAnsi="Arial" w:cs="Arial"/>
          <w:spacing w:val="1"/>
        </w:rPr>
        <w:t xml:space="preserve"> </w:t>
      </w:r>
      <w:r w:rsidRPr="00786602">
        <w:rPr>
          <w:rFonts w:ascii="Arial" w:hAnsi="Arial" w:cs="Arial"/>
        </w:rPr>
        <w:t>de</w:t>
      </w:r>
      <w:r w:rsidRPr="00786602">
        <w:rPr>
          <w:rFonts w:ascii="Arial" w:hAnsi="Arial" w:cs="Arial"/>
          <w:spacing w:val="1"/>
        </w:rPr>
        <w:t xml:space="preserve"> </w:t>
      </w:r>
      <w:r w:rsidRPr="00786602">
        <w:rPr>
          <w:rFonts w:ascii="Arial" w:hAnsi="Arial" w:cs="Arial"/>
        </w:rPr>
        <w:t>políticas</w:t>
      </w:r>
      <w:r w:rsidRPr="00786602">
        <w:rPr>
          <w:rFonts w:ascii="Arial" w:hAnsi="Arial" w:cs="Arial"/>
          <w:spacing w:val="1"/>
        </w:rPr>
        <w:t xml:space="preserve"> </w:t>
      </w:r>
      <w:r w:rsidRPr="00786602">
        <w:rPr>
          <w:rFonts w:ascii="Arial" w:hAnsi="Arial" w:cs="Arial"/>
        </w:rPr>
        <w:t>públicas.</w:t>
      </w:r>
      <w:r w:rsidRPr="00786602">
        <w:rPr>
          <w:rFonts w:ascii="Arial" w:hAnsi="Arial" w:cs="Arial"/>
          <w:spacing w:val="1"/>
        </w:rPr>
        <w:t xml:space="preserve"> </w:t>
      </w:r>
      <w:r w:rsidRPr="00786602">
        <w:rPr>
          <w:rFonts w:ascii="Arial" w:hAnsi="Arial" w:cs="Arial"/>
        </w:rPr>
        <w:t>Neste</w:t>
      </w:r>
      <w:r w:rsidRPr="00786602">
        <w:rPr>
          <w:rFonts w:ascii="Arial" w:hAnsi="Arial" w:cs="Arial"/>
          <w:spacing w:val="1"/>
        </w:rPr>
        <w:t xml:space="preserve"> </w:t>
      </w:r>
      <w:r w:rsidRPr="00786602">
        <w:rPr>
          <w:rFonts w:ascii="Arial" w:hAnsi="Arial" w:cs="Arial"/>
        </w:rPr>
        <w:t>sentido,</w:t>
      </w:r>
      <w:r w:rsidRPr="00786602">
        <w:rPr>
          <w:rFonts w:ascii="Arial" w:hAnsi="Arial" w:cs="Arial"/>
          <w:spacing w:val="1"/>
        </w:rPr>
        <w:t xml:space="preserve"> </w:t>
      </w:r>
      <w:r w:rsidRPr="00786602">
        <w:rPr>
          <w:rFonts w:ascii="Arial" w:hAnsi="Arial" w:cs="Arial"/>
        </w:rPr>
        <w:t>um</w:t>
      </w:r>
      <w:r w:rsidRPr="00786602">
        <w:rPr>
          <w:rFonts w:ascii="Arial" w:hAnsi="Arial" w:cs="Arial"/>
          <w:spacing w:val="1"/>
        </w:rPr>
        <w:t xml:space="preserve"> </w:t>
      </w:r>
      <w:r w:rsidRPr="00786602">
        <w:rPr>
          <w:rFonts w:ascii="Arial" w:hAnsi="Arial" w:cs="Arial"/>
        </w:rPr>
        <w:t>planejamento</w:t>
      </w:r>
      <w:r w:rsidRPr="00786602">
        <w:rPr>
          <w:rFonts w:ascii="Arial" w:hAnsi="Arial" w:cs="Arial"/>
          <w:spacing w:val="1"/>
        </w:rPr>
        <w:t xml:space="preserve"> </w:t>
      </w:r>
      <w:r w:rsidRPr="00786602">
        <w:rPr>
          <w:rFonts w:ascii="Arial" w:hAnsi="Arial" w:cs="Arial"/>
        </w:rPr>
        <w:t>bem</w:t>
      </w:r>
      <w:r w:rsidRPr="00786602">
        <w:rPr>
          <w:rFonts w:ascii="Arial" w:hAnsi="Arial" w:cs="Arial"/>
          <w:spacing w:val="1"/>
        </w:rPr>
        <w:t xml:space="preserve"> </w:t>
      </w:r>
      <w:r w:rsidRPr="00786602">
        <w:rPr>
          <w:rFonts w:ascii="Arial" w:hAnsi="Arial" w:cs="Arial"/>
        </w:rPr>
        <w:t>elaborado</w:t>
      </w:r>
      <w:r w:rsidRPr="00786602">
        <w:rPr>
          <w:rFonts w:ascii="Arial" w:hAnsi="Arial" w:cs="Arial"/>
          <w:spacing w:val="1"/>
        </w:rPr>
        <w:t xml:space="preserve"> </w:t>
      </w:r>
      <w:r w:rsidRPr="00786602">
        <w:rPr>
          <w:rFonts w:ascii="Arial" w:hAnsi="Arial" w:cs="Arial"/>
        </w:rPr>
        <w:t>propicia</w:t>
      </w:r>
      <w:r w:rsidRPr="00786602">
        <w:rPr>
          <w:rFonts w:ascii="Arial" w:hAnsi="Arial" w:cs="Arial"/>
          <w:spacing w:val="1"/>
        </w:rPr>
        <w:t xml:space="preserve"> </w:t>
      </w:r>
      <w:r w:rsidRPr="00786602">
        <w:rPr>
          <w:rFonts w:ascii="Arial" w:hAnsi="Arial" w:cs="Arial"/>
        </w:rPr>
        <w:t>contratações</w:t>
      </w:r>
      <w:r w:rsidRPr="00786602">
        <w:rPr>
          <w:rFonts w:ascii="Arial" w:hAnsi="Arial" w:cs="Arial"/>
          <w:spacing w:val="1"/>
        </w:rPr>
        <w:t xml:space="preserve"> </w:t>
      </w:r>
      <w:r w:rsidRPr="00786602">
        <w:rPr>
          <w:rFonts w:ascii="Arial" w:hAnsi="Arial" w:cs="Arial"/>
        </w:rPr>
        <w:t>potencialmente mais eficientes, posto que a realização de estudos previamente delineados conduz</w:t>
      </w:r>
      <w:r w:rsidRPr="00786602">
        <w:rPr>
          <w:rFonts w:ascii="Arial" w:hAnsi="Arial" w:cs="Arial"/>
          <w:spacing w:val="-52"/>
        </w:rPr>
        <w:t xml:space="preserve"> </w:t>
      </w:r>
      <w:r w:rsidRPr="00786602">
        <w:rPr>
          <w:rFonts w:ascii="Arial" w:hAnsi="Arial" w:cs="Arial"/>
          <w:spacing w:val="-1"/>
        </w:rPr>
        <w:t>ao</w:t>
      </w:r>
      <w:r w:rsidRPr="00786602">
        <w:rPr>
          <w:rFonts w:ascii="Arial" w:hAnsi="Arial" w:cs="Arial"/>
          <w:spacing w:val="-10"/>
        </w:rPr>
        <w:t xml:space="preserve"> </w:t>
      </w:r>
      <w:r w:rsidRPr="00786602">
        <w:rPr>
          <w:rFonts w:ascii="Arial" w:hAnsi="Arial" w:cs="Arial"/>
          <w:spacing w:val="-1"/>
        </w:rPr>
        <w:t>conhecimento</w:t>
      </w:r>
      <w:r w:rsidRPr="00786602">
        <w:rPr>
          <w:rFonts w:ascii="Arial" w:hAnsi="Arial" w:cs="Arial"/>
          <w:spacing w:val="-12"/>
        </w:rPr>
        <w:t xml:space="preserve"> </w:t>
      </w:r>
      <w:r w:rsidRPr="00786602">
        <w:rPr>
          <w:rFonts w:ascii="Arial" w:hAnsi="Arial" w:cs="Arial"/>
          <w:spacing w:val="-1"/>
        </w:rPr>
        <w:t>de</w:t>
      </w:r>
      <w:r w:rsidRPr="00786602">
        <w:rPr>
          <w:rFonts w:ascii="Arial" w:hAnsi="Arial" w:cs="Arial"/>
          <w:spacing w:val="-13"/>
        </w:rPr>
        <w:t xml:space="preserve"> </w:t>
      </w:r>
      <w:r w:rsidRPr="00786602">
        <w:rPr>
          <w:rFonts w:ascii="Arial" w:hAnsi="Arial" w:cs="Arial"/>
        </w:rPr>
        <w:t>novas</w:t>
      </w:r>
      <w:r w:rsidRPr="00786602">
        <w:rPr>
          <w:rFonts w:ascii="Arial" w:hAnsi="Arial" w:cs="Arial"/>
          <w:spacing w:val="-10"/>
        </w:rPr>
        <w:t xml:space="preserve"> </w:t>
      </w:r>
      <w:r w:rsidRPr="00786602">
        <w:rPr>
          <w:rFonts w:ascii="Arial" w:hAnsi="Arial" w:cs="Arial"/>
        </w:rPr>
        <w:t>modelagens/metodologias</w:t>
      </w:r>
      <w:r w:rsidRPr="00786602">
        <w:rPr>
          <w:rFonts w:ascii="Arial" w:hAnsi="Arial" w:cs="Arial"/>
          <w:spacing w:val="-11"/>
        </w:rPr>
        <w:t xml:space="preserve"> </w:t>
      </w:r>
      <w:r w:rsidRPr="00786602">
        <w:rPr>
          <w:rFonts w:ascii="Arial" w:hAnsi="Arial" w:cs="Arial"/>
        </w:rPr>
        <w:t>ofertadas</w:t>
      </w:r>
      <w:r w:rsidRPr="00786602">
        <w:rPr>
          <w:rFonts w:ascii="Arial" w:hAnsi="Arial" w:cs="Arial"/>
          <w:spacing w:val="-13"/>
        </w:rPr>
        <w:t xml:space="preserve"> </w:t>
      </w:r>
      <w:r w:rsidRPr="00786602">
        <w:rPr>
          <w:rFonts w:ascii="Arial" w:hAnsi="Arial" w:cs="Arial"/>
        </w:rPr>
        <w:t>pelo</w:t>
      </w:r>
      <w:r w:rsidRPr="00786602">
        <w:rPr>
          <w:rFonts w:ascii="Arial" w:hAnsi="Arial" w:cs="Arial"/>
          <w:spacing w:val="-12"/>
        </w:rPr>
        <w:t xml:space="preserve"> </w:t>
      </w:r>
      <w:r w:rsidRPr="00786602">
        <w:rPr>
          <w:rFonts w:ascii="Arial" w:hAnsi="Arial" w:cs="Arial"/>
        </w:rPr>
        <w:t>mercado,</w:t>
      </w:r>
      <w:r w:rsidRPr="00786602">
        <w:rPr>
          <w:rFonts w:ascii="Arial" w:hAnsi="Arial" w:cs="Arial"/>
          <w:spacing w:val="-10"/>
        </w:rPr>
        <w:t xml:space="preserve"> </w:t>
      </w:r>
      <w:r w:rsidRPr="00786602">
        <w:rPr>
          <w:rFonts w:ascii="Arial" w:hAnsi="Arial" w:cs="Arial"/>
        </w:rPr>
        <w:t>resultado</w:t>
      </w:r>
      <w:r w:rsidRPr="00786602">
        <w:rPr>
          <w:rFonts w:ascii="Arial" w:hAnsi="Arial" w:cs="Arial"/>
          <w:spacing w:val="-13"/>
        </w:rPr>
        <w:t xml:space="preserve"> </w:t>
      </w:r>
      <w:r w:rsidRPr="00786602">
        <w:rPr>
          <w:rFonts w:ascii="Arial" w:hAnsi="Arial" w:cs="Arial"/>
        </w:rPr>
        <w:t>na</w:t>
      </w:r>
      <w:r w:rsidRPr="00786602">
        <w:rPr>
          <w:rFonts w:ascii="Arial" w:hAnsi="Arial" w:cs="Arial"/>
          <w:spacing w:val="-12"/>
        </w:rPr>
        <w:t xml:space="preserve"> </w:t>
      </w:r>
      <w:r w:rsidRPr="00786602">
        <w:rPr>
          <w:rFonts w:ascii="Arial" w:hAnsi="Arial" w:cs="Arial"/>
        </w:rPr>
        <w:t>melhor</w:t>
      </w:r>
      <w:r w:rsidRPr="00786602">
        <w:rPr>
          <w:rFonts w:ascii="Arial" w:hAnsi="Arial" w:cs="Arial"/>
          <w:spacing w:val="-52"/>
        </w:rPr>
        <w:t xml:space="preserve"> </w:t>
      </w:r>
      <w:r w:rsidRPr="00786602">
        <w:rPr>
          <w:rFonts w:ascii="Arial" w:hAnsi="Arial" w:cs="Arial"/>
        </w:rPr>
        <w:t>qualidade</w:t>
      </w:r>
      <w:r w:rsidRPr="00786602">
        <w:rPr>
          <w:rFonts w:ascii="Arial" w:hAnsi="Arial" w:cs="Arial"/>
          <w:spacing w:val="-3"/>
        </w:rPr>
        <w:t xml:space="preserve"> </w:t>
      </w:r>
      <w:r w:rsidRPr="00786602">
        <w:rPr>
          <w:rFonts w:ascii="Arial" w:hAnsi="Arial" w:cs="Arial"/>
        </w:rPr>
        <w:t>do</w:t>
      </w:r>
      <w:r w:rsidRPr="00786602">
        <w:rPr>
          <w:rFonts w:ascii="Arial" w:hAnsi="Arial" w:cs="Arial"/>
          <w:spacing w:val="-2"/>
        </w:rPr>
        <w:t xml:space="preserve"> </w:t>
      </w:r>
      <w:r w:rsidRPr="00786602">
        <w:rPr>
          <w:rFonts w:ascii="Arial" w:hAnsi="Arial" w:cs="Arial"/>
        </w:rPr>
        <w:t>gasto</w:t>
      </w:r>
      <w:r w:rsidRPr="00786602">
        <w:rPr>
          <w:rFonts w:ascii="Arial" w:hAnsi="Arial" w:cs="Arial"/>
          <w:spacing w:val="1"/>
        </w:rPr>
        <w:t xml:space="preserve"> </w:t>
      </w:r>
      <w:r w:rsidRPr="00786602">
        <w:rPr>
          <w:rFonts w:ascii="Arial" w:hAnsi="Arial" w:cs="Arial"/>
        </w:rPr>
        <w:t>e</w:t>
      </w:r>
      <w:r w:rsidRPr="00786602">
        <w:rPr>
          <w:rFonts w:ascii="Arial" w:hAnsi="Arial" w:cs="Arial"/>
          <w:spacing w:val="-3"/>
        </w:rPr>
        <w:t xml:space="preserve"> </w:t>
      </w:r>
      <w:r w:rsidRPr="00786602">
        <w:rPr>
          <w:rFonts w:ascii="Arial" w:hAnsi="Arial" w:cs="Arial"/>
        </w:rPr>
        <w:t>em</w:t>
      </w:r>
      <w:r w:rsidRPr="00786602">
        <w:rPr>
          <w:rFonts w:ascii="Arial" w:hAnsi="Arial" w:cs="Arial"/>
          <w:spacing w:val="-1"/>
        </w:rPr>
        <w:t xml:space="preserve"> </w:t>
      </w:r>
      <w:r w:rsidRPr="00786602">
        <w:rPr>
          <w:rFonts w:ascii="Arial" w:hAnsi="Arial" w:cs="Arial"/>
        </w:rPr>
        <w:t>uma</w:t>
      </w:r>
      <w:r w:rsidRPr="00786602">
        <w:rPr>
          <w:rFonts w:ascii="Arial" w:hAnsi="Arial" w:cs="Arial"/>
          <w:spacing w:val="1"/>
        </w:rPr>
        <w:t xml:space="preserve"> </w:t>
      </w:r>
      <w:r w:rsidRPr="00786602">
        <w:rPr>
          <w:rFonts w:ascii="Arial" w:hAnsi="Arial" w:cs="Arial"/>
        </w:rPr>
        <w:t>gestão</w:t>
      </w:r>
      <w:r w:rsidRPr="00786602">
        <w:rPr>
          <w:rFonts w:ascii="Arial" w:hAnsi="Arial" w:cs="Arial"/>
          <w:spacing w:val="-1"/>
        </w:rPr>
        <w:t xml:space="preserve"> </w:t>
      </w:r>
      <w:r w:rsidRPr="00786602">
        <w:rPr>
          <w:rFonts w:ascii="Arial" w:hAnsi="Arial" w:cs="Arial"/>
        </w:rPr>
        <w:t>eficiente</w:t>
      </w:r>
      <w:r w:rsidRPr="00786602">
        <w:rPr>
          <w:rFonts w:ascii="Arial" w:hAnsi="Arial" w:cs="Arial"/>
          <w:spacing w:val="-3"/>
        </w:rPr>
        <w:t xml:space="preserve"> </w:t>
      </w:r>
      <w:r w:rsidRPr="00786602">
        <w:rPr>
          <w:rFonts w:ascii="Arial" w:hAnsi="Arial" w:cs="Arial"/>
        </w:rPr>
        <w:t>dos</w:t>
      </w:r>
      <w:r w:rsidRPr="00786602">
        <w:rPr>
          <w:rFonts w:ascii="Arial" w:hAnsi="Arial" w:cs="Arial"/>
          <w:spacing w:val="-2"/>
        </w:rPr>
        <w:t xml:space="preserve"> </w:t>
      </w:r>
      <w:r w:rsidRPr="00786602">
        <w:rPr>
          <w:rFonts w:ascii="Arial" w:hAnsi="Arial" w:cs="Arial"/>
        </w:rPr>
        <w:t>recursos</w:t>
      </w:r>
      <w:r w:rsidRPr="00786602">
        <w:rPr>
          <w:rFonts w:ascii="Arial" w:hAnsi="Arial" w:cs="Arial"/>
          <w:spacing w:val="-2"/>
        </w:rPr>
        <w:t xml:space="preserve"> </w:t>
      </w:r>
      <w:r w:rsidRPr="00786602">
        <w:rPr>
          <w:rFonts w:ascii="Arial" w:hAnsi="Arial" w:cs="Arial"/>
        </w:rPr>
        <w:t>públicos.</w:t>
      </w:r>
    </w:p>
    <w:p w14:paraId="6EA5A645" w14:textId="77777777" w:rsidR="00236AE4" w:rsidRPr="00786602" w:rsidRDefault="00236AE4" w:rsidP="00786602">
      <w:pPr>
        <w:pStyle w:val="Corpodetexto"/>
        <w:spacing w:line="276" w:lineRule="auto"/>
        <w:ind w:rightChars="-17" w:right="-37" w:firstLine="720"/>
        <w:jc w:val="both"/>
        <w:rPr>
          <w:rFonts w:ascii="Arial" w:hAnsi="Arial" w:cs="Arial"/>
        </w:rPr>
      </w:pPr>
      <w:r w:rsidRPr="00786602">
        <w:rPr>
          <w:rFonts w:ascii="Arial" w:hAnsi="Arial" w:cs="Arial"/>
        </w:rPr>
        <w:t>Neste contexto, o presente documento apresenta os estudos técnicos preliminares que visam</w:t>
      </w:r>
      <w:r w:rsidRPr="00786602">
        <w:rPr>
          <w:rFonts w:ascii="Arial" w:hAnsi="Arial" w:cs="Arial"/>
          <w:spacing w:val="1"/>
        </w:rPr>
        <w:t xml:space="preserve"> </w:t>
      </w:r>
      <w:r w:rsidRPr="00786602">
        <w:rPr>
          <w:rFonts w:ascii="Arial" w:hAnsi="Arial" w:cs="Arial"/>
        </w:rPr>
        <w:t>assegurar a viabilidade (técnica e econômica) da contratação pretendida e o levantamento dos</w:t>
      </w:r>
      <w:r w:rsidRPr="00786602">
        <w:rPr>
          <w:rFonts w:ascii="Arial" w:hAnsi="Arial" w:cs="Arial"/>
          <w:spacing w:val="1"/>
        </w:rPr>
        <w:t xml:space="preserve"> </w:t>
      </w:r>
      <w:r w:rsidRPr="00786602">
        <w:rPr>
          <w:rFonts w:ascii="Arial" w:hAnsi="Arial" w:cs="Arial"/>
        </w:rPr>
        <w:t>elementos</w:t>
      </w:r>
      <w:r w:rsidRPr="00786602">
        <w:rPr>
          <w:rFonts w:ascii="Arial" w:hAnsi="Arial" w:cs="Arial"/>
          <w:spacing w:val="-3"/>
        </w:rPr>
        <w:t xml:space="preserve"> </w:t>
      </w:r>
      <w:r w:rsidRPr="00786602">
        <w:rPr>
          <w:rFonts w:ascii="Arial" w:hAnsi="Arial" w:cs="Arial"/>
        </w:rPr>
        <w:t>essenciais</w:t>
      </w:r>
      <w:r w:rsidRPr="00786602">
        <w:rPr>
          <w:rFonts w:ascii="Arial" w:hAnsi="Arial" w:cs="Arial"/>
          <w:spacing w:val="-3"/>
        </w:rPr>
        <w:t xml:space="preserve"> </w:t>
      </w:r>
      <w:r w:rsidRPr="00786602">
        <w:rPr>
          <w:rFonts w:ascii="Arial" w:hAnsi="Arial" w:cs="Arial"/>
        </w:rPr>
        <w:t>que servirão</w:t>
      </w:r>
      <w:r w:rsidRPr="00786602">
        <w:rPr>
          <w:rFonts w:ascii="Arial" w:hAnsi="Arial" w:cs="Arial"/>
          <w:spacing w:val="-2"/>
        </w:rPr>
        <w:t xml:space="preserve"> </w:t>
      </w:r>
      <w:r w:rsidRPr="00786602">
        <w:rPr>
          <w:rFonts w:ascii="Arial" w:hAnsi="Arial" w:cs="Arial"/>
        </w:rPr>
        <w:t>para</w:t>
      </w:r>
      <w:r w:rsidRPr="00786602">
        <w:rPr>
          <w:rFonts w:ascii="Arial" w:hAnsi="Arial" w:cs="Arial"/>
          <w:spacing w:val="-2"/>
        </w:rPr>
        <w:t xml:space="preserve"> </w:t>
      </w:r>
      <w:r w:rsidRPr="00786602">
        <w:rPr>
          <w:rFonts w:ascii="Arial" w:hAnsi="Arial" w:cs="Arial"/>
        </w:rPr>
        <w:t xml:space="preserve">compor </w:t>
      </w:r>
      <w:r w:rsidR="00854E49" w:rsidRPr="00786602">
        <w:rPr>
          <w:rFonts w:ascii="Arial" w:hAnsi="Arial" w:cs="Arial"/>
        </w:rPr>
        <w:t xml:space="preserve">o </w:t>
      </w:r>
      <w:r w:rsidRPr="00786602">
        <w:rPr>
          <w:rFonts w:ascii="Arial" w:hAnsi="Arial" w:cs="Arial"/>
        </w:rPr>
        <w:t>Termo</w:t>
      </w:r>
      <w:r w:rsidRPr="00786602">
        <w:rPr>
          <w:rFonts w:ascii="Arial" w:hAnsi="Arial" w:cs="Arial"/>
          <w:spacing w:val="-2"/>
        </w:rPr>
        <w:t xml:space="preserve"> </w:t>
      </w:r>
      <w:r w:rsidRPr="00786602">
        <w:rPr>
          <w:rFonts w:ascii="Arial" w:hAnsi="Arial" w:cs="Arial"/>
        </w:rPr>
        <w:t>de Referência.</w:t>
      </w:r>
    </w:p>
    <w:p w14:paraId="63E8A9FD" w14:textId="4B3C6CEC" w:rsidR="00854E49" w:rsidRPr="00786602" w:rsidRDefault="007D3771" w:rsidP="00786602">
      <w:pPr>
        <w:pStyle w:val="Corpodetexto"/>
        <w:spacing w:line="276" w:lineRule="auto"/>
        <w:ind w:rightChars="-17" w:right="-37" w:firstLine="720"/>
        <w:jc w:val="both"/>
        <w:rPr>
          <w:rFonts w:ascii="Arial" w:hAnsi="Arial" w:cs="Arial"/>
        </w:rPr>
      </w:pPr>
      <w:r w:rsidRPr="007D3771">
        <w:rPr>
          <w:rFonts w:ascii="Arial" w:hAnsi="Arial" w:cs="Arial"/>
        </w:rPr>
        <w:t>Trata-se o presente documento, de estudo técnico preliminar, para o levantamento da melhor solução para a</w:t>
      </w:r>
      <w:r w:rsidR="003C3052" w:rsidRPr="00786602">
        <w:rPr>
          <w:rFonts w:ascii="Arial" w:hAnsi="Arial" w:cs="Arial"/>
        </w:rPr>
        <w:t xml:space="preserve"> </w:t>
      </w:r>
      <w:r w:rsidR="00BC4C2F" w:rsidRPr="00786602">
        <w:rPr>
          <w:rFonts w:ascii="Arial" w:hAnsi="Arial" w:cs="Arial"/>
        </w:rPr>
        <w:t>aquisição de protetores solares, leites, fórmulas infantis e suplementos alimentares para atender a necessidade da Secretaria Municipal de Saúde de Itaguajé/PR.</w:t>
      </w:r>
    </w:p>
    <w:p w14:paraId="6FCE31BD" w14:textId="77777777" w:rsidR="00236AE4" w:rsidRPr="00786602" w:rsidRDefault="00236AE4" w:rsidP="00786602">
      <w:pPr>
        <w:pStyle w:val="Corpodetexto"/>
        <w:spacing w:line="276" w:lineRule="auto"/>
        <w:ind w:rightChars="-17" w:right="-37" w:firstLine="720"/>
        <w:jc w:val="both"/>
        <w:rPr>
          <w:rFonts w:ascii="Arial" w:hAnsi="Arial" w:cs="Arial"/>
        </w:rPr>
      </w:pPr>
      <w:r w:rsidRPr="00786602">
        <w:rPr>
          <w:rFonts w:ascii="Arial" w:hAnsi="Arial" w:cs="Arial"/>
          <w:lang w:val="pt-BR"/>
        </w:rPr>
        <w:t>E</w:t>
      </w:r>
      <w:r w:rsidRPr="00786602">
        <w:rPr>
          <w:rFonts w:ascii="Arial" w:hAnsi="Arial" w:cs="Arial"/>
        </w:rPr>
        <w:t>ste estudo consiste na primeira etapa do planejamento de uma contratação,</w:t>
      </w:r>
      <w:r w:rsidRPr="00786602">
        <w:rPr>
          <w:rFonts w:ascii="Arial" w:hAnsi="Arial" w:cs="Arial"/>
          <w:spacing w:val="1"/>
        </w:rPr>
        <w:t xml:space="preserve"> </w:t>
      </w:r>
      <w:r w:rsidRPr="00786602">
        <w:rPr>
          <w:rFonts w:ascii="Arial" w:hAnsi="Arial" w:cs="Arial"/>
        </w:rPr>
        <w:t>de</w:t>
      </w:r>
      <w:r w:rsidRPr="00786602">
        <w:rPr>
          <w:rFonts w:ascii="Arial" w:hAnsi="Arial" w:cs="Arial"/>
          <w:spacing w:val="1"/>
        </w:rPr>
        <w:t xml:space="preserve"> </w:t>
      </w:r>
      <w:r w:rsidRPr="00786602">
        <w:rPr>
          <w:rFonts w:ascii="Arial" w:hAnsi="Arial" w:cs="Arial"/>
        </w:rPr>
        <w:t xml:space="preserve">modo a assegurar a viabilidade e embasar o termo de referência, conforme previsto na Lei </w:t>
      </w:r>
      <w:r w:rsidRPr="00786602">
        <w:rPr>
          <w:rFonts w:ascii="Arial" w:hAnsi="Arial" w:cs="Arial"/>
          <w:lang w:val="pt-BR"/>
        </w:rPr>
        <w:t>14.133/2021</w:t>
      </w:r>
      <w:r w:rsidRPr="00786602">
        <w:rPr>
          <w:rFonts w:ascii="Arial" w:hAnsi="Arial" w:cs="Arial"/>
        </w:rPr>
        <w:t>, art. 6°,</w:t>
      </w:r>
      <w:r w:rsidRPr="00786602">
        <w:rPr>
          <w:rFonts w:ascii="Arial" w:hAnsi="Arial" w:cs="Arial"/>
          <w:spacing w:val="1"/>
        </w:rPr>
        <w:t xml:space="preserve"> </w:t>
      </w:r>
      <w:r w:rsidRPr="00786602">
        <w:rPr>
          <w:rFonts w:ascii="Arial" w:hAnsi="Arial" w:cs="Arial"/>
        </w:rPr>
        <w:t xml:space="preserve">inciso </w:t>
      </w:r>
      <w:r w:rsidRPr="00786602">
        <w:rPr>
          <w:rFonts w:ascii="Arial" w:hAnsi="Arial" w:cs="Arial"/>
          <w:lang w:val="pt-BR"/>
        </w:rPr>
        <w:t>X</w:t>
      </w:r>
      <w:r w:rsidRPr="00786602">
        <w:rPr>
          <w:rFonts w:ascii="Arial" w:hAnsi="Arial" w:cs="Arial"/>
        </w:rPr>
        <w:t>X.</w:t>
      </w:r>
    </w:p>
    <w:p w14:paraId="54570FE7" w14:textId="77777777" w:rsidR="00236AE4" w:rsidRPr="00786602" w:rsidRDefault="00236AE4" w:rsidP="00786602">
      <w:pPr>
        <w:pStyle w:val="Corpodetexto"/>
        <w:spacing w:line="276" w:lineRule="auto"/>
        <w:ind w:rightChars="-17" w:right="-37"/>
        <w:rPr>
          <w:rFonts w:ascii="Arial" w:hAnsi="Arial" w:cs="Arial"/>
        </w:rPr>
      </w:pPr>
    </w:p>
    <w:p w14:paraId="2B09EEA8" w14:textId="77777777" w:rsidR="00236AE4" w:rsidRPr="00786602" w:rsidRDefault="008F7420" w:rsidP="00786602">
      <w:pPr>
        <w:pStyle w:val="Ttulo2"/>
        <w:tabs>
          <w:tab w:val="left" w:pos="220"/>
          <w:tab w:val="left" w:pos="436"/>
        </w:tabs>
        <w:spacing w:line="276" w:lineRule="auto"/>
        <w:ind w:left="0" w:rightChars="-17" w:right="-37"/>
        <w:rPr>
          <w:rFonts w:ascii="Arial" w:hAnsi="Arial" w:cs="Arial"/>
        </w:rPr>
      </w:pPr>
      <w:r w:rsidRPr="00786602">
        <w:rPr>
          <w:rFonts w:ascii="Arial" w:hAnsi="Arial" w:cs="Arial"/>
        </w:rPr>
        <w:t xml:space="preserve">2 </w:t>
      </w:r>
      <w:r w:rsidRPr="00786602">
        <w:rPr>
          <w:rFonts w:ascii="Arial" w:hAnsi="Arial" w:cs="Arial"/>
          <w:lang w:val="pt-BR"/>
        </w:rPr>
        <w:t xml:space="preserve">– </w:t>
      </w:r>
      <w:r w:rsidRPr="00786602">
        <w:rPr>
          <w:rFonts w:ascii="Arial" w:hAnsi="Arial" w:cs="Arial"/>
          <w:b w:val="0"/>
          <w:lang w:val="pt-BR"/>
        </w:rPr>
        <w:t xml:space="preserve"> </w:t>
      </w:r>
      <w:r w:rsidR="00236AE4" w:rsidRPr="00786602">
        <w:rPr>
          <w:rFonts w:ascii="Arial" w:hAnsi="Arial" w:cs="Arial"/>
        </w:rPr>
        <w:t>NECESSIDADE</w:t>
      </w:r>
      <w:r w:rsidR="00236AE4" w:rsidRPr="00786602">
        <w:rPr>
          <w:rFonts w:ascii="Arial" w:hAnsi="Arial" w:cs="Arial"/>
          <w:spacing w:val="-2"/>
        </w:rPr>
        <w:t xml:space="preserve"> </w:t>
      </w:r>
      <w:r w:rsidR="00236AE4" w:rsidRPr="00786602">
        <w:rPr>
          <w:rFonts w:ascii="Arial" w:hAnsi="Arial" w:cs="Arial"/>
        </w:rPr>
        <w:t>DE CONTRATAÇÃO</w:t>
      </w:r>
    </w:p>
    <w:p w14:paraId="45B1D430" w14:textId="77777777" w:rsidR="003A3BAF" w:rsidRPr="00786602" w:rsidRDefault="003A3BAF" w:rsidP="00786602">
      <w:pPr>
        <w:spacing w:line="276" w:lineRule="auto"/>
        <w:ind w:firstLine="720"/>
        <w:jc w:val="both"/>
        <w:rPr>
          <w:rFonts w:ascii="Arial" w:hAnsi="Arial" w:cs="Arial"/>
        </w:rPr>
      </w:pPr>
      <w:r w:rsidRPr="00786602">
        <w:rPr>
          <w:rFonts w:ascii="Arial" w:hAnsi="Arial" w:cs="Arial"/>
          <w:color w:val="000000" w:themeColor="text1"/>
        </w:rPr>
        <w:t xml:space="preserve">A contratação do objeto em questão, se justifica face ao interesse público presente na necessidade de atender a Secretaria de Saúde, visto que a </w:t>
      </w:r>
      <w:r w:rsidRPr="00786602">
        <w:rPr>
          <w:rFonts w:ascii="Arial" w:hAnsi="Arial" w:cs="Arial"/>
        </w:rPr>
        <w:t>aquisição de protetores solares será destinado a equipe de endemias, vigilância em Saúde e ESF, e os leites, fórmulas infantis e suplementos alimentares especiais serão destinados aos pacientes usuários do SUS atendidos pela Secretaria Municipal de Saúde de Itaguajé/PR.</w:t>
      </w:r>
    </w:p>
    <w:p w14:paraId="52260742" w14:textId="77777777" w:rsidR="003A3BAF" w:rsidRPr="00786602" w:rsidRDefault="003A3BAF" w:rsidP="00786602">
      <w:pPr>
        <w:pStyle w:val="Corpodetexto"/>
        <w:spacing w:line="276" w:lineRule="auto"/>
        <w:ind w:rightChars="-17" w:right="-37" w:firstLine="720"/>
        <w:jc w:val="both"/>
        <w:rPr>
          <w:rFonts w:ascii="Arial" w:hAnsi="Arial" w:cs="Arial"/>
        </w:rPr>
      </w:pPr>
      <w:r w:rsidRPr="00786602">
        <w:rPr>
          <w:rFonts w:ascii="Arial" w:hAnsi="Arial" w:cs="Arial"/>
        </w:rPr>
        <w:t>Os protetores solares serão fornecidos aos profissionais que executam os serviços extra muro, como os acs, ace, como material de EPI, para forma de proteção para esses profissionais.</w:t>
      </w:r>
    </w:p>
    <w:p w14:paraId="17F1564E" w14:textId="77777777" w:rsidR="003A3BAF" w:rsidRPr="00786602" w:rsidRDefault="003A3BAF" w:rsidP="00786602">
      <w:pPr>
        <w:pStyle w:val="Corpodetexto"/>
        <w:spacing w:line="276" w:lineRule="auto"/>
        <w:ind w:rightChars="-17" w:right="-37" w:firstLine="720"/>
        <w:jc w:val="both"/>
        <w:rPr>
          <w:rFonts w:ascii="Arial" w:hAnsi="Arial" w:cs="Arial"/>
        </w:rPr>
      </w:pPr>
      <w:r w:rsidRPr="00786602">
        <w:rPr>
          <w:rFonts w:ascii="Arial" w:hAnsi="Arial" w:cs="Arial"/>
        </w:rPr>
        <w:t>A Secretaria Municipal de Saúde de Itaguajé, que atende a população em qualquer situação de emergência, apresenta a justificativa de aquisição das fórmulas infantis, dietas e suplementos alimentares especiais e dietas enterais, destinados aos pacientes usuários do SUS, para atender as necessidades do Fundo Municipal de Saúde.</w:t>
      </w:r>
    </w:p>
    <w:p w14:paraId="2088B452" w14:textId="77777777" w:rsidR="003A3BAF" w:rsidRPr="00786602" w:rsidRDefault="003A3BAF" w:rsidP="00786602">
      <w:pPr>
        <w:pStyle w:val="Corpodetexto"/>
        <w:spacing w:line="276" w:lineRule="auto"/>
        <w:ind w:rightChars="-17" w:right="-37" w:firstLine="720"/>
        <w:jc w:val="both"/>
        <w:rPr>
          <w:rFonts w:ascii="Arial" w:hAnsi="Arial" w:cs="Arial"/>
        </w:rPr>
      </w:pPr>
      <w:r w:rsidRPr="00786602">
        <w:rPr>
          <w:rFonts w:ascii="Arial" w:hAnsi="Arial" w:cs="Arial"/>
        </w:rPr>
        <w:t xml:space="preserve"> Considerando o que dispõe a Constituição Federal de 1988, em especial o seu artigo 196, que diz que a saúde é direito de todos e dever do Estado, garantido mediante políticas sociais e econômicas que visem à redução do risco de doença e de outros agravos e ao acesso universal e igualitário às ações e serviços para sua promoção, proteção e recuperação.</w:t>
      </w:r>
    </w:p>
    <w:p w14:paraId="6BF65EBF" w14:textId="77777777" w:rsidR="003F7E40" w:rsidRDefault="003A3BAF" w:rsidP="003F7E40">
      <w:pPr>
        <w:pStyle w:val="Corpodetexto"/>
        <w:spacing w:line="276" w:lineRule="auto"/>
        <w:ind w:rightChars="-17" w:right="-37" w:firstLine="720"/>
        <w:jc w:val="both"/>
        <w:rPr>
          <w:rFonts w:ascii="Arial" w:hAnsi="Arial" w:cs="Arial"/>
        </w:rPr>
      </w:pPr>
      <w:r w:rsidRPr="00786602">
        <w:rPr>
          <w:rFonts w:ascii="Arial" w:hAnsi="Arial" w:cs="Arial"/>
        </w:rPr>
        <w:t xml:space="preserve"> A aquisição dos referidos itens desta solicitação se faz necessária para atender pacientes que necessitam de fórmulas nutricionais especializada, como idosos, crianças, pacientes que apresentam necessidades de cuidados especiais e pacientes acamados.  Ressalte-se que estes pacientes são usuários do Sistema Único de Saúde Municipal, atendidos pela Secretária Municipal de Saúde de Itaguajé, devidamente munidos de declaração médica para comprovada indicação de uso e podemos </w:t>
      </w:r>
      <w:r w:rsidRPr="00786602">
        <w:rPr>
          <w:rFonts w:ascii="Arial" w:hAnsi="Arial" w:cs="Arial"/>
        </w:rPr>
        <w:lastRenderedPageBreak/>
        <w:t>informá-los ainda que a maioria se trata de pessoas com nível de renda baixa, não podendo suportar as despesas do suplemento sem que prejudique o seu próprio sustento.</w:t>
      </w:r>
    </w:p>
    <w:p w14:paraId="05103FD6" w14:textId="504D68C6" w:rsidR="003F7E40" w:rsidRDefault="003F7E40" w:rsidP="003F7E40">
      <w:pPr>
        <w:pStyle w:val="Corpodetexto"/>
        <w:spacing w:line="276" w:lineRule="auto"/>
        <w:ind w:rightChars="-17" w:right="-37" w:firstLine="720"/>
        <w:jc w:val="both"/>
        <w:rPr>
          <w:rFonts w:ascii="Arial" w:hAnsi="Arial" w:cs="Arial"/>
          <w:color w:val="000000"/>
        </w:rPr>
      </w:pPr>
      <w:r w:rsidRPr="003F7E40">
        <w:rPr>
          <w:rFonts w:ascii="Arial" w:hAnsi="Arial" w:cs="Arial"/>
          <w:color w:val="000000"/>
        </w:rPr>
        <w:t>Ressalta-se que a diversidade do</w:t>
      </w:r>
      <w:r w:rsidR="00BA5FCD">
        <w:rPr>
          <w:rFonts w:ascii="Arial" w:hAnsi="Arial" w:cs="Arial"/>
          <w:color w:val="000000"/>
        </w:rPr>
        <w:t>s</w:t>
      </w:r>
      <w:r w:rsidRPr="003F7E40">
        <w:rPr>
          <w:rFonts w:ascii="Arial" w:hAnsi="Arial" w:cs="Arial"/>
          <w:color w:val="000000"/>
        </w:rPr>
        <w:t xml:space="preserve"> perfi</w:t>
      </w:r>
      <w:r w:rsidR="00BA5FCD">
        <w:rPr>
          <w:rFonts w:ascii="Arial" w:hAnsi="Arial" w:cs="Arial"/>
          <w:color w:val="000000"/>
        </w:rPr>
        <w:t>s</w:t>
      </w:r>
      <w:r w:rsidRPr="003F7E40">
        <w:rPr>
          <w:rFonts w:ascii="Arial" w:hAnsi="Arial" w:cs="Arial"/>
          <w:color w:val="000000"/>
        </w:rPr>
        <w:t xml:space="preserve"> dos pacientes atendidos, bem como a evolução das condutas terapêuticas nutricionais, tornam indispensável a atualização da relação de fórmulas alimentares disponibilizadas, de modo a garantir assistência integral, segurança nutricional e continuidade do cuidado.</w:t>
      </w:r>
    </w:p>
    <w:p w14:paraId="261BDB3A" w14:textId="77777777" w:rsidR="003F7E40" w:rsidRDefault="003F7E40" w:rsidP="003F7E40">
      <w:pPr>
        <w:pStyle w:val="Corpodetexto"/>
        <w:spacing w:line="276" w:lineRule="auto"/>
        <w:ind w:rightChars="-17" w:right="-37" w:firstLine="720"/>
        <w:jc w:val="both"/>
        <w:rPr>
          <w:rFonts w:ascii="Arial" w:hAnsi="Arial" w:cs="Arial"/>
          <w:color w:val="000000"/>
        </w:rPr>
      </w:pPr>
      <w:r w:rsidRPr="003F7E40">
        <w:rPr>
          <w:rFonts w:ascii="Arial" w:hAnsi="Arial" w:cs="Arial"/>
          <w:color w:val="000000"/>
        </w:rPr>
        <w:t>Ademais, a inclusão das novas fórmulas alimentares na licitação contribui significativamente para a prevenção de desabastecimentos, reduz a necessidade de aquisições emergenciais e promove maior eficiência na gestão dos recursos públicos, em consonância com os princípios da legalidade, economicidade, eficiência e continuidade do serviço público.</w:t>
      </w:r>
    </w:p>
    <w:p w14:paraId="2A16FC8E" w14:textId="72FE18E7" w:rsidR="003F7E40" w:rsidRPr="00786602" w:rsidRDefault="003F7E40" w:rsidP="00786602">
      <w:pPr>
        <w:pStyle w:val="Corpodetexto"/>
        <w:spacing w:line="276" w:lineRule="auto"/>
        <w:ind w:rightChars="-17" w:right="-37" w:firstLine="720"/>
        <w:jc w:val="both"/>
        <w:rPr>
          <w:rFonts w:ascii="Arial" w:hAnsi="Arial" w:cs="Arial"/>
        </w:rPr>
      </w:pPr>
      <w:r w:rsidRPr="003F7E40">
        <w:rPr>
          <w:rFonts w:ascii="Arial" w:hAnsi="Arial" w:cs="Arial"/>
          <w:color w:val="000000"/>
        </w:rPr>
        <w:t>Dessa forma, a medida ora solicitada está alinhada aos princípios do SUS e da administração pública, visando à melhoria da qualidade da assistência prestada aos usuários.</w:t>
      </w:r>
    </w:p>
    <w:p w14:paraId="06023AC5" w14:textId="77777777" w:rsidR="00995A8C" w:rsidRPr="00786602" w:rsidRDefault="00995A8C" w:rsidP="00786602">
      <w:pPr>
        <w:pStyle w:val="Corpodetexto"/>
        <w:spacing w:line="276" w:lineRule="auto"/>
        <w:ind w:rightChars="-17" w:right="-37" w:firstLine="720"/>
        <w:jc w:val="both"/>
        <w:rPr>
          <w:rFonts w:ascii="Arial" w:hAnsi="Arial" w:cs="Arial"/>
          <w:color w:val="FF0000"/>
        </w:rPr>
      </w:pPr>
    </w:p>
    <w:p w14:paraId="6F1DE247" w14:textId="77777777" w:rsidR="00236AE4" w:rsidRPr="00786602" w:rsidRDefault="008F7420" w:rsidP="00786602">
      <w:pPr>
        <w:pStyle w:val="Ttulo2"/>
        <w:tabs>
          <w:tab w:val="left" w:pos="220"/>
          <w:tab w:val="left" w:pos="450"/>
        </w:tabs>
        <w:spacing w:line="276" w:lineRule="auto"/>
        <w:ind w:left="0" w:rightChars="-17" w:right="-37"/>
        <w:rPr>
          <w:rFonts w:ascii="Arial" w:hAnsi="Arial" w:cs="Arial"/>
        </w:rPr>
      </w:pPr>
      <w:r w:rsidRPr="00786602">
        <w:rPr>
          <w:rFonts w:ascii="Arial" w:hAnsi="Arial" w:cs="Arial"/>
        </w:rPr>
        <w:t xml:space="preserve">3 </w:t>
      </w:r>
      <w:r w:rsidRPr="00786602">
        <w:rPr>
          <w:rFonts w:ascii="Arial" w:hAnsi="Arial" w:cs="Arial"/>
          <w:lang w:val="pt-BR"/>
        </w:rPr>
        <w:t xml:space="preserve">– </w:t>
      </w:r>
      <w:r w:rsidRPr="00786602">
        <w:rPr>
          <w:rFonts w:ascii="Arial" w:hAnsi="Arial" w:cs="Arial"/>
          <w:b w:val="0"/>
          <w:lang w:val="pt-BR"/>
        </w:rPr>
        <w:t xml:space="preserve"> </w:t>
      </w:r>
      <w:r w:rsidR="00236AE4" w:rsidRPr="00786602">
        <w:rPr>
          <w:rFonts w:ascii="Arial" w:hAnsi="Arial" w:cs="Arial"/>
        </w:rPr>
        <w:t>ALINHAMENTO</w:t>
      </w:r>
      <w:r w:rsidR="00236AE4" w:rsidRPr="00786602">
        <w:rPr>
          <w:rFonts w:ascii="Arial" w:hAnsi="Arial" w:cs="Arial"/>
          <w:spacing w:val="23"/>
        </w:rPr>
        <w:t xml:space="preserve"> </w:t>
      </w:r>
      <w:r w:rsidR="00236AE4" w:rsidRPr="00786602">
        <w:rPr>
          <w:rFonts w:ascii="Arial" w:hAnsi="Arial" w:cs="Arial"/>
        </w:rPr>
        <w:t>ENTRE</w:t>
      </w:r>
      <w:r w:rsidR="00236AE4" w:rsidRPr="00786602">
        <w:rPr>
          <w:rFonts w:ascii="Arial" w:hAnsi="Arial" w:cs="Arial"/>
          <w:spacing w:val="22"/>
        </w:rPr>
        <w:t xml:space="preserve"> </w:t>
      </w:r>
      <w:r w:rsidR="00236AE4" w:rsidRPr="00786602">
        <w:rPr>
          <w:rFonts w:ascii="Arial" w:hAnsi="Arial" w:cs="Arial"/>
        </w:rPr>
        <w:t>A</w:t>
      </w:r>
      <w:r w:rsidR="00236AE4" w:rsidRPr="00786602">
        <w:rPr>
          <w:rFonts w:ascii="Arial" w:hAnsi="Arial" w:cs="Arial"/>
          <w:spacing w:val="19"/>
        </w:rPr>
        <w:t xml:space="preserve"> </w:t>
      </w:r>
      <w:r w:rsidR="00236AE4" w:rsidRPr="00786602">
        <w:rPr>
          <w:rFonts w:ascii="Arial" w:hAnsi="Arial" w:cs="Arial"/>
        </w:rPr>
        <w:t>CONTRATAÇÃO</w:t>
      </w:r>
      <w:r w:rsidR="00236AE4" w:rsidRPr="00786602">
        <w:rPr>
          <w:rFonts w:ascii="Arial" w:hAnsi="Arial" w:cs="Arial"/>
          <w:spacing w:val="22"/>
        </w:rPr>
        <w:t xml:space="preserve"> </w:t>
      </w:r>
      <w:r w:rsidR="00236AE4" w:rsidRPr="00786602">
        <w:rPr>
          <w:rFonts w:ascii="Arial" w:hAnsi="Arial" w:cs="Arial"/>
        </w:rPr>
        <w:t>E</w:t>
      </w:r>
      <w:r w:rsidR="00236AE4" w:rsidRPr="00786602">
        <w:rPr>
          <w:rFonts w:ascii="Arial" w:hAnsi="Arial" w:cs="Arial"/>
          <w:spacing w:val="19"/>
        </w:rPr>
        <w:t xml:space="preserve"> </w:t>
      </w:r>
      <w:r w:rsidR="00236AE4" w:rsidRPr="00786602">
        <w:rPr>
          <w:rFonts w:ascii="Arial" w:hAnsi="Arial" w:cs="Arial"/>
        </w:rPr>
        <w:t>O</w:t>
      </w:r>
      <w:r w:rsidR="00236AE4" w:rsidRPr="00786602">
        <w:rPr>
          <w:rFonts w:ascii="Arial" w:hAnsi="Arial" w:cs="Arial"/>
          <w:spacing w:val="20"/>
        </w:rPr>
        <w:t xml:space="preserve"> </w:t>
      </w:r>
      <w:r w:rsidR="00236AE4" w:rsidRPr="00786602">
        <w:rPr>
          <w:rFonts w:ascii="Arial" w:hAnsi="Arial" w:cs="Arial"/>
        </w:rPr>
        <w:t>PLANO</w:t>
      </w:r>
      <w:r w:rsidR="00236AE4" w:rsidRPr="00786602">
        <w:rPr>
          <w:rFonts w:ascii="Arial" w:hAnsi="Arial" w:cs="Arial"/>
          <w:spacing w:val="23"/>
        </w:rPr>
        <w:t xml:space="preserve"> </w:t>
      </w:r>
      <w:r w:rsidR="00236AE4" w:rsidRPr="00786602">
        <w:rPr>
          <w:rFonts w:ascii="Arial" w:hAnsi="Arial" w:cs="Arial"/>
        </w:rPr>
        <w:t>DE</w:t>
      </w:r>
      <w:r w:rsidR="00236AE4" w:rsidRPr="00786602">
        <w:rPr>
          <w:rFonts w:ascii="Arial" w:hAnsi="Arial" w:cs="Arial"/>
          <w:spacing w:val="19"/>
        </w:rPr>
        <w:t xml:space="preserve"> </w:t>
      </w:r>
      <w:r w:rsidR="002A60C0" w:rsidRPr="00786602">
        <w:rPr>
          <w:rFonts w:ascii="Arial" w:hAnsi="Arial" w:cs="Arial"/>
          <w:spacing w:val="19"/>
          <w:lang w:val="pt-BR"/>
        </w:rPr>
        <w:t>CONTRATAÇÕES ANUAL</w:t>
      </w:r>
      <w:r w:rsidRPr="00786602">
        <w:rPr>
          <w:rFonts w:ascii="Arial" w:hAnsi="Arial" w:cs="Arial"/>
          <w:spacing w:val="19"/>
          <w:lang w:val="pt-BR"/>
        </w:rPr>
        <w:t xml:space="preserve"> </w:t>
      </w:r>
      <w:r w:rsidR="002A60C0" w:rsidRPr="00786602">
        <w:rPr>
          <w:rFonts w:ascii="Arial" w:hAnsi="Arial" w:cs="Arial"/>
          <w:spacing w:val="19"/>
          <w:lang w:val="pt-BR"/>
        </w:rPr>
        <w:t>- 2024</w:t>
      </w:r>
    </w:p>
    <w:p w14:paraId="687EA93D" w14:textId="1823A39F" w:rsidR="00E6188A" w:rsidRPr="00786602" w:rsidRDefault="00E6188A" w:rsidP="00786602">
      <w:pPr>
        <w:pStyle w:val="PargrafodaLista"/>
        <w:tabs>
          <w:tab w:val="left" w:pos="2736"/>
        </w:tabs>
        <w:spacing w:line="276" w:lineRule="auto"/>
        <w:ind w:left="0" w:rightChars="-17" w:right="-37" w:firstLine="720"/>
        <w:jc w:val="both"/>
        <w:rPr>
          <w:rFonts w:ascii="Arial" w:hAnsi="Arial" w:cs="Arial"/>
          <w:lang w:val="pt-BR"/>
        </w:rPr>
      </w:pPr>
      <w:r w:rsidRPr="00786602">
        <w:rPr>
          <w:rFonts w:ascii="Arial" w:hAnsi="Arial" w:cs="Arial"/>
        </w:rPr>
        <w:t xml:space="preserve">A necessidade da presente contratação não se encontra respaldada no Plano </w:t>
      </w:r>
      <w:r w:rsidRPr="00786602">
        <w:rPr>
          <w:rFonts w:ascii="Arial" w:hAnsi="Arial" w:cs="Arial"/>
          <w:lang w:val="pt-BR"/>
        </w:rPr>
        <w:t>de Contratações Anual visto que o município, não possui plano de contratação anual, estando porém, em consonância com as legislação orçament</w:t>
      </w:r>
      <w:r w:rsidR="004A5542" w:rsidRPr="00786602">
        <w:rPr>
          <w:rFonts w:ascii="Arial" w:hAnsi="Arial" w:cs="Arial"/>
          <w:lang w:val="pt-BR"/>
        </w:rPr>
        <w:t>á</w:t>
      </w:r>
      <w:r w:rsidRPr="00786602">
        <w:rPr>
          <w:rFonts w:ascii="Arial" w:hAnsi="Arial" w:cs="Arial"/>
          <w:lang w:val="pt-BR"/>
        </w:rPr>
        <w:t xml:space="preserve">ria do município. </w:t>
      </w:r>
    </w:p>
    <w:p w14:paraId="41FEBE25" w14:textId="77777777" w:rsidR="001A2E80" w:rsidRPr="00786602" w:rsidRDefault="001A2E80" w:rsidP="00786602">
      <w:pPr>
        <w:spacing w:line="276" w:lineRule="auto"/>
        <w:ind w:right="-170"/>
        <w:jc w:val="both"/>
        <w:rPr>
          <w:rFonts w:ascii="Arial" w:hAnsi="Arial" w:cs="Arial"/>
        </w:rPr>
      </w:pPr>
    </w:p>
    <w:p w14:paraId="295DDF10" w14:textId="77777777" w:rsidR="001A2E80" w:rsidRPr="00786602" w:rsidRDefault="001A2E80" w:rsidP="00786602">
      <w:pPr>
        <w:pStyle w:val="Ttulo2"/>
        <w:tabs>
          <w:tab w:val="left" w:pos="220"/>
          <w:tab w:val="left" w:pos="266"/>
        </w:tabs>
        <w:spacing w:line="276" w:lineRule="auto"/>
        <w:ind w:left="0" w:rightChars="-17" w:right="-37"/>
        <w:rPr>
          <w:rFonts w:ascii="Arial" w:hAnsi="Arial" w:cs="Arial"/>
        </w:rPr>
      </w:pPr>
      <w:r w:rsidRPr="00786602">
        <w:rPr>
          <w:rFonts w:ascii="Arial" w:hAnsi="Arial" w:cs="Arial"/>
        </w:rPr>
        <w:t xml:space="preserve">4 </w:t>
      </w:r>
      <w:r w:rsidRPr="00786602">
        <w:rPr>
          <w:rFonts w:ascii="Arial" w:hAnsi="Arial" w:cs="Arial"/>
          <w:lang w:val="pt-BR"/>
        </w:rPr>
        <w:t xml:space="preserve">– </w:t>
      </w:r>
      <w:r w:rsidRPr="00786602">
        <w:rPr>
          <w:rFonts w:ascii="Arial" w:hAnsi="Arial" w:cs="Arial"/>
          <w:b w:val="0"/>
          <w:lang w:val="pt-BR"/>
        </w:rPr>
        <w:t xml:space="preserve"> </w:t>
      </w:r>
      <w:r w:rsidRPr="00786602">
        <w:rPr>
          <w:rFonts w:ascii="Arial" w:hAnsi="Arial" w:cs="Arial"/>
        </w:rPr>
        <w:t>REQUISITOS</w:t>
      </w:r>
      <w:r w:rsidRPr="00786602">
        <w:rPr>
          <w:rFonts w:ascii="Arial" w:hAnsi="Arial" w:cs="Arial"/>
          <w:spacing w:val="-3"/>
        </w:rPr>
        <w:t xml:space="preserve"> </w:t>
      </w:r>
      <w:r w:rsidRPr="00786602">
        <w:rPr>
          <w:rFonts w:ascii="Arial" w:hAnsi="Arial" w:cs="Arial"/>
        </w:rPr>
        <w:t>DA</w:t>
      </w:r>
      <w:r w:rsidRPr="00786602">
        <w:rPr>
          <w:rFonts w:ascii="Arial" w:hAnsi="Arial" w:cs="Arial"/>
          <w:spacing w:val="-3"/>
        </w:rPr>
        <w:t xml:space="preserve"> </w:t>
      </w:r>
      <w:r w:rsidRPr="00786602">
        <w:rPr>
          <w:rFonts w:ascii="Arial" w:hAnsi="Arial" w:cs="Arial"/>
        </w:rPr>
        <w:t>CONTRATAÇÃO</w:t>
      </w:r>
    </w:p>
    <w:p w14:paraId="598F52CD" w14:textId="77777777" w:rsidR="001A2E80" w:rsidRPr="00786602" w:rsidRDefault="001A2E80" w:rsidP="00786602">
      <w:pPr>
        <w:pStyle w:val="Ttulo2"/>
        <w:tabs>
          <w:tab w:val="left" w:pos="7700"/>
        </w:tabs>
        <w:spacing w:line="276" w:lineRule="auto"/>
        <w:ind w:left="0" w:rightChars="-17" w:right="-37"/>
        <w:jc w:val="both"/>
        <w:rPr>
          <w:rFonts w:ascii="Arial" w:hAnsi="Arial" w:cs="Arial"/>
        </w:rPr>
      </w:pPr>
      <w:r w:rsidRPr="00786602">
        <w:rPr>
          <w:rFonts w:ascii="Arial" w:hAnsi="Arial" w:cs="Arial"/>
          <w:lang w:val="pt-BR"/>
        </w:rPr>
        <w:t xml:space="preserve">4.1 – </w:t>
      </w:r>
      <w:r w:rsidRPr="00786602">
        <w:rPr>
          <w:rFonts w:ascii="Arial" w:hAnsi="Arial" w:cs="Arial"/>
        </w:rPr>
        <w:t>REQUISITOS</w:t>
      </w:r>
      <w:r w:rsidRPr="00786602">
        <w:rPr>
          <w:rFonts w:ascii="Arial" w:hAnsi="Arial" w:cs="Arial"/>
          <w:spacing w:val="-5"/>
        </w:rPr>
        <w:t xml:space="preserve"> </w:t>
      </w:r>
      <w:r w:rsidRPr="00786602">
        <w:rPr>
          <w:rFonts w:ascii="Arial" w:hAnsi="Arial" w:cs="Arial"/>
        </w:rPr>
        <w:t>INTERNOS</w:t>
      </w:r>
    </w:p>
    <w:p w14:paraId="6A685A70" w14:textId="77777777" w:rsidR="001A2E80" w:rsidRPr="00786602" w:rsidRDefault="001A2E80" w:rsidP="00786602">
      <w:pPr>
        <w:spacing w:line="276" w:lineRule="auto"/>
        <w:ind w:right="-61"/>
        <w:jc w:val="both"/>
        <w:rPr>
          <w:rFonts w:ascii="Arial" w:hAnsi="Arial" w:cs="Arial"/>
          <w:lang w:eastAsia="x-none"/>
        </w:rPr>
      </w:pPr>
      <w:bookmarkStart w:id="0" w:name="_Hlk175222968"/>
      <w:r w:rsidRPr="00786602">
        <w:rPr>
          <w:rFonts w:ascii="Arial" w:hAnsi="Arial" w:cs="Arial"/>
          <w:b/>
          <w:bCs/>
          <w:lang w:eastAsia="x-none"/>
        </w:rPr>
        <w:t xml:space="preserve">4.1.1 </w:t>
      </w:r>
      <w:r w:rsidRPr="00786602">
        <w:rPr>
          <w:rFonts w:ascii="Arial" w:hAnsi="Arial" w:cs="Arial"/>
          <w:b/>
          <w:bCs/>
          <w:lang w:val="pt-BR"/>
        </w:rPr>
        <w:t>–</w:t>
      </w:r>
      <w:r w:rsidRPr="00786602">
        <w:rPr>
          <w:rFonts w:ascii="Arial" w:hAnsi="Arial" w:cs="Arial"/>
          <w:lang w:val="pt-BR"/>
        </w:rPr>
        <w:t xml:space="preserve"> </w:t>
      </w:r>
      <w:r w:rsidRPr="00786602">
        <w:rPr>
          <w:rFonts w:ascii="Arial" w:hAnsi="Arial" w:cs="Arial"/>
          <w:lang w:eastAsia="x-none"/>
        </w:rPr>
        <w:t xml:space="preserve">Para a presente contratação, existem requisitos mínimos para sua satisfação, tais como: </w:t>
      </w:r>
    </w:p>
    <w:bookmarkEnd w:id="0"/>
    <w:p w14:paraId="40625DF8" w14:textId="77777777" w:rsidR="001A2E80" w:rsidRPr="00786602" w:rsidRDefault="001A2E80" w:rsidP="00786602">
      <w:pPr>
        <w:widowControl/>
        <w:numPr>
          <w:ilvl w:val="0"/>
          <w:numId w:val="24"/>
        </w:numPr>
        <w:autoSpaceDE/>
        <w:autoSpaceDN/>
        <w:spacing w:line="276" w:lineRule="auto"/>
        <w:ind w:right="-61"/>
        <w:jc w:val="both"/>
        <w:rPr>
          <w:rFonts w:ascii="Arial" w:hAnsi="Arial" w:cs="Arial"/>
        </w:rPr>
      </w:pPr>
      <w:r w:rsidRPr="00786602">
        <w:rPr>
          <w:rFonts w:ascii="Arial" w:hAnsi="Arial" w:cs="Arial"/>
        </w:rPr>
        <w:t>A vigência da Ata de Registro de Preço será de 12 (doze) meses, podendo ser prorrogada para mais 12 meses, nos termos do Art. 84 da Lei Federal 14.133/2021;</w:t>
      </w:r>
    </w:p>
    <w:p w14:paraId="18BBC06C" w14:textId="255A69CF" w:rsidR="001A2E80" w:rsidRPr="00786602" w:rsidRDefault="001A2E80" w:rsidP="00786602">
      <w:pPr>
        <w:widowControl/>
        <w:numPr>
          <w:ilvl w:val="0"/>
          <w:numId w:val="24"/>
        </w:numPr>
        <w:autoSpaceDE/>
        <w:autoSpaceDN/>
        <w:spacing w:line="276" w:lineRule="auto"/>
        <w:ind w:right="-61"/>
        <w:jc w:val="both"/>
        <w:rPr>
          <w:rFonts w:ascii="Arial" w:hAnsi="Arial" w:cs="Arial"/>
        </w:rPr>
      </w:pPr>
      <w:r w:rsidRPr="00786602">
        <w:rPr>
          <w:rFonts w:ascii="Arial" w:hAnsi="Arial" w:cs="Arial"/>
        </w:rPr>
        <w:t>Os produtos serão entregues de forma parcelada, conforme as necessidades da Secretari</w:t>
      </w:r>
      <w:r w:rsidR="00913783" w:rsidRPr="00786602">
        <w:rPr>
          <w:rFonts w:ascii="Arial" w:hAnsi="Arial" w:cs="Arial"/>
        </w:rPr>
        <w:t>a</w:t>
      </w:r>
      <w:r w:rsidRPr="00786602">
        <w:rPr>
          <w:rFonts w:ascii="Arial" w:hAnsi="Arial" w:cs="Arial"/>
        </w:rPr>
        <w:t xml:space="preserve"> Municipa</w:t>
      </w:r>
      <w:r w:rsidR="00913783" w:rsidRPr="00786602">
        <w:rPr>
          <w:rFonts w:ascii="Arial" w:hAnsi="Arial" w:cs="Arial"/>
        </w:rPr>
        <w:t>l de Saúde</w:t>
      </w:r>
      <w:r w:rsidRPr="00786602">
        <w:rPr>
          <w:rFonts w:ascii="Arial" w:hAnsi="Arial" w:cs="Arial"/>
        </w:rPr>
        <w:t>;</w:t>
      </w:r>
    </w:p>
    <w:p w14:paraId="75D1B417" w14:textId="614A572A" w:rsidR="001A2E80" w:rsidRPr="00786602" w:rsidRDefault="001A2E80" w:rsidP="00786602">
      <w:pPr>
        <w:pStyle w:val="PargrafodaLista"/>
        <w:numPr>
          <w:ilvl w:val="0"/>
          <w:numId w:val="24"/>
        </w:numPr>
        <w:spacing w:line="276" w:lineRule="auto"/>
        <w:ind w:right="-61"/>
        <w:jc w:val="both"/>
        <w:rPr>
          <w:rFonts w:ascii="Arial" w:hAnsi="Arial" w:cs="Arial"/>
        </w:rPr>
      </w:pPr>
      <w:r w:rsidRPr="00786602">
        <w:rPr>
          <w:rFonts w:ascii="Arial" w:hAnsi="Arial" w:cs="Arial"/>
        </w:rPr>
        <w:t xml:space="preserve">O prazo de entrega deverá ser de no máximo </w:t>
      </w:r>
      <w:r w:rsidR="00C0052D" w:rsidRPr="00786602">
        <w:rPr>
          <w:rFonts w:ascii="Arial" w:hAnsi="Arial" w:cs="Arial"/>
          <w:lang w:val="pt-BR"/>
        </w:rPr>
        <w:t xml:space="preserve">10 (dez) </w:t>
      </w:r>
      <w:r w:rsidR="00C0052D" w:rsidRPr="00786602">
        <w:rPr>
          <w:rFonts w:ascii="Arial" w:hAnsi="Arial" w:cs="Arial"/>
          <w:color w:val="000000" w:themeColor="text1"/>
        </w:rPr>
        <w:t xml:space="preserve"> dias </w:t>
      </w:r>
      <w:r w:rsidR="00C0052D" w:rsidRPr="00786602">
        <w:rPr>
          <w:rFonts w:ascii="Arial" w:hAnsi="Arial" w:cs="Arial"/>
          <w:lang w:val="pt-BR"/>
        </w:rPr>
        <w:t xml:space="preserve">contadas a partir da expedição da </w:t>
      </w:r>
      <w:r w:rsidR="00C0052D" w:rsidRPr="00786602">
        <w:rPr>
          <w:rFonts w:ascii="Arial" w:hAnsi="Arial" w:cs="Arial"/>
          <w:bCs/>
          <w:color w:val="000000" w:themeColor="text1"/>
        </w:rPr>
        <w:t>nota de autorização de despesa</w:t>
      </w:r>
      <w:r w:rsidRPr="00786602">
        <w:rPr>
          <w:rFonts w:ascii="Arial" w:hAnsi="Arial" w:cs="Arial"/>
        </w:rPr>
        <w:t>;</w:t>
      </w:r>
    </w:p>
    <w:p w14:paraId="0FE152CB" w14:textId="184D2FCE" w:rsidR="0012011A" w:rsidRPr="00786602" w:rsidRDefault="001A2E80" w:rsidP="00786602">
      <w:pPr>
        <w:pStyle w:val="PargrafodaLista"/>
        <w:numPr>
          <w:ilvl w:val="0"/>
          <w:numId w:val="24"/>
        </w:numPr>
        <w:spacing w:line="276" w:lineRule="auto"/>
        <w:ind w:right="-61"/>
        <w:jc w:val="both"/>
        <w:rPr>
          <w:rFonts w:ascii="Arial" w:hAnsi="Arial" w:cs="Arial"/>
        </w:rPr>
      </w:pPr>
      <w:r w:rsidRPr="00786602">
        <w:rPr>
          <w:rFonts w:ascii="Arial" w:hAnsi="Arial" w:cs="Arial"/>
        </w:rPr>
        <w:t xml:space="preserve">A entrega deve ocorrer no </w:t>
      </w:r>
      <w:r w:rsidR="0012011A" w:rsidRPr="00786602">
        <w:rPr>
          <w:rFonts w:ascii="Arial" w:hAnsi="Arial" w:cs="Arial"/>
          <w:lang w:val="pt-BR"/>
        </w:rPr>
        <w:t>Núcleo Integrado de Saúde, situado na Rua Rio de Janeiro</w:t>
      </w:r>
      <w:r w:rsidR="00FB5A7C">
        <w:rPr>
          <w:rFonts w:ascii="Arial" w:hAnsi="Arial" w:cs="Arial"/>
          <w:lang w:val="pt-BR"/>
        </w:rPr>
        <w:t>,</w:t>
      </w:r>
      <w:r w:rsidR="0012011A" w:rsidRPr="00786602">
        <w:rPr>
          <w:rFonts w:ascii="Arial" w:hAnsi="Arial" w:cs="Arial"/>
          <w:lang w:val="pt-BR"/>
        </w:rPr>
        <w:t xml:space="preserve"> 751</w:t>
      </w:r>
      <w:r w:rsidR="00E443E5">
        <w:rPr>
          <w:rFonts w:ascii="Arial" w:hAnsi="Arial" w:cs="Arial"/>
          <w:lang w:val="pt-BR"/>
        </w:rPr>
        <w:t xml:space="preserve">, </w:t>
      </w:r>
      <w:r w:rsidR="0012011A" w:rsidRPr="00786602">
        <w:rPr>
          <w:rFonts w:ascii="Arial" w:hAnsi="Arial" w:cs="Arial"/>
          <w:lang w:val="pt-BR"/>
        </w:rPr>
        <w:t xml:space="preserve">Centro, </w:t>
      </w:r>
      <w:r w:rsidR="00E443E5">
        <w:rPr>
          <w:rFonts w:ascii="Arial" w:hAnsi="Arial" w:cs="Arial"/>
          <w:lang w:val="pt-BR"/>
        </w:rPr>
        <w:t xml:space="preserve">nesta cidade e estado, </w:t>
      </w:r>
      <w:r w:rsidR="0012011A" w:rsidRPr="00786602">
        <w:rPr>
          <w:rFonts w:ascii="Arial" w:hAnsi="Arial" w:cs="Arial"/>
          <w:lang w:val="pt-BR"/>
        </w:rPr>
        <w:t>compreendido no horário entre 8:00 às 11:30 e 13: 00 às 16:30h, de segunda a sexta-feira</w:t>
      </w:r>
      <w:r w:rsidRPr="00786602">
        <w:rPr>
          <w:rFonts w:ascii="Arial" w:hAnsi="Arial" w:cs="Arial"/>
        </w:rPr>
        <w:t>;</w:t>
      </w:r>
    </w:p>
    <w:p w14:paraId="5F1C995E" w14:textId="741E0F69" w:rsidR="00D3661F" w:rsidRPr="00786602" w:rsidRDefault="00D3661F" w:rsidP="00786602">
      <w:pPr>
        <w:pStyle w:val="PargrafodaLista"/>
        <w:numPr>
          <w:ilvl w:val="0"/>
          <w:numId w:val="24"/>
        </w:numPr>
        <w:spacing w:line="276" w:lineRule="auto"/>
        <w:ind w:right="-61"/>
        <w:jc w:val="both"/>
        <w:rPr>
          <w:rFonts w:ascii="Arial" w:hAnsi="Arial" w:cs="Arial"/>
        </w:rPr>
      </w:pPr>
      <w:r w:rsidRPr="00786602">
        <w:rPr>
          <w:rFonts w:ascii="Arial" w:hAnsi="Arial" w:cs="Arial"/>
        </w:rPr>
        <w:t>O</w:t>
      </w:r>
      <w:r w:rsidRPr="00786602">
        <w:rPr>
          <w:rFonts w:ascii="Arial" w:hAnsi="Arial" w:cs="Arial"/>
          <w:b/>
        </w:rPr>
        <w:t xml:space="preserve"> </w:t>
      </w:r>
      <w:r w:rsidRPr="00786602">
        <w:rPr>
          <w:rFonts w:ascii="Arial" w:hAnsi="Arial" w:cs="Arial"/>
        </w:rPr>
        <w:t xml:space="preserve">Prazo de Validade dos produtos cotados </w:t>
      </w:r>
      <w:r w:rsidRPr="00786602">
        <w:rPr>
          <w:rFonts w:ascii="Arial" w:hAnsi="Arial" w:cs="Arial"/>
          <w:color w:val="000000"/>
        </w:rPr>
        <w:t xml:space="preserve">deverá ser de no mínimo </w:t>
      </w:r>
      <w:r w:rsidR="00673D71">
        <w:rPr>
          <w:rFonts w:ascii="Arial" w:hAnsi="Arial" w:cs="Arial"/>
          <w:color w:val="000000"/>
        </w:rPr>
        <w:t>80</w:t>
      </w:r>
      <w:r w:rsidRPr="00786602">
        <w:rPr>
          <w:rFonts w:ascii="Arial" w:hAnsi="Arial" w:cs="Arial"/>
          <w:color w:val="000000"/>
        </w:rPr>
        <w:t>% do prazo de validade total;</w:t>
      </w:r>
    </w:p>
    <w:p w14:paraId="0027A28F" w14:textId="77777777" w:rsidR="001A2E80" w:rsidRPr="00786602" w:rsidRDefault="001A2E80" w:rsidP="00786602">
      <w:pPr>
        <w:widowControl/>
        <w:numPr>
          <w:ilvl w:val="0"/>
          <w:numId w:val="24"/>
        </w:numPr>
        <w:autoSpaceDE/>
        <w:autoSpaceDN/>
        <w:spacing w:line="276" w:lineRule="auto"/>
        <w:ind w:right="-61"/>
        <w:jc w:val="both"/>
        <w:rPr>
          <w:rFonts w:ascii="Arial" w:hAnsi="Arial" w:cs="Arial"/>
        </w:rPr>
      </w:pPr>
      <w:r w:rsidRPr="00786602">
        <w:rPr>
          <w:rFonts w:ascii="Arial" w:hAnsi="Arial" w:cs="Arial"/>
        </w:rPr>
        <w:t>Para a efetivação da contratação, a empresa vencedora deverá apresentar os documentos exigidos conforme arts. 62 a 69 da Lei 14.133/2021, e ainda:</w:t>
      </w:r>
    </w:p>
    <w:p w14:paraId="0B9407F1" w14:textId="3B156B3E" w:rsidR="001A2E80" w:rsidRPr="00786602" w:rsidRDefault="0012011A" w:rsidP="00786602">
      <w:pPr>
        <w:pStyle w:val="PargrafodaLista"/>
        <w:spacing w:line="276" w:lineRule="auto"/>
        <w:ind w:left="720" w:right="-61"/>
        <w:jc w:val="both"/>
        <w:rPr>
          <w:rFonts w:ascii="Arial" w:hAnsi="Arial" w:cs="Arial"/>
        </w:rPr>
      </w:pPr>
      <w:r w:rsidRPr="00786602">
        <w:rPr>
          <w:rFonts w:ascii="Arial" w:hAnsi="Arial" w:cs="Arial"/>
          <w:b/>
          <w:bCs/>
        </w:rPr>
        <w:t>f</w:t>
      </w:r>
      <w:r w:rsidR="001A2E80" w:rsidRPr="00786602">
        <w:rPr>
          <w:rFonts w:ascii="Arial" w:hAnsi="Arial" w:cs="Arial"/>
          <w:b/>
          <w:bCs/>
          <w:lang w:val="pt-BR"/>
        </w:rPr>
        <w:t>.1)</w:t>
      </w:r>
      <w:r w:rsidR="001A2E80" w:rsidRPr="00786602">
        <w:rPr>
          <w:rFonts w:ascii="Arial" w:hAnsi="Arial" w:cs="Arial"/>
          <w:lang w:val="pt-BR"/>
        </w:rPr>
        <w:t xml:space="preserve"> </w:t>
      </w:r>
      <w:r w:rsidR="001A2E80" w:rsidRPr="00786602">
        <w:rPr>
          <w:rFonts w:ascii="Arial" w:hAnsi="Arial" w:cs="Arial"/>
          <w:color w:val="000000" w:themeColor="text1"/>
        </w:rPr>
        <w:t>Atestado (s) de Capacidade Técnica emitido por entidade de direito público ou privado, comprovando que a empresa licitante fornece ou já forneceu produtos compatíveis com o objeto, indicando a qualidade do atendimento, cumprimento de prazos e demais condições do objeto fornecido</w:t>
      </w:r>
      <w:r w:rsidR="000667E9">
        <w:rPr>
          <w:rFonts w:ascii="Arial" w:hAnsi="Arial" w:cs="Arial"/>
          <w:color w:val="000000" w:themeColor="text1"/>
        </w:rPr>
        <w:t>.</w:t>
      </w:r>
    </w:p>
    <w:p w14:paraId="68C600EB" w14:textId="5073205E" w:rsidR="000C3FD0" w:rsidRPr="00786602" w:rsidRDefault="0012011A" w:rsidP="00786602">
      <w:pPr>
        <w:pStyle w:val="PargrafodaLista"/>
        <w:spacing w:line="276" w:lineRule="auto"/>
        <w:ind w:left="720" w:right="-61"/>
        <w:jc w:val="both"/>
        <w:rPr>
          <w:rFonts w:ascii="Arial" w:hAnsi="Arial" w:cs="Arial"/>
        </w:rPr>
      </w:pPr>
      <w:r w:rsidRPr="00786602">
        <w:rPr>
          <w:rFonts w:ascii="Arial" w:hAnsi="Arial" w:cs="Arial"/>
          <w:b/>
          <w:bCs/>
        </w:rPr>
        <w:t>f</w:t>
      </w:r>
      <w:r w:rsidR="001A2E80" w:rsidRPr="00786602">
        <w:rPr>
          <w:rFonts w:ascii="Arial" w:hAnsi="Arial" w:cs="Arial"/>
          <w:b/>
          <w:bCs/>
          <w:lang w:val="pt-BR"/>
        </w:rPr>
        <w:t>.2)</w:t>
      </w:r>
      <w:r w:rsidR="001A2E80" w:rsidRPr="00786602">
        <w:rPr>
          <w:rFonts w:ascii="Arial" w:hAnsi="Arial" w:cs="Arial"/>
          <w:lang w:val="pt-BR"/>
        </w:rPr>
        <w:t xml:space="preserve"> </w:t>
      </w:r>
      <w:r w:rsidR="000C3FD0" w:rsidRPr="00786602">
        <w:rPr>
          <w:rFonts w:ascii="Arial" w:hAnsi="Arial" w:cs="Arial"/>
        </w:rPr>
        <w:t>Autorização de Funcionamento da empresa participante da licitação, concedido pelo Ministério da Saúde/ANVISA – Agência Nacional de Vigilância Sanitária, conforme exigido pela Lei Federal nº 6.360/76 (art. 2º), Decreto Federal nº 79.094/77 (art.2º), Lei Federal nº 9.782/99 (art, 7º inciso VII) e Portaria Federal nº 2.814 de 29/05/98, em cópia reprográfica da publicação no Diário Oficial da União – D.O.U. Para esta comprovação também serão aceitos “prints” de paginas do sitio da ANVISA, que estarão sujeito à confirmação pelo Setor Técnico competente. Não serão aceitos protocolos de solicitação de Autorização de Funcionamento;</w:t>
      </w:r>
    </w:p>
    <w:p w14:paraId="0F1E2A17" w14:textId="7E065CBB" w:rsidR="000C3FD0" w:rsidRPr="00786602" w:rsidRDefault="0012011A" w:rsidP="00786602">
      <w:pPr>
        <w:pStyle w:val="Corpodetexto"/>
        <w:spacing w:line="276" w:lineRule="auto"/>
        <w:ind w:left="720" w:rightChars="-16" w:right="-35"/>
        <w:jc w:val="both"/>
        <w:rPr>
          <w:rFonts w:ascii="Arial" w:hAnsi="Arial" w:cs="Arial"/>
        </w:rPr>
      </w:pPr>
      <w:r w:rsidRPr="00786602">
        <w:rPr>
          <w:rFonts w:ascii="Arial" w:hAnsi="Arial" w:cs="Arial"/>
          <w:b/>
          <w:bCs/>
        </w:rPr>
        <w:t>f</w:t>
      </w:r>
      <w:r w:rsidR="000C3FD0" w:rsidRPr="00786602">
        <w:rPr>
          <w:rFonts w:ascii="Arial" w:hAnsi="Arial" w:cs="Arial"/>
          <w:b/>
          <w:bCs/>
          <w:lang w:val="pt-BR"/>
        </w:rPr>
        <w:t>.3)</w:t>
      </w:r>
      <w:r w:rsidR="000C3FD0" w:rsidRPr="00786602">
        <w:rPr>
          <w:rFonts w:ascii="Arial" w:hAnsi="Arial" w:cs="Arial"/>
          <w:lang w:val="pt-BR"/>
        </w:rPr>
        <w:t xml:space="preserve"> </w:t>
      </w:r>
      <w:r w:rsidR="000C3FD0" w:rsidRPr="00786602">
        <w:rPr>
          <w:rFonts w:ascii="Arial" w:hAnsi="Arial" w:cs="Arial"/>
        </w:rPr>
        <w:t>Alvará Sanitário (ou Licença Sanitária/Licença de Funcionamento) da empresa participante da licitação, expedido pela Vigilância Sanitária Estadual ou Municipal onde for sediada a empresa, com validade de acordo com legislação espec</w:t>
      </w:r>
      <w:r w:rsidR="00A95BAF" w:rsidRPr="00786602">
        <w:rPr>
          <w:rFonts w:ascii="Arial" w:hAnsi="Arial" w:cs="Arial"/>
        </w:rPr>
        <w:t>í</w:t>
      </w:r>
      <w:r w:rsidR="000C3FD0" w:rsidRPr="00786602">
        <w:rPr>
          <w:rFonts w:ascii="Arial" w:hAnsi="Arial" w:cs="Arial"/>
        </w:rPr>
        <w:t xml:space="preserve">fica e tal como exigido pela Lei Federal nº 6.360/76 (art. 2º), Decreto Federal nº 79.094/77 (art.2º) e Portaria Federal nº 2.814 de </w:t>
      </w:r>
      <w:r w:rsidR="000C3FD0" w:rsidRPr="00786602">
        <w:rPr>
          <w:rFonts w:ascii="Arial" w:hAnsi="Arial" w:cs="Arial"/>
        </w:rPr>
        <w:lastRenderedPageBreak/>
        <w:t xml:space="preserve">29/05/98, não serão aceitos protocolos de solicitação de Alvará de Licença Sanitária; </w:t>
      </w:r>
    </w:p>
    <w:p w14:paraId="7D98C4E2" w14:textId="59B8EF99" w:rsidR="000C3FD0" w:rsidRPr="00786602" w:rsidRDefault="0012011A" w:rsidP="00786602">
      <w:pPr>
        <w:pStyle w:val="Corpodetexto"/>
        <w:spacing w:line="276" w:lineRule="auto"/>
        <w:ind w:left="720" w:rightChars="-16" w:right="-35"/>
        <w:jc w:val="both"/>
        <w:rPr>
          <w:rFonts w:ascii="Arial" w:hAnsi="Arial" w:cs="Arial"/>
          <w:b/>
          <w:u w:val="single"/>
        </w:rPr>
      </w:pPr>
      <w:r w:rsidRPr="00786602">
        <w:rPr>
          <w:rFonts w:ascii="Arial" w:hAnsi="Arial" w:cs="Arial"/>
          <w:b/>
          <w:bCs/>
        </w:rPr>
        <w:t>f</w:t>
      </w:r>
      <w:r w:rsidR="000C3FD0" w:rsidRPr="00786602">
        <w:rPr>
          <w:rFonts w:ascii="Arial" w:hAnsi="Arial" w:cs="Arial"/>
          <w:b/>
          <w:bCs/>
          <w:lang w:val="pt-BR"/>
        </w:rPr>
        <w:t>.4)</w:t>
      </w:r>
      <w:r w:rsidR="000C3FD0" w:rsidRPr="00786602">
        <w:rPr>
          <w:rFonts w:ascii="Arial" w:hAnsi="Arial" w:cs="Arial"/>
          <w:lang w:val="pt-BR"/>
        </w:rPr>
        <w:t xml:space="preserve"> </w:t>
      </w:r>
      <w:r w:rsidR="000C3FD0" w:rsidRPr="00786602">
        <w:rPr>
          <w:rFonts w:ascii="Arial" w:hAnsi="Arial" w:cs="Arial"/>
        </w:rPr>
        <w:t>Certificado de Registro de Produto ou isenção de Registro quando couber, emitido pela ANVISA do Ministério da Saúde, em cópia reprográfica da publicação no D.O.U. Para esta comprovação também serão aceitos “prints” de p</w:t>
      </w:r>
      <w:r w:rsidR="00A95BAF" w:rsidRPr="00786602">
        <w:rPr>
          <w:rFonts w:ascii="Arial" w:hAnsi="Arial" w:cs="Arial"/>
        </w:rPr>
        <w:t>ági</w:t>
      </w:r>
      <w:r w:rsidR="000C3FD0" w:rsidRPr="00786602">
        <w:rPr>
          <w:rFonts w:ascii="Arial" w:hAnsi="Arial" w:cs="Arial"/>
        </w:rPr>
        <w:t xml:space="preserve">nas do sítio da ANVISA, que estarão sujeitos à confirmação pelo setor técnico competente, Não será aceito certificado vencido e não será aceito protocolo de solicitação de renovação de Certificado. </w:t>
      </w:r>
    </w:p>
    <w:p w14:paraId="0D439F7E" w14:textId="42D82945" w:rsidR="001A2E80" w:rsidRPr="00786602" w:rsidRDefault="001A2E80" w:rsidP="00786602">
      <w:pPr>
        <w:pStyle w:val="PargrafodaLista"/>
        <w:numPr>
          <w:ilvl w:val="0"/>
          <w:numId w:val="23"/>
        </w:numPr>
        <w:spacing w:line="276" w:lineRule="auto"/>
        <w:ind w:right="-61"/>
        <w:jc w:val="both"/>
        <w:rPr>
          <w:rFonts w:ascii="Arial" w:hAnsi="Arial" w:cs="Arial"/>
        </w:rPr>
      </w:pPr>
      <w:r w:rsidRPr="00786602">
        <w:rPr>
          <w:rFonts w:ascii="Arial" w:hAnsi="Arial" w:cs="Arial"/>
        </w:rPr>
        <w:t xml:space="preserve">A fiscalização é de responsabilidade do servidor designado pela </w:t>
      </w:r>
      <w:bookmarkStart w:id="1" w:name="_Hlk178769745"/>
      <w:r w:rsidRPr="00786602">
        <w:rPr>
          <w:rFonts w:ascii="Arial" w:hAnsi="Arial" w:cs="Arial"/>
          <w:spacing w:val="8"/>
        </w:rPr>
        <w:t xml:space="preserve">Secretaria Municipal de </w:t>
      </w:r>
      <w:bookmarkEnd w:id="1"/>
      <w:r w:rsidR="00DA4AA5" w:rsidRPr="00786602">
        <w:rPr>
          <w:rFonts w:ascii="Arial" w:hAnsi="Arial" w:cs="Arial"/>
          <w:spacing w:val="8"/>
        </w:rPr>
        <w:t>Saúde</w:t>
      </w:r>
      <w:r w:rsidRPr="00786602">
        <w:rPr>
          <w:rFonts w:ascii="Arial" w:hAnsi="Arial" w:cs="Arial"/>
          <w:lang w:val="pt-BR"/>
        </w:rPr>
        <w:t xml:space="preserve"> </w:t>
      </w:r>
      <w:r w:rsidRPr="00786602">
        <w:rPr>
          <w:rFonts w:ascii="Arial" w:hAnsi="Arial" w:cs="Arial"/>
        </w:rPr>
        <w:t>para tal função</w:t>
      </w:r>
      <w:r w:rsidR="000667E9">
        <w:rPr>
          <w:rFonts w:ascii="Arial" w:hAnsi="Arial" w:cs="Arial"/>
        </w:rPr>
        <w:t>,</w:t>
      </w:r>
    </w:p>
    <w:p w14:paraId="764A4D9B" w14:textId="0C743A0F" w:rsidR="001A2E80" w:rsidRPr="00786602" w:rsidRDefault="0012011A" w:rsidP="00786602">
      <w:pPr>
        <w:pStyle w:val="PargrafodaLista"/>
        <w:spacing w:line="276" w:lineRule="auto"/>
        <w:ind w:left="720" w:right="-61"/>
        <w:jc w:val="both"/>
        <w:rPr>
          <w:rFonts w:ascii="Arial" w:hAnsi="Arial" w:cs="Arial"/>
        </w:rPr>
      </w:pPr>
      <w:r w:rsidRPr="00786602">
        <w:rPr>
          <w:rFonts w:ascii="Arial" w:hAnsi="Arial" w:cs="Arial"/>
          <w:b/>
          <w:bCs/>
        </w:rPr>
        <w:t>g</w:t>
      </w:r>
      <w:r w:rsidR="001A2E80" w:rsidRPr="00786602">
        <w:rPr>
          <w:rFonts w:ascii="Arial" w:hAnsi="Arial" w:cs="Arial"/>
          <w:b/>
          <w:bCs/>
        </w:rPr>
        <w:t>.1)</w:t>
      </w:r>
      <w:r w:rsidR="001A2E80" w:rsidRPr="00786602">
        <w:rPr>
          <w:rFonts w:ascii="Arial" w:hAnsi="Arial" w:cs="Arial"/>
        </w:rPr>
        <w:t xml:space="preserve"> </w:t>
      </w:r>
      <w:r w:rsidR="001A2E80" w:rsidRPr="00786602">
        <w:rPr>
          <w:rFonts w:ascii="Arial" w:hAnsi="Arial" w:cs="Arial"/>
          <w:bCs/>
        </w:rPr>
        <w:t>Será responsabilidade do fiscal, a fiscalização das ocorrências e as deficiências verificadas na execução do objeto, objetivando a imediata correção das irregularidades apontadas</w:t>
      </w:r>
      <w:r w:rsidR="000667E9">
        <w:rPr>
          <w:rFonts w:ascii="Arial" w:hAnsi="Arial" w:cs="Arial"/>
          <w:bCs/>
        </w:rPr>
        <w:t>;</w:t>
      </w:r>
    </w:p>
    <w:p w14:paraId="73D045E8" w14:textId="51DCF770" w:rsidR="0044346B" w:rsidRPr="0044346B" w:rsidRDefault="0044346B" w:rsidP="0044346B">
      <w:pPr>
        <w:pStyle w:val="PargrafodaLista"/>
        <w:numPr>
          <w:ilvl w:val="0"/>
          <w:numId w:val="23"/>
        </w:numPr>
        <w:spacing w:line="276" w:lineRule="auto"/>
        <w:jc w:val="both"/>
        <w:rPr>
          <w:rFonts w:ascii="Arial" w:hAnsi="Arial" w:cs="Arial"/>
        </w:rPr>
      </w:pPr>
      <w:r w:rsidRPr="0044346B">
        <w:rPr>
          <w:rFonts w:ascii="Arial" w:hAnsi="Arial" w:cs="Arial"/>
        </w:rPr>
        <w:t>Havendo a necessidade o licitante classificado em primeiro lugar, poderá ser convocado para apresentar AMOSTRA, sob pena de não aceitação da proposta</w:t>
      </w:r>
      <w:r w:rsidR="000667E9">
        <w:rPr>
          <w:rFonts w:ascii="Arial" w:hAnsi="Arial" w:cs="Arial"/>
        </w:rPr>
        <w:t>,</w:t>
      </w:r>
    </w:p>
    <w:p w14:paraId="5CEFBA70" w14:textId="4C88BE56" w:rsidR="0044346B" w:rsidRPr="00F572AF" w:rsidRDefault="00F572AF" w:rsidP="00F572AF">
      <w:pPr>
        <w:pStyle w:val="PargrafodaLista"/>
        <w:spacing w:line="276" w:lineRule="auto"/>
        <w:ind w:left="720"/>
        <w:jc w:val="both"/>
        <w:rPr>
          <w:rFonts w:ascii="Arial" w:hAnsi="Arial" w:cs="Arial"/>
        </w:rPr>
      </w:pPr>
      <w:r>
        <w:rPr>
          <w:rFonts w:ascii="Arial" w:hAnsi="Arial" w:cs="Arial"/>
          <w:b/>
        </w:rPr>
        <w:t xml:space="preserve">h.1) </w:t>
      </w:r>
      <w:r w:rsidR="0044346B" w:rsidRPr="0044346B">
        <w:rPr>
          <w:rFonts w:ascii="Arial" w:hAnsi="Arial" w:cs="Arial"/>
        </w:rPr>
        <w:t>As amostras deverão ser apresentadas no prazo de até 05 (cinco) dias, após convocação, n</w:t>
      </w:r>
      <w:r w:rsidR="00E443E5">
        <w:rPr>
          <w:rFonts w:ascii="Arial" w:hAnsi="Arial" w:cs="Arial"/>
        </w:rPr>
        <w:t>o</w:t>
      </w:r>
      <w:r w:rsidR="0044346B" w:rsidRPr="0044346B">
        <w:rPr>
          <w:rFonts w:ascii="Arial" w:hAnsi="Arial" w:cs="Arial"/>
        </w:rPr>
        <w:t xml:space="preserve"> </w:t>
      </w:r>
      <w:r w:rsidR="00E443E5" w:rsidRPr="00786602">
        <w:rPr>
          <w:rFonts w:ascii="Arial" w:hAnsi="Arial" w:cs="Arial"/>
          <w:lang w:val="pt-BR"/>
        </w:rPr>
        <w:t>Núcleo Integrado de Saúde, situado na Rua Rio de Janeiro</w:t>
      </w:r>
      <w:r w:rsidR="00E443E5">
        <w:rPr>
          <w:rFonts w:ascii="Arial" w:hAnsi="Arial" w:cs="Arial"/>
          <w:lang w:val="pt-BR"/>
        </w:rPr>
        <w:t>,</w:t>
      </w:r>
      <w:r w:rsidR="00E443E5" w:rsidRPr="00786602">
        <w:rPr>
          <w:rFonts w:ascii="Arial" w:hAnsi="Arial" w:cs="Arial"/>
          <w:lang w:val="pt-BR"/>
        </w:rPr>
        <w:t xml:space="preserve"> 751</w:t>
      </w:r>
      <w:r w:rsidR="00E443E5">
        <w:rPr>
          <w:rFonts w:ascii="Arial" w:hAnsi="Arial" w:cs="Arial"/>
          <w:lang w:val="pt-BR"/>
        </w:rPr>
        <w:t xml:space="preserve">, </w:t>
      </w:r>
      <w:r w:rsidR="00E443E5" w:rsidRPr="00786602">
        <w:rPr>
          <w:rFonts w:ascii="Arial" w:hAnsi="Arial" w:cs="Arial"/>
          <w:lang w:val="pt-BR"/>
        </w:rPr>
        <w:t xml:space="preserve">Centro, </w:t>
      </w:r>
      <w:r w:rsidR="00E443E5">
        <w:rPr>
          <w:rFonts w:ascii="Arial" w:hAnsi="Arial" w:cs="Arial"/>
          <w:lang w:val="pt-BR"/>
        </w:rPr>
        <w:t>nesta cidade e estado</w:t>
      </w:r>
      <w:r w:rsidR="000667E9">
        <w:rPr>
          <w:rFonts w:ascii="Arial" w:hAnsi="Arial" w:cs="Arial"/>
        </w:rPr>
        <w:t>;</w:t>
      </w:r>
    </w:p>
    <w:p w14:paraId="1B90334A" w14:textId="6A2338AF" w:rsidR="001A2E80" w:rsidRPr="00786602" w:rsidRDefault="001A2E80" w:rsidP="00786602">
      <w:pPr>
        <w:pStyle w:val="PargrafodaLista"/>
        <w:numPr>
          <w:ilvl w:val="0"/>
          <w:numId w:val="23"/>
        </w:numPr>
        <w:spacing w:line="276" w:lineRule="auto"/>
        <w:ind w:right="-61"/>
        <w:jc w:val="both"/>
        <w:rPr>
          <w:rFonts w:ascii="Arial" w:hAnsi="Arial" w:cs="Arial"/>
        </w:rPr>
      </w:pPr>
      <w:r w:rsidRPr="00786602">
        <w:rPr>
          <w:rFonts w:ascii="Arial" w:hAnsi="Arial" w:cs="Arial"/>
        </w:rPr>
        <w:t>Não é admitida a subcontratação do objeto contratual</w:t>
      </w:r>
      <w:r w:rsidR="000667E9">
        <w:rPr>
          <w:rFonts w:ascii="Arial" w:hAnsi="Arial" w:cs="Arial"/>
        </w:rPr>
        <w:t>;</w:t>
      </w:r>
    </w:p>
    <w:p w14:paraId="060C5AA7" w14:textId="77777777" w:rsidR="001A2E80" w:rsidRPr="00786602" w:rsidRDefault="001A2E80" w:rsidP="00786602">
      <w:pPr>
        <w:pStyle w:val="PargrafodaLista"/>
        <w:numPr>
          <w:ilvl w:val="0"/>
          <w:numId w:val="23"/>
        </w:numPr>
        <w:spacing w:line="276" w:lineRule="auto"/>
        <w:ind w:right="-61"/>
        <w:jc w:val="both"/>
        <w:rPr>
          <w:rFonts w:ascii="Arial" w:hAnsi="Arial" w:cs="Arial"/>
        </w:rPr>
      </w:pPr>
      <w:r w:rsidRPr="00786602">
        <w:rPr>
          <w:rFonts w:ascii="Arial" w:hAnsi="Arial" w:cs="Arial"/>
        </w:rPr>
        <w:t>Não haverá exigência de garantia de execução contratual.</w:t>
      </w:r>
    </w:p>
    <w:p w14:paraId="35E18FFE" w14:textId="77777777" w:rsidR="001A2E80" w:rsidRPr="00786602" w:rsidRDefault="001A2E80" w:rsidP="00786602">
      <w:pPr>
        <w:spacing w:line="276" w:lineRule="auto"/>
        <w:ind w:right="-170"/>
        <w:jc w:val="both"/>
        <w:rPr>
          <w:rFonts w:ascii="Arial" w:hAnsi="Arial" w:cs="Arial"/>
        </w:rPr>
      </w:pPr>
    </w:p>
    <w:p w14:paraId="0A8007DB" w14:textId="77777777" w:rsidR="00B239BD" w:rsidRPr="00786602" w:rsidRDefault="004411E0" w:rsidP="00786602">
      <w:pPr>
        <w:pStyle w:val="Ttulo2"/>
        <w:spacing w:line="276" w:lineRule="auto"/>
        <w:ind w:left="0" w:rightChars="-17" w:right="-37"/>
        <w:rPr>
          <w:rFonts w:ascii="Arial" w:hAnsi="Arial" w:cs="Arial"/>
        </w:rPr>
      </w:pPr>
      <w:r w:rsidRPr="00786602">
        <w:rPr>
          <w:rFonts w:ascii="Arial" w:hAnsi="Arial" w:cs="Arial"/>
          <w:lang w:val="pt-BR"/>
        </w:rPr>
        <w:t xml:space="preserve">4.2 – </w:t>
      </w:r>
      <w:r w:rsidRPr="00786602">
        <w:rPr>
          <w:rFonts w:ascii="Arial" w:hAnsi="Arial" w:cs="Arial"/>
        </w:rPr>
        <w:t>REQUISITOS</w:t>
      </w:r>
      <w:r w:rsidRPr="00786602">
        <w:rPr>
          <w:rFonts w:ascii="Arial" w:hAnsi="Arial" w:cs="Arial"/>
          <w:spacing w:val="-5"/>
        </w:rPr>
        <w:t xml:space="preserve"> </w:t>
      </w:r>
      <w:r w:rsidRPr="00786602">
        <w:rPr>
          <w:rFonts w:ascii="Arial" w:hAnsi="Arial" w:cs="Arial"/>
        </w:rPr>
        <w:t>EXTERNOS</w:t>
      </w:r>
      <w:r w:rsidRPr="00786602">
        <w:rPr>
          <w:rFonts w:ascii="Arial" w:hAnsi="Arial" w:cs="Arial"/>
          <w:spacing w:val="-4"/>
        </w:rPr>
        <w:t xml:space="preserve"> </w:t>
      </w:r>
      <w:r w:rsidRPr="00786602">
        <w:rPr>
          <w:rFonts w:ascii="Arial" w:hAnsi="Arial" w:cs="Arial"/>
        </w:rPr>
        <w:t>(LEGAIS)</w:t>
      </w:r>
    </w:p>
    <w:p w14:paraId="6CBA071E" w14:textId="77777777" w:rsidR="00236AE4" w:rsidRPr="00786602" w:rsidRDefault="008E26F2" w:rsidP="00786602">
      <w:pPr>
        <w:pStyle w:val="PargrafodaLista"/>
        <w:numPr>
          <w:ilvl w:val="0"/>
          <w:numId w:val="3"/>
        </w:numPr>
        <w:tabs>
          <w:tab w:val="left" w:pos="220"/>
          <w:tab w:val="left" w:pos="472"/>
        </w:tabs>
        <w:spacing w:line="276" w:lineRule="auto"/>
        <w:ind w:left="0" w:rightChars="-17" w:right="-37" w:firstLine="0"/>
        <w:jc w:val="both"/>
        <w:rPr>
          <w:rFonts w:ascii="Arial" w:hAnsi="Arial" w:cs="Arial"/>
        </w:rPr>
      </w:pPr>
      <w:r w:rsidRPr="00786602">
        <w:rPr>
          <w:rFonts w:ascii="Arial" w:hAnsi="Arial" w:cs="Arial"/>
          <w:spacing w:val="-2"/>
        </w:rPr>
        <w:t xml:space="preserve"> </w:t>
      </w:r>
      <w:r w:rsidR="00236AE4" w:rsidRPr="00786602">
        <w:rPr>
          <w:rFonts w:ascii="Arial" w:hAnsi="Arial" w:cs="Arial"/>
          <w:spacing w:val="-2"/>
        </w:rPr>
        <w:t>Lei</w:t>
      </w:r>
      <w:r w:rsidR="00236AE4" w:rsidRPr="00786602">
        <w:rPr>
          <w:rFonts w:ascii="Arial" w:hAnsi="Arial" w:cs="Arial"/>
          <w:spacing w:val="1"/>
        </w:rPr>
        <w:t xml:space="preserve"> </w:t>
      </w:r>
      <w:r w:rsidR="00236AE4" w:rsidRPr="00786602">
        <w:rPr>
          <w:rFonts w:ascii="Arial" w:hAnsi="Arial" w:cs="Arial"/>
          <w:spacing w:val="-2"/>
        </w:rPr>
        <w:t>n°</w:t>
      </w:r>
      <w:r w:rsidR="00236AE4" w:rsidRPr="00786602">
        <w:rPr>
          <w:rFonts w:ascii="Arial" w:hAnsi="Arial" w:cs="Arial"/>
          <w:spacing w:val="-9"/>
        </w:rPr>
        <w:t xml:space="preserve"> </w:t>
      </w:r>
      <w:r w:rsidR="00236AE4" w:rsidRPr="00786602">
        <w:rPr>
          <w:rFonts w:ascii="Arial" w:hAnsi="Arial" w:cs="Arial"/>
          <w:spacing w:val="-2"/>
        </w:rPr>
        <w:t>14.133,</w:t>
      </w:r>
      <w:r w:rsidR="00236AE4" w:rsidRPr="00786602">
        <w:rPr>
          <w:rFonts w:ascii="Arial" w:hAnsi="Arial" w:cs="Arial"/>
        </w:rPr>
        <w:t xml:space="preserve"> </w:t>
      </w:r>
      <w:r w:rsidR="00236AE4" w:rsidRPr="00786602">
        <w:rPr>
          <w:rFonts w:ascii="Arial" w:hAnsi="Arial" w:cs="Arial"/>
          <w:spacing w:val="-2"/>
        </w:rPr>
        <w:t>de</w:t>
      </w:r>
      <w:r w:rsidR="00236AE4" w:rsidRPr="00786602">
        <w:rPr>
          <w:rFonts w:ascii="Arial" w:hAnsi="Arial" w:cs="Arial"/>
          <w:spacing w:val="-6"/>
        </w:rPr>
        <w:t xml:space="preserve"> </w:t>
      </w:r>
      <w:r w:rsidR="00236AE4" w:rsidRPr="00786602">
        <w:rPr>
          <w:rFonts w:ascii="Arial" w:hAnsi="Arial" w:cs="Arial"/>
          <w:spacing w:val="-2"/>
        </w:rPr>
        <w:t>1º</w:t>
      </w:r>
      <w:r w:rsidR="00236AE4" w:rsidRPr="00786602">
        <w:rPr>
          <w:rFonts w:ascii="Arial" w:hAnsi="Arial" w:cs="Arial"/>
        </w:rPr>
        <w:t xml:space="preserve"> </w:t>
      </w:r>
      <w:r w:rsidR="00236AE4" w:rsidRPr="00786602">
        <w:rPr>
          <w:rFonts w:ascii="Arial" w:hAnsi="Arial" w:cs="Arial"/>
          <w:spacing w:val="-2"/>
        </w:rPr>
        <w:t>de</w:t>
      </w:r>
      <w:r w:rsidR="00236AE4" w:rsidRPr="00786602">
        <w:rPr>
          <w:rFonts w:ascii="Arial" w:hAnsi="Arial" w:cs="Arial"/>
          <w:spacing w:val="-6"/>
        </w:rPr>
        <w:t xml:space="preserve"> </w:t>
      </w:r>
      <w:r w:rsidR="00236AE4" w:rsidRPr="00786602">
        <w:rPr>
          <w:rFonts w:ascii="Arial" w:hAnsi="Arial" w:cs="Arial"/>
          <w:spacing w:val="-2"/>
        </w:rPr>
        <w:t>abril</w:t>
      </w:r>
      <w:r w:rsidR="00236AE4" w:rsidRPr="00786602">
        <w:rPr>
          <w:rFonts w:ascii="Arial" w:hAnsi="Arial" w:cs="Arial"/>
          <w:spacing w:val="1"/>
        </w:rPr>
        <w:t xml:space="preserve"> </w:t>
      </w:r>
      <w:r w:rsidR="00236AE4" w:rsidRPr="00786602">
        <w:rPr>
          <w:rFonts w:ascii="Arial" w:hAnsi="Arial" w:cs="Arial"/>
          <w:spacing w:val="-2"/>
        </w:rPr>
        <w:t>de</w:t>
      </w:r>
      <w:r w:rsidR="00236AE4" w:rsidRPr="00786602">
        <w:rPr>
          <w:rFonts w:ascii="Arial" w:hAnsi="Arial" w:cs="Arial"/>
          <w:spacing w:val="-6"/>
        </w:rPr>
        <w:t xml:space="preserve"> </w:t>
      </w:r>
      <w:r w:rsidR="00236AE4" w:rsidRPr="00786602">
        <w:rPr>
          <w:rFonts w:ascii="Arial" w:hAnsi="Arial" w:cs="Arial"/>
          <w:spacing w:val="-2"/>
        </w:rPr>
        <w:t>2021,</w:t>
      </w:r>
      <w:r w:rsidR="00236AE4" w:rsidRPr="00786602">
        <w:rPr>
          <w:rFonts w:ascii="Arial" w:hAnsi="Arial" w:cs="Arial"/>
          <w:spacing w:val="-12"/>
        </w:rPr>
        <w:t xml:space="preserve"> </w:t>
      </w:r>
      <w:r w:rsidR="00236AE4" w:rsidRPr="00786602">
        <w:rPr>
          <w:rFonts w:ascii="Arial" w:hAnsi="Arial" w:cs="Arial"/>
          <w:spacing w:val="-2"/>
        </w:rPr>
        <w:t>Lei</w:t>
      </w:r>
      <w:r w:rsidR="00236AE4" w:rsidRPr="00786602">
        <w:rPr>
          <w:rFonts w:ascii="Arial" w:hAnsi="Arial" w:cs="Arial"/>
          <w:spacing w:val="-20"/>
        </w:rPr>
        <w:t xml:space="preserve"> </w:t>
      </w:r>
      <w:r w:rsidR="00236AE4" w:rsidRPr="00786602">
        <w:rPr>
          <w:rFonts w:ascii="Arial" w:hAnsi="Arial" w:cs="Arial"/>
          <w:spacing w:val="-2"/>
        </w:rPr>
        <w:t>de</w:t>
      </w:r>
      <w:r w:rsidR="00236AE4" w:rsidRPr="00786602">
        <w:rPr>
          <w:rFonts w:ascii="Arial" w:hAnsi="Arial" w:cs="Arial"/>
          <w:spacing w:val="-5"/>
        </w:rPr>
        <w:t xml:space="preserve"> </w:t>
      </w:r>
      <w:r w:rsidR="00236AE4" w:rsidRPr="00786602">
        <w:rPr>
          <w:rFonts w:ascii="Arial" w:hAnsi="Arial" w:cs="Arial"/>
          <w:spacing w:val="-2"/>
        </w:rPr>
        <w:t>Licitações</w:t>
      </w:r>
      <w:r w:rsidR="00236AE4" w:rsidRPr="00786602">
        <w:rPr>
          <w:rFonts w:ascii="Arial" w:hAnsi="Arial" w:cs="Arial"/>
          <w:spacing w:val="3"/>
        </w:rPr>
        <w:t xml:space="preserve"> </w:t>
      </w:r>
      <w:r w:rsidR="00236AE4" w:rsidRPr="00786602">
        <w:rPr>
          <w:rFonts w:ascii="Arial" w:hAnsi="Arial" w:cs="Arial"/>
          <w:spacing w:val="-2"/>
        </w:rPr>
        <w:t>e</w:t>
      </w:r>
      <w:r w:rsidR="00236AE4" w:rsidRPr="00786602">
        <w:rPr>
          <w:rFonts w:ascii="Arial" w:hAnsi="Arial" w:cs="Arial"/>
          <w:spacing w:val="-7"/>
        </w:rPr>
        <w:t xml:space="preserve"> </w:t>
      </w:r>
      <w:r w:rsidR="00236AE4" w:rsidRPr="00786602">
        <w:rPr>
          <w:rFonts w:ascii="Arial" w:hAnsi="Arial" w:cs="Arial"/>
          <w:spacing w:val="-2"/>
        </w:rPr>
        <w:t>Contratos</w:t>
      </w:r>
      <w:r w:rsidR="00236AE4" w:rsidRPr="00786602">
        <w:rPr>
          <w:rFonts w:ascii="Arial" w:hAnsi="Arial" w:cs="Arial"/>
          <w:spacing w:val="3"/>
        </w:rPr>
        <w:t xml:space="preserve"> </w:t>
      </w:r>
      <w:r w:rsidR="00236AE4" w:rsidRPr="00786602">
        <w:rPr>
          <w:rFonts w:ascii="Arial" w:hAnsi="Arial" w:cs="Arial"/>
          <w:spacing w:val="-2"/>
        </w:rPr>
        <w:t>Administrativos;</w:t>
      </w:r>
    </w:p>
    <w:p w14:paraId="37AFEA55" w14:textId="77777777" w:rsidR="00694B4A" w:rsidRPr="00786602" w:rsidRDefault="00694B4A" w:rsidP="00786602">
      <w:pPr>
        <w:pStyle w:val="PargrafodaLista"/>
        <w:numPr>
          <w:ilvl w:val="0"/>
          <w:numId w:val="3"/>
        </w:numPr>
        <w:tabs>
          <w:tab w:val="left" w:pos="220"/>
          <w:tab w:val="left" w:pos="458"/>
        </w:tabs>
        <w:spacing w:line="276" w:lineRule="auto"/>
        <w:ind w:left="0" w:rightChars="-17" w:right="-37" w:firstLine="0"/>
        <w:jc w:val="both"/>
        <w:rPr>
          <w:rFonts w:ascii="Arial" w:hAnsi="Arial" w:cs="Arial"/>
        </w:rPr>
      </w:pPr>
      <w:r w:rsidRPr="00786602">
        <w:rPr>
          <w:rFonts w:ascii="Arial" w:hAnsi="Arial" w:cs="Arial"/>
        </w:rPr>
        <w:t>Decreto</w:t>
      </w:r>
      <w:r w:rsidR="008E26F2" w:rsidRPr="00786602">
        <w:rPr>
          <w:rFonts w:ascii="Arial" w:hAnsi="Arial" w:cs="Arial"/>
        </w:rPr>
        <w:t>s</w:t>
      </w:r>
      <w:r w:rsidRPr="00786602">
        <w:rPr>
          <w:rFonts w:ascii="Arial" w:hAnsi="Arial" w:cs="Arial"/>
        </w:rPr>
        <w:t xml:space="preserve"> Municipa</w:t>
      </w:r>
      <w:r w:rsidR="008E26F2" w:rsidRPr="00786602">
        <w:rPr>
          <w:rFonts w:ascii="Arial" w:hAnsi="Arial" w:cs="Arial"/>
        </w:rPr>
        <w:t>is</w:t>
      </w:r>
      <w:r w:rsidRPr="00786602">
        <w:rPr>
          <w:rFonts w:ascii="Arial" w:hAnsi="Arial" w:cs="Arial"/>
        </w:rPr>
        <w:t>: nº</w:t>
      </w:r>
      <w:r w:rsidR="008E26F2" w:rsidRPr="00786602">
        <w:rPr>
          <w:rFonts w:ascii="Arial" w:hAnsi="Arial" w:cs="Arial"/>
        </w:rPr>
        <w:t xml:space="preserve">s </w:t>
      </w:r>
      <w:r w:rsidRPr="00786602">
        <w:rPr>
          <w:rFonts w:ascii="Arial" w:hAnsi="Arial" w:cs="Arial"/>
        </w:rPr>
        <w:t xml:space="preserve">48/2023, 49/2023, 50/2023, 51/2023, 52/2023 e 54/2023. </w:t>
      </w:r>
    </w:p>
    <w:p w14:paraId="72BD9006" w14:textId="77777777" w:rsidR="00E6188A" w:rsidRPr="00786602" w:rsidRDefault="00E6188A" w:rsidP="00786602">
      <w:pPr>
        <w:spacing w:line="276" w:lineRule="auto"/>
        <w:ind w:rightChars="-17" w:right="-37"/>
        <w:jc w:val="both"/>
        <w:rPr>
          <w:rFonts w:ascii="Arial" w:hAnsi="Arial" w:cs="Arial"/>
        </w:rPr>
      </w:pPr>
    </w:p>
    <w:p w14:paraId="6D4B2B84" w14:textId="36C5C220" w:rsidR="00236AE4" w:rsidRDefault="002E5B30" w:rsidP="00786602">
      <w:pPr>
        <w:pStyle w:val="Ttulo2"/>
        <w:tabs>
          <w:tab w:val="left" w:pos="220"/>
          <w:tab w:val="left" w:pos="380"/>
        </w:tabs>
        <w:spacing w:line="276" w:lineRule="auto"/>
        <w:ind w:left="0" w:rightChars="-17" w:right="-37"/>
        <w:rPr>
          <w:rFonts w:ascii="Arial" w:hAnsi="Arial" w:cs="Arial"/>
        </w:rPr>
      </w:pPr>
      <w:r w:rsidRPr="00786602">
        <w:rPr>
          <w:rFonts w:ascii="Arial" w:hAnsi="Arial" w:cs="Arial"/>
          <w:lang w:val="pt-BR"/>
        </w:rPr>
        <w:t xml:space="preserve">5 – </w:t>
      </w:r>
      <w:r w:rsidR="00236AE4" w:rsidRPr="00786602">
        <w:rPr>
          <w:rFonts w:ascii="Arial" w:hAnsi="Arial" w:cs="Arial"/>
        </w:rPr>
        <w:t>RELAÇÃO</w:t>
      </w:r>
      <w:r w:rsidR="00236AE4" w:rsidRPr="00786602">
        <w:rPr>
          <w:rFonts w:ascii="Arial" w:hAnsi="Arial" w:cs="Arial"/>
          <w:spacing w:val="-2"/>
        </w:rPr>
        <w:t xml:space="preserve"> </w:t>
      </w:r>
      <w:r w:rsidR="00236AE4" w:rsidRPr="00786602">
        <w:rPr>
          <w:rFonts w:ascii="Arial" w:hAnsi="Arial" w:cs="Arial"/>
        </w:rPr>
        <w:t>ENTRE</w:t>
      </w:r>
      <w:r w:rsidR="00236AE4" w:rsidRPr="00786602">
        <w:rPr>
          <w:rFonts w:ascii="Arial" w:hAnsi="Arial" w:cs="Arial"/>
          <w:spacing w:val="-1"/>
        </w:rPr>
        <w:t xml:space="preserve"> </w:t>
      </w:r>
      <w:r w:rsidR="00236AE4" w:rsidRPr="00786602">
        <w:rPr>
          <w:rFonts w:ascii="Arial" w:hAnsi="Arial" w:cs="Arial"/>
        </w:rPr>
        <w:t>A</w:t>
      </w:r>
      <w:r w:rsidR="00236AE4" w:rsidRPr="00786602">
        <w:rPr>
          <w:rFonts w:ascii="Arial" w:hAnsi="Arial" w:cs="Arial"/>
          <w:spacing w:val="-4"/>
        </w:rPr>
        <w:t xml:space="preserve"> </w:t>
      </w:r>
      <w:r w:rsidR="00236AE4" w:rsidRPr="00786602">
        <w:rPr>
          <w:rFonts w:ascii="Arial" w:hAnsi="Arial" w:cs="Arial"/>
        </w:rPr>
        <w:t>DEMANDA</w:t>
      </w:r>
      <w:r w:rsidR="00236AE4" w:rsidRPr="00786602">
        <w:rPr>
          <w:rFonts w:ascii="Arial" w:hAnsi="Arial" w:cs="Arial"/>
          <w:spacing w:val="-2"/>
        </w:rPr>
        <w:t xml:space="preserve"> </w:t>
      </w:r>
      <w:r w:rsidR="00236AE4" w:rsidRPr="00786602">
        <w:rPr>
          <w:rFonts w:ascii="Arial" w:hAnsi="Arial" w:cs="Arial"/>
        </w:rPr>
        <w:t>PREVISTA</w:t>
      </w:r>
      <w:r w:rsidR="00236AE4" w:rsidRPr="00786602">
        <w:rPr>
          <w:rFonts w:ascii="Arial" w:hAnsi="Arial" w:cs="Arial"/>
          <w:spacing w:val="-1"/>
        </w:rPr>
        <w:t xml:space="preserve"> </w:t>
      </w:r>
      <w:r w:rsidR="00236AE4" w:rsidRPr="00786602">
        <w:rPr>
          <w:rFonts w:ascii="Arial" w:hAnsi="Arial" w:cs="Arial"/>
        </w:rPr>
        <w:t>E</w:t>
      </w:r>
      <w:r w:rsidR="00236AE4" w:rsidRPr="00786602">
        <w:rPr>
          <w:rFonts w:ascii="Arial" w:hAnsi="Arial" w:cs="Arial"/>
          <w:spacing w:val="-3"/>
        </w:rPr>
        <w:t xml:space="preserve"> </w:t>
      </w:r>
      <w:r w:rsidR="00236AE4" w:rsidRPr="00786602">
        <w:rPr>
          <w:rFonts w:ascii="Arial" w:hAnsi="Arial" w:cs="Arial"/>
        </w:rPr>
        <w:t>QUANTIDADES</w:t>
      </w:r>
      <w:r w:rsidR="00236AE4" w:rsidRPr="00786602">
        <w:rPr>
          <w:rFonts w:ascii="Arial" w:hAnsi="Arial" w:cs="Arial"/>
          <w:spacing w:val="-1"/>
        </w:rPr>
        <w:t xml:space="preserve"> </w:t>
      </w:r>
      <w:r w:rsidR="00236AE4" w:rsidRPr="00786602">
        <w:rPr>
          <w:rFonts w:ascii="Arial" w:hAnsi="Arial" w:cs="Arial"/>
        </w:rPr>
        <w:t>DE</w:t>
      </w:r>
      <w:r w:rsidR="00236AE4" w:rsidRPr="00786602">
        <w:rPr>
          <w:rFonts w:ascii="Arial" w:hAnsi="Arial" w:cs="Arial"/>
          <w:spacing w:val="-2"/>
        </w:rPr>
        <w:t xml:space="preserve"> </w:t>
      </w:r>
      <w:r w:rsidR="00236AE4" w:rsidRPr="00786602">
        <w:rPr>
          <w:rFonts w:ascii="Arial" w:hAnsi="Arial" w:cs="Arial"/>
        </w:rPr>
        <w:t>CADA</w:t>
      </w:r>
      <w:r w:rsidR="00236AE4" w:rsidRPr="00786602">
        <w:rPr>
          <w:rFonts w:ascii="Arial" w:hAnsi="Arial" w:cs="Arial"/>
          <w:spacing w:val="3"/>
        </w:rPr>
        <w:t xml:space="preserve"> </w:t>
      </w:r>
      <w:r w:rsidR="00236AE4" w:rsidRPr="00786602">
        <w:rPr>
          <w:rFonts w:ascii="Arial" w:hAnsi="Arial" w:cs="Arial"/>
        </w:rPr>
        <w:t>ITEM</w:t>
      </w:r>
    </w:p>
    <w:p w14:paraId="4B2690B3"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w:t>
      </w:r>
    </w:p>
    <w:p w14:paraId="218A051C"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10.792,00 (dez mil, setecentos e noventa e dois reais)</w:t>
      </w:r>
    </w:p>
    <w:p w14:paraId="46F2D418"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6"/>
        <w:gridCol w:w="887"/>
        <w:gridCol w:w="757"/>
        <w:gridCol w:w="825"/>
        <w:gridCol w:w="1140"/>
      </w:tblGrid>
      <w:tr w:rsidR="006B776D" w:rsidRPr="002C3BA8" w14:paraId="4388888A" w14:textId="77777777" w:rsidTr="00013C60">
        <w:tc>
          <w:tcPr>
            <w:tcW w:w="0" w:type="auto"/>
          </w:tcPr>
          <w:p w14:paraId="6CBF7D2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931123E"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3A959CA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18A895F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168E7EB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39F5B9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61A4F570" w14:textId="77777777" w:rsidTr="00013C60">
        <w:tc>
          <w:tcPr>
            <w:tcW w:w="0" w:type="auto"/>
          </w:tcPr>
          <w:p w14:paraId="67EAFF4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3D4F5ABF"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Protetor Solar creme com embalagem de 200 ml; resistente a água e ao suor com textura leve de rápida absorção; fragrância suave sensação de frescor livre dos óleos (oil free), com complexo antioxidante de vitamina c e, com efeito limpo duradouro, indicado para peles oleosas, com acnes e sensíveis ao sol, deve oferecer proteção contra raios solares provenientes dos raios  u.v.a e u.v.b (fator 70), dermatologicamente testado prazo de validade de no minimo 1 ano após a data de entrega; produto registrado no ministério da saúde ou  ANVISA.</w:t>
            </w:r>
          </w:p>
        </w:tc>
        <w:tc>
          <w:tcPr>
            <w:tcW w:w="0" w:type="auto"/>
          </w:tcPr>
          <w:p w14:paraId="28592E1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w:t>
            </w:r>
          </w:p>
        </w:tc>
        <w:tc>
          <w:tcPr>
            <w:tcW w:w="0" w:type="auto"/>
          </w:tcPr>
          <w:p w14:paraId="00495CD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197B074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53,96</w:t>
            </w:r>
          </w:p>
        </w:tc>
        <w:tc>
          <w:tcPr>
            <w:tcW w:w="0" w:type="auto"/>
          </w:tcPr>
          <w:p w14:paraId="1FD24B7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10.792,00</w:t>
            </w:r>
          </w:p>
        </w:tc>
      </w:tr>
    </w:tbl>
    <w:p w14:paraId="1068AF5E" w14:textId="77777777" w:rsidR="006B776D" w:rsidRDefault="006B776D" w:rsidP="006B776D">
      <w:pPr>
        <w:jc w:val="both"/>
        <w:rPr>
          <w:rFonts w:ascii="Arial" w:hAnsi="Arial" w:cs="Arial"/>
          <w:color w:val="000000"/>
          <w:sz w:val="18"/>
          <w:szCs w:val="18"/>
        </w:rPr>
      </w:pPr>
    </w:p>
    <w:p w14:paraId="1B1C6F49"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2</w:t>
      </w:r>
    </w:p>
    <w:p w14:paraId="2CE5F799"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22.000,00 (vinte e dois mil reais)</w:t>
      </w:r>
    </w:p>
    <w:p w14:paraId="0D586547"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12"/>
        <w:gridCol w:w="887"/>
        <w:gridCol w:w="757"/>
        <w:gridCol w:w="954"/>
        <w:gridCol w:w="1175"/>
      </w:tblGrid>
      <w:tr w:rsidR="006B776D" w:rsidRPr="002C3BA8" w14:paraId="74116D9C" w14:textId="77777777" w:rsidTr="00013C60">
        <w:tc>
          <w:tcPr>
            <w:tcW w:w="0" w:type="auto"/>
          </w:tcPr>
          <w:p w14:paraId="13320D3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231C835"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4ADA48D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328FA5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46186F6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3276010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27EF0FBD" w14:textId="77777777" w:rsidTr="00013C60">
        <w:tc>
          <w:tcPr>
            <w:tcW w:w="0" w:type="auto"/>
          </w:tcPr>
          <w:p w14:paraId="5BA6E93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2D4EB4D5"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Suplemento nutricional para situações metabólicas especiais, formulado para estado de tolerância anormal à glicose, especialmente para pessoas com diabetes. São formulados com um sistema de carboidratos de lenta absorção, que ajuda no controle de glicemia.Isenta de lactose, sacarose, glúten: lata 400; sabor baunilha.</w:t>
            </w:r>
          </w:p>
        </w:tc>
        <w:tc>
          <w:tcPr>
            <w:tcW w:w="0" w:type="auto"/>
          </w:tcPr>
          <w:p w14:paraId="3F7C29E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195FF9D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1200FAD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110,00</w:t>
            </w:r>
          </w:p>
        </w:tc>
        <w:tc>
          <w:tcPr>
            <w:tcW w:w="0" w:type="auto"/>
          </w:tcPr>
          <w:p w14:paraId="4AA49B8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22.000,00</w:t>
            </w:r>
          </w:p>
        </w:tc>
      </w:tr>
    </w:tbl>
    <w:p w14:paraId="193B9802" w14:textId="77777777" w:rsidR="006B776D" w:rsidRDefault="006B776D" w:rsidP="006B776D">
      <w:pPr>
        <w:jc w:val="both"/>
        <w:rPr>
          <w:rFonts w:ascii="Arial" w:hAnsi="Arial" w:cs="Arial"/>
          <w:color w:val="000000"/>
          <w:sz w:val="18"/>
          <w:szCs w:val="18"/>
        </w:rPr>
      </w:pPr>
    </w:p>
    <w:p w14:paraId="1E43501B"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3</w:t>
      </w:r>
    </w:p>
    <w:p w14:paraId="1764EB4F"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56.316,00 (cinquenta e seis mil, trezentos e dezesseis reais)</w:t>
      </w:r>
    </w:p>
    <w:p w14:paraId="15A404D4"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426"/>
        <w:gridCol w:w="887"/>
        <w:gridCol w:w="757"/>
        <w:gridCol w:w="965"/>
        <w:gridCol w:w="1250"/>
      </w:tblGrid>
      <w:tr w:rsidR="006B776D" w:rsidRPr="002C3BA8" w14:paraId="326F71B9" w14:textId="77777777" w:rsidTr="00013C60">
        <w:tc>
          <w:tcPr>
            <w:tcW w:w="0" w:type="auto"/>
          </w:tcPr>
          <w:p w14:paraId="5059E54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23BE7BDD"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DA28C4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FED369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0A54502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 xml:space="preserve">Valor Máx. Unit. </w:t>
            </w:r>
            <w:r w:rsidRPr="002C3BA8">
              <w:rPr>
                <w:rFonts w:ascii="Arial" w:hAnsi="Arial" w:cs="Arial"/>
                <w:color w:val="000000"/>
                <w:sz w:val="18"/>
                <w:szCs w:val="18"/>
              </w:rPr>
              <w:lastRenderedPageBreak/>
              <w:t>(R$)</w:t>
            </w:r>
          </w:p>
        </w:tc>
        <w:tc>
          <w:tcPr>
            <w:tcW w:w="0" w:type="auto"/>
          </w:tcPr>
          <w:p w14:paraId="5F9356A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lastRenderedPageBreak/>
              <w:t>Valor Máx. Total. (R$)</w:t>
            </w:r>
          </w:p>
        </w:tc>
      </w:tr>
      <w:tr w:rsidR="006B776D" w:rsidRPr="002C3BA8" w14:paraId="6989AE6A" w14:textId="77777777" w:rsidTr="00013C60">
        <w:tc>
          <w:tcPr>
            <w:tcW w:w="0" w:type="auto"/>
          </w:tcPr>
          <w:p w14:paraId="786A9D1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2D1AA314"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Dieta nutricionalmente completa em pó, a base de proteína de soja com presença de TCM E FIBRAS na sua formulação. Proteína: 14 a 18%; Densidade calórica podendo ser de 1.0 a 1.5kcal/ML. Embalagem de 800g.</w:t>
            </w:r>
          </w:p>
        </w:tc>
        <w:tc>
          <w:tcPr>
            <w:tcW w:w="0" w:type="auto"/>
          </w:tcPr>
          <w:p w14:paraId="71EEF0A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769263C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600</w:t>
            </w:r>
          </w:p>
        </w:tc>
        <w:tc>
          <w:tcPr>
            <w:tcW w:w="0" w:type="auto"/>
          </w:tcPr>
          <w:p w14:paraId="690B672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93,86</w:t>
            </w:r>
          </w:p>
        </w:tc>
        <w:tc>
          <w:tcPr>
            <w:tcW w:w="0" w:type="auto"/>
          </w:tcPr>
          <w:p w14:paraId="7580CEC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56.316,00</w:t>
            </w:r>
          </w:p>
        </w:tc>
      </w:tr>
    </w:tbl>
    <w:p w14:paraId="61F4F7BD" w14:textId="77777777" w:rsidR="006B776D" w:rsidRDefault="006B776D" w:rsidP="006B776D">
      <w:pPr>
        <w:jc w:val="both"/>
        <w:rPr>
          <w:rFonts w:ascii="Arial" w:hAnsi="Arial" w:cs="Arial"/>
          <w:color w:val="000000"/>
          <w:sz w:val="18"/>
          <w:szCs w:val="18"/>
        </w:rPr>
      </w:pPr>
    </w:p>
    <w:p w14:paraId="0DD108B2"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4</w:t>
      </w:r>
    </w:p>
    <w:p w14:paraId="274751E2"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8.025,60 (oito mil e vinte e cinco reais e sessenta centavos)</w:t>
      </w:r>
    </w:p>
    <w:p w14:paraId="761D0DEF"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4872"/>
        <w:gridCol w:w="887"/>
        <w:gridCol w:w="757"/>
        <w:gridCol w:w="1303"/>
        <w:gridCol w:w="1465"/>
      </w:tblGrid>
      <w:tr w:rsidR="006B776D" w:rsidRPr="002C3BA8" w14:paraId="5ED477B0" w14:textId="77777777" w:rsidTr="00013C60">
        <w:tc>
          <w:tcPr>
            <w:tcW w:w="0" w:type="auto"/>
          </w:tcPr>
          <w:p w14:paraId="53AC8AE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D5A7EBE"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33BCEDE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7200920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1AF0380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CA2DBB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2CD5BF80" w14:textId="77777777" w:rsidTr="00013C60">
        <w:tc>
          <w:tcPr>
            <w:tcW w:w="0" w:type="auto"/>
          </w:tcPr>
          <w:p w14:paraId="1800843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6DCED52"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Dieta completa 1,5 destinada para nutrição de pessoas com necessidades especiais com fibras 1 lt.</w:t>
            </w:r>
          </w:p>
        </w:tc>
        <w:tc>
          <w:tcPr>
            <w:tcW w:w="0" w:type="auto"/>
          </w:tcPr>
          <w:p w14:paraId="44895D9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LITRO</w:t>
            </w:r>
          </w:p>
        </w:tc>
        <w:tc>
          <w:tcPr>
            <w:tcW w:w="0" w:type="auto"/>
          </w:tcPr>
          <w:p w14:paraId="64D8854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240</w:t>
            </w:r>
          </w:p>
        </w:tc>
        <w:tc>
          <w:tcPr>
            <w:tcW w:w="0" w:type="auto"/>
          </w:tcPr>
          <w:p w14:paraId="617D042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33,44</w:t>
            </w:r>
          </w:p>
        </w:tc>
        <w:tc>
          <w:tcPr>
            <w:tcW w:w="0" w:type="auto"/>
          </w:tcPr>
          <w:p w14:paraId="14160BF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8.025,60</w:t>
            </w:r>
          </w:p>
        </w:tc>
      </w:tr>
    </w:tbl>
    <w:p w14:paraId="1F2050E4" w14:textId="77777777" w:rsidR="006B776D" w:rsidRDefault="006B776D" w:rsidP="006B776D">
      <w:pPr>
        <w:jc w:val="both"/>
        <w:rPr>
          <w:rFonts w:ascii="Arial" w:hAnsi="Arial" w:cs="Arial"/>
          <w:color w:val="000000"/>
          <w:sz w:val="18"/>
          <w:szCs w:val="18"/>
        </w:rPr>
      </w:pPr>
    </w:p>
    <w:p w14:paraId="35CC07EE"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5</w:t>
      </w:r>
    </w:p>
    <w:p w14:paraId="6F590BC7"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23.902,50 (vinte e três mil, novecentos e dois reais e cinquenta centavos)</w:t>
      </w:r>
    </w:p>
    <w:p w14:paraId="4625B4B9"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865"/>
        <w:gridCol w:w="887"/>
        <w:gridCol w:w="757"/>
        <w:gridCol w:w="1280"/>
        <w:gridCol w:w="1496"/>
      </w:tblGrid>
      <w:tr w:rsidR="006B776D" w:rsidRPr="002C3BA8" w14:paraId="40C1EB82" w14:textId="77777777" w:rsidTr="00013C60">
        <w:tc>
          <w:tcPr>
            <w:tcW w:w="0" w:type="auto"/>
          </w:tcPr>
          <w:p w14:paraId="2F92F88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455D672"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C10A71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05E7B2E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24C6A6E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3FCB53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75C6A8D0" w14:textId="77777777" w:rsidTr="00013C60">
        <w:tc>
          <w:tcPr>
            <w:tcW w:w="0" w:type="auto"/>
          </w:tcPr>
          <w:p w14:paraId="6A74A7E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185B16CD"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infantil indicada para crianças de 0 a 12 meses a base de proteína isolada de soja , lata 800g.</w:t>
            </w:r>
          </w:p>
        </w:tc>
        <w:tc>
          <w:tcPr>
            <w:tcW w:w="0" w:type="auto"/>
          </w:tcPr>
          <w:p w14:paraId="798678E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36DA471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6EE5DDF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95,61</w:t>
            </w:r>
          </w:p>
        </w:tc>
        <w:tc>
          <w:tcPr>
            <w:tcW w:w="0" w:type="auto"/>
          </w:tcPr>
          <w:p w14:paraId="03808DA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23.902,50</w:t>
            </w:r>
          </w:p>
        </w:tc>
      </w:tr>
    </w:tbl>
    <w:p w14:paraId="61472467" w14:textId="77777777" w:rsidR="006B776D" w:rsidRDefault="006B776D" w:rsidP="006B776D">
      <w:pPr>
        <w:jc w:val="both"/>
        <w:rPr>
          <w:rFonts w:ascii="Arial" w:hAnsi="Arial" w:cs="Arial"/>
          <w:color w:val="000000"/>
          <w:sz w:val="18"/>
          <w:szCs w:val="18"/>
        </w:rPr>
      </w:pPr>
    </w:p>
    <w:p w14:paraId="014C728A"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6</w:t>
      </w:r>
    </w:p>
    <w:p w14:paraId="6CD2D9EB"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21.020,00 (vinte e um mil e vinte reais)</w:t>
      </w:r>
    </w:p>
    <w:p w14:paraId="6FFEF8A4"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07"/>
        <w:gridCol w:w="887"/>
        <w:gridCol w:w="757"/>
        <w:gridCol w:w="1257"/>
        <w:gridCol w:w="1477"/>
      </w:tblGrid>
      <w:tr w:rsidR="006B776D" w:rsidRPr="002C3BA8" w14:paraId="62EA7FC4" w14:textId="77777777" w:rsidTr="00013C60">
        <w:tc>
          <w:tcPr>
            <w:tcW w:w="0" w:type="auto"/>
          </w:tcPr>
          <w:p w14:paraId="2395A31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E9E7868"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607DF97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BD7E8E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050DBE6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B4D636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78EC01AC" w14:textId="77777777" w:rsidTr="00013C60">
        <w:tc>
          <w:tcPr>
            <w:tcW w:w="0" w:type="auto"/>
          </w:tcPr>
          <w:p w14:paraId="5934620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9A1D952"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infantil a partir de 6 a 12 meses, com DHA e ARA, nucleotídeos, probióticos gos fos, lata de 800 g.</w:t>
            </w:r>
          </w:p>
        </w:tc>
        <w:tc>
          <w:tcPr>
            <w:tcW w:w="0" w:type="auto"/>
          </w:tcPr>
          <w:p w14:paraId="611B07C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6505B00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263F2E3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84,08</w:t>
            </w:r>
          </w:p>
        </w:tc>
        <w:tc>
          <w:tcPr>
            <w:tcW w:w="0" w:type="auto"/>
          </w:tcPr>
          <w:p w14:paraId="60DC27B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21.020,00</w:t>
            </w:r>
          </w:p>
        </w:tc>
      </w:tr>
    </w:tbl>
    <w:p w14:paraId="11092929" w14:textId="77777777" w:rsidR="006B776D" w:rsidRDefault="006B776D" w:rsidP="006B776D">
      <w:pPr>
        <w:jc w:val="both"/>
        <w:rPr>
          <w:rFonts w:ascii="Arial" w:hAnsi="Arial" w:cs="Arial"/>
          <w:color w:val="000000"/>
          <w:sz w:val="18"/>
          <w:szCs w:val="18"/>
        </w:rPr>
      </w:pPr>
    </w:p>
    <w:p w14:paraId="277CBF2C"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7</w:t>
      </w:r>
    </w:p>
    <w:p w14:paraId="77BEB414"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17.320,00 (dezessete mil, trezentos e vinte reais)</w:t>
      </w:r>
    </w:p>
    <w:p w14:paraId="6A0F4CD6"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917"/>
        <w:gridCol w:w="887"/>
        <w:gridCol w:w="757"/>
        <w:gridCol w:w="1251"/>
        <w:gridCol w:w="1473"/>
      </w:tblGrid>
      <w:tr w:rsidR="006B776D" w:rsidRPr="002C3BA8" w14:paraId="32C86FD5" w14:textId="77777777" w:rsidTr="00013C60">
        <w:tc>
          <w:tcPr>
            <w:tcW w:w="0" w:type="auto"/>
          </w:tcPr>
          <w:p w14:paraId="6803AB6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6FD332FB"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1457B99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04780A8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0C37F49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59AF3D1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7449B449" w14:textId="77777777" w:rsidTr="00013C60">
        <w:tc>
          <w:tcPr>
            <w:tcW w:w="0" w:type="auto"/>
          </w:tcPr>
          <w:p w14:paraId="4E77003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6511766"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infantil de partida (0 a 6 meses), com DHA e ARA, nucleotídeos, prebióticos GOS:FOS lata de 800g</w:t>
            </w:r>
          </w:p>
        </w:tc>
        <w:tc>
          <w:tcPr>
            <w:tcW w:w="0" w:type="auto"/>
          </w:tcPr>
          <w:p w14:paraId="2FFB8BD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603033C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250</w:t>
            </w:r>
          </w:p>
        </w:tc>
        <w:tc>
          <w:tcPr>
            <w:tcW w:w="0" w:type="auto"/>
          </w:tcPr>
          <w:p w14:paraId="3440665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69,28</w:t>
            </w:r>
          </w:p>
        </w:tc>
        <w:tc>
          <w:tcPr>
            <w:tcW w:w="0" w:type="auto"/>
          </w:tcPr>
          <w:p w14:paraId="25A2DEC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17.320,00</w:t>
            </w:r>
          </w:p>
        </w:tc>
      </w:tr>
    </w:tbl>
    <w:p w14:paraId="4A964A9B" w14:textId="77777777" w:rsidR="006B776D" w:rsidRDefault="006B776D" w:rsidP="006B776D">
      <w:pPr>
        <w:jc w:val="both"/>
        <w:rPr>
          <w:rFonts w:ascii="Arial" w:hAnsi="Arial" w:cs="Arial"/>
          <w:color w:val="000000"/>
          <w:sz w:val="18"/>
          <w:szCs w:val="18"/>
        </w:rPr>
      </w:pPr>
    </w:p>
    <w:p w14:paraId="02B90058"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8</w:t>
      </w:r>
    </w:p>
    <w:p w14:paraId="0E4ECFE4"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12.145,50 (doze mil, cento e quarenta e cinco reais e cinquenta centavos)</w:t>
      </w:r>
    </w:p>
    <w:p w14:paraId="008A1FD9"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126"/>
        <w:gridCol w:w="887"/>
        <w:gridCol w:w="757"/>
        <w:gridCol w:w="1134"/>
        <w:gridCol w:w="1381"/>
      </w:tblGrid>
      <w:tr w:rsidR="006B776D" w:rsidRPr="002C3BA8" w14:paraId="177EDCC4" w14:textId="77777777" w:rsidTr="00013C60">
        <w:tc>
          <w:tcPr>
            <w:tcW w:w="0" w:type="auto"/>
          </w:tcPr>
          <w:p w14:paraId="4DF46CE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5037034"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FF4515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AE2016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0B5D859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1DDBE22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5729084D" w14:textId="77777777" w:rsidTr="00013C60">
        <w:tc>
          <w:tcPr>
            <w:tcW w:w="0" w:type="auto"/>
          </w:tcPr>
          <w:p w14:paraId="78E7F75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7608778E"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infantil para lactantes com regurgitação e/ou refluxo gastresofágico, para tratamento da regurgitação em lactantes, lata de 800g.</w:t>
            </w:r>
          </w:p>
        </w:tc>
        <w:tc>
          <w:tcPr>
            <w:tcW w:w="0" w:type="auto"/>
          </w:tcPr>
          <w:p w14:paraId="3DDF703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3FE0713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2063AA7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80,97</w:t>
            </w:r>
          </w:p>
        </w:tc>
        <w:tc>
          <w:tcPr>
            <w:tcW w:w="0" w:type="auto"/>
          </w:tcPr>
          <w:p w14:paraId="2A8F512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12.145,50</w:t>
            </w:r>
          </w:p>
        </w:tc>
      </w:tr>
    </w:tbl>
    <w:p w14:paraId="5C306895" w14:textId="77777777" w:rsidR="006B776D" w:rsidRDefault="006B776D" w:rsidP="006B776D">
      <w:pPr>
        <w:jc w:val="both"/>
        <w:rPr>
          <w:rFonts w:ascii="Arial" w:hAnsi="Arial" w:cs="Arial"/>
          <w:color w:val="000000"/>
          <w:sz w:val="18"/>
          <w:szCs w:val="18"/>
        </w:rPr>
      </w:pPr>
    </w:p>
    <w:p w14:paraId="48290A93"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9</w:t>
      </w:r>
    </w:p>
    <w:p w14:paraId="69877933"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5.167,00 (cinco mil, cento e sessenta e sete reais)</w:t>
      </w:r>
    </w:p>
    <w:p w14:paraId="0D418487"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7"/>
        <w:gridCol w:w="887"/>
        <w:gridCol w:w="757"/>
        <w:gridCol w:w="871"/>
        <w:gridCol w:w="1093"/>
      </w:tblGrid>
      <w:tr w:rsidR="006B776D" w:rsidRPr="002C3BA8" w14:paraId="04EE5583" w14:textId="77777777" w:rsidTr="00013C60">
        <w:tc>
          <w:tcPr>
            <w:tcW w:w="0" w:type="auto"/>
          </w:tcPr>
          <w:p w14:paraId="2585F13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E8340A5"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2C53AAD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20CEF7F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3F0AA49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16598FC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62CDC62E" w14:textId="77777777" w:rsidTr="00013C60">
        <w:tc>
          <w:tcPr>
            <w:tcW w:w="0" w:type="auto"/>
          </w:tcPr>
          <w:p w14:paraId="4653323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00BB6273"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Suplemento nutricional, contendo vitaminas e minerais, vitamona D C e cálcio para uso oral e enteral em adultos, sem adição de açúcar. Precisa ser de fácil diluição, sem necessidade de liquidificador ou mixer. Sabor baunilha, banana, chocolate ou morango. Não contém glúten.Lata a partir de 400g. Aceito similares e/ou de melhor qualidade.</w:t>
            </w:r>
          </w:p>
        </w:tc>
        <w:tc>
          <w:tcPr>
            <w:tcW w:w="0" w:type="auto"/>
          </w:tcPr>
          <w:p w14:paraId="2FBC74C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6BD9979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100</w:t>
            </w:r>
          </w:p>
        </w:tc>
        <w:tc>
          <w:tcPr>
            <w:tcW w:w="0" w:type="auto"/>
          </w:tcPr>
          <w:p w14:paraId="15996D4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51,67</w:t>
            </w:r>
          </w:p>
        </w:tc>
        <w:tc>
          <w:tcPr>
            <w:tcW w:w="0" w:type="auto"/>
          </w:tcPr>
          <w:p w14:paraId="3A0166B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5.167,00</w:t>
            </w:r>
          </w:p>
        </w:tc>
      </w:tr>
    </w:tbl>
    <w:p w14:paraId="0B38B4CC" w14:textId="77777777" w:rsidR="006B776D" w:rsidRDefault="006B776D" w:rsidP="006B776D">
      <w:pPr>
        <w:jc w:val="both"/>
        <w:rPr>
          <w:rFonts w:ascii="Arial" w:hAnsi="Arial" w:cs="Arial"/>
          <w:color w:val="000000"/>
          <w:sz w:val="18"/>
          <w:szCs w:val="18"/>
        </w:rPr>
      </w:pPr>
    </w:p>
    <w:p w14:paraId="197CA0AC"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10</w:t>
      </w:r>
    </w:p>
    <w:p w14:paraId="5D2CA08D"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26.604,00 (vinte e seis mil, seiscentos e quatro reais)</w:t>
      </w:r>
    </w:p>
    <w:p w14:paraId="141838A9"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53"/>
        <w:gridCol w:w="887"/>
        <w:gridCol w:w="757"/>
        <w:gridCol w:w="894"/>
        <w:gridCol w:w="1194"/>
      </w:tblGrid>
      <w:tr w:rsidR="006B776D" w:rsidRPr="002C3BA8" w14:paraId="4D6ED3B2" w14:textId="77777777" w:rsidTr="00013C60">
        <w:tc>
          <w:tcPr>
            <w:tcW w:w="0" w:type="auto"/>
          </w:tcPr>
          <w:p w14:paraId="0042736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051FF40"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34BA0302"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F1233E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585D2E1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9BDB25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3EF17189" w14:textId="77777777" w:rsidTr="00013C60">
        <w:tc>
          <w:tcPr>
            <w:tcW w:w="0" w:type="auto"/>
          </w:tcPr>
          <w:p w14:paraId="2FBC40B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40A5E6D"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 xml:space="preserve">Dieta enteral nutricionalmente completa, balanceada, </w:t>
            </w:r>
            <w:r w:rsidRPr="002C3BA8">
              <w:rPr>
                <w:rFonts w:ascii="Arial" w:hAnsi="Arial" w:cs="Arial"/>
                <w:color w:val="000000"/>
                <w:sz w:val="18"/>
                <w:szCs w:val="18"/>
              </w:rPr>
              <w:lastRenderedPageBreak/>
              <w:t>normocalorica, normoproteica e normolipidica, hipossódica, com tcm isenta de lactose, sacarose e glúten, predominantemente a base de proteína de soja, para uso oral e enteral, apresentação em pó em latas com 800g.</w:t>
            </w:r>
          </w:p>
        </w:tc>
        <w:tc>
          <w:tcPr>
            <w:tcW w:w="0" w:type="auto"/>
          </w:tcPr>
          <w:p w14:paraId="7CD5682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lastRenderedPageBreak/>
              <w:t>Lata</w:t>
            </w:r>
          </w:p>
        </w:tc>
        <w:tc>
          <w:tcPr>
            <w:tcW w:w="0" w:type="auto"/>
          </w:tcPr>
          <w:p w14:paraId="220A1B0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300</w:t>
            </w:r>
          </w:p>
        </w:tc>
        <w:tc>
          <w:tcPr>
            <w:tcW w:w="0" w:type="auto"/>
          </w:tcPr>
          <w:p w14:paraId="78BBBA7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88,68</w:t>
            </w:r>
          </w:p>
        </w:tc>
        <w:tc>
          <w:tcPr>
            <w:tcW w:w="0" w:type="auto"/>
          </w:tcPr>
          <w:p w14:paraId="54EDB97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26.604,00</w:t>
            </w:r>
          </w:p>
        </w:tc>
      </w:tr>
    </w:tbl>
    <w:p w14:paraId="4F9D640B" w14:textId="77777777" w:rsidR="006B776D" w:rsidRDefault="006B776D" w:rsidP="006B776D">
      <w:pPr>
        <w:jc w:val="both"/>
        <w:rPr>
          <w:rFonts w:ascii="Arial" w:hAnsi="Arial" w:cs="Arial"/>
          <w:color w:val="000000"/>
          <w:sz w:val="18"/>
          <w:szCs w:val="18"/>
        </w:rPr>
      </w:pPr>
    </w:p>
    <w:p w14:paraId="6413DA94"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11</w:t>
      </w:r>
    </w:p>
    <w:p w14:paraId="68B53EC6"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10.282,50 (dez mil, duzentos e oitenta e dois reais e cinquenta centavos)</w:t>
      </w:r>
    </w:p>
    <w:p w14:paraId="0C36180F"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001"/>
        <w:gridCol w:w="887"/>
        <w:gridCol w:w="757"/>
        <w:gridCol w:w="1204"/>
        <w:gridCol w:w="1436"/>
      </w:tblGrid>
      <w:tr w:rsidR="006B776D" w:rsidRPr="002C3BA8" w14:paraId="0D8BB6F5" w14:textId="77777777" w:rsidTr="00013C60">
        <w:tc>
          <w:tcPr>
            <w:tcW w:w="0" w:type="auto"/>
          </w:tcPr>
          <w:p w14:paraId="1245C10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190B119F"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58AFBFB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695A260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4272630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394E57D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00D270B7" w14:textId="77777777" w:rsidTr="00013C60">
        <w:tc>
          <w:tcPr>
            <w:tcW w:w="0" w:type="auto"/>
          </w:tcPr>
          <w:p w14:paraId="43F69A2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68509D5"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Formula infantil para lactentes e de seguimento, sem adição de lactose, contem DHA e ARA na composição. lata 400g.</w:t>
            </w:r>
          </w:p>
        </w:tc>
        <w:tc>
          <w:tcPr>
            <w:tcW w:w="0" w:type="auto"/>
          </w:tcPr>
          <w:p w14:paraId="18D722A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1058EDD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3EA9C33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68,55</w:t>
            </w:r>
          </w:p>
        </w:tc>
        <w:tc>
          <w:tcPr>
            <w:tcW w:w="0" w:type="auto"/>
          </w:tcPr>
          <w:p w14:paraId="11B250C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10.282,50</w:t>
            </w:r>
          </w:p>
        </w:tc>
      </w:tr>
    </w:tbl>
    <w:p w14:paraId="243ABE5A" w14:textId="77777777" w:rsidR="006B776D" w:rsidRDefault="006B776D" w:rsidP="006B776D">
      <w:pPr>
        <w:jc w:val="both"/>
        <w:rPr>
          <w:rFonts w:ascii="Arial" w:hAnsi="Arial" w:cs="Arial"/>
          <w:color w:val="000000"/>
          <w:sz w:val="18"/>
          <w:szCs w:val="18"/>
        </w:rPr>
      </w:pPr>
    </w:p>
    <w:p w14:paraId="7CA53A11"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12</w:t>
      </w:r>
    </w:p>
    <w:p w14:paraId="69B18C6E"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14.300,00 (quatorze mil e trezentos reais)</w:t>
      </w:r>
    </w:p>
    <w:p w14:paraId="5B654FEB"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191"/>
        <w:gridCol w:w="887"/>
        <w:gridCol w:w="757"/>
        <w:gridCol w:w="1097"/>
        <w:gridCol w:w="1353"/>
      </w:tblGrid>
      <w:tr w:rsidR="006B776D" w:rsidRPr="002C3BA8" w14:paraId="2DB91150" w14:textId="77777777" w:rsidTr="00013C60">
        <w:tc>
          <w:tcPr>
            <w:tcW w:w="0" w:type="auto"/>
          </w:tcPr>
          <w:p w14:paraId="58B7E32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219247E1"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03DC4E1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35ADA46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188AC2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5342335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77476281" w14:textId="77777777" w:rsidTr="00013C60">
        <w:tc>
          <w:tcPr>
            <w:tcW w:w="0" w:type="auto"/>
          </w:tcPr>
          <w:p w14:paraId="2FD9E91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55CF74E3"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Dieta Nutricionamente completa em pó, 100% proteina animal, 100% proteina animal, com densidade calorica de 1.0  ate 2.0 KCAL/ML. Lata 400G.</w:t>
            </w:r>
          </w:p>
        </w:tc>
        <w:tc>
          <w:tcPr>
            <w:tcW w:w="0" w:type="auto"/>
          </w:tcPr>
          <w:p w14:paraId="12C4136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07289E8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3C56413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71,50</w:t>
            </w:r>
          </w:p>
        </w:tc>
        <w:tc>
          <w:tcPr>
            <w:tcW w:w="0" w:type="auto"/>
          </w:tcPr>
          <w:p w14:paraId="540FA55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14.300,00</w:t>
            </w:r>
          </w:p>
        </w:tc>
      </w:tr>
    </w:tbl>
    <w:p w14:paraId="089AF5E3" w14:textId="77777777" w:rsidR="006B776D" w:rsidRDefault="006B776D" w:rsidP="006B776D">
      <w:pPr>
        <w:jc w:val="both"/>
        <w:rPr>
          <w:rFonts w:ascii="Arial" w:hAnsi="Arial" w:cs="Arial"/>
          <w:color w:val="000000"/>
          <w:sz w:val="18"/>
          <w:szCs w:val="18"/>
        </w:rPr>
      </w:pPr>
    </w:p>
    <w:p w14:paraId="3BD7C53B"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13</w:t>
      </w:r>
    </w:p>
    <w:p w14:paraId="5FB63203"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15.649,50 (quinze mil, seiscentos e quarenta e nove reais e cinquenta centavos)</w:t>
      </w:r>
    </w:p>
    <w:p w14:paraId="6BA9852A"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075"/>
        <w:gridCol w:w="887"/>
        <w:gridCol w:w="757"/>
        <w:gridCol w:w="1190"/>
        <w:gridCol w:w="1376"/>
      </w:tblGrid>
      <w:tr w:rsidR="006B776D" w:rsidRPr="002C3BA8" w14:paraId="33732236" w14:textId="77777777" w:rsidTr="00013C60">
        <w:tc>
          <w:tcPr>
            <w:tcW w:w="0" w:type="auto"/>
          </w:tcPr>
          <w:p w14:paraId="6166818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34853AF8"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63404C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44A8011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7C3F7FA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2B1082B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3ED546CC" w14:textId="77777777" w:rsidTr="00013C60">
        <w:tc>
          <w:tcPr>
            <w:tcW w:w="0" w:type="auto"/>
          </w:tcPr>
          <w:p w14:paraId="62F43DE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4EF75095"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Módulo, de triglicerídeo de cadeia média (TCM), contendo 100% de TCM, (c/ AGE) sabor isento ou natural. Líquido, embalagens de 250ml.</w:t>
            </w:r>
          </w:p>
        </w:tc>
        <w:tc>
          <w:tcPr>
            <w:tcW w:w="0" w:type="auto"/>
          </w:tcPr>
          <w:p w14:paraId="00DB4E8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7860682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2589B66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104,33</w:t>
            </w:r>
          </w:p>
        </w:tc>
        <w:tc>
          <w:tcPr>
            <w:tcW w:w="0" w:type="auto"/>
          </w:tcPr>
          <w:p w14:paraId="2F2879C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15.649,50</w:t>
            </w:r>
          </w:p>
        </w:tc>
      </w:tr>
    </w:tbl>
    <w:p w14:paraId="1709E916" w14:textId="77777777" w:rsidR="006B776D" w:rsidRDefault="006B776D" w:rsidP="006B776D">
      <w:pPr>
        <w:jc w:val="both"/>
        <w:rPr>
          <w:rFonts w:ascii="Arial" w:hAnsi="Arial" w:cs="Arial"/>
          <w:color w:val="000000"/>
          <w:sz w:val="18"/>
          <w:szCs w:val="18"/>
        </w:rPr>
      </w:pPr>
    </w:p>
    <w:p w14:paraId="723FB6D3"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14</w:t>
      </w:r>
    </w:p>
    <w:p w14:paraId="1155A195"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6.186,00 (seis mil, cento e oitenta e seis reais)</w:t>
      </w:r>
    </w:p>
    <w:p w14:paraId="1D249E62"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4667"/>
        <w:gridCol w:w="887"/>
        <w:gridCol w:w="757"/>
        <w:gridCol w:w="1413"/>
        <w:gridCol w:w="1560"/>
      </w:tblGrid>
      <w:tr w:rsidR="006B776D" w:rsidRPr="002C3BA8" w14:paraId="6EB48A81" w14:textId="77777777" w:rsidTr="00013C60">
        <w:tc>
          <w:tcPr>
            <w:tcW w:w="0" w:type="auto"/>
          </w:tcPr>
          <w:p w14:paraId="20DCD37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52AA63F6"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6DC9B06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6D80552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6F50746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7C8E007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37A8E25C" w14:textId="77777777" w:rsidTr="00013C60">
        <w:tc>
          <w:tcPr>
            <w:tcW w:w="0" w:type="auto"/>
          </w:tcPr>
          <w:p w14:paraId="1F32566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6929514E"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Leite em pó à base de soja para quem busca sabor e é intolerante à lactose. 300g.</w:t>
            </w:r>
          </w:p>
        </w:tc>
        <w:tc>
          <w:tcPr>
            <w:tcW w:w="0" w:type="auto"/>
          </w:tcPr>
          <w:p w14:paraId="71211DC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1E7FA86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150</w:t>
            </w:r>
          </w:p>
        </w:tc>
        <w:tc>
          <w:tcPr>
            <w:tcW w:w="0" w:type="auto"/>
          </w:tcPr>
          <w:p w14:paraId="226CDDF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41,24</w:t>
            </w:r>
          </w:p>
        </w:tc>
        <w:tc>
          <w:tcPr>
            <w:tcW w:w="0" w:type="auto"/>
          </w:tcPr>
          <w:p w14:paraId="458C6FC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6.186,00</w:t>
            </w:r>
          </w:p>
        </w:tc>
      </w:tr>
    </w:tbl>
    <w:p w14:paraId="6500BEAF" w14:textId="77777777" w:rsidR="006B776D" w:rsidRDefault="006B776D" w:rsidP="006B776D">
      <w:pPr>
        <w:jc w:val="both"/>
        <w:rPr>
          <w:rFonts w:ascii="Arial" w:hAnsi="Arial" w:cs="Arial"/>
          <w:color w:val="000000"/>
          <w:sz w:val="18"/>
          <w:szCs w:val="18"/>
        </w:rPr>
      </w:pPr>
    </w:p>
    <w:p w14:paraId="68A0228D"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15</w:t>
      </w:r>
    </w:p>
    <w:p w14:paraId="625A7966"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7.119,00 (sete mil, cento e dezenove reais)</w:t>
      </w:r>
    </w:p>
    <w:p w14:paraId="43F039C3"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34"/>
        <w:gridCol w:w="887"/>
        <w:gridCol w:w="757"/>
        <w:gridCol w:w="948"/>
        <w:gridCol w:w="1159"/>
      </w:tblGrid>
      <w:tr w:rsidR="006B776D" w:rsidRPr="002C3BA8" w14:paraId="2362B0E6" w14:textId="77777777" w:rsidTr="00013C60">
        <w:tc>
          <w:tcPr>
            <w:tcW w:w="0" w:type="auto"/>
          </w:tcPr>
          <w:p w14:paraId="71E4C36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70295740"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7D0536C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4C14166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39ABAB8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09E14D64"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42BC8C00" w14:textId="77777777" w:rsidTr="00013C60">
        <w:tc>
          <w:tcPr>
            <w:tcW w:w="0" w:type="auto"/>
          </w:tcPr>
          <w:p w14:paraId="1C292A8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7251D8CE"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Modificada para Nutrição Enteral e Oral. Fórmula Modificada para Nutrição Enteral e Oral. Indicado para pacientes com problemas de cicatrização no geral como lesões por pressão, lesões crônicas, pé diabético, . Apresentação 200mL.</w:t>
            </w:r>
          </w:p>
        </w:tc>
        <w:tc>
          <w:tcPr>
            <w:tcW w:w="0" w:type="auto"/>
          </w:tcPr>
          <w:p w14:paraId="48F74D8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5265DCB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300</w:t>
            </w:r>
          </w:p>
        </w:tc>
        <w:tc>
          <w:tcPr>
            <w:tcW w:w="0" w:type="auto"/>
          </w:tcPr>
          <w:p w14:paraId="28D1BD9D"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23,73</w:t>
            </w:r>
          </w:p>
        </w:tc>
        <w:tc>
          <w:tcPr>
            <w:tcW w:w="0" w:type="auto"/>
          </w:tcPr>
          <w:p w14:paraId="1163F50C"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7.119,00</w:t>
            </w:r>
          </w:p>
        </w:tc>
      </w:tr>
    </w:tbl>
    <w:p w14:paraId="5653B025" w14:textId="77777777" w:rsidR="006B776D" w:rsidRDefault="006B776D" w:rsidP="006B776D">
      <w:pPr>
        <w:jc w:val="both"/>
        <w:rPr>
          <w:rFonts w:ascii="Arial" w:hAnsi="Arial" w:cs="Arial"/>
          <w:color w:val="000000"/>
          <w:sz w:val="18"/>
          <w:szCs w:val="18"/>
        </w:rPr>
      </w:pPr>
    </w:p>
    <w:p w14:paraId="6399549B"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16</w:t>
      </w:r>
    </w:p>
    <w:p w14:paraId="0C4F9DFF"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5.338,00 (cinco mil, trezentos e trinta e oito reais)</w:t>
      </w:r>
    </w:p>
    <w:p w14:paraId="656CF163"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23"/>
        <w:gridCol w:w="887"/>
        <w:gridCol w:w="757"/>
        <w:gridCol w:w="900"/>
        <w:gridCol w:w="1118"/>
      </w:tblGrid>
      <w:tr w:rsidR="006B776D" w:rsidRPr="002C3BA8" w14:paraId="4349D8C2" w14:textId="77777777" w:rsidTr="00013C60">
        <w:tc>
          <w:tcPr>
            <w:tcW w:w="0" w:type="auto"/>
          </w:tcPr>
          <w:p w14:paraId="1F75542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732B5428"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60486E8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55C41AF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5F4B2FE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Unit. (R$)</w:t>
            </w:r>
          </w:p>
        </w:tc>
        <w:tc>
          <w:tcPr>
            <w:tcW w:w="0" w:type="auto"/>
          </w:tcPr>
          <w:p w14:paraId="62787C6A"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Valor Máx. Total. (R$)</w:t>
            </w:r>
          </w:p>
        </w:tc>
      </w:tr>
      <w:tr w:rsidR="006B776D" w:rsidRPr="002C3BA8" w14:paraId="2A8779E1" w14:textId="77777777" w:rsidTr="00013C60">
        <w:tc>
          <w:tcPr>
            <w:tcW w:w="0" w:type="auto"/>
          </w:tcPr>
          <w:p w14:paraId="030D53B0"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315025CF"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Alimento para situações metabólicas especiais para nutrição enteral ou oral, formulado com arginina, nucleotídeos e ácidos graxos w-3. Normocalórico1 e hiperproteico1. I para pacientes com problemas de cicatrização de feridas gerais e situações de pré e pós-operatório Tetra Slim 200 mL</w:t>
            </w:r>
          </w:p>
        </w:tc>
        <w:tc>
          <w:tcPr>
            <w:tcW w:w="0" w:type="auto"/>
          </w:tcPr>
          <w:p w14:paraId="6AC749BF"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7A65032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w:t>
            </w:r>
          </w:p>
        </w:tc>
        <w:tc>
          <w:tcPr>
            <w:tcW w:w="0" w:type="auto"/>
          </w:tcPr>
          <w:p w14:paraId="1037804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26,69</w:t>
            </w:r>
          </w:p>
        </w:tc>
        <w:tc>
          <w:tcPr>
            <w:tcW w:w="0" w:type="auto"/>
          </w:tcPr>
          <w:p w14:paraId="3C41272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5.338,00</w:t>
            </w:r>
          </w:p>
        </w:tc>
      </w:tr>
    </w:tbl>
    <w:p w14:paraId="2A5B7280" w14:textId="77777777" w:rsidR="006B776D" w:rsidRDefault="006B776D" w:rsidP="006B776D">
      <w:pPr>
        <w:jc w:val="both"/>
        <w:rPr>
          <w:rFonts w:ascii="Arial" w:hAnsi="Arial" w:cs="Arial"/>
          <w:color w:val="000000"/>
          <w:sz w:val="18"/>
          <w:szCs w:val="18"/>
        </w:rPr>
      </w:pPr>
    </w:p>
    <w:p w14:paraId="1144501A"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LOTE 17</w:t>
      </w:r>
    </w:p>
    <w:p w14:paraId="04C1A062" w14:textId="77777777" w:rsidR="006B776D" w:rsidRDefault="006B776D" w:rsidP="006B776D">
      <w:pPr>
        <w:jc w:val="both"/>
        <w:rPr>
          <w:rFonts w:ascii="Arial" w:hAnsi="Arial" w:cs="Arial"/>
          <w:color w:val="000000"/>
          <w:sz w:val="18"/>
          <w:szCs w:val="18"/>
        </w:rPr>
      </w:pPr>
      <w:r>
        <w:rPr>
          <w:rFonts w:ascii="Arial" w:hAnsi="Arial" w:cs="Arial"/>
          <w:color w:val="000000"/>
          <w:sz w:val="18"/>
          <w:szCs w:val="18"/>
        </w:rPr>
        <w:t>Valor Máximo do Lote: 20.030,00 (vinte mil e trinta reais)</w:t>
      </w:r>
    </w:p>
    <w:p w14:paraId="13328627" w14:textId="77777777" w:rsidR="006B776D" w:rsidRDefault="006B776D" w:rsidP="006B776D">
      <w:pPr>
        <w:jc w:val="both"/>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539"/>
        <w:gridCol w:w="887"/>
        <w:gridCol w:w="757"/>
        <w:gridCol w:w="939"/>
        <w:gridCol w:w="1163"/>
      </w:tblGrid>
      <w:tr w:rsidR="006B776D" w:rsidRPr="002C3BA8" w14:paraId="470DABD7" w14:textId="77777777" w:rsidTr="00013C60">
        <w:tc>
          <w:tcPr>
            <w:tcW w:w="0" w:type="auto"/>
          </w:tcPr>
          <w:p w14:paraId="145142A3"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Item</w:t>
            </w:r>
          </w:p>
        </w:tc>
        <w:tc>
          <w:tcPr>
            <w:tcW w:w="0" w:type="auto"/>
          </w:tcPr>
          <w:p w14:paraId="0C763119"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Especificação</w:t>
            </w:r>
          </w:p>
        </w:tc>
        <w:tc>
          <w:tcPr>
            <w:tcW w:w="0" w:type="auto"/>
          </w:tcPr>
          <w:p w14:paraId="2D46434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Unidade</w:t>
            </w:r>
          </w:p>
        </w:tc>
        <w:tc>
          <w:tcPr>
            <w:tcW w:w="0" w:type="auto"/>
          </w:tcPr>
          <w:p w14:paraId="7B90DC27"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Quant.</w:t>
            </w:r>
          </w:p>
        </w:tc>
        <w:tc>
          <w:tcPr>
            <w:tcW w:w="0" w:type="auto"/>
          </w:tcPr>
          <w:p w14:paraId="7F5AB5AE"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 xml:space="preserve">Valor Máx. </w:t>
            </w:r>
            <w:r w:rsidRPr="002C3BA8">
              <w:rPr>
                <w:rFonts w:ascii="Arial" w:hAnsi="Arial" w:cs="Arial"/>
                <w:color w:val="000000"/>
                <w:sz w:val="18"/>
                <w:szCs w:val="18"/>
              </w:rPr>
              <w:lastRenderedPageBreak/>
              <w:t>Unit. (R$)</w:t>
            </w:r>
          </w:p>
        </w:tc>
        <w:tc>
          <w:tcPr>
            <w:tcW w:w="0" w:type="auto"/>
          </w:tcPr>
          <w:p w14:paraId="55F8DB9B"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lastRenderedPageBreak/>
              <w:t>Valor Máx. Total. (R$)</w:t>
            </w:r>
          </w:p>
        </w:tc>
      </w:tr>
      <w:tr w:rsidR="006B776D" w:rsidRPr="002C3BA8" w14:paraId="16227C20" w14:textId="77777777" w:rsidTr="00013C60">
        <w:tc>
          <w:tcPr>
            <w:tcW w:w="0" w:type="auto"/>
          </w:tcPr>
          <w:p w14:paraId="72862B79"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w:t>
            </w:r>
          </w:p>
        </w:tc>
        <w:tc>
          <w:tcPr>
            <w:tcW w:w="0" w:type="auto"/>
          </w:tcPr>
          <w:p w14:paraId="203EAF07" w14:textId="77777777" w:rsidR="006B776D" w:rsidRPr="002C3BA8" w:rsidRDefault="006B776D" w:rsidP="00013C60">
            <w:pPr>
              <w:jc w:val="both"/>
              <w:rPr>
                <w:rFonts w:ascii="Arial" w:hAnsi="Arial" w:cs="Arial"/>
                <w:color w:val="000000"/>
                <w:sz w:val="18"/>
                <w:szCs w:val="18"/>
              </w:rPr>
            </w:pPr>
            <w:r w:rsidRPr="002C3BA8">
              <w:rPr>
                <w:rFonts w:ascii="Arial" w:hAnsi="Arial" w:cs="Arial"/>
                <w:color w:val="000000"/>
                <w:sz w:val="18"/>
                <w:szCs w:val="18"/>
              </w:rPr>
              <w:t>Fórmula infantil de partida e seguimento para lactentes e crianças de primeira infância (0 até 1 ano) polimérica, nutricionalmente completa, para nutrição enteral/oral, hipercalórica. Adição de lcpufas (ARA/DHA), nucleotídeos, beta caroteno e prebióticos (gos/fos). Dieta de excelente osmolaridade. Isento de sacarose e glúten. Sabor: neutro. 400gr</w:t>
            </w:r>
          </w:p>
        </w:tc>
        <w:tc>
          <w:tcPr>
            <w:tcW w:w="0" w:type="auto"/>
          </w:tcPr>
          <w:p w14:paraId="1FCD72F1"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Lata</w:t>
            </w:r>
          </w:p>
        </w:tc>
        <w:tc>
          <w:tcPr>
            <w:tcW w:w="0" w:type="auto"/>
          </w:tcPr>
          <w:p w14:paraId="27BF4166"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100</w:t>
            </w:r>
          </w:p>
        </w:tc>
        <w:tc>
          <w:tcPr>
            <w:tcW w:w="0" w:type="auto"/>
          </w:tcPr>
          <w:p w14:paraId="6F3CA238"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200,30</w:t>
            </w:r>
          </w:p>
        </w:tc>
        <w:tc>
          <w:tcPr>
            <w:tcW w:w="0" w:type="auto"/>
          </w:tcPr>
          <w:p w14:paraId="04283915" w14:textId="77777777" w:rsidR="006B776D" w:rsidRPr="002C3BA8" w:rsidRDefault="006B776D" w:rsidP="00013C60">
            <w:pPr>
              <w:jc w:val="center"/>
              <w:rPr>
                <w:rFonts w:ascii="Arial" w:hAnsi="Arial" w:cs="Arial"/>
                <w:color w:val="000000"/>
                <w:sz w:val="18"/>
                <w:szCs w:val="18"/>
              </w:rPr>
            </w:pPr>
            <w:r w:rsidRPr="002C3BA8">
              <w:rPr>
                <w:rFonts w:ascii="Arial" w:hAnsi="Arial" w:cs="Arial"/>
                <w:color w:val="000000"/>
                <w:sz w:val="18"/>
                <w:szCs w:val="18"/>
              </w:rPr>
              <w:t>20.030,00</w:t>
            </w:r>
          </w:p>
        </w:tc>
      </w:tr>
    </w:tbl>
    <w:p w14:paraId="7E34DE6C" w14:textId="22E6E514" w:rsidR="00041E7A" w:rsidRPr="006B776D" w:rsidRDefault="00045528" w:rsidP="00786602">
      <w:pPr>
        <w:spacing w:line="276" w:lineRule="auto"/>
        <w:ind w:firstLine="709"/>
        <w:jc w:val="both"/>
        <w:rPr>
          <w:rFonts w:ascii="Arial" w:hAnsi="Arial" w:cs="Arial"/>
        </w:rPr>
      </w:pPr>
      <w:r w:rsidRPr="006B776D">
        <w:rPr>
          <w:rFonts w:ascii="Arial" w:hAnsi="Arial" w:cs="Arial"/>
        </w:rPr>
        <w:t xml:space="preserve">Foram utilizados como base de definição das quantidades totais que compõem o presente certame as quantidades de cada item do contrato anterior, onde constatou-se a necessidade de reavaliar </w:t>
      </w:r>
      <w:r w:rsidR="006B776D">
        <w:rPr>
          <w:rFonts w:ascii="Arial" w:hAnsi="Arial" w:cs="Arial"/>
        </w:rPr>
        <w:t xml:space="preserve">e aumentar </w:t>
      </w:r>
      <w:r w:rsidRPr="006B776D">
        <w:rPr>
          <w:rFonts w:ascii="Arial" w:hAnsi="Arial" w:cs="Arial"/>
        </w:rPr>
        <w:t xml:space="preserve">a quantidade dos </w:t>
      </w:r>
      <w:r w:rsidR="006B776D">
        <w:rPr>
          <w:rFonts w:ascii="Arial" w:hAnsi="Arial" w:cs="Arial"/>
        </w:rPr>
        <w:t xml:space="preserve">alguns </w:t>
      </w:r>
      <w:r w:rsidRPr="006B776D">
        <w:rPr>
          <w:rFonts w:ascii="Arial" w:hAnsi="Arial" w:cs="Arial"/>
        </w:rPr>
        <w:t>itens</w:t>
      </w:r>
      <w:r w:rsidR="006B776D" w:rsidRPr="006B776D">
        <w:rPr>
          <w:rFonts w:ascii="Arial" w:hAnsi="Arial" w:cs="Arial"/>
        </w:rPr>
        <w:t xml:space="preserve"> e incluir mais 03 suplementos</w:t>
      </w:r>
      <w:r w:rsidR="00CF1DC2">
        <w:rPr>
          <w:rFonts w:ascii="Arial" w:hAnsi="Arial" w:cs="Arial"/>
        </w:rPr>
        <w:t xml:space="preserve"> (lotes 15,16 e 17)</w:t>
      </w:r>
      <w:r w:rsidR="006B776D" w:rsidRPr="006B776D">
        <w:rPr>
          <w:rFonts w:ascii="Arial" w:hAnsi="Arial" w:cs="Arial"/>
        </w:rPr>
        <w:t xml:space="preserve"> para atender a demanda</w:t>
      </w:r>
      <w:r w:rsidRPr="006B776D">
        <w:rPr>
          <w:rFonts w:ascii="Arial" w:hAnsi="Arial" w:cs="Arial"/>
        </w:rPr>
        <w:t>.</w:t>
      </w:r>
    </w:p>
    <w:p w14:paraId="1A08FC78" w14:textId="77777777" w:rsidR="00436263" w:rsidRPr="00786602" w:rsidRDefault="00436263" w:rsidP="00786602">
      <w:pPr>
        <w:spacing w:line="276" w:lineRule="auto"/>
        <w:ind w:rightChars="-27" w:right="-59" w:firstLine="720"/>
        <w:jc w:val="both"/>
        <w:rPr>
          <w:rFonts w:ascii="Arial" w:hAnsi="Arial" w:cs="Arial"/>
        </w:rPr>
      </w:pPr>
      <w:r w:rsidRPr="00786602">
        <w:rPr>
          <w:rFonts w:ascii="Arial" w:hAnsi="Arial" w:cs="Arial"/>
        </w:rPr>
        <w:t>A pesquisa de preços se encontra detalhada no item 8 deste ETP.</w:t>
      </w:r>
    </w:p>
    <w:p w14:paraId="65CA3BAB" w14:textId="77777777" w:rsidR="00436263" w:rsidRPr="00786602" w:rsidRDefault="00436263" w:rsidP="00786602">
      <w:pPr>
        <w:spacing w:line="276" w:lineRule="auto"/>
        <w:ind w:rightChars="-17" w:right="-37" w:firstLine="709"/>
        <w:jc w:val="both"/>
        <w:rPr>
          <w:rFonts w:ascii="Arial" w:hAnsi="Arial" w:cs="Arial"/>
        </w:rPr>
      </w:pPr>
    </w:p>
    <w:p w14:paraId="1A5FF22E" w14:textId="77777777" w:rsidR="00436263" w:rsidRPr="00786602" w:rsidRDefault="00436263" w:rsidP="00786602">
      <w:pPr>
        <w:pStyle w:val="Corpodetexto"/>
        <w:spacing w:line="276" w:lineRule="auto"/>
        <w:jc w:val="both"/>
        <w:rPr>
          <w:rFonts w:ascii="Arial" w:hAnsi="Arial" w:cs="Arial"/>
          <w:b/>
          <w:bCs/>
          <w:lang w:val="pt-BR"/>
        </w:rPr>
      </w:pPr>
      <w:r w:rsidRPr="00786602">
        <w:rPr>
          <w:rFonts w:ascii="Arial" w:hAnsi="Arial" w:cs="Arial"/>
          <w:b/>
          <w:bCs/>
          <w:lang w:val="pt-BR"/>
        </w:rPr>
        <w:t>6 – JUSTIFICATIVA DA ESCOLHA DO TIPO DE SOLUÇÃO A CONTRATAR:</w:t>
      </w:r>
    </w:p>
    <w:p w14:paraId="6DDA8721" w14:textId="77777777" w:rsidR="00436263" w:rsidRPr="00786602" w:rsidRDefault="00436263" w:rsidP="00786602">
      <w:pPr>
        <w:spacing w:line="276" w:lineRule="auto"/>
        <w:ind w:firstLine="720"/>
        <w:jc w:val="both"/>
        <w:rPr>
          <w:rFonts w:ascii="Arial" w:hAnsi="Arial" w:cs="Arial"/>
          <w:bCs/>
        </w:rPr>
      </w:pPr>
      <w:r w:rsidRPr="00786602">
        <w:rPr>
          <w:rFonts w:ascii="Arial" w:hAnsi="Arial" w:cs="Arial"/>
          <w:bCs/>
        </w:rPr>
        <w:t>Foi realizado levantamento de mercado, que consiste na prospecção e análise das alternativas possíveis de soluções, sendo consideradas as contratações similares feitas por outros órgãos e entidades, com objetivo de identificar a existência de novas metodologias, tecnologias ou inovações que melhor atendam às necessidades da administração.</w:t>
      </w:r>
    </w:p>
    <w:p w14:paraId="737EF492" w14:textId="77777777" w:rsidR="00436263" w:rsidRPr="00786602" w:rsidRDefault="00436263" w:rsidP="00786602">
      <w:pPr>
        <w:spacing w:line="276" w:lineRule="auto"/>
        <w:ind w:firstLine="720"/>
        <w:jc w:val="both"/>
        <w:rPr>
          <w:rFonts w:ascii="Arial" w:hAnsi="Arial" w:cs="Arial"/>
        </w:rPr>
      </w:pPr>
      <w:r w:rsidRPr="00786602">
        <w:rPr>
          <w:rFonts w:ascii="Arial" w:hAnsi="Arial" w:cs="Arial"/>
        </w:rPr>
        <w:t>Há, no mercado, diversas empresas que fornecem os produtos do objeto, não havendo, portanto, restrições de mercado.</w:t>
      </w:r>
    </w:p>
    <w:p w14:paraId="68798158" w14:textId="77777777" w:rsidR="00436263" w:rsidRPr="00786602" w:rsidRDefault="00436263" w:rsidP="00786602">
      <w:pPr>
        <w:pStyle w:val="Corpodetexto"/>
        <w:spacing w:line="276" w:lineRule="auto"/>
        <w:ind w:right="-142" w:firstLine="709"/>
        <w:jc w:val="both"/>
        <w:rPr>
          <w:rFonts w:ascii="Arial" w:hAnsi="Arial" w:cs="Arial"/>
        </w:rPr>
      </w:pPr>
      <w:r w:rsidRPr="00786602">
        <w:rPr>
          <w:rFonts w:ascii="Arial" w:hAnsi="Arial" w:cs="Arial"/>
        </w:rPr>
        <w:t>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prestação de serviços e aquisição de bens para contratações futuras.</w:t>
      </w:r>
    </w:p>
    <w:p w14:paraId="1863F3FF" w14:textId="77777777" w:rsidR="00436263" w:rsidRPr="00786602" w:rsidRDefault="00436263" w:rsidP="00786602">
      <w:pPr>
        <w:pStyle w:val="Corpodetexto"/>
        <w:spacing w:line="276" w:lineRule="auto"/>
        <w:ind w:rightChars="-17" w:right="-37" w:firstLine="720"/>
        <w:jc w:val="both"/>
        <w:rPr>
          <w:rFonts w:ascii="Arial" w:hAnsi="Arial" w:cs="Arial"/>
        </w:rPr>
      </w:pPr>
      <w:r w:rsidRPr="00786602">
        <w:rPr>
          <w:rFonts w:ascii="Arial" w:hAnsi="Arial" w:cs="Arial"/>
        </w:rPr>
        <w:t>A licitação será regida pela modalidade PREGÃO ELETRÔNICO do tipo “MENOR PREÇO POR ITEM”, tomando como parâmetro legal:</w:t>
      </w:r>
    </w:p>
    <w:p w14:paraId="4D944E1C" w14:textId="77777777" w:rsidR="00436263" w:rsidRPr="00786602" w:rsidRDefault="00436263" w:rsidP="00786602">
      <w:pPr>
        <w:pStyle w:val="Corpodetexto"/>
        <w:numPr>
          <w:ilvl w:val="0"/>
          <w:numId w:val="22"/>
        </w:numPr>
        <w:spacing w:line="276" w:lineRule="auto"/>
        <w:ind w:rightChars="-17" w:right="-37"/>
        <w:jc w:val="both"/>
        <w:rPr>
          <w:rFonts w:ascii="Arial" w:hAnsi="Arial" w:cs="Arial"/>
        </w:rPr>
      </w:pPr>
      <w:r w:rsidRPr="00786602">
        <w:rPr>
          <w:rFonts w:ascii="Arial" w:hAnsi="Arial" w:cs="Arial"/>
        </w:rPr>
        <w:t>Lei nº. 14.133/2021, atualizada, institui normas para licitações e contratos da Administração Pública e dá outras providências;</w:t>
      </w:r>
    </w:p>
    <w:p w14:paraId="4D856528" w14:textId="77777777" w:rsidR="00436263" w:rsidRPr="00786602" w:rsidRDefault="00436263" w:rsidP="00786602">
      <w:pPr>
        <w:pStyle w:val="Corpodetexto"/>
        <w:numPr>
          <w:ilvl w:val="0"/>
          <w:numId w:val="22"/>
        </w:numPr>
        <w:spacing w:line="276" w:lineRule="auto"/>
        <w:ind w:rightChars="-17" w:right="-37"/>
        <w:jc w:val="both"/>
        <w:rPr>
          <w:rFonts w:ascii="Arial" w:hAnsi="Arial" w:cs="Arial"/>
        </w:rPr>
      </w:pPr>
      <w:r w:rsidRPr="00786602">
        <w:rPr>
          <w:rFonts w:ascii="Arial" w:hAnsi="Arial" w:cs="Arial"/>
        </w:rPr>
        <w:t>Lei complementar 123/2006, que institui o Estatuto Nacional de Microempresa e Empresa de Pequeno porte.</w:t>
      </w:r>
    </w:p>
    <w:p w14:paraId="11869955" w14:textId="77777777" w:rsidR="00436263" w:rsidRPr="00786602" w:rsidRDefault="00436263" w:rsidP="00786602">
      <w:pPr>
        <w:pStyle w:val="Corpodetexto"/>
        <w:spacing w:line="276" w:lineRule="auto"/>
        <w:ind w:rightChars="-17" w:right="-37" w:firstLine="720"/>
        <w:jc w:val="both"/>
        <w:rPr>
          <w:rFonts w:ascii="Arial" w:hAnsi="Arial" w:cs="Arial"/>
        </w:rPr>
      </w:pPr>
      <w:r w:rsidRPr="00786602">
        <w:rPr>
          <w:rFonts w:ascii="Arial" w:hAnsi="Arial" w:cs="Arial"/>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pelo edital, por meio de especificações usuais no mercado – </w:t>
      </w:r>
      <w:r w:rsidRPr="00786602">
        <w:rPr>
          <w:rFonts w:ascii="Arial" w:hAnsi="Arial" w:cs="Arial"/>
          <w:iCs/>
        </w:rPr>
        <w:t>inciso XLI do artigo 6º da Lei 14.133/2021</w:t>
      </w:r>
      <w:r w:rsidRPr="00786602">
        <w:rPr>
          <w:rFonts w:ascii="Arial" w:hAnsi="Arial" w:cs="Arial"/>
        </w:rPr>
        <w:t>”.</w:t>
      </w:r>
    </w:p>
    <w:p w14:paraId="73B517A2" w14:textId="77777777" w:rsidR="00436263" w:rsidRPr="00786602" w:rsidRDefault="00436263" w:rsidP="00786602">
      <w:pPr>
        <w:pStyle w:val="Corpodetexto"/>
        <w:spacing w:line="276" w:lineRule="auto"/>
        <w:ind w:rightChars="-17" w:right="-37" w:firstLine="720"/>
        <w:jc w:val="both"/>
        <w:rPr>
          <w:rFonts w:ascii="Arial" w:hAnsi="Arial" w:cs="Arial"/>
        </w:rPr>
      </w:pPr>
      <w:r w:rsidRPr="00786602">
        <w:rPr>
          <w:rFonts w:ascii="Arial" w:hAnsi="Arial" w:cs="Arial"/>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0558A62E" w14:textId="77777777" w:rsidR="00436263" w:rsidRPr="00786602" w:rsidRDefault="00436263" w:rsidP="00786602">
      <w:pPr>
        <w:pStyle w:val="Corpodetexto"/>
        <w:spacing w:line="276" w:lineRule="auto"/>
        <w:ind w:rightChars="-17" w:right="-37"/>
        <w:jc w:val="both"/>
        <w:rPr>
          <w:rFonts w:ascii="Arial" w:hAnsi="Arial" w:cs="Arial"/>
          <w:lang w:val="pt-BR"/>
        </w:rPr>
      </w:pPr>
    </w:p>
    <w:p w14:paraId="34EBDDCC" w14:textId="77777777" w:rsidR="00436263" w:rsidRPr="00786602" w:rsidRDefault="00436263" w:rsidP="00786602">
      <w:pPr>
        <w:pStyle w:val="Nivel2"/>
        <w:numPr>
          <w:ilvl w:val="0"/>
          <w:numId w:val="0"/>
        </w:numPr>
        <w:spacing w:before="0" w:after="0"/>
        <w:rPr>
          <w:b/>
          <w:color w:val="000000" w:themeColor="text1"/>
          <w:sz w:val="22"/>
          <w:szCs w:val="22"/>
        </w:rPr>
      </w:pPr>
      <w:bookmarkStart w:id="2" w:name="_Hlk82471863"/>
      <w:r w:rsidRPr="00786602">
        <w:rPr>
          <w:b/>
          <w:color w:val="000000" w:themeColor="text1"/>
          <w:sz w:val="22"/>
          <w:szCs w:val="22"/>
        </w:rPr>
        <w:t>DA LEI 123/2006 – MICRO E PEQUENA EMPRESA</w:t>
      </w:r>
    </w:p>
    <w:p w14:paraId="57A89F98" w14:textId="77777777" w:rsidR="00436263" w:rsidRPr="00786602" w:rsidRDefault="00436263" w:rsidP="00786602">
      <w:pPr>
        <w:pStyle w:val="Nivel2"/>
        <w:numPr>
          <w:ilvl w:val="0"/>
          <w:numId w:val="0"/>
        </w:numPr>
        <w:spacing w:before="0" w:after="0"/>
        <w:rPr>
          <w:color w:val="000000" w:themeColor="text1"/>
          <w:sz w:val="22"/>
          <w:szCs w:val="22"/>
        </w:rPr>
      </w:pPr>
    </w:p>
    <w:bookmarkEnd w:id="2"/>
    <w:p w14:paraId="7AFF64CE" w14:textId="77777777" w:rsidR="00436263" w:rsidRPr="00786602" w:rsidRDefault="00436263" w:rsidP="00786602">
      <w:pPr>
        <w:pStyle w:val="Nivel2"/>
        <w:numPr>
          <w:ilvl w:val="0"/>
          <w:numId w:val="0"/>
        </w:numPr>
        <w:spacing w:before="0" w:after="0"/>
        <w:ind w:right="142"/>
        <w:rPr>
          <w:color w:val="000000" w:themeColor="text1"/>
          <w:sz w:val="22"/>
          <w:szCs w:val="22"/>
        </w:rPr>
      </w:pPr>
      <w:proofErr w:type="gramStart"/>
      <w:r w:rsidRPr="00786602">
        <w:rPr>
          <w:color w:val="000000" w:themeColor="text1"/>
          <w:sz w:val="22"/>
          <w:szCs w:val="22"/>
        </w:rPr>
        <w:t xml:space="preserve">(  </w:t>
      </w:r>
      <w:proofErr w:type="gramEnd"/>
      <w:r w:rsidRPr="00786602">
        <w:rPr>
          <w:color w:val="000000" w:themeColor="text1"/>
          <w:sz w:val="22"/>
          <w:szCs w:val="22"/>
        </w:rPr>
        <w:t xml:space="preserve">  ) ampla Concorrência</w:t>
      </w:r>
    </w:p>
    <w:p w14:paraId="32CB23D4" w14:textId="77777777" w:rsidR="00436263" w:rsidRPr="00786602" w:rsidRDefault="00436263" w:rsidP="00786602">
      <w:pPr>
        <w:pStyle w:val="Nivel2"/>
        <w:numPr>
          <w:ilvl w:val="0"/>
          <w:numId w:val="0"/>
        </w:numPr>
        <w:spacing w:before="0" w:after="0"/>
        <w:ind w:right="142"/>
        <w:rPr>
          <w:color w:val="000000" w:themeColor="text1"/>
          <w:sz w:val="22"/>
          <w:szCs w:val="22"/>
        </w:rPr>
      </w:pPr>
      <w:proofErr w:type="gramStart"/>
      <w:r w:rsidRPr="00786602">
        <w:rPr>
          <w:color w:val="000000" w:themeColor="text1"/>
          <w:sz w:val="22"/>
          <w:szCs w:val="22"/>
        </w:rPr>
        <w:t xml:space="preserve">(  </w:t>
      </w:r>
      <w:proofErr w:type="gramEnd"/>
      <w:r w:rsidRPr="00786602">
        <w:rPr>
          <w:color w:val="000000" w:themeColor="text1"/>
          <w:sz w:val="22"/>
          <w:szCs w:val="22"/>
        </w:rPr>
        <w:t xml:space="preserve">  ) licitação com cota reservada para ME e EPP</w:t>
      </w:r>
    </w:p>
    <w:p w14:paraId="362A528F" w14:textId="77777777" w:rsidR="00436263" w:rsidRPr="00786602" w:rsidRDefault="00436263" w:rsidP="00786602">
      <w:pPr>
        <w:pStyle w:val="Nivel2"/>
        <w:numPr>
          <w:ilvl w:val="0"/>
          <w:numId w:val="0"/>
        </w:numPr>
        <w:spacing w:before="0" w:after="0"/>
        <w:ind w:right="142"/>
        <w:rPr>
          <w:color w:val="000000" w:themeColor="text1"/>
          <w:sz w:val="22"/>
          <w:szCs w:val="22"/>
        </w:rPr>
      </w:pPr>
      <w:proofErr w:type="gramStart"/>
      <w:r w:rsidRPr="00786602">
        <w:rPr>
          <w:color w:val="000000" w:themeColor="text1"/>
          <w:sz w:val="22"/>
          <w:szCs w:val="22"/>
        </w:rPr>
        <w:t>( X</w:t>
      </w:r>
      <w:proofErr w:type="gramEnd"/>
      <w:r w:rsidRPr="00786602">
        <w:rPr>
          <w:color w:val="000000" w:themeColor="text1"/>
          <w:sz w:val="22"/>
          <w:szCs w:val="22"/>
        </w:rPr>
        <w:t xml:space="preserve"> ) licitação exclusiva para ME e EPP</w:t>
      </w:r>
    </w:p>
    <w:p w14:paraId="10AE09ED" w14:textId="77777777" w:rsidR="00436263" w:rsidRPr="00786602" w:rsidRDefault="00436263" w:rsidP="00786602">
      <w:pPr>
        <w:pStyle w:val="Nivel2"/>
        <w:numPr>
          <w:ilvl w:val="0"/>
          <w:numId w:val="0"/>
        </w:numPr>
        <w:spacing w:before="0" w:after="0"/>
        <w:ind w:right="142"/>
        <w:rPr>
          <w:color w:val="000000" w:themeColor="text1"/>
          <w:sz w:val="22"/>
          <w:szCs w:val="22"/>
        </w:rPr>
      </w:pPr>
    </w:p>
    <w:p w14:paraId="7FBF71A1" w14:textId="77777777" w:rsidR="00436263" w:rsidRPr="00786602" w:rsidRDefault="00436263" w:rsidP="00786602">
      <w:pPr>
        <w:pStyle w:val="Nivel01"/>
        <w:numPr>
          <w:ilvl w:val="0"/>
          <w:numId w:val="0"/>
        </w:numPr>
        <w:spacing w:before="0" w:line="276" w:lineRule="auto"/>
        <w:ind w:left="360" w:right="142" w:hanging="360"/>
        <w:rPr>
          <w:color w:val="000000" w:themeColor="text1"/>
          <w:sz w:val="22"/>
          <w:szCs w:val="22"/>
        </w:rPr>
      </w:pPr>
      <w:r w:rsidRPr="00786602">
        <w:rPr>
          <w:color w:val="000000" w:themeColor="text1"/>
          <w:sz w:val="22"/>
          <w:szCs w:val="22"/>
        </w:rPr>
        <w:t>Se a licitação for exclusiva para ME e EPP:</w:t>
      </w:r>
    </w:p>
    <w:p w14:paraId="6E7737F4" w14:textId="77777777" w:rsidR="00436263" w:rsidRPr="00786602" w:rsidRDefault="00436263" w:rsidP="00786602">
      <w:pPr>
        <w:spacing w:line="276" w:lineRule="auto"/>
        <w:ind w:right="142"/>
        <w:rPr>
          <w:rFonts w:ascii="Arial" w:hAnsi="Arial" w:cs="Arial"/>
          <w:color w:val="000000" w:themeColor="text1"/>
        </w:rPr>
      </w:pPr>
      <w:r w:rsidRPr="00786602">
        <w:rPr>
          <w:rFonts w:ascii="Arial" w:hAnsi="Arial" w:cs="Arial"/>
          <w:color w:val="000000" w:themeColor="text1"/>
        </w:rPr>
        <w:t>(   ) local</w:t>
      </w:r>
    </w:p>
    <w:p w14:paraId="6EAA7F41" w14:textId="0FD158BC" w:rsidR="00436263" w:rsidRPr="00786602" w:rsidRDefault="00436263" w:rsidP="00786602">
      <w:pPr>
        <w:spacing w:line="276" w:lineRule="auto"/>
        <w:ind w:right="142"/>
        <w:rPr>
          <w:rFonts w:ascii="Arial" w:hAnsi="Arial" w:cs="Arial"/>
          <w:color w:val="000000" w:themeColor="text1"/>
        </w:rPr>
      </w:pPr>
      <w:r w:rsidRPr="00786602">
        <w:rPr>
          <w:rFonts w:ascii="Arial" w:hAnsi="Arial" w:cs="Arial"/>
          <w:color w:val="000000" w:themeColor="text1"/>
        </w:rPr>
        <w:t xml:space="preserve">( </w:t>
      </w:r>
      <w:r w:rsidR="00AE2C2B">
        <w:rPr>
          <w:rFonts w:ascii="Arial" w:hAnsi="Arial" w:cs="Arial"/>
          <w:color w:val="000000" w:themeColor="text1"/>
        </w:rPr>
        <w:t>X</w:t>
      </w:r>
      <w:r w:rsidRPr="00786602">
        <w:rPr>
          <w:rFonts w:ascii="Arial" w:hAnsi="Arial" w:cs="Arial"/>
          <w:color w:val="000000" w:themeColor="text1"/>
        </w:rPr>
        <w:t xml:space="preserve"> ) regional</w:t>
      </w:r>
    </w:p>
    <w:p w14:paraId="1DE0C4F2" w14:textId="6D45DB97" w:rsidR="00436263" w:rsidRPr="00786602" w:rsidRDefault="00436263" w:rsidP="00786602">
      <w:pPr>
        <w:spacing w:line="276" w:lineRule="auto"/>
        <w:ind w:right="142"/>
        <w:rPr>
          <w:rFonts w:ascii="Arial" w:hAnsi="Arial" w:cs="Arial"/>
          <w:color w:val="000000" w:themeColor="text1"/>
        </w:rPr>
      </w:pPr>
      <w:r w:rsidRPr="00786602">
        <w:rPr>
          <w:rFonts w:ascii="Arial" w:hAnsi="Arial" w:cs="Arial"/>
          <w:color w:val="000000" w:themeColor="text1"/>
        </w:rPr>
        <w:t>(  ) sem restrição territorial</w:t>
      </w:r>
    </w:p>
    <w:p w14:paraId="52F033C8" w14:textId="77777777" w:rsidR="00436263" w:rsidRPr="00786602" w:rsidRDefault="00436263" w:rsidP="00786602">
      <w:pPr>
        <w:spacing w:line="276" w:lineRule="auto"/>
        <w:ind w:right="142"/>
        <w:rPr>
          <w:rFonts w:ascii="Arial" w:hAnsi="Arial" w:cs="Arial"/>
          <w:color w:val="000000" w:themeColor="text1"/>
        </w:rPr>
      </w:pPr>
    </w:p>
    <w:p w14:paraId="2FB9C3BE" w14:textId="59AFB421" w:rsidR="00AE2C2B" w:rsidRPr="004A3338" w:rsidRDefault="00AE2C2B" w:rsidP="00AE2C2B">
      <w:pPr>
        <w:spacing w:line="276" w:lineRule="auto"/>
        <w:ind w:firstLine="709"/>
        <w:jc w:val="both"/>
        <w:rPr>
          <w:rFonts w:ascii="Arial" w:hAnsi="Arial" w:cs="Arial"/>
          <w:bCs/>
          <w:color w:val="000000" w:themeColor="text1"/>
        </w:rPr>
      </w:pPr>
      <w:r w:rsidRPr="004A3338">
        <w:rPr>
          <w:rFonts w:ascii="Arial" w:hAnsi="Arial" w:cs="Arial"/>
          <w:bCs/>
          <w:color w:val="000000" w:themeColor="text1"/>
        </w:rPr>
        <w:t xml:space="preserve">Justificativa que fundamenta a abertura de Procedimento Licitatório com aplicação do Benefício constante do Artigo 48 da LC nº 123/06, </w:t>
      </w:r>
      <w:r w:rsidRPr="00A25559">
        <w:rPr>
          <w:rFonts w:ascii="Arial" w:hAnsi="Arial" w:cs="Arial"/>
          <w:color w:val="000000" w:themeColor="text1"/>
        </w:rPr>
        <w:t xml:space="preserve">Decreto Municipal nº </w:t>
      </w:r>
      <w:r w:rsidR="00A25559" w:rsidRPr="00A25559">
        <w:rPr>
          <w:rFonts w:ascii="Arial" w:hAnsi="Arial" w:cs="Arial"/>
          <w:color w:val="000000" w:themeColor="text1"/>
        </w:rPr>
        <w:t>91</w:t>
      </w:r>
      <w:r w:rsidRPr="00A25559">
        <w:rPr>
          <w:rFonts w:ascii="Arial" w:hAnsi="Arial" w:cs="Arial"/>
          <w:color w:val="000000" w:themeColor="text1"/>
        </w:rPr>
        <w:t>/2019</w:t>
      </w:r>
      <w:r w:rsidRPr="007F35BF">
        <w:rPr>
          <w:rFonts w:ascii="Arial" w:hAnsi="Arial" w:cs="Arial"/>
          <w:color w:val="000000" w:themeColor="text1"/>
        </w:rPr>
        <w:t xml:space="preserve"> </w:t>
      </w:r>
      <w:r w:rsidRPr="004A3338">
        <w:rPr>
          <w:rFonts w:ascii="Arial" w:hAnsi="Arial" w:cs="Arial"/>
          <w:bCs/>
          <w:color w:val="000000" w:themeColor="text1"/>
        </w:rPr>
        <w:t>e Prejulgado nº 027 – TCE/PR, uma  vez que o objeto a ser contratado em primeira análise apresenta indícios de ser possível tal aplicação de licitação exclusiva com restrição territorial.</w:t>
      </w:r>
    </w:p>
    <w:p w14:paraId="049719D5" w14:textId="77777777" w:rsidR="00AE2C2B" w:rsidRPr="004A3338" w:rsidRDefault="00AE2C2B" w:rsidP="00AE2C2B">
      <w:pPr>
        <w:spacing w:line="276" w:lineRule="auto"/>
        <w:ind w:firstLine="709"/>
        <w:jc w:val="both"/>
        <w:rPr>
          <w:rFonts w:ascii="Arial" w:hAnsi="Arial" w:cs="Arial"/>
          <w:bCs/>
          <w:color w:val="000000" w:themeColor="text1"/>
        </w:rPr>
      </w:pPr>
      <w:r w:rsidRPr="004A3338">
        <w:rPr>
          <w:rFonts w:ascii="Arial" w:hAnsi="Arial" w:cs="Arial"/>
          <w:bCs/>
          <w:color w:val="000000" w:themeColor="text1"/>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33C6B0A2" w14:textId="77777777" w:rsidR="00AE2C2B" w:rsidRPr="004A3338" w:rsidRDefault="00AE2C2B" w:rsidP="00AE2C2B">
      <w:pPr>
        <w:spacing w:line="276" w:lineRule="auto"/>
        <w:ind w:firstLine="709"/>
        <w:jc w:val="both"/>
        <w:rPr>
          <w:rFonts w:ascii="Arial" w:hAnsi="Arial" w:cs="Arial"/>
          <w:bCs/>
          <w:color w:val="000000" w:themeColor="text1"/>
        </w:rPr>
      </w:pPr>
      <w:r w:rsidRPr="004A3338">
        <w:rPr>
          <w:rFonts w:ascii="Arial" w:hAnsi="Arial" w:cs="Arial"/>
          <w:bCs/>
          <w:color w:val="000000" w:themeColor="text1"/>
        </w:rPr>
        <w:t>Colaciona-se a seguinte orientação da AGU:</w:t>
      </w:r>
    </w:p>
    <w:p w14:paraId="68730FCA" w14:textId="77777777" w:rsidR="00AE2C2B" w:rsidRPr="004A3338" w:rsidRDefault="00AE2C2B" w:rsidP="00AE2C2B">
      <w:pPr>
        <w:spacing w:line="276" w:lineRule="auto"/>
        <w:jc w:val="center"/>
        <w:rPr>
          <w:rFonts w:ascii="Arial" w:hAnsi="Arial" w:cs="Arial"/>
          <w:bCs/>
          <w:color w:val="000000" w:themeColor="text1"/>
        </w:rPr>
      </w:pPr>
      <w:r w:rsidRPr="004A3338">
        <w:rPr>
          <w:rFonts w:ascii="Arial" w:hAnsi="Arial" w:cs="Arial"/>
          <w:bCs/>
          <w:color w:val="000000" w:themeColor="text1"/>
        </w:rPr>
        <w:t>ORIENTAÇÃO NORMATIVA CJU-MG Nº 60, DE 22 DE JANEIRO DE 2010</w:t>
      </w:r>
    </w:p>
    <w:p w14:paraId="2131A987" w14:textId="77777777" w:rsidR="00AE2C2B" w:rsidRPr="004A3338" w:rsidRDefault="00AE2C2B" w:rsidP="00AE2C2B">
      <w:pPr>
        <w:spacing w:line="276" w:lineRule="auto"/>
        <w:ind w:firstLine="709"/>
        <w:jc w:val="both"/>
        <w:rPr>
          <w:rFonts w:ascii="Arial" w:hAnsi="Arial" w:cs="Arial"/>
          <w:bCs/>
          <w:color w:val="000000" w:themeColor="text1"/>
        </w:rPr>
      </w:pPr>
      <w:r w:rsidRPr="004A3338">
        <w:rPr>
          <w:rFonts w:ascii="Arial" w:hAnsi="Arial" w:cs="Arial"/>
          <w:bCs/>
          <w:color w:val="000000" w:themeColor="text1"/>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09415E2A" w14:textId="77777777" w:rsidR="00AE2C2B" w:rsidRPr="007F35BF" w:rsidRDefault="00AE2C2B" w:rsidP="00AE2C2B">
      <w:pPr>
        <w:spacing w:line="276" w:lineRule="auto"/>
        <w:ind w:firstLine="709"/>
        <w:jc w:val="both"/>
        <w:rPr>
          <w:rFonts w:ascii="Arial" w:hAnsi="Arial" w:cs="Arial"/>
          <w:bCs/>
          <w:color w:val="000000" w:themeColor="text1"/>
        </w:rPr>
      </w:pPr>
      <w:r w:rsidRPr="004A3338">
        <w:rPr>
          <w:rFonts w:ascii="Arial" w:hAnsi="Arial" w:cs="Arial"/>
          <w:bCs/>
          <w:color w:val="000000" w:themeColor="text1"/>
        </w:rPr>
        <w:t>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integrantes da AMUSEP. Encontra-se neste procedimento justificada que a base territorial para aplicação do benefício constante do Art. 48 da Lei 123/2006, seja as empresas sediados nos municípios integrantes da AMUSEP, assim comprovando existir o mínimo de empresas necessárias a poder definir a abrangência territorial.</w:t>
      </w:r>
    </w:p>
    <w:p w14:paraId="7B934B43" w14:textId="77777777" w:rsidR="00436263" w:rsidRPr="00786602" w:rsidRDefault="00436263" w:rsidP="00786602">
      <w:pPr>
        <w:pStyle w:val="Corpodetexto"/>
        <w:spacing w:line="276" w:lineRule="auto"/>
        <w:ind w:rightChars="-17" w:right="-37" w:firstLine="720"/>
        <w:jc w:val="both"/>
        <w:rPr>
          <w:rFonts w:ascii="Arial" w:hAnsi="Arial" w:cs="Arial"/>
          <w:lang w:val="pt-BR"/>
        </w:rPr>
      </w:pPr>
    </w:p>
    <w:p w14:paraId="5CBB30AA" w14:textId="3CA45047" w:rsidR="00436263" w:rsidRPr="00786602" w:rsidRDefault="00436263" w:rsidP="00786602">
      <w:pPr>
        <w:pStyle w:val="Corpodetexto"/>
        <w:spacing w:line="276" w:lineRule="auto"/>
        <w:jc w:val="both"/>
        <w:rPr>
          <w:rFonts w:ascii="Arial" w:hAnsi="Arial" w:cs="Arial"/>
          <w:b/>
          <w:bCs/>
          <w:lang w:val="pt-BR"/>
        </w:rPr>
      </w:pPr>
      <w:r w:rsidRPr="00786602">
        <w:rPr>
          <w:rFonts w:ascii="Arial" w:hAnsi="Arial" w:cs="Arial"/>
          <w:b/>
          <w:bCs/>
          <w:lang w:val="pt-BR"/>
        </w:rPr>
        <w:t>7 – JUSTIFICATIVA PARA ADOÇÃO DE PREGÃO ELETRÔNICO PARA REGISTRO DE PREÇOS:</w:t>
      </w:r>
    </w:p>
    <w:p w14:paraId="1446D62F" w14:textId="77777777" w:rsidR="00436263" w:rsidRPr="00786602" w:rsidRDefault="00436263" w:rsidP="00786602">
      <w:pPr>
        <w:pStyle w:val="Corpodetexto"/>
        <w:spacing w:line="276" w:lineRule="auto"/>
        <w:ind w:rightChars="-17" w:right="-37" w:firstLine="720"/>
        <w:jc w:val="both"/>
        <w:rPr>
          <w:rFonts w:ascii="Arial" w:hAnsi="Arial" w:cs="Arial"/>
          <w:lang w:val="pt-BR"/>
        </w:rPr>
      </w:pPr>
      <w:r w:rsidRPr="00786602">
        <w:rPr>
          <w:rFonts w:ascii="Arial" w:hAnsi="Arial" w:cs="Arial"/>
          <w:lang w:val="pt-BR"/>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A ata de registro de preço possui vigência de 12 meses o que reduz a quantidade de processos licitatórios gerando economia para o município e garante uma constância no atendimento </w:t>
      </w:r>
      <w:r w:rsidRPr="00786602">
        <w:rPr>
          <w:rFonts w:ascii="Arial" w:hAnsi="Arial" w:cs="Arial"/>
          <w:lang w:val="pt-BR"/>
        </w:rPr>
        <w:lastRenderedPageBreak/>
        <w:t>ao contribuinte.</w:t>
      </w:r>
    </w:p>
    <w:p w14:paraId="7C93762D" w14:textId="77777777" w:rsidR="00436263" w:rsidRPr="00786602" w:rsidRDefault="00436263" w:rsidP="00786602">
      <w:pPr>
        <w:pStyle w:val="Corpodetexto"/>
        <w:spacing w:line="276" w:lineRule="auto"/>
        <w:ind w:rightChars="-17" w:right="-37" w:firstLine="720"/>
        <w:jc w:val="both"/>
        <w:rPr>
          <w:rFonts w:ascii="Arial" w:hAnsi="Arial" w:cs="Arial"/>
          <w:lang w:val="pt-BR"/>
        </w:rPr>
      </w:pPr>
      <w:r w:rsidRPr="00786602">
        <w:rPr>
          <w:rFonts w:ascii="Arial" w:hAnsi="Arial" w:cs="Arial"/>
          <w:lang w:val="pt-BR"/>
        </w:rPr>
        <w:t xml:space="preserve">Esta modalidade também facilita o trabalho de planejamento orçamentário das unidades, possibilitando uma melhor aplicabilidade dos recursos ao longo do exercício. </w:t>
      </w:r>
      <w:r w:rsidRPr="00786602">
        <w:rPr>
          <w:rFonts w:ascii="Arial" w:hAnsi="Arial" w:cs="Arial"/>
        </w:rPr>
        <w:t>No âmbito municipal o Decreto nº 52/2023 regulamenta o Registro de Preços.</w:t>
      </w:r>
    </w:p>
    <w:p w14:paraId="7123E57A" w14:textId="77777777" w:rsidR="00041E7A" w:rsidRPr="00786602" w:rsidRDefault="00041E7A" w:rsidP="00786602">
      <w:pPr>
        <w:pStyle w:val="Corpodetexto"/>
        <w:spacing w:line="276" w:lineRule="auto"/>
        <w:ind w:rightChars="-17" w:right="-37"/>
        <w:jc w:val="both"/>
        <w:rPr>
          <w:rFonts w:ascii="Arial" w:hAnsi="Arial" w:cs="Arial"/>
        </w:rPr>
      </w:pPr>
    </w:p>
    <w:p w14:paraId="092775EE" w14:textId="77777777" w:rsidR="003B3D98" w:rsidRPr="00786602" w:rsidRDefault="002E5B30" w:rsidP="00786602">
      <w:pPr>
        <w:pStyle w:val="Ttulo2"/>
        <w:tabs>
          <w:tab w:val="left" w:pos="220"/>
          <w:tab w:val="left" w:pos="380"/>
        </w:tabs>
        <w:spacing w:line="276" w:lineRule="auto"/>
        <w:ind w:left="0" w:rightChars="-17" w:right="-37"/>
        <w:rPr>
          <w:rFonts w:ascii="Arial" w:hAnsi="Arial" w:cs="Arial"/>
        </w:rPr>
      </w:pPr>
      <w:r w:rsidRPr="00786602">
        <w:rPr>
          <w:rFonts w:ascii="Arial" w:hAnsi="Arial" w:cs="Arial"/>
          <w:lang w:val="pt-BR"/>
        </w:rPr>
        <w:t>8</w:t>
      </w:r>
      <w:r w:rsidR="00041E7A" w:rsidRPr="00786602">
        <w:rPr>
          <w:rFonts w:ascii="Arial" w:hAnsi="Arial" w:cs="Arial"/>
          <w:lang w:val="pt-BR"/>
        </w:rPr>
        <w:t xml:space="preserve"> – </w:t>
      </w:r>
      <w:r w:rsidR="00041E7A" w:rsidRPr="00786602">
        <w:rPr>
          <w:rFonts w:ascii="Arial" w:hAnsi="Arial" w:cs="Arial"/>
        </w:rPr>
        <w:t>ESTIMATIVAS PRELIMINARES DOS PREÇOS</w:t>
      </w:r>
    </w:p>
    <w:p w14:paraId="49E3E1A2" w14:textId="3268A995" w:rsidR="00E6188A" w:rsidRPr="00786602" w:rsidRDefault="00E6188A" w:rsidP="00786602">
      <w:pPr>
        <w:pStyle w:val="Corpodetexto"/>
        <w:spacing w:line="276" w:lineRule="auto"/>
        <w:ind w:rightChars="-17" w:right="-37"/>
        <w:jc w:val="both"/>
        <w:rPr>
          <w:rFonts w:ascii="Arial" w:hAnsi="Arial" w:cs="Arial"/>
        </w:rPr>
      </w:pPr>
      <w:bookmarkStart w:id="3" w:name="_Hlk161237217"/>
      <w:r w:rsidRPr="00786602">
        <w:rPr>
          <w:rFonts w:ascii="Arial" w:hAnsi="Arial" w:cs="Arial"/>
          <w:b/>
          <w:bCs/>
        </w:rPr>
        <w:t>8.1 –</w:t>
      </w:r>
      <w:r w:rsidRPr="00786602">
        <w:rPr>
          <w:rFonts w:ascii="Arial" w:hAnsi="Arial" w:cs="Arial"/>
        </w:rPr>
        <w:t xml:space="preserve"> Preliminarmente, baseados em pesquisa de preços de acordo com o Art. 23 da Lei Federal 14.133/2021 </w:t>
      </w:r>
      <w:r w:rsidRPr="00786602">
        <w:rPr>
          <w:rFonts w:ascii="Arial" w:hAnsi="Arial" w:cs="Arial"/>
          <w:lang w:val="pt-BR"/>
        </w:rPr>
        <w:t xml:space="preserve">e o Decreto Municipal n. </w:t>
      </w:r>
      <w:r w:rsidRPr="00786602">
        <w:rPr>
          <w:rFonts w:ascii="Arial" w:hAnsi="Arial" w:cs="Arial"/>
          <w:color w:val="000000"/>
          <w:lang w:val="pt-BR"/>
        </w:rPr>
        <w:t>50/2023</w:t>
      </w:r>
      <w:r w:rsidRPr="00786602">
        <w:rPr>
          <w:rFonts w:ascii="Arial" w:hAnsi="Arial" w:cs="Arial"/>
        </w:rPr>
        <w:t xml:space="preserve">, estimamos em </w:t>
      </w:r>
      <w:r w:rsidRPr="00786602">
        <w:rPr>
          <w:rFonts w:ascii="Arial" w:hAnsi="Arial" w:cs="Arial"/>
          <w:color w:val="000000"/>
        </w:rPr>
        <w:t xml:space="preserve">R$ </w:t>
      </w:r>
      <w:r w:rsidR="00107C52">
        <w:rPr>
          <w:rFonts w:ascii="Arial" w:hAnsi="Arial" w:cs="Arial"/>
          <w:color w:val="000000"/>
        </w:rPr>
        <w:t>282.197,60</w:t>
      </w:r>
      <w:r w:rsidRPr="00CD0BB8">
        <w:rPr>
          <w:rFonts w:ascii="Arial" w:hAnsi="Arial" w:cs="Arial"/>
          <w:color w:val="FF0000"/>
          <w:lang w:val="pt-BR"/>
        </w:rPr>
        <w:t xml:space="preserve"> </w:t>
      </w:r>
      <w:r w:rsidRPr="00786602">
        <w:rPr>
          <w:rFonts w:ascii="Arial" w:hAnsi="Arial" w:cs="Arial"/>
          <w:color w:val="000000"/>
          <w:lang w:val="pt-BR"/>
        </w:rPr>
        <w:t>(</w:t>
      </w:r>
      <w:r w:rsidR="00EB44DF" w:rsidRPr="00786602">
        <w:rPr>
          <w:rFonts w:ascii="Arial" w:hAnsi="Arial" w:cs="Arial"/>
          <w:color w:val="000000"/>
          <w:lang w:val="pt-BR"/>
        </w:rPr>
        <w:t xml:space="preserve">Duzentos e </w:t>
      </w:r>
      <w:r w:rsidR="00107C52">
        <w:rPr>
          <w:rFonts w:ascii="Arial" w:hAnsi="Arial" w:cs="Arial"/>
          <w:color w:val="000000"/>
          <w:lang w:val="pt-BR"/>
        </w:rPr>
        <w:t>oitenta e dois</w:t>
      </w:r>
      <w:r w:rsidR="00EB44DF" w:rsidRPr="00786602">
        <w:rPr>
          <w:rFonts w:ascii="Arial" w:hAnsi="Arial" w:cs="Arial"/>
          <w:color w:val="000000"/>
          <w:lang w:val="pt-BR"/>
        </w:rPr>
        <w:t xml:space="preserve"> mil, </w:t>
      </w:r>
      <w:r w:rsidR="00107C52">
        <w:rPr>
          <w:rFonts w:ascii="Arial" w:hAnsi="Arial" w:cs="Arial"/>
          <w:color w:val="000000"/>
          <w:lang w:val="pt-BR"/>
        </w:rPr>
        <w:t>cento e noventa e sete reais</w:t>
      </w:r>
      <w:r w:rsidR="00EB44DF" w:rsidRPr="00786602">
        <w:rPr>
          <w:rFonts w:ascii="Arial" w:hAnsi="Arial" w:cs="Arial"/>
          <w:color w:val="000000"/>
          <w:lang w:val="pt-BR"/>
        </w:rPr>
        <w:t xml:space="preserve"> e </w:t>
      </w:r>
      <w:r w:rsidR="00107C52">
        <w:rPr>
          <w:rFonts w:ascii="Arial" w:hAnsi="Arial" w:cs="Arial"/>
          <w:color w:val="000000"/>
          <w:lang w:val="pt-BR"/>
        </w:rPr>
        <w:t>sessenta</w:t>
      </w:r>
      <w:r w:rsidR="00EB44DF" w:rsidRPr="00786602">
        <w:rPr>
          <w:rFonts w:ascii="Arial" w:hAnsi="Arial" w:cs="Arial"/>
          <w:color w:val="000000"/>
          <w:lang w:val="pt-BR"/>
        </w:rPr>
        <w:t xml:space="preserve"> centavos</w:t>
      </w:r>
      <w:r w:rsidRPr="00786602">
        <w:rPr>
          <w:rFonts w:ascii="Arial" w:hAnsi="Arial" w:cs="Arial"/>
        </w:rPr>
        <w:t>) o valor de referência da contratação ora pretendida.</w:t>
      </w:r>
    </w:p>
    <w:p w14:paraId="4653EA34" w14:textId="77777777" w:rsidR="00E6188A" w:rsidRPr="00786602" w:rsidRDefault="00E6188A" w:rsidP="00786602">
      <w:pPr>
        <w:pStyle w:val="Corpodetexto"/>
        <w:spacing w:line="276" w:lineRule="auto"/>
        <w:ind w:rightChars="-17" w:right="-37"/>
        <w:jc w:val="both"/>
        <w:rPr>
          <w:rFonts w:ascii="Arial" w:hAnsi="Arial" w:cs="Arial"/>
        </w:rPr>
      </w:pPr>
      <w:r w:rsidRPr="00786602">
        <w:rPr>
          <w:rFonts w:ascii="Arial" w:hAnsi="Arial" w:cs="Arial"/>
          <w:b/>
          <w:bCs/>
        </w:rPr>
        <w:t>8.2 –</w:t>
      </w:r>
      <w:r w:rsidRPr="00786602">
        <w:rPr>
          <w:rFonts w:ascii="Arial" w:hAnsi="Arial" w:cs="Arial"/>
        </w:rPr>
        <w:t xml:space="preserve"> Para pesquisa de preços, deve-se observar a realidade de valores no mercado atual, respeitando as peculiaridades do objeto, toma-se como base o Art 23 da Lei 14.133/2021, em que discorre sobre os parâmetros para determinar o valor estimado.</w:t>
      </w:r>
    </w:p>
    <w:p w14:paraId="1C4CAB61" w14:textId="40D1F674" w:rsidR="00E6188A" w:rsidRPr="00786602" w:rsidRDefault="00E6188A" w:rsidP="00786602">
      <w:pPr>
        <w:pStyle w:val="Corpodetexto"/>
        <w:spacing w:line="276" w:lineRule="auto"/>
        <w:ind w:rightChars="-17" w:right="-37"/>
        <w:jc w:val="both"/>
        <w:rPr>
          <w:rFonts w:ascii="Arial" w:hAnsi="Arial" w:cs="Arial"/>
        </w:rPr>
      </w:pPr>
      <w:r w:rsidRPr="00786602">
        <w:rPr>
          <w:rFonts w:ascii="Arial" w:hAnsi="Arial" w:cs="Arial"/>
          <w:b/>
          <w:bCs/>
        </w:rPr>
        <w:t>8.3 –</w:t>
      </w:r>
      <w:r w:rsidRPr="00786602">
        <w:rPr>
          <w:rFonts w:ascii="Arial" w:hAnsi="Arial" w:cs="Arial"/>
        </w:rPr>
        <w:t xml:space="preserve"> Amparado pela normativa acima citada, esse departamento buscou fontes de preços com empresas do ramo pertinente ao objeto, </w:t>
      </w:r>
      <w:r w:rsidR="006819EA" w:rsidRPr="00786602">
        <w:rPr>
          <w:rFonts w:ascii="Arial" w:hAnsi="Arial" w:cs="Arial"/>
        </w:rPr>
        <w:t>mapa de cotaçã</w:t>
      </w:r>
      <w:r w:rsidR="007F4CAD" w:rsidRPr="00786602">
        <w:rPr>
          <w:rFonts w:ascii="Arial" w:hAnsi="Arial" w:cs="Arial"/>
        </w:rPr>
        <w:t xml:space="preserve">o, </w:t>
      </w:r>
      <w:r w:rsidRPr="00786602">
        <w:rPr>
          <w:rFonts w:ascii="Arial" w:hAnsi="Arial" w:cs="Arial"/>
        </w:rPr>
        <w:t xml:space="preserve">preços constantes de bancos de dados públicos através de contratações de outros municípios e </w:t>
      </w:r>
      <w:r w:rsidR="00A605F5" w:rsidRPr="00786602">
        <w:rPr>
          <w:rFonts w:ascii="Arial" w:hAnsi="Arial" w:cs="Arial"/>
        </w:rPr>
        <w:t>pesquisa em banco de preço</w:t>
      </w:r>
      <w:r w:rsidRPr="00786602">
        <w:rPr>
          <w:rFonts w:ascii="Arial" w:hAnsi="Arial" w:cs="Arial"/>
        </w:rPr>
        <w:t>.</w:t>
      </w:r>
    </w:p>
    <w:p w14:paraId="7E0B3A37" w14:textId="77777777" w:rsidR="00EA5296" w:rsidRDefault="00E6188A" w:rsidP="00EA5296">
      <w:pPr>
        <w:tabs>
          <w:tab w:val="left" w:pos="1985"/>
        </w:tabs>
        <w:spacing w:line="276" w:lineRule="auto"/>
        <w:jc w:val="both"/>
        <w:rPr>
          <w:rFonts w:ascii="Arial" w:hAnsi="Arial" w:cs="Arial"/>
        </w:rPr>
      </w:pPr>
      <w:r w:rsidRPr="00786602">
        <w:rPr>
          <w:rFonts w:ascii="Arial" w:hAnsi="Arial" w:cs="Arial"/>
          <w:b/>
          <w:bCs/>
        </w:rPr>
        <w:t>8.4 –</w:t>
      </w:r>
      <w:r w:rsidRPr="00786602">
        <w:rPr>
          <w:rFonts w:ascii="Arial" w:hAnsi="Arial" w:cs="Arial"/>
        </w:rPr>
        <w:t xml:space="preserve"> Para a presente formação de cesta de preços, foram adotadas as seguintes fontes:</w:t>
      </w:r>
    </w:p>
    <w:p w14:paraId="106C9BA6" w14:textId="77777777" w:rsidR="00EA5296" w:rsidRPr="00EA5296" w:rsidRDefault="00EA5296" w:rsidP="00EA5296">
      <w:pPr>
        <w:tabs>
          <w:tab w:val="left" w:pos="1985"/>
        </w:tabs>
        <w:spacing w:line="276" w:lineRule="auto"/>
        <w:jc w:val="both"/>
        <w:rPr>
          <w:rFonts w:ascii="Arial" w:hAnsi="Arial" w:cs="Arial"/>
          <w:b/>
          <w:bCs/>
          <w:kern w:val="36"/>
        </w:rPr>
      </w:pPr>
      <w:r w:rsidRPr="00EA5296">
        <w:rPr>
          <w:rFonts w:ascii="Arial" w:hAnsi="Arial" w:cs="Arial"/>
          <w:b/>
          <w:bCs/>
          <w:kern w:val="36"/>
        </w:rPr>
        <w:t>RELATÓRIO DE PESQUISA DE PREÇOS</w:t>
      </w:r>
    </w:p>
    <w:p w14:paraId="516F01EA" w14:textId="1EE9F51A" w:rsidR="00EA5296" w:rsidRPr="00EA5296" w:rsidRDefault="00EA5296" w:rsidP="00EA5296">
      <w:pPr>
        <w:tabs>
          <w:tab w:val="left" w:pos="1985"/>
        </w:tabs>
        <w:spacing w:line="276" w:lineRule="auto"/>
        <w:jc w:val="both"/>
        <w:rPr>
          <w:rFonts w:ascii="Arial" w:hAnsi="Arial" w:cs="Arial"/>
        </w:rPr>
      </w:pPr>
      <w:r w:rsidRPr="00EA5296">
        <w:rPr>
          <w:rFonts w:ascii="Arial" w:hAnsi="Arial" w:cs="Arial"/>
          <w:b/>
          <w:bCs/>
        </w:rPr>
        <w:t>RESPONSÁVEL PELA PESQUISA DE PREÇOS:</w:t>
      </w:r>
      <w:r w:rsidRPr="00EA5296">
        <w:rPr>
          <w:rFonts w:ascii="Arial" w:hAnsi="Arial" w:cs="Arial"/>
        </w:rPr>
        <w:br/>
        <w:t>Thalison Franzon Domingues – Gerente de Licitação e Compras</w:t>
      </w:r>
      <w:r w:rsidRPr="00EA5296">
        <w:rPr>
          <w:rFonts w:ascii="Arial" w:hAnsi="Arial" w:cs="Arial"/>
        </w:rPr>
        <w:br/>
        <w:t>Regiane Jandre da Silva – Agente Administrativa                                                                                                                                  Viviane Alessandra Brondani – Secretaria Municipal de Saúde</w:t>
      </w:r>
    </w:p>
    <w:p w14:paraId="2AA95F87"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b/>
          <w:bCs/>
        </w:rPr>
        <w:t>SECRETARIA SOLICITANTE:</w:t>
      </w:r>
      <w:r w:rsidRPr="00EA5296">
        <w:rPr>
          <w:rFonts w:ascii="Arial" w:hAnsi="Arial" w:cs="Arial"/>
        </w:rPr>
        <w:br/>
        <w:t xml:space="preserve">Secretaria Municipal de Saúde </w:t>
      </w:r>
    </w:p>
    <w:p w14:paraId="3EC278A3"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 xml:space="preserve">O presente relatório é resultado da pesquisa de preços realizada em atendimento ao disposto na </w:t>
      </w:r>
      <w:r w:rsidRPr="00EA5296">
        <w:rPr>
          <w:rFonts w:ascii="Arial" w:hAnsi="Arial" w:cs="Arial"/>
          <w:b/>
          <w:bCs/>
        </w:rPr>
        <w:t>Lei nº 14.133/2021</w:t>
      </w:r>
      <w:r w:rsidRPr="00EA5296">
        <w:rPr>
          <w:rFonts w:ascii="Arial" w:hAnsi="Arial" w:cs="Arial"/>
        </w:rPr>
        <w:t xml:space="preserve">, demais dispositivos legais aplicáveis e em conformidade com o </w:t>
      </w:r>
      <w:r w:rsidRPr="00EA5296">
        <w:rPr>
          <w:rFonts w:ascii="Arial" w:hAnsi="Arial" w:cs="Arial"/>
          <w:b/>
          <w:bCs/>
        </w:rPr>
        <w:t>Decreto Municipal nº 84/2024</w:t>
      </w:r>
      <w:r w:rsidRPr="00EA5296">
        <w:rPr>
          <w:rFonts w:ascii="Arial" w:hAnsi="Arial" w:cs="Arial"/>
        </w:rPr>
        <w:t>, tendo por finalidade subsidiar a definição do valor estimado da contratação.</w:t>
      </w:r>
    </w:p>
    <w:p w14:paraId="459AE0B4"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OBJETO</w:t>
      </w:r>
    </w:p>
    <w:p w14:paraId="61AB2AE9" w14:textId="77777777" w:rsidR="00EA5296" w:rsidRPr="00EA5296" w:rsidRDefault="00EA5296" w:rsidP="00EA5296">
      <w:pPr>
        <w:jc w:val="both"/>
        <w:rPr>
          <w:rFonts w:ascii="Arial" w:hAnsi="Arial" w:cs="Arial"/>
        </w:rPr>
      </w:pPr>
      <w:r w:rsidRPr="00EA5296">
        <w:rPr>
          <w:rFonts w:ascii="Arial" w:hAnsi="Arial" w:cs="Arial"/>
        </w:rPr>
        <w:t>AQUISIÇÃO DE PROTETORES SOLARES, LEITES, FÓRMULAS INFANTIS E SUPLEMENTOS ALIMENTARES PARA ATENDER A NECESSIDADE DA SECRETARIA MUNICIPAL DE SAÚDE DE ITAGUAJÉ/PR.</w:t>
      </w:r>
    </w:p>
    <w:p w14:paraId="7E9A1E75"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PERÍODO DE REALIZAÇÃO DA PESQUISA</w:t>
      </w:r>
    </w:p>
    <w:p w14:paraId="798F6B55"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 xml:space="preserve"> </w:t>
      </w:r>
    </w:p>
    <w:p w14:paraId="0E158D66"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 xml:space="preserve">A pesquisa de preços foi realizada no período de </w:t>
      </w:r>
      <w:r w:rsidRPr="00EA5296">
        <w:rPr>
          <w:rStyle w:val="Forte"/>
          <w:rFonts w:ascii="Arial" w:hAnsi="Arial" w:cs="Arial"/>
        </w:rPr>
        <w:t>26 de janeiro a 02 de fevereiro de 2026</w:t>
      </w:r>
      <w:r w:rsidRPr="00EA5296">
        <w:rPr>
          <w:rFonts w:ascii="Arial" w:hAnsi="Arial" w:cs="Arial"/>
          <w:b/>
        </w:rPr>
        <w:t>.</w:t>
      </w:r>
    </w:p>
    <w:p w14:paraId="6BDE3CB9"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b/>
          <w:bCs/>
        </w:rPr>
        <w:t>METODOLOGIA APLICADA</w:t>
      </w:r>
    </w:p>
    <w:p w14:paraId="47CC67AA"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O valor de referência foi apurado por meio da:</w:t>
      </w:r>
    </w:p>
    <w:p w14:paraId="07B1B250"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 xml:space="preserve">( X ) Média </w:t>
      </w:r>
    </w:p>
    <w:p w14:paraId="47125A77"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 ) Mediana</w:t>
      </w:r>
    </w:p>
    <w:p w14:paraId="262551F0"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 ) Menor preço</w:t>
      </w:r>
    </w:p>
    <w:p w14:paraId="00C51B57"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lastRenderedPageBreak/>
        <w:t>( ) Outra metodologia</w:t>
      </w:r>
    </w:p>
    <w:p w14:paraId="24B68018"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b/>
          <w:bCs/>
        </w:rPr>
        <w:t>FONTES DE PESQUISA</w:t>
      </w:r>
    </w:p>
    <w:p w14:paraId="085CE7FF" w14:textId="77777777" w:rsidR="00EA5296" w:rsidRPr="00EA5296" w:rsidRDefault="00EA5296" w:rsidP="00EA5296">
      <w:pPr>
        <w:spacing w:before="100" w:beforeAutospacing="1" w:after="100" w:afterAutospacing="1"/>
        <w:outlineLvl w:val="2"/>
        <w:rPr>
          <w:rFonts w:ascii="Arial" w:hAnsi="Arial" w:cs="Arial"/>
          <w:b/>
          <w:bCs/>
        </w:rPr>
      </w:pPr>
      <w:r w:rsidRPr="00EA5296">
        <w:rPr>
          <w:rFonts w:ascii="Arial" w:hAnsi="Arial" w:cs="Arial"/>
          <w:b/>
          <w:bCs/>
        </w:rPr>
        <w:t>I – Pesquisa direta com fornecedores:</w:t>
      </w:r>
    </w:p>
    <w:p w14:paraId="6F3CE75B" w14:textId="77777777" w:rsidR="00EA5296" w:rsidRPr="00EA5296" w:rsidRDefault="00EA5296" w:rsidP="00EA5296">
      <w:pPr>
        <w:widowControl/>
        <w:numPr>
          <w:ilvl w:val="0"/>
          <w:numId w:val="27"/>
        </w:numPr>
        <w:autoSpaceDE/>
        <w:autoSpaceDN/>
        <w:spacing w:before="100" w:beforeAutospacing="1" w:after="100" w:afterAutospacing="1"/>
        <w:rPr>
          <w:rFonts w:ascii="Arial" w:hAnsi="Arial" w:cs="Arial"/>
          <w:b/>
          <w:bCs/>
        </w:rPr>
      </w:pPr>
      <w:r w:rsidRPr="00EA5296">
        <w:rPr>
          <w:rFonts w:ascii="Arial" w:hAnsi="Arial" w:cs="Arial"/>
        </w:rPr>
        <w:t>A C MATERIAIS MEDICOS LDTA – ME – CNPJ: 11.138.620/0001-08</w:t>
      </w:r>
    </w:p>
    <w:p w14:paraId="0E847BB8" w14:textId="77777777" w:rsidR="00EA5296" w:rsidRPr="00EA5296" w:rsidRDefault="00EA5296" w:rsidP="00EA5296">
      <w:pPr>
        <w:widowControl/>
        <w:numPr>
          <w:ilvl w:val="0"/>
          <w:numId w:val="27"/>
        </w:numPr>
        <w:autoSpaceDE/>
        <w:autoSpaceDN/>
        <w:spacing w:before="100" w:beforeAutospacing="1" w:after="100" w:afterAutospacing="1"/>
        <w:rPr>
          <w:rFonts w:ascii="Arial" w:hAnsi="Arial" w:cs="Arial"/>
          <w:b/>
          <w:bCs/>
        </w:rPr>
      </w:pPr>
      <w:r w:rsidRPr="00EA5296">
        <w:rPr>
          <w:rFonts w:ascii="Arial" w:hAnsi="Arial" w:cs="Arial"/>
          <w:bCs/>
        </w:rPr>
        <w:t>MAX MED PRODUTOS CIRURGICOS LTDA – CNPJ: 06.114.172/0001-72</w:t>
      </w:r>
    </w:p>
    <w:p w14:paraId="0B8B0210" w14:textId="77777777" w:rsidR="00EA5296" w:rsidRPr="00EA5296" w:rsidRDefault="00EA5296" w:rsidP="00EA5296">
      <w:pPr>
        <w:widowControl/>
        <w:numPr>
          <w:ilvl w:val="0"/>
          <w:numId w:val="27"/>
        </w:numPr>
        <w:autoSpaceDE/>
        <w:autoSpaceDN/>
        <w:spacing w:before="100" w:beforeAutospacing="1" w:after="100" w:afterAutospacing="1"/>
        <w:rPr>
          <w:rFonts w:ascii="Arial" w:hAnsi="Arial" w:cs="Arial"/>
          <w:b/>
          <w:bCs/>
        </w:rPr>
      </w:pPr>
      <w:r w:rsidRPr="00EA5296">
        <w:rPr>
          <w:rFonts w:ascii="Arial" w:hAnsi="Arial" w:cs="Arial"/>
          <w:bCs/>
        </w:rPr>
        <w:t>FARMACIA CENTRAL DE ITAGUAJÉ LTDA – CNPJ: 75.466.250/0001-10</w:t>
      </w:r>
    </w:p>
    <w:p w14:paraId="6EDAC679" w14:textId="77777777" w:rsidR="00EA5296" w:rsidRPr="00EA5296" w:rsidRDefault="00EA5296" w:rsidP="00EA5296">
      <w:pPr>
        <w:spacing w:before="100" w:beforeAutospacing="1" w:after="100" w:afterAutospacing="1"/>
        <w:outlineLvl w:val="2"/>
        <w:rPr>
          <w:rFonts w:ascii="Arial" w:hAnsi="Arial" w:cs="Arial"/>
          <w:b/>
          <w:bCs/>
        </w:rPr>
      </w:pPr>
      <w:r w:rsidRPr="00EA5296">
        <w:rPr>
          <w:rFonts w:ascii="Arial" w:hAnsi="Arial" w:cs="Arial"/>
          <w:b/>
          <w:bCs/>
        </w:rPr>
        <w:t>III– Base de preços de outros órgãos públicos:</w:t>
      </w:r>
    </w:p>
    <w:p w14:paraId="59FD05AB"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RONDON – PR – ATA DE REGISTRO DE REGISTRO DE PREÇOS Nº 120/2025</w:t>
      </w:r>
    </w:p>
    <w:p w14:paraId="5ACF58BF"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TERRA ROXA – PR – ATA DE REGISTRO DE PREÇOS Nº 241/2025, Nº 005/2026</w:t>
      </w:r>
    </w:p>
    <w:p w14:paraId="5F8C793E"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CAFELÂNDIA – PR – ATA DE REGISTRO DE PREÇOS Nº 387/2025, Nº 386/2025</w:t>
      </w:r>
    </w:p>
    <w:p w14:paraId="2B1421E8"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TERRA BOA – PR – ATA DE REGISTRO DE PREÇOS Nº 406/2025, Nº 402/2025, Nº 112/2025</w:t>
      </w:r>
    </w:p>
    <w:p w14:paraId="3E6587B7"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ENGENHEIRO BELTRÃO – PR – ATA DE REGISTRO DE PREÇOS Nº 052/2025</w:t>
      </w:r>
    </w:p>
    <w:p w14:paraId="5814476E"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BOA VENTURA DE SÃO ROQUE – PR – ATA DE REGISTRO DE PREÇOS Nº 59/2025</w:t>
      </w:r>
    </w:p>
    <w:p w14:paraId="1D051989"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ARIRANHA DO IVAI – PR – ATA DE REGISTRO DE PREÇOS Nº 028/2025</w:t>
      </w:r>
    </w:p>
    <w:p w14:paraId="67B156B0"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ÂNGULO – PR – ATA DE REGISTRO DE PREÇOS Nº 08/2025, Nº 06/2025</w:t>
      </w:r>
    </w:p>
    <w:p w14:paraId="19578770"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MARMELEIRO – PR – ATA DE REGISTRO DE PREÇOS Nº 210/2025</w:t>
      </w:r>
    </w:p>
    <w:p w14:paraId="4DF3A3EF"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MUNICPIO DE MEDIANEIRA – PR – ATA DE REGISTRO DE PREÇOS Nº 72/2025</w:t>
      </w:r>
    </w:p>
    <w:p w14:paraId="16E4F645"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PEROLA – PR – ATA DE REGISTRO DE PREÇOS Nº 99/2025</w:t>
      </w:r>
    </w:p>
    <w:p w14:paraId="68C884DD" w14:textId="77777777" w:rsidR="00EA5296" w:rsidRPr="00EA5296" w:rsidRDefault="00EA5296" w:rsidP="00EA5296">
      <w:pPr>
        <w:pStyle w:val="PargrafodaLista"/>
        <w:widowControl/>
        <w:numPr>
          <w:ilvl w:val="0"/>
          <w:numId w:val="29"/>
        </w:numPr>
        <w:autoSpaceDE/>
        <w:autoSpaceDN/>
        <w:spacing w:before="100" w:beforeAutospacing="1" w:after="100" w:afterAutospacing="1"/>
        <w:contextualSpacing/>
        <w:rPr>
          <w:rFonts w:ascii="Arial" w:hAnsi="Arial" w:cs="Arial"/>
          <w:b/>
        </w:rPr>
      </w:pPr>
      <w:r w:rsidRPr="00EA5296">
        <w:rPr>
          <w:rFonts w:ascii="Arial" w:hAnsi="Arial" w:cs="Arial"/>
        </w:rPr>
        <w:t>MUNICIPIO DE FRANCISCO BELTRÃO – PR – ATA DE REGISTRO DE PREÇOS Nº 732/2025</w:t>
      </w:r>
    </w:p>
    <w:p w14:paraId="6F9DFD48" w14:textId="77777777" w:rsidR="00EA5296" w:rsidRPr="00EA5296" w:rsidRDefault="00EA5296" w:rsidP="00EA5296">
      <w:pPr>
        <w:spacing w:before="100" w:beforeAutospacing="1" w:after="100" w:afterAutospacing="1"/>
        <w:rPr>
          <w:rFonts w:ascii="Arial" w:hAnsi="Arial" w:cs="Arial"/>
          <w:b/>
        </w:rPr>
      </w:pPr>
      <w:r w:rsidRPr="00EA5296">
        <w:rPr>
          <w:rFonts w:ascii="Arial" w:hAnsi="Arial" w:cs="Arial"/>
          <w:b/>
        </w:rPr>
        <w:t xml:space="preserve">III – Base de preços do Painel de Preços. </w:t>
      </w:r>
    </w:p>
    <w:p w14:paraId="1B0A9BAF" w14:textId="77777777" w:rsidR="00EA5296" w:rsidRPr="00EA5296" w:rsidRDefault="00EA5296" w:rsidP="00EA5296">
      <w:pPr>
        <w:pStyle w:val="PargrafodaLista"/>
        <w:widowControl/>
        <w:numPr>
          <w:ilvl w:val="0"/>
          <w:numId w:val="28"/>
        </w:numPr>
        <w:autoSpaceDE/>
        <w:autoSpaceDN/>
        <w:spacing w:before="100" w:beforeAutospacing="1" w:after="100" w:afterAutospacing="1"/>
        <w:contextualSpacing/>
        <w:rPr>
          <w:rFonts w:ascii="Arial" w:hAnsi="Arial" w:cs="Arial"/>
        </w:rPr>
      </w:pPr>
      <w:r w:rsidRPr="00EA5296">
        <w:rPr>
          <w:rFonts w:ascii="Arial" w:hAnsi="Arial" w:cs="Arial"/>
        </w:rPr>
        <w:t>Painel de Preços (NP Tecnologia e Gestão de Dados Ltda) CNPJ 07.797.967/0001.95.</w:t>
      </w:r>
    </w:p>
    <w:p w14:paraId="01034B0A" w14:textId="77777777" w:rsidR="00EA5296" w:rsidRPr="00EA5296" w:rsidRDefault="00EA5296" w:rsidP="00EA5296">
      <w:pPr>
        <w:rPr>
          <w:rFonts w:ascii="Arial" w:hAnsi="Arial" w:cs="Arial"/>
          <w:b/>
          <w:bCs/>
        </w:rPr>
      </w:pPr>
      <w:r w:rsidRPr="00EA5296">
        <w:rPr>
          <w:rFonts w:ascii="Arial" w:hAnsi="Arial" w:cs="Arial"/>
          <w:b/>
          <w:bCs/>
        </w:rPr>
        <w:t>A ESCOLHA DAS EMPRESAS COTADAS</w:t>
      </w:r>
    </w:p>
    <w:p w14:paraId="76627687"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A escolha das empresas consultadas fundamentou-se em pesquisas realizadas em contratações de outros órgãos públicos, bem como na identificação de empresas atuantes no ramo pertinente, tanto no município quanto na região.</w:t>
      </w:r>
    </w:p>
    <w:p w14:paraId="3A6A0637"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ANÁLISE DA PESQUISA DE PREÇOS</w:t>
      </w:r>
    </w:p>
    <w:p w14:paraId="107D4406"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 xml:space="preserve">A pesquisa de preços foi conduzida de forma ampla e criteriosa pela Sra. Secretaria Municipal de Saúde </w:t>
      </w:r>
      <w:r w:rsidRPr="00EA5296">
        <w:rPr>
          <w:rFonts w:ascii="Arial" w:hAnsi="Arial" w:cs="Arial"/>
          <w:b/>
        </w:rPr>
        <w:t>Viviane Alessandra Brondani</w:t>
      </w:r>
      <w:r w:rsidRPr="00EA5296">
        <w:rPr>
          <w:rFonts w:ascii="Arial" w:hAnsi="Arial" w:cs="Arial"/>
        </w:rPr>
        <w:t xml:space="preserve">, responsável pela coleta de orçamentos junto aos fornecedores, e os servidores </w:t>
      </w:r>
      <w:r w:rsidRPr="00EA5296">
        <w:rPr>
          <w:rFonts w:ascii="Arial" w:hAnsi="Arial" w:cs="Arial"/>
          <w:b/>
          <w:bCs/>
        </w:rPr>
        <w:t>Thalison Franzon Domingues</w:t>
      </w:r>
      <w:r w:rsidRPr="00EA5296">
        <w:rPr>
          <w:rFonts w:ascii="Arial" w:hAnsi="Arial" w:cs="Arial"/>
        </w:rPr>
        <w:t xml:space="preserve"> e </w:t>
      </w:r>
      <w:r w:rsidRPr="00EA5296">
        <w:rPr>
          <w:rFonts w:ascii="Arial" w:hAnsi="Arial" w:cs="Arial"/>
          <w:b/>
          <w:bCs/>
        </w:rPr>
        <w:t>Regiane Jandre da Silva</w:t>
      </w:r>
      <w:r w:rsidRPr="00EA5296">
        <w:rPr>
          <w:rFonts w:ascii="Arial" w:hAnsi="Arial" w:cs="Arial"/>
        </w:rPr>
        <w:t xml:space="preserve"> pela consulta às bases públicas de preços e ferramentas de pesquisa de preços, identificando objetos com características compatíveis aos parâmetros estabelecidos.</w:t>
      </w:r>
    </w:p>
    <w:p w14:paraId="30A75E11"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 xml:space="preserve">Os resultados obtidos, juntamente com as respectivas fontes utilizadas, foram registrados no </w:t>
      </w:r>
      <w:r w:rsidRPr="00EA5296">
        <w:rPr>
          <w:rFonts w:ascii="Arial" w:hAnsi="Arial" w:cs="Arial"/>
          <w:b/>
          <w:bCs/>
        </w:rPr>
        <w:t>Mapa de Cotação</w:t>
      </w:r>
      <w:r w:rsidRPr="00EA5296">
        <w:rPr>
          <w:rFonts w:ascii="Arial" w:hAnsi="Arial" w:cs="Arial"/>
        </w:rPr>
        <w:t>, devidamente anexado aos autos.</w:t>
      </w:r>
    </w:p>
    <w:p w14:paraId="1FD07B62" w14:textId="77777777" w:rsidR="00EA5296" w:rsidRPr="00EA5296" w:rsidRDefault="00EA5296" w:rsidP="00EA5296">
      <w:pPr>
        <w:rPr>
          <w:rFonts w:ascii="Arial" w:hAnsi="Arial" w:cs="Arial"/>
        </w:rPr>
      </w:pPr>
    </w:p>
    <w:p w14:paraId="1C1A23D6"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lastRenderedPageBreak/>
        <w:t>CRITÉRIOS ADOTADOS NA PESQUISA</w:t>
      </w:r>
    </w:p>
    <w:p w14:paraId="31DD9C4A"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A pesquisa de preços foi conduzida de forma sistemática e criteriosa, observando-se a compatibilidade dos valores coletados com o objeto pretendido, a atualidade das informações, bem como a similaridade técnica dos itens pesquisados, conforme as boas práticas administrativas e o disposto no art. 23 da Lei nº 14.133/2021.</w:t>
      </w:r>
    </w:p>
    <w:p w14:paraId="1DC18AAB" w14:textId="77777777" w:rsidR="00EA5296" w:rsidRPr="00EA5296" w:rsidRDefault="00EA5296" w:rsidP="00EA5296">
      <w:pPr>
        <w:spacing w:before="100" w:beforeAutospacing="1" w:after="100" w:afterAutospacing="1"/>
        <w:outlineLvl w:val="2"/>
        <w:rPr>
          <w:rFonts w:ascii="Arial" w:hAnsi="Arial" w:cs="Arial"/>
          <w:b/>
          <w:bCs/>
        </w:rPr>
      </w:pPr>
      <w:r w:rsidRPr="00EA5296">
        <w:rPr>
          <w:rFonts w:ascii="Arial" w:hAnsi="Arial" w:cs="Arial"/>
          <w:b/>
          <w:bCs/>
        </w:rPr>
        <w:t>Tratamento de Preços Destoantes</w:t>
      </w:r>
    </w:p>
    <w:p w14:paraId="24F1760C"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Em observância às boas práticas de pesquisa de preços e às orientações legais, os valores obtidos foram analisados de forma crítica, com o objetivo de identificar eventuais preços excessivamente elevados ou inexequivelmente baixos que pudessem comprometer a formação do valor estimado da contratação.</w:t>
      </w:r>
    </w:p>
    <w:p w14:paraId="5E4A7F7A" w14:textId="77777777" w:rsidR="00EA5296" w:rsidRPr="00EA5296" w:rsidRDefault="00EA5296" w:rsidP="00EA5296">
      <w:pPr>
        <w:pStyle w:val="NormalWeb"/>
        <w:jc w:val="both"/>
        <w:rPr>
          <w:rFonts w:ascii="Arial" w:hAnsi="Arial" w:cs="Arial"/>
          <w:sz w:val="22"/>
          <w:szCs w:val="22"/>
        </w:rPr>
      </w:pPr>
      <w:proofErr w:type="spellStart"/>
      <w:r w:rsidRPr="00EA5296">
        <w:rPr>
          <w:rStyle w:val="Forte"/>
          <w:rFonts w:ascii="Arial" w:hAnsi="Arial" w:cs="Arial"/>
          <w:sz w:val="22"/>
          <w:szCs w:val="22"/>
        </w:rPr>
        <w:t>Registra</w:t>
      </w:r>
      <w:proofErr w:type="spellEnd"/>
      <w:r w:rsidRPr="00EA5296">
        <w:rPr>
          <w:rStyle w:val="Forte"/>
          <w:rFonts w:ascii="Arial" w:hAnsi="Arial" w:cs="Arial"/>
          <w:sz w:val="22"/>
          <w:szCs w:val="22"/>
        </w:rPr>
        <w:t xml:space="preserve">-se que, no </w:t>
      </w:r>
      <w:proofErr w:type="spellStart"/>
      <w:r w:rsidRPr="00EA5296">
        <w:rPr>
          <w:rStyle w:val="Forte"/>
          <w:rFonts w:ascii="Arial" w:hAnsi="Arial" w:cs="Arial"/>
          <w:sz w:val="22"/>
          <w:szCs w:val="22"/>
        </w:rPr>
        <w:t>presente</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caso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foram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identificados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com </w:t>
      </w:r>
      <w:proofErr w:type="spellStart"/>
      <w:r w:rsidRPr="00EA5296">
        <w:rPr>
          <w:rStyle w:val="Forte"/>
          <w:rFonts w:ascii="Arial" w:hAnsi="Arial" w:cs="Arial"/>
          <w:sz w:val="22"/>
          <w:szCs w:val="22"/>
        </w:rPr>
        <w:t>variação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significativa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em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relação</w:t>
      </w:r>
      <w:proofErr w:type="spellEnd"/>
      <w:r w:rsidRPr="00EA5296">
        <w:rPr>
          <w:rStyle w:val="Forte"/>
          <w:rFonts w:ascii="Arial" w:hAnsi="Arial" w:cs="Arial"/>
          <w:sz w:val="22"/>
          <w:szCs w:val="22"/>
        </w:rPr>
        <w:t xml:space="preserve"> à </w:t>
      </w:r>
      <w:proofErr w:type="spellStart"/>
      <w:r w:rsidRPr="00EA5296">
        <w:rPr>
          <w:rStyle w:val="Forte"/>
          <w:rFonts w:ascii="Arial" w:hAnsi="Arial" w:cs="Arial"/>
          <w:sz w:val="22"/>
          <w:szCs w:val="22"/>
        </w:rPr>
        <w:t>mediana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apurada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motivo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pelo</w:t>
      </w:r>
      <w:proofErr w:type="spellEnd"/>
      <w:r w:rsidRPr="00EA5296">
        <w:rPr>
          <w:rStyle w:val="Forte"/>
          <w:rFonts w:ascii="Arial" w:hAnsi="Arial" w:cs="Arial"/>
          <w:sz w:val="22"/>
          <w:szCs w:val="22"/>
        </w:rPr>
        <w:t xml:space="preserve"> qual </w:t>
      </w:r>
      <w:proofErr w:type="spellStart"/>
      <w:r w:rsidRPr="00EA5296">
        <w:rPr>
          <w:rStyle w:val="Forte"/>
          <w:rFonts w:ascii="Arial" w:hAnsi="Arial" w:cs="Arial"/>
          <w:sz w:val="22"/>
          <w:szCs w:val="22"/>
        </w:rPr>
        <w:t>procedeu</w:t>
      </w:r>
      <w:proofErr w:type="spellEnd"/>
      <w:r w:rsidRPr="00EA5296">
        <w:rPr>
          <w:rStyle w:val="Forte"/>
          <w:rFonts w:ascii="Arial" w:hAnsi="Arial" w:cs="Arial"/>
          <w:sz w:val="22"/>
          <w:szCs w:val="22"/>
        </w:rPr>
        <w:t xml:space="preserve">-se à </w:t>
      </w:r>
      <w:proofErr w:type="spellStart"/>
      <w:r w:rsidRPr="00EA5296">
        <w:rPr>
          <w:rStyle w:val="Forte"/>
          <w:rFonts w:ascii="Arial" w:hAnsi="Arial" w:cs="Arial"/>
          <w:sz w:val="22"/>
          <w:szCs w:val="22"/>
        </w:rPr>
        <w:t>exclusão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daqueles</w:t>
      </w:r>
      <w:proofErr w:type="spellEnd"/>
      <w:r w:rsidRPr="00EA5296">
        <w:rPr>
          <w:rStyle w:val="Forte"/>
          <w:rFonts w:ascii="Arial" w:hAnsi="Arial" w:cs="Arial"/>
          <w:sz w:val="22"/>
          <w:szCs w:val="22"/>
        </w:rPr>
        <w:t xml:space="preserve"> que </w:t>
      </w:r>
      <w:proofErr w:type="spellStart"/>
      <w:r w:rsidRPr="00EA5296">
        <w:rPr>
          <w:rStyle w:val="Forte"/>
          <w:rFonts w:ascii="Arial" w:hAnsi="Arial" w:cs="Arial"/>
          <w:sz w:val="22"/>
          <w:szCs w:val="22"/>
        </w:rPr>
        <w:t>ultrapassaram</w:t>
      </w:r>
      <w:proofErr w:type="spellEnd"/>
      <w:r w:rsidRPr="00EA5296">
        <w:rPr>
          <w:rStyle w:val="Forte"/>
          <w:rFonts w:ascii="Arial" w:hAnsi="Arial" w:cs="Arial"/>
          <w:sz w:val="22"/>
          <w:szCs w:val="22"/>
        </w:rPr>
        <w:t xml:space="preserve"> o </w:t>
      </w:r>
      <w:proofErr w:type="spellStart"/>
      <w:r w:rsidRPr="00EA5296">
        <w:rPr>
          <w:rStyle w:val="Forte"/>
          <w:rFonts w:ascii="Arial" w:hAnsi="Arial" w:cs="Arial"/>
          <w:sz w:val="22"/>
          <w:szCs w:val="22"/>
        </w:rPr>
        <w:t>limite</w:t>
      </w:r>
      <w:proofErr w:type="spellEnd"/>
      <w:r w:rsidRPr="00EA5296">
        <w:rPr>
          <w:rStyle w:val="Forte"/>
          <w:rFonts w:ascii="Arial" w:hAnsi="Arial" w:cs="Arial"/>
          <w:sz w:val="22"/>
          <w:szCs w:val="22"/>
        </w:rPr>
        <w:t xml:space="preserve"> de </w:t>
      </w:r>
      <w:proofErr w:type="spellStart"/>
      <w:r w:rsidRPr="00EA5296">
        <w:rPr>
          <w:rStyle w:val="Forte"/>
          <w:rFonts w:ascii="Arial" w:hAnsi="Arial" w:cs="Arial"/>
          <w:sz w:val="22"/>
          <w:szCs w:val="22"/>
        </w:rPr>
        <w:t>variação</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adotado</w:t>
      </w:r>
      <w:proofErr w:type="spellEnd"/>
      <w:r w:rsidRPr="00EA5296">
        <w:rPr>
          <w:rStyle w:val="Forte"/>
          <w:rFonts w:ascii="Arial" w:hAnsi="Arial" w:cs="Arial"/>
          <w:sz w:val="22"/>
          <w:szCs w:val="22"/>
        </w:rPr>
        <w:t xml:space="preserve"> (±30%)</w:t>
      </w:r>
      <w:r w:rsidRPr="00EA5296">
        <w:rPr>
          <w:rFonts w:ascii="Arial" w:hAnsi="Arial" w:cs="Arial"/>
          <w:sz w:val="22"/>
          <w:szCs w:val="22"/>
        </w:rPr>
        <w:t xml:space="preserve">. Tal </w:t>
      </w:r>
      <w:proofErr w:type="spellStart"/>
      <w:r w:rsidRPr="00EA5296">
        <w:rPr>
          <w:rFonts w:ascii="Arial" w:hAnsi="Arial" w:cs="Arial"/>
          <w:sz w:val="22"/>
          <w:szCs w:val="22"/>
        </w:rPr>
        <w:t>medida</w:t>
      </w:r>
      <w:proofErr w:type="spellEnd"/>
      <w:r w:rsidRPr="00EA5296">
        <w:rPr>
          <w:rFonts w:ascii="Arial" w:hAnsi="Arial" w:cs="Arial"/>
          <w:sz w:val="22"/>
          <w:szCs w:val="22"/>
        </w:rPr>
        <w:t xml:space="preserve"> </w:t>
      </w:r>
      <w:proofErr w:type="spellStart"/>
      <w:r w:rsidRPr="00EA5296">
        <w:rPr>
          <w:rFonts w:ascii="Arial" w:hAnsi="Arial" w:cs="Arial"/>
          <w:sz w:val="22"/>
          <w:szCs w:val="22"/>
        </w:rPr>
        <w:t>teve</w:t>
      </w:r>
      <w:proofErr w:type="spellEnd"/>
      <w:r w:rsidRPr="00EA5296">
        <w:rPr>
          <w:rFonts w:ascii="Arial" w:hAnsi="Arial" w:cs="Arial"/>
          <w:sz w:val="22"/>
          <w:szCs w:val="22"/>
        </w:rPr>
        <w:t xml:space="preserve"> por </w:t>
      </w:r>
      <w:proofErr w:type="spellStart"/>
      <w:r w:rsidRPr="00EA5296">
        <w:rPr>
          <w:rFonts w:ascii="Arial" w:hAnsi="Arial" w:cs="Arial"/>
          <w:sz w:val="22"/>
          <w:szCs w:val="22"/>
        </w:rPr>
        <w:t>objetivo</w:t>
      </w:r>
      <w:proofErr w:type="spellEnd"/>
      <w:r w:rsidRPr="00EA5296">
        <w:rPr>
          <w:rFonts w:ascii="Arial" w:hAnsi="Arial" w:cs="Arial"/>
          <w:sz w:val="22"/>
          <w:szCs w:val="22"/>
        </w:rPr>
        <w:t xml:space="preserve"> </w:t>
      </w:r>
      <w:proofErr w:type="spellStart"/>
      <w:r w:rsidRPr="00EA5296">
        <w:rPr>
          <w:rFonts w:ascii="Arial" w:hAnsi="Arial" w:cs="Arial"/>
          <w:sz w:val="22"/>
          <w:szCs w:val="22"/>
        </w:rPr>
        <w:t>garantir</w:t>
      </w:r>
      <w:proofErr w:type="spellEnd"/>
      <w:r w:rsidRPr="00EA5296">
        <w:rPr>
          <w:rFonts w:ascii="Arial" w:hAnsi="Arial" w:cs="Arial"/>
          <w:sz w:val="22"/>
          <w:szCs w:val="22"/>
        </w:rPr>
        <w:t xml:space="preserve"> a </w:t>
      </w:r>
      <w:proofErr w:type="spellStart"/>
      <w:r w:rsidRPr="00EA5296">
        <w:rPr>
          <w:rFonts w:ascii="Arial" w:hAnsi="Arial" w:cs="Arial"/>
          <w:sz w:val="22"/>
          <w:szCs w:val="22"/>
        </w:rPr>
        <w:t>fidedignidade</w:t>
      </w:r>
      <w:proofErr w:type="spellEnd"/>
      <w:r w:rsidRPr="00EA5296">
        <w:rPr>
          <w:rFonts w:ascii="Arial" w:hAnsi="Arial" w:cs="Arial"/>
          <w:sz w:val="22"/>
          <w:szCs w:val="22"/>
        </w:rPr>
        <w:t xml:space="preserve"> da </w:t>
      </w:r>
      <w:proofErr w:type="spellStart"/>
      <w:r w:rsidRPr="00EA5296">
        <w:rPr>
          <w:rFonts w:ascii="Arial" w:hAnsi="Arial" w:cs="Arial"/>
          <w:sz w:val="22"/>
          <w:szCs w:val="22"/>
        </w:rPr>
        <w:t>pesquisa</w:t>
      </w:r>
      <w:proofErr w:type="spellEnd"/>
      <w:r w:rsidRPr="00EA5296">
        <w:rPr>
          <w:rFonts w:ascii="Arial" w:hAnsi="Arial" w:cs="Arial"/>
          <w:sz w:val="22"/>
          <w:szCs w:val="22"/>
        </w:rPr>
        <w:t xml:space="preserve">, </w:t>
      </w:r>
      <w:proofErr w:type="spellStart"/>
      <w:r w:rsidRPr="00EA5296">
        <w:rPr>
          <w:rFonts w:ascii="Arial" w:hAnsi="Arial" w:cs="Arial"/>
          <w:sz w:val="22"/>
          <w:szCs w:val="22"/>
        </w:rPr>
        <w:t>uma</w:t>
      </w:r>
      <w:proofErr w:type="spellEnd"/>
      <w:r w:rsidRPr="00EA5296">
        <w:rPr>
          <w:rFonts w:ascii="Arial" w:hAnsi="Arial" w:cs="Arial"/>
          <w:sz w:val="22"/>
          <w:szCs w:val="22"/>
        </w:rPr>
        <w:t xml:space="preserve"> </w:t>
      </w:r>
      <w:proofErr w:type="spellStart"/>
      <w:r w:rsidRPr="00EA5296">
        <w:rPr>
          <w:rFonts w:ascii="Arial" w:hAnsi="Arial" w:cs="Arial"/>
          <w:sz w:val="22"/>
          <w:szCs w:val="22"/>
        </w:rPr>
        <w:t>vez</w:t>
      </w:r>
      <w:proofErr w:type="spellEnd"/>
      <w:r w:rsidRPr="00EA5296">
        <w:rPr>
          <w:rFonts w:ascii="Arial" w:hAnsi="Arial" w:cs="Arial"/>
          <w:sz w:val="22"/>
          <w:szCs w:val="22"/>
        </w:rPr>
        <w:t xml:space="preserve"> que </w:t>
      </w:r>
      <w:proofErr w:type="spellStart"/>
      <w:r w:rsidRPr="00EA5296">
        <w:rPr>
          <w:rFonts w:ascii="Arial" w:hAnsi="Arial" w:cs="Arial"/>
          <w:sz w:val="22"/>
          <w:szCs w:val="22"/>
        </w:rPr>
        <w:t>os</w:t>
      </w:r>
      <w:proofErr w:type="spellEnd"/>
      <w:r w:rsidRPr="00EA5296">
        <w:rPr>
          <w:rFonts w:ascii="Arial" w:hAnsi="Arial" w:cs="Arial"/>
          <w:sz w:val="22"/>
          <w:szCs w:val="22"/>
        </w:rPr>
        <w:t xml:space="preserve"> </w:t>
      </w:r>
      <w:proofErr w:type="spellStart"/>
      <w:r w:rsidRPr="00EA5296">
        <w:rPr>
          <w:rFonts w:ascii="Arial" w:hAnsi="Arial" w:cs="Arial"/>
          <w:sz w:val="22"/>
          <w:szCs w:val="22"/>
        </w:rPr>
        <w:t>valores</w:t>
      </w:r>
      <w:proofErr w:type="spellEnd"/>
      <w:r w:rsidRPr="00EA5296">
        <w:rPr>
          <w:rFonts w:ascii="Arial" w:hAnsi="Arial" w:cs="Arial"/>
          <w:sz w:val="22"/>
          <w:szCs w:val="22"/>
        </w:rPr>
        <w:t xml:space="preserve"> </w:t>
      </w:r>
      <w:proofErr w:type="spellStart"/>
      <w:r w:rsidRPr="00EA5296">
        <w:rPr>
          <w:rFonts w:ascii="Arial" w:hAnsi="Arial" w:cs="Arial"/>
          <w:sz w:val="22"/>
          <w:szCs w:val="22"/>
        </w:rPr>
        <w:t>excluídos</w:t>
      </w:r>
      <w:proofErr w:type="spellEnd"/>
      <w:r w:rsidRPr="00EA5296">
        <w:rPr>
          <w:rFonts w:ascii="Arial" w:hAnsi="Arial" w:cs="Arial"/>
          <w:sz w:val="22"/>
          <w:szCs w:val="22"/>
        </w:rPr>
        <w:t xml:space="preserve"> se </w:t>
      </w:r>
      <w:proofErr w:type="spellStart"/>
      <w:r w:rsidRPr="00EA5296">
        <w:rPr>
          <w:rFonts w:ascii="Arial" w:hAnsi="Arial" w:cs="Arial"/>
          <w:sz w:val="22"/>
          <w:szCs w:val="22"/>
        </w:rPr>
        <w:t>mostraram</w:t>
      </w:r>
      <w:proofErr w:type="spellEnd"/>
      <w:r w:rsidRPr="00EA5296">
        <w:rPr>
          <w:rFonts w:ascii="Arial" w:hAnsi="Arial" w:cs="Arial"/>
          <w:sz w:val="22"/>
          <w:szCs w:val="22"/>
        </w:rPr>
        <w:t xml:space="preserve"> </w:t>
      </w:r>
      <w:proofErr w:type="spellStart"/>
      <w:r w:rsidRPr="00EA5296">
        <w:rPr>
          <w:rFonts w:ascii="Arial" w:hAnsi="Arial" w:cs="Arial"/>
          <w:sz w:val="22"/>
          <w:szCs w:val="22"/>
        </w:rPr>
        <w:t>incompatíveis</w:t>
      </w:r>
      <w:proofErr w:type="spellEnd"/>
      <w:r w:rsidRPr="00EA5296">
        <w:rPr>
          <w:rFonts w:ascii="Arial" w:hAnsi="Arial" w:cs="Arial"/>
          <w:sz w:val="22"/>
          <w:szCs w:val="22"/>
        </w:rPr>
        <w:t xml:space="preserve"> com </w:t>
      </w:r>
      <w:proofErr w:type="spellStart"/>
      <w:r w:rsidRPr="00EA5296">
        <w:rPr>
          <w:rFonts w:ascii="Arial" w:hAnsi="Arial" w:cs="Arial"/>
          <w:sz w:val="22"/>
          <w:szCs w:val="22"/>
        </w:rPr>
        <w:t>os</w:t>
      </w:r>
      <w:proofErr w:type="spellEnd"/>
      <w:r w:rsidRPr="00EA5296">
        <w:rPr>
          <w:rFonts w:ascii="Arial" w:hAnsi="Arial" w:cs="Arial"/>
          <w:sz w:val="22"/>
          <w:szCs w:val="22"/>
        </w:rPr>
        <w:t xml:space="preserve"> </w:t>
      </w:r>
      <w:proofErr w:type="spellStart"/>
      <w:r w:rsidRPr="00EA5296">
        <w:rPr>
          <w:rFonts w:ascii="Arial" w:hAnsi="Arial" w:cs="Arial"/>
          <w:sz w:val="22"/>
          <w:szCs w:val="22"/>
        </w:rPr>
        <w:t>preços</w:t>
      </w:r>
      <w:proofErr w:type="spellEnd"/>
      <w:r w:rsidRPr="00EA5296">
        <w:rPr>
          <w:rFonts w:ascii="Arial" w:hAnsi="Arial" w:cs="Arial"/>
          <w:sz w:val="22"/>
          <w:szCs w:val="22"/>
        </w:rPr>
        <w:t xml:space="preserve"> </w:t>
      </w:r>
      <w:proofErr w:type="spellStart"/>
      <w:r w:rsidRPr="00EA5296">
        <w:rPr>
          <w:rFonts w:ascii="Arial" w:hAnsi="Arial" w:cs="Arial"/>
          <w:sz w:val="22"/>
          <w:szCs w:val="22"/>
        </w:rPr>
        <w:t>praticados</w:t>
      </w:r>
      <w:proofErr w:type="spellEnd"/>
      <w:r w:rsidRPr="00EA5296">
        <w:rPr>
          <w:rFonts w:ascii="Arial" w:hAnsi="Arial" w:cs="Arial"/>
          <w:sz w:val="22"/>
          <w:szCs w:val="22"/>
        </w:rPr>
        <w:t xml:space="preserve"> no </w:t>
      </w:r>
      <w:proofErr w:type="spellStart"/>
      <w:r w:rsidRPr="00EA5296">
        <w:rPr>
          <w:rFonts w:ascii="Arial" w:hAnsi="Arial" w:cs="Arial"/>
          <w:sz w:val="22"/>
          <w:szCs w:val="22"/>
        </w:rPr>
        <w:t>mercado</w:t>
      </w:r>
      <w:proofErr w:type="spellEnd"/>
      <w:r w:rsidRPr="00EA5296">
        <w:rPr>
          <w:rFonts w:ascii="Arial" w:hAnsi="Arial" w:cs="Arial"/>
          <w:sz w:val="22"/>
          <w:szCs w:val="22"/>
        </w:rPr>
        <w:t xml:space="preserve">. </w:t>
      </w:r>
      <w:r w:rsidRPr="00EA5296">
        <w:rPr>
          <w:rStyle w:val="Forte"/>
          <w:rFonts w:ascii="Arial" w:hAnsi="Arial" w:cs="Arial"/>
          <w:sz w:val="22"/>
          <w:szCs w:val="22"/>
        </w:rPr>
        <w:t xml:space="preserve">Dessa forma, </w:t>
      </w:r>
      <w:proofErr w:type="spellStart"/>
      <w:r w:rsidRPr="00EA5296">
        <w:rPr>
          <w:rStyle w:val="Forte"/>
          <w:rFonts w:ascii="Arial" w:hAnsi="Arial" w:cs="Arial"/>
          <w:sz w:val="22"/>
          <w:szCs w:val="22"/>
        </w:rPr>
        <w:t>somente</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considerados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válidos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foram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utilizados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na</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composição</w:t>
      </w:r>
      <w:proofErr w:type="spellEnd"/>
      <w:r w:rsidRPr="00EA5296">
        <w:rPr>
          <w:rStyle w:val="Forte"/>
          <w:rFonts w:ascii="Arial" w:hAnsi="Arial" w:cs="Arial"/>
          <w:sz w:val="22"/>
          <w:szCs w:val="22"/>
        </w:rPr>
        <w:t xml:space="preserve"> do valor de </w:t>
      </w:r>
      <w:proofErr w:type="spellStart"/>
      <w:r w:rsidRPr="00EA5296">
        <w:rPr>
          <w:rStyle w:val="Forte"/>
          <w:rFonts w:ascii="Arial" w:hAnsi="Arial" w:cs="Arial"/>
          <w:sz w:val="22"/>
          <w:szCs w:val="22"/>
        </w:rPr>
        <w:t>referência</w:t>
      </w:r>
      <w:proofErr w:type="spellEnd"/>
      <w:r w:rsidRPr="00EA5296">
        <w:rPr>
          <w:rStyle w:val="Forte"/>
          <w:rFonts w:ascii="Arial" w:hAnsi="Arial" w:cs="Arial"/>
          <w:sz w:val="22"/>
          <w:szCs w:val="22"/>
        </w:rPr>
        <w:t>.</w:t>
      </w:r>
    </w:p>
    <w:p w14:paraId="6B095258" w14:textId="77777777" w:rsidR="00EA5296" w:rsidRPr="00EA5296" w:rsidRDefault="00EA5296" w:rsidP="00EA5296">
      <w:pPr>
        <w:pStyle w:val="NormalWeb"/>
        <w:rPr>
          <w:rFonts w:ascii="Arial" w:hAnsi="Arial" w:cs="Arial"/>
          <w:sz w:val="22"/>
          <w:szCs w:val="22"/>
        </w:rPr>
      </w:pPr>
      <w:r w:rsidRPr="00EA5296">
        <w:rPr>
          <w:rStyle w:val="Forte"/>
          <w:rFonts w:ascii="Arial" w:hAnsi="Arial" w:cs="Arial"/>
          <w:sz w:val="22"/>
          <w:szCs w:val="22"/>
        </w:rPr>
        <w:t xml:space="preserve">Segue a </w:t>
      </w:r>
      <w:proofErr w:type="spellStart"/>
      <w:r w:rsidRPr="00EA5296">
        <w:rPr>
          <w:rStyle w:val="Forte"/>
          <w:rFonts w:ascii="Arial" w:hAnsi="Arial" w:cs="Arial"/>
          <w:sz w:val="22"/>
          <w:szCs w:val="22"/>
        </w:rPr>
        <w:t>relação</w:t>
      </w:r>
      <w:proofErr w:type="spellEnd"/>
      <w:r w:rsidRPr="00EA5296">
        <w:rPr>
          <w:rStyle w:val="Forte"/>
          <w:rFonts w:ascii="Arial" w:hAnsi="Arial" w:cs="Arial"/>
          <w:sz w:val="22"/>
          <w:szCs w:val="22"/>
        </w:rPr>
        <w:t xml:space="preserve"> das </w:t>
      </w:r>
      <w:proofErr w:type="spellStart"/>
      <w:r w:rsidRPr="00EA5296">
        <w:rPr>
          <w:rStyle w:val="Forte"/>
          <w:rFonts w:ascii="Arial" w:hAnsi="Arial" w:cs="Arial"/>
          <w:sz w:val="22"/>
          <w:szCs w:val="22"/>
        </w:rPr>
        <w:t>empresas</w:t>
      </w:r>
      <w:proofErr w:type="spellEnd"/>
      <w:r w:rsidRPr="00EA5296">
        <w:rPr>
          <w:rStyle w:val="Forte"/>
          <w:rFonts w:ascii="Arial" w:hAnsi="Arial" w:cs="Arial"/>
          <w:sz w:val="22"/>
          <w:szCs w:val="22"/>
        </w:rPr>
        <w:t xml:space="preserve"> e das bases de </w:t>
      </w:r>
      <w:proofErr w:type="spellStart"/>
      <w:r w:rsidRPr="00EA5296">
        <w:rPr>
          <w:rStyle w:val="Forte"/>
          <w:rFonts w:ascii="Arial" w:hAnsi="Arial" w:cs="Arial"/>
          <w:sz w:val="22"/>
          <w:szCs w:val="22"/>
        </w:rPr>
        <w:t>preços</w:t>
      </w:r>
      <w:proofErr w:type="spellEnd"/>
      <w:r w:rsidRPr="00EA5296">
        <w:rPr>
          <w:rStyle w:val="Forte"/>
          <w:rFonts w:ascii="Arial" w:hAnsi="Arial" w:cs="Arial"/>
          <w:sz w:val="22"/>
          <w:szCs w:val="22"/>
        </w:rPr>
        <w:t xml:space="preserve"> que </w:t>
      </w:r>
      <w:proofErr w:type="spellStart"/>
      <w:r w:rsidRPr="00EA5296">
        <w:rPr>
          <w:rStyle w:val="Forte"/>
          <w:rFonts w:ascii="Arial" w:hAnsi="Arial" w:cs="Arial"/>
          <w:sz w:val="22"/>
          <w:szCs w:val="22"/>
        </w:rPr>
        <w:t>tiveram</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lotes</w:t>
      </w:r>
      <w:proofErr w:type="spellEnd"/>
      <w:r w:rsidRPr="00EA5296">
        <w:rPr>
          <w:rStyle w:val="Forte"/>
          <w:rFonts w:ascii="Arial" w:hAnsi="Arial" w:cs="Arial"/>
          <w:sz w:val="22"/>
          <w:szCs w:val="22"/>
        </w:rPr>
        <w:t xml:space="preserve"> </w:t>
      </w:r>
      <w:proofErr w:type="spellStart"/>
      <w:r w:rsidRPr="00EA5296">
        <w:rPr>
          <w:rStyle w:val="Forte"/>
          <w:rFonts w:ascii="Arial" w:hAnsi="Arial" w:cs="Arial"/>
          <w:sz w:val="22"/>
          <w:szCs w:val="22"/>
        </w:rPr>
        <w:t>excluídos</w:t>
      </w:r>
      <w:proofErr w:type="spellEnd"/>
      <w:r w:rsidRPr="00EA5296">
        <w:rPr>
          <w:rFonts w:ascii="Arial" w:hAnsi="Arial" w:cs="Arial"/>
          <w:sz w:val="22"/>
          <w:szCs w:val="22"/>
        </w:rPr>
        <w:t xml:space="preserve">, </w:t>
      </w:r>
      <w:proofErr w:type="spellStart"/>
      <w:r w:rsidRPr="00EA5296">
        <w:rPr>
          <w:rFonts w:ascii="Arial" w:hAnsi="Arial" w:cs="Arial"/>
          <w:sz w:val="22"/>
          <w:szCs w:val="22"/>
        </w:rPr>
        <w:t>em</w:t>
      </w:r>
      <w:proofErr w:type="spellEnd"/>
      <w:r w:rsidRPr="00EA5296">
        <w:rPr>
          <w:rFonts w:ascii="Arial" w:hAnsi="Arial" w:cs="Arial"/>
          <w:sz w:val="22"/>
          <w:szCs w:val="22"/>
        </w:rPr>
        <w:t xml:space="preserve"> </w:t>
      </w:r>
      <w:proofErr w:type="spellStart"/>
      <w:r w:rsidRPr="00EA5296">
        <w:rPr>
          <w:rFonts w:ascii="Arial" w:hAnsi="Arial" w:cs="Arial"/>
          <w:sz w:val="22"/>
          <w:szCs w:val="22"/>
        </w:rPr>
        <w:t>razão</w:t>
      </w:r>
      <w:proofErr w:type="spellEnd"/>
      <w:r w:rsidRPr="00EA5296">
        <w:rPr>
          <w:rFonts w:ascii="Arial" w:hAnsi="Arial" w:cs="Arial"/>
          <w:sz w:val="22"/>
          <w:szCs w:val="22"/>
        </w:rPr>
        <w:t xml:space="preserve"> da </w:t>
      </w:r>
      <w:proofErr w:type="spellStart"/>
      <w:r w:rsidRPr="00EA5296">
        <w:rPr>
          <w:rFonts w:ascii="Arial" w:hAnsi="Arial" w:cs="Arial"/>
          <w:sz w:val="22"/>
          <w:szCs w:val="22"/>
        </w:rPr>
        <w:t>aplicação</w:t>
      </w:r>
      <w:proofErr w:type="spellEnd"/>
      <w:r w:rsidRPr="00EA5296">
        <w:rPr>
          <w:rFonts w:ascii="Arial" w:hAnsi="Arial" w:cs="Arial"/>
          <w:sz w:val="22"/>
          <w:szCs w:val="22"/>
        </w:rPr>
        <w:t xml:space="preserve"> dos </w:t>
      </w:r>
      <w:proofErr w:type="spellStart"/>
      <w:r w:rsidRPr="00EA5296">
        <w:rPr>
          <w:rFonts w:ascii="Arial" w:hAnsi="Arial" w:cs="Arial"/>
          <w:sz w:val="22"/>
          <w:szCs w:val="22"/>
        </w:rPr>
        <w:t>critérios</w:t>
      </w:r>
      <w:proofErr w:type="spellEnd"/>
      <w:r w:rsidRPr="00EA5296">
        <w:rPr>
          <w:rFonts w:ascii="Arial" w:hAnsi="Arial" w:cs="Arial"/>
          <w:sz w:val="22"/>
          <w:szCs w:val="22"/>
        </w:rPr>
        <w:t xml:space="preserve"> </w:t>
      </w:r>
      <w:proofErr w:type="spellStart"/>
      <w:r w:rsidRPr="00EA5296">
        <w:rPr>
          <w:rFonts w:ascii="Arial" w:hAnsi="Arial" w:cs="Arial"/>
          <w:sz w:val="22"/>
          <w:szCs w:val="22"/>
        </w:rPr>
        <w:t>adotados</w:t>
      </w:r>
      <w:proofErr w:type="spellEnd"/>
      <w:r w:rsidRPr="00EA5296">
        <w:rPr>
          <w:rFonts w:ascii="Arial" w:hAnsi="Arial" w:cs="Arial"/>
          <w:sz w:val="22"/>
          <w:szCs w:val="22"/>
        </w:rPr>
        <w:t xml:space="preserve"> </w:t>
      </w:r>
      <w:proofErr w:type="spellStart"/>
      <w:r w:rsidRPr="00EA5296">
        <w:rPr>
          <w:rFonts w:ascii="Arial" w:hAnsi="Arial" w:cs="Arial"/>
          <w:sz w:val="22"/>
          <w:szCs w:val="22"/>
        </w:rPr>
        <w:t>na</w:t>
      </w:r>
      <w:proofErr w:type="spellEnd"/>
      <w:r w:rsidRPr="00EA5296">
        <w:rPr>
          <w:rFonts w:ascii="Arial" w:hAnsi="Arial" w:cs="Arial"/>
          <w:sz w:val="22"/>
          <w:szCs w:val="22"/>
        </w:rPr>
        <w:t xml:space="preserve"> </w:t>
      </w:r>
      <w:proofErr w:type="spellStart"/>
      <w:r w:rsidRPr="00EA5296">
        <w:rPr>
          <w:rFonts w:ascii="Arial" w:hAnsi="Arial" w:cs="Arial"/>
          <w:sz w:val="22"/>
          <w:szCs w:val="22"/>
        </w:rPr>
        <w:t>análise</w:t>
      </w:r>
      <w:proofErr w:type="spellEnd"/>
      <w:r w:rsidRPr="00EA5296">
        <w:rPr>
          <w:rFonts w:ascii="Arial" w:hAnsi="Arial" w:cs="Arial"/>
          <w:sz w:val="22"/>
          <w:szCs w:val="22"/>
        </w:rPr>
        <w:t xml:space="preserve"> da </w:t>
      </w:r>
      <w:proofErr w:type="spellStart"/>
      <w:r w:rsidRPr="00EA5296">
        <w:rPr>
          <w:rFonts w:ascii="Arial" w:hAnsi="Arial" w:cs="Arial"/>
          <w:sz w:val="22"/>
          <w:szCs w:val="22"/>
        </w:rPr>
        <w:t>pesquisa</w:t>
      </w:r>
      <w:proofErr w:type="spellEnd"/>
      <w:r w:rsidRPr="00EA5296">
        <w:rPr>
          <w:rFonts w:ascii="Arial" w:hAnsi="Arial" w:cs="Arial"/>
          <w:sz w:val="22"/>
          <w:szCs w:val="22"/>
        </w:rPr>
        <w:t xml:space="preserve"> de </w:t>
      </w:r>
      <w:proofErr w:type="spellStart"/>
      <w:r w:rsidRPr="00EA5296">
        <w:rPr>
          <w:rFonts w:ascii="Arial" w:hAnsi="Arial" w:cs="Arial"/>
          <w:sz w:val="22"/>
          <w:szCs w:val="22"/>
        </w:rPr>
        <w:t>preços</w:t>
      </w:r>
      <w:proofErr w:type="spellEnd"/>
      <w:r w:rsidRPr="00EA5296">
        <w:rPr>
          <w:rFonts w:ascii="Arial" w:hAnsi="Arial" w:cs="Arial"/>
          <w:sz w:val="22"/>
          <w:szCs w:val="22"/>
        </w:rPr>
        <w:t>:</w:t>
      </w:r>
    </w:p>
    <w:p w14:paraId="5FA8F0CE" w14:textId="77777777" w:rsidR="00EA5296" w:rsidRPr="006B776D" w:rsidRDefault="00EA5296" w:rsidP="00EA5296">
      <w:pPr>
        <w:pStyle w:val="NormalWeb"/>
        <w:rPr>
          <w:rStyle w:val="Forte"/>
          <w:rFonts w:ascii="Arial" w:hAnsi="Arial" w:cs="Arial"/>
          <w:sz w:val="22"/>
          <w:szCs w:val="22"/>
        </w:rPr>
      </w:pPr>
      <w:r w:rsidRPr="006B776D">
        <w:rPr>
          <w:rFonts w:ascii="Arial" w:hAnsi="Arial" w:cs="Arial"/>
          <w:sz w:val="22"/>
          <w:szCs w:val="22"/>
        </w:rPr>
        <w:t xml:space="preserve">• </w:t>
      </w:r>
      <w:r w:rsidRPr="006B776D">
        <w:rPr>
          <w:rStyle w:val="Forte"/>
          <w:rFonts w:ascii="Arial" w:hAnsi="Arial" w:cs="Arial"/>
          <w:sz w:val="22"/>
          <w:szCs w:val="22"/>
        </w:rPr>
        <w:t xml:space="preserve">A.C MATERIAIS MEDICOS LTDA – </w:t>
      </w:r>
      <w:proofErr w:type="spellStart"/>
      <w:r w:rsidRPr="006B776D">
        <w:rPr>
          <w:rStyle w:val="Forte"/>
          <w:rFonts w:ascii="Arial" w:hAnsi="Arial" w:cs="Arial"/>
          <w:sz w:val="22"/>
          <w:szCs w:val="22"/>
        </w:rPr>
        <w:t>Lotes</w:t>
      </w:r>
      <w:proofErr w:type="spellEnd"/>
      <w:r w:rsidRPr="006B776D">
        <w:rPr>
          <w:rStyle w:val="Forte"/>
          <w:rFonts w:ascii="Arial" w:hAnsi="Arial" w:cs="Arial"/>
          <w:sz w:val="22"/>
          <w:szCs w:val="22"/>
        </w:rPr>
        <w:t xml:space="preserve"> 01;</w:t>
      </w:r>
    </w:p>
    <w:p w14:paraId="6F2AEBF8"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FARMACIA CENTRAL ITAGUAJE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07; </w:t>
      </w:r>
    </w:p>
    <w:p w14:paraId="5CAB80D4"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MAX MED-PRODUTOS CIRURGICOS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01, 07, 11 e 16;</w:t>
      </w:r>
    </w:p>
    <w:p w14:paraId="3A7A290C"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FUNDO MUNICIPAL DE SAUDE DE RONDON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12;</w:t>
      </w:r>
    </w:p>
    <w:p w14:paraId="7B8577A4"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BOA VENTURA DE SÃO ROQUE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17;</w:t>
      </w:r>
    </w:p>
    <w:p w14:paraId="4A4BB6F4"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CAFELÂNDIA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30;</w:t>
      </w:r>
    </w:p>
    <w:p w14:paraId="55B68987"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MARMELEIRO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10;</w:t>
      </w:r>
    </w:p>
    <w:p w14:paraId="56C6E68B"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MEDIANEIRA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07;</w:t>
      </w:r>
    </w:p>
    <w:p w14:paraId="27874EEB"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TERRA BOA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02;</w:t>
      </w:r>
    </w:p>
    <w:p w14:paraId="0CEB60D8"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TERRA ROXA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13;</w:t>
      </w:r>
    </w:p>
    <w:p w14:paraId="3CEEFF48"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ENGENHEIRO BELTRÃO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14;</w:t>
      </w:r>
    </w:p>
    <w:p w14:paraId="37C44B91"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ARINRANHA DO IVAI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04;</w:t>
      </w:r>
    </w:p>
    <w:p w14:paraId="0093CE6D"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MUNICIPIO DE ÂNGULO – </w:t>
      </w:r>
      <w:proofErr w:type="spellStart"/>
      <w:r w:rsidRPr="006B776D">
        <w:rPr>
          <w:rFonts w:ascii="Arial" w:hAnsi="Arial" w:cs="Arial"/>
          <w:sz w:val="22"/>
          <w:szCs w:val="22"/>
        </w:rPr>
        <w:t>Lote</w:t>
      </w:r>
      <w:proofErr w:type="spellEnd"/>
      <w:r w:rsidRPr="006B776D">
        <w:rPr>
          <w:rFonts w:ascii="Arial" w:hAnsi="Arial" w:cs="Arial"/>
          <w:sz w:val="22"/>
          <w:szCs w:val="22"/>
        </w:rPr>
        <w:t xml:space="preserve"> 06;</w:t>
      </w:r>
    </w:p>
    <w:p w14:paraId="4162C96B" w14:textId="77777777" w:rsidR="00EA5296" w:rsidRPr="006B776D" w:rsidRDefault="00EA5296" w:rsidP="00EA5296">
      <w:pPr>
        <w:pStyle w:val="NormalWeb"/>
        <w:rPr>
          <w:rFonts w:ascii="Arial" w:hAnsi="Arial" w:cs="Arial"/>
          <w:sz w:val="22"/>
          <w:szCs w:val="22"/>
        </w:rPr>
      </w:pPr>
      <w:r w:rsidRPr="006B776D">
        <w:rPr>
          <w:rFonts w:ascii="Arial" w:hAnsi="Arial" w:cs="Arial"/>
          <w:sz w:val="22"/>
          <w:szCs w:val="22"/>
        </w:rPr>
        <w:t xml:space="preserve">• NP TECNOLOGIA E GESTAO DE DADOS LTDA – </w:t>
      </w:r>
      <w:proofErr w:type="spellStart"/>
      <w:r w:rsidRPr="006B776D">
        <w:rPr>
          <w:rFonts w:ascii="Arial" w:hAnsi="Arial" w:cs="Arial"/>
          <w:sz w:val="22"/>
          <w:szCs w:val="22"/>
        </w:rPr>
        <w:t>Lotes</w:t>
      </w:r>
      <w:proofErr w:type="spellEnd"/>
      <w:r w:rsidRPr="006B776D">
        <w:rPr>
          <w:rFonts w:ascii="Arial" w:hAnsi="Arial" w:cs="Arial"/>
          <w:sz w:val="22"/>
          <w:szCs w:val="22"/>
        </w:rPr>
        <w:t xml:space="preserve"> 02, 06, 09 e 13; </w:t>
      </w:r>
    </w:p>
    <w:p w14:paraId="05D5F2F4"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CONCLUSÃO</w:t>
      </w:r>
    </w:p>
    <w:p w14:paraId="7BD63ADA"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 xml:space="preserve">Conclui-se que os valores apurados na presente pesquisa de preços encontram-se compatíveis com </w:t>
      </w:r>
      <w:r w:rsidRPr="00EA5296">
        <w:rPr>
          <w:rFonts w:ascii="Arial" w:hAnsi="Arial" w:cs="Arial"/>
        </w:rPr>
        <w:lastRenderedPageBreak/>
        <w:t>os praticados no mercado, podendo ser utilizados como parâmetro de referência para o procedimento licitatório, sem vincular a Administração, uma vez que a disputa competitiva possibilitará a obtenção da proposta mais vantajosa.</w:t>
      </w:r>
    </w:p>
    <w:p w14:paraId="649CB095"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Considera-se, assim, concluído o procedimento de pesquisa de preços.</w:t>
      </w:r>
    </w:p>
    <w:p w14:paraId="6A2F39D7"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ENCAMINHAMENTO</w:t>
      </w:r>
    </w:p>
    <w:p w14:paraId="30CAD4A8" w14:textId="77777777" w:rsidR="00EA5296" w:rsidRPr="00EA5296" w:rsidRDefault="00EA5296" w:rsidP="00EA5296">
      <w:pPr>
        <w:spacing w:before="100" w:beforeAutospacing="1" w:after="100" w:afterAutospacing="1"/>
        <w:jc w:val="both"/>
        <w:rPr>
          <w:rFonts w:ascii="Arial" w:hAnsi="Arial" w:cs="Arial"/>
        </w:rPr>
      </w:pPr>
      <w:r w:rsidRPr="00EA5296">
        <w:rPr>
          <w:rFonts w:ascii="Arial" w:hAnsi="Arial" w:cs="Arial"/>
        </w:rPr>
        <w:t xml:space="preserve">Diante do exposto, </w:t>
      </w:r>
      <w:r w:rsidRPr="00EA5296">
        <w:rPr>
          <w:rFonts w:ascii="Arial" w:hAnsi="Arial" w:cs="Arial"/>
          <w:b/>
          <w:bCs/>
        </w:rPr>
        <w:t xml:space="preserve">encaminha-se o presente Relatório de Pesquisa de Preços à Secretaria Municipal De Saúde </w:t>
      </w:r>
      <w:r w:rsidRPr="00EA5296">
        <w:rPr>
          <w:rFonts w:ascii="Arial" w:hAnsi="Arial" w:cs="Arial"/>
        </w:rPr>
        <w:t>para ciência e adoção das providências cabíveis, conforme solicitado.</w:t>
      </w:r>
    </w:p>
    <w:p w14:paraId="704D0BEB"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b/>
          <w:bCs/>
        </w:rPr>
        <w:t>ANEXOS</w:t>
      </w:r>
    </w:p>
    <w:p w14:paraId="56CF1CDF" w14:textId="77777777" w:rsidR="00EA5296" w:rsidRPr="00EA5296" w:rsidRDefault="00EA5296" w:rsidP="00EA5296">
      <w:pPr>
        <w:spacing w:before="100" w:beforeAutospacing="1" w:after="100" w:afterAutospacing="1"/>
        <w:outlineLvl w:val="1"/>
        <w:rPr>
          <w:rFonts w:ascii="Arial" w:hAnsi="Arial" w:cs="Arial"/>
          <w:b/>
          <w:bCs/>
        </w:rPr>
      </w:pPr>
      <w:r w:rsidRPr="00EA5296">
        <w:rPr>
          <w:rFonts w:ascii="Arial" w:hAnsi="Arial" w:cs="Arial"/>
        </w:rPr>
        <w:t>Integram o presente relatório:</w:t>
      </w:r>
    </w:p>
    <w:p w14:paraId="6293836E"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Mapa de Pesquisa de Preços;</w:t>
      </w:r>
    </w:p>
    <w:p w14:paraId="50260CCB" w14:textId="77777777" w:rsidR="00EA5296" w:rsidRPr="00EA5296" w:rsidRDefault="00EA5296" w:rsidP="00EA5296">
      <w:pPr>
        <w:spacing w:before="100" w:beforeAutospacing="1" w:after="100" w:afterAutospacing="1"/>
        <w:rPr>
          <w:rFonts w:ascii="Arial" w:hAnsi="Arial" w:cs="Arial"/>
        </w:rPr>
      </w:pPr>
      <w:r w:rsidRPr="00EA5296">
        <w:rPr>
          <w:rFonts w:ascii="Arial" w:hAnsi="Arial" w:cs="Arial"/>
        </w:rPr>
        <w:t>Orçamentos coletados;</w:t>
      </w:r>
    </w:p>
    <w:p w14:paraId="157E6CF1" w14:textId="512BCA2F" w:rsidR="00041E7A" w:rsidRPr="00EA5296" w:rsidRDefault="00EA5296" w:rsidP="00EA5296">
      <w:pPr>
        <w:spacing w:before="100" w:beforeAutospacing="1" w:after="100" w:afterAutospacing="1"/>
        <w:rPr>
          <w:rFonts w:ascii="Arial" w:hAnsi="Arial" w:cs="Arial"/>
        </w:rPr>
      </w:pPr>
      <w:r w:rsidRPr="00EA5296">
        <w:rPr>
          <w:rFonts w:ascii="Arial" w:hAnsi="Arial" w:cs="Arial"/>
        </w:rPr>
        <w:t>Ata de Registro de Preços/ Contratos</w:t>
      </w:r>
      <w:bookmarkEnd w:id="3"/>
    </w:p>
    <w:p w14:paraId="2E260755" w14:textId="77777777" w:rsidR="00395709" w:rsidRPr="00786602" w:rsidRDefault="002E5B30" w:rsidP="00786602">
      <w:pPr>
        <w:pStyle w:val="Ttulo2"/>
        <w:tabs>
          <w:tab w:val="left" w:pos="440"/>
        </w:tabs>
        <w:spacing w:line="276" w:lineRule="auto"/>
        <w:ind w:left="0" w:rightChars="-17" w:right="-37"/>
        <w:rPr>
          <w:rFonts w:ascii="Arial" w:hAnsi="Arial" w:cs="Arial"/>
        </w:rPr>
      </w:pPr>
      <w:r w:rsidRPr="00786602">
        <w:rPr>
          <w:rFonts w:ascii="Arial" w:hAnsi="Arial" w:cs="Arial"/>
          <w:lang w:val="pt-BR"/>
        </w:rPr>
        <w:t>9</w:t>
      </w:r>
      <w:r w:rsidR="00395709" w:rsidRPr="00786602">
        <w:rPr>
          <w:rFonts w:ascii="Arial" w:hAnsi="Arial" w:cs="Arial"/>
          <w:lang w:val="pt-BR"/>
        </w:rPr>
        <w:t xml:space="preserve"> – </w:t>
      </w:r>
      <w:r w:rsidR="00395709" w:rsidRPr="00786602">
        <w:rPr>
          <w:rFonts w:ascii="Arial" w:hAnsi="Arial" w:cs="Arial"/>
        </w:rPr>
        <w:t>JUSTIFICATIVAS PARA O PARCELAMENTO OU NÃO DA SOLUÇÃO</w:t>
      </w:r>
    </w:p>
    <w:p w14:paraId="44B23B1B" w14:textId="77777777" w:rsidR="00B65C5D" w:rsidRPr="00786602" w:rsidRDefault="00B65C5D" w:rsidP="00786602">
      <w:pPr>
        <w:pStyle w:val="Corpodetexto"/>
        <w:spacing w:line="276" w:lineRule="auto"/>
        <w:ind w:rightChars="-17" w:right="-37" w:firstLine="720"/>
        <w:jc w:val="both"/>
        <w:rPr>
          <w:rFonts w:ascii="Arial" w:hAnsi="Arial" w:cs="Arial"/>
          <w:lang w:val="pt-BR"/>
        </w:rPr>
      </w:pPr>
      <w:r w:rsidRPr="00786602">
        <w:rPr>
          <w:rFonts w:ascii="Arial" w:hAnsi="Arial" w:cs="Arial"/>
          <w:lang w:val="pt-BR"/>
        </w:rPr>
        <w:t>O parcelamento se justifica tendo em vista a necessidade de realizar a aquisição através de itens independentes, com vistas à ampliação da competitividade – princípio básico da licitação – propiciando, assim, que os licitantes apresentem propostas individualizadas para cada um deles, de acordo com suas condições, e, igualmente, que o julgamento seja feito em relação a cada qual, o que usualmente resulta em preços mais vantajosos.</w:t>
      </w:r>
    </w:p>
    <w:p w14:paraId="049258B3" w14:textId="77777777" w:rsidR="00B65C5D" w:rsidRPr="00786602" w:rsidRDefault="00B65C5D" w:rsidP="00786602">
      <w:pPr>
        <w:pStyle w:val="Corpodetexto"/>
        <w:spacing w:line="276" w:lineRule="auto"/>
        <w:ind w:rightChars="-17" w:right="-37" w:firstLine="720"/>
        <w:jc w:val="both"/>
        <w:rPr>
          <w:rFonts w:ascii="Arial" w:hAnsi="Arial" w:cs="Arial"/>
          <w:lang w:val="pt-BR"/>
        </w:rPr>
      </w:pPr>
      <w:r w:rsidRPr="00786602">
        <w:rPr>
          <w:rFonts w:ascii="Arial" w:hAnsi="Arial" w:cs="Arial"/>
          <w:lang w:val="pt-BR"/>
        </w:rPr>
        <w:t>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w:t>
      </w:r>
    </w:p>
    <w:p w14:paraId="7D616EFD" w14:textId="77777777" w:rsidR="00B65C5D" w:rsidRPr="00786602" w:rsidRDefault="00B65C5D" w:rsidP="00786602">
      <w:pPr>
        <w:pStyle w:val="Corpodetexto"/>
        <w:spacing w:line="276" w:lineRule="auto"/>
        <w:ind w:rightChars="-17" w:right="-37" w:firstLine="720"/>
        <w:jc w:val="both"/>
        <w:rPr>
          <w:rFonts w:ascii="Arial" w:hAnsi="Arial" w:cs="Arial"/>
          <w:lang w:val="pt-BR"/>
        </w:rPr>
      </w:pPr>
      <w:r w:rsidRPr="00786602">
        <w:rPr>
          <w:rFonts w:ascii="Arial" w:hAnsi="Arial" w:cs="Arial"/>
          <w:lang w:val="pt-BR"/>
        </w:rPr>
        <w:t>Compete a administração buscar o menor dispêndio possível de recursos, assegurando a qualidade da aquisição, o que exige a escolha da solução mais adequada e eficiente dentre as diversas opções existentes já por ocasião da definição do objeto e das condições da contratação, posto que é essa descrição que impulsiona a seleção da proposta mais vantajosa. A escolha da licitação por itens se torna mais viável neste caso, pois não há perda de escala ao dividir a solução e haverá o melhor aproveitamento do mercado e ampliação da competitividade ao dividir a solução.</w:t>
      </w:r>
    </w:p>
    <w:p w14:paraId="47A482AE" w14:textId="77777777" w:rsidR="00395709" w:rsidRPr="00786602" w:rsidRDefault="00395709" w:rsidP="00786602">
      <w:pPr>
        <w:pStyle w:val="Corpodetexto"/>
        <w:spacing w:line="276" w:lineRule="auto"/>
        <w:ind w:rightChars="-17" w:right="-37"/>
        <w:jc w:val="both"/>
        <w:rPr>
          <w:rFonts w:ascii="Arial" w:hAnsi="Arial" w:cs="Arial"/>
          <w:lang w:val="pt-BR"/>
        </w:rPr>
      </w:pPr>
    </w:p>
    <w:p w14:paraId="0D362554" w14:textId="77777777" w:rsidR="00395709" w:rsidRPr="00786602" w:rsidRDefault="00395709" w:rsidP="00786602">
      <w:pPr>
        <w:pStyle w:val="Ttulo2"/>
        <w:tabs>
          <w:tab w:val="left" w:pos="490"/>
        </w:tabs>
        <w:spacing w:line="276" w:lineRule="auto"/>
        <w:ind w:left="0" w:rightChars="-17" w:right="-37"/>
        <w:rPr>
          <w:rFonts w:ascii="Arial" w:hAnsi="Arial" w:cs="Arial"/>
        </w:rPr>
      </w:pPr>
      <w:r w:rsidRPr="00786602">
        <w:rPr>
          <w:rFonts w:ascii="Arial" w:hAnsi="Arial" w:cs="Arial"/>
          <w:lang w:val="pt-BR"/>
        </w:rPr>
        <w:t>1</w:t>
      </w:r>
      <w:r w:rsidR="002E5B30" w:rsidRPr="00786602">
        <w:rPr>
          <w:rFonts w:ascii="Arial" w:hAnsi="Arial" w:cs="Arial"/>
          <w:lang w:val="pt-BR"/>
        </w:rPr>
        <w:t>0</w:t>
      </w:r>
      <w:r w:rsidRPr="00786602">
        <w:rPr>
          <w:rFonts w:ascii="Arial" w:hAnsi="Arial" w:cs="Arial"/>
          <w:lang w:val="pt-BR"/>
        </w:rPr>
        <w:t xml:space="preserve"> – </w:t>
      </w:r>
      <w:r w:rsidRPr="00786602">
        <w:rPr>
          <w:rFonts w:ascii="Arial" w:hAnsi="Arial" w:cs="Arial"/>
        </w:rPr>
        <w:t>RESULTADOS PRETENDIDOS</w:t>
      </w:r>
    </w:p>
    <w:p w14:paraId="0375336E" w14:textId="77777777" w:rsidR="008A292E" w:rsidRPr="00786602" w:rsidRDefault="008A292E" w:rsidP="00786602">
      <w:pPr>
        <w:pStyle w:val="Corpodetexto"/>
        <w:spacing w:line="276" w:lineRule="auto"/>
        <w:ind w:rightChars="-17" w:right="-37"/>
        <w:jc w:val="both"/>
        <w:rPr>
          <w:rFonts w:ascii="Arial" w:hAnsi="Arial" w:cs="Arial"/>
        </w:rPr>
      </w:pPr>
      <w:r w:rsidRPr="00786602">
        <w:rPr>
          <w:rFonts w:ascii="Arial" w:hAnsi="Arial" w:cs="Arial"/>
        </w:rPr>
        <w:t>A solução deverá permitir o alcance dos seguintes resultados:</w:t>
      </w:r>
    </w:p>
    <w:p w14:paraId="4242C5E9" w14:textId="610B4912" w:rsidR="008A292E" w:rsidRPr="00786602" w:rsidRDefault="008A292E" w:rsidP="00786602">
      <w:pPr>
        <w:numPr>
          <w:ilvl w:val="0"/>
          <w:numId w:val="25"/>
        </w:numPr>
        <w:spacing w:line="276" w:lineRule="auto"/>
        <w:jc w:val="both"/>
        <w:rPr>
          <w:rFonts w:ascii="Arial" w:hAnsi="Arial" w:cs="Arial"/>
          <w:lang w:val="pt-BR" w:eastAsia="pt-BR"/>
        </w:rPr>
      </w:pPr>
      <w:r w:rsidRPr="00786602">
        <w:rPr>
          <w:rFonts w:ascii="Arial" w:hAnsi="Arial" w:cs="Arial"/>
        </w:rPr>
        <w:t xml:space="preserve">Que seja formalizado o registro de preços visando à </w:t>
      </w:r>
      <w:r w:rsidR="00C93E1D" w:rsidRPr="00786602">
        <w:rPr>
          <w:rFonts w:ascii="Arial" w:hAnsi="Arial" w:cs="Arial"/>
        </w:rPr>
        <w:t>aquisição de protetores solares, leites, fórmulas infantis e suplementos alimentares para atender a necessidade da Secretaria Municipal de Saúde de Itaguajé/PR;</w:t>
      </w:r>
    </w:p>
    <w:p w14:paraId="519C6472" w14:textId="0F7D7310" w:rsidR="00FD7D80" w:rsidRPr="00786602" w:rsidRDefault="00FD7D80" w:rsidP="00786602">
      <w:pPr>
        <w:numPr>
          <w:ilvl w:val="0"/>
          <w:numId w:val="25"/>
        </w:numPr>
        <w:tabs>
          <w:tab w:val="left" w:pos="0"/>
        </w:tabs>
        <w:spacing w:line="276" w:lineRule="auto"/>
        <w:ind w:rightChars="-17" w:right="-37"/>
        <w:jc w:val="both"/>
        <w:rPr>
          <w:rFonts w:ascii="Arial" w:hAnsi="Arial" w:cs="Arial"/>
        </w:rPr>
      </w:pPr>
      <w:r w:rsidRPr="00786602">
        <w:rPr>
          <w:rFonts w:ascii="Arial" w:hAnsi="Arial" w:cs="Arial"/>
        </w:rPr>
        <w:t>Prote</w:t>
      </w:r>
      <w:r w:rsidR="008A7B87" w:rsidRPr="00786602">
        <w:rPr>
          <w:rFonts w:ascii="Arial" w:hAnsi="Arial" w:cs="Arial"/>
        </w:rPr>
        <w:t xml:space="preserve">ção as </w:t>
      </w:r>
      <w:r w:rsidRPr="00786602">
        <w:rPr>
          <w:rFonts w:ascii="Arial" w:hAnsi="Arial" w:cs="Arial"/>
        </w:rPr>
        <w:t>equipe de endemias, vigilância em Saúde e ESF</w:t>
      </w:r>
      <w:r w:rsidR="008A7B87" w:rsidRPr="00786602">
        <w:rPr>
          <w:rFonts w:ascii="Arial" w:hAnsi="Arial" w:cs="Arial"/>
        </w:rPr>
        <w:t>, contribuindo com a prevenção do câncer de pele;</w:t>
      </w:r>
    </w:p>
    <w:p w14:paraId="23DB4110" w14:textId="5AB3F32B" w:rsidR="007B7916" w:rsidRPr="00786602" w:rsidRDefault="00CB3D79" w:rsidP="00786602">
      <w:pPr>
        <w:numPr>
          <w:ilvl w:val="0"/>
          <w:numId w:val="25"/>
        </w:numPr>
        <w:tabs>
          <w:tab w:val="left" w:pos="0"/>
        </w:tabs>
        <w:spacing w:line="276" w:lineRule="auto"/>
        <w:ind w:rightChars="-17" w:right="-37"/>
        <w:jc w:val="both"/>
        <w:rPr>
          <w:rFonts w:ascii="Arial" w:hAnsi="Arial" w:cs="Arial"/>
        </w:rPr>
      </w:pPr>
      <w:r w:rsidRPr="00786602">
        <w:rPr>
          <w:rFonts w:ascii="Arial" w:hAnsi="Arial" w:cs="Arial"/>
        </w:rPr>
        <w:t>Ampliar o número  de atendimentos aos pacientes que tenham a prescrição médica e necessitem do fornecimentos</w:t>
      </w:r>
      <w:r w:rsidR="00F67590" w:rsidRPr="00786602">
        <w:rPr>
          <w:rFonts w:ascii="Arial" w:hAnsi="Arial" w:cs="Arial"/>
        </w:rPr>
        <w:t xml:space="preserve"> de leites, fórmulas infantis e suplementos alimentares</w:t>
      </w:r>
      <w:r w:rsidRPr="00786602">
        <w:rPr>
          <w:rFonts w:ascii="Arial" w:hAnsi="Arial" w:cs="Arial"/>
        </w:rPr>
        <w:t>, aumentar a qualidade da assistência prestada</w:t>
      </w:r>
      <w:r w:rsidR="007B7916" w:rsidRPr="00786602">
        <w:rPr>
          <w:rFonts w:ascii="Arial" w:eastAsia="Arial" w:hAnsi="Arial" w:cs="Arial"/>
        </w:rPr>
        <w:t xml:space="preserve">. A falta desses produtos pode ocasionar um prejuízo no aporte alimentar de muitos pacientes, os quais ficarão mais susceptíveis à outras patologias e ou com dificuldades de desenvolvimento. Portanto, estes produtos são fundamentais para a prevenção de ações e medidas </w:t>
      </w:r>
      <w:r w:rsidR="00130DA4" w:rsidRPr="00786602">
        <w:rPr>
          <w:rFonts w:ascii="Arial" w:eastAsia="Arial" w:hAnsi="Arial" w:cs="Arial"/>
        </w:rPr>
        <w:t>da Secretaria</w:t>
      </w:r>
      <w:r w:rsidR="007B7916" w:rsidRPr="00786602">
        <w:rPr>
          <w:rFonts w:ascii="Arial" w:eastAsia="Arial" w:hAnsi="Arial" w:cs="Arial"/>
        </w:rPr>
        <w:t xml:space="preserve"> de Saúde, que são muito mais onerosas à esta </w:t>
      </w:r>
      <w:r w:rsidR="007B7916" w:rsidRPr="00786602">
        <w:rPr>
          <w:rFonts w:ascii="Arial" w:eastAsia="Arial" w:hAnsi="Arial" w:cs="Arial"/>
        </w:rPr>
        <w:lastRenderedPageBreak/>
        <w:t>Administração</w:t>
      </w:r>
      <w:r w:rsidR="008A7B87" w:rsidRPr="00786602">
        <w:rPr>
          <w:rFonts w:ascii="Arial" w:eastAsia="Arial" w:hAnsi="Arial" w:cs="Arial"/>
        </w:rPr>
        <w:t>;</w:t>
      </w:r>
    </w:p>
    <w:p w14:paraId="4B5C3AF9" w14:textId="6C92EF32" w:rsidR="008A292E" w:rsidRPr="00786602" w:rsidRDefault="008A292E" w:rsidP="00786602">
      <w:pPr>
        <w:pStyle w:val="Corpodetexto"/>
        <w:numPr>
          <w:ilvl w:val="0"/>
          <w:numId w:val="25"/>
        </w:numPr>
        <w:spacing w:line="276" w:lineRule="auto"/>
        <w:ind w:rightChars="-17" w:right="-37"/>
        <w:jc w:val="both"/>
        <w:rPr>
          <w:rFonts w:ascii="Arial" w:hAnsi="Arial" w:cs="Arial"/>
        </w:rPr>
      </w:pPr>
      <w:r w:rsidRPr="00786602">
        <w:rPr>
          <w:rFonts w:ascii="Arial" w:hAnsi="Arial" w:cs="Arial"/>
        </w:rPr>
        <w:t xml:space="preserve">Atender com eficiência as demandas da </w:t>
      </w:r>
      <w:r w:rsidRPr="00786602">
        <w:rPr>
          <w:rFonts w:ascii="Arial" w:hAnsi="Arial" w:cs="Arial"/>
          <w:spacing w:val="8"/>
        </w:rPr>
        <w:t>Secretaria Municipa</w:t>
      </w:r>
      <w:r w:rsidR="00CB3D79" w:rsidRPr="00786602">
        <w:rPr>
          <w:rFonts w:ascii="Arial" w:hAnsi="Arial" w:cs="Arial"/>
          <w:spacing w:val="8"/>
        </w:rPr>
        <w:t>l de Saúde</w:t>
      </w:r>
      <w:r w:rsidRPr="00786602">
        <w:rPr>
          <w:rFonts w:ascii="Arial" w:hAnsi="Arial" w:cs="Arial"/>
        </w:rPr>
        <w:t>.</w:t>
      </w:r>
    </w:p>
    <w:p w14:paraId="2C4F44C4" w14:textId="1E475C38" w:rsidR="008A292E" w:rsidRPr="00786602" w:rsidRDefault="008A292E" w:rsidP="00786602">
      <w:pPr>
        <w:pStyle w:val="PargrafodaLista"/>
        <w:numPr>
          <w:ilvl w:val="0"/>
          <w:numId w:val="25"/>
        </w:numPr>
        <w:spacing w:line="276" w:lineRule="auto"/>
        <w:jc w:val="both"/>
        <w:rPr>
          <w:rFonts w:ascii="Arial" w:hAnsi="Arial" w:cs="Arial"/>
        </w:rPr>
      </w:pPr>
      <w:r w:rsidRPr="00786602">
        <w:rPr>
          <w:rFonts w:ascii="Arial" w:eastAsia="CIDFont" w:hAnsi="Arial" w:cs="Arial"/>
          <w:color w:val="000000"/>
          <w:lang w:eastAsia="zh-CN" w:bidi="ar"/>
        </w:rPr>
        <w:t>Que os produtos sejam entregues no prazo estabelecido pela Administração Pública Municipal;</w:t>
      </w:r>
    </w:p>
    <w:p w14:paraId="780DD2AA" w14:textId="77777777" w:rsidR="008A292E" w:rsidRPr="00786602" w:rsidRDefault="008A292E" w:rsidP="00786602">
      <w:pPr>
        <w:pStyle w:val="PargrafodaLista"/>
        <w:numPr>
          <w:ilvl w:val="0"/>
          <w:numId w:val="25"/>
        </w:numPr>
        <w:spacing w:line="276" w:lineRule="auto"/>
        <w:contextualSpacing/>
        <w:jc w:val="both"/>
        <w:rPr>
          <w:rFonts w:ascii="Arial" w:hAnsi="Arial" w:cs="Arial"/>
        </w:rPr>
      </w:pPr>
      <w:r w:rsidRPr="00786602">
        <w:rPr>
          <w:rFonts w:ascii="Arial" w:hAnsi="Arial" w:cs="Arial"/>
        </w:rPr>
        <w:t>Com a realização da contratação, através de pregão eletrônico,  pretende-se alcançar maior número de fornecedores, assegurar tratamento isonômico entre os licitantes, bem como a justa competição, além de evitar contratação com sobrepreço ou com preço manifestamente inexequível e superfaturamento na execução da Ata de Registro de Preço, condições e qualidade do objeto adquirido, obter propostas efetivamente vantajosas, evidenciando, a melhor utilização dos recursos que lhe são disponibilizados, visando atender as ações anuais desenvolvidas pela administração municipal, que são ofertadas à sociedade.</w:t>
      </w:r>
    </w:p>
    <w:p w14:paraId="4557BE31" w14:textId="77777777" w:rsidR="008A292E" w:rsidRPr="00786602" w:rsidRDefault="008A292E" w:rsidP="00786602">
      <w:pPr>
        <w:numPr>
          <w:ilvl w:val="0"/>
          <w:numId w:val="25"/>
        </w:numPr>
        <w:spacing w:line="276" w:lineRule="auto"/>
        <w:jc w:val="both"/>
        <w:rPr>
          <w:rFonts w:ascii="Arial" w:hAnsi="Arial" w:cs="Arial"/>
        </w:rPr>
      </w:pPr>
      <w:r w:rsidRPr="00786602">
        <w:rPr>
          <w:rFonts w:ascii="Arial" w:hAnsi="Arial" w:cs="Arial"/>
        </w:rPr>
        <w:t xml:space="preserve">Evitar adquirir os insumos sem o padrão de qualidade exigido, assim entendidas aquelas que se inviabilizam ao longo da execução do objeto ou que não assegurem o aproveitamento mais eficiente dos recursos públicos à medida que promove uma licitação satisfatória, reduzindo o risco de conflitos, impugnações e atrasos. </w:t>
      </w:r>
    </w:p>
    <w:p w14:paraId="52283025" w14:textId="77777777" w:rsidR="008A292E" w:rsidRPr="00786602" w:rsidRDefault="008A292E" w:rsidP="00786602">
      <w:pPr>
        <w:numPr>
          <w:ilvl w:val="0"/>
          <w:numId w:val="25"/>
        </w:numPr>
        <w:spacing w:line="276" w:lineRule="auto"/>
        <w:jc w:val="both"/>
        <w:rPr>
          <w:rFonts w:ascii="Arial" w:hAnsi="Arial" w:cs="Arial"/>
        </w:rPr>
      </w:pPr>
      <w:r w:rsidRPr="00786602">
        <w:rPr>
          <w:rFonts w:ascii="Arial" w:eastAsia="Calibri" w:hAnsi="Arial" w:cs="Arial"/>
        </w:rPr>
        <w:t>Atendimento a todos os preceitos legais vigentes;</w:t>
      </w:r>
    </w:p>
    <w:p w14:paraId="6ACBED2E" w14:textId="77777777" w:rsidR="008A292E" w:rsidRPr="00786602" w:rsidRDefault="008A292E" w:rsidP="00786602">
      <w:pPr>
        <w:numPr>
          <w:ilvl w:val="0"/>
          <w:numId w:val="25"/>
        </w:numPr>
        <w:spacing w:line="276" w:lineRule="auto"/>
        <w:jc w:val="both"/>
        <w:rPr>
          <w:rFonts w:ascii="Arial" w:hAnsi="Arial" w:cs="Arial"/>
        </w:rPr>
      </w:pPr>
      <w:r w:rsidRPr="00786602">
        <w:rPr>
          <w:rFonts w:ascii="Arial" w:eastAsia="Calibri" w:hAnsi="Arial" w:cs="Arial"/>
        </w:rPr>
        <w:t>Mitigar chances do inadimplemento contratual por parte da empresa gerar desgaste ou custos para este município;</w:t>
      </w:r>
    </w:p>
    <w:p w14:paraId="2C56F393" w14:textId="77777777" w:rsidR="008A292E" w:rsidRPr="00786602" w:rsidRDefault="008A292E" w:rsidP="00786602">
      <w:pPr>
        <w:numPr>
          <w:ilvl w:val="0"/>
          <w:numId w:val="25"/>
        </w:numPr>
        <w:spacing w:line="276" w:lineRule="auto"/>
        <w:jc w:val="both"/>
        <w:rPr>
          <w:rFonts w:ascii="Arial" w:hAnsi="Arial" w:cs="Arial"/>
        </w:rPr>
      </w:pPr>
      <w:r w:rsidRPr="00786602">
        <w:rPr>
          <w:rFonts w:ascii="Arial" w:hAnsi="Arial" w:cs="Arial"/>
        </w:rPr>
        <w:t>Evitar a realização de várias contratações referentes a um mesmo objeto, num mesmo exercício financeiro, visto que a vigência do registro de preços é para 12 meses;</w:t>
      </w:r>
    </w:p>
    <w:p w14:paraId="1ECB1D9B" w14:textId="77777777" w:rsidR="008A292E" w:rsidRPr="00786602" w:rsidRDefault="008A292E" w:rsidP="00786602">
      <w:pPr>
        <w:numPr>
          <w:ilvl w:val="0"/>
          <w:numId w:val="25"/>
        </w:numPr>
        <w:spacing w:line="276" w:lineRule="auto"/>
        <w:jc w:val="both"/>
        <w:rPr>
          <w:rFonts w:ascii="Arial" w:hAnsi="Arial" w:cs="Arial"/>
        </w:rPr>
      </w:pPr>
      <w:r w:rsidRPr="00786602">
        <w:rPr>
          <w:rFonts w:ascii="Arial" w:hAnsi="Arial" w:cs="Arial"/>
        </w:rPr>
        <w:t>Dotar sempre a Prefeitura Municipal de Itaguajé da infraestrutura física adequada para a prestação jurisdicional.</w:t>
      </w:r>
    </w:p>
    <w:p w14:paraId="3A2500F3" w14:textId="77777777" w:rsidR="00395709" w:rsidRPr="00786602" w:rsidRDefault="00395709" w:rsidP="00786602">
      <w:pPr>
        <w:pStyle w:val="PargrafodaLista"/>
        <w:tabs>
          <w:tab w:val="left" w:pos="220"/>
          <w:tab w:val="left" w:pos="2842"/>
        </w:tabs>
        <w:spacing w:line="276" w:lineRule="auto"/>
        <w:ind w:left="0" w:rightChars="-17" w:right="-37"/>
        <w:rPr>
          <w:rFonts w:ascii="Arial" w:hAnsi="Arial" w:cs="Arial"/>
          <w:color w:val="FF0000"/>
        </w:rPr>
      </w:pPr>
    </w:p>
    <w:p w14:paraId="38A23C66" w14:textId="77777777" w:rsidR="00395709" w:rsidRPr="00786602" w:rsidRDefault="00395709" w:rsidP="00786602">
      <w:pPr>
        <w:pStyle w:val="Ttulo2"/>
        <w:tabs>
          <w:tab w:val="left" w:pos="490"/>
        </w:tabs>
        <w:spacing w:line="276" w:lineRule="auto"/>
        <w:ind w:left="0" w:rightChars="-17" w:right="-37"/>
        <w:rPr>
          <w:rFonts w:ascii="Arial" w:hAnsi="Arial" w:cs="Arial"/>
        </w:rPr>
      </w:pPr>
      <w:r w:rsidRPr="00786602">
        <w:rPr>
          <w:rFonts w:ascii="Arial" w:hAnsi="Arial" w:cs="Arial"/>
          <w:lang w:val="pt-BR"/>
        </w:rPr>
        <w:t>1</w:t>
      </w:r>
      <w:r w:rsidR="002E5B30" w:rsidRPr="00786602">
        <w:rPr>
          <w:rFonts w:ascii="Arial" w:hAnsi="Arial" w:cs="Arial"/>
          <w:lang w:val="pt-BR"/>
        </w:rPr>
        <w:t>1</w:t>
      </w:r>
      <w:r w:rsidRPr="00786602">
        <w:rPr>
          <w:rFonts w:ascii="Arial" w:hAnsi="Arial" w:cs="Arial"/>
          <w:lang w:val="pt-BR"/>
        </w:rPr>
        <w:t xml:space="preserve"> – </w:t>
      </w:r>
      <w:r w:rsidRPr="00786602">
        <w:rPr>
          <w:rFonts w:ascii="Arial" w:hAnsi="Arial" w:cs="Arial"/>
        </w:rPr>
        <w:t>PROVIDÊNCIAS PARA A ADEQUAÇÃO DO AMBIENTE DO ÓRGÃO</w:t>
      </w:r>
    </w:p>
    <w:p w14:paraId="42F3F1E4" w14:textId="77777777" w:rsidR="00395709" w:rsidRPr="00786602" w:rsidRDefault="00395709" w:rsidP="00786602">
      <w:pPr>
        <w:spacing w:line="276" w:lineRule="auto"/>
        <w:ind w:rightChars="-17" w:right="-37"/>
        <w:rPr>
          <w:rFonts w:ascii="Arial" w:hAnsi="Arial" w:cs="Arial"/>
          <w:b/>
        </w:rPr>
      </w:pPr>
      <w:r w:rsidRPr="00786602">
        <w:rPr>
          <w:rFonts w:ascii="Arial" w:hAnsi="Arial" w:cs="Arial"/>
          <w:b/>
        </w:rPr>
        <w:t>Logística:</w:t>
      </w:r>
    </w:p>
    <w:p w14:paraId="239393B1" w14:textId="77777777" w:rsidR="00395709" w:rsidRPr="00786602" w:rsidRDefault="00395709" w:rsidP="00786602">
      <w:pPr>
        <w:pStyle w:val="Corpodetexto"/>
        <w:spacing w:line="276" w:lineRule="auto"/>
        <w:ind w:rightChars="-17" w:right="-37"/>
        <w:rPr>
          <w:rFonts w:ascii="Arial" w:hAnsi="Arial" w:cs="Arial"/>
        </w:rPr>
      </w:pPr>
      <w:r w:rsidRPr="00786602">
        <w:rPr>
          <w:rFonts w:ascii="Arial" w:hAnsi="Arial" w:cs="Arial"/>
        </w:rPr>
        <w:t>Não</w:t>
      </w:r>
      <w:r w:rsidRPr="00786602">
        <w:rPr>
          <w:rFonts w:ascii="Arial" w:hAnsi="Arial" w:cs="Arial"/>
          <w:spacing w:val="-3"/>
        </w:rPr>
        <w:t xml:space="preserve"> </w:t>
      </w:r>
      <w:r w:rsidRPr="00786602">
        <w:rPr>
          <w:rFonts w:ascii="Arial" w:hAnsi="Arial" w:cs="Arial"/>
        </w:rPr>
        <w:t>há</w:t>
      </w:r>
      <w:r w:rsidRPr="00786602">
        <w:rPr>
          <w:rFonts w:ascii="Arial" w:hAnsi="Arial" w:cs="Arial"/>
          <w:spacing w:val="-4"/>
        </w:rPr>
        <w:t xml:space="preserve"> </w:t>
      </w:r>
      <w:r w:rsidRPr="00786602">
        <w:rPr>
          <w:rFonts w:ascii="Arial" w:hAnsi="Arial" w:cs="Arial"/>
        </w:rPr>
        <w:t>necessidade</w:t>
      </w:r>
      <w:r w:rsidRPr="00786602">
        <w:rPr>
          <w:rFonts w:ascii="Arial" w:hAnsi="Arial" w:cs="Arial"/>
          <w:spacing w:val="-4"/>
        </w:rPr>
        <w:t xml:space="preserve"> </w:t>
      </w:r>
      <w:r w:rsidRPr="00786602">
        <w:rPr>
          <w:rFonts w:ascii="Arial" w:hAnsi="Arial" w:cs="Arial"/>
        </w:rPr>
        <w:t>de</w:t>
      </w:r>
      <w:r w:rsidRPr="00786602">
        <w:rPr>
          <w:rFonts w:ascii="Arial" w:hAnsi="Arial" w:cs="Arial"/>
          <w:spacing w:val="-3"/>
        </w:rPr>
        <w:t xml:space="preserve"> </w:t>
      </w:r>
      <w:r w:rsidRPr="00786602">
        <w:rPr>
          <w:rFonts w:ascii="Arial" w:hAnsi="Arial" w:cs="Arial"/>
        </w:rPr>
        <w:t>adequação</w:t>
      </w:r>
      <w:r w:rsidRPr="00786602">
        <w:rPr>
          <w:rFonts w:ascii="Arial" w:hAnsi="Arial" w:cs="Arial"/>
          <w:spacing w:val="-4"/>
        </w:rPr>
        <w:t xml:space="preserve"> </w:t>
      </w:r>
      <w:r w:rsidRPr="00786602">
        <w:rPr>
          <w:rFonts w:ascii="Arial" w:hAnsi="Arial" w:cs="Arial"/>
        </w:rPr>
        <w:t>logística</w:t>
      </w:r>
      <w:r w:rsidRPr="00786602">
        <w:rPr>
          <w:rFonts w:ascii="Arial" w:hAnsi="Arial" w:cs="Arial"/>
          <w:spacing w:val="-3"/>
        </w:rPr>
        <w:t xml:space="preserve"> </w:t>
      </w:r>
      <w:r w:rsidRPr="00786602">
        <w:rPr>
          <w:rFonts w:ascii="Arial" w:hAnsi="Arial" w:cs="Arial"/>
        </w:rPr>
        <w:t>(fornecimento</w:t>
      </w:r>
      <w:r w:rsidRPr="00786602">
        <w:rPr>
          <w:rFonts w:ascii="Arial" w:hAnsi="Arial" w:cs="Arial"/>
          <w:spacing w:val="-4"/>
        </w:rPr>
        <w:t xml:space="preserve"> </w:t>
      </w:r>
      <w:r w:rsidRPr="00786602">
        <w:rPr>
          <w:rFonts w:ascii="Arial" w:hAnsi="Arial" w:cs="Arial"/>
        </w:rPr>
        <w:t>de</w:t>
      </w:r>
      <w:r w:rsidRPr="00786602">
        <w:rPr>
          <w:rFonts w:ascii="Arial" w:hAnsi="Arial" w:cs="Arial"/>
          <w:spacing w:val="-2"/>
        </w:rPr>
        <w:t xml:space="preserve"> </w:t>
      </w:r>
      <w:r w:rsidRPr="00786602">
        <w:rPr>
          <w:rFonts w:ascii="Arial" w:hAnsi="Arial" w:cs="Arial"/>
        </w:rPr>
        <w:t>materiais).</w:t>
      </w:r>
    </w:p>
    <w:p w14:paraId="6F95BB4C" w14:textId="77777777" w:rsidR="00395709" w:rsidRPr="00786602" w:rsidRDefault="00395709" w:rsidP="00786602">
      <w:pPr>
        <w:pStyle w:val="Ttulo2"/>
        <w:spacing w:line="276" w:lineRule="auto"/>
        <w:ind w:left="0" w:rightChars="-17" w:right="-37"/>
        <w:rPr>
          <w:rFonts w:ascii="Arial" w:hAnsi="Arial" w:cs="Arial"/>
        </w:rPr>
      </w:pPr>
      <w:r w:rsidRPr="00786602">
        <w:rPr>
          <w:rFonts w:ascii="Arial" w:hAnsi="Arial" w:cs="Arial"/>
        </w:rPr>
        <w:t>Infraestrutura tecnológica:</w:t>
      </w:r>
    </w:p>
    <w:p w14:paraId="5E3F562F" w14:textId="77777777" w:rsidR="00395709" w:rsidRPr="00786602" w:rsidRDefault="00395709" w:rsidP="00786602">
      <w:pPr>
        <w:pStyle w:val="Corpodetexto"/>
        <w:spacing w:line="276" w:lineRule="auto"/>
        <w:ind w:rightChars="-17" w:right="-37"/>
        <w:rPr>
          <w:rFonts w:ascii="Arial" w:hAnsi="Arial" w:cs="Arial"/>
        </w:rPr>
      </w:pPr>
      <w:r w:rsidRPr="00786602">
        <w:rPr>
          <w:rFonts w:ascii="Arial" w:hAnsi="Arial" w:cs="Arial"/>
        </w:rPr>
        <w:t>Não hánecessidade de adequação na infraestrutura tecnológica.</w:t>
      </w:r>
    </w:p>
    <w:p w14:paraId="3EDA216A" w14:textId="77777777" w:rsidR="00395709" w:rsidRPr="00786602" w:rsidRDefault="00395709" w:rsidP="00786602">
      <w:pPr>
        <w:pStyle w:val="Ttulo2"/>
        <w:spacing w:line="276" w:lineRule="auto"/>
        <w:ind w:left="0" w:rightChars="-17" w:right="-37"/>
        <w:rPr>
          <w:rFonts w:ascii="Arial" w:hAnsi="Arial" w:cs="Arial"/>
        </w:rPr>
      </w:pPr>
      <w:r w:rsidRPr="00786602">
        <w:rPr>
          <w:rFonts w:ascii="Arial" w:hAnsi="Arial" w:cs="Arial"/>
        </w:rPr>
        <w:t>Infraestrutura elétrica:</w:t>
      </w:r>
    </w:p>
    <w:p w14:paraId="5140BF44" w14:textId="77777777" w:rsidR="00395709" w:rsidRPr="00786602" w:rsidRDefault="00395709" w:rsidP="00786602">
      <w:pPr>
        <w:pStyle w:val="Corpodetexto"/>
        <w:spacing w:line="276" w:lineRule="auto"/>
        <w:ind w:rightChars="-17" w:right="-37"/>
        <w:rPr>
          <w:rFonts w:ascii="Arial" w:hAnsi="Arial" w:cs="Arial"/>
        </w:rPr>
      </w:pPr>
      <w:r w:rsidRPr="00786602">
        <w:rPr>
          <w:rFonts w:ascii="Arial" w:hAnsi="Arial" w:cs="Arial"/>
        </w:rPr>
        <w:t>Não</w:t>
      </w:r>
      <w:r w:rsidRPr="00786602">
        <w:rPr>
          <w:rFonts w:ascii="Arial" w:hAnsi="Arial" w:cs="Arial"/>
          <w:spacing w:val="-3"/>
        </w:rPr>
        <w:t xml:space="preserve"> </w:t>
      </w:r>
      <w:r w:rsidRPr="00786602">
        <w:rPr>
          <w:rFonts w:ascii="Arial" w:hAnsi="Arial" w:cs="Arial"/>
        </w:rPr>
        <w:t>há</w:t>
      </w:r>
      <w:r w:rsidRPr="00786602">
        <w:rPr>
          <w:rFonts w:ascii="Arial" w:hAnsi="Arial" w:cs="Arial"/>
          <w:spacing w:val="-4"/>
        </w:rPr>
        <w:t xml:space="preserve"> </w:t>
      </w:r>
      <w:r w:rsidRPr="00786602">
        <w:rPr>
          <w:rFonts w:ascii="Arial" w:hAnsi="Arial" w:cs="Arial"/>
        </w:rPr>
        <w:t>necessidade</w:t>
      </w:r>
      <w:r w:rsidRPr="00786602">
        <w:rPr>
          <w:rFonts w:ascii="Arial" w:hAnsi="Arial" w:cs="Arial"/>
          <w:spacing w:val="-4"/>
        </w:rPr>
        <w:t xml:space="preserve"> </w:t>
      </w:r>
      <w:r w:rsidRPr="00786602">
        <w:rPr>
          <w:rFonts w:ascii="Arial" w:hAnsi="Arial" w:cs="Arial"/>
        </w:rPr>
        <w:t>de</w:t>
      </w:r>
      <w:r w:rsidRPr="00786602">
        <w:rPr>
          <w:rFonts w:ascii="Arial" w:hAnsi="Arial" w:cs="Arial"/>
          <w:spacing w:val="-3"/>
        </w:rPr>
        <w:t xml:space="preserve"> </w:t>
      </w:r>
      <w:r w:rsidRPr="00786602">
        <w:rPr>
          <w:rFonts w:ascii="Arial" w:hAnsi="Arial" w:cs="Arial"/>
        </w:rPr>
        <w:t>adequação</w:t>
      </w:r>
      <w:r w:rsidRPr="00786602">
        <w:rPr>
          <w:rFonts w:ascii="Arial" w:hAnsi="Arial" w:cs="Arial"/>
          <w:spacing w:val="-4"/>
        </w:rPr>
        <w:t xml:space="preserve"> </w:t>
      </w:r>
      <w:r w:rsidRPr="00786602">
        <w:rPr>
          <w:rFonts w:ascii="Arial" w:hAnsi="Arial" w:cs="Arial"/>
        </w:rPr>
        <w:t>na</w:t>
      </w:r>
      <w:r w:rsidRPr="00786602">
        <w:rPr>
          <w:rFonts w:ascii="Arial" w:hAnsi="Arial" w:cs="Arial"/>
          <w:spacing w:val="-2"/>
        </w:rPr>
        <w:t xml:space="preserve"> </w:t>
      </w:r>
      <w:r w:rsidRPr="00786602">
        <w:rPr>
          <w:rFonts w:ascii="Arial" w:hAnsi="Arial" w:cs="Arial"/>
        </w:rPr>
        <w:t>infraestrutura</w:t>
      </w:r>
      <w:r w:rsidRPr="00786602">
        <w:rPr>
          <w:rFonts w:ascii="Arial" w:hAnsi="Arial" w:cs="Arial"/>
          <w:spacing w:val="-2"/>
        </w:rPr>
        <w:t xml:space="preserve"> </w:t>
      </w:r>
      <w:r w:rsidRPr="00786602">
        <w:rPr>
          <w:rFonts w:ascii="Arial" w:hAnsi="Arial" w:cs="Arial"/>
        </w:rPr>
        <w:t>elétrica.</w:t>
      </w:r>
    </w:p>
    <w:p w14:paraId="3BF672CA" w14:textId="77777777" w:rsidR="00395709" w:rsidRPr="00786602" w:rsidRDefault="00395709" w:rsidP="00786602">
      <w:pPr>
        <w:pStyle w:val="Ttulo2"/>
        <w:spacing w:line="276" w:lineRule="auto"/>
        <w:ind w:left="0" w:rightChars="-17" w:right="-37"/>
        <w:rPr>
          <w:rFonts w:ascii="Arial" w:hAnsi="Arial" w:cs="Arial"/>
        </w:rPr>
      </w:pPr>
      <w:r w:rsidRPr="00786602">
        <w:rPr>
          <w:rFonts w:ascii="Arial" w:hAnsi="Arial" w:cs="Arial"/>
        </w:rPr>
        <w:t>Espaço físico:</w:t>
      </w:r>
    </w:p>
    <w:p w14:paraId="789E761D" w14:textId="77777777" w:rsidR="00395709" w:rsidRPr="00786602" w:rsidRDefault="00395709" w:rsidP="00786602">
      <w:pPr>
        <w:pStyle w:val="Corpodetexto"/>
        <w:spacing w:line="276" w:lineRule="auto"/>
        <w:ind w:rightChars="-17" w:right="-37"/>
        <w:rPr>
          <w:rFonts w:ascii="Arial" w:hAnsi="Arial" w:cs="Arial"/>
        </w:rPr>
      </w:pPr>
      <w:r w:rsidRPr="00786602">
        <w:rPr>
          <w:rFonts w:ascii="Arial" w:hAnsi="Arial" w:cs="Arial"/>
        </w:rPr>
        <w:t>Não há necessidade de adequação no espaço físico.</w:t>
      </w:r>
    </w:p>
    <w:p w14:paraId="7226225B" w14:textId="77777777" w:rsidR="00395709" w:rsidRPr="00786602" w:rsidRDefault="00395709" w:rsidP="00786602">
      <w:pPr>
        <w:pStyle w:val="Ttulo2"/>
        <w:spacing w:line="276" w:lineRule="auto"/>
        <w:ind w:left="0" w:rightChars="-17" w:right="-37"/>
        <w:rPr>
          <w:rFonts w:ascii="Arial" w:hAnsi="Arial" w:cs="Arial"/>
        </w:rPr>
      </w:pPr>
      <w:r w:rsidRPr="00786602">
        <w:rPr>
          <w:rFonts w:ascii="Arial" w:hAnsi="Arial" w:cs="Arial"/>
        </w:rPr>
        <w:t>Mobiliário:</w:t>
      </w:r>
    </w:p>
    <w:p w14:paraId="3C00E596" w14:textId="77777777" w:rsidR="00395709" w:rsidRPr="00786602" w:rsidRDefault="00395709" w:rsidP="00786602">
      <w:pPr>
        <w:pStyle w:val="Ttulo2"/>
        <w:spacing w:line="276" w:lineRule="auto"/>
        <w:ind w:left="0" w:rightChars="-17" w:right="-37"/>
        <w:rPr>
          <w:rFonts w:ascii="Arial" w:hAnsi="Arial" w:cs="Arial"/>
          <w:b w:val="0"/>
          <w:bCs w:val="0"/>
        </w:rPr>
      </w:pPr>
      <w:r w:rsidRPr="00786602">
        <w:rPr>
          <w:rFonts w:ascii="Arial" w:hAnsi="Arial" w:cs="Arial"/>
          <w:b w:val="0"/>
          <w:bCs w:val="0"/>
        </w:rPr>
        <w:t>Não há necessidade de adequação de mobiliário.</w:t>
      </w:r>
    </w:p>
    <w:p w14:paraId="09746DF5" w14:textId="77777777" w:rsidR="00395709" w:rsidRPr="00786602" w:rsidRDefault="00395709" w:rsidP="00786602">
      <w:pPr>
        <w:pStyle w:val="Ttulo2"/>
        <w:spacing w:line="276" w:lineRule="auto"/>
        <w:ind w:left="0" w:rightChars="-17" w:right="-37"/>
        <w:rPr>
          <w:rFonts w:ascii="Arial" w:hAnsi="Arial" w:cs="Arial"/>
        </w:rPr>
      </w:pPr>
      <w:r w:rsidRPr="00786602">
        <w:rPr>
          <w:rFonts w:ascii="Arial" w:hAnsi="Arial" w:cs="Arial"/>
        </w:rPr>
        <w:t>Impacto ambiental:</w:t>
      </w:r>
    </w:p>
    <w:p w14:paraId="52AB07E6" w14:textId="77777777" w:rsidR="00395709" w:rsidRPr="00786602" w:rsidRDefault="00395709" w:rsidP="00786602">
      <w:pPr>
        <w:pStyle w:val="Corpodetexto"/>
        <w:spacing w:line="276" w:lineRule="auto"/>
        <w:ind w:rightChars="-17" w:right="-37"/>
        <w:rPr>
          <w:rFonts w:ascii="Arial" w:hAnsi="Arial" w:cs="Arial"/>
        </w:rPr>
      </w:pPr>
      <w:r w:rsidRPr="00786602">
        <w:rPr>
          <w:rFonts w:ascii="Arial" w:hAnsi="Arial" w:cs="Arial"/>
        </w:rPr>
        <w:t>Não há efeitos ambientais de considerável relevância na contratação pretendida.</w:t>
      </w:r>
    </w:p>
    <w:p w14:paraId="065AEFBB" w14:textId="77777777" w:rsidR="00395709" w:rsidRPr="00786602" w:rsidRDefault="00395709" w:rsidP="00786602">
      <w:pPr>
        <w:pStyle w:val="Ttulo2"/>
        <w:tabs>
          <w:tab w:val="left" w:pos="220"/>
          <w:tab w:val="left" w:pos="490"/>
        </w:tabs>
        <w:spacing w:line="276" w:lineRule="auto"/>
        <w:ind w:left="0" w:rightChars="-17" w:right="-37"/>
        <w:rPr>
          <w:rFonts w:ascii="Arial" w:hAnsi="Arial" w:cs="Arial"/>
          <w:lang w:val="pt-BR"/>
        </w:rPr>
      </w:pPr>
    </w:p>
    <w:p w14:paraId="69AB7EFF" w14:textId="77777777" w:rsidR="00395709" w:rsidRPr="00786602" w:rsidRDefault="00395709" w:rsidP="00786602">
      <w:pPr>
        <w:pStyle w:val="Ttulo2"/>
        <w:tabs>
          <w:tab w:val="left" w:pos="220"/>
          <w:tab w:val="left" w:pos="490"/>
        </w:tabs>
        <w:spacing w:line="276" w:lineRule="auto"/>
        <w:ind w:left="0" w:rightChars="-17" w:right="-37"/>
        <w:rPr>
          <w:rFonts w:ascii="Arial" w:hAnsi="Arial" w:cs="Arial"/>
        </w:rPr>
      </w:pPr>
      <w:r w:rsidRPr="00786602">
        <w:rPr>
          <w:rFonts w:ascii="Arial" w:hAnsi="Arial" w:cs="Arial"/>
          <w:lang w:val="pt-BR"/>
        </w:rPr>
        <w:t>1</w:t>
      </w:r>
      <w:r w:rsidR="002E5B30" w:rsidRPr="00786602">
        <w:rPr>
          <w:rFonts w:ascii="Arial" w:hAnsi="Arial" w:cs="Arial"/>
          <w:lang w:val="pt-BR"/>
        </w:rPr>
        <w:t>2</w:t>
      </w:r>
      <w:r w:rsidRPr="00786602">
        <w:rPr>
          <w:rFonts w:ascii="Arial" w:hAnsi="Arial" w:cs="Arial"/>
          <w:lang w:val="pt-BR"/>
        </w:rPr>
        <w:t xml:space="preserve"> – </w:t>
      </w:r>
      <w:r w:rsidRPr="00786602">
        <w:rPr>
          <w:rFonts w:ascii="Arial" w:hAnsi="Arial" w:cs="Arial"/>
        </w:rPr>
        <w:t>CRITÉRIOS</w:t>
      </w:r>
      <w:r w:rsidRPr="00786602">
        <w:rPr>
          <w:rFonts w:ascii="Arial" w:hAnsi="Arial" w:cs="Arial"/>
          <w:spacing w:val="-1"/>
        </w:rPr>
        <w:t xml:space="preserve"> </w:t>
      </w:r>
      <w:r w:rsidRPr="00786602">
        <w:rPr>
          <w:rFonts w:ascii="Arial" w:hAnsi="Arial" w:cs="Arial"/>
        </w:rPr>
        <w:t>E</w:t>
      </w:r>
      <w:r w:rsidRPr="00786602">
        <w:rPr>
          <w:rFonts w:ascii="Arial" w:hAnsi="Arial" w:cs="Arial"/>
          <w:spacing w:val="-3"/>
        </w:rPr>
        <w:t xml:space="preserve"> </w:t>
      </w:r>
      <w:r w:rsidRPr="00786602">
        <w:rPr>
          <w:rFonts w:ascii="Arial" w:hAnsi="Arial" w:cs="Arial"/>
        </w:rPr>
        <w:t>PRÁTICAS</w:t>
      </w:r>
      <w:r w:rsidRPr="00786602">
        <w:rPr>
          <w:rFonts w:ascii="Arial" w:hAnsi="Arial" w:cs="Arial"/>
          <w:spacing w:val="-2"/>
        </w:rPr>
        <w:t xml:space="preserve"> </w:t>
      </w:r>
      <w:r w:rsidRPr="00786602">
        <w:rPr>
          <w:rFonts w:ascii="Arial" w:hAnsi="Arial" w:cs="Arial"/>
        </w:rPr>
        <w:t>DE</w:t>
      </w:r>
      <w:r w:rsidRPr="00786602">
        <w:rPr>
          <w:rFonts w:ascii="Arial" w:hAnsi="Arial" w:cs="Arial"/>
          <w:spacing w:val="-2"/>
        </w:rPr>
        <w:t xml:space="preserve"> </w:t>
      </w:r>
      <w:r w:rsidRPr="00786602">
        <w:rPr>
          <w:rFonts w:ascii="Arial" w:hAnsi="Arial" w:cs="Arial"/>
        </w:rPr>
        <w:t>SUSTENTABILIDADE,</w:t>
      </w:r>
      <w:r w:rsidRPr="00786602">
        <w:rPr>
          <w:rFonts w:ascii="Arial" w:hAnsi="Arial" w:cs="Arial"/>
          <w:spacing w:val="-3"/>
        </w:rPr>
        <w:t xml:space="preserve"> </w:t>
      </w:r>
      <w:r w:rsidRPr="00786602">
        <w:rPr>
          <w:rFonts w:ascii="Arial" w:hAnsi="Arial" w:cs="Arial"/>
        </w:rPr>
        <w:t>SE CABÍVEL:</w:t>
      </w:r>
    </w:p>
    <w:p w14:paraId="7333E0F7" w14:textId="77777777" w:rsidR="00395709" w:rsidRPr="00786602" w:rsidRDefault="00395709" w:rsidP="00786602">
      <w:pPr>
        <w:pStyle w:val="Corpodetexto"/>
        <w:spacing w:line="276" w:lineRule="auto"/>
        <w:ind w:rightChars="-17" w:right="-37"/>
        <w:jc w:val="both"/>
        <w:rPr>
          <w:rFonts w:ascii="Arial" w:hAnsi="Arial" w:cs="Arial"/>
        </w:rPr>
      </w:pPr>
      <w:r w:rsidRPr="00786602">
        <w:rPr>
          <w:rFonts w:ascii="Arial" w:hAnsi="Arial" w:cs="Arial"/>
        </w:rPr>
        <w:t>As</w:t>
      </w:r>
      <w:r w:rsidRPr="00786602">
        <w:rPr>
          <w:rFonts w:ascii="Arial" w:hAnsi="Arial" w:cs="Arial"/>
          <w:spacing w:val="-3"/>
        </w:rPr>
        <w:t xml:space="preserve"> </w:t>
      </w:r>
      <w:r w:rsidRPr="00786602">
        <w:rPr>
          <w:rFonts w:ascii="Arial" w:hAnsi="Arial" w:cs="Arial"/>
        </w:rPr>
        <w:t>práticas</w:t>
      </w:r>
      <w:r w:rsidRPr="00786602">
        <w:rPr>
          <w:rFonts w:ascii="Arial" w:hAnsi="Arial" w:cs="Arial"/>
          <w:spacing w:val="-4"/>
        </w:rPr>
        <w:t xml:space="preserve"> </w:t>
      </w:r>
      <w:r w:rsidRPr="00786602">
        <w:rPr>
          <w:rFonts w:ascii="Arial" w:hAnsi="Arial" w:cs="Arial"/>
        </w:rPr>
        <w:t>de</w:t>
      </w:r>
      <w:r w:rsidRPr="00786602">
        <w:rPr>
          <w:rFonts w:ascii="Arial" w:hAnsi="Arial" w:cs="Arial"/>
          <w:spacing w:val="-3"/>
        </w:rPr>
        <w:t xml:space="preserve"> </w:t>
      </w:r>
      <w:r w:rsidRPr="00786602">
        <w:rPr>
          <w:rFonts w:ascii="Arial" w:hAnsi="Arial" w:cs="Arial"/>
        </w:rPr>
        <w:t>sustentabilidade</w:t>
      </w:r>
      <w:r w:rsidRPr="00786602">
        <w:rPr>
          <w:rFonts w:ascii="Arial" w:hAnsi="Arial" w:cs="Arial"/>
          <w:spacing w:val="-3"/>
        </w:rPr>
        <w:t xml:space="preserve"> </w:t>
      </w:r>
      <w:r w:rsidRPr="00786602">
        <w:rPr>
          <w:rFonts w:ascii="Arial" w:hAnsi="Arial" w:cs="Arial"/>
        </w:rPr>
        <w:t>devem</w:t>
      </w:r>
      <w:r w:rsidRPr="00786602">
        <w:rPr>
          <w:rFonts w:ascii="Arial" w:hAnsi="Arial" w:cs="Arial"/>
          <w:spacing w:val="-2"/>
        </w:rPr>
        <w:t xml:space="preserve"> </w:t>
      </w:r>
      <w:r w:rsidRPr="00786602">
        <w:rPr>
          <w:rFonts w:ascii="Arial" w:hAnsi="Arial" w:cs="Arial"/>
        </w:rPr>
        <w:t>ser</w:t>
      </w:r>
      <w:r w:rsidRPr="00786602">
        <w:rPr>
          <w:rFonts w:ascii="Arial" w:hAnsi="Arial" w:cs="Arial"/>
          <w:spacing w:val="-2"/>
        </w:rPr>
        <w:t xml:space="preserve"> </w:t>
      </w:r>
      <w:r w:rsidRPr="00786602">
        <w:rPr>
          <w:rFonts w:ascii="Arial" w:hAnsi="Arial" w:cs="Arial"/>
        </w:rPr>
        <w:t>observadas</w:t>
      </w:r>
      <w:r w:rsidRPr="00786602">
        <w:rPr>
          <w:rFonts w:ascii="Arial" w:hAnsi="Arial" w:cs="Arial"/>
          <w:spacing w:val="-2"/>
        </w:rPr>
        <w:t xml:space="preserve"> </w:t>
      </w:r>
      <w:r w:rsidRPr="00786602">
        <w:rPr>
          <w:rFonts w:ascii="Arial" w:hAnsi="Arial" w:cs="Arial"/>
        </w:rPr>
        <w:t>pela</w:t>
      </w:r>
      <w:r w:rsidRPr="00786602">
        <w:rPr>
          <w:rFonts w:ascii="Arial" w:hAnsi="Arial" w:cs="Arial"/>
          <w:spacing w:val="-3"/>
        </w:rPr>
        <w:t xml:space="preserve"> </w:t>
      </w:r>
      <w:r w:rsidRPr="00786602">
        <w:rPr>
          <w:rFonts w:ascii="Arial" w:hAnsi="Arial" w:cs="Arial"/>
        </w:rPr>
        <w:t>contratada:</w:t>
      </w:r>
    </w:p>
    <w:p w14:paraId="284A45E3" w14:textId="77777777" w:rsidR="00395709" w:rsidRPr="00786602" w:rsidRDefault="00395709" w:rsidP="00786602">
      <w:pPr>
        <w:pStyle w:val="Corpodetexto"/>
        <w:spacing w:line="276" w:lineRule="auto"/>
        <w:ind w:rightChars="-17" w:right="-37"/>
        <w:jc w:val="both"/>
        <w:rPr>
          <w:rFonts w:ascii="Arial" w:hAnsi="Arial" w:cs="Arial"/>
        </w:rPr>
      </w:pPr>
      <w:r w:rsidRPr="00786602">
        <w:rPr>
          <w:rFonts w:ascii="Arial" w:hAnsi="Arial" w:cs="Arial"/>
        </w:rPr>
        <w:t>a)</w:t>
      </w:r>
      <w:r w:rsidRPr="00786602">
        <w:rPr>
          <w:rFonts w:ascii="Arial" w:hAnsi="Arial" w:cs="Arial"/>
          <w:spacing w:val="47"/>
        </w:rPr>
        <w:t xml:space="preserve"> </w:t>
      </w:r>
      <w:r w:rsidRPr="00786602">
        <w:rPr>
          <w:rFonts w:ascii="Arial" w:hAnsi="Arial" w:cs="Arial"/>
        </w:rPr>
        <w:t>Comprovar,</w:t>
      </w:r>
      <w:r w:rsidRPr="00786602">
        <w:rPr>
          <w:rFonts w:ascii="Arial" w:hAnsi="Arial" w:cs="Arial"/>
          <w:spacing w:val="47"/>
        </w:rPr>
        <w:t xml:space="preserve"> </w:t>
      </w:r>
      <w:r w:rsidRPr="00786602">
        <w:rPr>
          <w:rFonts w:ascii="Arial" w:hAnsi="Arial" w:cs="Arial"/>
        </w:rPr>
        <w:t>como</w:t>
      </w:r>
      <w:r w:rsidRPr="00786602">
        <w:rPr>
          <w:rFonts w:ascii="Arial" w:hAnsi="Arial" w:cs="Arial"/>
          <w:spacing w:val="46"/>
        </w:rPr>
        <w:t xml:space="preserve"> </w:t>
      </w:r>
      <w:r w:rsidRPr="00786602">
        <w:rPr>
          <w:rFonts w:ascii="Arial" w:hAnsi="Arial" w:cs="Arial"/>
        </w:rPr>
        <w:t>condição</w:t>
      </w:r>
      <w:r w:rsidRPr="00786602">
        <w:rPr>
          <w:rFonts w:ascii="Arial" w:hAnsi="Arial" w:cs="Arial"/>
          <w:spacing w:val="44"/>
        </w:rPr>
        <w:t xml:space="preserve"> </w:t>
      </w:r>
      <w:r w:rsidRPr="00786602">
        <w:rPr>
          <w:rFonts w:ascii="Arial" w:hAnsi="Arial" w:cs="Arial"/>
        </w:rPr>
        <w:t>prévia</w:t>
      </w:r>
      <w:r w:rsidRPr="00786602">
        <w:rPr>
          <w:rFonts w:ascii="Arial" w:hAnsi="Arial" w:cs="Arial"/>
          <w:spacing w:val="47"/>
        </w:rPr>
        <w:t xml:space="preserve"> </w:t>
      </w:r>
      <w:r w:rsidRPr="00786602">
        <w:rPr>
          <w:rFonts w:ascii="Arial" w:hAnsi="Arial" w:cs="Arial"/>
        </w:rPr>
        <w:t>à</w:t>
      </w:r>
      <w:r w:rsidRPr="00786602">
        <w:rPr>
          <w:rFonts w:ascii="Arial" w:hAnsi="Arial" w:cs="Arial"/>
          <w:spacing w:val="45"/>
        </w:rPr>
        <w:t xml:space="preserve"> </w:t>
      </w:r>
      <w:r w:rsidRPr="00786602">
        <w:rPr>
          <w:rFonts w:ascii="Arial" w:hAnsi="Arial" w:cs="Arial"/>
        </w:rPr>
        <w:t>assinatura</w:t>
      </w:r>
      <w:r w:rsidRPr="00786602">
        <w:rPr>
          <w:rFonts w:ascii="Arial" w:hAnsi="Arial" w:cs="Arial"/>
          <w:spacing w:val="47"/>
        </w:rPr>
        <w:t xml:space="preserve"> </w:t>
      </w:r>
      <w:r w:rsidRPr="00786602">
        <w:rPr>
          <w:rFonts w:ascii="Arial" w:hAnsi="Arial" w:cs="Arial"/>
        </w:rPr>
        <w:t>do</w:t>
      </w:r>
      <w:r w:rsidRPr="00786602">
        <w:rPr>
          <w:rFonts w:ascii="Arial" w:hAnsi="Arial" w:cs="Arial"/>
          <w:spacing w:val="44"/>
        </w:rPr>
        <w:t xml:space="preserve"> </w:t>
      </w:r>
      <w:r w:rsidRPr="00786602">
        <w:rPr>
          <w:rFonts w:ascii="Arial" w:hAnsi="Arial" w:cs="Arial"/>
        </w:rPr>
        <w:t>contrato</w:t>
      </w:r>
      <w:r w:rsidRPr="00786602">
        <w:rPr>
          <w:rFonts w:ascii="Arial" w:hAnsi="Arial" w:cs="Arial"/>
          <w:spacing w:val="45"/>
        </w:rPr>
        <w:t xml:space="preserve"> </w:t>
      </w:r>
      <w:r w:rsidRPr="00786602">
        <w:rPr>
          <w:rFonts w:ascii="Arial" w:hAnsi="Arial" w:cs="Arial"/>
        </w:rPr>
        <w:t>e</w:t>
      </w:r>
      <w:r w:rsidRPr="00786602">
        <w:rPr>
          <w:rFonts w:ascii="Arial" w:hAnsi="Arial" w:cs="Arial"/>
          <w:spacing w:val="45"/>
        </w:rPr>
        <w:t xml:space="preserve"> </w:t>
      </w:r>
      <w:r w:rsidRPr="00786602">
        <w:rPr>
          <w:rFonts w:ascii="Arial" w:hAnsi="Arial" w:cs="Arial"/>
        </w:rPr>
        <w:t>durante</w:t>
      </w:r>
      <w:r w:rsidRPr="00786602">
        <w:rPr>
          <w:rFonts w:ascii="Arial" w:hAnsi="Arial" w:cs="Arial"/>
          <w:spacing w:val="47"/>
        </w:rPr>
        <w:t xml:space="preserve"> </w:t>
      </w:r>
      <w:r w:rsidRPr="00786602">
        <w:rPr>
          <w:rFonts w:ascii="Arial" w:hAnsi="Arial" w:cs="Arial"/>
        </w:rPr>
        <w:t>a</w:t>
      </w:r>
      <w:r w:rsidRPr="00786602">
        <w:rPr>
          <w:rFonts w:ascii="Arial" w:hAnsi="Arial" w:cs="Arial"/>
          <w:spacing w:val="45"/>
        </w:rPr>
        <w:t xml:space="preserve"> </w:t>
      </w:r>
      <w:r w:rsidRPr="00786602">
        <w:rPr>
          <w:rFonts w:ascii="Arial" w:hAnsi="Arial" w:cs="Arial"/>
        </w:rPr>
        <w:t>vigência</w:t>
      </w:r>
      <w:r w:rsidRPr="00786602">
        <w:rPr>
          <w:rFonts w:ascii="Arial" w:hAnsi="Arial" w:cs="Arial"/>
          <w:lang w:val="pt-BR"/>
        </w:rPr>
        <w:t xml:space="preserve"> </w:t>
      </w:r>
      <w:r w:rsidRPr="00786602">
        <w:rPr>
          <w:rFonts w:ascii="Arial" w:hAnsi="Arial" w:cs="Arial"/>
          <w:spacing w:val="-52"/>
        </w:rPr>
        <w:t xml:space="preserve"> </w:t>
      </w:r>
      <w:r w:rsidRPr="00786602">
        <w:rPr>
          <w:rFonts w:ascii="Arial" w:hAnsi="Arial" w:cs="Arial"/>
        </w:rPr>
        <w:t>contratual, sob</w:t>
      </w:r>
      <w:r w:rsidRPr="00786602">
        <w:rPr>
          <w:rFonts w:ascii="Arial" w:hAnsi="Arial" w:cs="Arial"/>
          <w:spacing w:val="-2"/>
        </w:rPr>
        <w:t xml:space="preserve"> </w:t>
      </w:r>
      <w:r w:rsidRPr="00786602">
        <w:rPr>
          <w:rFonts w:ascii="Arial" w:hAnsi="Arial" w:cs="Arial"/>
        </w:rPr>
        <w:t>pena</w:t>
      </w:r>
      <w:r w:rsidRPr="00786602">
        <w:rPr>
          <w:rFonts w:ascii="Arial" w:hAnsi="Arial" w:cs="Arial"/>
          <w:spacing w:val="-3"/>
        </w:rPr>
        <w:t xml:space="preserve"> </w:t>
      </w:r>
      <w:r w:rsidRPr="00786602">
        <w:rPr>
          <w:rFonts w:ascii="Arial" w:hAnsi="Arial" w:cs="Arial"/>
        </w:rPr>
        <w:t>de rescisão</w:t>
      </w:r>
      <w:r w:rsidRPr="00786602">
        <w:rPr>
          <w:rFonts w:ascii="Arial" w:hAnsi="Arial" w:cs="Arial"/>
          <w:spacing w:val="-2"/>
        </w:rPr>
        <w:t xml:space="preserve"> </w:t>
      </w:r>
      <w:r w:rsidRPr="00786602">
        <w:rPr>
          <w:rFonts w:ascii="Arial" w:hAnsi="Arial" w:cs="Arial"/>
        </w:rPr>
        <w:t>contratual,</w:t>
      </w:r>
      <w:r w:rsidRPr="00786602">
        <w:rPr>
          <w:rFonts w:ascii="Arial" w:hAnsi="Arial" w:cs="Arial"/>
          <w:spacing w:val="-2"/>
        </w:rPr>
        <w:t xml:space="preserve"> </w:t>
      </w:r>
      <w:r w:rsidRPr="00786602">
        <w:rPr>
          <w:rFonts w:ascii="Arial" w:hAnsi="Arial" w:cs="Arial"/>
        </w:rPr>
        <w:t>o atendimento</w:t>
      </w:r>
      <w:r w:rsidRPr="00786602">
        <w:rPr>
          <w:rFonts w:ascii="Arial" w:hAnsi="Arial" w:cs="Arial"/>
          <w:spacing w:val="-2"/>
        </w:rPr>
        <w:t xml:space="preserve"> </w:t>
      </w:r>
      <w:r w:rsidRPr="00786602">
        <w:rPr>
          <w:rFonts w:ascii="Arial" w:hAnsi="Arial" w:cs="Arial"/>
        </w:rPr>
        <w:t>das</w:t>
      </w:r>
      <w:r w:rsidRPr="00786602">
        <w:rPr>
          <w:rFonts w:ascii="Arial" w:hAnsi="Arial" w:cs="Arial"/>
          <w:spacing w:val="-2"/>
        </w:rPr>
        <w:t xml:space="preserve"> </w:t>
      </w:r>
      <w:r w:rsidRPr="00786602">
        <w:rPr>
          <w:rFonts w:ascii="Arial" w:hAnsi="Arial" w:cs="Arial"/>
        </w:rPr>
        <w:t>seguintes</w:t>
      </w:r>
      <w:r w:rsidRPr="00786602">
        <w:rPr>
          <w:rFonts w:ascii="Arial" w:hAnsi="Arial" w:cs="Arial"/>
          <w:spacing w:val="-1"/>
        </w:rPr>
        <w:t xml:space="preserve"> </w:t>
      </w:r>
      <w:r w:rsidRPr="00786602">
        <w:rPr>
          <w:rFonts w:ascii="Arial" w:hAnsi="Arial" w:cs="Arial"/>
        </w:rPr>
        <w:t>condições:</w:t>
      </w:r>
    </w:p>
    <w:p w14:paraId="4467ED81" w14:textId="77777777" w:rsidR="00395709" w:rsidRPr="00786602" w:rsidRDefault="00395709" w:rsidP="00786602">
      <w:pPr>
        <w:pStyle w:val="PargrafodaLista"/>
        <w:numPr>
          <w:ilvl w:val="0"/>
          <w:numId w:val="5"/>
        </w:numPr>
        <w:tabs>
          <w:tab w:val="left" w:pos="220"/>
          <w:tab w:val="left" w:pos="440"/>
          <w:tab w:val="left" w:pos="2624"/>
        </w:tabs>
        <w:spacing w:line="276" w:lineRule="auto"/>
        <w:ind w:left="0" w:rightChars="-17" w:right="-37" w:firstLine="0"/>
        <w:jc w:val="both"/>
        <w:rPr>
          <w:rFonts w:ascii="Arial" w:hAnsi="Arial" w:cs="Arial"/>
        </w:rPr>
      </w:pPr>
      <w:r w:rsidRPr="00786602">
        <w:rPr>
          <w:rFonts w:ascii="Arial" w:hAnsi="Arial" w:cs="Arial"/>
        </w:rPr>
        <w:t>-</w:t>
      </w:r>
      <w:r w:rsidRPr="00786602">
        <w:rPr>
          <w:rFonts w:ascii="Arial" w:hAnsi="Arial" w:cs="Arial"/>
          <w:spacing w:val="1"/>
        </w:rPr>
        <w:t xml:space="preserve"> </w:t>
      </w:r>
      <w:r w:rsidRPr="00786602">
        <w:rPr>
          <w:rFonts w:ascii="Arial" w:hAnsi="Arial" w:cs="Arial"/>
        </w:rPr>
        <w:t>Não</w:t>
      </w:r>
      <w:r w:rsidRPr="00786602">
        <w:rPr>
          <w:rFonts w:ascii="Arial" w:hAnsi="Arial" w:cs="Arial"/>
          <w:spacing w:val="1"/>
        </w:rPr>
        <w:t xml:space="preserve"> </w:t>
      </w:r>
      <w:r w:rsidRPr="00786602">
        <w:rPr>
          <w:rFonts w:ascii="Arial" w:hAnsi="Arial" w:cs="Arial"/>
        </w:rPr>
        <w:t>possuir</w:t>
      </w:r>
      <w:r w:rsidRPr="00786602">
        <w:rPr>
          <w:rFonts w:ascii="Arial" w:hAnsi="Arial" w:cs="Arial"/>
          <w:spacing w:val="1"/>
        </w:rPr>
        <w:t xml:space="preserve"> </w:t>
      </w:r>
      <w:r w:rsidRPr="00786602">
        <w:rPr>
          <w:rFonts w:ascii="Arial" w:hAnsi="Arial" w:cs="Arial"/>
        </w:rPr>
        <w:t>inscrição</w:t>
      </w:r>
      <w:r w:rsidRPr="00786602">
        <w:rPr>
          <w:rFonts w:ascii="Arial" w:hAnsi="Arial" w:cs="Arial"/>
          <w:spacing w:val="1"/>
        </w:rPr>
        <w:t xml:space="preserve"> </w:t>
      </w:r>
      <w:r w:rsidRPr="00786602">
        <w:rPr>
          <w:rFonts w:ascii="Arial" w:hAnsi="Arial" w:cs="Arial"/>
        </w:rPr>
        <w:t>no</w:t>
      </w:r>
      <w:r w:rsidRPr="00786602">
        <w:rPr>
          <w:rFonts w:ascii="Arial" w:hAnsi="Arial" w:cs="Arial"/>
          <w:spacing w:val="1"/>
        </w:rPr>
        <w:t xml:space="preserve"> </w:t>
      </w:r>
      <w:r w:rsidRPr="00786602">
        <w:rPr>
          <w:rFonts w:ascii="Arial" w:hAnsi="Arial" w:cs="Arial"/>
        </w:rPr>
        <w:t>cadastro</w:t>
      </w:r>
      <w:r w:rsidRPr="00786602">
        <w:rPr>
          <w:rFonts w:ascii="Arial" w:hAnsi="Arial" w:cs="Arial"/>
          <w:spacing w:val="1"/>
        </w:rPr>
        <w:t xml:space="preserve"> </w:t>
      </w:r>
      <w:r w:rsidRPr="00786602">
        <w:rPr>
          <w:rFonts w:ascii="Arial" w:hAnsi="Arial" w:cs="Arial"/>
        </w:rPr>
        <w:t>de</w:t>
      </w:r>
      <w:r w:rsidRPr="00786602">
        <w:rPr>
          <w:rFonts w:ascii="Arial" w:hAnsi="Arial" w:cs="Arial"/>
          <w:spacing w:val="1"/>
        </w:rPr>
        <w:t xml:space="preserve"> </w:t>
      </w:r>
      <w:r w:rsidRPr="00786602">
        <w:rPr>
          <w:rFonts w:ascii="Arial" w:hAnsi="Arial" w:cs="Arial"/>
        </w:rPr>
        <w:t>empregadores</w:t>
      </w:r>
      <w:r w:rsidRPr="00786602">
        <w:rPr>
          <w:rFonts w:ascii="Arial" w:hAnsi="Arial" w:cs="Arial"/>
          <w:spacing w:val="1"/>
        </w:rPr>
        <w:t xml:space="preserve"> </w:t>
      </w:r>
      <w:r w:rsidRPr="00786602">
        <w:rPr>
          <w:rFonts w:ascii="Arial" w:hAnsi="Arial" w:cs="Arial"/>
        </w:rPr>
        <w:t>flagrados</w:t>
      </w:r>
      <w:r w:rsidRPr="00786602">
        <w:rPr>
          <w:rFonts w:ascii="Arial" w:hAnsi="Arial" w:cs="Arial"/>
          <w:spacing w:val="1"/>
        </w:rPr>
        <w:t xml:space="preserve"> </w:t>
      </w:r>
      <w:r w:rsidRPr="00786602">
        <w:rPr>
          <w:rFonts w:ascii="Arial" w:hAnsi="Arial" w:cs="Arial"/>
        </w:rPr>
        <w:t>explorando</w:t>
      </w:r>
      <w:r w:rsidRPr="00786602">
        <w:rPr>
          <w:rFonts w:ascii="Arial" w:hAnsi="Arial" w:cs="Arial"/>
          <w:spacing w:val="1"/>
        </w:rPr>
        <w:t xml:space="preserve"> </w:t>
      </w:r>
      <w:r w:rsidRPr="00786602">
        <w:rPr>
          <w:rFonts w:ascii="Arial" w:hAnsi="Arial" w:cs="Arial"/>
        </w:rPr>
        <w:t>trabalhadores</w:t>
      </w:r>
      <w:r w:rsidRPr="00786602">
        <w:rPr>
          <w:rFonts w:ascii="Arial" w:hAnsi="Arial" w:cs="Arial"/>
          <w:spacing w:val="29"/>
        </w:rPr>
        <w:t xml:space="preserve"> </w:t>
      </w:r>
      <w:r w:rsidRPr="00786602">
        <w:rPr>
          <w:rFonts w:ascii="Arial" w:hAnsi="Arial" w:cs="Arial"/>
        </w:rPr>
        <w:t>em</w:t>
      </w:r>
      <w:r w:rsidRPr="00786602">
        <w:rPr>
          <w:rFonts w:ascii="Arial" w:hAnsi="Arial" w:cs="Arial"/>
          <w:spacing w:val="30"/>
        </w:rPr>
        <w:t xml:space="preserve"> </w:t>
      </w:r>
      <w:r w:rsidRPr="00786602">
        <w:rPr>
          <w:rFonts w:ascii="Arial" w:hAnsi="Arial" w:cs="Arial"/>
        </w:rPr>
        <w:t>condições</w:t>
      </w:r>
      <w:r w:rsidRPr="00786602">
        <w:rPr>
          <w:rFonts w:ascii="Arial" w:hAnsi="Arial" w:cs="Arial"/>
          <w:spacing w:val="29"/>
        </w:rPr>
        <w:t xml:space="preserve"> </w:t>
      </w:r>
      <w:r w:rsidRPr="00786602">
        <w:rPr>
          <w:rFonts w:ascii="Arial" w:hAnsi="Arial" w:cs="Arial"/>
        </w:rPr>
        <w:t>análogas</w:t>
      </w:r>
      <w:r w:rsidRPr="00786602">
        <w:rPr>
          <w:rFonts w:ascii="Arial" w:hAnsi="Arial" w:cs="Arial"/>
          <w:spacing w:val="29"/>
        </w:rPr>
        <w:t xml:space="preserve"> </w:t>
      </w:r>
      <w:r w:rsidRPr="00786602">
        <w:rPr>
          <w:rFonts w:ascii="Arial" w:hAnsi="Arial" w:cs="Arial"/>
        </w:rPr>
        <w:t>às</w:t>
      </w:r>
      <w:r w:rsidRPr="00786602">
        <w:rPr>
          <w:rFonts w:ascii="Arial" w:hAnsi="Arial" w:cs="Arial"/>
          <w:spacing w:val="29"/>
        </w:rPr>
        <w:t xml:space="preserve"> </w:t>
      </w:r>
      <w:r w:rsidRPr="00786602">
        <w:rPr>
          <w:rFonts w:ascii="Arial" w:hAnsi="Arial" w:cs="Arial"/>
        </w:rPr>
        <w:t>de</w:t>
      </w:r>
      <w:r w:rsidRPr="00786602">
        <w:rPr>
          <w:rFonts w:ascii="Arial" w:hAnsi="Arial" w:cs="Arial"/>
          <w:spacing w:val="29"/>
        </w:rPr>
        <w:t xml:space="preserve"> </w:t>
      </w:r>
      <w:r w:rsidRPr="00786602">
        <w:rPr>
          <w:rFonts w:ascii="Arial" w:hAnsi="Arial" w:cs="Arial"/>
        </w:rPr>
        <w:t>escravo,</w:t>
      </w:r>
      <w:r w:rsidRPr="00786602">
        <w:rPr>
          <w:rFonts w:ascii="Arial" w:hAnsi="Arial" w:cs="Arial"/>
          <w:spacing w:val="30"/>
        </w:rPr>
        <w:t xml:space="preserve"> </w:t>
      </w:r>
      <w:r w:rsidRPr="00786602">
        <w:rPr>
          <w:rFonts w:ascii="Arial" w:hAnsi="Arial" w:cs="Arial"/>
        </w:rPr>
        <w:t>instituído</w:t>
      </w:r>
      <w:r w:rsidRPr="00786602">
        <w:rPr>
          <w:rFonts w:ascii="Arial" w:hAnsi="Arial" w:cs="Arial"/>
          <w:spacing w:val="30"/>
        </w:rPr>
        <w:t xml:space="preserve"> </w:t>
      </w:r>
      <w:r w:rsidRPr="00786602">
        <w:rPr>
          <w:rFonts w:ascii="Arial" w:hAnsi="Arial" w:cs="Arial"/>
        </w:rPr>
        <w:t>pela</w:t>
      </w:r>
      <w:r w:rsidRPr="00786602">
        <w:rPr>
          <w:rFonts w:ascii="Arial" w:hAnsi="Arial" w:cs="Arial"/>
          <w:spacing w:val="29"/>
        </w:rPr>
        <w:t xml:space="preserve"> </w:t>
      </w:r>
      <w:r w:rsidRPr="00786602">
        <w:rPr>
          <w:rFonts w:ascii="Arial" w:hAnsi="Arial" w:cs="Arial"/>
        </w:rPr>
        <w:t>Portaria</w:t>
      </w:r>
      <w:r w:rsidRPr="00786602">
        <w:rPr>
          <w:rFonts w:ascii="Arial" w:hAnsi="Arial" w:cs="Arial"/>
          <w:spacing w:val="29"/>
        </w:rPr>
        <w:t xml:space="preserve"> </w:t>
      </w:r>
      <w:r w:rsidRPr="00786602">
        <w:rPr>
          <w:rFonts w:ascii="Arial" w:hAnsi="Arial" w:cs="Arial"/>
        </w:rPr>
        <w:t>Interministerial</w:t>
      </w:r>
      <w:r w:rsidRPr="00786602">
        <w:rPr>
          <w:rFonts w:ascii="Arial" w:hAnsi="Arial" w:cs="Arial"/>
          <w:spacing w:val="30"/>
        </w:rPr>
        <w:t xml:space="preserve"> </w:t>
      </w:r>
      <w:r w:rsidRPr="00786602">
        <w:rPr>
          <w:rFonts w:ascii="Arial" w:hAnsi="Arial" w:cs="Arial"/>
        </w:rPr>
        <w:t>MTE/SDH</w:t>
      </w:r>
      <w:r w:rsidRPr="00786602">
        <w:rPr>
          <w:rFonts w:ascii="Arial" w:hAnsi="Arial" w:cs="Arial"/>
          <w:spacing w:val="30"/>
        </w:rPr>
        <w:t xml:space="preserve"> </w:t>
      </w:r>
      <w:r w:rsidRPr="00786602">
        <w:rPr>
          <w:rFonts w:ascii="Arial" w:hAnsi="Arial" w:cs="Arial"/>
        </w:rPr>
        <w:t>nº</w:t>
      </w:r>
      <w:r w:rsidRPr="00786602">
        <w:rPr>
          <w:rFonts w:ascii="Arial" w:hAnsi="Arial" w:cs="Arial"/>
          <w:spacing w:val="29"/>
        </w:rPr>
        <w:t xml:space="preserve"> </w:t>
      </w:r>
      <w:r w:rsidRPr="00786602">
        <w:rPr>
          <w:rFonts w:ascii="Arial" w:hAnsi="Arial" w:cs="Arial"/>
        </w:rPr>
        <w:t>2,</w:t>
      </w:r>
      <w:r w:rsidRPr="00786602">
        <w:rPr>
          <w:rFonts w:ascii="Arial" w:hAnsi="Arial" w:cs="Arial"/>
          <w:lang w:val="pt-BR"/>
        </w:rPr>
        <w:t xml:space="preserve"> </w:t>
      </w:r>
      <w:r w:rsidRPr="00786602">
        <w:rPr>
          <w:rFonts w:ascii="Arial" w:hAnsi="Arial" w:cs="Arial"/>
          <w:spacing w:val="-52"/>
        </w:rPr>
        <w:t xml:space="preserve"> </w:t>
      </w:r>
      <w:r w:rsidRPr="00786602">
        <w:rPr>
          <w:rFonts w:ascii="Arial" w:hAnsi="Arial" w:cs="Arial"/>
        </w:rPr>
        <w:t>de 12</w:t>
      </w:r>
      <w:r w:rsidRPr="00786602">
        <w:rPr>
          <w:rFonts w:ascii="Arial" w:hAnsi="Arial" w:cs="Arial"/>
          <w:spacing w:val="-3"/>
        </w:rPr>
        <w:t xml:space="preserve"> </w:t>
      </w:r>
      <w:r w:rsidRPr="00786602">
        <w:rPr>
          <w:rFonts w:ascii="Arial" w:hAnsi="Arial" w:cs="Arial"/>
        </w:rPr>
        <w:t>de</w:t>
      </w:r>
      <w:r w:rsidRPr="00786602">
        <w:rPr>
          <w:rFonts w:ascii="Arial" w:hAnsi="Arial" w:cs="Arial"/>
          <w:spacing w:val="-2"/>
        </w:rPr>
        <w:t xml:space="preserve"> </w:t>
      </w:r>
      <w:r w:rsidRPr="00786602">
        <w:rPr>
          <w:rFonts w:ascii="Arial" w:hAnsi="Arial" w:cs="Arial"/>
        </w:rPr>
        <w:t>maio de</w:t>
      </w:r>
      <w:r w:rsidRPr="00786602">
        <w:rPr>
          <w:rFonts w:ascii="Arial" w:hAnsi="Arial" w:cs="Arial"/>
          <w:spacing w:val="2"/>
        </w:rPr>
        <w:t xml:space="preserve"> </w:t>
      </w:r>
      <w:r w:rsidRPr="00786602">
        <w:rPr>
          <w:rFonts w:ascii="Arial" w:hAnsi="Arial" w:cs="Arial"/>
        </w:rPr>
        <w:t>2011;</w:t>
      </w:r>
    </w:p>
    <w:p w14:paraId="620F581C" w14:textId="77777777" w:rsidR="00395709" w:rsidRPr="00786602" w:rsidRDefault="00395709" w:rsidP="00786602">
      <w:pPr>
        <w:pStyle w:val="PargrafodaLista"/>
        <w:numPr>
          <w:ilvl w:val="0"/>
          <w:numId w:val="5"/>
        </w:numPr>
        <w:tabs>
          <w:tab w:val="left" w:pos="220"/>
          <w:tab w:val="left" w:pos="440"/>
          <w:tab w:val="left" w:pos="2664"/>
        </w:tabs>
        <w:spacing w:line="276" w:lineRule="auto"/>
        <w:ind w:left="0" w:rightChars="-17" w:right="-37" w:firstLine="0"/>
        <w:jc w:val="both"/>
        <w:rPr>
          <w:rFonts w:ascii="Arial" w:hAnsi="Arial" w:cs="Arial"/>
        </w:rPr>
      </w:pPr>
      <w:r w:rsidRPr="00786602">
        <w:rPr>
          <w:rFonts w:ascii="Arial" w:hAnsi="Arial" w:cs="Arial"/>
        </w:rPr>
        <w:t>- Não ter sido condenada, a contratada ou seus dirigentes, por infringir as leis de</w:t>
      </w:r>
      <w:r w:rsidRPr="00786602">
        <w:rPr>
          <w:rFonts w:ascii="Arial" w:hAnsi="Arial" w:cs="Arial"/>
          <w:spacing w:val="1"/>
        </w:rPr>
        <w:t xml:space="preserve"> </w:t>
      </w:r>
      <w:r w:rsidRPr="00786602">
        <w:rPr>
          <w:rFonts w:ascii="Arial" w:hAnsi="Arial" w:cs="Arial"/>
        </w:rPr>
        <w:t>combate à discriminação de raça ou de gênero, ao trabalho infantil e ao trabalho escravo, em afronta a previsão</w:t>
      </w:r>
      <w:r w:rsidRPr="00786602">
        <w:rPr>
          <w:rFonts w:ascii="Arial" w:hAnsi="Arial" w:cs="Arial"/>
          <w:spacing w:val="1"/>
        </w:rPr>
        <w:t xml:space="preserve"> </w:t>
      </w:r>
      <w:r w:rsidRPr="00786602">
        <w:rPr>
          <w:rFonts w:ascii="Arial" w:hAnsi="Arial" w:cs="Arial"/>
        </w:rPr>
        <w:t>aos artigos 1° e 170 da Constituição Federal de 1988; do artigo 149 do Código Penal Brasileiro; do Decreto n°</w:t>
      </w:r>
      <w:r w:rsidRPr="00786602">
        <w:rPr>
          <w:rFonts w:ascii="Arial" w:hAnsi="Arial" w:cs="Arial"/>
          <w:spacing w:val="1"/>
        </w:rPr>
        <w:t xml:space="preserve"> </w:t>
      </w:r>
      <w:r w:rsidRPr="00786602">
        <w:rPr>
          <w:rFonts w:ascii="Arial" w:hAnsi="Arial" w:cs="Arial"/>
        </w:rPr>
        <w:t>5.017,</w:t>
      </w:r>
      <w:r w:rsidRPr="00786602">
        <w:rPr>
          <w:rFonts w:ascii="Arial" w:hAnsi="Arial" w:cs="Arial"/>
          <w:spacing w:val="-2"/>
        </w:rPr>
        <w:t xml:space="preserve"> </w:t>
      </w:r>
      <w:r w:rsidRPr="00786602">
        <w:rPr>
          <w:rFonts w:ascii="Arial" w:hAnsi="Arial" w:cs="Arial"/>
        </w:rPr>
        <w:t>de</w:t>
      </w:r>
      <w:r w:rsidRPr="00786602">
        <w:rPr>
          <w:rFonts w:ascii="Arial" w:hAnsi="Arial" w:cs="Arial"/>
          <w:spacing w:val="-1"/>
        </w:rPr>
        <w:t xml:space="preserve"> </w:t>
      </w:r>
      <w:r w:rsidRPr="00786602">
        <w:rPr>
          <w:rFonts w:ascii="Arial" w:hAnsi="Arial" w:cs="Arial"/>
        </w:rPr>
        <w:t>12</w:t>
      </w:r>
      <w:r w:rsidRPr="00786602">
        <w:rPr>
          <w:rFonts w:ascii="Arial" w:hAnsi="Arial" w:cs="Arial"/>
          <w:spacing w:val="-2"/>
        </w:rPr>
        <w:t xml:space="preserve"> </w:t>
      </w:r>
      <w:r w:rsidRPr="00786602">
        <w:rPr>
          <w:rFonts w:ascii="Arial" w:hAnsi="Arial" w:cs="Arial"/>
        </w:rPr>
        <w:t>de</w:t>
      </w:r>
      <w:r w:rsidRPr="00786602">
        <w:rPr>
          <w:rFonts w:ascii="Arial" w:hAnsi="Arial" w:cs="Arial"/>
          <w:spacing w:val="-3"/>
        </w:rPr>
        <w:t xml:space="preserve"> </w:t>
      </w:r>
      <w:r w:rsidRPr="00786602">
        <w:rPr>
          <w:rFonts w:ascii="Arial" w:hAnsi="Arial" w:cs="Arial"/>
        </w:rPr>
        <w:t>março de</w:t>
      </w:r>
      <w:r w:rsidRPr="00786602">
        <w:rPr>
          <w:rFonts w:ascii="Arial" w:hAnsi="Arial" w:cs="Arial"/>
          <w:spacing w:val="-3"/>
        </w:rPr>
        <w:t xml:space="preserve"> </w:t>
      </w:r>
      <w:r w:rsidRPr="00786602">
        <w:rPr>
          <w:rFonts w:ascii="Arial" w:hAnsi="Arial" w:cs="Arial"/>
        </w:rPr>
        <w:t>2004</w:t>
      </w:r>
      <w:r w:rsidRPr="00786602">
        <w:rPr>
          <w:rFonts w:ascii="Arial" w:hAnsi="Arial" w:cs="Arial"/>
          <w:spacing w:val="-1"/>
        </w:rPr>
        <w:t xml:space="preserve"> </w:t>
      </w:r>
      <w:r w:rsidRPr="00786602">
        <w:rPr>
          <w:rFonts w:ascii="Arial" w:hAnsi="Arial" w:cs="Arial"/>
        </w:rPr>
        <w:t>(promulga o</w:t>
      </w:r>
      <w:r w:rsidRPr="00786602">
        <w:rPr>
          <w:rFonts w:ascii="Arial" w:hAnsi="Arial" w:cs="Arial"/>
          <w:spacing w:val="-3"/>
        </w:rPr>
        <w:t xml:space="preserve"> </w:t>
      </w:r>
      <w:r w:rsidRPr="00786602">
        <w:rPr>
          <w:rFonts w:ascii="Arial" w:hAnsi="Arial" w:cs="Arial"/>
        </w:rPr>
        <w:t>Protocolo</w:t>
      </w:r>
      <w:r w:rsidRPr="00786602">
        <w:rPr>
          <w:rFonts w:ascii="Arial" w:hAnsi="Arial" w:cs="Arial"/>
          <w:spacing w:val="-2"/>
        </w:rPr>
        <w:t xml:space="preserve"> </w:t>
      </w:r>
      <w:r w:rsidRPr="00786602">
        <w:rPr>
          <w:rFonts w:ascii="Arial" w:hAnsi="Arial" w:cs="Arial"/>
        </w:rPr>
        <w:t>de</w:t>
      </w:r>
      <w:r w:rsidRPr="00786602">
        <w:rPr>
          <w:rFonts w:ascii="Arial" w:hAnsi="Arial" w:cs="Arial"/>
          <w:spacing w:val="-1"/>
        </w:rPr>
        <w:t xml:space="preserve"> </w:t>
      </w:r>
      <w:r w:rsidRPr="00786602">
        <w:rPr>
          <w:rFonts w:ascii="Arial" w:hAnsi="Arial" w:cs="Arial"/>
        </w:rPr>
        <w:t>Palermo) e</w:t>
      </w:r>
      <w:r w:rsidRPr="00786602">
        <w:rPr>
          <w:rFonts w:ascii="Arial" w:hAnsi="Arial" w:cs="Arial"/>
          <w:spacing w:val="-1"/>
        </w:rPr>
        <w:t xml:space="preserve"> </w:t>
      </w:r>
      <w:r w:rsidRPr="00786602">
        <w:rPr>
          <w:rFonts w:ascii="Arial" w:hAnsi="Arial" w:cs="Arial"/>
        </w:rPr>
        <w:t>das</w:t>
      </w:r>
      <w:r w:rsidRPr="00786602">
        <w:rPr>
          <w:rFonts w:ascii="Arial" w:hAnsi="Arial" w:cs="Arial"/>
          <w:spacing w:val="-2"/>
        </w:rPr>
        <w:t xml:space="preserve"> </w:t>
      </w:r>
      <w:r w:rsidRPr="00786602">
        <w:rPr>
          <w:rFonts w:ascii="Arial" w:hAnsi="Arial" w:cs="Arial"/>
        </w:rPr>
        <w:t>Convenções</w:t>
      </w:r>
      <w:r w:rsidRPr="00786602">
        <w:rPr>
          <w:rFonts w:ascii="Arial" w:hAnsi="Arial" w:cs="Arial"/>
          <w:spacing w:val="-1"/>
        </w:rPr>
        <w:t xml:space="preserve"> </w:t>
      </w:r>
      <w:r w:rsidRPr="00786602">
        <w:rPr>
          <w:rFonts w:ascii="Arial" w:hAnsi="Arial" w:cs="Arial"/>
        </w:rPr>
        <w:t>da</w:t>
      </w:r>
      <w:r w:rsidRPr="00786602">
        <w:rPr>
          <w:rFonts w:ascii="Arial" w:hAnsi="Arial" w:cs="Arial"/>
          <w:spacing w:val="-1"/>
        </w:rPr>
        <w:t xml:space="preserve"> </w:t>
      </w:r>
      <w:r w:rsidRPr="00786602">
        <w:rPr>
          <w:rFonts w:ascii="Arial" w:hAnsi="Arial" w:cs="Arial"/>
        </w:rPr>
        <w:t>OIT</w:t>
      </w:r>
      <w:r w:rsidRPr="00786602">
        <w:rPr>
          <w:rFonts w:ascii="Arial" w:hAnsi="Arial" w:cs="Arial"/>
          <w:spacing w:val="-3"/>
        </w:rPr>
        <w:t xml:space="preserve"> </w:t>
      </w:r>
      <w:r w:rsidRPr="00786602">
        <w:rPr>
          <w:rFonts w:ascii="Arial" w:hAnsi="Arial" w:cs="Arial"/>
        </w:rPr>
        <w:t>nos</w:t>
      </w:r>
      <w:r w:rsidRPr="00786602">
        <w:rPr>
          <w:rFonts w:ascii="Arial" w:hAnsi="Arial" w:cs="Arial"/>
          <w:spacing w:val="1"/>
        </w:rPr>
        <w:t xml:space="preserve"> </w:t>
      </w:r>
      <w:r w:rsidRPr="00786602">
        <w:rPr>
          <w:rFonts w:ascii="Arial" w:hAnsi="Arial" w:cs="Arial"/>
        </w:rPr>
        <w:t>29</w:t>
      </w:r>
      <w:r w:rsidRPr="00786602">
        <w:rPr>
          <w:rFonts w:ascii="Arial" w:hAnsi="Arial" w:cs="Arial"/>
          <w:spacing w:val="-3"/>
        </w:rPr>
        <w:t xml:space="preserve"> </w:t>
      </w:r>
      <w:r w:rsidRPr="00786602">
        <w:rPr>
          <w:rFonts w:ascii="Arial" w:hAnsi="Arial" w:cs="Arial"/>
        </w:rPr>
        <w:t>e</w:t>
      </w:r>
      <w:r w:rsidRPr="00786602">
        <w:rPr>
          <w:rFonts w:ascii="Arial" w:hAnsi="Arial" w:cs="Arial"/>
          <w:spacing w:val="11"/>
        </w:rPr>
        <w:t xml:space="preserve"> </w:t>
      </w:r>
      <w:r w:rsidRPr="00786602">
        <w:rPr>
          <w:rFonts w:ascii="Arial" w:hAnsi="Arial" w:cs="Arial"/>
        </w:rPr>
        <w:t>105.</w:t>
      </w:r>
    </w:p>
    <w:p w14:paraId="01B419BF" w14:textId="77777777" w:rsidR="00395709" w:rsidRPr="00786602" w:rsidRDefault="00395709" w:rsidP="00786602">
      <w:pPr>
        <w:pStyle w:val="Ttulo2"/>
        <w:tabs>
          <w:tab w:val="left" w:pos="220"/>
          <w:tab w:val="left" w:pos="431"/>
        </w:tabs>
        <w:spacing w:line="276" w:lineRule="auto"/>
        <w:ind w:left="0" w:rightChars="-17" w:right="-37"/>
        <w:rPr>
          <w:rFonts w:ascii="Arial" w:hAnsi="Arial" w:cs="Arial"/>
          <w:lang w:val="pt-BR"/>
        </w:rPr>
      </w:pPr>
    </w:p>
    <w:p w14:paraId="754C5341" w14:textId="77777777" w:rsidR="00395709" w:rsidRPr="00786602" w:rsidRDefault="00395709" w:rsidP="00786602">
      <w:pPr>
        <w:pStyle w:val="Ttulo2"/>
        <w:tabs>
          <w:tab w:val="left" w:pos="220"/>
          <w:tab w:val="left" w:pos="431"/>
        </w:tabs>
        <w:spacing w:line="276" w:lineRule="auto"/>
        <w:ind w:left="0" w:rightChars="-17" w:right="-37"/>
        <w:rPr>
          <w:rFonts w:ascii="Arial" w:hAnsi="Arial" w:cs="Arial"/>
        </w:rPr>
      </w:pPr>
      <w:r w:rsidRPr="00786602">
        <w:rPr>
          <w:rFonts w:ascii="Arial" w:hAnsi="Arial" w:cs="Arial"/>
          <w:lang w:val="pt-BR"/>
        </w:rPr>
        <w:t>1</w:t>
      </w:r>
      <w:r w:rsidR="002E5B30" w:rsidRPr="00786602">
        <w:rPr>
          <w:rFonts w:ascii="Arial" w:hAnsi="Arial" w:cs="Arial"/>
          <w:lang w:val="pt-BR"/>
        </w:rPr>
        <w:t>3</w:t>
      </w:r>
      <w:r w:rsidRPr="00786602">
        <w:rPr>
          <w:rFonts w:ascii="Arial" w:hAnsi="Arial" w:cs="Arial"/>
          <w:lang w:val="pt-BR"/>
        </w:rPr>
        <w:t xml:space="preserve"> – </w:t>
      </w:r>
      <w:r w:rsidRPr="00786602">
        <w:rPr>
          <w:rFonts w:ascii="Arial" w:hAnsi="Arial" w:cs="Arial"/>
        </w:rPr>
        <w:t>CRITÉRIOS E PRÁTICAS DE ACESSIBILIDADE, SE CABÍVEL:</w:t>
      </w:r>
    </w:p>
    <w:p w14:paraId="0C22DE87" w14:textId="77777777" w:rsidR="00395709" w:rsidRPr="00786602" w:rsidRDefault="00395709" w:rsidP="00786602">
      <w:pPr>
        <w:spacing w:line="276" w:lineRule="auto"/>
        <w:rPr>
          <w:rFonts w:ascii="Arial" w:hAnsi="Arial" w:cs="Arial"/>
        </w:rPr>
      </w:pPr>
      <w:r w:rsidRPr="00786602">
        <w:rPr>
          <w:rFonts w:ascii="Arial" w:hAnsi="Arial" w:cs="Arial"/>
        </w:rPr>
        <w:lastRenderedPageBreak/>
        <w:t>Não se aplica.</w:t>
      </w:r>
    </w:p>
    <w:p w14:paraId="30BF9977" w14:textId="77777777" w:rsidR="00395709" w:rsidRPr="00786602" w:rsidRDefault="00395709" w:rsidP="00786602">
      <w:pPr>
        <w:pStyle w:val="Ttulo2"/>
        <w:tabs>
          <w:tab w:val="left" w:pos="376"/>
          <w:tab w:val="left" w:pos="1009"/>
        </w:tabs>
        <w:spacing w:line="276" w:lineRule="auto"/>
        <w:ind w:left="0" w:rightChars="-17" w:right="-37"/>
        <w:rPr>
          <w:rFonts w:ascii="Arial" w:hAnsi="Arial" w:cs="Arial"/>
          <w:lang w:val="pt-BR"/>
        </w:rPr>
      </w:pPr>
    </w:p>
    <w:p w14:paraId="416F3B74" w14:textId="77777777" w:rsidR="00395709" w:rsidRPr="00786602" w:rsidRDefault="00395709" w:rsidP="00786602">
      <w:pPr>
        <w:pStyle w:val="Ttulo2"/>
        <w:tabs>
          <w:tab w:val="left" w:pos="376"/>
          <w:tab w:val="left" w:pos="1009"/>
        </w:tabs>
        <w:spacing w:line="276" w:lineRule="auto"/>
        <w:ind w:left="0" w:rightChars="-17" w:right="-37"/>
        <w:rPr>
          <w:rFonts w:ascii="Arial" w:hAnsi="Arial" w:cs="Arial"/>
        </w:rPr>
      </w:pPr>
      <w:r w:rsidRPr="00786602">
        <w:rPr>
          <w:rFonts w:ascii="Arial" w:hAnsi="Arial" w:cs="Arial"/>
          <w:lang w:val="pt-BR"/>
        </w:rPr>
        <w:t>1</w:t>
      </w:r>
      <w:r w:rsidR="002E5B30" w:rsidRPr="00786602">
        <w:rPr>
          <w:rFonts w:ascii="Arial" w:hAnsi="Arial" w:cs="Arial"/>
          <w:lang w:val="pt-BR"/>
        </w:rPr>
        <w:t>4</w:t>
      </w:r>
      <w:r w:rsidRPr="00786602">
        <w:rPr>
          <w:rFonts w:ascii="Arial" w:hAnsi="Arial" w:cs="Arial"/>
          <w:lang w:val="pt-BR"/>
        </w:rPr>
        <w:t xml:space="preserve"> – </w:t>
      </w:r>
      <w:r w:rsidRPr="00786602">
        <w:rPr>
          <w:rFonts w:ascii="Arial" w:hAnsi="Arial" w:cs="Arial"/>
        </w:rPr>
        <w:t>CONTRATAÇÕES</w:t>
      </w:r>
      <w:r w:rsidRPr="00786602">
        <w:rPr>
          <w:rFonts w:ascii="Arial" w:hAnsi="Arial" w:cs="Arial"/>
          <w:spacing w:val="-5"/>
        </w:rPr>
        <w:t xml:space="preserve"> </w:t>
      </w:r>
      <w:r w:rsidRPr="00786602">
        <w:rPr>
          <w:rFonts w:ascii="Arial" w:hAnsi="Arial" w:cs="Arial"/>
        </w:rPr>
        <w:t>CORRELATAS</w:t>
      </w:r>
      <w:r w:rsidRPr="00786602">
        <w:rPr>
          <w:rFonts w:ascii="Arial" w:hAnsi="Arial" w:cs="Arial"/>
          <w:spacing w:val="-5"/>
        </w:rPr>
        <w:t xml:space="preserve"> </w:t>
      </w:r>
      <w:r w:rsidRPr="00786602">
        <w:rPr>
          <w:rFonts w:ascii="Arial" w:hAnsi="Arial" w:cs="Arial"/>
        </w:rPr>
        <w:t>E/OU</w:t>
      </w:r>
      <w:r w:rsidRPr="00786602">
        <w:rPr>
          <w:rFonts w:ascii="Arial" w:hAnsi="Arial" w:cs="Arial"/>
          <w:spacing w:val="-6"/>
        </w:rPr>
        <w:t xml:space="preserve"> </w:t>
      </w:r>
      <w:r w:rsidRPr="00786602">
        <w:rPr>
          <w:rFonts w:ascii="Arial" w:hAnsi="Arial" w:cs="Arial"/>
        </w:rPr>
        <w:t>INTERDEPENDENTES</w:t>
      </w:r>
    </w:p>
    <w:p w14:paraId="6348A715" w14:textId="77777777" w:rsidR="00395709" w:rsidRPr="00786602" w:rsidRDefault="00395709" w:rsidP="00786602">
      <w:pPr>
        <w:pStyle w:val="Corpodetexto"/>
        <w:spacing w:line="276" w:lineRule="auto"/>
        <w:ind w:rightChars="-17" w:right="-37"/>
        <w:jc w:val="both"/>
        <w:rPr>
          <w:rFonts w:ascii="Arial" w:hAnsi="Arial" w:cs="Arial"/>
        </w:rPr>
      </w:pPr>
      <w:r w:rsidRPr="00786602">
        <w:rPr>
          <w:rFonts w:ascii="Arial" w:hAnsi="Arial" w:cs="Arial"/>
        </w:rPr>
        <w:t>Não verifica-se contratações correlatas nem interdependentes para a viabilidade e contratação desta demanda.</w:t>
      </w:r>
    </w:p>
    <w:p w14:paraId="71CBD48D" w14:textId="77777777" w:rsidR="00477EB6" w:rsidRPr="00786602" w:rsidRDefault="00477EB6" w:rsidP="00786602">
      <w:pPr>
        <w:pStyle w:val="Corpodetexto"/>
        <w:spacing w:line="276" w:lineRule="auto"/>
        <w:ind w:rightChars="-17" w:right="-37"/>
        <w:jc w:val="both"/>
        <w:rPr>
          <w:rFonts w:ascii="Arial" w:hAnsi="Arial" w:cs="Arial"/>
        </w:rPr>
      </w:pPr>
    </w:p>
    <w:p w14:paraId="5B32BA5B" w14:textId="77777777" w:rsidR="00477EB6" w:rsidRPr="00786602" w:rsidRDefault="00477EB6" w:rsidP="00786602">
      <w:pPr>
        <w:pStyle w:val="Corpodetexto"/>
        <w:spacing w:line="276" w:lineRule="auto"/>
        <w:ind w:rightChars="-17" w:right="-37"/>
        <w:jc w:val="both"/>
        <w:rPr>
          <w:rFonts w:ascii="Arial" w:hAnsi="Arial" w:cs="Arial"/>
          <w:b/>
          <w:bCs/>
        </w:rPr>
      </w:pPr>
      <w:r w:rsidRPr="00786602">
        <w:rPr>
          <w:rFonts w:ascii="Arial" w:hAnsi="Arial" w:cs="Arial"/>
          <w:b/>
          <w:bCs/>
        </w:rPr>
        <w:t>15 – MAPA DE RISCO</w:t>
      </w:r>
    </w:p>
    <w:tbl>
      <w:tblPr>
        <w:tblW w:w="9904" w:type="dxa"/>
        <w:tblInd w:w="16" w:type="dxa"/>
        <w:tblLayout w:type="fixed"/>
        <w:tblCellMar>
          <w:left w:w="10" w:type="dxa"/>
          <w:right w:w="10" w:type="dxa"/>
        </w:tblCellMar>
        <w:tblLook w:val="0000" w:firstRow="0" w:lastRow="0" w:firstColumn="0" w:lastColumn="0" w:noHBand="0" w:noVBand="0"/>
      </w:tblPr>
      <w:tblGrid>
        <w:gridCol w:w="9904"/>
      </w:tblGrid>
      <w:tr w:rsidR="00477EB6" w:rsidRPr="00786602" w14:paraId="02BD5099" w14:textId="77777777" w:rsidTr="001F3A43">
        <w:trPr>
          <w:trHeight w:val="361"/>
        </w:trPr>
        <w:tc>
          <w:tcPr>
            <w:tcW w:w="9904" w:type="dxa"/>
            <w:tcBorders>
              <w:top w:val="single" w:sz="2" w:space="0" w:color="000000"/>
              <w:left w:val="single" w:sz="2" w:space="0" w:color="000000"/>
              <w:bottom w:val="single" w:sz="4" w:space="0" w:color="auto"/>
              <w:right w:val="single" w:sz="2" w:space="0" w:color="000000"/>
            </w:tcBorders>
            <w:tcMar>
              <w:top w:w="0" w:type="dxa"/>
              <w:left w:w="2" w:type="dxa"/>
              <w:bottom w:w="0" w:type="dxa"/>
              <w:right w:w="2" w:type="dxa"/>
            </w:tcMar>
          </w:tcPr>
          <w:p w14:paraId="44242C45" w14:textId="77777777" w:rsidR="00477EB6" w:rsidRPr="00786602" w:rsidRDefault="00477EB6" w:rsidP="00786602">
            <w:pPr>
              <w:spacing w:line="276" w:lineRule="auto"/>
              <w:jc w:val="center"/>
              <w:rPr>
                <w:rFonts w:ascii="Arial" w:hAnsi="Arial" w:cs="Arial"/>
                <w:b/>
                <w:bCs/>
              </w:rPr>
            </w:pPr>
            <w:r w:rsidRPr="00786602">
              <w:rPr>
                <w:rFonts w:ascii="Arial" w:hAnsi="Arial" w:cs="Arial"/>
                <w:b/>
                <w:bCs/>
                <w:color w:val="000000"/>
              </w:rPr>
              <w:t>Riscos do Processo de Contratação</w:t>
            </w: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477EB6" w:rsidRPr="00786602" w14:paraId="6C903299" w14:textId="77777777" w:rsidTr="001F3A43">
              <w:tc>
                <w:tcPr>
                  <w:tcW w:w="9894" w:type="dxa"/>
                  <w:gridSpan w:val="2"/>
                  <w:tcBorders>
                    <w:top w:val="single" w:sz="4" w:space="0" w:color="000000"/>
                    <w:left w:val="single" w:sz="4" w:space="0" w:color="000000"/>
                    <w:bottom w:val="single" w:sz="4" w:space="0" w:color="000000"/>
                    <w:right w:val="single" w:sz="4" w:space="0" w:color="000000"/>
                  </w:tcBorders>
                  <w:hideMark/>
                </w:tcPr>
                <w:p w14:paraId="3AC32C88" w14:textId="6A3CD2E3"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b/>
                    </w:rPr>
                    <w:t xml:space="preserve">Risco 1 - Questionamentos excessivos no edital do pregão </w:t>
                  </w:r>
                  <w:r w:rsidR="00C31A80">
                    <w:rPr>
                      <w:rFonts w:ascii="Arial" w:hAnsi="Arial" w:cs="Arial"/>
                      <w:b/>
                    </w:rPr>
                    <w:t>sobre a restrição territorial</w:t>
                  </w:r>
                </w:p>
              </w:tc>
            </w:tr>
            <w:tr w:rsidR="00477EB6" w:rsidRPr="00786602" w14:paraId="50991B55"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72F20593"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49CCCB1E" w14:textId="43D61911" w:rsidR="00477EB6" w:rsidRPr="00786602" w:rsidRDefault="00C31A80" w:rsidP="00786602">
                  <w:pPr>
                    <w:tabs>
                      <w:tab w:val="left" w:pos="709"/>
                    </w:tabs>
                    <w:spacing w:line="276" w:lineRule="auto"/>
                    <w:jc w:val="both"/>
                    <w:rPr>
                      <w:rFonts w:ascii="Arial" w:eastAsia="Calibri" w:hAnsi="Arial" w:cs="Arial"/>
                      <w:b/>
                      <w:i/>
                    </w:rPr>
                  </w:pPr>
                  <w:r>
                    <w:rPr>
                      <w:rFonts w:ascii="Arial" w:hAnsi="Arial" w:cs="Arial"/>
                    </w:rPr>
                    <w:t>Alta</w:t>
                  </w:r>
                </w:p>
              </w:tc>
            </w:tr>
            <w:tr w:rsidR="00477EB6" w:rsidRPr="00786602" w14:paraId="0ECC6407"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1CBA7920"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38C59405"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Baixo</w:t>
                  </w:r>
                </w:p>
              </w:tc>
            </w:tr>
            <w:tr w:rsidR="00477EB6" w:rsidRPr="00786602" w14:paraId="7324F11D"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52261CB6"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1B28467D"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Legitimidade do Pregão Eletrônico colocada em questão, justificativa da viabilidade.</w:t>
                  </w:r>
                </w:p>
              </w:tc>
            </w:tr>
            <w:tr w:rsidR="00477EB6" w:rsidRPr="00786602" w14:paraId="100C7ADC"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6B42DF37"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7F7A4094"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Definir as regras gerais da contratação de forma clara no Edital e em seus anexos, atentar à legislação vigente no tocante a exigências e requisitos excludentes, justificando a sua necessidade no TR.</w:t>
                  </w:r>
                </w:p>
              </w:tc>
            </w:tr>
            <w:tr w:rsidR="00477EB6" w:rsidRPr="00786602" w14:paraId="45496E36"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49D1FE99"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82101A9"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Republicação do Edital com correção dos itens alvos de impugnação que forem pertinentes.</w:t>
                  </w:r>
                </w:p>
              </w:tc>
            </w:tr>
          </w:tbl>
          <w:p w14:paraId="2D15E1D7" w14:textId="77777777" w:rsidR="00477EB6" w:rsidRPr="00786602" w:rsidRDefault="00477EB6" w:rsidP="00786602">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477EB6" w:rsidRPr="00786602" w14:paraId="1292A2F1" w14:textId="77777777" w:rsidTr="001F3A43">
              <w:tc>
                <w:tcPr>
                  <w:tcW w:w="9894" w:type="dxa"/>
                  <w:gridSpan w:val="2"/>
                  <w:tcBorders>
                    <w:top w:val="single" w:sz="4" w:space="0" w:color="000000"/>
                    <w:left w:val="single" w:sz="4" w:space="0" w:color="000000"/>
                    <w:bottom w:val="single" w:sz="4" w:space="0" w:color="000000"/>
                    <w:right w:val="single" w:sz="4" w:space="0" w:color="000000"/>
                  </w:tcBorders>
                  <w:hideMark/>
                </w:tcPr>
                <w:p w14:paraId="3B85AEE0"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 </w:t>
                  </w:r>
                  <w:r w:rsidRPr="00786602">
                    <w:rPr>
                      <w:rFonts w:ascii="Arial" w:hAnsi="Arial" w:cs="Arial"/>
                      <w:b/>
                    </w:rPr>
                    <w:t>Risco 2 - Licitação deserta ou item deserto</w:t>
                  </w:r>
                </w:p>
              </w:tc>
            </w:tr>
            <w:tr w:rsidR="00477EB6" w:rsidRPr="00786602" w14:paraId="012D8E58"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1E81A9AE"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F573F8A"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Baixa</w:t>
                  </w:r>
                </w:p>
              </w:tc>
            </w:tr>
            <w:tr w:rsidR="00477EB6" w:rsidRPr="00786602" w14:paraId="31D82F86"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4BBA6729"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49147BA4"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Médio</w:t>
                  </w:r>
                </w:p>
              </w:tc>
            </w:tr>
            <w:tr w:rsidR="00477EB6" w:rsidRPr="00786602" w14:paraId="5ECE4565"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4DA40590"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28765602"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Republicar o edital e abrir novo prazo para a realização do pregão, atraso nas licitações;</w:t>
                  </w:r>
                </w:p>
              </w:tc>
            </w:tr>
            <w:tr w:rsidR="00477EB6" w:rsidRPr="00786602" w14:paraId="42472615"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2A491626"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50E37D34"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 xml:space="preserve"> Realização de pesquisa de preços atuais, para eventual atualização dos valores</w:t>
                  </w:r>
                </w:p>
              </w:tc>
            </w:tr>
            <w:tr w:rsidR="00477EB6" w:rsidRPr="00786602" w14:paraId="694D6A26"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E8CC693"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39AAD22A"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Republicação do Edital observando requisitos que poderiam ter provocado a desistência de possíveis empresas interessadas.</w:t>
                  </w:r>
                </w:p>
              </w:tc>
            </w:tr>
          </w:tbl>
          <w:p w14:paraId="59EE2C4A" w14:textId="77777777" w:rsidR="00477EB6" w:rsidRPr="00786602" w:rsidRDefault="00477EB6" w:rsidP="00786602">
            <w:pPr>
              <w:tabs>
                <w:tab w:val="left" w:pos="709"/>
              </w:tabs>
              <w:spacing w:line="276" w:lineRule="auto"/>
              <w:rPr>
                <w:rFonts w:ascii="Arial" w:hAnsi="Arial" w:cs="Arial"/>
              </w:rPr>
            </w:pPr>
          </w:p>
          <w:tbl>
            <w:tblPr>
              <w:tblW w:w="100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48"/>
              <w:gridCol w:w="7659"/>
            </w:tblGrid>
            <w:tr w:rsidR="00477EB6" w:rsidRPr="00786602" w14:paraId="476A41B5" w14:textId="77777777" w:rsidTr="001F3A43">
              <w:tc>
                <w:tcPr>
                  <w:tcW w:w="10007" w:type="dxa"/>
                  <w:gridSpan w:val="2"/>
                  <w:tcBorders>
                    <w:top w:val="single" w:sz="4" w:space="0" w:color="000000"/>
                    <w:left w:val="single" w:sz="4" w:space="0" w:color="000000"/>
                    <w:bottom w:val="single" w:sz="4" w:space="0" w:color="000000"/>
                    <w:right w:val="single" w:sz="4" w:space="0" w:color="000000"/>
                  </w:tcBorders>
                  <w:hideMark/>
                </w:tcPr>
                <w:p w14:paraId="2125EFB9"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b/>
                    </w:rPr>
                    <w:t>Risco 3 - Contratada se recusar a assinar a Ata de Registro de Preço</w:t>
                  </w:r>
                </w:p>
              </w:tc>
            </w:tr>
            <w:tr w:rsidR="00477EB6" w:rsidRPr="00786602" w14:paraId="474AA77E" w14:textId="77777777" w:rsidTr="001F3A43">
              <w:tc>
                <w:tcPr>
                  <w:tcW w:w="2348" w:type="dxa"/>
                  <w:tcBorders>
                    <w:top w:val="single" w:sz="4" w:space="0" w:color="000000"/>
                    <w:left w:val="single" w:sz="4" w:space="0" w:color="000000"/>
                    <w:bottom w:val="single" w:sz="4" w:space="0" w:color="000000"/>
                    <w:right w:val="single" w:sz="4" w:space="0" w:color="000000"/>
                  </w:tcBorders>
                  <w:hideMark/>
                </w:tcPr>
                <w:p w14:paraId="52678AC1"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6942EB52" w14:textId="77777777" w:rsidR="00477EB6" w:rsidRPr="00786602" w:rsidRDefault="00477EB6" w:rsidP="00786602">
                  <w:pPr>
                    <w:tabs>
                      <w:tab w:val="left" w:pos="709"/>
                    </w:tabs>
                    <w:spacing w:line="276" w:lineRule="auto"/>
                    <w:ind w:right="143"/>
                    <w:jc w:val="both"/>
                    <w:rPr>
                      <w:rFonts w:ascii="Arial" w:eastAsia="Calibri" w:hAnsi="Arial" w:cs="Arial"/>
                      <w:b/>
                      <w:i/>
                    </w:rPr>
                  </w:pPr>
                  <w:r w:rsidRPr="00786602">
                    <w:rPr>
                      <w:rFonts w:ascii="Arial" w:hAnsi="Arial" w:cs="Arial"/>
                    </w:rPr>
                    <w:t>Baixa</w:t>
                  </w:r>
                </w:p>
              </w:tc>
            </w:tr>
            <w:tr w:rsidR="00477EB6" w:rsidRPr="00786602" w14:paraId="7E0CB481" w14:textId="77777777" w:rsidTr="001F3A43">
              <w:tc>
                <w:tcPr>
                  <w:tcW w:w="2348" w:type="dxa"/>
                  <w:tcBorders>
                    <w:top w:val="single" w:sz="4" w:space="0" w:color="000000"/>
                    <w:left w:val="single" w:sz="4" w:space="0" w:color="000000"/>
                    <w:bottom w:val="single" w:sz="4" w:space="0" w:color="000000"/>
                    <w:right w:val="single" w:sz="4" w:space="0" w:color="000000"/>
                  </w:tcBorders>
                  <w:hideMark/>
                </w:tcPr>
                <w:p w14:paraId="16086C89"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5C387C7D" w14:textId="77777777" w:rsidR="00477EB6" w:rsidRPr="00786602" w:rsidRDefault="00477EB6" w:rsidP="00786602">
                  <w:pPr>
                    <w:tabs>
                      <w:tab w:val="left" w:pos="709"/>
                    </w:tabs>
                    <w:spacing w:line="276" w:lineRule="auto"/>
                    <w:ind w:right="143"/>
                    <w:jc w:val="both"/>
                    <w:rPr>
                      <w:rFonts w:ascii="Arial" w:eastAsia="Calibri" w:hAnsi="Arial" w:cs="Arial"/>
                      <w:b/>
                      <w:i/>
                    </w:rPr>
                  </w:pPr>
                  <w:r w:rsidRPr="00786602">
                    <w:rPr>
                      <w:rFonts w:ascii="Arial" w:hAnsi="Arial" w:cs="Arial"/>
                    </w:rPr>
                    <w:t>Alto</w:t>
                  </w:r>
                </w:p>
              </w:tc>
            </w:tr>
            <w:tr w:rsidR="00477EB6" w:rsidRPr="00786602" w14:paraId="61C5C5D4" w14:textId="77777777" w:rsidTr="001F3A43">
              <w:tc>
                <w:tcPr>
                  <w:tcW w:w="2348" w:type="dxa"/>
                  <w:tcBorders>
                    <w:top w:val="single" w:sz="4" w:space="0" w:color="000000"/>
                    <w:left w:val="single" w:sz="4" w:space="0" w:color="000000"/>
                    <w:bottom w:val="single" w:sz="4" w:space="0" w:color="000000"/>
                    <w:right w:val="single" w:sz="4" w:space="0" w:color="000000"/>
                  </w:tcBorders>
                  <w:hideMark/>
                </w:tcPr>
                <w:p w14:paraId="4875A4AF"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643BB619" w14:textId="77777777" w:rsidR="00477EB6" w:rsidRPr="00786602" w:rsidRDefault="00477EB6" w:rsidP="00786602">
                  <w:pPr>
                    <w:tabs>
                      <w:tab w:val="left" w:pos="709"/>
                    </w:tabs>
                    <w:spacing w:line="276" w:lineRule="auto"/>
                    <w:ind w:right="143"/>
                    <w:jc w:val="both"/>
                    <w:rPr>
                      <w:rFonts w:ascii="Arial" w:eastAsia="Calibri" w:hAnsi="Arial" w:cs="Arial"/>
                      <w:b/>
                      <w:i/>
                    </w:rPr>
                  </w:pPr>
                  <w:r w:rsidRPr="00786602">
                    <w:rPr>
                      <w:rFonts w:ascii="Arial" w:hAnsi="Arial" w:cs="Arial"/>
                    </w:rPr>
                    <w:t>Não concluir o processo licitatório tendo que abrir novo prazo e classificar o segundo colocado para concluir a licitação e se não houver remanescentes iniciar a licitação.</w:t>
                  </w:r>
                </w:p>
              </w:tc>
            </w:tr>
            <w:tr w:rsidR="00477EB6" w:rsidRPr="00786602" w14:paraId="1AC88690" w14:textId="77777777" w:rsidTr="001F3A43">
              <w:tc>
                <w:tcPr>
                  <w:tcW w:w="2348" w:type="dxa"/>
                  <w:tcBorders>
                    <w:top w:val="single" w:sz="4" w:space="0" w:color="000000"/>
                    <w:left w:val="single" w:sz="4" w:space="0" w:color="000000"/>
                    <w:bottom w:val="single" w:sz="4" w:space="0" w:color="000000"/>
                    <w:right w:val="single" w:sz="4" w:space="0" w:color="000000"/>
                  </w:tcBorders>
                  <w:hideMark/>
                </w:tcPr>
                <w:p w14:paraId="7B4353AB"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60EDB869" w14:textId="77777777" w:rsidR="00477EB6" w:rsidRPr="00786602" w:rsidRDefault="00477EB6" w:rsidP="00786602">
                  <w:pPr>
                    <w:tabs>
                      <w:tab w:val="left" w:pos="709"/>
                    </w:tabs>
                    <w:spacing w:line="276" w:lineRule="auto"/>
                    <w:ind w:right="143"/>
                    <w:jc w:val="both"/>
                    <w:rPr>
                      <w:rFonts w:ascii="Arial" w:eastAsia="Calibri" w:hAnsi="Arial" w:cs="Arial"/>
                      <w:b/>
                      <w:i/>
                    </w:rPr>
                  </w:pPr>
                  <w:r w:rsidRPr="00786602">
                    <w:rPr>
                      <w:rFonts w:ascii="Arial" w:hAnsi="Arial" w:cs="Arial"/>
                    </w:rPr>
                    <w:t>Definir punição no edital para empresa adjudicada que não assinar a Ata de Registro de Preço dentro do prazo estipulado, notificar e instaurar processo administrativo.</w:t>
                  </w:r>
                </w:p>
              </w:tc>
            </w:tr>
            <w:tr w:rsidR="00477EB6" w:rsidRPr="00786602" w14:paraId="227F0408" w14:textId="77777777" w:rsidTr="001F3A43">
              <w:tc>
                <w:tcPr>
                  <w:tcW w:w="2348" w:type="dxa"/>
                  <w:tcBorders>
                    <w:top w:val="single" w:sz="4" w:space="0" w:color="000000"/>
                    <w:left w:val="single" w:sz="4" w:space="0" w:color="000000"/>
                    <w:bottom w:val="single" w:sz="4" w:space="0" w:color="000000"/>
                    <w:right w:val="single" w:sz="4" w:space="0" w:color="000000"/>
                  </w:tcBorders>
                  <w:hideMark/>
                </w:tcPr>
                <w:p w14:paraId="19DF03CD"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1BA19FE0" w14:textId="77777777" w:rsidR="00477EB6" w:rsidRPr="00786602" w:rsidRDefault="00477EB6" w:rsidP="00786602">
                  <w:pPr>
                    <w:tabs>
                      <w:tab w:val="left" w:pos="709"/>
                    </w:tabs>
                    <w:spacing w:line="276" w:lineRule="auto"/>
                    <w:ind w:right="143"/>
                    <w:jc w:val="both"/>
                    <w:rPr>
                      <w:rFonts w:ascii="Arial" w:eastAsia="Calibri" w:hAnsi="Arial" w:cs="Arial"/>
                      <w:b/>
                      <w:i/>
                    </w:rPr>
                  </w:pPr>
                  <w:r w:rsidRPr="00786602">
                    <w:rPr>
                      <w:rFonts w:ascii="Arial" w:hAnsi="Arial" w:cs="Arial"/>
                    </w:rPr>
                    <w:t>Adjudicar novo fornecedor ou promover nova contratação.  </w:t>
                  </w:r>
                </w:p>
              </w:tc>
            </w:tr>
          </w:tbl>
          <w:p w14:paraId="7DCA6E76" w14:textId="77777777" w:rsidR="00477EB6" w:rsidRPr="00786602" w:rsidRDefault="00477EB6" w:rsidP="00786602">
            <w:pPr>
              <w:tabs>
                <w:tab w:val="left" w:pos="709"/>
              </w:tabs>
              <w:spacing w:line="276" w:lineRule="auto"/>
              <w:rPr>
                <w:rFonts w:ascii="Arial" w:hAnsi="Arial" w:cs="Arial"/>
              </w:rPr>
            </w:pPr>
          </w:p>
          <w:tbl>
            <w:tblPr>
              <w:tblW w:w="98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659"/>
            </w:tblGrid>
            <w:tr w:rsidR="00477EB6" w:rsidRPr="00786602" w14:paraId="4944B8AB" w14:textId="77777777" w:rsidTr="001F3A43">
              <w:tc>
                <w:tcPr>
                  <w:tcW w:w="9894" w:type="dxa"/>
                  <w:gridSpan w:val="2"/>
                  <w:tcBorders>
                    <w:top w:val="single" w:sz="4" w:space="0" w:color="000000"/>
                    <w:left w:val="single" w:sz="4" w:space="0" w:color="000000"/>
                    <w:bottom w:val="single" w:sz="4" w:space="0" w:color="000000"/>
                    <w:right w:val="single" w:sz="4" w:space="0" w:color="000000"/>
                  </w:tcBorders>
                  <w:hideMark/>
                </w:tcPr>
                <w:p w14:paraId="59FC909D" w14:textId="77777777" w:rsidR="00477EB6" w:rsidRPr="00786602" w:rsidRDefault="00477EB6" w:rsidP="00786602">
                  <w:pPr>
                    <w:tabs>
                      <w:tab w:val="left" w:pos="709"/>
                    </w:tabs>
                    <w:spacing w:line="276" w:lineRule="auto"/>
                    <w:jc w:val="both"/>
                    <w:rPr>
                      <w:rFonts w:ascii="Arial" w:hAnsi="Arial" w:cs="Arial"/>
                      <w:b/>
                      <w:i/>
                    </w:rPr>
                  </w:pPr>
                  <w:r w:rsidRPr="00786602">
                    <w:rPr>
                      <w:rFonts w:ascii="Arial" w:hAnsi="Arial" w:cs="Arial"/>
                      <w:b/>
                    </w:rPr>
                    <w:t xml:space="preserve">Risco 4 - Incapacidade da empresa vencedora em executar a </w:t>
                  </w:r>
                  <w:r w:rsidRPr="00786602">
                    <w:rPr>
                      <w:rFonts w:ascii="Arial" w:hAnsi="Arial" w:cs="Arial"/>
                      <w:b/>
                      <w:bCs/>
                    </w:rPr>
                    <w:t>Ata de Registro de Preço</w:t>
                  </w:r>
                </w:p>
              </w:tc>
            </w:tr>
            <w:tr w:rsidR="00477EB6" w:rsidRPr="00786602" w14:paraId="0E544524"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6C6D4598"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3713D161"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Média</w:t>
                  </w:r>
                </w:p>
              </w:tc>
            </w:tr>
            <w:tr w:rsidR="00477EB6" w:rsidRPr="00786602" w14:paraId="0B58AE64"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51ED33D1"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13E9CC8B"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Alto</w:t>
                  </w:r>
                </w:p>
              </w:tc>
            </w:tr>
            <w:tr w:rsidR="00477EB6" w:rsidRPr="00786602" w14:paraId="6BAD83A5"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6426E727"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437E9F2E"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Atraso no fornecimento do objeto</w:t>
                  </w:r>
                </w:p>
              </w:tc>
            </w:tr>
            <w:tr w:rsidR="00477EB6" w:rsidRPr="00786602" w14:paraId="1E620FDF"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7AA04C45"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t xml:space="preserve">Ação Preventiva: </w:t>
                  </w:r>
                </w:p>
              </w:tc>
              <w:tc>
                <w:tcPr>
                  <w:tcW w:w="7659" w:type="dxa"/>
                  <w:tcBorders>
                    <w:top w:val="single" w:sz="4" w:space="0" w:color="000000"/>
                    <w:left w:val="single" w:sz="4" w:space="0" w:color="000000"/>
                    <w:bottom w:val="single" w:sz="4" w:space="0" w:color="000000"/>
                    <w:right w:val="single" w:sz="4" w:space="0" w:color="000000"/>
                  </w:tcBorders>
                  <w:hideMark/>
                </w:tcPr>
                <w:p w14:paraId="729AF2AB" w14:textId="77777777" w:rsidR="00477EB6" w:rsidRPr="00786602" w:rsidRDefault="00477EB6" w:rsidP="00786602">
                  <w:pPr>
                    <w:tabs>
                      <w:tab w:val="left" w:pos="709"/>
                    </w:tabs>
                    <w:spacing w:line="276" w:lineRule="auto"/>
                    <w:jc w:val="both"/>
                    <w:rPr>
                      <w:rFonts w:ascii="Arial" w:hAnsi="Arial" w:cs="Arial"/>
                      <w:i/>
                    </w:rPr>
                  </w:pPr>
                  <w:r w:rsidRPr="00786602">
                    <w:rPr>
                      <w:rFonts w:ascii="Arial" w:hAnsi="Arial" w:cs="Arial"/>
                    </w:rPr>
                    <w:t>- Sanções e os requisitos de qualidade que sejam condizentes com a importância do fornecimento do objeto.</w:t>
                  </w:r>
                </w:p>
                <w:p w14:paraId="3D5C70D9"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 xml:space="preserve"> - Exigir documentação comprobatória que a licitante fornece ou forneceu produtos semelhantes ao contratado.</w:t>
                  </w:r>
                </w:p>
              </w:tc>
            </w:tr>
            <w:tr w:rsidR="00477EB6" w:rsidRPr="00786602" w14:paraId="17D6F307"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307AC17" w14:textId="77777777" w:rsidR="00477EB6" w:rsidRPr="00786602" w:rsidRDefault="00477EB6" w:rsidP="00786602">
                  <w:pPr>
                    <w:tabs>
                      <w:tab w:val="left" w:pos="709"/>
                    </w:tabs>
                    <w:spacing w:line="276" w:lineRule="auto"/>
                    <w:jc w:val="right"/>
                    <w:rPr>
                      <w:rFonts w:ascii="Arial" w:eastAsia="Calibri" w:hAnsi="Arial" w:cs="Arial"/>
                      <w:b/>
                      <w:i/>
                    </w:rPr>
                  </w:pPr>
                  <w:r w:rsidRPr="00786602">
                    <w:rPr>
                      <w:rFonts w:ascii="Arial" w:hAnsi="Arial" w:cs="Arial"/>
                    </w:rPr>
                    <w:lastRenderedPageBreak/>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4861AC2C" w14:textId="77777777" w:rsidR="00477EB6" w:rsidRPr="00786602" w:rsidRDefault="00477EB6" w:rsidP="00786602">
                  <w:pPr>
                    <w:tabs>
                      <w:tab w:val="left" w:pos="709"/>
                    </w:tabs>
                    <w:spacing w:line="276" w:lineRule="auto"/>
                    <w:jc w:val="both"/>
                    <w:rPr>
                      <w:rFonts w:ascii="Arial" w:hAnsi="Arial" w:cs="Arial"/>
                      <w:i/>
                    </w:rPr>
                  </w:pPr>
                  <w:r w:rsidRPr="00786602">
                    <w:rPr>
                      <w:rFonts w:ascii="Arial" w:hAnsi="Arial" w:cs="Arial"/>
                    </w:rPr>
                    <w:t>- Acompanhar com rigor os mecanismos que define os níveis esperados na qualidade do fornecimento dos produtos e respectivas adequações de pagamento.</w:t>
                  </w:r>
                </w:p>
                <w:p w14:paraId="6616E834" w14:textId="77777777" w:rsidR="00477EB6" w:rsidRPr="00786602" w:rsidRDefault="00477EB6" w:rsidP="00786602">
                  <w:pPr>
                    <w:tabs>
                      <w:tab w:val="left" w:pos="709"/>
                    </w:tabs>
                    <w:spacing w:line="276" w:lineRule="auto"/>
                    <w:jc w:val="both"/>
                    <w:rPr>
                      <w:rFonts w:ascii="Arial" w:eastAsia="Calibri" w:hAnsi="Arial" w:cs="Arial"/>
                      <w:b/>
                      <w:i/>
                    </w:rPr>
                  </w:pPr>
                  <w:r w:rsidRPr="00786602">
                    <w:rPr>
                      <w:rFonts w:ascii="Arial" w:hAnsi="Arial" w:cs="Arial"/>
                    </w:rPr>
                    <w:t>- Gestão/Fiscalização da Ata de Registro de Preço com aplicação de sanções previstas quando ocorrer alguma falha contratual e, em último caso, cancelar a Ata de Registro de Preço e adjudicar novo fornecedor ou promover nova contratação.</w:t>
                  </w:r>
                </w:p>
              </w:tc>
            </w:tr>
          </w:tbl>
          <w:p w14:paraId="2C3608BE" w14:textId="77777777" w:rsidR="00477EB6" w:rsidRPr="00786602" w:rsidRDefault="00477EB6" w:rsidP="00786602">
            <w:pPr>
              <w:spacing w:line="276" w:lineRule="auto"/>
              <w:ind w:rightChars="-17" w:right="-37"/>
              <w:rPr>
                <w:rFonts w:ascii="Arial" w:hAnsi="Arial" w:cs="Arial"/>
              </w:rPr>
            </w:pPr>
          </w:p>
          <w:tbl>
            <w:tblPr>
              <w:tblW w:w="100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5"/>
              <w:gridCol w:w="7800"/>
            </w:tblGrid>
            <w:tr w:rsidR="00477EB6" w:rsidRPr="00786602" w14:paraId="2D7D4449" w14:textId="77777777" w:rsidTr="001F3A43">
              <w:tc>
                <w:tcPr>
                  <w:tcW w:w="10036" w:type="dxa"/>
                  <w:gridSpan w:val="2"/>
                  <w:tcBorders>
                    <w:top w:val="single" w:sz="4" w:space="0" w:color="000000"/>
                    <w:left w:val="single" w:sz="4" w:space="0" w:color="000000"/>
                    <w:bottom w:val="single" w:sz="4" w:space="0" w:color="000000"/>
                    <w:right w:val="single" w:sz="4" w:space="0" w:color="000000"/>
                  </w:tcBorders>
                  <w:hideMark/>
                </w:tcPr>
                <w:p w14:paraId="2FFA3984"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b/>
                    </w:rPr>
                    <w:t>Risco 5 - Falência da empresa vencedora</w:t>
                  </w:r>
                </w:p>
              </w:tc>
            </w:tr>
            <w:tr w:rsidR="00477EB6" w:rsidRPr="00786602" w14:paraId="041E237C"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9B17B5D"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Probabilidade:</w:t>
                  </w:r>
                </w:p>
              </w:tc>
              <w:tc>
                <w:tcPr>
                  <w:tcW w:w="7801" w:type="dxa"/>
                  <w:tcBorders>
                    <w:top w:val="single" w:sz="4" w:space="0" w:color="000000"/>
                    <w:left w:val="single" w:sz="4" w:space="0" w:color="000000"/>
                    <w:bottom w:val="single" w:sz="4" w:space="0" w:color="000000"/>
                    <w:right w:val="single" w:sz="4" w:space="0" w:color="000000"/>
                  </w:tcBorders>
                  <w:hideMark/>
                </w:tcPr>
                <w:p w14:paraId="68D66644"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Baixa</w:t>
                  </w:r>
                </w:p>
              </w:tc>
            </w:tr>
            <w:tr w:rsidR="00477EB6" w:rsidRPr="00786602" w14:paraId="0E070BEC"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13440B4A"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Impacto:</w:t>
                  </w:r>
                </w:p>
              </w:tc>
              <w:tc>
                <w:tcPr>
                  <w:tcW w:w="7801" w:type="dxa"/>
                  <w:tcBorders>
                    <w:top w:val="single" w:sz="4" w:space="0" w:color="000000"/>
                    <w:left w:val="single" w:sz="4" w:space="0" w:color="000000"/>
                    <w:bottom w:val="single" w:sz="4" w:space="0" w:color="000000"/>
                    <w:right w:val="single" w:sz="4" w:space="0" w:color="000000"/>
                  </w:tcBorders>
                  <w:hideMark/>
                </w:tcPr>
                <w:p w14:paraId="3471D50C"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Alto</w:t>
                  </w:r>
                </w:p>
              </w:tc>
            </w:tr>
            <w:tr w:rsidR="00477EB6" w:rsidRPr="00786602" w14:paraId="3CC0F45F"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F61190D"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Dano:</w:t>
                  </w:r>
                </w:p>
              </w:tc>
              <w:tc>
                <w:tcPr>
                  <w:tcW w:w="7801" w:type="dxa"/>
                  <w:tcBorders>
                    <w:top w:val="single" w:sz="4" w:space="0" w:color="000000"/>
                    <w:left w:val="single" w:sz="4" w:space="0" w:color="000000"/>
                    <w:bottom w:val="single" w:sz="4" w:space="0" w:color="000000"/>
                    <w:right w:val="single" w:sz="4" w:space="0" w:color="000000"/>
                  </w:tcBorders>
                  <w:hideMark/>
                </w:tcPr>
                <w:p w14:paraId="0B0AEA08"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Atraso no fornecimento do objeto</w:t>
                  </w:r>
                </w:p>
              </w:tc>
            </w:tr>
            <w:tr w:rsidR="00477EB6" w:rsidRPr="00786602" w14:paraId="6BF675F4"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516BB495"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Ação Preventiva:</w:t>
                  </w:r>
                </w:p>
              </w:tc>
              <w:tc>
                <w:tcPr>
                  <w:tcW w:w="7801" w:type="dxa"/>
                  <w:tcBorders>
                    <w:top w:val="single" w:sz="4" w:space="0" w:color="000000"/>
                    <w:left w:val="single" w:sz="4" w:space="0" w:color="000000"/>
                    <w:bottom w:val="single" w:sz="4" w:space="0" w:color="000000"/>
                    <w:right w:val="single" w:sz="4" w:space="0" w:color="000000"/>
                  </w:tcBorders>
                  <w:hideMark/>
                </w:tcPr>
                <w:p w14:paraId="2BFB8A54" w14:textId="77777777" w:rsidR="00477EB6" w:rsidRPr="00786602" w:rsidRDefault="00477EB6" w:rsidP="00786602">
                  <w:pPr>
                    <w:spacing w:line="276" w:lineRule="auto"/>
                    <w:ind w:rightChars="-17" w:right="-37"/>
                    <w:jc w:val="both"/>
                    <w:rPr>
                      <w:rFonts w:ascii="Arial" w:hAnsi="Arial" w:cs="Arial"/>
                      <w:i/>
                    </w:rPr>
                  </w:pPr>
                  <w:r w:rsidRPr="00786602">
                    <w:rPr>
                      <w:rFonts w:ascii="Arial" w:hAnsi="Arial" w:cs="Arial"/>
                    </w:rPr>
                    <w:t>Exigir requisitos habilitatórios relativos à qualificação econômico-financeira.</w:t>
                  </w:r>
                </w:p>
              </w:tc>
            </w:tr>
            <w:tr w:rsidR="00477EB6" w:rsidRPr="00786602" w14:paraId="175E5267"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69180FBE"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Ação de Contingência:</w:t>
                  </w:r>
                </w:p>
              </w:tc>
              <w:tc>
                <w:tcPr>
                  <w:tcW w:w="7801" w:type="dxa"/>
                  <w:tcBorders>
                    <w:top w:val="single" w:sz="4" w:space="0" w:color="000000"/>
                    <w:left w:val="single" w:sz="4" w:space="0" w:color="000000"/>
                    <w:bottom w:val="single" w:sz="4" w:space="0" w:color="000000"/>
                    <w:right w:val="single" w:sz="4" w:space="0" w:color="000000"/>
                  </w:tcBorders>
                  <w:hideMark/>
                </w:tcPr>
                <w:p w14:paraId="5B20E0D6"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Adjudicar novo fornecedor ou promover nova contratação.</w:t>
                  </w:r>
                </w:p>
              </w:tc>
            </w:tr>
          </w:tbl>
          <w:p w14:paraId="188BF909" w14:textId="77777777" w:rsidR="00477EB6" w:rsidRPr="00786602" w:rsidRDefault="00477EB6" w:rsidP="00786602">
            <w:pPr>
              <w:spacing w:line="276" w:lineRule="auto"/>
              <w:ind w:rightChars="-17" w:right="-37"/>
              <w:rPr>
                <w:rFonts w:ascii="Arial" w:hAnsi="Arial" w:cs="Arial"/>
              </w:rPr>
            </w:pPr>
          </w:p>
          <w:tbl>
            <w:tblPr>
              <w:tblW w:w="9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6"/>
              <w:gridCol w:w="7664"/>
            </w:tblGrid>
            <w:tr w:rsidR="00477EB6" w:rsidRPr="00786602" w14:paraId="6A009FF6" w14:textId="77777777" w:rsidTr="001F3A43">
              <w:trPr>
                <w:trHeight w:val="176"/>
              </w:trPr>
              <w:tc>
                <w:tcPr>
                  <w:tcW w:w="9894" w:type="dxa"/>
                  <w:gridSpan w:val="2"/>
                  <w:tcBorders>
                    <w:top w:val="single" w:sz="4" w:space="0" w:color="000000"/>
                    <w:left w:val="single" w:sz="4" w:space="0" w:color="000000"/>
                    <w:bottom w:val="single" w:sz="4" w:space="0" w:color="000000"/>
                    <w:right w:val="single" w:sz="4" w:space="0" w:color="000000"/>
                  </w:tcBorders>
                  <w:hideMark/>
                </w:tcPr>
                <w:p w14:paraId="4CDD89E9"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b/>
                    </w:rPr>
                    <w:t xml:space="preserve">Risco 6 – </w:t>
                  </w:r>
                  <w:r w:rsidRPr="00786602">
                    <w:rPr>
                      <w:rFonts w:ascii="Arial" w:hAnsi="Arial" w:cs="Arial"/>
                      <w:b/>
                      <w:bCs/>
                    </w:rPr>
                    <w:t>Fornecimento do produto de baixa qualidade</w:t>
                  </w:r>
                </w:p>
              </w:tc>
            </w:tr>
            <w:tr w:rsidR="00477EB6" w:rsidRPr="00786602" w14:paraId="523AC7DA"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50584EC"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Probabilidade:</w:t>
                  </w:r>
                </w:p>
              </w:tc>
              <w:tc>
                <w:tcPr>
                  <w:tcW w:w="7659" w:type="dxa"/>
                  <w:tcBorders>
                    <w:top w:val="single" w:sz="4" w:space="0" w:color="000000"/>
                    <w:left w:val="single" w:sz="4" w:space="0" w:color="000000"/>
                    <w:bottom w:val="single" w:sz="4" w:space="0" w:color="000000"/>
                    <w:right w:val="single" w:sz="4" w:space="0" w:color="000000"/>
                  </w:tcBorders>
                  <w:hideMark/>
                </w:tcPr>
                <w:p w14:paraId="2FC9226F" w14:textId="3B9E4B0B" w:rsidR="00477EB6" w:rsidRPr="00786602" w:rsidRDefault="00295234" w:rsidP="00786602">
                  <w:pPr>
                    <w:spacing w:line="276" w:lineRule="auto"/>
                    <w:ind w:rightChars="-17" w:right="-37"/>
                    <w:jc w:val="both"/>
                    <w:rPr>
                      <w:rFonts w:ascii="Arial" w:hAnsi="Arial" w:cs="Arial"/>
                      <w:i/>
                    </w:rPr>
                  </w:pPr>
                  <w:r>
                    <w:rPr>
                      <w:rFonts w:ascii="Arial" w:hAnsi="Arial" w:cs="Arial"/>
                    </w:rPr>
                    <w:t>Média</w:t>
                  </w:r>
                </w:p>
              </w:tc>
            </w:tr>
            <w:tr w:rsidR="00477EB6" w:rsidRPr="00786602" w14:paraId="6F5263B1"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3411D3A2"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Impacto:</w:t>
                  </w:r>
                </w:p>
              </w:tc>
              <w:tc>
                <w:tcPr>
                  <w:tcW w:w="7659" w:type="dxa"/>
                  <w:tcBorders>
                    <w:top w:val="single" w:sz="4" w:space="0" w:color="000000"/>
                    <w:left w:val="single" w:sz="4" w:space="0" w:color="000000"/>
                    <w:bottom w:val="single" w:sz="4" w:space="0" w:color="000000"/>
                    <w:right w:val="single" w:sz="4" w:space="0" w:color="000000"/>
                  </w:tcBorders>
                  <w:hideMark/>
                </w:tcPr>
                <w:p w14:paraId="2AF0B4BC" w14:textId="77777777" w:rsidR="00477EB6" w:rsidRPr="00786602" w:rsidRDefault="00477EB6" w:rsidP="00786602">
                  <w:pPr>
                    <w:spacing w:line="276" w:lineRule="auto"/>
                    <w:ind w:rightChars="-17" w:right="-37"/>
                    <w:jc w:val="both"/>
                    <w:rPr>
                      <w:rFonts w:ascii="Arial" w:hAnsi="Arial" w:cs="Arial"/>
                      <w:i/>
                    </w:rPr>
                  </w:pPr>
                  <w:r w:rsidRPr="00786602">
                    <w:rPr>
                      <w:rFonts w:ascii="Arial" w:hAnsi="Arial" w:cs="Arial"/>
                    </w:rPr>
                    <w:t>Alto</w:t>
                  </w:r>
                </w:p>
              </w:tc>
            </w:tr>
            <w:tr w:rsidR="00477EB6" w:rsidRPr="00786602" w14:paraId="68EAB4D8"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46C75D82"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Dano:</w:t>
                  </w:r>
                </w:p>
              </w:tc>
              <w:tc>
                <w:tcPr>
                  <w:tcW w:w="7659" w:type="dxa"/>
                  <w:tcBorders>
                    <w:top w:val="single" w:sz="4" w:space="0" w:color="000000"/>
                    <w:left w:val="single" w:sz="4" w:space="0" w:color="000000"/>
                    <w:bottom w:val="single" w:sz="4" w:space="0" w:color="000000"/>
                    <w:right w:val="single" w:sz="4" w:space="0" w:color="000000"/>
                  </w:tcBorders>
                  <w:hideMark/>
                </w:tcPr>
                <w:p w14:paraId="695B26C1"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Prejuízos financeiros</w:t>
                  </w:r>
                </w:p>
              </w:tc>
            </w:tr>
            <w:tr w:rsidR="00477EB6" w:rsidRPr="00786602" w14:paraId="30524862"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0F28B08B"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Ação Preventiva:</w:t>
                  </w:r>
                </w:p>
              </w:tc>
              <w:tc>
                <w:tcPr>
                  <w:tcW w:w="7659" w:type="dxa"/>
                  <w:tcBorders>
                    <w:top w:val="single" w:sz="4" w:space="0" w:color="000000"/>
                    <w:left w:val="single" w:sz="4" w:space="0" w:color="000000"/>
                    <w:bottom w:val="single" w:sz="4" w:space="0" w:color="000000"/>
                    <w:right w:val="single" w:sz="4" w:space="0" w:color="000000"/>
                  </w:tcBorders>
                  <w:hideMark/>
                </w:tcPr>
                <w:p w14:paraId="27097174" w14:textId="77777777" w:rsidR="00477EB6" w:rsidRPr="00786602" w:rsidRDefault="00477EB6" w:rsidP="00786602">
                  <w:pPr>
                    <w:spacing w:line="276" w:lineRule="auto"/>
                    <w:ind w:rightChars="-17" w:right="-37"/>
                    <w:jc w:val="both"/>
                    <w:rPr>
                      <w:rFonts w:ascii="Arial" w:hAnsi="Arial" w:cs="Arial"/>
                    </w:rPr>
                  </w:pPr>
                  <w:r w:rsidRPr="00786602">
                    <w:rPr>
                      <w:rFonts w:ascii="Arial" w:hAnsi="Arial" w:cs="Arial"/>
                    </w:rPr>
                    <w:t>Exigir documentação comprobatória que a licitante fornece ou forneceu produtos semelhantes ao pretendido.</w:t>
                  </w:r>
                </w:p>
              </w:tc>
            </w:tr>
            <w:tr w:rsidR="00477EB6" w:rsidRPr="00786602" w14:paraId="1EB825AB" w14:textId="77777777" w:rsidTr="001F3A43">
              <w:tc>
                <w:tcPr>
                  <w:tcW w:w="2235" w:type="dxa"/>
                  <w:tcBorders>
                    <w:top w:val="single" w:sz="4" w:space="0" w:color="000000"/>
                    <w:left w:val="single" w:sz="4" w:space="0" w:color="000000"/>
                    <w:bottom w:val="single" w:sz="4" w:space="0" w:color="000000"/>
                    <w:right w:val="single" w:sz="4" w:space="0" w:color="000000"/>
                  </w:tcBorders>
                  <w:hideMark/>
                </w:tcPr>
                <w:p w14:paraId="5FAF97E3" w14:textId="77777777" w:rsidR="00477EB6" w:rsidRPr="00786602" w:rsidRDefault="00477EB6" w:rsidP="00786602">
                  <w:pPr>
                    <w:spacing w:line="276" w:lineRule="auto"/>
                    <w:ind w:rightChars="-17" w:right="-37"/>
                    <w:rPr>
                      <w:rFonts w:ascii="Arial" w:hAnsi="Arial" w:cs="Arial"/>
                      <w:b/>
                      <w:i/>
                    </w:rPr>
                  </w:pPr>
                  <w:r w:rsidRPr="00786602">
                    <w:rPr>
                      <w:rFonts w:ascii="Arial" w:hAnsi="Arial" w:cs="Arial"/>
                    </w:rPr>
                    <w:t>Ação de Contingência:</w:t>
                  </w:r>
                </w:p>
              </w:tc>
              <w:tc>
                <w:tcPr>
                  <w:tcW w:w="7659" w:type="dxa"/>
                  <w:tcBorders>
                    <w:top w:val="single" w:sz="4" w:space="0" w:color="000000"/>
                    <w:left w:val="single" w:sz="4" w:space="0" w:color="000000"/>
                    <w:bottom w:val="single" w:sz="4" w:space="0" w:color="000000"/>
                    <w:right w:val="single" w:sz="4" w:space="0" w:color="000000"/>
                  </w:tcBorders>
                  <w:hideMark/>
                </w:tcPr>
                <w:p w14:paraId="6E62D9D2" w14:textId="77777777" w:rsidR="00477EB6" w:rsidRPr="00786602" w:rsidRDefault="00477EB6" w:rsidP="00786602">
                  <w:pPr>
                    <w:spacing w:line="276" w:lineRule="auto"/>
                    <w:ind w:rightChars="-17" w:right="-37"/>
                    <w:jc w:val="both"/>
                    <w:rPr>
                      <w:rFonts w:ascii="Arial" w:hAnsi="Arial" w:cs="Arial"/>
                    </w:rPr>
                  </w:pPr>
                  <w:r w:rsidRPr="00786602">
                    <w:rPr>
                      <w:rFonts w:ascii="Arial" w:eastAsia="Calibri" w:hAnsi="Arial" w:cs="Arial"/>
                      <w:bCs/>
                      <w:iCs/>
                    </w:rPr>
                    <w:t>- Rejeitar os produtos que se apresentarem de baixa qualidade, ou que não seja capaz de atender as necessidades do município.</w:t>
                  </w:r>
                </w:p>
                <w:p w14:paraId="614B3EE1" w14:textId="77777777" w:rsidR="00477EB6" w:rsidRPr="00786602" w:rsidRDefault="00477EB6" w:rsidP="00786602">
                  <w:pPr>
                    <w:spacing w:line="276" w:lineRule="auto"/>
                    <w:ind w:rightChars="-17" w:right="-37"/>
                    <w:jc w:val="both"/>
                    <w:rPr>
                      <w:rFonts w:ascii="Arial" w:hAnsi="Arial" w:cs="Arial"/>
                      <w:b/>
                      <w:i/>
                    </w:rPr>
                  </w:pPr>
                  <w:r w:rsidRPr="00786602">
                    <w:rPr>
                      <w:rFonts w:ascii="Arial" w:hAnsi="Arial" w:cs="Arial"/>
                    </w:rPr>
                    <w:t>- Notificação à contratada de modo a melhorar a qualidade dos produtos fornecidos e aplicação de sanções.</w:t>
                  </w:r>
                </w:p>
              </w:tc>
            </w:tr>
          </w:tbl>
          <w:p w14:paraId="1989C220" w14:textId="77777777" w:rsidR="00477EB6" w:rsidRPr="00786602" w:rsidRDefault="00477EB6" w:rsidP="00786602">
            <w:pPr>
              <w:pStyle w:val="Standard"/>
              <w:tabs>
                <w:tab w:val="left" w:pos="709"/>
                <w:tab w:val="left" w:leader="underscore" w:pos="7336"/>
              </w:tabs>
              <w:spacing w:after="0" w:line="276" w:lineRule="auto"/>
              <w:jc w:val="both"/>
              <w:rPr>
                <w:rFonts w:ascii="Arial" w:hAnsi="Arial" w:cs="Arial"/>
              </w:rPr>
            </w:pPr>
          </w:p>
          <w:p w14:paraId="54E91785" w14:textId="77777777" w:rsidR="00477EB6" w:rsidRPr="00786602" w:rsidRDefault="00477EB6" w:rsidP="00786602">
            <w:pPr>
              <w:pStyle w:val="Standard"/>
              <w:tabs>
                <w:tab w:val="left" w:pos="709"/>
                <w:tab w:val="left" w:leader="underscore" w:pos="7336"/>
              </w:tabs>
              <w:spacing w:after="0" w:line="276" w:lineRule="auto"/>
              <w:jc w:val="both"/>
              <w:rPr>
                <w:rFonts w:ascii="Arial" w:hAnsi="Arial" w:cs="Arial"/>
                <w:b/>
                <w:bCs/>
              </w:rPr>
            </w:pPr>
            <w:r w:rsidRPr="00786602">
              <w:rPr>
                <w:rFonts w:ascii="Arial" w:hAnsi="Arial" w:cs="Arial"/>
                <w:b/>
                <w:bCs/>
              </w:rPr>
              <w:t>2</w:t>
            </w:r>
            <w:r w:rsidRPr="00786602">
              <w:rPr>
                <w:rFonts w:ascii="Arial" w:hAnsi="Arial" w:cs="Arial"/>
                <w:b/>
                <w:bCs/>
              </w:rPr>
              <w:tab/>
              <w:t>Avaliação Qualitativa dos Riscos</w:t>
            </w:r>
          </w:p>
          <w:p w14:paraId="0D38379D" w14:textId="77777777" w:rsidR="00477EB6" w:rsidRPr="00786602" w:rsidRDefault="00477EB6" w:rsidP="00786602">
            <w:pPr>
              <w:pStyle w:val="Standard"/>
              <w:tabs>
                <w:tab w:val="left" w:pos="709"/>
                <w:tab w:val="left" w:leader="underscore" w:pos="7336"/>
              </w:tabs>
              <w:spacing w:after="0" w:line="276" w:lineRule="auto"/>
              <w:jc w:val="both"/>
              <w:rPr>
                <w:rFonts w:ascii="Arial" w:hAnsi="Arial" w:cs="Arial"/>
              </w:rPr>
            </w:pPr>
            <w:r w:rsidRPr="00786602">
              <w:rPr>
                <w:rFonts w:ascii="Arial" w:hAnsi="Arial" w:cs="Arial"/>
              </w:rPr>
              <w:t>A seguir encontra-se a matriz de avaliação qualitativa dos riscos identificados.</w:t>
            </w:r>
          </w:p>
          <w:p w14:paraId="40BA43E6" w14:textId="77777777" w:rsidR="00477EB6" w:rsidRPr="00786602" w:rsidRDefault="00477EB6" w:rsidP="00786602">
            <w:pPr>
              <w:pStyle w:val="Corpodetexto"/>
              <w:tabs>
                <w:tab w:val="left" w:pos="709"/>
              </w:tabs>
              <w:spacing w:line="276" w:lineRule="auto"/>
              <w:rPr>
                <w:rFonts w:ascii="Arial" w:hAnsi="Arial" w:cs="Arial"/>
              </w:rPr>
            </w:pPr>
          </w:p>
          <w:tbl>
            <w:tblPr>
              <w:tblW w:w="98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44"/>
              <w:gridCol w:w="1558"/>
              <w:gridCol w:w="1700"/>
              <w:gridCol w:w="1983"/>
              <w:gridCol w:w="2399"/>
            </w:tblGrid>
            <w:tr w:rsidR="00477EB6" w:rsidRPr="00786602" w14:paraId="4A1BCFB2" w14:textId="77777777" w:rsidTr="001F3A43">
              <w:trPr>
                <w:trHeight w:val="394"/>
              </w:trPr>
              <w:tc>
                <w:tcPr>
                  <w:tcW w:w="2244" w:type="dxa"/>
                  <w:tcBorders>
                    <w:top w:val="single" w:sz="12" w:space="0" w:color="000000"/>
                    <w:left w:val="single" w:sz="12" w:space="0" w:color="000000"/>
                    <w:bottom w:val="single" w:sz="12" w:space="0" w:color="000000"/>
                    <w:right w:val="single" w:sz="4" w:space="0" w:color="FFFFFF"/>
                  </w:tcBorders>
                  <w:vAlign w:val="center"/>
                  <w:hideMark/>
                </w:tcPr>
                <w:p w14:paraId="44CB9B6E"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Impacto</w:t>
                  </w:r>
                </w:p>
              </w:tc>
              <w:tc>
                <w:tcPr>
                  <w:tcW w:w="1558" w:type="dxa"/>
                  <w:vMerge w:val="restart"/>
                  <w:tcBorders>
                    <w:top w:val="single" w:sz="12" w:space="0" w:color="000000"/>
                    <w:left w:val="single" w:sz="4" w:space="0" w:color="FFFFFF"/>
                    <w:bottom w:val="single" w:sz="12" w:space="0" w:color="000000"/>
                    <w:right w:val="single" w:sz="6" w:space="0" w:color="000000"/>
                  </w:tcBorders>
                  <w:hideMark/>
                </w:tcPr>
                <w:p w14:paraId="5216B2BC"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Sem Impacto</w:t>
                  </w:r>
                </w:p>
              </w:tc>
              <w:tc>
                <w:tcPr>
                  <w:tcW w:w="1700" w:type="dxa"/>
                  <w:vMerge w:val="restart"/>
                  <w:tcBorders>
                    <w:top w:val="single" w:sz="12" w:space="0" w:color="000000"/>
                    <w:left w:val="single" w:sz="6" w:space="0" w:color="000000"/>
                    <w:bottom w:val="single" w:sz="12" w:space="0" w:color="000000"/>
                    <w:right w:val="single" w:sz="6" w:space="0" w:color="000000"/>
                  </w:tcBorders>
                  <w:hideMark/>
                </w:tcPr>
                <w:p w14:paraId="4BD3C617"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Baixo</w:t>
                  </w:r>
                </w:p>
              </w:tc>
              <w:tc>
                <w:tcPr>
                  <w:tcW w:w="1983" w:type="dxa"/>
                  <w:vMerge w:val="restart"/>
                  <w:tcBorders>
                    <w:top w:val="single" w:sz="12" w:space="0" w:color="000000"/>
                    <w:left w:val="single" w:sz="6" w:space="0" w:color="000000"/>
                    <w:bottom w:val="single" w:sz="12" w:space="0" w:color="000000"/>
                    <w:right w:val="single" w:sz="6" w:space="0" w:color="000000"/>
                  </w:tcBorders>
                  <w:hideMark/>
                </w:tcPr>
                <w:p w14:paraId="16633A7F"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Médio</w:t>
                  </w:r>
                </w:p>
              </w:tc>
              <w:tc>
                <w:tcPr>
                  <w:tcW w:w="2399" w:type="dxa"/>
                  <w:vMerge w:val="restart"/>
                  <w:tcBorders>
                    <w:top w:val="single" w:sz="12" w:space="0" w:color="000000"/>
                    <w:left w:val="single" w:sz="6" w:space="0" w:color="000000"/>
                    <w:bottom w:val="single" w:sz="12" w:space="0" w:color="000000"/>
                    <w:right w:val="single" w:sz="12" w:space="0" w:color="000000"/>
                  </w:tcBorders>
                  <w:hideMark/>
                </w:tcPr>
                <w:p w14:paraId="77C7E151"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Alto</w:t>
                  </w:r>
                </w:p>
              </w:tc>
            </w:tr>
            <w:tr w:rsidR="00477EB6" w:rsidRPr="00786602" w14:paraId="1D0ED203" w14:textId="77777777" w:rsidTr="001F3A43">
              <w:trPr>
                <w:trHeight w:val="371"/>
              </w:trPr>
              <w:tc>
                <w:tcPr>
                  <w:tcW w:w="2244" w:type="dxa"/>
                  <w:tcBorders>
                    <w:top w:val="single" w:sz="12" w:space="0" w:color="000000"/>
                    <w:left w:val="single" w:sz="12" w:space="0" w:color="000000"/>
                    <w:bottom w:val="single" w:sz="6" w:space="0" w:color="000000"/>
                    <w:right w:val="single" w:sz="12" w:space="0" w:color="000000"/>
                  </w:tcBorders>
                  <w:vAlign w:val="center"/>
                  <w:hideMark/>
                </w:tcPr>
                <w:p w14:paraId="27FBAF77"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Probabilidade</w:t>
                  </w:r>
                </w:p>
              </w:tc>
              <w:tc>
                <w:tcPr>
                  <w:tcW w:w="1558" w:type="dxa"/>
                  <w:vMerge/>
                  <w:tcBorders>
                    <w:top w:val="single" w:sz="12" w:space="0" w:color="000000"/>
                    <w:left w:val="single" w:sz="4" w:space="0" w:color="FFFFFF"/>
                    <w:bottom w:val="single" w:sz="12" w:space="0" w:color="000000"/>
                    <w:right w:val="single" w:sz="6" w:space="0" w:color="000000"/>
                  </w:tcBorders>
                  <w:vAlign w:val="center"/>
                  <w:hideMark/>
                </w:tcPr>
                <w:p w14:paraId="7D872CDD" w14:textId="77777777" w:rsidR="00477EB6" w:rsidRPr="00786602" w:rsidRDefault="00477EB6" w:rsidP="00786602">
                  <w:pPr>
                    <w:spacing w:line="276" w:lineRule="auto"/>
                    <w:rPr>
                      <w:rFonts w:ascii="Arial" w:hAnsi="Arial" w:cs="Arial"/>
                    </w:rPr>
                  </w:pPr>
                </w:p>
              </w:tc>
              <w:tc>
                <w:tcPr>
                  <w:tcW w:w="1700" w:type="dxa"/>
                  <w:vMerge/>
                  <w:tcBorders>
                    <w:top w:val="single" w:sz="12" w:space="0" w:color="000000"/>
                    <w:left w:val="single" w:sz="6" w:space="0" w:color="000000"/>
                    <w:bottom w:val="single" w:sz="12" w:space="0" w:color="000000"/>
                    <w:right w:val="single" w:sz="6" w:space="0" w:color="000000"/>
                  </w:tcBorders>
                  <w:vAlign w:val="center"/>
                  <w:hideMark/>
                </w:tcPr>
                <w:p w14:paraId="45D102CF" w14:textId="77777777" w:rsidR="00477EB6" w:rsidRPr="00786602" w:rsidRDefault="00477EB6" w:rsidP="00786602">
                  <w:pPr>
                    <w:spacing w:line="276" w:lineRule="auto"/>
                    <w:rPr>
                      <w:rFonts w:ascii="Arial" w:hAnsi="Arial" w:cs="Arial"/>
                    </w:rPr>
                  </w:pPr>
                </w:p>
              </w:tc>
              <w:tc>
                <w:tcPr>
                  <w:tcW w:w="1983" w:type="dxa"/>
                  <w:vMerge/>
                  <w:tcBorders>
                    <w:top w:val="single" w:sz="12" w:space="0" w:color="000000"/>
                    <w:left w:val="single" w:sz="6" w:space="0" w:color="000000"/>
                    <w:bottom w:val="single" w:sz="12" w:space="0" w:color="000000"/>
                    <w:right w:val="single" w:sz="6" w:space="0" w:color="000000"/>
                  </w:tcBorders>
                  <w:vAlign w:val="center"/>
                  <w:hideMark/>
                </w:tcPr>
                <w:p w14:paraId="7E65A805" w14:textId="77777777" w:rsidR="00477EB6" w:rsidRPr="00786602" w:rsidRDefault="00477EB6" w:rsidP="00786602">
                  <w:pPr>
                    <w:spacing w:line="276" w:lineRule="auto"/>
                    <w:rPr>
                      <w:rFonts w:ascii="Arial" w:hAnsi="Arial" w:cs="Arial"/>
                    </w:rPr>
                  </w:pPr>
                </w:p>
              </w:tc>
              <w:tc>
                <w:tcPr>
                  <w:tcW w:w="2399" w:type="dxa"/>
                  <w:vMerge/>
                  <w:tcBorders>
                    <w:top w:val="single" w:sz="12" w:space="0" w:color="000000"/>
                    <w:left w:val="single" w:sz="6" w:space="0" w:color="000000"/>
                    <w:bottom w:val="single" w:sz="12" w:space="0" w:color="000000"/>
                    <w:right w:val="single" w:sz="12" w:space="0" w:color="000000"/>
                  </w:tcBorders>
                  <w:vAlign w:val="center"/>
                  <w:hideMark/>
                </w:tcPr>
                <w:p w14:paraId="1CEBCC71" w14:textId="77777777" w:rsidR="00477EB6" w:rsidRPr="00786602" w:rsidRDefault="00477EB6" w:rsidP="00786602">
                  <w:pPr>
                    <w:spacing w:line="276" w:lineRule="auto"/>
                    <w:rPr>
                      <w:rFonts w:ascii="Arial" w:hAnsi="Arial" w:cs="Arial"/>
                    </w:rPr>
                  </w:pPr>
                </w:p>
              </w:tc>
            </w:tr>
            <w:tr w:rsidR="00477EB6" w:rsidRPr="00786602" w14:paraId="0E477B97" w14:textId="77777777" w:rsidTr="001F3A43">
              <w:trPr>
                <w:trHeight w:val="496"/>
              </w:trPr>
              <w:tc>
                <w:tcPr>
                  <w:tcW w:w="2244" w:type="dxa"/>
                  <w:tcBorders>
                    <w:top w:val="single" w:sz="6" w:space="0" w:color="000000"/>
                    <w:left w:val="single" w:sz="12" w:space="0" w:color="000000"/>
                    <w:bottom w:val="single" w:sz="6" w:space="0" w:color="000000"/>
                    <w:right w:val="single" w:sz="12" w:space="0" w:color="000000"/>
                  </w:tcBorders>
                  <w:vAlign w:val="center"/>
                  <w:hideMark/>
                </w:tcPr>
                <w:p w14:paraId="5C9B7117"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Baixa</w:t>
                  </w:r>
                </w:p>
              </w:tc>
              <w:tc>
                <w:tcPr>
                  <w:tcW w:w="1558" w:type="dxa"/>
                  <w:tcBorders>
                    <w:top w:val="single" w:sz="12" w:space="0" w:color="000000"/>
                    <w:left w:val="single" w:sz="12" w:space="0" w:color="000000"/>
                    <w:bottom w:val="single" w:sz="6" w:space="0" w:color="000000"/>
                    <w:right w:val="single" w:sz="6" w:space="0" w:color="000000"/>
                  </w:tcBorders>
                  <w:shd w:val="clear" w:color="auto" w:fill="D9D9D9"/>
                </w:tcPr>
                <w:p w14:paraId="524E5B71" w14:textId="77777777" w:rsidR="00477EB6" w:rsidRPr="00786602" w:rsidRDefault="00477EB6" w:rsidP="00786602">
                  <w:pPr>
                    <w:pStyle w:val="TableParagraph"/>
                    <w:tabs>
                      <w:tab w:val="left" w:pos="709"/>
                    </w:tabs>
                    <w:spacing w:line="276" w:lineRule="auto"/>
                    <w:rPr>
                      <w:rFonts w:ascii="Arial" w:hAnsi="Arial" w:cs="Arial"/>
                      <w:lang w:val="pt-BR"/>
                    </w:rPr>
                  </w:pPr>
                </w:p>
              </w:tc>
              <w:tc>
                <w:tcPr>
                  <w:tcW w:w="1700"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2316E0F5" w14:textId="25D3CDEB" w:rsidR="00477EB6" w:rsidRPr="00786602" w:rsidRDefault="00477EB6" w:rsidP="00786602">
                  <w:pPr>
                    <w:pStyle w:val="TableParagraph"/>
                    <w:tabs>
                      <w:tab w:val="left" w:pos="709"/>
                    </w:tabs>
                    <w:spacing w:line="276" w:lineRule="auto"/>
                    <w:jc w:val="center"/>
                    <w:rPr>
                      <w:rFonts w:ascii="Arial" w:hAnsi="Arial" w:cs="Arial"/>
                      <w:lang w:val="pt-BR"/>
                    </w:rPr>
                  </w:pPr>
                </w:p>
              </w:tc>
              <w:tc>
                <w:tcPr>
                  <w:tcW w:w="1983" w:type="dxa"/>
                  <w:tcBorders>
                    <w:top w:val="single" w:sz="12" w:space="0" w:color="000000"/>
                    <w:left w:val="single" w:sz="6" w:space="0" w:color="000000"/>
                    <w:bottom w:val="single" w:sz="6" w:space="0" w:color="000000"/>
                    <w:right w:val="single" w:sz="6" w:space="0" w:color="000000"/>
                  </w:tcBorders>
                  <w:shd w:val="clear" w:color="auto" w:fill="B6D7A7"/>
                  <w:vAlign w:val="center"/>
                  <w:hideMark/>
                </w:tcPr>
                <w:p w14:paraId="3FC0E7DA" w14:textId="77777777" w:rsidR="00477EB6" w:rsidRPr="00786602" w:rsidRDefault="00477EB6" w:rsidP="00786602">
                  <w:pPr>
                    <w:pStyle w:val="TableParagraph"/>
                    <w:tabs>
                      <w:tab w:val="left" w:pos="709"/>
                    </w:tabs>
                    <w:spacing w:line="276" w:lineRule="auto"/>
                    <w:jc w:val="center"/>
                    <w:rPr>
                      <w:rFonts w:ascii="Arial" w:hAnsi="Arial" w:cs="Arial"/>
                      <w:lang w:val="pt-BR"/>
                    </w:rPr>
                  </w:pPr>
                  <w:r w:rsidRPr="00786602">
                    <w:rPr>
                      <w:rFonts w:ascii="Arial" w:hAnsi="Arial" w:cs="Arial"/>
                      <w:lang w:val="pt-BR"/>
                    </w:rPr>
                    <w:t>Risco 2</w:t>
                  </w:r>
                </w:p>
              </w:tc>
              <w:tc>
                <w:tcPr>
                  <w:tcW w:w="2399" w:type="dxa"/>
                  <w:tcBorders>
                    <w:top w:val="single" w:sz="12" w:space="0" w:color="000000"/>
                    <w:left w:val="single" w:sz="6" w:space="0" w:color="000000"/>
                    <w:bottom w:val="single" w:sz="6" w:space="0" w:color="000000"/>
                    <w:right w:val="single" w:sz="12" w:space="0" w:color="000000"/>
                  </w:tcBorders>
                  <w:shd w:val="clear" w:color="auto" w:fill="FFE598"/>
                  <w:vAlign w:val="center"/>
                  <w:hideMark/>
                </w:tcPr>
                <w:p w14:paraId="668B6FA8" w14:textId="77777777" w:rsidR="00477EB6" w:rsidRPr="00786602" w:rsidRDefault="00477EB6" w:rsidP="00786602">
                  <w:pPr>
                    <w:pStyle w:val="TableParagraph"/>
                    <w:tabs>
                      <w:tab w:val="left" w:pos="709"/>
                    </w:tabs>
                    <w:spacing w:line="276" w:lineRule="auto"/>
                    <w:jc w:val="center"/>
                    <w:rPr>
                      <w:rFonts w:ascii="Arial" w:hAnsi="Arial" w:cs="Arial"/>
                      <w:lang w:val="pt-BR"/>
                    </w:rPr>
                  </w:pPr>
                  <w:r w:rsidRPr="00786602">
                    <w:rPr>
                      <w:rFonts w:ascii="Arial" w:hAnsi="Arial" w:cs="Arial"/>
                      <w:lang w:val="pt-BR"/>
                    </w:rPr>
                    <w:t>Riscos 3, 5</w:t>
                  </w:r>
                </w:p>
              </w:tc>
            </w:tr>
            <w:tr w:rsidR="00477EB6" w:rsidRPr="00786602" w14:paraId="25B19850" w14:textId="77777777" w:rsidTr="001F3A43">
              <w:trPr>
                <w:trHeight w:val="492"/>
              </w:trPr>
              <w:tc>
                <w:tcPr>
                  <w:tcW w:w="2244" w:type="dxa"/>
                  <w:tcBorders>
                    <w:top w:val="single" w:sz="6" w:space="0" w:color="000000"/>
                    <w:left w:val="single" w:sz="12" w:space="0" w:color="000000"/>
                    <w:bottom w:val="single" w:sz="8" w:space="0" w:color="000000"/>
                    <w:right w:val="single" w:sz="12" w:space="0" w:color="000000"/>
                  </w:tcBorders>
                  <w:vAlign w:val="center"/>
                  <w:hideMark/>
                </w:tcPr>
                <w:p w14:paraId="675D177C"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Média</w:t>
                  </w:r>
                </w:p>
              </w:tc>
              <w:tc>
                <w:tcPr>
                  <w:tcW w:w="1558" w:type="dxa"/>
                  <w:tcBorders>
                    <w:top w:val="single" w:sz="6" w:space="0" w:color="000000"/>
                    <w:left w:val="single" w:sz="12" w:space="0" w:color="000000"/>
                    <w:bottom w:val="single" w:sz="8" w:space="0" w:color="000000"/>
                    <w:right w:val="single" w:sz="6" w:space="0" w:color="000000"/>
                  </w:tcBorders>
                  <w:shd w:val="clear" w:color="auto" w:fill="D9D9D9"/>
                </w:tcPr>
                <w:p w14:paraId="795AE2C2" w14:textId="77777777" w:rsidR="00477EB6" w:rsidRPr="00786602" w:rsidRDefault="00477EB6" w:rsidP="00786602">
                  <w:pPr>
                    <w:pStyle w:val="TableParagraph"/>
                    <w:tabs>
                      <w:tab w:val="left" w:pos="709"/>
                    </w:tabs>
                    <w:spacing w:line="276" w:lineRule="auto"/>
                    <w:rPr>
                      <w:rFonts w:ascii="Arial" w:hAnsi="Arial" w:cs="Arial"/>
                      <w:lang w:val="pt-BR"/>
                    </w:rPr>
                  </w:pPr>
                </w:p>
              </w:tc>
              <w:tc>
                <w:tcPr>
                  <w:tcW w:w="1700" w:type="dxa"/>
                  <w:tcBorders>
                    <w:top w:val="single" w:sz="6" w:space="0" w:color="000000"/>
                    <w:left w:val="single" w:sz="6" w:space="0" w:color="000000"/>
                    <w:bottom w:val="single" w:sz="8" w:space="0" w:color="000000"/>
                    <w:right w:val="single" w:sz="6" w:space="0" w:color="000000"/>
                  </w:tcBorders>
                  <w:shd w:val="clear" w:color="auto" w:fill="B6D7A7"/>
                </w:tcPr>
                <w:p w14:paraId="2EBA3034" w14:textId="77777777" w:rsidR="00477EB6" w:rsidRPr="00786602" w:rsidRDefault="00477EB6" w:rsidP="00786602">
                  <w:pPr>
                    <w:pStyle w:val="TableParagraph"/>
                    <w:tabs>
                      <w:tab w:val="left" w:pos="709"/>
                    </w:tabs>
                    <w:spacing w:line="276" w:lineRule="auto"/>
                    <w:jc w:val="center"/>
                    <w:rPr>
                      <w:rFonts w:ascii="Arial" w:hAnsi="Arial" w:cs="Arial"/>
                      <w:lang w:val="pt-BR"/>
                    </w:rPr>
                  </w:pPr>
                </w:p>
              </w:tc>
              <w:tc>
                <w:tcPr>
                  <w:tcW w:w="1983" w:type="dxa"/>
                  <w:tcBorders>
                    <w:top w:val="single" w:sz="6" w:space="0" w:color="000000"/>
                    <w:left w:val="single" w:sz="6" w:space="0" w:color="000000"/>
                    <w:bottom w:val="single" w:sz="8" w:space="0" w:color="000000"/>
                    <w:right w:val="single" w:sz="6" w:space="0" w:color="000000"/>
                  </w:tcBorders>
                  <w:shd w:val="clear" w:color="auto" w:fill="FFE598"/>
                  <w:vAlign w:val="center"/>
                </w:tcPr>
                <w:p w14:paraId="37D7FAF5"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p>
              </w:tc>
              <w:tc>
                <w:tcPr>
                  <w:tcW w:w="2399" w:type="dxa"/>
                  <w:tcBorders>
                    <w:top w:val="single" w:sz="6" w:space="0" w:color="000000"/>
                    <w:left w:val="single" w:sz="6" w:space="0" w:color="000000"/>
                    <w:bottom w:val="single" w:sz="8" w:space="0" w:color="000000"/>
                    <w:right w:val="single" w:sz="12" w:space="0" w:color="000000"/>
                  </w:tcBorders>
                  <w:shd w:val="clear" w:color="auto" w:fill="EA9898"/>
                  <w:vAlign w:val="center"/>
                  <w:hideMark/>
                </w:tcPr>
                <w:p w14:paraId="73C34817" w14:textId="34F82713" w:rsidR="00477EB6" w:rsidRPr="00786602" w:rsidRDefault="00477EB6" w:rsidP="00786602">
                  <w:pPr>
                    <w:pStyle w:val="TableParagraph"/>
                    <w:tabs>
                      <w:tab w:val="left" w:pos="709"/>
                    </w:tabs>
                    <w:spacing w:line="276" w:lineRule="auto"/>
                    <w:jc w:val="center"/>
                    <w:rPr>
                      <w:rFonts w:ascii="Arial" w:hAnsi="Arial" w:cs="Arial"/>
                      <w:lang w:val="pt-BR"/>
                    </w:rPr>
                  </w:pPr>
                  <w:r w:rsidRPr="00786602">
                    <w:rPr>
                      <w:rFonts w:ascii="Arial" w:hAnsi="Arial" w:cs="Arial"/>
                    </w:rPr>
                    <w:t>Risco 4</w:t>
                  </w:r>
                  <w:r w:rsidR="00B40C78">
                    <w:rPr>
                      <w:rFonts w:ascii="Arial" w:hAnsi="Arial" w:cs="Arial"/>
                    </w:rPr>
                    <w:t>, 6</w:t>
                  </w:r>
                  <w:r w:rsidRPr="00786602">
                    <w:rPr>
                      <w:rFonts w:ascii="Arial" w:hAnsi="Arial" w:cs="Arial"/>
                    </w:rPr>
                    <w:t xml:space="preserve"> </w:t>
                  </w:r>
                </w:p>
              </w:tc>
            </w:tr>
            <w:tr w:rsidR="00477EB6" w:rsidRPr="00786602" w14:paraId="4407CE39" w14:textId="77777777" w:rsidTr="001F3A43">
              <w:trPr>
                <w:trHeight w:val="492"/>
              </w:trPr>
              <w:tc>
                <w:tcPr>
                  <w:tcW w:w="2244" w:type="dxa"/>
                  <w:tcBorders>
                    <w:top w:val="single" w:sz="8" w:space="0" w:color="000000"/>
                    <w:left w:val="single" w:sz="12" w:space="0" w:color="000000"/>
                    <w:bottom w:val="single" w:sz="12" w:space="0" w:color="000000"/>
                    <w:right w:val="single" w:sz="12" w:space="0" w:color="000000"/>
                  </w:tcBorders>
                  <w:vAlign w:val="center"/>
                  <w:hideMark/>
                </w:tcPr>
                <w:p w14:paraId="292CF594"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r w:rsidRPr="00786602">
                    <w:rPr>
                      <w:rFonts w:ascii="Arial" w:hAnsi="Arial" w:cs="Arial"/>
                    </w:rPr>
                    <w:t>Alta</w:t>
                  </w:r>
                </w:p>
              </w:tc>
              <w:tc>
                <w:tcPr>
                  <w:tcW w:w="1558" w:type="dxa"/>
                  <w:tcBorders>
                    <w:top w:val="single" w:sz="8" w:space="0" w:color="000000"/>
                    <w:left w:val="single" w:sz="12" w:space="0" w:color="000000"/>
                    <w:bottom w:val="single" w:sz="12" w:space="0" w:color="000000"/>
                    <w:right w:val="single" w:sz="6" w:space="0" w:color="000000"/>
                  </w:tcBorders>
                  <w:shd w:val="clear" w:color="auto" w:fill="D9D9D9"/>
                </w:tcPr>
                <w:p w14:paraId="3CD5F14D" w14:textId="77777777" w:rsidR="00477EB6" w:rsidRPr="00786602" w:rsidRDefault="00477EB6" w:rsidP="00786602">
                  <w:pPr>
                    <w:pStyle w:val="TableParagraph"/>
                    <w:tabs>
                      <w:tab w:val="left" w:pos="709"/>
                    </w:tabs>
                    <w:spacing w:line="276" w:lineRule="auto"/>
                    <w:rPr>
                      <w:rFonts w:ascii="Arial" w:hAnsi="Arial" w:cs="Arial"/>
                      <w:lang w:val="pt-BR"/>
                    </w:rPr>
                  </w:pPr>
                </w:p>
              </w:tc>
              <w:tc>
                <w:tcPr>
                  <w:tcW w:w="1700" w:type="dxa"/>
                  <w:tcBorders>
                    <w:top w:val="single" w:sz="8" w:space="0" w:color="000000"/>
                    <w:left w:val="single" w:sz="6" w:space="0" w:color="000000"/>
                    <w:bottom w:val="single" w:sz="12" w:space="0" w:color="000000"/>
                    <w:right w:val="single" w:sz="6" w:space="0" w:color="000000"/>
                  </w:tcBorders>
                  <w:shd w:val="clear" w:color="auto" w:fill="FFE598"/>
                </w:tcPr>
                <w:p w14:paraId="7696FC33" w14:textId="6FB5A04E" w:rsidR="00477EB6" w:rsidRPr="00786602" w:rsidRDefault="00C31A80" w:rsidP="00C31A80">
                  <w:pPr>
                    <w:pStyle w:val="TableParagraph"/>
                    <w:tabs>
                      <w:tab w:val="left" w:pos="709"/>
                    </w:tabs>
                    <w:spacing w:line="276" w:lineRule="auto"/>
                    <w:jc w:val="center"/>
                    <w:rPr>
                      <w:rFonts w:ascii="Arial" w:hAnsi="Arial" w:cs="Arial"/>
                      <w:lang w:val="pt-BR"/>
                    </w:rPr>
                  </w:pPr>
                  <w:r w:rsidRPr="00786602">
                    <w:rPr>
                      <w:rFonts w:ascii="Arial" w:hAnsi="Arial" w:cs="Arial"/>
                      <w:lang w:val="pt-BR"/>
                    </w:rPr>
                    <w:t>Risco 1</w:t>
                  </w:r>
                </w:p>
              </w:tc>
              <w:tc>
                <w:tcPr>
                  <w:tcW w:w="1983" w:type="dxa"/>
                  <w:tcBorders>
                    <w:top w:val="single" w:sz="8" w:space="0" w:color="000000"/>
                    <w:left w:val="single" w:sz="6" w:space="0" w:color="000000"/>
                    <w:bottom w:val="single" w:sz="12" w:space="0" w:color="000000"/>
                    <w:right w:val="single" w:sz="6" w:space="0" w:color="000000"/>
                  </w:tcBorders>
                  <w:shd w:val="clear" w:color="auto" w:fill="EA9898"/>
                </w:tcPr>
                <w:p w14:paraId="19561994" w14:textId="77777777" w:rsidR="00477EB6" w:rsidRPr="00786602" w:rsidRDefault="00477EB6" w:rsidP="00786602">
                  <w:pPr>
                    <w:pStyle w:val="Standard"/>
                    <w:tabs>
                      <w:tab w:val="left" w:pos="709"/>
                      <w:tab w:val="left" w:leader="underscore" w:pos="7336"/>
                    </w:tabs>
                    <w:spacing w:after="0" w:line="276" w:lineRule="auto"/>
                    <w:jc w:val="center"/>
                    <w:rPr>
                      <w:rFonts w:ascii="Arial" w:hAnsi="Arial" w:cs="Arial"/>
                    </w:rPr>
                  </w:pPr>
                </w:p>
              </w:tc>
              <w:tc>
                <w:tcPr>
                  <w:tcW w:w="2399" w:type="dxa"/>
                  <w:tcBorders>
                    <w:top w:val="single" w:sz="8" w:space="0" w:color="000000"/>
                    <w:left w:val="single" w:sz="6" w:space="0" w:color="000000"/>
                    <w:bottom w:val="single" w:sz="12" w:space="0" w:color="000000"/>
                    <w:right w:val="single" w:sz="12" w:space="0" w:color="000000"/>
                  </w:tcBorders>
                  <w:shd w:val="clear" w:color="auto" w:fill="EA9898"/>
                </w:tcPr>
                <w:p w14:paraId="17200FB8" w14:textId="2EFFCAC9" w:rsidR="00477EB6" w:rsidRPr="00786602" w:rsidRDefault="00477EB6" w:rsidP="00786602">
                  <w:pPr>
                    <w:pStyle w:val="TableParagraph"/>
                    <w:tabs>
                      <w:tab w:val="left" w:pos="709"/>
                    </w:tabs>
                    <w:spacing w:line="276" w:lineRule="auto"/>
                    <w:jc w:val="center"/>
                    <w:rPr>
                      <w:rFonts w:ascii="Arial" w:eastAsia="SimSun" w:hAnsi="Arial" w:cs="Arial"/>
                      <w:lang w:val="pt-BR" w:eastAsia="zh-CN" w:bidi="hi-IN"/>
                    </w:rPr>
                  </w:pPr>
                </w:p>
              </w:tc>
            </w:tr>
          </w:tbl>
          <w:p w14:paraId="7A7F4C60" w14:textId="77777777" w:rsidR="00477EB6" w:rsidRPr="00786602" w:rsidRDefault="00477EB6" w:rsidP="00786602">
            <w:pPr>
              <w:pStyle w:val="Standard"/>
              <w:tabs>
                <w:tab w:val="left" w:pos="709"/>
                <w:tab w:val="left" w:leader="underscore" w:pos="7336"/>
              </w:tabs>
              <w:spacing w:after="0" w:line="276" w:lineRule="auto"/>
              <w:jc w:val="both"/>
              <w:rPr>
                <w:rFonts w:ascii="Arial" w:hAnsi="Arial" w:cs="Arial"/>
                <w:b/>
                <w:bCs/>
              </w:rPr>
            </w:pPr>
          </w:p>
          <w:p w14:paraId="00A1FFC1" w14:textId="77777777" w:rsidR="00477EB6" w:rsidRPr="00786602" w:rsidRDefault="00477EB6" w:rsidP="00786602">
            <w:pPr>
              <w:pStyle w:val="Standard"/>
              <w:tabs>
                <w:tab w:val="left" w:pos="709"/>
                <w:tab w:val="left" w:leader="underscore" w:pos="7336"/>
              </w:tabs>
              <w:spacing w:after="0" w:line="276" w:lineRule="auto"/>
              <w:jc w:val="both"/>
              <w:rPr>
                <w:rFonts w:ascii="Arial" w:hAnsi="Arial" w:cs="Arial"/>
                <w:b/>
                <w:bCs/>
              </w:rPr>
            </w:pPr>
            <w:r w:rsidRPr="00786602">
              <w:rPr>
                <w:rFonts w:ascii="Arial" w:hAnsi="Arial" w:cs="Arial"/>
                <w:b/>
                <w:bCs/>
              </w:rPr>
              <w:t>3.</w:t>
            </w:r>
            <w:r w:rsidRPr="00786602">
              <w:rPr>
                <w:rFonts w:ascii="Arial" w:hAnsi="Arial" w:cs="Arial"/>
                <w:b/>
                <w:bCs/>
              </w:rPr>
              <w:tab/>
              <w:t>Gravidade das consequências</w:t>
            </w:r>
          </w:p>
          <w:p w14:paraId="61DD52C6" w14:textId="1F2E28BA" w:rsidR="00477EB6" w:rsidRPr="00786602" w:rsidRDefault="00477EB6" w:rsidP="00786602">
            <w:pPr>
              <w:spacing w:line="276" w:lineRule="auto"/>
              <w:ind w:right="1"/>
              <w:jc w:val="both"/>
              <w:rPr>
                <w:rFonts w:ascii="Arial" w:hAnsi="Arial" w:cs="Arial"/>
                <w:bCs/>
              </w:rPr>
            </w:pPr>
            <w:r w:rsidRPr="00786602">
              <w:rPr>
                <w:rFonts w:ascii="Arial" w:hAnsi="Arial" w:cs="Arial"/>
              </w:rPr>
              <w:t xml:space="preserve">Através da matriz, percebe-se que o risco de maior gravidade será o risco </w:t>
            </w:r>
            <w:r w:rsidR="00B40C78">
              <w:rPr>
                <w:rFonts w:ascii="Arial" w:hAnsi="Arial" w:cs="Arial"/>
              </w:rPr>
              <w:t>4 e 6</w:t>
            </w:r>
            <w:r w:rsidRPr="00786602">
              <w:rPr>
                <w:rFonts w:ascii="Arial" w:hAnsi="Arial" w:cs="Arial"/>
              </w:rPr>
              <w:t xml:space="preserve">, essa avaliação é decorrente de levantamento feito pela equipe, onde se chegou ao consenso que devido às exigências de mercado, ação de órgãos fiscalizadores e as próprias contratantes destes tipos de solução, não são capazes de eliminar do mercado empresas que apresentem produtos que não atendem com excelência no sentido de obter o resultado desejado, portanto a probabilidade será alta, porém existe a possibilidade da ocorrência deste fator, e os danos seriam desastrosos para a administração municipal como um todo, com a possibilidade de aplicação de multas pelos órgãos fiscalizadores e instauração de processo administrativo para apuração de inidoneidade, para garantir a eficiência nas compras públicas comprometida e demais atos administrativos interrompidos ou retardados, gerando </w:t>
            </w:r>
            <w:r w:rsidRPr="00786602">
              <w:rPr>
                <w:rFonts w:ascii="Arial" w:hAnsi="Arial" w:cs="Arial"/>
              </w:rPr>
              <w:lastRenderedPageBreak/>
              <w:t>diversos transtornos e prejuízos à Administração Municipal</w:t>
            </w:r>
            <w:r w:rsidRPr="00786602">
              <w:rPr>
                <w:rFonts w:ascii="Arial" w:hAnsi="Arial" w:cs="Arial"/>
                <w:bCs/>
              </w:rPr>
              <w:t>.</w:t>
            </w:r>
          </w:p>
        </w:tc>
      </w:tr>
    </w:tbl>
    <w:p w14:paraId="753EB794" w14:textId="77777777" w:rsidR="00395709" w:rsidRPr="00786602" w:rsidRDefault="00395709" w:rsidP="00786602">
      <w:pPr>
        <w:pStyle w:val="Ttulo2"/>
        <w:tabs>
          <w:tab w:val="left" w:pos="376"/>
        </w:tabs>
        <w:spacing w:line="276" w:lineRule="auto"/>
        <w:ind w:left="0" w:rightChars="-17" w:right="-37"/>
        <w:rPr>
          <w:rFonts w:ascii="Arial" w:hAnsi="Arial" w:cs="Arial"/>
          <w:lang w:val="pt-BR"/>
        </w:rPr>
      </w:pPr>
    </w:p>
    <w:p w14:paraId="021598A3" w14:textId="0CC7B2BB" w:rsidR="00236AE4" w:rsidRPr="00786602" w:rsidRDefault="00395709" w:rsidP="00786602">
      <w:pPr>
        <w:pStyle w:val="Ttulo2"/>
        <w:tabs>
          <w:tab w:val="left" w:pos="376"/>
        </w:tabs>
        <w:spacing w:line="276" w:lineRule="auto"/>
        <w:ind w:left="0" w:rightChars="-17" w:right="-37"/>
        <w:rPr>
          <w:rFonts w:ascii="Arial" w:hAnsi="Arial" w:cs="Arial"/>
        </w:rPr>
      </w:pPr>
      <w:r w:rsidRPr="00786602">
        <w:rPr>
          <w:rFonts w:ascii="Arial" w:hAnsi="Arial" w:cs="Arial"/>
          <w:lang w:val="pt-BR"/>
        </w:rPr>
        <w:t>1</w:t>
      </w:r>
      <w:r w:rsidR="00477EB6" w:rsidRPr="00786602">
        <w:rPr>
          <w:rFonts w:ascii="Arial" w:hAnsi="Arial" w:cs="Arial"/>
          <w:lang w:val="pt-BR"/>
        </w:rPr>
        <w:t>6</w:t>
      </w:r>
      <w:r w:rsidRPr="00786602">
        <w:rPr>
          <w:rFonts w:ascii="Arial" w:hAnsi="Arial" w:cs="Arial"/>
          <w:lang w:val="pt-BR"/>
        </w:rPr>
        <w:t xml:space="preserve"> –</w:t>
      </w:r>
      <w:r w:rsidRPr="00786602">
        <w:rPr>
          <w:rFonts w:ascii="Arial" w:hAnsi="Arial" w:cs="Arial"/>
          <w:spacing w:val="-4"/>
        </w:rPr>
        <w:t xml:space="preserve"> </w:t>
      </w:r>
      <w:r w:rsidRPr="00786602">
        <w:rPr>
          <w:rFonts w:ascii="Arial" w:hAnsi="Arial" w:cs="Arial"/>
        </w:rPr>
        <w:t>VIABILIDADE</w:t>
      </w:r>
      <w:r w:rsidRPr="00786602">
        <w:rPr>
          <w:rFonts w:ascii="Arial" w:hAnsi="Arial" w:cs="Arial"/>
          <w:spacing w:val="-1"/>
        </w:rPr>
        <w:t xml:space="preserve"> </w:t>
      </w:r>
      <w:r w:rsidRPr="00786602">
        <w:rPr>
          <w:rFonts w:ascii="Arial" w:hAnsi="Arial" w:cs="Arial"/>
        </w:rPr>
        <w:t>OU</w:t>
      </w:r>
      <w:r w:rsidRPr="00786602">
        <w:rPr>
          <w:rFonts w:ascii="Arial" w:hAnsi="Arial" w:cs="Arial"/>
          <w:spacing w:val="-5"/>
        </w:rPr>
        <w:t xml:space="preserve"> </w:t>
      </w:r>
      <w:r w:rsidRPr="00786602">
        <w:rPr>
          <w:rFonts w:ascii="Arial" w:hAnsi="Arial" w:cs="Arial"/>
        </w:rPr>
        <w:t>NÃO</w:t>
      </w:r>
      <w:r w:rsidRPr="00786602">
        <w:rPr>
          <w:rFonts w:ascii="Arial" w:hAnsi="Arial" w:cs="Arial"/>
          <w:spacing w:val="-2"/>
        </w:rPr>
        <w:t xml:space="preserve"> </w:t>
      </w:r>
      <w:r w:rsidRPr="00786602">
        <w:rPr>
          <w:rFonts w:ascii="Arial" w:hAnsi="Arial" w:cs="Arial"/>
        </w:rPr>
        <w:t>DA</w:t>
      </w:r>
      <w:r w:rsidRPr="00786602">
        <w:rPr>
          <w:rFonts w:ascii="Arial" w:hAnsi="Arial" w:cs="Arial"/>
          <w:spacing w:val="2"/>
        </w:rPr>
        <w:t xml:space="preserve"> </w:t>
      </w:r>
      <w:r w:rsidRPr="00786602">
        <w:rPr>
          <w:rFonts w:ascii="Arial" w:hAnsi="Arial" w:cs="Arial"/>
        </w:rPr>
        <w:t>CONTRATAÇÃO</w:t>
      </w:r>
    </w:p>
    <w:p w14:paraId="118D6009" w14:textId="30B2022B" w:rsidR="00831385" w:rsidRPr="00786602" w:rsidRDefault="00831385" w:rsidP="00786602">
      <w:pPr>
        <w:pStyle w:val="Corpodetexto"/>
        <w:spacing w:line="276" w:lineRule="auto"/>
        <w:ind w:rightChars="-17" w:right="-37" w:firstLine="720"/>
        <w:jc w:val="both"/>
        <w:rPr>
          <w:rFonts w:ascii="Arial" w:hAnsi="Arial" w:cs="Arial"/>
        </w:rPr>
      </w:pPr>
      <w:r w:rsidRPr="00786602">
        <w:rPr>
          <w:rFonts w:ascii="Arial" w:hAnsi="Arial" w:cs="Arial"/>
        </w:rPr>
        <w:t>Os estudos preliminares evidenciam que a contratação da solução ora descrita,</w:t>
      </w:r>
      <w:r w:rsidRPr="00786602">
        <w:rPr>
          <w:rFonts w:ascii="Arial" w:hAnsi="Arial" w:cs="Arial"/>
          <w:lang w:val="pt-BR"/>
        </w:rPr>
        <w:t xml:space="preserve"> referente a</w:t>
      </w:r>
      <w:r w:rsidRPr="00786602">
        <w:rPr>
          <w:rFonts w:ascii="Arial" w:hAnsi="Arial" w:cs="Arial"/>
        </w:rPr>
        <w:t xml:space="preserve"> </w:t>
      </w:r>
      <w:r w:rsidR="00477EB6" w:rsidRPr="00786602">
        <w:rPr>
          <w:rFonts w:ascii="Arial" w:hAnsi="Arial" w:cs="Arial"/>
        </w:rPr>
        <w:t>aquisição de protetores solares, leites, fórmulas infantis e suplementos alimentares para atender a necessidade da Secretaria Municipal de Saúde de Itaguajé/PR</w:t>
      </w:r>
      <w:r w:rsidRPr="00786602">
        <w:rPr>
          <w:rFonts w:ascii="Arial" w:hAnsi="Arial" w:cs="Arial"/>
        </w:rPr>
        <w:t>, mostra-se tecnicamente possível e fundamentadamente necessária.</w:t>
      </w:r>
    </w:p>
    <w:p w14:paraId="77AA034C" w14:textId="77777777" w:rsidR="00831385" w:rsidRPr="00786602" w:rsidRDefault="00831385" w:rsidP="00786602">
      <w:pPr>
        <w:pStyle w:val="Corpodetexto"/>
        <w:spacing w:line="276" w:lineRule="auto"/>
        <w:ind w:rightChars="-17" w:right="-37" w:firstLine="720"/>
        <w:rPr>
          <w:rFonts w:ascii="Arial" w:hAnsi="Arial" w:cs="Arial"/>
        </w:rPr>
      </w:pPr>
      <w:r w:rsidRPr="00786602">
        <w:rPr>
          <w:rFonts w:ascii="Arial" w:hAnsi="Arial" w:cs="Arial"/>
        </w:rPr>
        <w:t>Diante</w:t>
      </w:r>
      <w:r w:rsidRPr="00786602">
        <w:rPr>
          <w:rFonts w:ascii="Arial" w:hAnsi="Arial" w:cs="Arial"/>
          <w:spacing w:val="-4"/>
        </w:rPr>
        <w:t xml:space="preserve"> </w:t>
      </w:r>
      <w:r w:rsidRPr="00786602">
        <w:rPr>
          <w:rFonts w:ascii="Arial" w:hAnsi="Arial" w:cs="Arial"/>
        </w:rPr>
        <w:t>do</w:t>
      </w:r>
      <w:r w:rsidRPr="00786602">
        <w:rPr>
          <w:rFonts w:ascii="Arial" w:hAnsi="Arial" w:cs="Arial"/>
          <w:spacing w:val="-3"/>
        </w:rPr>
        <w:t xml:space="preserve"> </w:t>
      </w:r>
      <w:r w:rsidRPr="00786602">
        <w:rPr>
          <w:rFonts w:ascii="Arial" w:hAnsi="Arial" w:cs="Arial"/>
        </w:rPr>
        <w:t>exposto,</w:t>
      </w:r>
      <w:r w:rsidRPr="00786602">
        <w:rPr>
          <w:rFonts w:ascii="Arial" w:hAnsi="Arial" w:cs="Arial"/>
          <w:spacing w:val="-1"/>
        </w:rPr>
        <w:t xml:space="preserve"> </w:t>
      </w:r>
      <w:r w:rsidRPr="00786602">
        <w:rPr>
          <w:rFonts w:ascii="Arial" w:hAnsi="Arial" w:cs="Arial"/>
        </w:rPr>
        <w:t>declara-se</w:t>
      </w:r>
      <w:r w:rsidRPr="00786602">
        <w:rPr>
          <w:rFonts w:ascii="Arial" w:hAnsi="Arial" w:cs="Arial"/>
          <w:spacing w:val="-4"/>
        </w:rPr>
        <w:t xml:space="preserve"> </w:t>
      </w:r>
      <w:r w:rsidRPr="00786602">
        <w:rPr>
          <w:rFonts w:ascii="Arial" w:hAnsi="Arial" w:cs="Arial"/>
        </w:rPr>
        <w:t>ser</w:t>
      </w:r>
      <w:r w:rsidRPr="00786602">
        <w:rPr>
          <w:rFonts w:ascii="Arial" w:hAnsi="Arial" w:cs="Arial"/>
          <w:spacing w:val="-3"/>
        </w:rPr>
        <w:t xml:space="preserve"> </w:t>
      </w:r>
      <w:r w:rsidRPr="00786602">
        <w:rPr>
          <w:rFonts w:ascii="Arial" w:hAnsi="Arial" w:cs="Arial"/>
        </w:rPr>
        <w:t>viável</w:t>
      </w:r>
      <w:r w:rsidRPr="00786602">
        <w:rPr>
          <w:rFonts w:ascii="Arial" w:hAnsi="Arial" w:cs="Arial"/>
          <w:spacing w:val="-3"/>
        </w:rPr>
        <w:t xml:space="preserve"> </w:t>
      </w:r>
      <w:r w:rsidRPr="00786602">
        <w:rPr>
          <w:rFonts w:ascii="Arial" w:hAnsi="Arial" w:cs="Arial"/>
        </w:rPr>
        <w:t>a</w:t>
      </w:r>
      <w:r w:rsidRPr="00786602">
        <w:rPr>
          <w:rFonts w:ascii="Arial" w:hAnsi="Arial" w:cs="Arial"/>
          <w:spacing w:val="-2"/>
        </w:rPr>
        <w:t xml:space="preserve"> </w:t>
      </w:r>
      <w:r w:rsidRPr="00786602">
        <w:rPr>
          <w:rFonts w:ascii="Arial" w:hAnsi="Arial" w:cs="Arial"/>
        </w:rPr>
        <w:t>contratação</w:t>
      </w:r>
      <w:r w:rsidRPr="00786602">
        <w:rPr>
          <w:rFonts w:ascii="Arial" w:hAnsi="Arial" w:cs="Arial"/>
          <w:spacing w:val="-4"/>
        </w:rPr>
        <w:t xml:space="preserve"> </w:t>
      </w:r>
      <w:r w:rsidRPr="00786602">
        <w:rPr>
          <w:rFonts w:ascii="Arial" w:hAnsi="Arial" w:cs="Arial"/>
        </w:rPr>
        <w:t>pretendida.</w:t>
      </w:r>
    </w:p>
    <w:p w14:paraId="504D7D22" w14:textId="77777777" w:rsidR="00236AE4" w:rsidRPr="00786602" w:rsidRDefault="00236AE4" w:rsidP="00786602">
      <w:pPr>
        <w:pStyle w:val="Corpodetexto"/>
        <w:spacing w:line="276" w:lineRule="auto"/>
        <w:ind w:rightChars="-17" w:right="-37"/>
        <w:rPr>
          <w:rFonts w:ascii="Arial" w:hAnsi="Arial" w:cs="Arial"/>
        </w:rPr>
      </w:pPr>
    </w:p>
    <w:p w14:paraId="47C66B60" w14:textId="77777777" w:rsidR="002E5B30" w:rsidRPr="00786602" w:rsidRDefault="002E5B30" w:rsidP="00786602">
      <w:pPr>
        <w:pStyle w:val="Corpodetexto"/>
        <w:spacing w:line="276" w:lineRule="auto"/>
        <w:ind w:rightChars="-17" w:right="-37"/>
        <w:jc w:val="right"/>
        <w:rPr>
          <w:rFonts w:ascii="Arial" w:hAnsi="Arial" w:cs="Arial"/>
          <w:lang w:val="pt-BR"/>
        </w:rPr>
      </w:pPr>
    </w:p>
    <w:p w14:paraId="22121C8A" w14:textId="11925D28" w:rsidR="00236AE4" w:rsidRPr="006B776D" w:rsidRDefault="00E5050A" w:rsidP="00786602">
      <w:pPr>
        <w:pStyle w:val="Corpodetexto"/>
        <w:spacing w:line="276" w:lineRule="auto"/>
        <w:ind w:rightChars="-17" w:right="-37"/>
        <w:jc w:val="right"/>
        <w:rPr>
          <w:rFonts w:ascii="Arial" w:hAnsi="Arial" w:cs="Arial"/>
        </w:rPr>
      </w:pPr>
      <w:r w:rsidRPr="00786602">
        <w:rPr>
          <w:rFonts w:ascii="Arial" w:hAnsi="Arial" w:cs="Arial"/>
          <w:lang w:val="pt-BR"/>
        </w:rPr>
        <w:t>Itaguajé</w:t>
      </w:r>
      <w:r w:rsidR="00236AE4" w:rsidRPr="00786602">
        <w:rPr>
          <w:rFonts w:ascii="Arial" w:hAnsi="Arial" w:cs="Arial"/>
        </w:rPr>
        <w:t xml:space="preserve">, </w:t>
      </w:r>
      <w:r w:rsidR="006B776D" w:rsidRPr="006B776D">
        <w:rPr>
          <w:rFonts w:ascii="Arial" w:hAnsi="Arial" w:cs="Arial"/>
        </w:rPr>
        <w:t>0</w:t>
      </w:r>
      <w:r w:rsidR="00512A2B">
        <w:rPr>
          <w:rFonts w:ascii="Arial" w:hAnsi="Arial" w:cs="Arial"/>
        </w:rPr>
        <w:t>3</w:t>
      </w:r>
      <w:r w:rsidR="009D48CB" w:rsidRPr="006B776D">
        <w:rPr>
          <w:rFonts w:ascii="Arial" w:hAnsi="Arial" w:cs="Arial"/>
        </w:rPr>
        <w:t xml:space="preserve"> </w:t>
      </w:r>
      <w:r w:rsidR="00236AE4" w:rsidRPr="006B776D">
        <w:rPr>
          <w:rFonts w:ascii="Arial" w:hAnsi="Arial" w:cs="Arial"/>
        </w:rPr>
        <w:t>de</w:t>
      </w:r>
      <w:r w:rsidR="00236AE4" w:rsidRPr="006B776D">
        <w:rPr>
          <w:rFonts w:ascii="Arial" w:hAnsi="Arial" w:cs="Arial"/>
          <w:spacing w:val="-3"/>
        </w:rPr>
        <w:t xml:space="preserve"> </w:t>
      </w:r>
      <w:r w:rsidR="006B776D" w:rsidRPr="006B776D">
        <w:rPr>
          <w:rFonts w:ascii="Arial" w:hAnsi="Arial" w:cs="Arial"/>
          <w:spacing w:val="-3"/>
        </w:rPr>
        <w:t>fevereiro</w:t>
      </w:r>
      <w:r w:rsidR="00236AE4" w:rsidRPr="006B776D">
        <w:rPr>
          <w:rFonts w:ascii="Arial" w:hAnsi="Arial" w:cs="Arial"/>
          <w:spacing w:val="-1"/>
        </w:rPr>
        <w:t xml:space="preserve"> </w:t>
      </w:r>
      <w:r w:rsidR="00236AE4" w:rsidRPr="006B776D">
        <w:rPr>
          <w:rFonts w:ascii="Arial" w:hAnsi="Arial" w:cs="Arial"/>
        </w:rPr>
        <w:t>de</w:t>
      </w:r>
      <w:r w:rsidR="00236AE4" w:rsidRPr="006B776D">
        <w:rPr>
          <w:rFonts w:ascii="Arial" w:hAnsi="Arial" w:cs="Arial"/>
          <w:spacing w:val="-3"/>
        </w:rPr>
        <w:t xml:space="preserve"> </w:t>
      </w:r>
      <w:r w:rsidR="00236AE4" w:rsidRPr="006B776D">
        <w:rPr>
          <w:rFonts w:ascii="Arial" w:hAnsi="Arial" w:cs="Arial"/>
        </w:rPr>
        <w:t>202</w:t>
      </w:r>
      <w:r w:rsidR="006B776D" w:rsidRPr="006B776D">
        <w:rPr>
          <w:rFonts w:ascii="Arial" w:hAnsi="Arial" w:cs="Arial"/>
        </w:rPr>
        <w:t>6</w:t>
      </w:r>
      <w:r w:rsidR="00236AE4" w:rsidRPr="006B776D">
        <w:rPr>
          <w:rFonts w:ascii="Arial" w:hAnsi="Arial" w:cs="Arial"/>
        </w:rPr>
        <w:t>.</w:t>
      </w:r>
    </w:p>
    <w:p w14:paraId="2BDDABBB" w14:textId="77777777" w:rsidR="00E5050A" w:rsidRPr="00786602" w:rsidRDefault="00E5050A" w:rsidP="00786602">
      <w:pPr>
        <w:pStyle w:val="Corpodetexto"/>
        <w:spacing w:line="276" w:lineRule="auto"/>
        <w:ind w:rightChars="-17" w:right="-37"/>
        <w:jc w:val="right"/>
        <w:rPr>
          <w:rFonts w:ascii="Arial" w:hAnsi="Arial" w:cs="Arial"/>
        </w:rPr>
      </w:pPr>
      <w:bookmarkStart w:id="4" w:name="_GoBack"/>
      <w:bookmarkEnd w:id="4"/>
    </w:p>
    <w:p w14:paraId="7211F75A" w14:textId="77777777" w:rsidR="00E5050A" w:rsidRPr="00786602" w:rsidRDefault="00E5050A" w:rsidP="00786602">
      <w:pPr>
        <w:pStyle w:val="Corpodetexto"/>
        <w:spacing w:line="276" w:lineRule="auto"/>
        <w:ind w:rightChars="-17" w:right="-37"/>
        <w:jc w:val="right"/>
        <w:rPr>
          <w:rFonts w:ascii="Arial" w:hAnsi="Arial" w:cs="Arial"/>
        </w:rPr>
      </w:pPr>
    </w:p>
    <w:p w14:paraId="364B3068" w14:textId="77777777" w:rsidR="00BA3354" w:rsidRPr="00786602" w:rsidRDefault="00BA3354" w:rsidP="00786602">
      <w:pPr>
        <w:pStyle w:val="Corpodetexto"/>
        <w:spacing w:line="276" w:lineRule="auto"/>
        <w:ind w:rightChars="-17" w:right="-37"/>
        <w:jc w:val="right"/>
        <w:rPr>
          <w:rFonts w:ascii="Arial" w:hAnsi="Arial" w:cs="Arial"/>
        </w:rPr>
      </w:pPr>
    </w:p>
    <w:p w14:paraId="7D8CD13B" w14:textId="77777777" w:rsidR="00236AE4" w:rsidRPr="00786602" w:rsidRDefault="00236AE4" w:rsidP="00786602">
      <w:pPr>
        <w:pStyle w:val="Corpodetexto"/>
        <w:spacing w:line="276" w:lineRule="auto"/>
        <w:ind w:rightChars="-17" w:right="-37"/>
        <w:rPr>
          <w:rFonts w:ascii="Arial" w:hAnsi="Arial" w:cs="Arial"/>
          <w:color w:val="FF0000"/>
        </w:rPr>
      </w:pPr>
    </w:p>
    <w:p w14:paraId="1E43C144" w14:textId="77777777" w:rsidR="004519F4" w:rsidRPr="00786602" w:rsidRDefault="004519F4" w:rsidP="00786602">
      <w:pPr>
        <w:spacing w:line="276" w:lineRule="auto"/>
        <w:ind w:rightChars="-17" w:right="-37"/>
        <w:jc w:val="center"/>
        <w:rPr>
          <w:rFonts w:ascii="Arial" w:hAnsi="Arial" w:cs="Arial"/>
          <w:color w:val="FF0000"/>
          <w:lang w:val="pt-BR"/>
        </w:rPr>
      </w:pPr>
    </w:p>
    <w:p w14:paraId="285A18DC" w14:textId="7239D25E" w:rsidR="00BA3354" w:rsidRPr="00786602" w:rsidRDefault="00CD0BB8" w:rsidP="00786602">
      <w:pPr>
        <w:spacing w:line="276" w:lineRule="auto"/>
        <w:ind w:rightChars="-17" w:right="-37"/>
        <w:jc w:val="center"/>
        <w:rPr>
          <w:rFonts w:ascii="Arial" w:hAnsi="Arial" w:cs="Arial"/>
          <w:b/>
          <w:bCs/>
          <w:color w:val="000000"/>
          <w:lang w:val="pt-BR"/>
        </w:rPr>
      </w:pPr>
      <w:r>
        <w:rPr>
          <w:rFonts w:ascii="Arial" w:hAnsi="Arial" w:cs="Arial"/>
          <w:b/>
          <w:bCs/>
          <w:color w:val="000000"/>
          <w:lang w:val="pt-BR"/>
        </w:rPr>
        <w:t xml:space="preserve">Viviane Alessandra </w:t>
      </w:r>
      <w:proofErr w:type="spellStart"/>
      <w:r>
        <w:rPr>
          <w:rFonts w:ascii="Arial" w:hAnsi="Arial" w:cs="Arial"/>
          <w:b/>
          <w:bCs/>
          <w:color w:val="000000"/>
          <w:lang w:val="pt-BR"/>
        </w:rPr>
        <w:t>Brondani</w:t>
      </w:r>
      <w:proofErr w:type="spellEnd"/>
    </w:p>
    <w:p w14:paraId="23786A85" w14:textId="02F7C8C3" w:rsidR="00BA3354" w:rsidRPr="00786602" w:rsidRDefault="00BA3354" w:rsidP="00786602">
      <w:pPr>
        <w:spacing w:line="276" w:lineRule="auto"/>
        <w:ind w:rightChars="-17" w:right="-37"/>
        <w:jc w:val="center"/>
        <w:rPr>
          <w:rFonts w:ascii="Arial" w:hAnsi="Arial" w:cs="Arial"/>
          <w:color w:val="000000"/>
          <w:lang w:val="pt-BR"/>
        </w:rPr>
      </w:pPr>
      <w:r w:rsidRPr="00786602">
        <w:rPr>
          <w:rFonts w:ascii="Arial" w:hAnsi="Arial" w:cs="Arial"/>
          <w:color w:val="000000"/>
          <w:lang w:val="pt-BR"/>
        </w:rPr>
        <w:t>Secretári</w:t>
      </w:r>
      <w:r w:rsidR="00CD0BB8">
        <w:rPr>
          <w:rFonts w:ascii="Arial" w:hAnsi="Arial" w:cs="Arial"/>
          <w:color w:val="000000"/>
          <w:lang w:val="pt-BR"/>
        </w:rPr>
        <w:t>a</w:t>
      </w:r>
      <w:r w:rsidRPr="00786602">
        <w:rPr>
          <w:rFonts w:ascii="Arial" w:hAnsi="Arial" w:cs="Arial"/>
          <w:color w:val="000000"/>
          <w:lang w:val="pt-BR"/>
        </w:rPr>
        <w:t xml:space="preserve"> Municipal de Saúde</w:t>
      </w:r>
    </w:p>
    <w:p w14:paraId="5D9B2570" w14:textId="77777777" w:rsidR="00BA3354" w:rsidRPr="00786602" w:rsidRDefault="00BA3354" w:rsidP="00786602">
      <w:pPr>
        <w:spacing w:line="276" w:lineRule="auto"/>
        <w:ind w:rightChars="-17" w:right="-37"/>
        <w:jc w:val="center"/>
        <w:rPr>
          <w:rFonts w:ascii="Arial" w:hAnsi="Arial" w:cs="Arial"/>
          <w:color w:val="000000"/>
          <w:lang w:val="pt-BR"/>
        </w:rPr>
      </w:pPr>
    </w:p>
    <w:p w14:paraId="23F83193" w14:textId="77777777" w:rsidR="00BA3354" w:rsidRPr="00786602" w:rsidRDefault="00BA3354" w:rsidP="00786602">
      <w:pPr>
        <w:spacing w:line="276" w:lineRule="auto"/>
        <w:ind w:rightChars="-17" w:right="-37"/>
        <w:jc w:val="center"/>
        <w:rPr>
          <w:rFonts w:ascii="Arial" w:hAnsi="Arial" w:cs="Arial"/>
          <w:color w:val="000000"/>
          <w:lang w:val="pt-BR"/>
        </w:rPr>
      </w:pPr>
    </w:p>
    <w:p w14:paraId="03929FDC" w14:textId="77777777" w:rsidR="00BA3354" w:rsidRPr="00786602" w:rsidRDefault="00BA3354" w:rsidP="00786602">
      <w:pPr>
        <w:spacing w:line="276" w:lineRule="auto"/>
        <w:ind w:rightChars="-17" w:right="-37"/>
        <w:jc w:val="center"/>
        <w:rPr>
          <w:rFonts w:ascii="Arial" w:hAnsi="Arial" w:cs="Arial"/>
          <w:color w:val="000000"/>
          <w:lang w:val="pt-BR"/>
        </w:rPr>
      </w:pPr>
    </w:p>
    <w:p w14:paraId="2B0B6B07" w14:textId="77777777" w:rsidR="00BA3354" w:rsidRPr="00786602" w:rsidRDefault="00BA3354" w:rsidP="00786602">
      <w:pPr>
        <w:spacing w:line="276" w:lineRule="auto"/>
        <w:ind w:rightChars="-17" w:right="-37"/>
        <w:jc w:val="center"/>
        <w:rPr>
          <w:rFonts w:ascii="Arial" w:hAnsi="Arial" w:cs="Arial"/>
          <w:color w:val="000000"/>
          <w:lang w:val="pt-BR"/>
        </w:rPr>
      </w:pPr>
    </w:p>
    <w:p w14:paraId="0C08EBE2" w14:textId="00307563" w:rsidR="00236AE4" w:rsidRDefault="00CD0BB8" w:rsidP="00786602">
      <w:pPr>
        <w:spacing w:line="276" w:lineRule="auto"/>
        <w:ind w:rightChars="-17" w:right="-37"/>
        <w:jc w:val="center"/>
        <w:rPr>
          <w:rFonts w:ascii="Arial" w:hAnsi="Arial" w:cs="Arial"/>
          <w:b/>
          <w:color w:val="000000"/>
          <w:lang w:val="pt-BR"/>
        </w:rPr>
      </w:pPr>
      <w:r>
        <w:rPr>
          <w:rFonts w:ascii="Arial" w:hAnsi="Arial" w:cs="Arial"/>
          <w:b/>
          <w:color w:val="000000"/>
          <w:lang w:val="pt-BR"/>
        </w:rPr>
        <w:t>Aline Nunes Dantas</w:t>
      </w:r>
    </w:p>
    <w:p w14:paraId="732593FA" w14:textId="4676E00F" w:rsidR="00D54609" w:rsidRPr="0075558E" w:rsidRDefault="00CD0BB8" w:rsidP="00786602">
      <w:pPr>
        <w:spacing w:line="276" w:lineRule="auto"/>
        <w:ind w:rightChars="-17" w:right="-37"/>
        <w:jc w:val="center"/>
        <w:rPr>
          <w:rFonts w:ascii="Arial" w:hAnsi="Arial" w:cs="Arial"/>
          <w:bCs/>
          <w:color w:val="000000"/>
          <w:highlight w:val="red"/>
          <w:lang w:val="pt-BR"/>
        </w:rPr>
      </w:pPr>
      <w:r>
        <w:rPr>
          <w:rFonts w:ascii="Arial" w:hAnsi="Arial" w:cs="Arial"/>
          <w:bCs/>
          <w:color w:val="000000"/>
          <w:lang w:val="pt-BR"/>
        </w:rPr>
        <w:t>Nutricionista</w:t>
      </w:r>
    </w:p>
    <w:p w14:paraId="3582AA5C" w14:textId="70CE524D" w:rsidR="00B20915" w:rsidRPr="00786602" w:rsidRDefault="00B20915" w:rsidP="00786602">
      <w:pPr>
        <w:spacing w:line="276" w:lineRule="auto"/>
        <w:ind w:rightChars="-17" w:right="-37"/>
        <w:jc w:val="center"/>
        <w:rPr>
          <w:rFonts w:ascii="Arial" w:hAnsi="Arial" w:cs="Arial"/>
          <w:color w:val="000000"/>
          <w:highlight w:val="red"/>
          <w:lang w:val="pt-BR"/>
        </w:rPr>
      </w:pPr>
    </w:p>
    <w:p w14:paraId="438E9E5E" w14:textId="77777777" w:rsidR="00BA3354" w:rsidRPr="00786602" w:rsidRDefault="00BA3354" w:rsidP="000517B9">
      <w:pPr>
        <w:spacing w:line="276" w:lineRule="auto"/>
        <w:ind w:rightChars="-17" w:right="-37"/>
        <w:rPr>
          <w:rFonts w:ascii="Arial" w:hAnsi="Arial" w:cs="Arial"/>
          <w:color w:val="000000"/>
          <w:lang w:val="pt-BR"/>
        </w:rPr>
      </w:pPr>
    </w:p>
    <w:p w14:paraId="515E4EA5" w14:textId="77777777" w:rsidR="00BA3354" w:rsidRPr="00786602" w:rsidRDefault="00BA3354" w:rsidP="00786602">
      <w:pPr>
        <w:spacing w:line="276" w:lineRule="auto"/>
        <w:ind w:rightChars="-17" w:right="-37"/>
        <w:jc w:val="center"/>
        <w:rPr>
          <w:rFonts w:ascii="Arial" w:hAnsi="Arial" w:cs="Arial"/>
          <w:color w:val="000000"/>
          <w:lang w:val="pt-BR"/>
        </w:rPr>
      </w:pPr>
    </w:p>
    <w:p w14:paraId="29FBE942" w14:textId="77777777" w:rsidR="00236AE4" w:rsidRPr="00786602" w:rsidRDefault="00236AE4" w:rsidP="00786602">
      <w:pPr>
        <w:pStyle w:val="Corpodetexto"/>
        <w:spacing w:line="276" w:lineRule="auto"/>
        <w:ind w:rightChars="-17" w:right="-37"/>
        <w:rPr>
          <w:rFonts w:ascii="Arial" w:hAnsi="Arial" w:cs="Arial"/>
          <w:i/>
          <w:color w:val="000000"/>
        </w:rPr>
      </w:pPr>
    </w:p>
    <w:p w14:paraId="4030503C" w14:textId="77777777" w:rsidR="00236AE4" w:rsidRPr="00786602" w:rsidRDefault="00236AE4" w:rsidP="00786602">
      <w:pPr>
        <w:pStyle w:val="Corpodetexto"/>
        <w:spacing w:line="276" w:lineRule="auto"/>
        <w:ind w:rightChars="-17" w:right="-37"/>
        <w:rPr>
          <w:rFonts w:ascii="Arial" w:hAnsi="Arial" w:cs="Arial"/>
          <w:i/>
          <w:color w:val="000000"/>
        </w:rPr>
      </w:pPr>
    </w:p>
    <w:p w14:paraId="1882DDAC" w14:textId="77777777" w:rsidR="00236AE4" w:rsidRPr="00786602" w:rsidRDefault="00236AE4" w:rsidP="00786602">
      <w:pPr>
        <w:pStyle w:val="Corpodetexto"/>
        <w:spacing w:line="276" w:lineRule="auto"/>
        <w:ind w:rightChars="-17" w:right="-37"/>
        <w:rPr>
          <w:rFonts w:ascii="Arial" w:hAnsi="Arial" w:cs="Arial"/>
          <w:color w:val="000000"/>
        </w:rPr>
      </w:pPr>
      <w:r w:rsidRPr="00786602">
        <w:rPr>
          <w:rFonts w:ascii="Arial" w:hAnsi="Arial" w:cs="Arial"/>
          <w:color w:val="000000"/>
        </w:rPr>
        <w:t>De</w:t>
      </w:r>
      <w:r w:rsidRPr="00786602">
        <w:rPr>
          <w:rFonts w:ascii="Arial" w:hAnsi="Arial" w:cs="Arial"/>
          <w:color w:val="000000"/>
          <w:spacing w:val="-3"/>
        </w:rPr>
        <w:t xml:space="preserve"> </w:t>
      </w:r>
      <w:r w:rsidRPr="00786602">
        <w:rPr>
          <w:rFonts w:ascii="Arial" w:hAnsi="Arial" w:cs="Arial"/>
          <w:color w:val="000000"/>
        </w:rPr>
        <w:t>acordo:</w:t>
      </w:r>
    </w:p>
    <w:p w14:paraId="6F7EDB16" w14:textId="77777777" w:rsidR="00236AE4" w:rsidRPr="00786602" w:rsidRDefault="00236AE4" w:rsidP="00786602">
      <w:pPr>
        <w:pStyle w:val="Corpodetexto"/>
        <w:spacing w:line="276" w:lineRule="auto"/>
        <w:ind w:rightChars="-17" w:right="-37"/>
        <w:rPr>
          <w:rFonts w:ascii="Arial" w:hAnsi="Arial" w:cs="Arial"/>
          <w:color w:val="000000"/>
        </w:rPr>
      </w:pPr>
    </w:p>
    <w:p w14:paraId="70A7BF65" w14:textId="77777777" w:rsidR="00236AE4" w:rsidRPr="00786602" w:rsidRDefault="00236AE4" w:rsidP="00786602">
      <w:pPr>
        <w:pStyle w:val="Corpodetexto"/>
        <w:spacing w:line="276" w:lineRule="auto"/>
        <w:ind w:rightChars="-17" w:right="-37"/>
        <w:rPr>
          <w:rFonts w:ascii="Arial" w:hAnsi="Arial" w:cs="Arial"/>
          <w:color w:val="000000"/>
        </w:rPr>
      </w:pPr>
    </w:p>
    <w:p w14:paraId="6E666ED0" w14:textId="77777777" w:rsidR="00E93221" w:rsidRPr="00786602" w:rsidRDefault="00E93221" w:rsidP="00786602">
      <w:pPr>
        <w:pStyle w:val="Corpodetexto"/>
        <w:spacing w:line="276" w:lineRule="auto"/>
        <w:ind w:rightChars="-17" w:right="-37"/>
        <w:rPr>
          <w:rFonts w:ascii="Arial" w:hAnsi="Arial" w:cs="Arial"/>
          <w:color w:val="000000"/>
        </w:rPr>
      </w:pPr>
    </w:p>
    <w:p w14:paraId="6AB61BC5" w14:textId="734212AA" w:rsidR="00E93221" w:rsidRPr="00786602" w:rsidRDefault="00CD0BB8" w:rsidP="00786602">
      <w:pPr>
        <w:spacing w:line="276" w:lineRule="auto"/>
        <w:ind w:rightChars="-17" w:right="-37"/>
        <w:jc w:val="center"/>
        <w:rPr>
          <w:rFonts w:ascii="Arial" w:hAnsi="Arial" w:cs="Arial"/>
          <w:b/>
          <w:bCs/>
          <w:color w:val="000000"/>
          <w:lang w:val="pt-BR"/>
        </w:rPr>
      </w:pPr>
      <w:r>
        <w:rPr>
          <w:rFonts w:ascii="Arial" w:hAnsi="Arial" w:cs="Arial"/>
          <w:b/>
          <w:bCs/>
          <w:color w:val="000000"/>
          <w:lang w:val="pt-BR"/>
        </w:rPr>
        <w:t>Renato Felix de Souza</w:t>
      </w:r>
    </w:p>
    <w:p w14:paraId="6754384B" w14:textId="77777777" w:rsidR="00E93221" w:rsidRPr="00786602" w:rsidRDefault="00146198" w:rsidP="00786602">
      <w:pPr>
        <w:pStyle w:val="Corpodetexto"/>
        <w:spacing w:line="276" w:lineRule="auto"/>
        <w:ind w:rightChars="-17" w:right="-37"/>
        <w:jc w:val="center"/>
        <w:rPr>
          <w:rFonts w:ascii="Arial" w:hAnsi="Arial" w:cs="Arial"/>
          <w:color w:val="000000"/>
        </w:rPr>
      </w:pPr>
      <w:r w:rsidRPr="00786602">
        <w:rPr>
          <w:rFonts w:ascii="Arial" w:hAnsi="Arial" w:cs="Arial"/>
          <w:color w:val="000000"/>
          <w:lang w:val="pt-BR"/>
        </w:rPr>
        <w:t>Prefeito Municipal</w:t>
      </w:r>
    </w:p>
    <w:p w14:paraId="25008C62" w14:textId="77777777" w:rsidR="00236AE4" w:rsidRPr="00786602" w:rsidRDefault="00236AE4" w:rsidP="00786602">
      <w:pPr>
        <w:spacing w:line="276" w:lineRule="auto"/>
        <w:ind w:rightChars="-17" w:right="-37"/>
        <w:jc w:val="center"/>
        <w:rPr>
          <w:rFonts w:ascii="Arial" w:hAnsi="Arial" w:cs="Arial"/>
        </w:rPr>
      </w:pPr>
    </w:p>
    <w:sectPr w:rsidR="00236AE4" w:rsidRPr="00786602">
      <w:headerReference w:type="default" r:id="rId7"/>
      <w:pgSz w:w="11910" w:h="16840"/>
      <w:pgMar w:top="1134" w:right="1134" w:bottom="1134" w:left="914" w:header="288" w:footer="15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2273A" w14:textId="77777777" w:rsidR="00D422B6" w:rsidRDefault="00D422B6">
      <w:r>
        <w:separator/>
      </w:r>
    </w:p>
  </w:endnote>
  <w:endnote w:type="continuationSeparator" w:id="0">
    <w:p w14:paraId="04ED2D6E" w14:textId="77777777" w:rsidR="00D422B6" w:rsidRDefault="00D422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
    <w:altName w:val="Segoe Print"/>
    <w:charset w:val="00"/>
    <w:family w:val="auto"/>
    <w:pitch w:val="default"/>
  </w:font>
  <w:font w:name="Aptos Display">
    <w:altName w:val="Calibri"/>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F72AF" w14:textId="77777777" w:rsidR="00D422B6" w:rsidRDefault="00D422B6">
      <w:r>
        <w:separator/>
      </w:r>
    </w:p>
  </w:footnote>
  <w:footnote w:type="continuationSeparator" w:id="0">
    <w:p w14:paraId="59BA0350" w14:textId="77777777" w:rsidR="00D422B6" w:rsidRDefault="00D422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15642" w14:textId="77777777" w:rsidR="00862B76" w:rsidRDefault="00862B7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E306ED"/>
    <w:multiLevelType w:val="multilevel"/>
    <w:tmpl w:val="B5E306ED"/>
    <w:lvl w:ilvl="0">
      <w:start w:val="1"/>
      <w:numFmt w:val="upperRoman"/>
      <w:lvlText w:val="%1"/>
      <w:lvlJc w:val="left"/>
      <w:pPr>
        <w:ind w:left="236" w:hanging="208"/>
      </w:pPr>
      <w:rPr>
        <w:rFonts w:ascii="Arial" w:eastAsia="Times New Roman" w:hAnsi="Arial" w:cs="Arial" w:hint="default"/>
        <w:w w:val="100"/>
        <w:sz w:val="22"/>
        <w:szCs w:val="22"/>
        <w:lang w:val="pt-PT" w:eastAsia="en-US" w:bidi="ar-SA"/>
      </w:rPr>
    </w:lvl>
    <w:lvl w:ilvl="1">
      <w:numFmt w:val="bullet"/>
      <w:lvlText w:val="•"/>
      <w:lvlJc w:val="left"/>
      <w:pPr>
        <w:ind w:left="1314" w:hanging="208"/>
      </w:pPr>
      <w:rPr>
        <w:rFonts w:hint="default"/>
        <w:lang w:val="pt-PT" w:eastAsia="en-US" w:bidi="ar-SA"/>
      </w:rPr>
    </w:lvl>
    <w:lvl w:ilvl="2">
      <w:numFmt w:val="bullet"/>
      <w:lvlText w:val="•"/>
      <w:lvlJc w:val="left"/>
      <w:pPr>
        <w:ind w:left="2389" w:hanging="208"/>
      </w:pPr>
      <w:rPr>
        <w:rFonts w:hint="default"/>
        <w:lang w:val="pt-PT" w:eastAsia="en-US" w:bidi="ar-SA"/>
      </w:rPr>
    </w:lvl>
    <w:lvl w:ilvl="3">
      <w:numFmt w:val="bullet"/>
      <w:lvlText w:val="•"/>
      <w:lvlJc w:val="left"/>
      <w:pPr>
        <w:ind w:left="3463" w:hanging="208"/>
      </w:pPr>
      <w:rPr>
        <w:rFonts w:hint="default"/>
        <w:lang w:val="pt-PT" w:eastAsia="en-US" w:bidi="ar-SA"/>
      </w:rPr>
    </w:lvl>
    <w:lvl w:ilvl="4">
      <w:numFmt w:val="bullet"/>
      <w:lvlText w:val="•"/>
      <w:lvlJc w:val="left"/>
      <w:pPr>
        <w:ind w:left="4538" w:hanging="208"/>
      </w:pPr>
      <w:rPr>
        <w:rFonts w:hint="default"/>
        <w:lang w:val="pt-PT" w:eastAsia="en-US" w:bidi="ar-SA"/>
      </w:rPr>
    </w:lvl>
    <w:lvl w:ilvl="5">
      <w:numFmt w:val="bullet"/>
      <w:lvlText w:val="•"/>
      <w:lvlJc w:val="left"/>
      <w:pPr>
        <w:ind w:left="5613" w:hanging="208"/>
      </w:pPr>
      <w:rPr>
        <w:rFonts w:hint="default"/>
        <w:lang w:val="pt-PT" w:eastAsia="en-US" w:bidi="ar-SA"/>
      </w:rPr>
    </w:lvl>
    <w:lvl w:ilvl="6">
      <w:numFmt w:val="bullet"/>
      <w:lvlText w:val="•"/>
      <w:lvlJc w:val="left"/>
      <w:pPr>
        <w:ind w:left="6687" w:hanging="208"/>
      </w:pPr>
      <w:rPr>
        <w:rFonts w:hint="default"/>
        <w:lang w:val="pt-PT" w:eastAsia="en-US" w:bidi="ar-SA"/>
      </w:rPr>
    </w:lvl>
    <w:lvl w:ilvl="7">
      <w:numFmt w:val="bullet"/>
      <w:lvlText w:val="•"/>
      <w:lvlJc w:val="left"/>
      <w:pPr>
        <w:ind w:left="7762" w:hanging="208"/>
      </w:pPr>
      <w:rPr>
        <w:rFonts w:hint="default"/>
        <w:lang w:val="pt-PT" w:eastAsia="en-US" w:bidi="ar-SA"/>
      </w:rPr>
    </w:lvl>
    <w:lvl w:ilvl="8">
      <w:numFmt w:val="bullet"/>
      <w:lvlText w:val="•"/>
      <w:lvlJc w:val="left"/>
      <w:pPr>
        <w:ind w:left="8836" w:hanging="208"/>
      </w:pPr>
      <w:rPr>
        <w:rFonts w:hint="default"/>
        <w:lang w:val="pt-PT" w:eastAsia="en-US" w:bidi="ar-SA"/>
      </w:rPr>
    </w:lvl>
  </w:abstractNum>
  <w:abstractNum w:abstractNumId="1" w15:restartNumberingAfterBreak="0">
    <w:nsid w:val="BF205925"/>
    <w:multiLevelType w:val="multilevel"/>
    <w:tmpl w:val="BF205925"/>
    <w:lvl w:ilvl="0">
      <w:start w:val="1"/>
      <w:numFmt w:val="decimal"/>
      <w:lvlText w:val="%1)"/>
      <w:lvlJc w:val="left"/>
      <w:pPr>
        <w:ind w:left="2335" w:hanging="350"/>
      </w:pPr>
      <w:rPr>
        <w:rFonts w:ascii="Arial" w:eastAsia="Times New Roman" w:hAnsi="Arial" w:cs="Arial" w:hint="default"/>
        <w:spacing w:val="-2"/>
        <w:w w:val="100"/>
        <w:sz w:val="22"/>
        <w:szCs w:val="22"/>
        <w:lang w:val="pt-PT" w:eastAsia="en-US" w:bidi="ar-SA"/>
      </w:rPr>
    </w:lvl>
    <w:lvl w:ilvl="1">
      <w:numFmt w:val="bullet"/>
      <w:lvlText w:val="•"/>
      <w:lvlJc w:val="left"/>
      <w:pPr>
        <w:ind w:left="1296" w:hanging="350"/>
      </w:pPr>
      <w:rPr>
        <w:rFonts w:hint="default"/>
        <w:lang w:val="pt-PT" w:eastAsia="en-US" w:bidi="ar-SA"/>
      </w:rPr>
    </w:lvl>
    <w:lvl w:ilvl="2">
      <w:numFmt w:val="bullet"/>
      <w:lvlText w:val="•"/>
      <w:lvlJc w:val="left"/>
      <w:pPr>
        <w:ind w:left="2373" w:hanging="350"/>
      </w:pPr>
      <w:rPr>
        <w:rFonts w:hint="default"/>
        <w:lang w:val="pt-PT" w:eastAsia="en-US" w:bidi="ar-SA"/>
      </w:rPr>
    </w:lvl>
    <w:lvl w:ilvl="3">
      <w:numFmt w:val="bullet"/>
      <w:lvlText w:val="•"/>
      <w:lvlJc w:val="left"/>
      <w:pPr>
        <w:ind w:left="3449" w:hanging="350"/>
      </w:pPr>
      <w:rPr>
        <w:rFonts w:hint="default"/>
        <w:lang w:val="pt-PT" w:eastAsia="en-US" w:bidi="ar-SA"/>
      </w:rPr>
    </w:lvl>
    <w:lvl w:ilvl="4">
      <w:numFmt w:val="bullet"/>
      <w:lvlText w:val="•"/>
      <w:lvlJc w:val="left"/>
      <w:pPr>
        <w:ind w:left="4526" w:hanging="350"/>
      </w:pPr>
      <w:rPr>
        <w:rFonts w:hint="default"/>
        <w:lang w:val="pt-PT" w:eastAsia="en-US" w:bidi="ar-SA"/>
      </w:rPr>
    </w:lvl>
    <w:lvl w:ilvl="5">
      <w:numFmt w:val="bullet"/>
      <w:lvlText w:val="•"/>
      <w:lvlJc w:val="left"/>
      <w:pPr>
        <w:ind w:left="5603" w:hanging="350"/>
      </w:pPr>
      <w:rPr>
        <w:rFonts w:hint="default"/>
        <w:lang w:val="pt-PT" w:eastAsia="en-US" w:bidi="ar-SA"/>
      </w:rPr>
    </w:lvl>
    <w:lvl w:ilvl="6">
      <w:numFmt w:val="bullet"/>
      <w:lvlText w:val="•"/>
      <w:lvlJc w:val="left"/>
      <w:pPr>
        <w:ind w:left="6679" w:hanging="350"/>
      </w:pPr>
      <w:rPr>
        <w:rFonts w:hint="default"/>
        <w:lang w:val="pt-PT" w:eastAsia="en-US" w:bidi="ar-SA"/>
      </w:rPr>
    </w:lvl>
    <w:lvl w:ilvl="7">
      <w:numFmt w:val="bullet"/>
      <w:lvlText w:val="•"/>
      <w:lvlJc w:val="left"/>
      <w:pPr>
        <w:ind w:left="7756" w:hanging="350"/>
      </w:pPr>
      <w:rPr>
        <w:rFonts w:hint="default"/>
        <w:lang w:val="pt-PT" w:eastAsia="en-US" w:bidi="ar-SA"/>
      </w:rPr>
    </w:lvl>
    <w:lvl w:ilvl="8">
      <w:numFmt w:val="bullet"/>
      <w:lvlText w:val="•"/>
      <w:lvlJc w:val="left"/>
      <w:pPr>
        <w:ind w:left="8832" w:hanging="350"/>
      </w:pPr>
      <w:rPr>
        <w:rFonts w:hint="default"/>
        <w:lang w:val="pt-PT" w:eastAsia="en-US" w:bidi="ar-SA"/>
      </w:rPr>
    </w:lvl>
  </w:abstractNum>
  <w:abstractNum w:abstractNumId="2" w15:restartNumberingAfterBreak="0">
    <w:nsid w:val="0053208E"/>
    <w:multiLevelType w:val="multilevel"/>
    <w:tmpl w:val="0053208E"/>
    <w:lvl w:ilvl="0">
      <w:start w:val="1"/>
      <w:numFmt w:val="decimal"/>
      <w:lvlText w:val="%1"/>
      <w:lvlJc w:val="left"/>
      <w:pPr>
        <w:ind w:left="436" w:hanging="222"/>
        <w:jc w:val="right"/>
      </w:pPr>
      <w:rPr>
        <w:rFonts w:hint="default"/>
        <w:w w:val="100"/>
        <w:lang w:val="pt-PT" w:eastAsia="en-US" w:bidi="ar-SA"/>
      </w:rPr>
    </w:lvl>
    <w:lvl w:ilvl="1">
      <w:numFmt w:val="bullet"/>
      <w:pStyle w:val="Nvel2-Red"/>
      <w:lvlText w:val="•"/>
      <w:lvlJc w:val="left"/>
      <w:pPr>
        <w:ind w:left="2736" w:hanging="360"/>
      </w:pPr>
      <w:rPr>
        <w:rFonts w:ascii="Courier New" w:eastAsia="Courier New" w:hAnsi="Courier New" w:cs="Courier New" w:hint="default"/>
        <w:w w:val="100"/>
        <w:sz w:val="22"/>
        <w:szCs w:val="22"/>
        <w:lang w:val="pt-PT" w:eastAsia="en-US" w:bidi="ar-SA"/>
      </w:rPr>
    </w:lvl>
    <w:lvl w:ilvl="2">
      <w:numFmt w:val="bullet"/>
      <w:lvlText w:val="•"/>
      <w:lvlJc w:val="left"/>
      <w:pPr>
        <w:ind w:left="3656" w:hanging="360"/>
      </w:pPr>
      <w:rPr>
        <w:rFonts w:hint="default"/>
        <w:lang w:val="pt-PT" w:eastAsia="en-US" w:bidi="ar-SA"/>
      </w:rPr>
    </w:lvl>
    <w:lvl w:ilvl="3">
      <w:numFmt w:val="bullet"/>
      <w:lvlText w:val="•"/>
      <w:lvlJc w:val="left"/>
      <w:pPr>
        <w:ind w:left="4572" w:hanging="360"/>
      </w:pPr>
      <w:rPr>
        <w:rFonts w:hint="default"/>
        <w:lang w:val="pt-PT" w:eastAsia="en-US" w:bidi="ar-SA"/>
      </w:rPr>
    </w:lvl>
    <w:lvl w:ilvl="4">
      <w:numFmt w:val="bullet"/>
      <w:lvlText w:val="•"/>
      <w:lvlJc w:val="left"/>
      <w:pPr>
        <w:ind w:left="5488" w:hanging="360"/>
      </w:pPr>
      <w:rPr>
        <w:rFonts w:hint="default"/>
        <w:lang w:val="pt-PT" w:eastAsia="en-US" w:bidi="ar-SA"/>
      </w:rPr>
    </w:lvl>
    <w:lvl w:ilvl="5">
      <w:numFmt w:val="bullet"/>
      <w:lvlText w:val="•"/>
      <w:lvlJc w:val="left"/>
      <w:pPr>
        <w:ind w:left="6404" w:hanging="360"/>
      </w:pPr>
      <w:rPr>
        <w:rFonts w:hint="default"/>
        <w:lang w:val="pt-PT" w:eastAsia="en-US" w:bidi="ar-SA"/>
      </w:rPr>
    </w:lvl>
    <w:lvl w:ilvl="6">
      <w:numFmt w:val="bullet"/>
      <w:lvlText w:val="•"/>
      <w:lvlJc w:val="left"/>
      <w:pPr>
        <w:ind w:left="7321" w:hanging="360"/>
      </w:pPr>
      <w:rPr>
        <w:rFonts w:hint="default"/>
        <w:lang w:val="pt-PT" w:eastAsia="en-US" w:bidi="ar-SA"/>
      </w:rPr>
    </w:lvl>
    <w:lvl w:ilvl="7">
      <w:numFmt w:val="bullet"/>
      <w:lvlText w:val="•"/>
      <w:lvlJc w:val="left"/>
      <w:pPr>
        <w:ind w:left="8237" w:hanging="360"/>
      </w:pPr>
      <w:rPr>
        <w:rFonts w:hint="default"/>
        <w:lang w:val="pt-PT" w:eastAsia="en-US" w:bidi="ar-SA"/>
      </w:rPr>
    </w:lvl>
    <w:lvl w:ilvl="8">
      <w:numFmt w:val="bullet"/>
      <w:lvlText w:val="•"/>
      <w:lvlJc w:val="left"/>
      <w:pPr>
        <w:ind w:left="9153" w:hanging="360"/>
      </w:pPr>
      <w:rPr>
        <w:rFonts w:hint="default"/>
        <w:lang w:val="pt-PT" w:eastAsia="en-US" w:bidi="ar-SA"/>
      </w:rPr>
    </w:lvl>
  </w:abstractNum>
  <w:abstractNum w:abstractNumId="3"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FA72F7A"/>
    <w:multiLevelType w:val="hybridMultilevel"/>
    <w:tmpl w:val="7BB67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72491"/>
    <w:multiLevelType w:val="hybridMultilevel"/>
    <w:tmpl w:val="82C2C172"/>
    <w:lvl w:ilvl="0" w:tplc="0416000F">
      <w:start w:val="1"/>
      <w:numFmt w:val="decimal"/>
      <w:lvlText w:val="%1."/>
      <w:lvlJc w:val="left"/>
      <w:pPr>
        <w:ind w:left="2148" w:hanging="360"/>
      </w:pPr>
    </w:lvl>
    <w:lvl w:ilvl="1" w:tplc="04160019" w:tentative="1">
      <w:start w:val="1"/>
      <w:numFmt w:val="lowerLetter"/>
      <w:lvlText w:val="%2."/>
      <w:lvlJc w:val="left"/>
      <w:pPr>
        <w:ind w:left="2868" w:hanging="360"/>
      </w:pPr>
    </w:lvl>
    <w:lvl w:ilvl="2" w:tplc="0416001B" w:tentative="1">
      <w:start w:val="1"/>
      <w:numFmt w:val="lowerRoman"/>
      <w:lvlText w:val="%3."/>
      <w:lvlJc w:val="right"/>
      <w:pPr>
        <w:ind w:left="3588" w:hanging="180"/>
      </w:pPr>
    </w:lvl>
    <w:lvl w:ilvl="3" w:tplc="0416000F" w:tentative="1">
      <w:start w:val="1"/>
      <w:numFmt w:val="decimal"/>
      <w:lvlText w:val="%4."/>
      <w:lvlJc w:val="left"/>
      <w:pPr>
        <w:ind w:left="4308" w:hanging="360"/>
      </w:pPr>
    </w:lvl>
    <w:lvl w:ilvl="4" w:tplc="04160019" w:tentative="1">
      <w:start w:val="1"/>
      <w:numFmt w:val="lowerLetter"/>
      <w:lvlText w:val="%5."/>
      <w:lvlJc w:val="left"/>
      <w:pPr>
        <w:ind w:left="5028" w:hanging="360"/>
      </w:pPr>
    </w:lvl>
    <w:lvl w:ilvl="5" w:tplc="0416001B" w:tentative="1">
      <w:start w:val="1"/>
      <w:numFmt w:val="lowerRoman"/>
      <w:lvlText w:val="%6."/>
      <w:lvlJc w:val="right"/>
      <w:pPr>
        <w:ind w:left="5748" w:hanging="180"/>
      </w:pPr>
    </w:lvl>
    <w:lvl w:ilvl="6" w:tplc="0416000F" w:tentative="1">
      <w:start w:val="1"/>
      <w:numFmt w:val="decimal"/>
      <w:lvlText w:val="%7."/>
      <w:lvlJc w:val="left"/>
      <w:pPr>
        <w:ind w:left="6468" w:hanging="360"/>
      </w:pPr>
    </w:lvl>
    <w:lvl w:ilvl="7" w:tplc="04160019" w:tentative="1">
      <w:start w:val="1"/>
      <w:numFmt w:val="lowerLetter"/>
      <w:lvlText w:val="%8."/>
      <w:lvlJc w:val="left"/>
      <w:pPr>
        <w:ind w:left="7188" w:hanging="360"/>
      </w:pPr>
    </w:lvl>
    <w:lvl w:ilvl="8" w:tplc="0416001B" w:tentative="1">
      <w:start w:val="1"/>
      <w:numFmt w:val="lowerRoman"/>
      <w:lvlText w:val="%9."/>
      <w:lvlJc w:val="right"/>
      <w:pPr>
        <w:ind w:left="7908" w:hanging="180"/>
      </w:pPr>
    </w:lvl>
  </w:abstractNum>
  <w:abstractNum w:abstractNumId="6" w15:restartNumberingAfterBreak="0">
    <w:nsid w:val="11FE7FDF"/>
    <w:multiLevelType w:val="hybridMultilevel"/>
    <w:tmpl w:val="E7100F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861351"/>
    <w:multiLevelType w:val="hybridMultilevel"/>
    <w:tmpl w:val="13202058"/>
    <w:lvl w:ilvl="0" w:tplc="04160017">
      <w:start w:val="1"/>
      <w:numFmt w:val="lowerLetter"/>
      <w:lvlText w:val="%1)"/>
      <w:lvlJc w:val="left"/>
      <w:pPr>
        <w:ind w:left="720" w:hanging="360"/>
      </w:pPr>
    </w:lvl>
    <w:lvl w:ilvl="1" w:tplc="29D64F2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3976"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713AB"/>
    <w:multiLevelType w:val="hybridMultilevel"/>
    <w:tmpl w:val="599293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2F4BA6"/>
    <w:multiLevelType w:val="hybridMultilevel"/>
    <w:tmpl w:val="C47676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616244"/>
    <w:multiLevelType w:val="hybridMultilevel"/>
    <w:tmpl w:val="97C04E6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3" w15:restartNumberingAfterBreak="0">
    <w:nsid w:val="2BB0277F"/>
    <w:multiLevelType w:val="hybridMultilevel"/>
    <w:tmpl w:val="8FB23C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8C50B3C"/>
    <w:multiLevelType w:val="hybridMultilevel"/>
    <w:tmpl w:val="80AEF5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8EA0E17"/>
    <w:multiLevelType w:val="hybridMultilevel"/>
    <w:tmpl w:val="8FB23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94D64CC"/>
    <w:multiLevelType w:val="hybridMultilevel"/>
    <w:tmpl w:val="7F2C28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4E35EE7"/>
    <w:multiLevelType w:val="hybridMultilevel"/>
    <w:tmpl w:val="69E60B9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234F85"/>
    <w:multiLevelType w:val="hybridMultilevel"/>
    <w:tmpl w:val="56B851AA"/>
    <w:lvl w:ilvl="0" w:tplc="2DB02E94">
      <w:start w:val="1"/>
      <w:numFmt w:val="decimal"/>
      <w:lvlText w:val="%1."/>
      <w:lvlJc w:val="left"/>
      <w:pPr>
        <w:ind w:left="1788" w:hanging="360"/>
      </w:pPr>
      <w:rPr>
        <w:rFonts w:hint="default"/>
      </w:rPr>
    </w:lvl>
    <w:lvl w:ilvl="1" w:tplc="04160019" w:tentative="1">
      <w:start w:val="1"/>
      <w:numFmt w:val="lowerLetter"/>
      <w:lvlText w:val="%2."/>
      <w:lvlJc w:val="left"/>
      <w:pPr>
        <w:ind w:left="2508" w:hanging="360"/>
      </w:pPr>
    </w:lvl>
    <w:lvl w:ilvl="2" w:tplc="0416001B" w:tentative="1">
      <w:start w:val="1"/>
      <w:numFmt w:val="lowerRoman"/>
      <w:lvlText w:val="%3."/>
      <w:lvlJc w:val="right"/>
      <w:pPr>
        <w:ind w:left="3228" w:hanging="180"/>
      </w:pPr>
    </w:lvl>
    <w:lvl w:ilvl="3" w:tplc="0416000F" w:tentative="1">
      <w:start w:val="1"/>
      <w:numFmt w:val="decimal"/>
      <w:lvlText w:val="%4."/>
      <w:lvlJc w:val="left"/>
      <w:pPr>
        <w:ind w:left="3948" w:hanging="360"/>
      </w:pPr>
    </w:lvl>
    <w:lvl w:ilvl="4" w:tplc="04160019" w:tentative="1">
      <w:start w:val="1"/>
      <w:numFmt w:val="lowerLetter"/>
      <w:lvlText w:val="%5."/>
      <w:lvlJc w:val="left"/>
      <w:pPr>
        <w:ind w:left="4668" w:hanging="360"/>
      </w:pPr>
    </w:lvl>
    <w:lvl w:ilvl="5" w:tplc="0416001B" w:tentative="1">
      <w:start w:val="1"/>
      <w:numFmt w:val="lowerRoman"/>
      <w:lvlText w:val="%6."/>
      <w:lvlJc w:val="right"/>
      <w:pPr>
        <w:ind w:left="5388" w:hanging="180"/>
      </w:pPr>
    </w:lvl>
    <w:lvl w:ilvl="6" w:tplc="0416000F" w:tentative="1">
      <w:start w:val="1"/>
      <w:numFmt w:val="decimal"/>
      <w:lvlText w:val="%7."/>
      <w:lvlJc w:val="left"/>
      <w:pPr>
        <w:ind w:left="6108" w:hanging="360"/>
      </w:pPr>
    </w:lvl>
    <w:lvl w:ilvl="7" w:tplc="04160019" w:tentative="1">
      <w:start w:val="1"/>
      <w:numFmt w:val="lowerLetter"/>
      <w:lvlText w:val="%8."/>
      <w:lvlJc w:val="left"/>
      <w:pPr>
        <w:ind w:left="6828" w:hanging="360"/>
      </w:pPr>
    </w:lvl>
    <w:lvl w:ilvl="8" w:tplc="0416001B" w:tentative="1">
      <w:start w:val="1"/>
      <w:numFmt w:val="lowerRoman"/>
      <w:lvlText w:val="%9."/>
      <w:lvlJc w:val="right"/>
      <w:pPr>
        <w:ind w:left="7548" w:hanging="180"/>
      </w:pPr>
    </w:lvl>
  </w:abstractNum>
  <w:abstractNum w:abstractNumId="19" w15:restartNumberingAfterBreak="0">
    <w:nsid w:val="59ADCABA"/>
    <w:multiLevelType w:val="multilevel"/>
    <w:tmpl w:val="59ADCABA"/>
    <w:lvl w:ilvl="0">
      <w:start w:val="1"/>
      <w:numFmt w:val="lowerLetter"/>
      <w:lvlText w:val="%1)"/>
      <w:lvlJc w:val="left"/>
      <w:pPr>
        <w:ind w:left="214" w:hanging="258"/>
      </w:pPr>
      <w:rPr>
        <w:rFonts w:ascii="Arial" w:eastAsia="Times New Roman" w:hAnsi="Arial" w:cs="Arial" w:hint="default"/>
        <w:spacing w:val="-2"/>
        <w:w w:val="100"/>
        <w:sz w:val="22"/>
        <w:szCs w:val="22"/>
        <w:lang w:val="pt-PT" w:eastAsia="en-US" w:bidi="ar-SA"/>
      </w:rPr>
    </w:lvl>
    <w:lvl w:ilvl="1">
      <w:numFmt w:val="bullet"/>
      <w:lvlText w:val="•"/>
      <w:lvlJc w:val="left"/>
      <w:pPr>
        <w:ind w:left="1296" w:hanging="258"/>
      </w:pPr>
      <w:rPr>
        <w:rFonts w:hint="default"/>
        <w:lang w:val="pt-PT" w:eastAsia="en-US" w:bidi="ar-SA"/>
      </w:rPr>
    </w:lvl>
    <w:lvl w:ilvl="2">
      <w:numFmt w:val="bullet"/>
      <w:lvlText w:val="•"/>
      <w:lvlJc w:val="left"/>
      <w:pPr>
        <w:ind w:left="2373" w:hanging="258"/>
      </w:pPr>
      <w:rPr>
        <w:rFonts w:hint="default"/>
        <w:lang w:val="pt-PT" w:eastAsia="en-US" w:bidi="ar-SA"/>
      </w:rPr>
    </w:lvl>
    <w:lvl w:ilvl="3">
      <w:numFmt w:val="bullet"/>
      <w:lvlText w:val="•"/>
      <w:lvlJc w:val="left"/>
      <w:pPr>
        <w:ind w:left="3449" w:hanging="258"/>
      </w:pPr>
      <w:rPr>
        <w:rFonts w:hint="default"/>
        <w:lang w:val="pt-PT" w:eastAsia="en-US" w:bidi="ar-SA"/>
      </w:rPr>
    </w:lvl>
    <w:lvl w:ilvl="4">
      <w:numFmt w:val="bullet"/>
      <w:lvlText w:val="•"/>
      <w:lvlJc w:val="left"/>
      <w:pPr>
        <w:ind w:left="4526" w:hanging="258"/>
      </w:pPr>
      <w:rPr>
        <w:rFonts w:hint="default"/>
        <w:lang w:val="pt-PT" w:eastAsia="en-US" w:bidi="ar-SA"/>
      </w:rPr>
    </w:lvl>
    <w:lvl w:ilvl="5">
      <w:numFmt w:val="bullet"/>
      <w:lvlText w:val="•"/>
      <w:lvlJc w:val="left"/>
      <w:pPr>
        <w:ind w:left="5603" w:hanging="258"/>
      </w:pPr>
      <w:rPr>
        <w:rFonts w:hint="default"/>
        <w:lang w:val="pt-PT" w:eastAsia="en-US" w:bidi="ar-SA"/>
      </w:rPr>
    </w:lvl>
    <w:lvl w:ilvl="6">
      <w:numFmt w:val="bullet"/>
      <w:lvlText w:val="•"/>
      <w:lvlJc w:val="left"/>
      <w:pPr>
        <w:ind w:left="6679" w:hanging="258"/>
      </w:pPr>
      <w:rPr>
        <w:rFonts w:hint="default"/>
        <w:lang w:val="pt-PT" w:eastAsia="en-US" w:bidi="ar-SA"/>
      </w:rPr>
    </w:lvl>
    <w:lvl w:ilvl="7">
      <w:numFmt w:val="bullet"/>
      <w:lvlText w:val="•"/>
      <w:lvlJc w:val="left"/>
      <w:pPr>
        <w:ind w:left="7756" w:hanging="258"/>
      </w:pPr>
      <w:rPr>
        <w:rFonts w:hint="default"/>
        <w:lang w:val="pt-PT" w:eastAsia="en-US" w:bidi="ar-SA"/>
      </w:rPr>
    </w:lvl>
    <w:lvl w:ilvl="8">
      <w:numFmt w:val="bullet"/>
      <w:lvlText w:val="•"/>
      <w:lvlJc w:val="left"/>
      <w:pPr>
        <w:ind w:left="8832" w:hanging="258"/>
      </w:pPr>
      <w:rPr>
        <w:rFonts w:hint="default"/>
        <w:lang w:val="pt-PT" w:eastAsia="en-US" w:bidi="ar-SA"/>
      </w:rPr>
    </w:lvl>
  </w:abstractNum>
  <w:abstractNum w:abstractNumId="20" w15:restartNumberingAfterBreak="0">
    <w:nsid w:val="66E936CE"/>
    <w:multiLevelType w:val="hybridMultilevel"/>
    <w:tmpl w:val="619297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F84775B"/>
    <w:multiLevelType w:val="multilevel"/>
    <w:tmpl w:val="56B851AA"/>
    <w:lvl w:ilvl="0">
      <w:start w:val="1"/>
      <w:numFmt w:val="decimal"/>
      <w:lvlText w:val="%1."/>
      <w:lvlJc w:val="left"/>
      <w:pPr>
        <w:ind w:left="1788" w:hanging="360"/>
      </w:pPr>
      <w:rPr>
        <w:rFonts w:hint="default"/>
      </w:rPr>
    </w:lvl>
    <w:lvl w:ilvl="1" w:tentative="1">
      <w:start w:val="1"/>
      <w:numFmt w:val="lowerLetter"/>
      <w:lvlText w:val="%2."/>
      <w:lvlJc w:val="left"/>
      <w:pPr>
        <w:ind w:left="2508" w:hanging="360"/>
      </w:pPr>
    </w:lvl>
    <w:lvl w:ilvl="2" w:tentative="1">
      <w:start w:val="1"/>
      <w:numFmt w:val="lowerRoman"/>
      <w:lvlText w:val="%3."/>
      <w:lvlJc w:val="right"/>
      <w:pPr>
        <w:ind w:left="3228" w:hanging="180"/>
      </w:pPr>
    </w:lvl>
    <w:lvl w:ilvl="3" w:tentative="1">
      <w:start w:val="1"/>
      <w:numFmt w:val="decimal"/>
      <w:lvlText w:val="%4."/>
      <w:lvlJc w:val="left"/>
      <w:pPr>
        <w:ind w:left="3948" w:hanging="360"/>
      </w:pPr>
    </w:lvl>
    <w:lvl w:ilvl="4" w:tentative="1">
      <w:start w:val="1"/>
      <w:numFmt w:val="lowerLetter"/>
      <w:lvlText w:val="%5."/>
      <w:lvlJc w:val="left"/>
      <w:pPr>
        <w:ind w:left="4668" w:hanging="360"/>
      </w:pPr>
    </w:lvl>
    <w:lvl w:ilvl="5" w:tentative="1">
      <w:start w:val="1"/>
      <w:numFmt w:val="lowerRoman"/>
      <w:lvlText w:val="%6."/>
      <w:lvlJc w:val="right"/>
      <w:pPr>
        <w:ind w:left="5388" w:hanging="180"/>
      </w:pPr>
    </w:lvl>
    <w:lvl w:ilvl="6" w:tentative="1">
      <w:start w:val="1"/>
      <w:numFmt w:val="decimal"/>
      <w:lvlText w:val="%7."/>
      <w:lvlJc w:val="left"/>
      <w:pPr>
        <w:ind w:left="6108" w:hanging="360"/>
      </w:pPr>
    </w:lvl>
    <w:lvl w:ilvl="7" w:tentative="1">
      <w:start w:val="1"/>
      <w:numFmt w:val="lowerLetter"/>
      <w:lvlText w:val="%8."/>
      <w:lvlJc w:val="left"/>
      <w:pPr>
        <w:ind w:left="6828" w:hanging="360"/>
      </w:pPr>
    </w:lvl>
    <w:lvl w:ilvl="8" w:tentative="1">
      <w:start w:val="1"/>
      <w:numFmt w:val="lowerRoman"/>
      <w:lvlText w:val="%9."/>
      <w:lvlJc w:val="right"/>
      <w:pPr>
        <w:ind w:left="7548" w:hanging="180"/>
      </w:pPr>
    </w:lvl>
  </w:abstractNum>
  <w:abstractNum w:abstractNumId="22"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24" w15:restartNumberingAfterBreak="0">
    <w:nsid w:val="737F2814"/>
    <w:multiLevelType w:val="hybridMultilevel"/>
    <w:tmpl w:val="730AC1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AA4FA4"/>
    <w:multiLevelType w:val="multilevel"/>
    <w:tmpl w:val="79AA4FA4"/>
    <w:lvl w:ilvl="0">
      <w:numFmt w:val="bullet"/>
      <w:lvlText w:val="-"/>
      <w:lvlJc w:val="left"/>
      <w:pPr>
        <w:ind w:left="617" w:hanging="130"/>
      </w:pPr>
      <w:rPr>
        <w:rFonts w:hint="default"/>
        <w:w w:val="100"/>
        <w:lang w:val="pt-PT" w:eastAsia="en-US" w:bidi="ar-SA"/>
      </w:rPr>
    </w:lvl>
    <w:lvl w:ilvl="1">
      <w:numFmt w:val="bullet"/>
      <w:lvlText w:val="•"/>
      <w:lvlJc w:val="left"/>
      <w:pPr>
        <w:ind w:left="1609" w:hanging="130"/>
      </w:pPr>
      <w:rPr>
        <w:rFonts w:hint="default"/>
        <w:lang w:val="pt-PT" w:eastAsia="en-US" w:bidi="ar-SA"/>
      </w:rPr>
    </w:lvl>
    <w:lvl w:ilvl="2">
      <w:numFmt w:val="bullet"/>
      <w:lvlText w:val="•"/>
      <w:lvlJc w:val="left"/>
      <w:pPr>
        <w:ind w:left="2599" w:hanging="130"/>
      </w:pPr>
      <w:rPr>
        <w:rFonts w:hint="default"/>
        <w:lang w:val="pt-PT" w:eastAsia="en-US" w:bidi="ar-SA"/>
      </w:rPr>
    </w:lvl>
    <w:lvl w:ilvl="3">
      <w:numFmt w:val="bullet"/>
      <w:lvlText w:val="•"/>
      <w:lvlJc w:val="left"/>
      <w:pPr>
        <w:ind w:left="3589" w:hanging="130"/>
      </w:pPr>
      <w:rPr>
        <w:rFonts w:hint="default"/>
        <w:lang w:val="pt-PT" w:eastAsia="en-US" w:bidi="ar-SA"/>
      </w:rPr>
    </w:lvl>
    <w:lvl w:ilvl="4">
      <w:numFmt w:val="bullet"/>
      <w:lvlText w:val="•"/>
      <w:lvlJc w:val="left"/>
      <w:pPr>
        <w:ind w:left="4579" w:hanging="130"/>
      </w:pPr>
      <w:rPr>
        <w:rFonts w:hint="default"/>
        <w:lang w:val="pt-PT" w:eastAsia="en-US" w:bidi="ar-SA"/>
      </w:rPr>
    </w:lvl>
    <w:lvl w:ilvl="5">
      <w:numFmt w:val="bullet"/>
      <w:lvlText w:val="•"/>
      <w:lvlJc w:val="left"/>
      <w:pPr>
        <w:ind w:left="5569" w:hanging="130"/>
      </w:pPr>
      <w:rPr>
        <w:rFonts w:hint="default"/>
        <w:lang w:val="pt-PT" w:eastAsia="en-US" w:bidi="ar-SA"/>
      </w:rPr>
    </w:lvl>
    <w:lvl w:ilvl="6">
      <w:numFmt w:val="bullet"/>
      <w:lvlText w:val="•"/>
      <w:lvlJc w:val="left"/>
      <w:pPr>
        <w:ind w:left="6559" w:hanging="130"/>
      </w:pPr>
      <w:rPr>
        <w:rFonts w:hint="default"/>
        <w:lang w:val="pt-PT" w:eastAsia="en-US" w:bidi="ar-SA"/>
      </w:rPr>
    </w:lvl>
    <w:lvl w:ilvl="7">
      <w:numFmt w:val="bullet"/>
      <w:lvlText w:val="•"/>
      <w:lvlJc w:val="left"/>
      <w:pPr>
        <w:ind w:left="7549" w:hanging="130"/>
      </w:pPr>
      <w:rPr>
        <w:rFonts w:hint="default"/>
        <w:lang w:val="pt-PT" w:eastAsia="en-US" w:bidi="ar-SA"/>
      </w:rPr>
    </w:lvl>
    <w:lvl w:ilvl="8">
      <w:numFmt w:val="bullet"/>
      <w:lvlText w:val="•"/>
      <w:lvlJc w:val="left"/>
      <w:pPr>
        <w:ind w:left="8539" w:hanging="130"/>
      </w:pPr>
      <w:rPr>
        <w:rFonts w:hint="default"/>
        <w:lang w:val="pt-PT" w:eastAsia="en-US" w:bidi="ar-SA"/>
      </w:rPr>
    </w:lvl>
  </w:abstractNum>
  <w:abstractNum w:abstractNumId="26" w15:restartNumberingAfterBreak="0">
    <w:nsid w:val="7A5D1393"/>
    <w:multiLevelType w:val="multilevel"/>
    <w:tmpl w:val="1ABC0B6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25"/>
  </w:num>
  <w:num w:numId="3">
    <w:abstractNumId w:val="19"/>
  </w:num>
  <w:num w:numId="4">
    <w:abstractNumId w:val="1"/>
  </w:num>
  <w:num w:numId="5">
    <w:abstractNumId w:val="0"/>
  </w:num>
  <w:num w:numId="6">
    <w:abstractNumId w:val="4"/>
  </w:num>
  <w:num w:numId="7">
    <w:abstractNumId w:val="24"/>
  </w:num>
  <w:num w:numId="8">
    <w:abstractNumId w:val="12"/>
  </w:num>
  <w:num w:numId="9">
    <w:abstractNumId w:val="18"/>
  </w:num>
  <w:num w:numId="10">
    <w:abstractNumId w:val="21"/>
  </w:num>
  <w:num w:numId="11">
    <w:abstractNumId w:val="5"/>
  </w:num>
  <w:num w:numId="12">
    <w:abstractNumId w:val="20"/>
  </w:num>
  <w:num w:numId="13">
    <w:abstractNumId w:val="9"/>
  </w:num>
  <w:num w:numId="14">
    <w:abstractNumId w:val="15"/>
  </w:num>
  <w:num w:numId="15">
    <w:abstractNumId w:val="13"/>
  </w:num>
  <w:num w:numId="16">
    <w:abstractNumId w:val="6"/>
  </w:num>
  <w:num w:numId="17">
    <w:abstractNumId w:val="1"/>
    <w:lvlOverride w:ilvl="0">
      <w:startOverride w:val="1"/>
    </w:lvlOverride>
    <w:lvlOverride w:ilvl="1"/>
    <w:lvlOverride w:ilvl="2"/>
    <w:lvlOverride w:ilvl="3"/>
    <w:lvlOverride w:ilvl="4"/>
    <w:lvlOverride w:ilvl="5"/>
    <w:lvlOverride w:ilvl="6"/>
    <w:lvlOverride w:ilvl="7"/>
    <w:lvlOverride w:ilvl="8"/>
  </w:num>
  <w:num w:numId="18">
    <w:abstractNumId w:val="26"/>
  </w:num>
  <w:num w:numId="19">
    <w:abstractNumId w:val="11"/>
  </w:num>
  <w:num w:numId="20">
    <w:abstractNumId w:val="8"/>
  </w:num>
  <w:num w:numId="21">
    <w:abstractNumId w:val="17"/>
  </w:num>
  <w:num w:numId="22">
    <w:abstractNumId w:val="23"/>
  </w:num>
  <w:num w:numId="23">
    <w:abstractNumId w:val="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4"/>
  </w:num>
  <w:num w:numId="27">
    <w:abstractNumId w:val="10"/>
  </w:num>
  <w:num w:numId="28">
    <w:abstractNumId w:val="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4E8"/>
    <w:rsid w:val="0001142F"/>
    <w:rsid w:val="000159EE"/>
    <w:rsid w:val="00016990"/>
    <w:rsid w:val="00041E7A"/>
    <w:rsid w:val="000431DD"/>
    <w:rsid w:val="00045528"/>
    <w:rsid w:val="00047C16"/>
    <w:rsid w:val="000517B9"/>
    <w:rsid w:val="000667E9"/>
    <w:rsid w:val="00070BB3"/>
    <w:rsid w:val="000710AC"/>
    <w:rsid w:val="000A392B"/>
    <w:rsid w:val="000B3ACC"/>
    <w:rsid w:val="000C3FD0"/>
    <w:rsid w:val="000C74AD"/>
    <w:rsid w:val="000D24EE"/>
    <w:rsid w:val="000E0B08"/>
    <w:rsid w:val="000E0E89"/>
    <w:rsid w:val="000E76B0"/>
    <w:rsid w:val="000F426F"/>
    <w:rsid w:val="00107C52"/>
    <w:rsid w:val="0011531E"/>
    <w:rsid w:val="0011717B"/>
    <w:rsid w:val="0011768C"/>
    <w:rsid w:val="001176C4"/>
    <w:rsid w:val="0012011A"/>
    <w:rsid w:val="00130DA4"/>
    <w:rsid w:val="00140625"/>
    <w:rsid w:val="00146198"/>
    <w:rsid w:val="001A006E"/>
    <w:rsid w:val="001A2E80"/>
    <w:rsid w:val="001A3648"/>
    <w:rsid w:val="001E5606"/>
    <w:rsid w:val="001E6376"/>
    <w:rsid w:val="001F609A"/>
    <w:rsid w:val="002149D3"/>
    <w:rsid w:val="0022275C"/>
    <w:rsid w:val="002369D2"/>
    <w:rsid w:val="00236AE4"/>
    <w:rsid w:val="002421FC"/>
    <w:rsid w:val="00243438"/>
    <w:rsid w:val="0026593A"/>
    <w:rsid w:val="00274799"/>
    <w:rsid w:val="00285822"/>
    <w:rsid w:val="002864A1"/>
    <w:rsid w:val="00295234"/>
    <w:rsid w:val="002A3078"/>
    <w:rsid w:val="002A3274"/>
    <w:rsid w:val="002A60C0"/>
    <w:rsid w:val="002B543D"/>
    <w:rsid w:val="002C5A34"/>
    <w:rsid w:val="002D70F6"/>
    <w:rsid w:val="002E5B30"/>
    <w:rsid w:val="002E7A7B"/>
    <w:rsid w:val="002F2A07"/>
    <w:rsid w:val="002F35F7"/>
    <w:rsid w:val="00310B19"/>
    <w:rsid w:val="00312307"/>
    <w:rsid w:val="00320E50"/>
    <w:rsid w:val="00335E88"/>
    <w:rsid w:val="00342EAF"/>
    <w:rsid w:val="003458BE"/>
    <w:rsid w:val="00346B38"/>
    <w:rsid w:val="003525A0"/>
    <w:rsid w:val="0035378F"/>
    <w:rsid w:val="00355ADE"/>
    <w:rsid w:val="00372F1D"/>
    <w:rsid w:val="00390799"/>
    <w:rsid w:val="00394B12"/>
    <w:rsid w:val="00395709"/>
    <w:rsid w:val="003A26D2"/>
    <w:rsid w:val="003A3BAF"/>
    <w:rsid w:val="003B15B6"/>
    <w:rsid w:val="003B3D98"/>
    <w:rsid w:val="003B4D0C"/>
    <w:rsid w:val="003C3052"/>
    <w:rsid w:val="003C6549"/>
    <w:rsid w:val="003D1527"/>
    <w:rsid w:val="003E4B7E"/>
    <w:rsid w:val="003F04A2"/>
    <w:rsid w:val="003F7E40"/>
    <w:rsid w:val="004210BB"/>
    <w:rsid w:val="004305AA"/>
    <w:rsid w:val="00436263"/>
    <w:rsid w:val="00437F23"/>
    <w:rsid w:val="004411E0"/>
    <w:rsid w:val="0044346B"/>
    <w:rsid w:val="00450E0D"/>
    <w:rsid w:val="004519F4"/>
    <w:rsid w:val="00456148"/>
    <w:rsid w:val="00467D46"/>
    <w:rsid w:val="00477EB6"/>
    <w:rsid w:val="004A5542"/>
    <w:rsid w:val="004B4F4D"/>
    <w:rsid w:val="004B54A9"/>
    <w:rsid w:val="004C563D"/>
    <w:rsid w:val="004E21E4"/>
    <w:rsid w:val="004F1DE2"/>
    <w:rsid w:val="004F4D14"/>
    <w:rsid w:val="005000F7"/>
    <w:rsid w:val="00501398"/>
    <w:rsid w:val="00512A2B"/>
    <w:rsid w:val="005201F8"/>
    <w:rsid w:val="00533357"/>
    <w:rsid w:val="005367DF"/>
    <w:rsid w:val="00537C7C"/>
    <w:rsid w:val="00537D32"/>
    <w:rsid w:val="00542C02"/>
    <w:rsid w:val="00557BD6"/>
    <w:rsid w:val="0059027C"/>
    <w:rsid w:val="005927D0"/>
    <w:rsid w:val="005931A6"/>
    <w:rsid w:val="005A5A0F"/>
    <w:rsid w:val="005A64AD"/>
    <w:rsid w:val="005B0880"/>
    <w:rsid w:val="005B7F73"/>
    <w:rsid w:val="005E1C2B"/>
    <w:rsid w:val="005F6BD7"/>
    <w:rsid w:val="00612CBC"/>
    <w:rsid w:val="00616988"/>
    <w:rsid w:val="0061764E"/>
    <w:rsid w:val="00641686"/>
    <w:rsid w:val="0065103A"/>
    <w:rsid w:val="0065205D"/>
    <w:rsid w:val="006613BD"/>
    <w:rsid w:val="00665141"/>
    <w:rsid w:val="00667E54"/>
    <w:rsid w:val="006739D1"/>
    <w:rsid w:val="00673D71"/>
    <w:rsid w:val="006819EA"/>
    <w:rsid w:val="00686F46"/>
    <w:rsid w:val="00687777"/>
    <w:rsid w:val="00694B4A"/>
    <w:rsid w:val="00695E33"/>
    <w:rsid w:val="006A4D91"/>
    <w:rsid w:val="006A5935"/>
    <w:rsid w:val="006B776D"/>
    <w:rsid w:val="006C3BE6"/>
    <w:rsid w:val="006E7085"/>
    <w:rsid w:val="006F02ED"/>
    <w:rsid w:val="00716F94"/>
    <w:rsid w:val="00717D78"/>
    <w:rsid w:val="007309E8"/>
    <w:rsid w:val="007376DF"/>
    <w:rsid w:val="00750FD1"/>
    <w:rsid w:val="00751622"/>
    <w:rsid w:val="00753AC6"/>
    <w:rsid w:val="0075558E"/>
    <w:rsid w:val="00781523"/>
    <w:rsid w:val="00785918"/>
    <w:rsid w:val="00786602"/>
    <w:rsid w:val="007B1678"/>
    <w:rsid w:val="007B7916"/>
    <w:rsid w:val="007D3771"/>
    <w:rsid w:val="007F4CAD"/>
    <w:rsid w:val="007F64C3"/>
    <w:rsid w:val="00806669"/>
    <w:rsid w:val="0081250F"/>
    <w:rsid w:val="008136B1"/>
    <w:rsid w:val="00827B67"/>
    <w:rsid w:val="00831385"/>
    <w:rsid w:val="00831606"/>
    <w:rsid w:val="00836511"/>
    <w:rsid w:val="00840D6C"/>
    <w:rsid w:val="00845006"/>
    <w:rsid w:val="00847602"/>
    <w:rsid w:val="00851FE5"/>
    <w:rsid w:val="00852170"/>
    <w:rsid w:val="00853C36"/>
    <w:rsid w:val="00854080"/>
    <w:rsid w:val="00854E49"/>
    <w:rsid w:val="00860307"/>
    <w:rsid w:val="00862B76"/>
    <w:rsid w:val="00865D1D"/>
    <w:rsid w:val="008842CF"/>
    <w:rsid w:val="00891DCC"/>
    <w:rsid w:val="008A292E"/>
    <w:rsid w:val="008A2EB7"/>
    <w:rsid w:val="008A65AE"/>
    <w:rsid w:val="008A7B87"/>
    <w:rsid w:val="008C3FF9"/>
    <w:rsid w:val="008C7721"/>
    <w:rsid w:val="008D54B5"/>
    <w:rsid w:val="008D576B"/>
    <w:rsid w:val="008E26F2"/>
    <w:rsid w:val="008F3A10"/>
    <w:rsid w:val="008F7420"/>
    <w:rsid w:val="00905601"/>
    <w:rsid w:val="009072F2"/>
    <w:rsid w:val="00910F35"/>
    <w:rsid w:val="00913783"/>
    <w:rsid w:val="009177C2"/>
    <w:rsid w:val="00920CC6"/>
    <w:rsid w:val="00921771"/>
    <w:rsid w:val="00924B79"/>
    <w:rsid w:val="009419F1"/>
    <w:rsid w:val="009466BE"/>
    <w:rsid w:val="00953CAF"/>
    <w:rsid w:val="00962448"/>
    <w:rsid w:val="0096286F"/>
    <w:rsid w:val="009803C7"/>
    <w:rsid w:val="00982806"/>
    <w:rsid w:val="009950DB"/>
    <w:rsid w:val="00995A8C"/>
    <w:rsid w:val="009A03B9"/>
    <w:rsid w:val="009B0501"/>
    <w:rsid w:val="009B5B4B"/>
    <w:rsid w:val="009B5CC3"/>
    <w:rsid w:val="009C5854"/>
    <w:rsid w:val="009D284B"/>
    <w:rsid w:val="009D2B55"/>
    <w:rsid w:val="009D3834"/>
    <w:rsid w:val="009D469F"/>
    <w:rsid w:val="009D48CB"/>
    <w:rsid w:val="009E17E1"/>
    <w:rsid w:val="009E3E79"/>
    <w:rsid w:val="009F4C9C"/>
    <w:rsid w:val="00A03EB4"/>
    <w:rsid w:val="00A03FED"/>
    <w:rsid w:val="00A05DD9"/>
    <w:rsid w:val="00A06E71"/>
    <w:rsid w:val="00A23AE9"/>
    <w:rsid w:val="00A25559"/>
    <w:rsid w:val="00A40E7D"/>
    <w:rsid w:val="00A45710"/>
    <w:rsid w:val="00A605F5"/>
    <w:rsid w:val="00A61269"/>
    <w:rsid w:val="00A91313"/>
    <w:rsid w:val="00A95BAF"/>
    <w:rsid w:val="00AB48EF"/>
    <w:rsid w:val="00AC459D"/>
    <w:rsid w:val="00AC4FEC"/>
    <w:rsid w:val="00AD322A"/>
    <w:rsid w:val="00AD64C5"/>
    <w:rsid w:val="00AE2110"/>
    <w:rsid w:val="00AE2C2B"/>
    <w:rsid w:val="00AE61C7"/>
    <w:rsid w:val="00AE7BD7"/>
    <w:rsid w:val="00AF3B40"/>
    <w:rsid w:val="00B01911"/>
    <w:rsid w:val="00B20915"/>
    <w:rsid w:val="00B239BD"/>
    <w:rsid w:val="00B27C08"/>
    <w:rsid w:val="00B40C78"/>
    <w:rsid w:val="00B41CCA"/>
    <w:rsid w:val="00B46B1D"/>
    <w:rsid w:val="00B5429D"/>
    <w:rsid w:val="00B60A8A"/>
    <w:rsid w:val="00B61614"/>
    <w:rsid w:val="00B65C5D"/>
    <w:rsid w:val="00B662F1"/>
    <w:rsid w:val="00B746C6"/>
    <w:rsid w:val="00B76E27"/>
    <w:rsid w:val="00BA3354"/>
    <w:rsid w:val="00BA5FCD"/>
    <w:rsid w:val="00BB53CF"/>
    <w:rsid w:val="00BB592F"/>
    <w:rsid w:val="00BB76A6"/>
    <w:rsid w:val="00BC1383"/>
    <w:rsid w:val="00BC4C2F"/>
    <w:rsid w:val="00BD7F90"/>
    <w:rsid w:val="00BF271D"/>
    <w:rsid w:val="00C0052D"/>
    <w:rsid w:val="00C022AD"/>
    <w:rsid w:val="00C0438E"/>
    <w:rsid w:val="00C07E5B"/>
    <w:rsid w:val="00C31A80"/>
    <w:rsid w:val="00C42384"/>
    <w:rsid w:val="00C50345"/>
    <w:rsid w:val="00C54AA2"/>
    <w:rsid w:val="00C57E2D"/>
    <w:rsid w:val="00C71CF2"/>
    <w:rsid w:val="00C72508"/>
    <w:rsid w:val="00C83D99"/>
    <w:rsid w:val="00C84FFB"/>
    <w:rsid w:val="00C93E1D"/>
    <w:rsid w:val="00C93FE7"/>
    <w:rsid w:val="00CA00DE"/>
    <w:rsid w:val="00CB2C7B"/>
    <w:rsid w:val="00CB3D79"/>
    <w:rsid w:val="00CC4348"/>
    <w:rsid w:val="00CC6A32"/>
    <w:rsid w:val="00CD0BB8"/>
    <w:rsid w:val="00CD2922"/>
    <w:rsid w:val="00CD5FA2"/>
    <w:rsid w:val="00CD781B"/>
    <w:rsid w:val="00CE6514"/>
    <w:rsid w:val="00CE77A1"/>
    <w:rsid w:val="00CE7F67"/>
    <w:rsid w:val="00CF1DC2"/>
    <w:rsid w:val="00CF43B1"/>
    <w:rsid w:val="00D03529"/>
    <w:rsid w:val="00D1298E"/>
    <w:rsid w:val="00D1640F"/>
    <w:rsid w:val="00D17985"/>
    <w:rsid w:val="00D33358"/>
    <w:rsid w:val="00D34038"/>
    <w:rsid w:val="00D3661F"/>
    <w:rsid w:val="00D36D0F"/>
    <w:rsid w:val="00D422B6"/>
    <w:rsid w:val="00D46A3B"/>
    <w:rsid w:val="00D50CC5"/>
    <w:rsid w:val="00D54609"/>
    <w:rsid w:val="00D55194"/>
    <w:rsid w:val="00D62526"/>
    <w:rsid w:val="00D714EA"/>
    <w:rsid w:val="00D71B46"/>
    <w:rsid w:val="00D92AD0"/>
    <w:rsid w:val="00DA4AA5"/>
    <w:rsid w:val="00DB26DD"/>
    <w:rsid w:val="00DD013D"/>
    <w:rsid w:val="00DD4E7D"/>
    <w:rsid w:val="00E06869"/>
    <w:rsid w:val="00E16098"/>
    <w:rsid w:val="00E24B88"/>
    <w:rsid w:val="00E25843"/>
    <w:rsid w:val="00E31FCB"/>
    <w:rsid w:val="00E43972"/>
    <w:rsid w:val="00E443E5"/>
    <w:rsid w:val="00E5050A"/>
    <w:rsid w:val="00E50A5D"/>
    <w:rsid w:val="00E564E8"/>
    <w:rsid w:val="00E602D5"/>
    <w:rsid w:val="00E6188A"/>
    <w:rsid w:val="00E64E59"/>
    <w:rsid w:val="00E70A20"/>
    <w:rsid w:val="00E73F94"/>
    <w:rsid w:val="00E75A6D"/>
    <w:rsid w:val="00E93221"/>
    <w:rsid w:val="00E94C7D"/>
    <w:rsid w:val="00E97C12"/>
    <w:rsid w:val="00EA5296"/>
    <w:rsid w:val="00EB44DF"/>
    <w:rsid w:val="00ED01D9"/>
    <w:rsid w:val="00EE416F"/>
    <w:rsid w:val="00EF206E"/>
    <w:rsid w:val="00EF4B1C"/>
    <w:rsid w:val="00EF769A"/>
    <w:rsid w:val="00EF77A3"/>
    <w:rsid w:val="00F0383B"/>
    <w:rsid w:val="00F0661C"/>
    <w:rsid w:val="00F070AA"/>
    <w:rsid w:val="00F1050A"/>
    <w:rsid w:val="00F13BEE"/>
    <w:rsid w:val="00F16401"/>
    <w:rsid w:val="00F25C5D"/>
    <w:rsid w:val="00F45C45"/>
    <w:rsid w:val="00F50DF4"/>
    <w:rsid w:val="00F572AF"/>
    <w:rsid w:val="00F67590"/>
    <w:rsid w:val="00F93E41"/>
    <w:rsid w:val="00FB074F"/>
    <w:rsid w:val="00FB5A7C"/>
    <w:rsid w:val="00FC23F6"/>
    <w:rsid w:val="00FD4AC7"/>
    <w:rsid w:val="00FD7D80"/>
    <w:rsid w:val="00FF67C6"/>
    <w:rsid w:val="00FF6A02"/>
    <w:rsid w:val="01C7115E"/>
    <w:rsid w:val="1E877E18"/>
    <w:rsid w:val="1FF55E8C"/>
    <w:rsid w:val="22233A8D"/>
    <w:rsid w:val="24D53454"/>
    <w:rsid w:val="267278B0"/>
    <w:rsid w:val="42541251"/>
    <w:rsid w:val="49000ACE"/>
    <w:rsid w:val="5F290CCA"/>
    <w:rsid w:val="5FDE1D47"/>
    <w:rsid w:val="62A7076D"/>
    <w:rsid w:val="63BE2C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14F"/>
  <w15:chartTrackingRefBased/>
  <w15:docId w15:val="{8AA38EC2-D840-4F3B-BDDD-8BFE63B2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5">
    <w:lsdException w:name="Normal" w:uiPriority="1"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unhideWhenUsed="1"/>
    <w:lsdException w:name="Body Text" w:qFormat="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1"/>
    <w:qFormat/>
    <w:pPr>
      <w:widowControl w:val="0"/>
      <w:autoSpaceDE w:val="0"/>
      <w:autoSpaceDN w:val="0"/>
    </w:pPr>
    <w:rPr>
      <w:rFonts w:eastAsia="Times New Roman"/>
      <w:sz w:val="22"/>
      <w:szCs w:val="22"/>
      <w:lang w:val="pt-PT" w:eastAsia="en-US"/>
    </w:rPr>
  </w:style>
  <w:style w:type="paragraph" w:styleId="Ttulo1">
    <w:name w:val="heading 1"/>
    <w:basedOn w:val="Normal"/>
    <w:next w:val="Normal"/>
    <w:link w:val="Ttulo1Char"/>
    <w:uiPriority w:val="1"/>
    <w:qFormat/>
    <w:pPr>
      <w:ind w:left="3326"/>
      <w:outlineLvl w:val="0"/>
    </w:pPr>
    <w:rPr>
      <w:b/>
      <w:bCs/>
      <w:sz w:val="24"/>
      <w:szCs w:val="24"/>
      <w:u w:val="single" w:color="000000"/>
    </w:rPr>
  </w:style>
  <w:style w:type="paragraph" w:styleId="Ttulo2">
    <w:name w:val="heading 2"/>
    <w:basedOn w:val="Normal"/>
    <w:next w:val="Normal"/>
    <w:link w:val="Ttulo2Char"/>
    <w:uiPriority w:val="1"/>
    <w:qFormat/>
    <w:pPr>
      <w:ind w:left="2375"/>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Pr>
      <w:rFonts w:ascii="Times New Roman" w:eastAsia="Times New Roman" w:hAnsi="Times New Roman" w:cs="Times New Roman"/>
      <w:b/>
      <w:bCs/>
      <w:sz w:val="24"/>
      <w:szCs w:val="24"/>
      <w:u w:val="single" w:color="000000"/>
      <w:lang w:val="pt-PT" w:eastAsia="en-US" w:bidi="ar-SA"/>
    </w:rPr>
  </w:style>
  <w:style w:type="paragraph" w:styleId="Corpodetexto">
    <w:name w:val="Body Text"/>
    <w:basedOn w:val="Normal"/>
    <w:link w:val="CorpodetextoChar"/>
    <w:qFormat/>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table" w:customStyle="1" w:styleId="TableNormal">
    <w:name w:val="Table Normal"/>
    <w:uiPriority w:val="2"/>
    <w:unhideWhenUsed/>
    <w:qFormat/>
    <w:tblPr>
      <w:tblCellMar>
        <w:top w:w="0" w:type="dxa"/>
        <w:left w:w="0" w:type="dxa"/>
        <w:bottom w:w="0" w:type="dxa"/>
        <w:right w:w="0" w:type="dxa"/>
      </w:tblCellMar>
    </w:tbl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Normal"/>
    <w:link w:val="PargrafodaListaChar"/>
    <w:uiPriority w:val="34"/>
    <w:qFormat/>
    <w:pPr>
      <w:ind w:left="214"/>
    </w:pPr>
  </w:style>
  <w:style w:type="paragraph" w:customStyle="1" w:styleId="TableParagraph">
    <w:name w:val="Table Paragraph"/>
    <w:basedOn w:val="Normal"/>
    <w:uiPriority w:val="1"/>
    <w:qFormat/>
  </w:style>
  <w:style w:type="paragraph" w:customStyle="1" w:styleId="Standard">
    <w:name w:val="Standard"/>
    <w:qFormat/>
    <w:pPr>
      <w:suppressAutoHyphens/>
      <w:autoSpaceDN w:val="0"/>
      <w:spacing w:after="160" w:line="249" w:lineRule="auto"/>
      <w:textAlignment w:val="baseline"/>
    </w:pPr>
    <w:rPr>
      <w:rFonts w:ascii="Calibri" w:eastAsia="Calibri" w:hAnsi="Calibri" w:cs="Calibri"/>
      <w:sz w:val="22"/>
      <w:szCs w:val="22"/>
      <w:lang w:eastAsia="en-US"/>
    </w:rPr>
  </w:style>
  <w:style w:type="paragraph" w:styleId="NormalWeb">
    <w:name w:val="Normal (Web)"/>
    <w:basedOn w:val="Normal"/>
    <w:uiPriority w:val="99"/>
    <w:unhideWhenUsed/>
    <w:rsid w:val="00B239BD"/>
    <w:pPr>
      <w:widowControl/>
      <w:autoSpaceDE/>
      <w:autoSpaceDN/>
      <w:spacing w:before="100" w:beforeAutospacing="1" w:after="100" w:afterAutospacing="1"/>
    </w:pPr>
    <w:rPr>
      <w:sz w:val="24"/>
      <w:szCs w:val="24"/>
      <w:lang w:val="en-US"/>
    </w:rPr>
  </w:style>
  <w:style w:type="character" w:styleId="Hyperlink">
    <w:name w:val="Hyperlink"/>
    <w:uiPriority w:val="99"/>
    <w:unhideWhenUsed/>
    <w:rsid w:val="00B239BD"/>
    <w:rPr>
      <w:color w:val="0000FF"/>
      <w:u w:val="single"/>
    </w:rPr>
  </w:style>
  <w:style w:type="paragraph" w:styleId="Textodebalo">
    <w:name w:val="Balloon Text"/>
    <w:basedOn w:val="Normal"/>
    <w:link w:val="TextodebaloChar"/>
    <w:rsid w:val="002A60C0"/>
    <w:rPr>
      <w:rFonts w:ascii="Segoe UI" w:hAnsi="Segoe UI" w:cs="Segoe UI"/>
      <w:sz w:val="18"/>
      <w:szCs w:val="18"/>
    </w:rPr>
  </w:style>
  <w:style w:type="character" w:customStyle="1" w:styleId="TextodebaloChar">
    <w:name w:val="Texto de balão Char"/>
    <w:link w:val="Textodebalo"/>
    <w:rsid w:val="002A60C0"/>
    <w:rPr>
      <w:rFonts w:ascii="Segoe UI" w:eastAsia="Times New Roman" w:hAnsi="Segoe UI" w:cs="Segoe UI"/>
      <w:sz w:val="18"/>
      <w:szCs w:val="18"/>
      <w:lang w:val="pt-PT" w:eastAsia="en-US"/>
    </w:rPr>
  </w:style>
  <w:style w:type="paragraph" w:customStyle="1" w:styleId="Default">
    <w:name w:val="Default"/>
    <w:rsid w:val="009177C2"/>
    <w:pPr>
      <w:autoSpaceDE w:val="0"/>
      <w:autoSpaceDN w:val="0"/>
      <w:adjustRightInd w:val="0"/>
    </w:pPr>
    <w:rPr>
      <w:rFonts w:ascii="Calibri" w:hAnsi="Calibri" w:cs="Calibri"/>
      <w:color w:val="000000"/>
      <w:sz w:val="24"/>
      <w:szCs w:val="24"/>
      <w:lang w:val="en-US" w:eastAsia="en-US"/>
    </w:rPr>
  </w:style>
  <w:style w:type="character" w:customStyle="1" w:styleId="grame">
    <w:name w:val="grame"/>
    <w:rsid w:val="00694B4A"/>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link w:val="PargrafodaLista"/>
    <w:uiPriority w:val="34"/>
    <w:qFormat/>
    <w:rsid w:val="00395709"/>
    <w:rPr>
      <w:rFonts w:eastAsia="Times New Roman"/>
      <w:sz w:val="22"/>
      <w:szCs w:val="22"/>
      <w:lang w:val="pt-PT" w:eastAsia="en-US"/>
    </w:rPr>
  </w:style>
  <w:style w:type="character" w:customStyle="1" w:styleId="CorpodetextoChar">
    <w:name w:val="Corpo de texto Char"/>
    <w:link w:val="Corpodetexto"/>
    <w:qFormat/>
    <w:rsid w:val="00395709"/>
    <w:rPr>
      <w:rFonts w:eastAsia="Times New Roman"/>
      <w:sz w:val="22"/>
      <w:szCs w:val="22"/>
      <w:lang w:val="pt-PT" w:eastAsia="en-US"/>
    </w:rPr>
  </w:style>
  <w:style w:type="character" w:customStyle="1" w:styleId="Ttulo2Char">
    <w:name w:val="Título 2 Char"/>
    <w:link w:val="Ttulo2"/>
    <w:uiPriority w:val="1"/>
    <w:rsid w:val="00D1298E"/>
    <w:rPr>
      <w:rFonts w:eastAsia="Times New Roman"/>
      <w:b/>
      <w:bCs/>
      <w:sz w:val="22"/>
      <w:szCs w:val="22"/>
      <w:lang w:val="pt-PT" w:eastAsia="en-US"/>
    </w:rPr>
  </w:style>
  <w:style w:type="paragraph" w:customStyle="1" w:styleId="Nivel01">
    <w:name w:val="Nivel 01"/>
    <w:basedOn w:val="Ttulo1"/>
    <w:next w:val="Normal"/>
    <w:link w:val="Nivel01Char"/>
    <w:qFormat/>
    <w:rsid w:val="006F02ED"/>
    <w:pPr>
      <w:keepNext/>
      <w:keepLines/>
      <w:widowControl/>
      <w:numPr>
        <w:numId w:val="20"/>
      </w:numPr>
      <w:tabs>
        <w:tab w:val="left" w:pos="567"/>
      </w:tabs>
      <w:autoSpaceDE/>
      <w:autoSpaceDN/>
      <w:spacing w:before="240"/>
      <w:jc w:val="both"/>
    </w:pPr>
    <w:rPr>
      <w:rFonts w:ascii="Arial" w:hAnsi="Arial" w:cs="Arial"/>
      <w:sz w:val="20"/>
      <w:szCs w:val="20"/>
      <w:u w:val="none"/>
      <w:lang w:val="pt-BR" w:eastAsia="pt-BR"/>
    </w:rPr>
  </w:style>
  <w:style w:type="character" w:customStyle="1" w:styleId="Nivel01Char">
    <w:name w:val="Nivel 01 Char"/>
    <w:link w:val="Nivel01"/>
    <w:qFormat/>
    <w:rsid w:val="006F02ED"/>
    <w:rPr>
      <w:rFonts w:ascii="Arial" w:eastAsia="Times New Roman" w:hAnsi="Arial" w:cs="Arial"/>
      <w:b/>
      <w:bCs/>
    </w:rPr>
  </w:style>
  <w:style w:type="paragraph" w:customStyle="1" w:styleId="Nivel2">
    <w:name w:val="Nivel 2"/>
    <w:basedOn w:val="Normal"/>
    <w:link w:val="Nivel2Char"/>
    <w:qFormat/>
    <w:rsid w:val="006F02ED"/>
    <w:pPr>
      <w:widowControl/>
      <w:numPr>
        <w:ilvl w:val="1"/>
        <w:numId w:val="20"/>
      </w:numPr>
      <w:autoSpaceDE/>
      <w:autoSpaceDN/>
      <w:spacing w:before="120" w:after="120" w:line="276" w:lineRule="auto"/>
      <w:ind w:left="0" w:firstLine="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6F02ED"/>
    <w:pPr>
      <w:widowControl/>
      <w:numPr>
        <w:ilvl w:val="2"/>
        <w:numId w:val="20"/>
      </w:numPr>
      <w:autoSpaceDE/>
      <w:autoSpaceDN/>
      <w:spacing w:before="120" w:after="120" w:line="276" w:lineRule="auto"/>
      <w:ind w:left="425" w:firstLine="0"/>
      <w:jc w:val="both"/>
    </w:pPr>
    <w:rPr>
      <w:rFonts w:ascii="Arial" w:hAnsi="Arial" w:cs="Arial"/>
      <w:color w:val="000000"/>
      <w:sz w:val="20"/>
      <w:szCs w:val="20"/>
      <w:lang w:val="pt-BR" w:eastAsia="pt-BR"/>
    </w:rPr>
  </w:style>
  <w:style w:type="paragraph" w:customStyle="1" w:styleId="Nivel4">
    <w:name w:val="Nivel 4"/>
    <w:basedOn w:val="Nivel3"/>
    <w:qFormat/>
    <w:rsid w:val="006F02ED"/>
    <w:pPr>
      <w:numPr>
        <w:ilvl w:val="3"/>
      </w:numPr>
      <w:ind w:left="851" w:firstLine="0"/>
    </w:pPr>
    <w:rPr>
      <w:color w:val="auto"/>
    </w:rPr>
  </w:style>
  <w:style w:type="paragraph" w:customStyle="1" w:styleId="Nivel5">
    <w:name w:val="Nivel 5"/>
    <w:basedOn w:val="Nivel4"/>
    <w:qFormat/>
    <w:rsid w:val="006F02ED"/>
    <w:pPr>
      <w:numPr>
        <w:ilvl w:val="4"/>
      </w:numPr>
      <w:ind w:left="1276" w:firstLine="0"/>
    </w:pPr>
  </w:style>
  <w:style w:type="character" w:customStyle="1" w:styleId="Nivel3Char">
    <w:name w:val="Nivel 3 Char"/>
    <w:link w:val="Nivel3"/>
    <w:qFormat/>
    <w:rsid w:val="006F02ED"/>
    <w:rPr>
      <w:rFonts w:ascii="Arial" w:eastAsia="Times New Roman" w:hAnsi="Arial" w:cs="Arial"/>
      <w:color w:val="000000"/>
    </w:rPr>
  </w:style>
  <w:style w:type="character" w:customStyle="1" w:styleId="Nivel2Char">
    <w:name w:val="Nivel 2 Char"/>
    <w:link w:val="Nivel2"/>
    <w:qFormat/>
    <w:locked/>
    <w:rsid w:val="00312307"/>
    <w:rPr>
      <w:rFonts w:ascii="Arial" w:eastAsia="Times New Roman" w:hAnsi="Arial" w:cs="Arial"/>
      <w:color w:val="000000"/>
    </w:rPr>
  </w:style>
  <w:style w:type="paragraph" w:customStyle="1" w:styleId="Nvel2-Red">
    <w:name w:val="Nível 2 -Red"/>
    <w:basedOn w:val="Nivel2"/>
    <w:link w:val="Nvel2-RedChar"/>
    <w:qFormat/>
    <w:rsid w:val="00910F35"/>
    <w:pPr>
      <w:numPr>
        <w:numId w:val="1"/>
      </w:numPr>
      <w:ind w:left="0" w:firstLine="0"/>
    </w:pPr>
    <w:rPr>
      <w:i/>
      <w:iCs/>
      <w:color w:val="FF0000"/>
    </w:rPr>
  </w:style>
  <w:style w:type="character" w:customStyle="1" w:styleId="Nvel2-RedChar">
    <w:name w:val="Nível 2 -Red Char"/>
    <w:link w:val="Nvel2-Red"/>
    <w:qFormat/>
    <w:rsid w:val="00910F35"/>
    <w:rPr>
      <w:rFonts w:ascii="Arial" w:eastAsia="Times New Roman" w:hAnsi="Arial" w:cs="Arial"/>
      <w:i/>
      <w:iCs/>
      <w:color w:val="FF0000"/>
    </w:rPr>
  </w:style>
  <w:style w:type="table" w:styleId="Tabelacomgrade">
    <w:name w:val="Table Grid"/>
    <w:basedOn w:val="Tabelanormal"/>
    <w:rsid w:val="00355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1A2E80"/>
    <w:pPr>
      <w:spacing w:before="46"/>
      <w:ind w:left="15" w:right="15"/>
      <w:jc w:val="center"/>
    </w:pPr>
    <w:rPr>
      <w:rFonts w:ascii="Verdana" w:eastAsia="Verdana" w:hAnsi="Verdana" w:cs="Verdana"/>
      <w:sz w:val="24"/>
      <w:szCs w:val="24"/>
    </w:rPr>
  </w:style>
  <w:style w:type="character" w:customStyle="1" w:styleId="TtuloChar">
    <w:name w:val="Título Char"/>
    <w:basedOn w:val="Fontepargpadro"/>
    <w:link w:val="Ttulo"/>
    <w:qFormat/>
    <w:rsid w:val="001A2E80"/>
    <w:rPr>
      <w:rFonts w:ascii="Verdana" w:eastAsia="Verdana" w:hAnsi="Verdana" w:cs="Verdana"/>
      <w:sz w:val="24"/>
      <w:szCs w:val="24"/>
      <w:lang w:val="pt-PT" w:eastAsia="en-US"/>
    </w:rPr>
  </w:style>
  <w:style w:type="character" w:styleId="Forte">
    <w:name w:val="Strong"/>
    <w:basedOn w:val="Fontepargpadro"/>
    <w:uiPriority w:val="22"/>
    <w:qFormat/>
    <w:rsid w:val="00EA52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20079">
      <w:bodyDiv w:val="1"/>
      <w:marLeft w:val="0"/>
      <w:marRight w:val="0"/>
      <w:marTop w:val="0"/>
      <w:marBottom w:val="0"/>
      <w:divBdr>
        <w:top w:val="none" w:sz="0" w:space="0" w:color="auto"/>
        <w:left w:val="none" w:sz="0" w:space="0" w:color="auto"/>
        <w:bottom w:val="none" w:sz="0" w:space="0" w:color="auto"/>
        <w:right w:val="none" w:sz="0" w:space="0" w:color="auto"/>
      </w:divBdr>
    </w:div>
    <w:div w:id="408819278">
      <w:bodyDiv w:val="1"/>
      <w:marLeft w:val="0"/>
      <w:marRight w:val="0"/>
      <w:marTop w:val="0"/>
      <w:marBottom w:val="0"/>
      <w:divBdr>
        <w:top w:val="none" w:sz="0" w:space="0" w:color="auto"/>
        <w:left w:val="none" w:sz="0" w:space="0" w:color="auto"/>
        <w:bottom w:val="none" w:sz="0" w:space="0" w:color="auto"/>
        <w:right w:val="none" w:sz="0" w:space="0" w:color="auto"/>
      </w:divBdr>
    </w:div>
    <w:div w:id="876431728">
      <w:bodyDiv w:val="1"/>
      <w:marLeft w:val="0"/>
      <w:marRight w:val="0"/>
      <w:marTop w:val="0"/>
      <w:marBottom w:val="0"/>
      <w:divBdr>
        <w:top w:val="none" w:sz="0" w:space="0" w:color="auto"/>
        <w:left w:val="none" w:sz="0" w:space="0" w:color="auto"/>
        <w:bottom w:val="none" w:sz="0" w:space="0" w:color="auto"/>
        <w:right w:val="none" w:sz="0" w:space="0" w:color="auto"/>
      </w:divBdr>
    </w:div>
    <w:div w:id="919366929">
      <w:bodyDiv w:val="1"/>
      <w:marLeft w:val="0"/>
      <w:marRight w:val="0"/>
      <w:marTop w:val="0"/>
      <w:marBottom w:val="0"/>
      <w:divBdr>
        <w:top w:val="none" w:sz="0" w:space="0" w:color="auto"/>
        <w:left w:val="none" w:sz="0" w:space="0" w:color="auto"/>
        <w:bottom w:val="none" w:sz="0" w:space="0" w:color="auto"/>
        <w:right w:val="none" w:sz="0" w:space="0" w:color="auto"/>
      </w:divBdr>
    </w:div>
    <w:div w:id="1274437197">
      <w:bodyDiv w:val="1"/>
      <w:marLeft w:val="0"/>
      <w:marRight w:val="0"/>
      <w:marTop w:val="0"/>
      <w:marBottom w:val="0"/>
      <w:divBdr>
        <w:top w:val="none" w:sz="0" w:space="0" w:color="auto"/>
        <w:left w:val="none" w:sz="0" w:space="0" w:color="auto"/>
        <w:bottom w:val="none" w:sz="0" w:space="0" w:color="auto"/>
        <w:right w:val="none" w:sz="0" w:space="0" w:color="auto"/>
      </w:divBdr>
    </w:div>
    <w:div w:id="156560798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TotalTime>
  <Pages>15</Pages>
  <Words>6311</Words>
  <Characters>34083</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Computador</dc:creator>
  <cp:keywords/>
  <cp:lastModifiedBy>DESKTOP</cp:lastModifiedBy>
  <cp:revision>13</cp:revision>
  <cp:lastPrinted>2024-03-15T12:42:00Z</cp:lastPrinted>
  <dcterms:created xsi:type="dcterms:W3CDTF">2026-01-26T11:42:00Z</dcterms:created>
  <dcterms:modified xsi:type="dcterms:W3CDTF">2026-02-03T16:12:00Z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2022-05-27T03:00:00Z</vt:filetime>
  </property>
  <property fmtid="{D5CDD505-2E9C-101B-9397-08002B2CF9AE}" pid="3" name="LastSaved">
    <vt:filetime>2023-02-06T03:00:00Z</vt:filetime>
  </property>
  <property fmtid="{D5CDD505-2E9C-101B-9397-08002B2CF9AE}" pid="4" name="KSOProductBuildVer">
    <vt:lpwstr>1046-11.2.0.11440</vt:lpwstr>
  </property>
  <property fmtid="{D5CDD505-2E9C-101B-9397-08002B2CF9AE}" pid="5" name="ICV">
    <vt:lpwstr>489BA02E68294CD7A1E272CCF32609E4</vt:lpwstr>
  </property>
</Properties>
</file>