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1013" w:rsidRDefault="006E1013" w:rsidP="00C352C6">
      <w:pPr>
        <w:pStyle w:val="Standard"/>
        <w:spacing w:line="276" w:lineRule="auto"/>
        <w:jc w:val="center"/>
      </w:pPr>
    </w:p>
    <w:p w:rsidR="002C4806" w:rsidRPr="002F4EF7" w:rsidRDefault="006E1013" w:rsidP="00C352C6">
      <w:pPr>
        <w:pStyle w:val="Standard"/>
        <w:spacing w:line="276" w:lineRule="auto"/>
        <w:jc w:val="center"/>
        <w:rPr>
          <w:rFonts w:ascii="Arial" w:hAnsi="Arial" w:cs="Arial"/>
          <w:sz w:val="20"/>
          <w:szCs w:val="20"/>
        </w:rPr>
      </w:pPr>
      <w:r w:rsidRPr="002F4EF7">
        <w:rPr>
          <w:rFonts w:ascii="Arial" w:hAnsi="Arial" w:cs="Arial"/>
          <w:sz w:val="20"/>
          <w:szCs w:val="20"/>
        </w:rPr>
        <w:t>MODALIDADE: PREGÃO ELETRÔNICO PARA REGISTRO DE PREÇOS, DO TIPO MAIOR DESCONTO POR LOTE, TENDO COMO CRITÉRIO DE JULGAMENTO O MAIOR PERCENTUAL DE DESCONTO (MAIOR OFERTA).</w:t>
      </w:r>
    </w:p>
    <w:p w:rsidR="006E1013" w:rsidRPr="002F4EF7" w:rsidRDefault="006E1013" w:rsidP="00C352C6">
      <w:pPr>
        <w:pStyle w:val="Standard"/>
        <w:spacing w:line="276" w:lineRule="auto"/>
        <w:jc w:val="center"/>
        <w:rPr>
          <w:rFonts w:ascii="Arial" w:hAnsi="Arial" w:cs="Arial"/>
          <w:b/>
          <w:sz w:val="20"/>
          <w:szCs w:val="20"/>
          <w:highlight w:val="yellow"/>
        </w:rPr>
      </w:pPr>
    </w:p>
    <w:p w:rsidR="002C4806" w:rsidRPr="002F4EF7" w:rsidRDefault="00C352C6" w:rsidP="00C352C6">
      <w:pPr>
        <w:pStyle w:val="Subttulo"/>
        <w:tabs>
          <w:tab w:val="left" w:pos="9781"/>
        </w:tabs>
        <w:spacing w:line="276" w:lineRule="auto"/>
        <w:rPr>
          <w:rFonts w:cs="Arial"/>
          <w:i w:val="0"/>
          <w:sz w:val="20"/>
        </w:rPr>
      </w:pPr>
      <w:r w:rsidRPr="002F4EF7">
        <w:rPr>
          <w:rFonts w:cs="Arial"/>
          <w:i w:val="0"/>
          <w:sz w:val="20"/>
        </w:rPr>
        <w:t>EDITAL PREGÃO ELETRÔNICO Nº</w:t>
      </w:r>
      <w:r w:rsidR="00AC4D3C" w:rsidRPr="002F4EF7">
        <w:rPr>
          <w:rFonts w:cs="Arial"/>
          <w:i w:val="0"/>
          <w:sz w:val="20"/>
        </w:rPr>
        <w:t xml:space="preserve">. </w:t>
      </w:r>
      <w:r w:rsidR="006E1013" w:rsidRPr="002F4EF7">
        <w:rPr>
          <w:rFonts w:cs="Arial"/>
          <w:i w:val="0"/>
          <w:sz w:val="20"/>
        </w:rPr>
        <w:t>23</w:t>
      </w:r>
      <w:r w:rsidR="00C16DA0" w:rsidRPr="002F4EF7">
        <w:rPr>
          <w:rFonts w:cs="Arial"/>
          <w:i w:val="0"/>
          <w:sz w:val="20"/>
        </w:rPr>
        <w:t>/202</w:t>
      </w:r>
      <w:r w:rsidR="006E1013" w:rsidRPr="002F4EF7">
        <w:rPr>
          <w:rFonts w:cs="Arial"/>
          <w:i w:val="0"/>
          <w:sz w:val="20"/>
        </w:rPr>
        <w:t>6</w:t>
      </w:r>
      <w:r w:rsidRPr="002F4EF7">
        <w:rPr>
          <w:rFonts w:cs="Arial"/>
          <w:i w:val="0"/>
          <w:sz w:val="20"/>
        </w:rPr>
        <w:t>.</w:t>
      </w:r>
    </w:p>
    <w:p w:rsidR="002C4806" w:rsidRPr="002F4EF7" w:rsidRDefault="00C352C6" w:rsidP="00C352C6">
      <w:pPr>
        <w:pStyle w:val="Subttulo"/>
        <w:tabs>
          <w:tab w:val="left" w:pos="9781"/>
        </w:tabs>
        <w:spacing w:line="276" w:lineRule="auto"/>
        <w:rPr>
          <w:rFonts w:cs="Arial"/>
          <w:i w:val="0"/>
          <w:sz w:val="20"/>
        </w:rPr>
      </w:pPr>
      <w:r w:rsidRPr="002F4EF7">
        <w:rPr>
          <w:rFonts w:cs="Arial"/>
          <w:i w:val="0"/>
          <w:sz w:val="20"/>
        </w:rPr>
        <w:t xml:space="preserve">PROCESSO ADMINISTRATIVO Nº </w:t>
      </w:r>
      <w:r w:rsidR="006E1013" w:rsidRPr="002F4EF7">
        <w:rPr>
          <w:rFonts w:cs="Arial"/>
          <w:i w:val="0"/>
          <w:sz w:val="20"/>
        </w:rPr>
        <w:t>41</w:t>
      </w:r>
      <w:r w:rsidRPr="002F4EF7">
        <w:rPr>
          <w:rFonts w:cs="Arial"/>
          <w:i w:val="0"/>
          <w:sz w:val="20"/>
        </w:rPr>
        <w:t>/202</w:t>
      </w:r>
      <w:r w:rsidR="006E1013" w:rsidRPr="002F4EF7">
        <w:rPr>
          <w:rFonts w:cs="Arial"/>
          <w:i w:val="0"/>
          <w:sz w:val="20"/>
        </w:rPr>
        <w:t>6</w:t>
      </w:r>
      <w:r w:rsidRPr="002F4EF7">
        <w:rPr>
          <w:rFonts w:cs="Arial"/>
          <w:i w:val="0"/>
          <w:sz w:val="20"/>
        </w:rPr>
        <w:t>.</w:t>
      </w:r>
    </w:p>
    <w:p w:rsidR="002C4806" w:rsidRPr="002F4EF7" w:rsidRDefault="002C4806" w:rsidP="002C4806">
      <w:pPr>
        <w:spacing w:line="276" w:lineRule="auto"/>
        <w:jc w:val="both"/>
        <w:rPr>
          <w:rFonts w:ascii="Arial" w:hAnsi="Arial" w:cs="Arial"/>
          <w:sz w:val="20"/>
          <w:szCs w:val="20"/>
        </w:rPr>
      </w:pPr>
    </w:p>
    <w:p w:rsidR="00E32E5C" w:rsidRPr="002F4EF7" w:rsidRDefault="00E32E5C" w:rsidP="002C4806">
      <w:pPr>
        <w:spacing w:line="276" w:lineRule="auto"/>
        <w:jc w:val="both"/>
        <w:rPr>
          <w:rFonts w:ascii="Arial" w:hAnsi="Arial" w:cs="Arial"/>
          <w:sz w:val="20"/>
          <w:szCs w:val="20"/>
        </w:rPr>
      </w:pPr>
    </w:p>
    <w:p w:rsidR="002C4806" w:rsidRPr="002F4EF7" w:rsidRDefault="002C4806" w:rsidP="002C4806">
      <w:pPr>
        <w:pStyle w:val="Standard"/>
        <w:tabs>
          <w:tab w:val="left" w:pos="9781"/>
        </w:tabs>
        <w:spacing w:line="276" w:lineRule="auto"/>
        <w:jc w:val="both"/>
        <w:rPr>
          <w:rFonts w:ascii="Arial" w:hAnsi="Arial" w:cs="Arial"/>
          <w:color w:val="000000" w:themeColor="text1"/>
          <w:sz w:val="20"/>
          <w:szCs w:val="20"/>
        </w:rPr>
      </w:pPr>
      <w:r w:rsidRPr="002F4EF7">
        <w:rPr>
          <w:rFonts w:ascii="Arial" w:hAnsi="Arial" w:cs="Arial"/>
          <w:b/>
          <w:color w:val="000000" w:themeColor="text1"/>
          <w:sz w:val="20"/>
          <w:szCs w:val="20"/>
        </w:rPr>
        <w:t xml:space="preserve">1 – DO PREÂMBULO </w:t>
      </w:r>
    </w:p>
    <w:p w:rsidR="006368EB" w:rsidRPr="002F4EF7" w:rsidRDefault="002C4806" w:rsidP="006368EB">
      <w:pPr>
        <w:spacing w:line="276" w:lineRule="auto"/>
        <w:jc w:val="both"/>
        <w:rPr>
          <w:rFonts w:ascii="Arial" w:hAnsi="Arial" w:cs="Arial"/>
          <w:sz w:val="20"/>
          <w:szCs w:val="20"/>
        </w:rPr>
      </w:pPr>
      <w:r w:rsidRPr="002F4EF7">
        <w:rPr>
          <w:rFonts w:ascii="Arial" w:hAnsi="Arial" w:cs="Arial"/>
          <w:b/>
          <w:color w:val="000000" w:themeColor="text1"/>
          <w:sz w:val="20"/>
          <w:szCs w:val="20"/>
        </w:rPr>
        <w:t>1.1</w:t>
      </w:r>
      <w:r w:rsidRPr="002F4EF7">
        <w:rPr>
          <w:rFonts w:ascii="Arial" w:hAnsi="Arial" w:cs="Arial"/>
          <w:color w:val="000000" w:themeColor="text1"/>
          <w:sz w:val="20"/>
          <w:szCs w:val="20"/>
        </w:rPr>
        <w:t xml:space="preserve"> </w:t>
      </w:r>
      <w:r w:rsidRPr="002F4EF7">
        <w:rPr>
          <w:rFonts w:ascii="Arial" w:hAnsi="Arial" w:cs="Arial"/>
          <w:b/>
          <w:sz w:val="20"/>
          <w:szCs w:val="20"/>
        </w:rPr>
        <w:t>–</w:t>
      </w:r>
      <w:r w:rsidRPr="002F4EF7">
        <w:rPr>
          <w:rFonts w:ascii="Arial" w:hAnsi="Arial" w:cs="Arial"/>
          <w:color w:val="000000" w:themeColor="text1"/>
          <w:sz w:val="20"/>
          <w:szCs w:val="20"/>
        </w:rPr>
        <w:t xml:space="preserve"> </w:t>
      </w:r>
      <w:r w:rsidRPr="002F4EF7">
        <w:rPr>
          <w:rFonts w:ascii="Arial" w:hAnsi="Arial" w:cs="Arial"/>
          <w:b/>
          <w:sz w:val="20"/>
          <w:szCs w:val="20"/>
        </w:rPr>
        <w:t>O</w:t>
      </w:r>
      <w:r w:rsidRPr="002F4EF7">
        <w:rPr>
          <w:rFonts w:ascii="Arial" w:hAnsi="Arial" w:cs="Arial"/>
          <w:sz w:val="20"/>
          <w:szCs w:val="20"/>
        </w:rPr>
        <w:t xml:space="preserve"> </w:t>
      </w:r>
      <w:r w:rsidRPr="002F4EF7">
        <w:rPr>
          <w:rFonts w:ascii="Arial" w:hAnsi="Arial" w:cs="Arial"/>
          <w:b/>
          <w:sz w:val="20"/>
          <w:szCs w:val="20"/>
        </w:rPr>
        <w:t>Município de Itaguajé, Estado do Paraná</w:t>
      </w:r>
      <w:r w:rsidRPr="002F4EF7">
        <w:rPr>
          <w:rFonts w:ascii="Arial" w:hAnsi="Arial" w:cs="Arial"/>
          <w:sz w:val="20"/>
          <w:szCs w:val="20"/>
        </w:rPr>
        <w:t>, com sede à Av. Governador Lupion, nº. 605 – Centro, nesta cidade, torna público para conhecimento dos interessados que fará realizar licitação na modalidade</w:t>
      </w:r>
      <w:r w:rsidRPr="002F4EF7">
        <w:rPr>
          <w:rFonts w:ascii="Arial" w:hAnsi="Arial" w:cs="Arial"/>
          <w:b/>
          <w:sz w:val="20"/>
          <w:szCs w:val="20"/>
        </w:rPr>
        <w:t xml:space="preserve"> </w:t>
      </w:r>
      <w:r w:rsidRPr="002F4EF7">
        <w:rPr>
          <w:rFonts w:ascii="Arial" w:hAnsi="Arial" w:cs="Arial"/>
          <w:b/>
          <w:sz w:val="20"/>
          <w:szCs w:val="20"/>
        </w:rPr>
        <w:fldChar w:fldCharType="begin"/>
      </w:r>
      <w:r w:rsidRPr="002F4EF7">
        <w:rPr>
          <w:rFonts w:ascii="Arial" w:hAnsi="Arial" w:cs="Arial"/>
          <w:b/>
          <w:sz w:val="20"/>
          <w:szCs w:val="20"/>
        </w:rPr>
        <w:instrText xml:space="preserve"> MERGEFIELD  modalidade  \* MERGEFORMAT </w:instrText>
      </w:r>
      <w:r w:rsidRPr="002F4EF7">
        <w:rPr>
          <w:rFonts w:ascii="Arial" w:hAnsi="Arial" w:cs="Arial"/>
          <w:b/>
          <w:sz w:val="20"/>
          <w:szCs w:val="20"/>
        </w:rPr>
        <w:fldChar w:fldCharType="separate"/>
      </w:r>
      <w:r w:rsidRPr="002F4EF7">
        <w:rPr>
          <w:rFonts w:ascii="Arial" w:hAnsi="Arial" w:cs="Arial"/>
          <w:b/>
          <w:noProof/>
          <w:sz w:val="20"/>
          <w:szCs w:val="20"/>
        </w:rPr>
        <w:t>Pregão</w:t>
      </w:r>
      <w:r w:rsidRPr="002F4EF7">
        <w:rPr>
          <w:rFonts w:ascii="Arial" w:hAnsi="Arial" w:cs="Arial"/>
          <w:b/>
          <w:sz w:val="20"/>
          <w:szCs w:val="20"/>
        </w:rPr>
        <w:fldChar w:fldCharType="end"/>
      </w:r>
      <w:r w:rsidRPr="002F4EF7">
        <w:rPr>
          <w:rFonts w:ascii="Arial" w:hAnsi="Arial" w:cs="Arial"/>
          <w:b/>
          <w:sz w:val="20"/>
          <w:szCs w:val="20"/>
        </w:rPr>
        <w:t xml:space="preserve"> Eletrônico </w:t>
      </w:r>
      <w:r w:rsidR="0074489F" w:rsidRPr="002F4EF7">
        <w:rPr>
          <w:rFonts w:ascii="Arial" w:hAnsi="Arial" w:cs="Arial"/>
          <w:b/>
          <w:sz w:val="20"/>
          <w:szCs w:val="20"/>
        </w:rPr>
        <w:t xml:space="preserve">– Registro de Preços </w:t>
      </w:r>
      <w:r w:rsidR="0074489F" w:rsidRPr="002F4EF7">
        <w:rPr>
          <w:rFonts w:ascii="Arial" w:hAnsi="Arial" w:cs="Arial"/>
          <w:sz w:val="20"/>
          <w:szCs w:val="20"/>
        </w:rPr>
        <w:t xml:space="preserve">para </w:t>
      </w:r>
      <w:r w:rsidRPr="002F4EF7">
        <w:rPr>
          <w:rFonts w:ascii="Arial" w:hAnsi="Arial" w:cs="Arial"/>
          <w:sz w:val="20"/>
          <w:szCs w:val="20"/>
        </w:rPr>
        <w:t xml:space="preserve">objeto presente no item 2 deste edital, de acordo com as normas, condições e especificações estabelecidas, e obedecendo ao que dispõe Lei Federal nº </w:t>
      </w:r>
      <w:r w:rsidRPr="002F4EF7">
        <w:rPr>
          <w:rFonts w:ascii="Arial" w:hAnsi="Arial" w:cs="Arial"/>
          <w:b/>
          <w:sz w:val="20"/>
          <w:szCs w:val="20"/>
        </w:rPr>
        <w:t>14.133/2021</w:t>
      </w:r>
      <w:r w:rsidRPr="002F4EF7">
        <w:rPr>
          <w:rFonts w:ascii="Arial" w:hAnsi="Arial" w:cs="Arial"/>
          <w:color w:val="000000"/>
          <w:sz w:val="20"/>
          <w:szCs w:val="20"/>
        </w:rPr>
        <w:t>, da Lei Complementar nº 123, de 14 de dezembro de 2006,</w:t>
      </w:r>
      <w:r w:rsidRPr="002F4EF7">
        <w:rPr>
          <w:rFonts w:ascii="Arial" w:hAnsi="Arial" w:cs="Arial"/>
          <w:sz w:val="20"/>
          <w:szCs w:val="20"/>
        </w:rPr>
        <w:t xml:space="preserve"> alterada pela Lei Complementar Federal n.º 147, de 14 de agosto de 201</w:t>
      </w:r>
      <w:r w:rsidR="006E1013" w:rsidRPr="002F4EF7">
        <w:rPr>
          <w:rFonts w:ascii="Arial" w:hAnsi="Arial" w:cs="Arial"/>
          <w:sz w:val="20"/>
          <w:szCs w:val="20"/>
        </w:rPr>
        <w:t>4</w:t>
      </w:r>
      <w:r w:rsidRPr="002F4EF7">
        <w:rPr>
          <w:rFonts w:ascii="Arial" w:hAnsi="Arial" w:cs="Arial"/>
          <w:sz w:val="20"/>
          <w:szCs w:val="20"/>
        </w:rPr>
        <w:t xml:space="preserve"> e </w:t>
      </w:r>
      <w:r w:rsidR="006368EB" w:rsidRPr="002F4EF7">
        <w:rPr>
          <w:rFonts w:ascii="Arial" w:hAnsi="Arial" w:cs="Arial"/>
          <w:sz w:val="20"/>
          <w:szCs w:val="20"/>
          <w:highlight w:val="yellow"/>
        </w:rPr>
        <w:t>Decreto Municipal nº. 48/2023</w:t>
      </w:r>
      <w:r w:rsidR="006368EB" w:rsidRPr="002F4EF7">
        <w:rPr>
          <w:rFonts w:ascii="Arial" w:hAnsi="Arial" w:cs="Arial"/>
          <w:sz w:val="20"/>
          <w:szCs w:val="20"/>
        </w:rPr>
        <w:t>, Decreto Municipal nº. 49/2023,  Decreto Municipal nº. 51/2023, Decreto Municipal nº. 52/2023, Decreto Municipal nº. 53/2023 e Decreto Municipal nº. 84/2024.</w:t>
      </w:r>
    </w:p>
    <w:p w:rsidR="002C4806" w:rsidRPr="002F4EF7" w:rsidRDefault="002C4806" w:rsidP="002C4806">
      <w:pPr>
        <w:spacing w:line="276" w:lineRule="auto"/>
        <w:jc w:val="both"/>
        <w:rPr>
          <w:rFonts w:ascii="Arial" w:hAnsi="Arial" w:cs="Arial"/>
          <w:sz w:val="20"/>
          <w:szCs w:val="20"/>
        </w:rPr>
      </w:pPr>
    </w:p>
    <w:p w:rsidR="002C4806" w:rsidRPr="002F4EF7" w:rsidRDefault="002C4806" w:rsidP="002C4806">
      <w:pPr>
        <w:pStyle w:val="Standard"/>
        <w:spacing w:line="276" w:lineRule="auto"/>
        <w:jc w:val="both"/>
        <w:rPr>
          <w:rFonts w:ascii="Arial" w:hAnsi="Arial" w:cs="Arial"/>
          <w:b/>
          <w:bCs/>
          <w:color w:val="000000"/>
          <w:sz w:val="20"/>
          <w:szCs w:val="20"/>
        </w:rPr>
      </w:pPr>
      <w:r w:rsidRPr="002F4EF7">
        <w:rPr>
          <w:rFonts w:ascii="Arial" w:hAnsi="Arial" w:cs="Arial"/>
          <w:b/>
          <w:bCs/>
          <w:color w:val="000000"/>
          <w:sz w:val="20"/>
          <w:szCs w:val="20"/>
        </w:rPr>
        <w:t xml:space="preserve">1.2 </w:t>
      </w:r>
      <w:r w:rsidRPr="002F4EF7">
        <w:rPr>
          <w:rFonts w:ascii="Arial" w:hAnsi="Arial" w:cs="Arial"/>
          <w:b/>
          <w:sz w:val="20"/>
          <w:szCs w:val="20"/>
        </w:rPr>
        <w:t>–</w:t>
      </w:r>
      <w:r w:rsidRPr="002F4EF7">
        <w:rPr>
          <w:rFonts w:ascii="Arial" w:hAnsi="Arial" w:cs="Arial"/>
          <w:b/>
          <w:bCs/>
          <w:color w:val="000000"/>
          <w:sz w:val="20"/>
          <w:szCs w:val="20"/>
        </w:rPr>
        <w:t xml:space="preserve"> LOCAL, DATA E HORÁRIO PARA RECEBIMENTO E ABERTURA DAS PROPOSTAS:</w:t>
      </w:r>
    </w:p>
    <w:p w:rsidR="002C4806" w:rsidRPr="002F4EF7" w:rsidRDefault="002C4806" w:rsidP="00C352C6">
      <w:pPr>
        <w:autoSpaceDE w:val="0"/>
        <w:spacing w:line="360" w:lineRule="auto"/>
        <w:jc w:val="both"/>
        <w:rPr>
          <w:rFonts w:ascii="Arial" w:hAnsi="Arial" w:cs="Arial"/>
          <w:b/>
          <w:bCs/>
          <w:sz w:val="20"/>
          <w:szCs w:val="20"/>
          <w:u w:val="single"/>
        </w:rPr>
      </w:pPr>
      <w:r w:rsidRPr="002F4EF7">
        <w:rPr>
          <w:rFonts w:ascii="Arial" w:hAnsi="Arial" w:cs="Arial"/>
          <w:b/>
          <w:bCs/>
          <w:sz w:val="20"/>
          <w:szCs w:val="20"/>
        </w:rPr>
        <w:t xml:space="preserve">1.2.2 </w:t>
      </w:r>
      <w:r w:rsidRPr="002F4EF7">
        <w:rPr>
          <w:rFonts w:ascii="Arial" w:hAnsi="Arial" w:cs="Arial"/>
          <w:b/>
          <w:sz w:val="20"/>
          <w:szCs w:val="20"/>
        </w:rPr>
        <w:t xml:space="preserve">– </w:t>
      </w:r>
      <w:r w:rsidRPr="002F4EF7">
        <w:rPr>
          <w:rFonts w:ascii="Arial" w:hAnsi="Arial" w:cs="Arial"/>
          <w:bCs/>
          <w:sz w:val="20"/>
          <w:szCs w:val="20"/>
        </w:rPr>
        <w:t xml:space="preserve">ABERTURA E JULGAMENTO DAS PROPOSTAS: </w:t>
      </w:r>
      <w:r w:rsidRPr="002F4EF7">
        <w:rPr>
          <w:rFonts w:ascii="Arial" w:hAnsi="Arial" w:cs="Arial"/>
          <w:b/>
          <w:bCs/>
          <w:sz w:val="20"/>
          <w:szCs w:val="20"/>
          <w:u w:val="single"/>
        </w:rPr>
        <w:t>às 08:30 horas do dia</w:t>
      </w:r>
      <w:r w:rsidR="00D7256D">
        <w:rPr>
          <w:rFonts w:ascii="Arial" w:hAnsi="Arial" w:cs="Arial"/>
          <w:b/>
          <w:bCs/>
          <w:sz w:val="20"/>
          <w:szCs w:val="20"/>
          <w:u w:val="single"/>
        </w:rPr>
        <w:t xml:space="preserve"> 2</w:t>
      </w:r>
      <w:r w:rsidR="00E92F82">
        <w:rPr>
          <w:rFonts w:ascii="Arial" w:hAnsi="Arial" w:cs="Arial"/>
          <w:b/>
          <w:bCs/>
          <w:sz w:val="20"/>
          <w:szCs w:val="20"/>
          <w:u w:val="single"/>
        </w:rPr>
        <w:t>5</w:t>
      </w:r>
      <w:r w:rsidR="00D7256D">
        <w:rPr>
          <w:rFonts w:ascii="Arial" w:hAnsi="Arial" w:cs="Arial"/>
          <w:b/>
          <w:bCs/>
          <w:sz w:val="20"/>
          <w:szCs w:val="20"/>
          <w:u w:val="single"/>
        </w:rPr>
        <w:t>/05</w:t>
      </w:r>
      <w:r w:rsidR="006E1013" w:rsidRPr="002F4EF7">
        <w:rPr>
          <w:rFonts w:ascii="Arial" w:hAnsi="Arial" w:cs="Arial"/>
          <w:b/>
          <w:bCs/>
          <w:sz w:val="20"/>
          <w:szCs w:val="20"/>
          <w:u w:val="single"/>
        </w:rPr>
        <w:t>/</w:t>
      </w:r>
      <w:r w:rsidR="003C12DA" w:rsidRPr="002F4EF7">
        <w:rPr>
          <w:rFonts w:ascii="Arial" w:hAnsi="Arial" w:cs="Arial"/>
          <w:b/>
          <w:bCs/>
          <w:sz w:val="20"/>
          <w:szCs w:val="20"/>
          <w:u w:val="single"/>
        </w:rPr>
        <w:t>202</w:t>
      </w:r>
      <w:r w:rsidR="006E1013" w:rsidRPr="002F4EF7">
        <w:rPr>
          <w:rFonts w:ascii="Arial" w:hAnsi="Arial" w:cs="Arial"/>
          <w:b/>
          <w:bCs/>
          <w:sz w:val="20"/>
          <w:szCs w:val="20"/>
          <w:u w:val="single"/>
        </w:rPr>
        <w:t>6</w:t>
      </w:r>
      <w:r w:rsidR="00C352C6" w:rsidRPr="002F4EF7">
        <w:rPr>
          <w:rFonts w:ascii="Arial" w:hAnsi="Arial" w:cs="Arial"/>
          <w:b/>
          <w:bCs/>
          <w:sz w:val="20"/>
          <w:szCs w:val="20"/>
          <w:u w:val="single"/>
        </w:rPr>
        <w:t>.</w:t>
      </w:r>
    </w:p>
    <w:p w:rsidR="002C4806" w:rsidRPr="002F4EF7" w:rsidRDefault="002C4806" w:rsidP="00C352C6">
      <w:pPr>
        <w:autoSpaceDE w:val="0"/>
        <w:spacing w:line="360" w:lineRule="auto"/>
        <w:jc w:val="both"/>
        <w:rPr>
          <w:rFonts w:ascii="Arial" w:hAnsi="Arial" w:cs="Arial"/>
          <w:b/>
          <w:bCs/>
          <w:color w:val="000000"/>
          <w:sz w:val="20"/>
          <w:szCs w:val="20"/>
          <w:u w:val="single"/>
        </w:rPr>
      </w:pPr>
      <w:r w:rsidRPr="002F4EF7">
        <w:rPr>
          <w:rFonts w:ascii="Arial" w:hAnsi="Arial" w:cs="Arial"/>
          <w:b/>
          <w:bCs/>
          <w:color w:val="000000"/>
          <w:sz w:val="20"/>
          <w:szCs w:val="20"/>
        </w:rPr>
        <w:t>1.2.3</w:t>
      </w:r>
      <w:r w:rsidRPr="002F4EF7">
        <w:rPr>
          <w:rFonts w:ascii="Arial" w:hAnsi="Arial" w:cs="Arial"/>
          <w:bCs/>
          <w:color w:val="000000"/>
          <w:sz w:val="20"/>
          <w:szCs w:val="20"/>
        </w:rPr>
        <w:t xml:space="preserve"> </w:t>
      </w:r>
      <w:r w:rsidRPr="002F4EF7">
        <w:rPr>
          <w:rFonts w:ascii="Arial" w:hAnsi="Arial" w:cs="Arial"/>
          <w:b/>
          <w:sz w:val="20"/>
          <w:szCs w:val="20"/>
        </w:rPr>
        <w:t xml:space="preserve">– </w:t>
      </w:r>
      <w:r w:rsidRPr="002F4EF7">
        <w:rPr>
          <w:rFonts w:ascii="Arial" w:hAnsi="Arial" w:cs="Arial"/>
          <w:bCs/>
          <w:color w:val="000000"/>
          <w:sz w:val="20"/>
          <w:szCs w:val="20"/>
        </w:rPr>
        <w:t xml:space="preserve">INÍCIO DA SESSÃO DE DISPUTA DE PREÇOS: </w:t>
      </w:r>
      <w:r w:rsidRPr="002F4EF7">
        <w:rPr>
          <w:rFonts w:ascii="Arial" w:hAnsi="Arial" w:cs="Arial"/>
          <w:b/>
          <w:bCs/>
          <w:color w:val="000000"/>
          <w:sz w:val="20"/>
          <w:szCs w:val="20"/>
          <w:u w:val="single"/>
        </w:rPr>
        <w:t>às 09:00 horas do dia</w:t>
      </w:r>
      <w:r w:rsidR="00505282" w:rsidRPr="002F4EF7">
        <w:rPr>
          <w:rFonts w:ascii="Arial" w:hAnsi="Arial" w:cs="Arial"/>
          <w:b/>
          <w:bCs/>
          <w:color w:val="000000"/>
          <w:sz w:val="20"/>
          <w:szCs w:val="20"/>
          <w:u w:val="single"/>
        </w:rPr>
        <w:t xml:space="preserve"> </w:t>
      </w:r>
      <w:r w:rsidR="00D7256D">
        <w:rPr>
          <w:rFonts w:ascii="Arial" w:hAnsi="Arial" w:cs="Arial"/>
          <w:b/>
          <w:bCs/>
          <w:color w:val="000000"/>
          <w:sz w:val="20"/>
          <w:szCs w:val="20"/>
          <w:u w:val="single"/>
        </w:rPr>
        <w:t>2</w:t>
      </w:r>
      <w:r w:rsidR="00E92F82">
        <w:rPr>
          <w:rFonts w:ascii="Arial" w:hAnsi="Arial" w:cs="Arial"/>
          <w:b/>
          <w:bCs/>
          <w:color w:val="000000"/>
          <w:sz w:val="20"/>
          <w:szCs w:val="20"/>
          <w:u w:val="single"/>
        </w:rPr>
        <w:t>5</w:t>
      </w:r>
      <w:bookmarkStart w:id="0" w:name="_GoBack"/>
      <w:bookmarkEnd w:id="0"/>
      <w:r w:rsidR="00D7256D">
        <w:rPr>
          <w:rFonts w:ascii="Arial" w:hAnsi="Arial" w:cs="Arial"/>
          <w:b/>
          <w:bCs/>
          <w:color w:val="000000"/>
          <w:sz w:val="20"/>
          <w:szCs w:val="20"/>
          <w:u w:val="single"/>
        </w:rPr>
        <w:t>/05</w:t>
      </w:r>
      <w:r w:rsidR="00C352C6" w:rsidRPr="002F4EF7">
        <w:rPr>
          <w:rFonts w:ascii="Arial" w:hAnsi="Arial" w:cs="Arial"/>
          <w:b/>
          <w:bCs/>
          <w:color w:val="000000"/>
          <w:sz w:val="20"/>
          <w:szCs w:val="20"/>
          <w:u w:val="single"/>
        </w:rPr>
        <w:t>/202</w:t>
      </w:r>
      <w:r w:rsidR="006E1013" w:rsidRPr="002F4EF7">
        <w:rPr>
          <w:rFonts w:ascii="Arial" w:hAnsi="Arial" w:cs="Arial"/>
          <w:b/>
          <w:bCs/>
          <w:color w:val="000000"/>
          <w:sz w:val="20"/>
          <w:szCs w:val="20"/>
          <w:u w:val="single"/>
        </w:rPr>
        <w:t>6</w:t>
      </w:r>
      <w:r w:rsidR="00C352C6" w:rsidRPr="002F4EF7">
        <w:rPr>
          <w:rFonts w:ascii="Arial" w:hAnsi="Arial" w:cs="Arial"/>
          <w:b/>
          <w:bCs/>
          <w:color w:val="000000"/>
          <w:sz w:val="20"/>
          <w:szCs w:val="20"/>
          <w:u w:val="single"/>
        </w:rPr>
        <w:t>.</w:t>
      </w:r>
    </w:p>
    <w:p w:rsidR="002C4806" w:rsidRPr="002F4EF7" w:rsidRDefault="002C4806" w:rsidP="00C352C6">
      <w:pPr>
        <w:autoSpaceDE w:val="0"/>
        <w:spacing w:line="360" w:lineRule="auto"/>
        <w:jc w:val="both"/>
        <w:rPr>
          <w:rFonts w:ascii="Arial" w:hAnsi="Arial" w:cs="Arial"/>
          <w:bCs/>
          <w:color w:val="000000"/>
          <w:sz w:val="20"/>
          <w:szCs w:val="20"/>
        </w:rPr>
      </w:pPr>
      <w:r w:rsidRPr="002F4EF7">
        <w:rPr>
          <w:rFonts w:ascii="Arial" w:hAnsi="Arial" w:cs="Arial"/>
          <w:b/>
          <w:bCs/>
          <w:color w:val="000000"/>
          <w:sz w:val="20"/>
          <w:szCs w:val="20"/>
        </w:rPr>
        <w:t xml:space="preserve">1.2.4 </w:t>
      </w:r>
      <w:r w:rsidRPr="002F4EF7">
        <w:rPr>
          <w:rFonts w:ascii="Arial" w:hAnsi="Arial" w:cs="Arial"/>
          <w:b/>
          <w:sz w:val="20"/>
          <w:szCs w:val="20"/>
        </w:rPr>
        <w:t xml:space="preserve">– </w:t>
      </w:r>
      <w:r w:rsidRPr="002F4EF7">
        <w:rPr>
          <w:rFonts w:ascii="Arial" w:hAnsi="Arial" w:cs="Arial"/>
          <w:bCs/>
          <w:color w:val="000000"/>
          <w:sz w:val="20"/>
          <w:szCs w:val="20"/>
        </w:rPr>
        <w:t>REFERÊNCIA DE TEMPO: horário de Brasília (DF).</w:t>
      </w:r>
    </w:p>
    <w:p w:rsidR="00434702" w:rsidRPr="002F4EF7" w:rsidRDefault="002C4806" w:rsidP="00434702">
      <w:pPr>
        <w:autoSpaceDE w:val="0"/>
        <w:spacing w:line="276" w:lineRule="auto"/>
        <w:jc w:val="both"/>
        <w:rPr>
          <w:rFonts w:ascii="Arial" w:hAnsi="Arial" w:cs="Arial"/>
          <w:bCs/>
          <w:color w:val="000000"/>
          <w:sz w:val="20"/>
          <w:szCs w:val="20"/>
        </w:rPr>
      </w:pPr>
      <w:r w:rsidRPr="002F4EF7">
        <w:rPr>
          <w:rFonts w:ascii="Arial" w:hAnsi="Arial" w:cs="Arial"/>
          <w:b/>
          <w:bCs/>
          <w:color w:val="000000"/>
          <w:sz w:val="20"/>
          <w:szCs w:val="20"/>
        </w:rPr>
        <w:t xml:space="preserve">1.2.5 </w:t>
      </w:r>
      <w:r w:rsidRPr="002F4EF7">
        <w:rPr>
          <w:rFonts w:ascii="Arial" w:hAnsi="Arial" w:cs="Arial"/>
          <w:b/>
          <w:sz w:val="20"/>
          <w:szCs w:val="20"/>
        </w:rPr>
        <w:t xml:space="preserve">– </w:t>
      </w:r>
      <w:r w:rsidRPr="002F4EF7">
        <w:rPr>
          <w:rFonts w:ascii="Arial" w:hAnsi="Arial" w:cs="Arial"/>
          <w:bCs/>
          <w:color w:val="000000"/>
          <w:sz w:val="20"/>
          <w:szCs w:val="20"/>
        </w:rPr>
        <w:t xml:space="preserve">LOCAL: </w:t>
      </w:r>
      <w:hyperlink r:id="rId8" w:history="1">
        <w:r w:rsidR="00434702" w:rsidRPr="002F4EF7">
          <w:rPr>
            <w:rStyle w:val="Hyperlink"/>
            <w:rFonts w:ascii="Arial" w:hAnsi="Arial" w:cs="Arial"/>
            <w:bCs/>
            <w:sz w:val="20"/>
            <w:szCs w:val="20"/>
          </w:rPr>
          <w:t>https://bnc.org.br/</w:t>
        </w:r>
      </w:hyperlink>
      <w:r w:rsidR="00434702" w:rsidRPr="002F4EF7">
        <w:rPr>
          <w:rFonts w:ascii="Arial" w:hAnsi="Arial" w:cs="Arial"/>
          <w:bCs/>
          <w:color w:val="000000"/>
          <w:sz w:val="20"/>
          <w:szCs w:val="20"/>
        </w:rPr>
        <w:t xml:space="preserve"> </w:t>
      </w:r>
      <w:hyperlink r:id="rId9" w:history="1">
        <w:r w:rsidR="00434702" w:rsidRPr="002F4EF7">
          <w:rPr>
            <w:rStyle w:val="Hyperlink"/>
            <w:rFonts w:ascii="Arial" w:hAnsi="Arial" w:cs="Arial"/>
            <w:sz w:val="20"/>
            <w:szCs w:val="20"/>
          </w:rPr>
          <w:t xml:space="preserve"> </w:t>
        </w:r>
      </w:hyperlink>
      <w:r w:rsidR="00434702" w:rsidRPr="002F4EF7">
        <w:rPr>
          <w:rFonts w:ascii="Arial" w:hAnsi="Arial" w:cs="Arial"/>
          <w:bCs/>
          <w:color w:val="000000"/>
          <w:sz w:val="20"/>
          <w:szCs w:val="20"/>
        </w:rPr>
        <w:t>“Acesso Identificado”.</w:t>
      </w:r>
    </w:p>
    <w:p w:rsidR="002C4806" w:rsidRPr="002F4EF7" w:rsidRDefault="002C4806" w:rsidP="002C4806">
      <w:pPr>
        <w:autoSpaceDE w:val="0"/>
        <w:spacing w:line="276" w:lineRule="auto"/>
        <w:jc w:val="both"/>
        <w:rPr>
          <w:rFonts w:ascii="Arial" w:hAnsi="Arial" w:cs="Arial"/>
          <w:bCs/>
          <w:color w:val="000000"/>
          <w:sz w:val="20"/>
          <w:szCs w:val="20"/>
        </w:rPr>
      </w:pPr>
      <w:r w:rsidRPr="002F4EF7">
        <w:rPr>
          <w:rFonts w:ascii="Arial" w:hAnsi="Arial" w:cs="Arial"/>
          <w:b/>
          <w:bCs/>
          <w:color w:val="000000"/>
          <w:sz w:val="20"/>
          <w:szCs w:val="20"/>
        </w:rPr>
        <w:t>1.2.6</w:t>
      </w:r>
      <w:r w:rsidRPr="002F4EF7">
        <w:rPr>
          <w:rFonts w:ascii="Arial" w:hAnsi="Arial" w:cs="Arial"/>
          <w:bCs/>
          <w:color w:val="000000"/>
          <w:sz w:val="20"/>
          <w:szCs w:val="20"/>
        </w:rPr>
        <w:t xml:space="preserve"> </w:t>
      </w:r>
      <w:r w:rsidRPr="002F4EF7">
        <w:rPr>
          <w:rFonts w:ascii="Arial" w:hAnsi="Arial" w:cs="Arial"/>
          <w:b/>
          <w:sz w:val="20"/>
          <w:szCs w:val="20"/>
        </w:rPr>
        <w:t>–</w:t>
      </w:r>
      <w:r w:rsidRPr="002F4EF7">
        <w:rPr>
          <w:rFonts w:ascii="Arial" w:hAnsi="Arial" w:cs="Arial"/>
          <w:bCs/>
          <w:color w:val="000000"/>
          <w:sz w:val="20"/>
          <w:szCs w:val="20"/>
        </w:rPr>
        <w:t xml:space="preserve"> FORMA DE JULGAMENTO: </w:t>
      </w:r>
      <w:r w:rsidR="00036F09" w:rsidRPr="002F4EF7">
        <w:rPr>
          <w:rFonts w:ascii="Arial" w:hAnsi="Arial" w:cs="Arial"/>
          <w:sz w:val="20"/>
          <w:szCs w:val="20"/>
          <w:highlight w:val="yellow"/>
        </w:rPr>
        <w:t>MAIOR PERCENTUAL DE DESCONTO</w:t>
      </w:r>
      <w:r w:rsidRPr="002F4EF7">
        <w:rPr>
          <w:rFonts w:ascii="Arial" w:hAnsi="Arial" w:cs="Arial"/>
          <w:bCs/>
          <w:color w:val="000000"/>
          <w:sz w:val="20"/>
          <w:szCs w:val="20"/>
          <w:highlight w:val="yellow"/>
        </w:rPr>
        <w:t>.</w:t>
      </w:r>
    </w:p>
    <w:p w:rsidR="002C4806" w:rsidRPr="002F4EF7" w:rsidRDefault="002C4806" w:rsidP="002C4806">
      <w:pPr>
        <w:autoSpaceDE w:val="0"/>
        <w:spacing w:line="276" w:lineRule="auto"/>
        <w:jc w:val="both"/>
        <w:rPr>
          <w:rFonts w:ascii="Arial" w:hAnsi="Arial" w:cs="Arial"/>
          <w:bCs/>
          <w:color w:val="000000"/>
          <w:sz w:val="20"/>
          <w:szCs w:val="20"/>
        </w:rPr>
      </w:pPr>
      <w:r w:rsidRPr="002F4EF7">
        <w:rPr>
          <w:rFonts w:ascii="Arial" w:hAnsi="Arial" w:cs="Arial"/>
          <w:b/>
          <w:bCs/>
          <w:color w:val="000000"/>
          <w:sz w:val="20"/>
          <w:szCs w:val="20"/>
        </w:rPr>
        <w:t xml:space="preserve">1.2.7 </w:t>
      </w:r>
      <w:r w:rsidRPr="002F4EF7">
        <w:rPr>
          <w:rFonts w:ascii="Arial" w:hAnsi="Arial" w:cs="Arial"/>
          <w:b/>
          <w:sz w:val="20"/>
          <w:szCs w:val="20"/>
        </w:rPr>
        <w:t>–</w:t>
      </w:r>
      <w:r w:rsidRPr="002F4EF7">
        <w:rPr>
          <w:rFonts w:ascii="Arial" w:hAnsi="Arial" w:cs="Arial"/>
          <w:bCs/>
          <w:color w:val="000000"/>
          <w:sz w:val="20"/>
          <w:szCs w:val="20"/>
        </w:rPr>
        <w:t xml:space="preserve"> INFORMAÇÕES: </w:t>
      </w:r>
    </w:p>
    <w:p w:rsidR="002C4806" w:rsidRPr="002F4EF7" w:rsidRDefault="002C4806" w:rsidP="002C4806">
      <w:pPr>
        <w:autoSpaceDE w:val="0"/>
        <w:spacing w:line="276" w:lineRule="auto"/>
        <w:jc w:val="both"/>
        <w:rPr>
          <w:rFonts w:ascii="Arial" w:hAnsi="Arial" w:cs="Arial"/>
          <w:sz w:val="20"/>
          <w:szCs w:val="20"/>
        </w:rPr>
      </w:pPr>
      <w:r w:rsidRPr="002F4EF7">
        <w:rPr>
          <w:rFonts w:ascii="Arial" w:hAnsi="Arial" w:cs="Arial"/>
          <w:b/>
          <w:bCs/>
          <w:color w:val="000000"/>
          <w:sz w:val="20"/>
          <w:szCs w:val="20"/>
        </w:rPr>
        <w:t xml:space="preserve">1.2.7.1 </w:t>
      </w:r>
      <w:r w:rsidRPr="002F4EF7">
        <w:rPr>
          <w:rFonts w:ascii="Arial" w:hAnsi="Arial" w:cs="Arial"/>
          <w:b/>
          <w:sz w:val="20"/>
          <w:szCs w:val="20"/>
        </w:rPr>
        <w:t>–</w:t>
      </w:r>
      <w:r w:rsidRPr="002F4EF7">
        <w:rPr>
          <w:rFonts w:ascii="Arial" w:hAnsi="Arial" w:cs="Arial"/>
          <w:bCs/>
          <w:color w:val="000000"/>
          <w:sz w:val="20"/>
          <w:szCs w:val="20"/>
        </w:rPr>
        <w:t xml:space="preserve"> Endereço: </w:t>
      </w:r>
      <w:r w:rsidRPr="002F4EF7">
        <w:rPr>
          <w:rFonts w:ascii="Arial" w:hAnsi="Arial" w:cs="Arial"/>
          <w:sz w:val="20"/>
          <w:szCs w:val="20"/>
        </w:rPr>
        <w:t>Av. Governador Lupion, nº. 605, centro, Itaguajé – Paraná.</w:t>
      </w:r>
    </w:p>
    <w:p w:rsidR="006E1013" w:rsidRPr="002F4EF7" w:rsidRDefault="006E1013" w:rsidP="006E1013">
      <w:pPr>
        <w:autoSpaceDE w:val="0"/>
        <w:spacing w:line="276" w:lineRule="auto"/>
        <w:jc w:val="both"/>
        <w:rPr>
          <w:rFonts w:ascii="Arial" w:hAnsi="Arial" w:cs="Arial"/>
          <w:bCs/>
          <w:color w:val="000000"/>
          <w:sz w:val="20"/>
          <w:szCs w:val="20"/>
        </w:rPr>
      </w:pPr>
      <w:r w:rsidRPr="002F4EF7">
        <w:rPr>
          <w:rFonts w:ascii="Arial" w:hAnsi="Arial" w:cs="Arial"/>
          <w:b/>
          <w:bCs/>
          <w:color w:val="000000"/>
          <w:sz w:val="20"/>
          <w:szCs w:val="20"/>
        </w:rPr>
        <w:t xml:space="preserve">1.2.7.2 </w:t>
      </w:r>
      <w:r w:rsidRPr="002F4EF7">
        <w:rPr>
          <w:rFonts w:ascii="Arial" w:hAnsi="Arial" w:cs="Arial"/>
          <w:b/>
          <w:sz w:val="20"/>
          <w:szCs w:val="20"/>
        </w:rPr>
        <w:t>–</w:t>
      </w:r>
      <w:r w:rsidRPr="002F4EF7">
        <w:rPr>
          <w:rFonts w:ascii="Arial" w:hAnsi="Arial" w:cs="Arial"/>
          <w:bCs/>
          <w:color w:val="000000"/>
          <w:sz w:val="20"/>
          <w:szCs w:val="20"/>
        </w:rPr>
        <w:t xml:space="preserve"> FLÁVIO WELLINTON INÁCIO PEREIRA – Pregoeiro- Suplente - </w:t>
      </w:r>
      <w:r w:rsidRPr="002F4EF7">
        <w:rPr>
          <w:rFonts w:ascii="Arial" w:hAnsi="Arial" w:cs="Arial"/>
          <w:color w:val="000000"/>
          <w:sz w:val="20"/>
          <w:szCs w:val="20"/>
        </w:rPr>
        <w:t>designado pela Portaria nº. 02/2026.</w:t>
      </w:r>
    </w:p>
    <w:p w:rsidR="002C4806" w:rsidRPr="002F4EF7" w:rsidRDefault="002C4806" w:rsidP="002C4806">
      <w:pPr>
        <w:autoSpaceDE w:val="0"/>
        <w:spacing w:line="276" w:lineRule="auto"/>
        <w:jc w:val="both"/>
        <w:rPr>
          <w:rFonts w:ascii="Arial" w:hAnsi="Arial" w:cs="Arial"/>
          <w:bCs/>
          <w:color w:val="000000"/>
          <w:sz w:val="20"/>
          <w:szCs w:val="20"/>
        </w:rPr>
      </w:pPr>
      <w:r w:rsidRPr="002F4EF7">
        <w:rPr>
          <w:rFonts w:ascii="Arial" w:hAnsi="Arial" w:cs="Arial"/>
          <w:b/>
          <w:bCs/>
          <w:color w:val="000000"/>
          <w:sz w:val="20"/>
          <w:szCs w:val="20"/>
        </w:rPr>
        <w:t xml:space="preserve">1.2.7.3 </w:t>
      </w:r>
      <w:r w:rsidRPr="002F4EF7">
        <w:rPr>
          <w:rFonts w:ascii="Arial" w:hAnsi="Arial" w:cs="Arial"/>
          <w:b/>
          <w:sz w:val="20"/>
          <w:szCs w:val="20"/>
        </w:rPr>
        <w:t>–</w:t>
      </w:r>
      <w:r w:rsidRPr="002F4EF7">
        <w:rPr>
          <w:rFonts w:ascii="Arial" w:hAnsi="Arial" w:cs="Arial"/>
          <w:bCs/>
          <w:color w:val="000000"/>
          <w:sz w:val="20"/>
          <w:szCs w:val="20"/>
        </w:rPr>
        <w:t xml:space="preserve"> E-mail: </w:t>
      </w:r>
      <w:hyperlink r:id="rId10" w:history="1">
        <w:r w:rsidRPr="002F4EF7">
          <w:rPr>
            <w:rStyle w:val="Hyperlink"/>
            <w:rFonts w:ascii="Arial" w:hAnsi="Arial" w:cs="Arial"/>
            <w:bCs/>
            <w:sz w:val="20"/>
            <w:szCs w:val="20"/>
          </w:rPr>
          <w:t xml:space="preserve"> licitacao@itaguaje.pr.gov.br</w:t>
        </w:r>
        <w:r w:rsidRPr="002F4EF7">
          <w:rPr>
            <w:rStyle w:val="Hyperlink"/>
            <w:rFonts w:ascii="Arial" w:hAnsi="Arial" w:cs="Arial"/>
            <w:sz w:val="20"/>
            <w:szCs w:val="20"/>
          </w:rPr>
          <w:t xml:space="preserve"> </w:t>
        </w:r>
      </w:hyperlink>
    </w:p>
    <w:p w:rsidR="002C4806" w:rsidRPr="002F4EF7" w:rsidRDefault="002C4806" w:rsidP="002C4806">
      <w:pPr>
        <w:autoSpaceDE w:val="0"/>
        <w:spacing w:line="276" w:lineRule="auto"/>
        <w:jc w:val="both"/>
        <w:rPr>
          <w:rFonts w:ascii="Arial" w:hAnsi="Arial" w:cs="Arial"/>
          <w:bCs/>
          <w:color w:val="000000"/>
          <w:sz w:val="20"/>
          <w:szCs w:val="20"/>
        </w:rPr>
      </w:pPr>
      <w:r w:rsidRPr="002F4EF7">
        <w:rPr>
          <w:rFonts w:ascii="Arial" w:hAnsi="Arial" w:cs="Arial"/>
          <w:b/>
          <w:bCs/>
          <w:color w:val="000000"/>
          <w:sz w:val="20"/>
          <w:szCs w:val="20"/>
        </w:rPr>
        <w:t xml:space="preserve">1.2.7.4 </w:t>
      </w:r>
      <w:r w:rsidRPr="002F4EF7">
        <w:rPr>
          <w:rFonts w:ascii="Arial" w:hAnsi="Arial" w:cs="Arial"/>
          <w:b/>
          <w:sz w:val="20"/>
          <w:szCs w:val="20"/>
        </w:rPr>
        <w:t>–</w:t>
      </w:r>
      <w:r w:rsidRPr="002F4EF7">
        <w:rPr>
          <w:rFonts w:ascii="Arial" w:hAnsi="Arial" w:cs="Arial"/>
          <w:bCs/>
          <w:color w:val="000000"/>
          <w:sz w:val="20"/>
          <w:szCs w:val="20"/>
        </w:rPr>
        <w:t xml:space="preserve"> Telefone: (</w:t>
      </w:r>
      <w:r w:rsidR="00F804BA" w:rsidRPr="002F4EF7">
        <w:rPr>
          <w:rFonts w:ascii="Arial" w:hAnsi="Arial" w:cs="Arial"/>
          <w:bCs/>
          <w:color w:val="000000"/>
          <w:sz w:val="20"/>
          <w:szCs w:val="20"/>
        </w:rPr>
        <w:t>44</w:t>
      </w:r>
      <w:r w:rsidRPr="002F4EF7">
        <w:rPr>
          <w:rFonts w:ascii="Arial" w:hAnsi="Arial" w:cs="Arial"/>
          <w:bCs/>
          <w:color w:val="000000"/>
          <w:sz w:val="20"/>
          <w:szCs w:val="20"/>
        </w:rPr>
        <w:t xml:space="preserve">) </w:t>
      </w:r>
      <w:r w:rsidR="00F804BA" w:rsidRPr="002F4EF7">
        <w:rPr>
          <w:rFonts w:ascii="Arial" w:hAnsi="Arial" w:cs="Arial"/>
          <w:bCs/>
          <w:color w:val="000000"/>
          <w:sz w:val="20"/>
          <w:szCs w:val="20"/>
        </w:rPr>
        <w:t>99157-1868</w:t>
      </w:r>
    </w:p>
    <w:p w:rsidR="006E1013" w:rsidRPr="002F4EF7" w:rsidRDefault="006E1013" w:rsidP="006E1013">
      <w:pPr>
        <w:autoSpaceDE w:val="0"/>
        <w:spacing w:line="276" w:lineRule="auto"/>
        <w:jc w:val="both"/>
        <w:rPr>
          <w:rFonts w:ascii="Arial" w:hAnsi="Arial" w:cs="Arial"/>
          <w:b/>
          <w:color w:val="000000"/>
          <w:sz w:val="20"/>
          <w:szCs w:val="20"/>
        </w:rPr>
      </w:pPr>
      <w:r w:rsidRPr="002F4EF7">
        <w:rPr>
          <w:rFonts w:ascii="Arial" w:hAnsi="Arial" w:cs="Arial"/>
          <w:b/>
          <w:color w:val="000000"/>
          <w:sz w:val="20"/>
          <w:szCs w:val="20"/>
        </w:rPr>
        <w:t xml:space="preserve">1.2.8- </w:t>
      </w:r>
      <w:r w:rsidRPr="002F4EF7">
        <w:rPr>
          <w:rFonts w:ascii="Arial" w:hAnsi="Arial" w:cs="Arial"/>
          <w:bCs/>
          <w:color w:val="000000"/>
          <w:sz w:val="20"/>
          <w:szCs w:val="20"/>
        </w:rPr>
        <w:t xml:space="preserve">MODO DE DISPUTA: </w:t>
      </w:r>
      <w:r w:rsidRPr="002F4EF7">
        <w:rPr>
          <w:rFonts w:ascii="Arial" w:hAnsi="Arial" w:cs="Arial"/>
          <w:b/>
          <w:color w:val="000000"/>
          <w:sz w:val="20"/>
          <w:szCs w:val="20"/>
        </w:rPr>
        <w:t>ABERTO</w:t>
      </w:r>
    </w:p>
    <w:p w:rsidR="006E1013" w:rsidRPr="002F4EF7" w:rsidRDefault="006E1013" w:rsidP="006E1013">
      <w:pPr>
        <w:autoSpaceDE w:val="0"/>
        <w:spacing w:line="276" w:lineRule="auto"/>
        <w:jc w:val="both"/>
        <w:rPr>
          <w:rFonts w:ascii="Arial" w:eastAsia="Arial" w:hAnsi="Arial" w:cs="Arial"/>
          <w:sz w:val="20"/>
          <w:szCs w:val="20"/>
        </w:rPr>
      </w:pPr>
      <w:r w:rsidRPr="002F4EF7">
        <w:rPr>
          <w:rFonts w:ascii="Arial" w:hAnsi="Arial" w:cs="Arial"/>
          <w:b/>
          <w:color w:val="000000"/>
          <w:sz w:val="20"/>
          <w:szCs w:val="20"/>
        </w:rPr>
        <w:t xml:space="preserve">1.2.9- </w:t>
      </w:r>
      <w:r w:rsidR="00E92F82" w:rsidRPr="00E86048">
        <w:rPr>
          <w:rFonts w:ascii="Arial" w:hAnsi="Arial" w:cs="Arial"/>
          <w:b/>
          <w:bCs/>
          <w:color w:val="000000"/>
          <w:sz w:val="20"/>
          <w:szCs w:val="20"/>
          <w:u w:val="single"/>
        </w:rPr>
        <w:t>A presente licitação é exclusiva para Microempresas (ME) e Pequenas Empresas (EPP), COM SEDE NA REGIÃO DA</w:t>
      </w:r>
      <w:r w:rsidR="00E92F82" w:rsidRPr="00E86048">
        <w:rPr>
          <w:rFonts w:ascii="Arial" w:hAnsi="Arial" w:cs="Arial"/>
          <w:b/>
          <w:bCs/>
          <w:color w:val="000000"/>
          <w:spacing w:val="1"/>
          <w:sz w:val="20"/>
          <w:szCs w:val="20"/>
          <w:u w:val="single"/>
        </w:rPr>
        <w:t xml:space="preserve"> </w:t>
      </w:r>
      <w:r w:rsidR="00E92F82" w:rsidRPr="00E86048">
        <w:rPr>
          <w:rFonts w:ascii="Arial" w:hAnsi="Arial" w:cs="Arial"/>
          <w:b/>
          <w:bCs/>
          <w:color w:val="000000"/>
          <w:sz w:val="20"/>
          <w:szCs w:val="20"/>
          <w:u w:val="single"/>
        </w:rPr>
        <w:t>AMUSEP</w:t>
      </w:r>
      <w:r w:rsidR="00E92F82" w:rsidRPr="00E86048">
        <w:rPr>
          <w:rFonts w:ascii="Arial" w:hAnsi="Arial" w:cs="Arial"/>
          <w:sz w:val="20"/>
          <w:szCs w:val="20"/>
        </w:rPr>
        <w:t>: ÂNGULO, ASTORGA, ATALAIA, COLORADO, DOUTOR CAMARGO, FLORAÍ, FLORESTA, FLÓRIDA, IGUARAÇÚ, ITAGUAJÉ, ITAMBÉ, IVATUBA, LOBATO, MANDAGUAÇÚ, MANDAGUARI, MARIALVA, MARINGA, MUNHOZ DE MELLO, NOSSA SENHORA DAS GRAÇAS, NOVA ESPERANÇA, OURIZONA, PAIÇANDÚ, PARANACITY, PRESIDENTE CASTELO BRANCO, SANTA FÉ, SANTA INES, SANTO INÁCIO, SÃO JORGE DO IVAI, SARANDI E UNIFLOR</w:t>
      </w:r>
      <w:r w:rsidR="00E92F82" w:rsidRPr="00E86048">
        <w:rPr>
          <w:rFonts w:ascii="Arial" w:hAnsi="Arial" w:cs="Arial"/>
          <w:color w:val="000000"/>
          <w:sz w:val="20"/>
          <w:szCs w:val="20"/>
        </w:rPr>
        <w:t>.,</w:t>
      </w:r>
      <w:r w:rsidR="00E92F82" w:rsidRPr="00E86048">
        <w:rPr>
          <w:rFonts w:ascii="Arial" w:hAnsi="Arial" w:cs="Arial"/>
          <w:color w:val="000000"/>
          <w:spacing w:val="1"/>
          <w:sz w:val="20"/>
          <w:szCs w:val="20"/>
        </w:rPr>
        <w:t xml:space="preserve"> </w:t>
      </w:r>
      <w:r w:rsidR="00E92F82" w:rsidRPr="00E86048">
        <w:rPr>
          <w:rFonts w:ascii="Arial" w:hAnsi="Arial" w:cs="Arial"/>
          <w:color w:val="000000"/>
          <w:sz w:val="20"/>
          <w:szCs w:val="20"/>
        </w:rPr>
        <w:t>conforme disposição da Lei nº 123/2006 (Estatuto Nacional da Microempresa e Empresa de Pequeno Porte), Lei</w:t>
      </w:r>
      <w:r w:rsidR="00E92F82" w:rsidRPr="00E86048">
        <w:rPr>
          <w:rFonts w:ascii="Arial" w:hAnsi="Arial" w:cs="Arial"/>
          <w:color w:val="000000"/>
          <w:spacing w:val="1"/>
          <w:sz w:val="20"/>
          <w:szCs w:val="20"/>
        </w:rPr>
        <w:t xml:space="preserve"> </w:t>
      </w:r>
      <w:r w:rsidR="00E92F82" w:rsidRPr="00E86048">
        <w:rPr>
          <w:rFonts w:ascii="Arial" w:hAnsi="Arial" w:cs="Arial"/>
          <w:color w:val="000000"/>
          <w:sz w:val="20"/>
          <w:szCs w:val="20"/>
        </w:rPr>
        <w:t>Complementar</w:t>
      </w:r>
      <w:r w:rsidR="00E92F82" w:rsidRPr="00E86048">
        <w:rPr>
          <w:rFonts w:ascii="Arial" w:hAnsi="Arial" w:cs="Arial"/>
          <w:color w:val="000000"/>
          <w:spacing w:val="-2"/>
          <w:sz w:val="20"/>
          <w:szCs w:val="20"/>
        </w:rPr>
        <w:t xml:space="preserve"> </w:t>
      </w:r>
      <w:r w:rsidR="00E92F82" w:rsidRPr="00E86048">
        <w:rPr>
          <w:rFonts w:ascii="Arial" w:hAnsi="Arial" w:cs="Arial"/>
          <w:color w:val="000000"/>
          <w:sz w:val="20"/>
          <w:szCs w:val="20"/>
        </w:rPr>
        <w:t>nº</w:t>
      </w:r>
      <w:r w:rsidR="00E92F82" w:rsidRPr="00E86048">
        <w:rPr>
          <w:rFonts w:ascii="Arial" w:hAnsi="Arial" w:cs="Arial"/>
          <w:color w:val="000000"/>
          <w:spacing w:val="-2"/>
          <w:sz w:val="20"/>
          <w:szCs w:val="20"/>
        </w:rPr>
        <w:t xml:space="preserve"> </w:t>
      </w:r>
      <w:r w:rsidR="00E92F82" w:rsidRPr="00E86048">
        <w:rPr>
          <w:rFonts w:ascii="Arial" w:hAnsi="Arial" w:cs="Arial"/>
          <w:color w:val="000000"/>
          <w:sz w:val="20"/>
          <w:szCs w:val="20"/>
        </w:rPr>
        <w:t>147/2014</w:t>
      </w:r>
      <w:r w:rsidR="00E92F82" w:rsidRPr="00E86048">
        <w:rPr>
          <w:rFonts w:ascii="Arial" w:hAnsi="Arial" w:cs="Arial"/>
          <w:color w:val="000000"/>
          <w:spacing w:val="-3"/>
          <w:sz w:val="20"/>
          <w:szCs w:val="20"/>
        </w:rPr>
        <w:t xml:space="preserve"> </w:t>
      </w:r>
      <w:r w:rsidR="00E92F82" w:rsidRPr="00E86048">
        <w:rPr>
          <w:rFonts w:ascii="Arial" w:hAnsi="Arial" w:cs="Arial"/>
          <w:color w:val="000000"/>
          <w:sz w:val="20"/>
          <w:szCs w:val="20"/>
        </w:rPr>
        <w:t>e</w:t>
      </w:r>
      <w:r w:rsidR="00E92F82" w:rsidRPr="00E86048">
        <w:rPr>
          <w:rFonts w:ascii="Arial" w:hAnsi="Arial" w:cs="Arial"/>
          <w:color w:val="000000"/>
          <w:spacing w:val="-3"/>
          <w:sz w:val="20"/>
          <w:szCs w:val="20"/>
        </w:rPr>
        <w:t xml:space="preserve"> Decreto Municipal nº. 091/2019</w:t>
      </w:r>
      <w:r w:rsidR="00E92F82" w:rsidRPr="00E86048">
        <w:rPr>
          <w:rFonts w:ascii="Arial" w:hAnsi="Arial" w:cs="Arial"/>
          <w:color w:val="000000"/>
          <w:sz w:val="20"/>
          <w:szCs w:val="20"/>
        </w:rPr>
        <w:t>.</w:t>
      </w:r>
    </w:p>
    <w:p w:rsidR="006E1013" w:rsidRPr="002F4EF7" w:rsidRDefault="006E1013" w:rsidP="002C4806">
      <w:pPr>
        <w:pStyle w:val="Standard"/>
        <w:spacing w:line="276" w:lineRule="auto"/>
        <w:jc w:val="both"/>
        <w:rPr>
          <w:rFonts w:ascii="Arial" w:hAnsi="Arial" w:cs="Arial"/>
          <w:b/>
          <w:color w:val="000000" w:themeColor="text1"/>
          <w:sz w:val="20"/>
          <w:szCs w:val="20"/>
        </w:rPr>
      </w:pPr>
    </w:p>
    <w:p w:rsidR="002C4806" w:rsidRPr="002F4EF7" w:rsidRDefault="002C4806" w:rsidP="002C4806">
      <w:pPr>
        <w:pStyle w:val="Standard"/>
        <w:spacing w:line="276" w:lineRule="auto"/>
        <w:jc w:val="both"/>
        <w:rPr>
          <w:rFonts w:ascii="Arial" w:hAnsi="Arial" w:cs="Arial"/>
          <w:color w:val="000000" w:themeColor="text1"/>
          <w:sz w:val="20"/>
          <w:szCs w:val="20"/>
        </w:rPr>
      </w:pPr>
      <w:r w:rsidRPr="002F4EF7">
        <w:rPr>
          <w:rFonts w:ascii="Arial" w:hAnsi="Arial" w:cs="Arial"/>
          <w:b/>
          <w:color w:val="000000" w:themeColor="text1"/>
          <w:sz w:val="20"/>
          <w:szCs w:val="20"/>
        </w:rPr>
        <w:t>2 – OBJETO</w:t>
      </w:r>
    </w:p>
    <w:p w:rsidR="002C4806" w:rsidRPr="002F4EF7" w:rsidRDefault="002C4806" w:rsidP="004D4A20">
      <w:pPr>
        <w:spacing w:line="276" w:lineRule="auto"/>
        <w:jc w:val="both"/>
        <w:rPr>
          <w:rFonts w:ascii="Arial" w:hAnsi="Arial" w:cs="Arial"/>
          <w:color w:val="0D0D0D"/>
          <w:sz w:val="20"/>
          <w:szCs w:val="20"/>
          <w:shd w:val="clear" w:color="auto" w:fill="FFFFFF"/>
        </w:rPr>
      </w:pPr>
      <w:r w:rsidRPr="002F4EF7">
        <w:rPr>
          <w:rFonts w:ascii="Arial" w:hAnsi="Arial" w:cs="Arial"/>
          <w:sz w:val="20"/>
          <w:szCs w:val="20"/>
        </w:rPr>
        <w:t xml:space="preserve">2.1 – A presente licitação tem por objeto </w:t>
      </w:r>
      <w:r w:rsidR="006E1013" w:rsidRPr="002F4EF7">
        <w:rPr>
          <w:rFonts w:ascii="Arial" w:hAnsi="Arial" w:cs="Arial"/>
          <w:b/>
          <w:bCs/>
          <w:sz w:val="20"/>
          <w:szCs w:val="20"/>
        </w:rPr>
        <w:t>REGISTRO DE PREÇOS VISANDO SUBSIDIAR AQUISIÇÕES FUTURAS E PARCELADAS DE PEÇAS ORIGINAIS OU GENUÍNAS PARA MANUTENÇÃO DE VEÍCULOS LEVES/AUTOMÓVEIS, CAMIONETES E CAMIONETAS,</w:t>
      </w:r>
      <w:r w:rsidR="006E1013" w:rsidRPr="002F4EF7">
        <w:rPr>
          <w:rFonts w:ascii="Arial" w:hAnsi="Arial" w:cs="Arial"/>
          <w:b/>
          <w:spacing w:val="-2"/>
          <w:sz w:val="20"/>
          <w:szCs w:val="20"/>
        </w:rPr>
        <w:t xml:space="preserve"> CAMINHÕES, VANS, MICRO-ÔNIBUS, ÔNIBUS, TRATORES, IMPLEMENTOS AGRÍCOLAS E MÁQUINAS PESADAS,</w:t>
      </w:r>
      <w:r w:rsidR="006E1013" w:rsidRPr="002F4EF7">
        <w:rPr>
          <w:rFonts w:ascii="Arial" w:hAnsi="Arial" w:cs="Arial"/>
          <w:b/>
          <w:bCs/>
          <w:sz w:val="20"/>
          <w:szCs w:val="20"/>
        </w:rPr>
        <w:t xml:space="preserve"> DA FROTA MUNICIPAL</w:t>
      </w:r>
      <w:r w:rsidR="006E1013" w:rsidRPr="002F4EF7">
        <w:rPr>
          <w:rFonts w:ascii="Arial" w:hAnsi="Arial" w:cs="Arial"/>
          <w:b/>
          <w:sz w:val="20"/>
          <w:szCs w:val="20"/>
        </w:rPr>
        <w:t xml:space="preserve">, OBTIDO ATRAVÉS DO MAIOR DESCONTO PERCENTUAL SOBRE A TABELA DO FABRICANTE QUE PODERÁ SER OBTIDA COM O PRÓPRIO FABRICANTE OU SISTEMA ELETRÔNICOS </w:t>
      </w:r>
      <w:r w:rsidR="006E1013" w:rsidRPr="002F4EF7">
        <w:rPr>
          <w:rFonts w:ascii="Arial" w:hAnsi="Arial" w:cs="Arial"/>
          <w:b/>
          <w:bCs/>
          <w:sz w:val="20"/>
          <w:szCs w:val="20"/>
        </w:rPr>
        <w:t>AUDATEX, CILIA OU TRAZ VALOR,</w:t>
      </w:r>
      <w:r w:rsidR="006E1013" w:rsidRPr="002F4EF7">
        <w:rPr>
          <w:rFonts w:ascii="Arial" w:hAnsi="Arial" w:cs="Arial"/>
          <w:b/>
          <w:sz w:val="20"/>
          <w:szCs w:val="20"/>
        </w:rPr>
        <w:t xml:space="preserve"> PARA ATENDER AS NECESSIDADES DA SECRETARIAS MUNICIPAIS</w:t>
      </w:r>
      <w:r w:rsidRPr="002F4EF7">
        <w:rPr>
          <w:rFonts w:ascii="Arial" w:hAnsi="Arial" w:cs="Arial"/>
          <w:b/>
          <w:sz w:val="20"/>
          <w:szCs w:val="20"/>
        </w:rPr>
        <w:t xml:space="preserve">, </w:t>
      </w:r>
      <w:r w:rsidRPr="002F4EF7">
        <w:rPr>
          <w:rFonts w:ascii="Arial" w:hAnsi="Arial" w:cs="Arial"/>
          <w:sz w:val="20"/>
          <w:szCs w:val="20"/>
        </w:rPr>
        <w:t>conforme características, condições e exigências indicadas no Termo de Referência - Anexo I deste edital de Licitação.</w:t>
      </w:r>
    </w:p>
    <w:p w:rsidR="002C4806" w:rsidRPr="002F4EF7" w:rsidRDefault="002C4806" w:rsidP="002C4806">
      <w:pPr>
        <w:pStyle w:val="Nivel2"/>
        <w:spacing w:beforeLines="120" w:before="288" w:afterLines="120" w:after="288"/>
        <w:ind w:left="0" w:firstLine="0"/>
        <w:rPr>
          <w:color w:val="auto"/>
        </w:rPr>
      </w:pPr>
      <w:r w:rsidRPr="002F4EF7">
        <w:rPr>
          <w:b/>
          <w:color w:val="auto"/>
        </w:rPr>
        <w:lastRenderedPageBreak/>
        <w:t xml:space="preserve">2.2- </w:t>
      </w:r>
      <w:r w:rsidRPr="002F4EF7">
        <w:rPr>
          <w:color w:val="auto"/>
        </w:rPr>
        <w:t xml:space="preserve">A licitação será dividida em </w:t>
      </w:r>
      <w:r w:rsidR="002F4EF7">
        <w:rPr>
          <w:color w:val="auto"/>
        </w:rPr>
        <w:t>lotes</w:t>
      </w:r>
      <w:r w:rsidRPr="002F4EF7">
        <w:rPr>
          <w:color w:val="auto"/>
        </w:rPr>
        <w:t xml:space="preserve">, conforme tabela constante do Termo de Referência, facultando-se ao licitante a participação em quantos </w:t>
      </w:r>
      <w:r w:rsidR="002F4EF7">
        <w:rPr>
          <w:color w:val="auto"/>
        </w:rPr>
        <w:t>lotes</w:t>
      </w:r>
      <w:r w:rsidRPr="002F4EF7">
        <w:rPr>
          <w:color w:val="auto"/>
        </w:rPr>
        <w:t xml:space="preserve"> for de seu interesse.</w:t>
      </w:r>
    </w:p>
    <w:p w:rsidR="002C4806" w:rsidRPr="002F4EF7" w:rsidRDefault="002C4806" w:rsidP="002C4806">
      <w:pPr>
        <w:pStyle w:val="Standard"/>
        <w:shd w:val="clear" w:color="auto" w:fill="FFFFFF"/>
        <w:tabs>
          <w:tab w:val="left" w:pos="9781"/>
        </w:tabs>
        <w:spacing w:line="276" w:lineRule="auto"/>
        <w:jc w:val="both"/>
        <w:rPr>
          <w:rFonts w:ascii="Arial" w:hAnsi="Arial" w:cs="Arial"/>
          <w:b/>
          <w:bCs/>
          <w:sz w:val="20"/>
          <w:szCs w:val="20"/>
        </w:rPr>
      </w:pPr>
      <w:r w:rsidRPr="002F4EF7">
        <w:rPr>
          <w:rFonts w:ascii="Arial" w:hAnsi="Arial" w:cs="Arial"/>
          <w:b/>
          <w:bCs/>
          <w:sz w:val="20"/>
          <w:szCs w:val="20"/>
        </w:rPr>
        <w:t>3</w:t>
      </w:r>
      <w:r w:rsidRPr="002F4EF7">
        <w:rPr>
          <w:rFonts w:ascii="Arial" w:hAnsi="Arial" w:cs="Arial"/>
          <w:b/>
          <w:sz w:val="20"/>
          <w:szCs w:val="20"/>
        </w:rPr>
        <w:t> –</w:t>
      </w:r>
      <w:r w:rsidRPr="002F4EF7">
        <w:rPr>
          <w:rFonts w:ascii="Arial" w:hAnsi="Arial" w:cs="Arial"/>
          <w:sz w:val="20"/>
          <w:szCs w:val="20"/>
        </w:rPr>
        <w:t> </w:t>
      </w:r>
      <w:r w:rsidRPr="002F4EF7">
        <w:rPr>
          <w:rFonts w:ascii="Arial" w:hAnsi="Arial" w:cs="Arial"/>
          <w:b/>
          <w:bCs/>
          <w:sz w:val="20"/>
          <w:szCs w:val="20"/>
        </w:rPr>
        <w:t>DO VALOR ESTIMADO</w:t>
      </w:r>
    </w:p>
    <w:p w:rsidR="002C4806" w:rsidRPr="002F4EF7" w:rsidRDefault="002C4806" w:rsidP="002C4806">
      <w:pPr>
        <w:pStyle w:val="Standard"/>
        <w:spacing w:line="276" w:lineRule="auto"/>
        <w:jc w:val="both"/>
        <w:rPr>
          <w:rFonts w:ascii="Arial" w:hAnsi="Arial" w:cs="Arial"/>
          <w:sz w:val="20"/>
          <w:szCs w:val="20"/>
        </w:rPr>
      </w:pPr>
      <w:r w:rsidRPr="002F4EF7">
        <w:rPr>
          <w:rFonts w:ascii="Arial" w:hAnsi="Arial" w:cs="Arial"/>
          <w:b/>
          <w:bCs/>
          <w:sz w:val="20"/>
          <w:szCs w:val="20"/>
        </w:rPr>
        <w:t>3.1</w:t>
      </w:r>
      <w:r w:rsidRPr="002F4EF7">
        <w:rPr>
          <w:rFonts w:ascii="Arial" w:hAnsi="Arial" w:cs="Arial"/>
          <w:sz w:val="20"/>
          <w:szCs w:val="20"/>
        </w:rPr>
        <w:t xml:space="preserve"> </w:t>
      </w:r>
      <w:r w:rsidRPr="002F4EF7">
        <w:rPr>
          <w:rFonts w:ascii="Arial" w:hAnsi="Arial" w:cs="Arial"/>
          <w:b/>
          <w:sz w:val="20"/>
          <w:szCs w:val="20"/>
        </w:rPr>
        <w:t>–</w:t>
      </w:r>
      <w:r w:rsidRPr="002F4EF7">
        <w:rPr>
          <w:rFonts w:ascii="Arial" w:hAnsi="Arial" w:cs="Arial"/>
          <w:sz w:val="20"/>
          <w:szCs w:val="20"/>
        </w:rPr>
        <w:t xml:space="preserve"> O valor máximo anual com a referida aquisição será de</w:t>
      </w:r>
      <w:r w:rsidR="00B747B6" w:rsidRPr="002F4EF7">
        <w:rPr>
          <w:rFonts w:ascii="Arial" w:hAnsi="Arial" w:cs="Arial"/>
          <w:sz w:val="20"/>
          <w:szCs w:val="20"/>
        </w:rPr>
        <w:t xml:space="preserve"> </w:t>
      </w:r>
      <w:r w:rsidR="006E1013" w:rsidRPr="002F4EF7">
        <w:rPr>
          <w:rFonts w:ascii="Arial" w:hAnsi="Arial" w:cs="Arial"/>
          <w:color w:val="000000"/>
          <w:sz w:val="20"/>
          <w:szCs w:val="20"/>
        </w:rPr>
        <w:t>R$ 940.000,00 (novecentos e quarenta mil reais)</w:t>
      </w:r>
      <w:r w:rsidR="006D2212" w:rsidRPr="002F4EF7">
        <w:rPr>
          <w:rFonts w:ascii="Arial" w:hAnsi="Arial" w:cs="Arial"/>
          <w:sz w:val="20"/>
          <w:szCs w:val="20"/>
        </w:rPr>
        <w:t>,</w:t>
      </w:r>
      <w:r w:rsidRPr="002F4EF7">
        <w:rPr>
          <w:rFonts w:ascii="Arial" w:hAnsi="Arial" w:cs="Arial"/>
          <w:bCs/>
          <w:sz w:val="20"/>
          <w:szCs w:val="20"/>
        </w:rPr>
        <w:t xml:space="preserve"> </w:t>
      </w:r>
      <w:r w:rsidRPr="002F4EF7">
        <w:rPr>
          <w:rFonts w:ascii="Arial" w:hAnsi="Arial" w:cs="Arial"/>
          <w:sz w:val="20"/>
          <w:szCs w:val="20"/>
        </w:rPr>
        <w:t>em conformidade com o Termo de Referência - Anexo I deste edital.</w:t>
      </w:r>
    </w:p>
    <w:p w:rsidR="00764EC0" w:rsidRPr="002F4EF7" w:rsidRDefault="00764EC0" w:rsidP="002C4806">
      <w:pPr>
        <w:pStyle w:val="Standard"/>
        <w:spacing w:line="276" w:lineRule="auto"/>
        <w:jc w:val="both"/>
        <w:rPr>
          <w:rFonts w:ascii="Arial" w:hAnsi="Arial" w:cs="Arial"/>
          <w:color w:val="000000" w:themeColor="text1"/>
          <w:sz w:val="20"/>
          <w:szCs w:val="20"/>
        </w:rPr>
      </w:pPr>
    </w:p>
    <w:p w:rsidR="002C4806" w:rsidRPr="002F4EF7" w:rsidRDefault="002C4806" w:rsidP="002C4806">
      <w:pPr>
        <w:pStyle w:val="Standard"/>
        <w:spacing w:line="276" w:lineRule="auto"/>
        <w:jc w:val="both"/>
        <w:rPr>
          <w:rFonts w:ascii="Arial" w:hAnsi="Arial" w:cs="Arial"/>
          <w:b/>
          <w:sz w:val="20"/>
          <w:szCs w:val="20"/>
        </w:rPr>
      </w:pPr>
      <w:r w:rsidRPr="002F4EF7">
        <w:rPr>
          <w:rFonts w:ascii="Arial" w:hAnsi="Arial" w:cs="Arial"/>
          <w:b/>
          <w:bCs/>
          <w:sz w:val="20"/>
          <w:szCs w:val="20"/>
        </w:rPr>
        <w:t>3.2</w:t>
      </w:r>
      <w:r w:rsidRPr="002F4EF7">
        <w:rPr>
          <w:rFonts w:ascii="Arial" w:hAnsi="Arial" w:cs="Arial"/>
          <w:sz w:val="20"/>
          <w:szCs w:val="20"/>
        </w:rPr>
        <w:t xml:space="preserve"> </w:t>
      </w:r>
      <w:r w:rsidRPr="002F4EF7">
        <w:rPr>
          <w:rFonts w:ascii="Arial" w:hAnsi="Arial" w:cs="Arial"/>
          <w:b/>
          <w:sz w:val="20"/>
          <w:szCs w:val="20"/>
        </w:rPr>
        <w:t>– Dotação Orçamentária:</w:t>
      </w:r>
    </w:p>
    <w:p w:rsidR="00245758" w:rsidRPr="002F4EF7" w:rsidRDefault="00245758" w:rsidP="002C4806">
      <w:pPr>
        <w:pStyle w:val="Standard"/>
        <w:spacing w:line="276" w:lineRule="auto"/>
        <w:jc w:val="both"/>
        <w:rPr>
          <w:rFonts w:ascii="Arial" w:hAnsi="Arial" w:cs="Arial"/>
          <w:b/>
          <w:sz w:val="20"/>
          <w:szCs w:val="20"/>
        </w:rPr>
      </w:pPr>
    </w:p>
    <w:p w:rsidR="002C4806" w:rsidRPr="002F4EF7" w:rsidRDefault="002C4806" w:rsidP="002C4806">
      <w:pPr>
        <w:pStyle w:val="A3101075"/>
        <w:spacing w:line="276" w:lineRule="auto"/>
        <w:ind w:left="0" w:firstLine="0"/>
        <w:rPr>
          <w:rFonts w:ascii="Arial" w:hAnsi="Arial" w:cs="Arial"/>
          <w:color w:val="000000" w:themeColor="text1"/>
          <w:sz w:val="20"/>
          <w:highlight w:val="yellow"/>
        </w:rPr>
      </w:pPr>
      <w:r w:rsidRPr="002F4EF7">
        <w:rPr>
          <w:rFonts w:ascii="Arial" w:hAnsi="Arial" w:cs="Arial"/>
          <w:b/>
          <w:color w:val="auto"/>
          <w:sz w:val="20"/>
          <w:highlight w:val="yellow"/>
        </w:rPr>
        <w:t xml:space="preserve">3.2.1 </w:t>
      </w:r>
      <w:r w:rsidRPr="002F4EF7">
        <w:rPr>
          <w:rFonts w:ascii="Arial" w:hAnsi="Arial" w:cs="Arial"/>
          <w:b/>
          <w:sz w:val="20"/>
          <w:highlight w:val="yellow"/>
        </w:rPr>
        <w:t>–</w:t>
      </w:r>
      <w:r w:rsidRPr="002F4EF7">
        <w:rPr>
          <w:rFonts w:ascii="Arial" w:hAnsi="Arial" w:cs="Arial"/>
          <w:color w:val="auto"/>
          <w:sz w:val="20"/>
          <w:highlight w:val="yellow"/>
        </w:rPr>
        <w:t xml:space="preserve"> As despesas decorrentes do presente Pregão correrão</w:t>
      </w:r>
      <w:r w:rsidRPr="002F4EF7">
        <w:rPr>
          <w:rFonts w:ascii="Arial" w:hAnsi="Arial" w:cs="Arial"/>
          <w:color w:val="000000" w:themeColor="text1"/>
          <w:sz w:val="20"/>
          <w:highlight w:val="yellow"/>
        </w:rPr>
        <w:t xml:space="preserve"> à conta do recurso da seguinte dotação orçamentária:</w:t>
      </w:r>
    </w:p>
    <w:p w:rsidR="00843828" w:rsidRPr="002F4EF7" w:rsidRDefault="00843828" w:rsidP="00843828">
      <w:pPr>
        <w:jc w:val="both"/>
        <w:rPr>
          <w:rFonts w:ascii="Arial" w:eastAsia="Arial Unicode MS" w:hAnsi="Arial" w:cs="Arial"/>
          <w:b/>
          <w:sz w:val="20"/>
          <w:szCs w:val="20"/>
        </w:rPr>
      </w:pPr>
    </w:p>
    <w:p w:rsidR="006E1013" w:rsidRPr="002F4EF7" w:rsidRDefault="006E1013" w:rsidP="006E1013">
      <w:pPr>
        <w:spacing w:line="276" w:lineRule="auto"/>
        <w:jc w:val="both"/>
        <w:rPr>
          <w:rFonts w:ascii="Arial" w:eastAsia="Arial" w:hAnsi="Arial" w:cs="Arial"/>
          <w:sz w:val="20"/>
          <w:szCs w:val="20"/>
        </w:rPr>
      </w:pPr>
      <w:r w:rsidRPr="002F4EF7">
        <w:rPr>
          <w:rFonts w:ascii="Arial" w:eastAsia="Arial" w:hAnsi="Arial" w:cs="Arial"/>
          <w:sz w:val="20"/>
          <w:szCs w:val="20"/>
        </w:rPr>
        <w:t>04.001.04.122.0004.2.006.3.3.90.30.00.00. 01000 Material de Consumo</w:t>
      </w:r>
    </w:p>
    <w:p w:rsidR="006E1013" w:rsidRPr="002F4EF7" w:rsidRDefault="006E1013" w:rsidP="006E1013">
      <w:pPr>
        <w:spacing w:line="276" w:lineRule="auto"/>
        <w:jc w:val="both"/>
        <w:rPr>
          <w:rFonts w:ascii="Arial" w:eastAsia="Arial" w:hAnsi="Arial" w:cs="Arial"/>
          <w:sz w:val="20"/>
          <w:szCs w:val="20"/>
        </w:rPr>
      </w:pPr>
      <w:r w:rsidRPr="002F4EF7">
        <w:rPr>
          <w:rFonts w:ascii="Arial" w:eastAsia="Arial" w:hAnsi="Arial" w:cs="Arial"/>
          <w:sz w:val="20"/>
          <w:szCs w:val="20"/>
        </w:rPr>
        <w:t>04.001.04.122.0004.2.006.3.3.90.30.00.00. 01510 Material de Consumo</w:t>
      </w:r>
    </w:p>
    <w:p w:rsidR="006E1013" w:rsidRPr="002F4EF7" w:rsidRDefault="006E1013" w:rsidP="006E1013">
      <w:pPr>
        <w:spacing w:line="276" w:lineRule="auto"/>
        <w:jc w:val="both"/>
        <w:rPr>
          <w:rFonts w:ascii="Arial" w:eastAsia="Arial" w:hAnsi="Arial" w:cs="Arial"/>
          <w:sz w:val="20"/>
          <w:szCs w:val="20"/>
        </w:rPr>
      </w:pPr>
      <w:r w:rsidRPr="002F4EF7">
        <w:rPr>
          <w:rFonts w:ascii="Arial" w:eastAsia="Arial" w:hAnsi="Arial" w:cs="Arial"/>
          <w:sz w:val="20"/>
          <w:szCs w:val="20"/>
        </w:rPr>
        <w:t>04.001.04.122.0004.2.006.3.3.90.30.00.00. 01511 Material de Consumo</w:t>
      </w:r>
    </w:p>
    <w:p w:rsidR="006E1013" w:rsidRPr="002F4EF7" w:rsidRDefault="006E1013" w:rsidP="006E1013">
      <w:pPr>
        <w:spacing w:line="276" w:lineRule="auto"/>
        <w:jc w:val="both"/>
        <w:rPr>
          <w:rFonts w:ascii="Arial" w:eastAsia="Arial" w:hAnsi="Arial" w:cs="Arial"/>
          <w:sz w:val="20"/>
          <w:szCs w:val="20"/>
        </w:rPr>
      </w:pPr>
      <w:r w:rsidRPr="002F4EF7">
        <w:rPr>
          <w:rFonts w:ascii="Arial" w:eastAsia="Arial" w:hAnsi="Arial" w:cs="Arial"/>
          <w:sz w:val="20"/>
          <w:szCs w:val="20"/>
        </w:rPr>
        <w:t>05.001.12.361.0008.2.014.3.3.90.30.00.00. 01000 Material de Consumo</w:t>
      </w:r>
    </w:p>
    <w:p w:rsidR="006E1013" w:rsidRPr="002F4EF7" w:rsidRDefault="006E1013" w:rsidP="006E1013">
      <w:pPr>
        <w:spacing w:line="276" w:lineRule="auto"/>
        <w:jc w:val="both"/>
        <w:rPr>
          <w:rFonts w:ascii="Arial" w:eastAsia="Arial" w:hAnsi="Arial" w:cs="Arial"/>
          <w:sz w:val="20"/>
          <w:szCs w:val="20"/>
        </w:rPr>
      </w:pPr>
      <w:r w:rsidRPr="002F4EF7">
        <w:rPr>
          <w:rFonts w:ascii="Arial" w:eastAsia="Arial" w:hAnsi="Arial" w:cs="Arial"/>
          <w:sz w:val="20"/>
          <w:szCs w:val="20"/>
        </w:rPr>
        <w:t>05.001.12.361.0008.2.014.3.3.90.30.00.00. 01103 Material de Consumo</w:t>
      </w:r>
    </w:p>
    <w:p w:rsidR="006E1013" w:rsidRPr="002F4EF7" w:rsidRDefault="006E1013" w:rsidP="006E1013">
      <w:pPr>
        <w:spacing w:line="276" w:lineRule="auto"/>
        <w:jc w:val="both"/>
        <w:rPr>
          <w:rFonts w:ascii="Arial" w:eastAsia="Arial" w:hAnsi="Arial" w:cs="Arial"/>
          <w:sz w:val="20"/>
          <w:szCs w:val="20"/>
        </w:rPr>
      </w:pPr>
      <w:r w:rsidRPr="002F4EF7">
        <w:rPr>
          <w:rFonts w:ascii="Arial" w:eastAsia="Arial" w:hAnsi="Arial" w:cs="Arial"/>
          <w:sz w:val="20"/>
          <w:szCs w:val="20"/>
        </w:rPr>
        <w:t>05.001.12.361.0008.2.014.3.3.90.30.00.00. 01104 Material de Consumo</w:t>
      </w:r>
    </w:p>
    <w:p w:rsidR="006E1013" w:rsidRPr="002F4EF7" w:rsidRDefault="006E1013" w:rsidP="006E1013">
      <w:pPr>
        <w:spacing w:line="276" w:lineRule="auto"/>
        <w:jc w:val="both"/>
        <w:rPr>
          <w:rFonts w:ascii="Arial" w:eastAsia="Arial" w:hAnsi="Arial" w:cs="Arial"/>
          <w:sz w:val="20"/>
          <w:szCs w:val="20"/>
        </w:rPr>
      </w:pPr>
      <w:r w:rsidRPr="002F4EF7">
        <w:rPr>
          <w:rFonts w:ascii="Arial" w:eastAsia="Arial" w:hAnsi="Arial" w:cs="Arial"/>
          <w:sz w:val="20"/>
          <w:szCs w:val="20"/>
        </w:rPr>
        <w:t>05.001.12.361.0008.2.014.3.3.90.30.00.00. 03104 Material de Consumo</w:t>
      </w:r>
    </w:p>
    <w:p w:rsidR="006E1013" w:rsidRPr="002F4EF7" w:rsidRDefault="006E1013" w:rsidP="006E1013">
      <w:pPr>
        <w:spacing w:line="276" w:lineRule="auto"/>
        <w:jc w:val="both"/>
        <w:rPr>
          <w:rFonts w:ascii="Arial" w:eastAsia="Arial" w:hAnsi="Arial" w:cs="Arial"/>
          <w:sz w:val="20"/>
          <w:szCs w:val="20"/>
        </w:rPr>
      </w:pPr>
      <w:r w:rsidRPr="002F4EF7">
        <w:rPr>
          <w:rFonts w:ascii="Arial" w:eastAsia="Arial" w:hAnsi="Arial" w:cs="Arial"/>
          <w:sz w:val="20"/>
          <w:szCs w:val="20"/>
        </w:rPr>
        <w:t>05.001.12.361.0008.2.019.3.3.90.30.00.00. 01107 Material de Consumo</w:t>
      </w:r>
    </w:p>
    <w:p w:rsidR="006E1013" w:rsidRPr="002F4EF7" w:rsidRDefault="006E1013" w:rsidP="006E1013">
      <w:pPr>
        <w:spacing w:line="276" w:lineRule="auto"/>
        <w:jc w:val="both"/>
        <w:rPr>
          <w:rFonts w:ascii="Arial" w:eastAsia="Arial" w:hAnsi="Arial" w:cs="Arial"/>
          <w:sz w:val="20"/>
          <w:szCs w:val="20"/>
        </w:rPr>
      </w:pPr>
      <w:r w:rsidRPr="002F4EF7">
        <w:rPr>
          <w:rFonts w:ascii="Arial" w:eastAsia="Arial" w:hAnsi="Arial" w:cs="Arial"/>
          <w:sz w:val="20"/>
          <w:szCs w:val="20"/>
        </w:rPr>
        <w:t>05.001.12.361.0008.2.019.3.3.90.30.00.00. 03107 Material de Consumo</w:t>
      </w:r>
    </w:p>
    <w:p w:rsidR="006E1013" w:rsidRPr="002F4EF7" w:rsidRDefault="006E1013" w:rsidP="006E1013">
      <w:pPr>
        <w:spacing w:line="276" w:lineRule="auto"/>
        <w:jc w:val="both"/>
        <w:rPr>
          <w:rFonts w:ascii="Arial" w:eastAsia="Arial" w:hAnsi="Arial" w:cs="Arial"/>
          <w:sz w:val="20"/>
          <w:szCs w:val="20"/>
        </w:rPr>
      </w:pPr>
      <w:r w:rsidRPr="002F4EF7">
        <w:rPr>
          <w:rFonts w:ascii="Arial" w:eastAsia="Arial" w:hAnsi="Arial" w:cs="Arial"/>
          <w:sz w:val="20"/>
          <w:szCs w:val="20"/>
        </w:rPr>
        <w:t>05.003.27.812.0010.2.037.3.3.90.30.00.00. 01000 Material de Consumo</w:t>
      </w:r>
    </w:p>
    <w:p w:rsidR="006E1013" w:rsidRPr="002F4EF7" w:rsidRDefault="006E1013" w:rsidP="006E1013">
      <w:pPr>
        <w:spacing w:line="276" w:lineRule="auto"/>
        <w:jc w:val="both"/>
        <w:rPr>
          <w:rFonts w:ascii="Arial" w:eastAsia="Arial" w:hAnsi="Arial" w:cs="Arial"/>
          <w:sz w:val="20"/>
          <w:szCs w:val="20"/>
        </w:rPr>
      </w:pPr>
      <w:r w:rsidRPr="002F4EF7">
        <w:rPr>
          <w:rFonts w:ascii="Arial" w:eastAsia="Arial" w:hAnsi="Arial" w:cs="Arial"/>
          <w:sz w:val="20"/>
          <w:szCs w:val="20"/>
        </w:rPr>
        <w:t>06.001.10.301.0011.2.039.3.3.90.30.00.00. 01000 Material de Consumo</w:t>
      </w:r>
    </w:p>
    <w:p w:rsidR="006E1013" w:rsidRPr="002F4EF7" w:rsidRDefault="006E1013" w:rsidP="006E1013">
      <w:pPr>
        <w:spacing w:line="276" w:lineRule="auto"/>
        <w:jc w:val="both"/>
        <w:rPr>
          <w:rFonts w:ascii="Arial" w:eastAsia="Arial" w:hAnsi="Arial" w:cs="Arial"/>
          <w:sz w:val="20"/>
          <w:szCs w:val="20"/>
        </w:rPr>
      </w:pPr>
      <w:r w:rsidRPr="002F4EF7">
        <w:rPr>
          <w:rFonts w:ascii="Arial" w:eastAsia="Arial" w:hAnsi="Arial" w:cs="Arial"/>
          <w:sz w:val="20"/>
          <w:szCs w:val="20"/>
        </w:rPr>
        <w:t>06.001.10.301.0011.2.039.3.3.90.30.00.00. 01303 Material de Consumo</w:t>
      </w:r>
    </w:p>
    <w:p w:rsidR="006E1013" w:rsidRPr="002F4EF7" w:rsidRDefault="006E1013" w:rsidP="006E1013">
      <w:pPr>
        <w:spacing w:line="276" w:lineRule="auto"/>
        <w:jc w:val="both"/>
        <w:rPr>
          <w:rFonts w:ascii="Arial" w:eastAsia="Arial" w:hAnsi="Arial" w:cs="Arial"/>
          <w:sz w:val="20"/>
          <w:szCs w:val="20"/>
        </w:rPr>
      </w:pPr>
      <w:r w:rsidRPr="002F4EF7">
        <w:rPr>
          <w:rFonts w:ascii="Arial" w:eastAsia="Arial" w:hAnsi="Arial" w:cs="Arial"/>
          <w:sz w:val="20"/>
          <w:szCs w:val="20"/>
        </w:rPr>
        <w:t>06.001.10.301.0011.2.042.3.3.90.30.00.00. 11016 Material de Consumo</w:t>
      </w:r>
    </w:p>
    <w:p w:rsidR="006E1013" w:rsidRPr="002F4EF7" w:rsidRDefault="006E1013" w:rsidP="006E1013">
      <w:pPr>
        <w:spacing w:line="276" w:lineRule="auto"/>
        <w:jc w:val="both"/>
        <w:rPr>
          <w:rFonts w:ascii="Arial" w:eastAsia="Arial" w:hAnsi="Arial" w:cs="Arial"/>
          <w:sz w:val="20"/>
          <w:szCs w:val="20"/>
        </w:rPr>
      </w:pPr>
      <w:r w:rsidRPr="002F4EF7">
        <w:rPr>
          <w:rFonts w:ascii="Arial" w:eastAsia="Arial" w:hAnsi="Arial" w:cs="Arial"/>
          <w:sz w:val="20"/>
          <w:szCs w:val="20"/>
        </w:rPr>
        <w:t>06.001.10.301.0011.2.042.3.3.90.30.00.00. 31016 Material de Consumo</w:t>
      </w:r>
    </w:p>
    <w:p w:rsidR="006E1013" w:rsidRPr="002F4EF7" w:rsidRDefault="006E1013" w:rsidP="006E1013">
      <w:pPr>
        <w:spacing w:line="276" w:lineRule="auto"/>
        <w:jc w:val="both"/>
        <w:rPr>
          <w:rFonts w:ascii="Arial" w:eastAsia="Arial" w:hAnsi="Arial" w:cs="Arial"/>
          <w:sz w:val="20"/>
          <w:szCs w:val="20"/>
        </w:rPr>
      </w:pPr>
      <w:r w:rsidRPr="002F4EF7">
        <w:rPr>
          <w:rFonts w:ascii="Arial" w:eastAsia="Arial" w:hAnsi="Arial" w:cs="Arial"/>
          <w:sz w:val="20"/>
          <w:szCs w:val="20"/>
        </w:rPr>
        <w:t>06.001.10.301.0011.2.042.3.3.90.30.00.00. 31494 Material de Consumo</w:t>
      </w:r>
    </w:p>
    <w:p w:rsidR="006E1013" w:rsidRPr="002F4EF7" w:rsidRDefault="006E1013" w:rsidP="006E1013">
      <w:pPr>
        <w:spacing w:line="276" w:lineRule="auto"/>
        <w:jc w:val="both"/>
        <w:rPr>
          <w:rFonts w:ascii="Arial" w:eastAsia="Arial" w:hAnsi="Arial" w:cs="Arial"/>
          <w:sz w:val="20"/>
          <w:szCs w:val="20"/>
        </w:rPr>
      </w:pPr>
      <w:r w:rsidRPr="002F4EF7">
        <w:rPr>
          <w:rFonts w:ascii="Arial" w:eastAsia="Arial" w:hAnsi="Arial" w:cs="Arial"/>
          <w:sz w:val="20"/>
          <w:szCs w:val="20"/>
        </w:rPr>
        <w:t>06.001.10.301.0011.2.042.3.3.90.30.00.00. 33494 Material de Consumo</w:t>
      </w:r>
    </w:p>
    <w:p w:rsidR="006E1013" w:rsidRPr="002F4EF7" w:rsidRDefault="006E1013" w:rsidP="006E1013">
      <w:pPr>
        <w:spacing w:line="276" w:lineRule="auto"/>
        <w:jc w:val="both"/>
        <w:rPr>
          <w:rFonts w:ascii="Arial" w:eastAsia="Arial" w:hAnsi="Arial" w:cs="Arial"/>
          <w:sz w:val="20"/>
          <w:szCs w:val="20"/>
        </w:rPr>
      </w:pPr>
      <w:r w:rsidRPr="002F4EF7">
        <w:rPr>
          <w:rFonts w:ascii="Arial" w:eastAsia="Arial" w:hAnsi="Arial" w:cs="Arial"/>
          <w:sz w:val="20"/>
          <w:szCs w:val="20"/>
        </w:rPr>
        <w:t>06.001.10.301.0011.2.042.3.3.90.30.00.00. 51494 Material de Consumo</w:t>
      </w:r>
    </w:p>
    <w:p w:rsidR="006E1013" w:rsidRPr="002F4EF7" w:rsidRDefault="006E1013" w:rsidP="006E1013">
      <w:pPr>
        <w:spacing w:line="276" w:lineRule="auto"/>
        <w:jc w:val="both"/>
        <w:rPr>
          <w:rFonts w:ascii="Arial" w:eastAsia="Arial" w:hAnsi="Arial" w:cs="Arial"/>
          <w:sz w:val="20"/>
          <w:szCs w:val="20"/>
        </w:rPr>
      </w:pPr>
      <w:r w:rsidRPr="002F4EF7">
        <w:rPr>
          <w:rFonts w:ascii="Arial" w:eastAsia="Arial" w:hAnsi="Arial" w:cs="Arial"/>
          <w:sz w:val="20"/>
          <w:szCs w:val="20"/>
        </w:rPr>
        <w:t>06.001.10.301.0011.2.042.3.3.90.32.00.00. 31494 Material de Consumo</w:t>
      </w:r>
    </w:p>
    <w:p w:rsidR="006E1013" w:rsidRPr="002F4EF7" w:rsidRDefault="006E1013" w:rsidP="006E1013">
      <w:pPr>
        <w:spacing w:line="276" w:lineRule="auto"/>
        <w:jc w:val="both"/>
        <w:rPr>
          <w:rFonts w:ascii="Arial" w:eastAsia="Arial" w:hAnsi="Arial" w:cs="Arial"/>
          <w:sz w:val="20"/>
          <w:szCs w:val="20"/>
        </w:rPr>
      </w:pPr>
      <w:r w:rsidRPr="002F4EF7">
        <w:rPr>
          <w:rFonts w:ascii="Arial" w:eastAsia="Arial" w:hAnsi="Arial" w:cs="Arial"/>
          <w:sz w:val="20"/>
          <w:szCs w:val="20"/>
        </w:rPr>
        <w:t>07.001.08.243.0012.2.052.3.3.90.30.00.00. 01000 Material de Consumo</w:t>
      </w:r>
    </w:p>
    <w:p w:rsidR="006E1013" w:rsidRPr="002F4EF7" w:rsidRDefault="006E1013" w:rsidP="006E1013">
      <w:pPr>
        <w:spacing w:line="276" w:lineRule="auto"/>
        <w:jc w:val="both"/>
        <w:rPr>
          <w:rFonts w:ascii="Arial" w:eastAsia="Arial" w:hAnsi="Arial" w:cs="Arial"/>
          <w:sz w:val="20"/>
          <w:szCs w:val="20"/>
        </w:rPr>
      </w:pPr>
      <w:r w:rsidRPr="002F4EF7">
        <w:rPr>
          <w:rFonts w:ascii="Arial" w:eastAsia="Arial" w:hAnsi="Arial" w:cs="Arial"/>
          <w:sz w:val="20"/>
          <w:szCs w:val="20"/>
        </w:rPr>
        <w:t>07.002.08.244.0012.2.053.3.3.90.30.00.00. 01000 Material de Consumo</w:t>
      </w:r>
    </w:p>
    <w:p w:rsidR="006E1013" w:rsidRPr="002F4EF7" w:rsidRDefault="006E1013" w:rsidP="006E1013">
      <w:pPr>
        <w:spacing w:line="276" w:lineRule="auto"/>
        <w:jc w:val="both"/>
        <w:rPr>
          <w:rFonts w:ascii="Arial" w:eastAsia="Arial" w:hAnsi="Arial" w:cs="Arial"/>
          <w:sz w:val="20"/>
          <w:szCs w:val="20"/>
        </w:rPr>
      </w:pPr>
      <w:r w:rsidRPr="002F4EF7">
        <w:rPr>
          <w:rFonts w:ascii="Arial" w:eastAsia="Arial" w:hAnsi="Arial" w:cs="Arial"/>
          <w:sz w:val="20"/>
          <w:szCs w:val="20"/>
        </w:rPr>
        <w:t>07.002.08.244.0012.2.053.3.3.90.30.00.00. 31018 Material de Consumo</w:t>
      </w:r>
    </w:p>
    <w:p w:rsidR="006E1013" w:rsidRPr="002F4EF7" w:rsidRDefault="006E1013" w:rsidP="006E1013">
      <w:pPr>
        <w:spacing w:line="276" w:lineRule="auto"/>
        <w:jc w:val="both"/>
        <w:rPr>
          <w:rFonts w:ascii="Arial" w:eastAsia="Arial" w:hAnsi="Arial" w:cs="Arial"/>
          <w:sz w:val="20"/>
          <w:szCs w:val="20"/>
        </w:rPr>
      </w:pPr>
      <w:r w:rsidRPr="002F4EF7">
        <w:rPr>
          <w:rFonts w:ascii="Arial" w:eastAsia="Arial" w:hAnsi="Arial" w:cs="Arial"/>
          <w:sz w:val="20"/>
          <w:szCs w:val="20"/>
        </w:rPr>
        <w:t>07.002.08.244.0012.6.004.3.3.90.30.00.00. 31940 Material de Consumo</w:t>
      </w:r>
    </w:p>
    <w:p w:rsidR="006E1013" w:rsidRPr="002F4EF7" w:rsidRDefault="006E1013" w:rsidP="006E1013">
      <w:pPr>
        <w:spacing w:line="276" w:lineRule="auto"/>
        <w:jc w:val="both"/>
        <w:rPr>
          <w:rFonts w:ascii="Arial" w:eastAsia="Arial" w:hAnsi="Arial" w:cs="Arial"/>
          <w:sz w:val="20"/>
          <w:szCs w:val="20"/>
        </w:rPr>
      </w:pPr>
      <w:r w:rsidRPr="002F4EF7">
        <w:rPr>
          <w:rFonts w:ascii="Arial" w:eastAsia="Arial" w:hAnsi="Arial" w:cs="Arial"/>
          <w:sz w:val="20"/>
          <w:szCs w:val="20"/>
        </w:rPr>
        <w:t>07.002.08.244.0012.6.002.3.3.90.30.00.00. 31934 Material de Consumo</w:t>
      </w:r>
    </w:p>
    <w:p w:rsidR="006E1013" w:rsidRPr="002F4EF7" w:rsidRDefault="006E1013" w:rsidP="006E1013">
      <w:pPr>
        <w:spacing w:line="276" w:lineRule="auto"/>
        <w:jc w:val="both"/>
        <w:rPr>
          <w:rFonts w:ascii="Arial" w:eastAsia="Arial" w:hAnsi="Arial" w:cs="Arial"/>
          <w:sz w:val="20"/>
          <w:szCs w:val="20"/>
        </w:rPr>
      </w:pPr>
      <w:r w:rsidRPr="002F4EF7">
        <w:rPr>
          <w:rFonts w:ascii="Arial" w:eastAsia="Arial" w:hAnsi="Arial" w:cs="Arial"/>
          <w:sz w:val="20"/>
          <w:szCs w:val="20"/>
        </w:rPr>
        <w:t>08.001.15.452.0014.2.057.3.3.90.30.00.00. 01000 Material de Consumo</w:t>
      </w:r>
    </w:p>
    <w:p w:rsidR="006E1013" w:rsidRPr="002F4EF7" w:rsidRDefault="006E1013" w:rsidP="006E1013">
      <w:pPr>
        <w:spacing w:line="276" w:lineRule="auto"/>
        <w:jc w:val="both"/>
        <w:rPr>
          <w:rFonts w:ascii="Arial" w:eastAsia="Arial" w:hAnsi="Arial" w:cs="Arial"/>
          <w:sz w:val="20"/>
          <w:szCs w:val="20"/>
        </w:rPr>
      </w:pPr>
      <w:r w:rsidRPr="002F4EF7">
        <w:rPr>
          <w:rFonts w:ascii="Arial" w:eastAsia="Arial" w:hAnsi="Arial" w:cs="Arial"/>
          <w:sz w:val="20"/>
          <w:szCs w:val="20"/>
        </w:rPr>
        <w:t>08.001.15.452.0014.2.057.3.3.90.30.00.00. 01509 Material de Consumo</w:t>
      </w:r>
    </w:p>
    <w:p w:rsidR="006E1013" w:rsidRPr="002F4EF7" w:rsidRDefault="006E1013" w:rsidP="006E1013">
      <w:pPr>
        <w:spacing w:line="276" w:lineRule="auto"/>
        <w:jc w:val="both"/>
        <w:rPr>
          <w:rFonts w:ascii="Arial" w:eastAsia="Arial" w:hAnsi="Arial" w:cs="Arial"/>
          <w:sz w:val="20"/>
          <w:szCs w:val="20"/>
        </w:rPr>
      </w:pPr>
      <w:r w:rsidRPr="002F4EF7">
        <w:rPr>
          <w:rFonts w:ascii="Arial" w:eastAsia="Arial" w:hAnsi="Arial" w:cs="Arial"/>
          <w:sz w:val="20"/>
          <w:szCs w:val="20"/>
        </w:rPr>
        <w:t>08.001.15.452.0014.2.057.3.3.90.30.00.00. 01510 Material de Consumo</w:t>
      </w:r>
    </w:p>
    <w:p w:rsidR="006E1013" w:rsidRPr="002F4EF7" w:rsidRDefault="006E1013" w:rsidP="006E1013">
      <w:pPr>
        <w:spacing w:line="276" w:lineRule="auto"/>
        <w:jc w:val="both"/>
        <w:rPr>
          <w:rFonts w:ascii="Arial" w:eastAsia="Arial" w:hAnsi="Arial" w:cs="Arial"/>
          <w:sz w:val="20"/>
          <w:szCs w:val="20"/>
        </w:rPr>
      </w:pPr>
      <w:r w:rsidRPr="002F4EF7">
        <w:rPr>
          <w:rFonts w:ascii="Arial" w:eastAsia="Arial" w:hAnsi="Arial" w:cs="Arial"/>
          <w:sz w:val="20"/>
          <w:szCs w:val="20"/>
        </w:rPr>
        <w:t>08.001.15.452.0014.2.057.3.3.90.30.00.00. 01511 Material de Consumo</w:t>
      </w:r>
    </w:p>
    <w:p w:rsidR="006E1013" w:rsidRPr="002F4EF7" w:rsidRDefault="006E1013" w:rsidP="006E1013">
      <w:pPr>
        <w:spacing w:line="276" w:lineRule="auto"/>
        <w:jc w:val="both"/>
        <w:rPr>
          <w:rFonts w:ascii="Arial" w:eastAsia="Arial" w:hAnsi="Arial" w:cs="Arial"/>
          <w:sz w:val="20"/>
          <w:szCs w:val="20"/>
        </w:rPr>
      </w:pPr>
      <w:r w:rsidRPr="002F4EF7">
        <w:rPr>
          <w:rFonts w:ascii="Arial" w:eastAsia="Arial" w:hAnsi="Arial" w:cs="Arial"/>
          <w:sz w:val="20"/>
          <w:szCs w:val="20"/>
        </w:rPr>
        <w:t>08.001.15.452.0014.2.057.3.3.90.30.00.00. 01504 Material de Consumo</w:t>
      </w:r>
    </w:p>
    <w:p w:rsidR="006E1013" w:rsidRPr="002F4EF7" w:rsidRDefault="006E1013" w:rsidP="006E1013">
      <w:pPr>
        <w:spacing w:line="276" w:lineRule="auto"/>
        <w:jc w:val="both"/>
        <w:rPr>
          <w:rFonts w:ascii="Arial" w:eastAsia="Arial" w:hAnsi="Arial" w:cs="Arial"/>
          <w:sz w:val="20"/>
          <w:szCs w:val="20"/>
        </w:rPr>
      </w:pPr>
      <w:r w:rsidRPr="002F4EF7">
        <w:rPr>
          <w:rFonts w:ascii="Arial" w:eastAsia="Arial" w:hAnsi="Arial" w:cs="Arial"/>
          <w:sz w:val="20"/>
          <w:szCs w:val="20"/>
        </w:rPr>
        <w:t>08.001.15.452.0014.2.058.3.3.90.30.00.00. 01000 Material de Consumo</w:t>
      </w:r>
    </w:p>
    <w:p w:rsidR="006E1013" w:rsidRPr="002F4EF7" w:rsidRDefault="006E1013" w:rsidP="006E1013">
      <w:pPr>
        <w:spacing w:line="276" w:lineRule="auto"/>
        <w:jc w:val="both"/>
        <w:rPr>
          <w:rFonts w:ascii="Arial" w:eastAsia="Arial" w:hAnsi="Arial" w:cs="Arial"/>
          <w:sz w:val="20"/>
          <w:szCs w:val="20"/>
        </w:rPr>
      </w:pPr>
      <w:r w:rsidRPr="002F4EF7">
        <w:rPr>
          <w:rFonts w:ascii="Arial" w:eastAsia="Arial" w:hAnsi="Arial" w:cs="Arial"/>
          <w:sz w:val="20"/>
          <w:szCs w:val="20"/>
        </w:rPr>
        <w:t>08.001.15.452.0014.2.058.3.3.90.30.00.00. 01504 Material de Consumo</w:t>
      </w:r>
    </w:p>
    <w:p w:rsidR="006E1013" w:rsidRPr="002F4EF7" w:rsidRDefault="006E1013" w:rsidP="006E1013">
      <w:pPr>
        <w:spacing w:line="276" w:lineRule="auto"/>
        <w:jc w:val="both"/>
        <w:rPr>
          <w:rFonts w:ascii="Arial" w:eastAsia="Arial" w:hAnsi="Arial" w:cs="Arial"/>
          <w:sz w:val="20"/>
          <w:szCs w:val="20"/>
        </w:rPr>
      </w:pPr>
      <w:r w:rsidRPr="002F4EF7">
        <w:rPr>
          <w:rFonts w:ascii="Arial" w:eastAsia="Arial" w:hAnsi="Arial" w:cs="Arial"/>
          <w:sz w:val="20"/>
          <w:szCs w:val="20"/>
        </w:rPr>
        <w:t>08.001.15.452.0014.2.061.3.3.90.30.00.00. 01000 Material de Consumo</w:t>
      </w:r>
    </w:p>
    <w:p w:rsidR="006E1013" w:rsidRPr="002F4EF7" w:rsidRDefault="006E1013" w:rsidP="006E1013">
      <w:pPr>
        <w:spacing w:line="276" w:lineRule="auto"/>
        <w:jc w:val="both"/>
        <w:rPr>
          <w:rFonts w:ascii="Arial" w:eastAsia="Arial" w:hAnsi="Arial" w:cs="Arial"/>
          <w:sz w:val="20"/>
          <w:szCs w:val="20"/>
        </w:rPr>
      </w:pPr>
      <w:r w:rsidRPr="002F4EF7">
        <w:rPr>
          <w:rFonts w:ascii="Arial" w:eastAsia="Arial" w:hAnsi="Arial" w:cs="Arial"/>
          <w:sz w:val="20"/>
          <w:szCs w:val="20"/>
        </w:rPr>
        <w:t xml:space="preserve">08.001.26.782.0014.2.056.3.3.90.30.00.00. 01000 Material de Consumo </w:t>
      </w:r>
    </w:p>
    <w:p w:rsidR="006E1013" w:rsidRPr="002F4EF7" w:rsidRDefault="006E1013" w:rsidP="006E1013">
      <w:pPr>
        <w:spacing w:line="276" w:lineRule="auto"/>
        <w:jc w:val="both"/>
        <w:rPr>
          <w:rFonts w:ascii="Arial" w:eastAsia="Arial" w:hAnsi="Arial" w:cs="Arial"/>
          <w:sz w:val="20"/>
          <w:szCs w:val="20"/>
        </w:rPr>
      </w:pPr>
      <w:r w:rsidRPr="002F4EF7">
        <w:rPr>
          <w:rFonts w:ascii="Arial" w:eastAsia="Arial" w:hAnsi="Arial" w:cs="Arial"/>
          <w:sz w:val="20"/>
          <w:szCs w:val="20"/>
        </w:rPr>
        <w:t>08.001.26.782.0014.2.056.3.3.90.30.00.00. 01510 Material de Consumo</w:t>
      </w:r>
    </w:p>
    <w:p w:rsidR="006E1013" w:rsidRPr="002F4EF7" w:rsidRDefault="006E1013" w:rsidP="006E1013">
      <w:pPr>
        <w:spacing w:line="276" w:lineRule="auto"/>
        <w:jc w:val="both"/>
        <w:rPr>
          <w:rFonts w:ascii="Arial" w:eastAsia="Arial" w:hAnsi="Arial" w:cs="Arial"/>
          <w:sz w:val="20"/>
          <w:szCs w:val="20"/>
        </w:rPr>
      </w:pPr>
      <w:r w:rsidRPr="002F4EF7">
        <w:rPr>
          <w:rFonts w:ascii="Arial" w:eastAsia="Arial" w:hAnsi="Arial" w:cs="Arial"/>
          <w:sz w:val="20"/>
          <w:szCs w:val="20"/>
        </w:rPr>
        <w:t>08.001.26.782.0014.2.056.3.3.90.30.00.00. 01511 Material de Consumo</w:t>
      </w:r>
    </w:p>
    <w:p w:rsidR="006E1013" w:rsidRPr="002F4EF7" w:rsidRDefault="006E1013" w:rsidP="006E1013">
      <w:pPr>
        <w:spacing w:line="276" w:lineRule="auto"/>
        <w:jc w:val="both"/>
        <w:rPr>
          <w:rFonts w:ascii="Arial" w:eastAsia="Arial" w:hAnsi="Arial" w:cs="Arial"/>
          <w:sz w:val="20"/>
          <w:szCs w:val="20"/>
        </w:rPr>
      </w:pPr>
      <w:r w:rsidRPr="002F4EF7">
        <w:rPr>
          <w:rFonts w:ascii="Arial" w:eastAsia="Arial" w:hAnsi="Arial" w:cs="Arial"/>
          <w:sz w:val="20"/>
          <w:szCs w:val="20"/>
        </w:rPr>
        <w:t>08.001.26.782.0014.2.056.3.3.90.30.00.00. 01504 Material de Consumo</w:t>
      </w:r>
    </w:p>
    <w:p w:rsidR="006E1013" w:rsidRPr="002F4EF7" w:rsidRDefault="006E1013" w:rsidP="006E1013">
      <w:pPr>
        <w:spacing w:line="276" w:lineRule="auto"/>
        <w:jc w:val="both"/>
        <w:rPr>
          <w:rFonts w:ascii="Arial" w:eastAsia="Arial" w:hAnsi="Arial" w:cs="Arial"/>
          <w:sz w:val="20"/>
          <w:szCs w:val="20"/>
        </w:rPr>
      </w:pPr>
      <w:r w:rsidRPr="002F4EF7">
        <w:rPr>
          <w:rFonts w:ascii="Arial" w:eastAsia="Arial" w:hAnsi="Arial" w:cs="Arial"/>
          <w:sz w:val="20"/>
          <w:szCs w:val="20"/>
        </w:rPr>
        <w:t>08.001.26.782.0014.2.056.3.3.90.30.00.00. 01512 Material de Consumo</w:t>
      </w:r>
    </w:p>
    <w:p w:rsidR="006E1013" w:rsidRPr="002F4EF7" w:rsidRDefault="006E1013" w:rsidP="006E1013">
      <w:pPr>
        <w:spacing w:line="276" w:lineRule="auto"/>
        <w:jc w:val="both"/>
        <w:rPr>
          <w:rFonts w:ascii="Arial" w:eastAsia="Arial" w:hAnsi="Arial" w:cs="Arial"/>
          <w:sz w:val="20"/>
          <w:szCs w:val="20"/>
        </w:rPr>
      </w:pPr>
      <w:r w:rsidRPr="002F4EF7">
        <w:rPr>
          <w:rFonts w:ascii="Arial" w:eastAsia="Arial" w:hAnsi="Arial" w:cs="Arial"/>
          <w:sz w:val="20"/>
          <w:szCs w:val="20"/>
        </w:rPr>
        <w:t>10.001.06.182.0006.2.013.3.3.90.30.00.00. 01000 Material de Consumo</w:t>
      </w:r>
    </w:p>
    <w:p w:rsidR="006E1013" w:rsidRPr="002F4EF7" w:rsidRDefault="006E1013" w:rsidP="006E1013">
      <w:pPr>
        <w:spacing w:line="276" w:lineRule="auto"/>
        <w:jc w:val="both"/>
        <w:rPr>
          <w:rFonts w:ascii="Arial" w:eastAsia="Arial" w:hAnsi="Arial" w:cs="Arial"/>
          <w:sz w:val="20"/>
          <w:szCs w:val="20"/>
        </w:rPr>
      </w:pPr>
      <w:r w:rsidRPr="002F4EF7">
        <w:rPr>
          <w:rFonts w:ascii="Arial" w:eastAsia="Arial" w:hAnsi="Arial" w:cs="Arial"/>
          <w:sz w:val="20"/>
          <w:szCs w:val="20"/>
        </w:rPr>
        <w:t>10.001.06.182.0006.2.073.3.3.90.30.00.00. 01000 Material de Consumo</w:t>
      </w:r>
    </w:p>
    <w:p w:rsidR="006E1013" w:rsidRPr="002F4EF7" w:rsidRDefault="006E1013" w:rsidP="006E1013">
      <w:pPr>
        <w:spacing w:line="276" w:lineRule="auto"/>
        <w:jc w:val="both"/>
        <w:rPr>
          <w:rFonts w:ascii="Arial" w:eastAsia="Arial" w:hAnsi="Arial" w:cs="Arial"/>
          <w:sz w:val="20"/>
          <w:szCs w:val="20"/>
        </w:rPr>
      </w:pPr>
      <w:r w:rsidRPr="002F4EF7">
        <w:rPr>
          <w:rFonts w:ascii="Arial" w:eastAsia="Arial" w:hAnsi="Arial" w:cs="Arial"/>
          <w:sz w:val="20"/>
          <w:szCs w:val="20"/>
        </w:rPr>
        <w:t>11.001.18.541.0021.2.072.3.3.90.30.00.00. 01000 Material de Consumo</w:t>
      </w:r>
    </w:p>
    <w:p w:rsidR="00953A49" w:rsidRPr="002F4EF7" w:rsidRDefault="00953A49" w:rsidP="00405F97">
      <w:pPr>
        <w:pStyle w:val="Standard"/>
        <w:shd w:val="clear" w:color="auto" w:fill="FFFFFF"/>
        <w:tabs>
          <w:tab w:val="left" w:pos="8505"/>
          <w:tab w:val="left" w:pos="9781"/>
        </w:tabs>
        <w:spacing w:line="276" w:lineRule="auto"/>
        <w:jc w:val="both"/>
        <w:rPr>
          <w:rFonts w:ascii="Arial" w:hAnsi="Arial" w:cs="Arial"/>
          <w:b/>
          <w:sz w:val="20"/>
          <w:szCs w:val="20"/>
        </w:rPr>
      </w:pPr>
    </w:p>
    <w:p w:rsidR="00405F97" w:rsidRPr="002F4EF7" w:rsidRDefault="00405F97" w:rsidP="00405F97">
      <w:pPr>
        <w:pStyle w:val="Standard"/>
        <w:shd w:val="clear" w:color="auto" w:fill="FFFFFF"/>
        <w:tabs>
          <w:tab w:val="left" w:pos="8505"/>
          <w:tab w:val="left" w:pos="9781"/>
        </w:tabs>
        <w:spacing w:line="276" w:lineRule="auto"/>
        <w:jc w:val="both"/>
        <w:rPr>
          <w:rFonts w:ascii="Arial" w:hAnsi="Arial" w:cs="Arial"/>
          <w:b/>
          <w:sz w:val="20"/>
          <w:szCs w:val="20"/>
        </w:rPr>
      </w:pPr>
      <w:r w:rsidRPr="002F4EF7">
        <w:rPr>
          <w:rFonts w:ascii="Arial" w:hAnsi="Arial" w:cs="Arial"/>
          <w:b/>
          <w:sz w:val="20"/>
          <w:szCs w:val="20"/>
        </w:rPr>
        <w:t>4-DISPOSIÇÕES PRELIMINARES:</w:t>
      </w:r>
    </w:p>
    <w:p w:rsidR="00405F97" w:rsidRPr="002F4EF7" w:rsidRDefault="00405F97" w:rsidP="00405F97">
      <w:pPr>
        <w:autoSpaceDE w:val="0"/>
        <w:spacing w:line="276" w:lineRule="auto"/>
        <w:jc w:val="both"/>
        <w:rPr>
          <w:rFonts w:ascii="Arial" w:hAnsi="Arial" w:cs="Arial"/>
          <w:bCs/>
          <w:color w:val="000000"/>
          <w:sz w:val="20"/>
          <w:szCs w:val="20"/>
        </w:rPr>
      </w:pPr>
      <w:r w:rsidRPr="002F4EF7">
        <w:rPr>
          <w:rFonts w:ascii="Arial" w:hAnsi="Arial" w:cs="Arial"/>
          <w:b/>
          <w:bCs/>
          <w:color w:val="000000"/>
          <w:sz w:val="20"/>
          <w:szCs w:val="20"/>
        </w:rPr>
        <w:t xml:space="preserve">4.1 - </w:t>
      </w:r>
      <w:r w:rsidRPr="002F4EF7">
        <w:rPr>
          <w:rFonts w:ascii="Arial" w:hAnsi="Arial" w:cs="Arial"/>
          <w:bCs/>
          <w:color w:val="000000"/>
          <w:sz w:val="20"/>
          <w:szCs w:val="20"/>
        </w:rPr>
        <w:t xml:space="preserve">O Pregão, na forma Eletrônica será realizado em sessão pública, por meio da </w:t>
      </w:r>
      <w:r w:rsidRPr="002F4EF7">
        <w:rPr>
          <w:rFonts w:ascii="Arial" w:hAnsi="Arial" w:cs="Arial"/>
          <w:b/>
          <w:bCs/>
          <w:color w:val="000000"/>
          <w:sz w:val="20"/>
          <w:szCs w:val="20"/>
        </w:rPr>
        <w:t>INTERNET,</w:t>
      </w:r>
      <w:r w:rsidRPr="002F4EF7">
        <w:rPr>
          <w:rFonts w:ascii="Arial" w:hAnsi="Arial" w:cs="Arial"/>
          <w:bCs/>
          <w:color w:val="000000"/>
          <w:sz w:val="20"/>
          <w:szCs w:val="20"/>
        </w:rPr>
        <w:t xml:space="preserve"> mediante condições de segurança - criptografia e autenticação - em todas as suas fases através do </w:t>
      </w:r>
      <w:r w:rsidRPr="002F4EF7">
        <w:rPr>
          <w:rFonts w:ascii="Arial" w:hAnsi="Arial" w:cs="Arial"/>
          <w:b/>
          <w:bCs/>
          <w:color w:val="000000"/>
          <w:sz w:val="20"/>
          <w:szCs w:val="20"/>
        </w:rPr>
        <w:t>Sistema de Pregão, na Forma Eletrônica (licitações) da Bolsa Nacional de Compras - BNC</w:t>
      </w:r>
      <w:r w:rsidRPr="002F4EF7">
        <w:rPr>
          <w:rFonts w:ascii="Arial" w:hAnsi="Arial" w:cs="Arial"/>
          <w:bCs/>
          <w:color w:val="000000"/>
          <w:sz w:val="20"/>
          <w:szCs w:val="20"/>
        </w:rPr>
        <w:t>.</w:t>
      </w:r>
    </w:p>
    <w:p w:rsidR="00405F97" w:rsidRPr="002F4EF7" w:rsidRDefault="00405F97" w:rsidP="00405F97">
      <w:pPr>
        <w:autoSpaceDE w:val="0"/>
        <w:spacing w:line="276" w:lineRule="auto"/>
        <w:jc w:val="both"/>
        <w:rPr>
          <w:rFonts w:ascii="Arial" w:hAnsi="Arial" w:cs="Arial"/>
          <w:b/>
          <w:bCs/>
          <w:color w:val="000000"/>
          <w:sz w:val="20"/>
          <w:szCs w:val="20"/>
        </w:rPr>
      </w:pPr>
      <w:r w:rsidRPr="002F4EF7">
        <w:rPr>
          <w:rFonts w:ascii="Arial" w:hAnsi="Arial" w:cs="Arial"/>
          <w:b/>
          <w:bCs/>
          <w:color w:val="000000"/>
          <w:sz w:val="20"/>
          <w:szCs w:val="20"/>
        </w:rPr>
        <w:t>4.2 -</w:t>
      </w:r>
      <w:r w:rsidRPr="002F4EF7">
        <w:rPr>
          <w:rFonts w:ascii="Arial" w:hAnsi="Arial" w:cs="Arial"/>
          <w:bCs/>
          <w:color w:val="000000"/>
          <w:sz w:val="20"/>
          <w:szCs w:val="20"/>
        </w:rPr>
        <w:t xml:space="preserve"> Os trabalhos serão conduzidos por servidor do Município de Itaguajé, denominad</w:t>
      </w:r>
      <w:r w:rsidR="006368EB" w:rsidRPr="002F4EF7">
        <w:rPr>
          <w:rFonts w:ascii="Arial" w:hAnsi="Arial" w:cs="Arial"/>
          <w:bCs/>
          <w:color w:val="000000"/>
          <w:sz w:val="20"/>
          <w:szCs w:val="20"/>
        </w:rPr>
        <w:t>o</w:t>
      </w:r>
      <w:r w:rsidRPr="002F4EF7">
        <w:rPr>
          <w:rFonts w:ascii="Arial" w:hAnsi="Arial" w:cs="Arial"/>
          <w:bCs/>
          <w:color w:val="000000"/>
          <w:sz w:val="20"/>
          <w:szCs w:val="20"/>
        </w:rPr>
        <w:t xml:space="preserve"> Pregoeir</w:t>
      </w:r>
      <w:r w:rsidR="006368EB" w:rsidRPr="002F4EF7">
        <w:rPr>
          <w:rFonts w:ascii="Arial" w:hAnsi="Arial" w:cs="Arial"/>
          <w:bCs/>
          <w:color w:val="000000"/>
          <w:sz w:val="20"/>
          <w:szCs w:val="20"/>
        </w:rPr>
        <w:t>o</w:t>
      </w:r>
      <w:r w:rsidRPr="002F4EF7">
        <w:rPr>
          <w:rFonts w:ascii="Arial" w:hAnsi="Arial" w:cs="Arial"/>
          <w:bCs/>
          <w:color w:val="000000"/>
          <w:sz w:val="20"/>
          <w:szCs w:val="20"/>
        </w:rPr>
        <w:t xml:space="preserve">, mediante a inserção e monitoramento de dados gerados ou transferidos para o aplicativo constante da página eletrônica da </w:t>
      </w:r>
      <w:r w:rsidRPr="002F4EF7">
        <w:rPr>
          <w:rFonts w:ascii="Arial" w:hAnsi="Arial" w:cs="Arial"/>
          <w:b/>
          <w:bCs/>
          <w:color w:val="000000"/>
          <w:sz w:val="20"/>
          <w:szCs w:val="20"/>
        </w:rPr>
        <w:t xml:space="preserve">Bolsa Nacional de Compras </w:t>
      </w:r>
      <w:hyperlink r:id="rId11" w:history="1">
        <w:r w:rsidRPr="002F4EF7">
          <w:rPr>
            <w:rStyle w:val="Hyperlink"/>
            <w:rFonts w:ascii="Arial" w:hAnsi="Arial" w:cs="Arial"/>
            <w:b/>
            <w:bCs/>
            <w:sz w:val="20"/>
            <w:szCs w:val="20"/>
          </w:rPr>
          <w:t>https://bnc.org.br/</w:t>
        </w:r>
      </w:hyperlink>
      <w:r w:rsidRPr="002F4EF7">
        <w:rPr>
          <w:rFonts w:ascii="Arial" w:hAnsi="Arial" w:cs="Arial"/>
          <w:b/>
          <w:bCs/>
          <w:color w:val="000000"/>
          <w:sz w:val="20"/>
          <w:szCs w:val="20"/>
        </w:rPr>
        <w:t xml:space="preserve"> </w:t>
      </w:r>
    </w:p>
    <w:p w:rsidR="00405F97" w:rsidRPr="002F4EF7" w:rsidRDefault="00405F97" w:rsidP="00405F97">
      <w:pPr>
        <w:spacing w:line="276" w:lineRule="auto"/>
        <w:jc w:val="both"/>
        <w:rPr>
          <w:rFonts w:ascii="Arial" w:eastAsia="Arial" w:hAnsi="Arial" w:cs="Arial"/>
          <w:sz w:val="20"/>
          <w:szCs w:val="20"/>
        </w:rPr>
      </w:pPr>
      <w:r w:rsidRPr="002F4EF7">
        <w:rPr>
          <w:rFonts w:ascii="Arial" w:eastAsia="Arial" w:hAnsi="Arial" w:cs="Arial"/>
          <w:b/>
          <w:sz w:val="20"/>
          <w:szCs w:val="20"/>
        </w:rPr>
        <w:t>4.2.1.</w:t>
      </w:r>
      <w:r w:rsidRPr="002F4EF7">
        <w:rPr>
          <w:rFonts w:ascii="Arial" w:eastAsia="Arial" w:hAnsi="Arial" w:cs="Arial"/>
          <w:sz w:val="20"/>
          <w:szCs w:val="20"/>
        </w:rPr>
        <w:t xml:space="preserve"> Para participar da licitação a proponente</w:t>
      </w:r>
      <w:r w:rsidRPr="002F4EF7">
        <w:rPr>
          <w:rFonts w:ascii="Arial" w:hAnsi="Arial" w:cs="Arial"/>
          <w:sz w:val="20"/>
          <w:szCs w:val="20"/>
        </w:rPr>
        <w:t xml:space="preserve"> deverá se credenciar de forma direta à </w:t>
      </w:r>
      <w:r w:rsidRPr="002F4EF7">
        <w:rPr>
          <w:rFonts w:ascii="Arial" w:hAnsi="Arial" w:cs="Arial"/>
          <w:b/>
          <w:bCs/>
          <w:color w:val="000000"/>
          <w:sz w:val="20"/>
          <w:szCs w:val="20"/>
        </w:rPr>
        <w:t>Bolsa Nacional de Compras - BNC</w:t>
      </w:r>
      <w:r w:rsidRPr="002F4EF7">
        <w:rPr>
          <w:rFonts w:ascii="Arial" w:hAnsi="Arial" w:cs="Arial"/>
          <w:sz w:val="20"/>
          <w:szCs w:val="20"/>
        </w:rPr>
        <w:t xml:space="preserve">, </w:t>
      </w:r>
      <w:r w:rsidRPr="002F4EF7">
        <w:rPr>
          <w:rFonts w:ascii="Arial" w:hAnsi="Arial" w:cs="Arial"/>
          <w:sz w:val="20"/>
          <w:szCs w:val="20"/>
          <w:u w:val="single"/>
        </w:rPr>
        <w:t>até no máximo uma hora antes do horário fixado no edital para o recebimento das propostas e dos documentos de habilitação.</w:t>
      </w:r>
    </w:p>
    <w:p w:rsidR="00405F97" w:rsidRPr="002F4EF7" w:rsidRDefault="00405F97" w:rsidP="00405F97">
      <w:pPr>
        <w:autoSpaceDE w:val="0"/>
        <w:spacing w:line="276" w:lineRule="auto"/>
        <w:jc w:val="both"/>
        <w:rPr>
          <w:rFonts w:ascii="Arial" w:eastAsia="Arial" w:hAnsi="Arial" w:cs="Arial"/>
          <w:sz w:val="20"/>
          <w:szCs w:val="20"/>
        </w:rPr>
      </w:pPr>
      <w:r w:rsidRPr="002F4EF7">
        <w:rPr>
          <w:rFonts w:ascii="Arial" w:eastAsia="Arial" w:hAnsi="Arial" w:cs="Arial"/>
          <w:b/>
          <w:sz w:val="20"/>
          <w:szCs w:val="20"/>
        </w:rPr>
        <w:t xml:space="preserve">4.2.2 </w:t>
      </w:r>
      <w:r w:rsidRPr="002F4EF7">
        <w:rPr>
          <w:rFonts w:ascii="Arial" w:eastAsia="Arial" w:hAnsi="Arial" w:cs="Arial"/>
          <w:sz w:val="20"/>
          <w:szCs w:val="20"/>
        </w:rPr>
        <w:t>A participação no Pregão Eletrônico dar-se-á por meio de digitação da chave e senha, pessoal e</w:t>
      </w:r>
      <w:r w:rsidRPr="002F4EF7">
        <w:rPr>
          <w:rFonts w:ascii="Arial" w:eastAsia="Arial" w:hAnsi="Arial" w:cs="Arial"/>
          <w:b/>
          <w:sz w:val="20"/>
          <w:szCs w:val="20"/>
        </w:rPr>
        <w:t xml:space="preserve"> </w:t>
      </w:r>
      <w:r w:rsidRPr="002F4EF7">
        <w:rPr>
          <w:rFonts w:ascii="Arial" w:eastAsia="Arial" w:hAnsi="Arial" w:cs="Arial"/>
          <w:sz w:val="20"/>
          <w:szCs w:val="20"/>
        </w:rPr>
        <w:t>intransferível do representante credenciado e subsequente envio da proposta, acompanhada dos documentos de habilitação, exclusivamente por meio do sistema eletrônico, observado data e horário limite estabelecidos.</w:t>
      </w:r>
    </w:p>
    <w:p w:rsidR="00405F97" w:rsidRPr="002F4EF7" w:rsidRDefault="00405F97" w:rsidP="00405F97">
      <w:pPr>
        <w:autoSpaceDE w:val="0"/>
        <w:spacing w:line="276" w:lineRule="auto"/>
        <w:jc w:val="both"/>
        <w:rPr>
          <w:rFonts w:ascii="Arial" w:eastAsia="Arial" w:hAnsi="Arial" w:cs="Arial"/>
          <w:sz w:val="20"/>
          <w:szCs w:val="20"/>
        </w:rPr>
      </w:pPr>
      <w:r w:rsidRPr="002F4EF7">
        <w:rPr>
          <w:rFonts w:ascii="Arial" w:eastAsia="Arial" w:hAnsi="Arial" w:cs="Arial"/>
          <w:sz w:val="20"/>
          <w:szCs w:val="20"/>
        </w:rPr>
        <w:t xml:space="preserve">OBS.: a informação dos dados para acesso deve ser feita na página inicial do site </w:t>
      </w:r>
      <w:hyperlink r:id="rId12" w:history="1">
        <w:r w:rsidRPr="002F4EF7">
          <w:rPr>
            <w:rStyle w:val="Hyperlink"/>
            <w:rFonts w:ascii="Arial" w:hAnsi="Arial" w:cs="Arial"/>
            <w:sz w:val="20"/>
            <w:szCs w:val="20"/>
          </w:rPr>
          <w:t>https://bnc.org.br/</w:t>
        </w:r>
      </w:hyperlink>
      <w:r w:rsidRPr="002F4EF7">
        <w:rPr>
          <w:rFonts w:ascii="Arial" w:eastAsia="Arial" w:hAnsi="Arial" w:cs="Arial"/>
          <w:sz w:val="20"/>
          <w:szCs w:val="20"/>
        </w:rPr>
        <w:t>, opção “Acesso Identificado”.</w:t>
      </w:r>
    </w:p>
    <w:p w:rsidR="00405F97" w:rsidRPr="002F4EF7" w:rsidRDefault="00405F97" w:rsidP="00405F97">
      <w:pPr>
        <w:autoSpaceDE w:val="0"/>
        <w:spacing w:line="276" w:lineRule="auto"/>
        <w:jc w:val="both"/>
        <w:rPr>
          <w:rFonts w:ascii="Arial" w:eastAsia="Arial" w:hAnsi="Arial" w:cs="Arial"/>
          <w:sz w:val="20"/>
          <w:szCs w:val="20"/>
        </w:rPr>
      </w:pPr>
      <w:r w:rsidRPr="002F4EF7">
        <w:rPr>
          <w:rFonts w:ascii="Arial" w:hAnsi="Arial" w:cs="Arial"/>
          <w:b/>
          <w:bCs/>
          <w:color w:val="000000"/>
          <w:sz w:val="20"/>
          <w:szCs w:val="20"/>
        </w:rPr>
        <w:t>4.3 -</w:t>
      </w:r>
      <w:r w:rsidRPr="002F4EF7">
        <w:rPr>
          <w:rFonts w:ascii="Arial" w:hAnsi="Arial" w:cs="Arial"/>
          <w:bCs/>
          <w:color w:val="000000"/>
          <w:sz w:val="20"/>
          <w:szCs w:val="20"/>
        </w:rPr>
        <w:t xml:space="preserve"> </w:t>
      </w:r>
      <w:r w:rsidRPr="002F4EF7">
        <w:rPr>
          <w:rFonts w:ascii="Arial" w:eastAsia="Arial" w:hAnsi="Arial" w:cs="Arial"/>
          <w:sz w:val="20"/>
          <w:szCs w:val="20"/>
        </w:rPr>
        <w:t>Os licitantes deverão acessar diariamente o site acima indicado a fim de tomar ciência acerca de comunicados com referência a eventuais alterações.</w:t>
      </w:r>
    </w:p>
    <w:p w:rsidR="00405F97" w:rsidRPr="002F4EF7" w:rsidRDefault="00405F97" w:rsidP="00405F97">
      <w:pPr>
        <w:pStyle w:val="Nivel2"/>
        <w:spacing w:before="0" w:after="0"/>
        <w:ind w:left="0" w:firstLine="0"/>
        <w:rPr>
          <w:color w:val="auto"/>
        </w:rPr>
      </w:pPr>
      <w:r w:rsidRPr="002F4EF7">
        <w:rPr>
          <w:b/>
          <w:color w:val="auto"/>
        </w:rPr>
        <w:t>4.4-</w:t>
      </w:r>
      <w:r w:rsidRPr="002F4EF7">
        <w:rPr>
          <w:color w:val="auto"/>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405F97" w:rsidRPr="002F4EF7" w:rsidRDefault="00405F97" w:rsidP="00405F97">
      <w:pPr>
        <w:pStyle w:val="Nivel2"/>
        <w:numPr>
          <w:ilvl w:val="1"/>
          <w:numId w:val="44"/>
        </w:numPr>
        <w:spacing w:before="0" w:after="0"/>
        <w:ind w:left="0" w:firstLine="0"/>
        <w:rPr>
          <w:color w:val="auto"/>
        </w:rPr>
      </w:pPr>
      <w:r w:rsidRPr="002F4EF7">
        <w:rPr>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405F97" w:rsidRPr="002F4EF7" w:rsidRDefault="00405F97" w:rsidP="00405F97">
      <w:pPr>
        <w:pStyle w:val="Nivel2"/>
        <w:numPr>
          <w:ilvl w:val="1"/>
          <w:numId w:val="44"/>
        </w:numPr>
        <w:spacing w:before="0" w:after="0"/>
        <w:ind w:left="0" w:firstLine="0"/>
        <w:rPr>
          <w:color w:val="auto"/>
        </w:rPr>
      </w:pPr>
      <w:r w:rsidRPr="002F4EF7">
        <w:rPr>
          <w:color w:val="auto"/>
        </w:rPr>
        <w:t>A não observância do disposto no item anterior poderá ensejar desclassificação no momento da habilitação.</w:t>
      </w:r>
    </w:p>
    <w:p w:rsidR="00405F97" w:rsidRPr="002F4EF7" w:rsidRDefault="00405F97" w:rsidP="00405F97">
      <w:pPr>
        <w:pStyle w:val="PargrafodaLista"/>
        <w:numPr>
          <w:ilvl w:val="1"/>
          <w:numId w:val="47"/>
        </w:numPr>
        <w:spacing w:line="276" w:lineRule="auto"/>
        <w:ind w:left="0" w:firstLine="0"/>
        <w:jc w:val="both"/>
        <w:rPr>
          <w:rFonts w:ascii="Arial" w:hAnsi="Arial" w:cs="Arial"/>
          <w:sz w:val="20"/>
          <w:szCs w:val="20"/>
        </w:rPr>
      </w:pPr>
      <w:r w:rsidRPr="002F4EF7">
        <w:rPr>
          <w:rFonts w:ascii="Arial" w:hAnsi="Arial" w:cs="Arial"/>
          <w:sz w:val="20"/>
          <w:szCs w:val="20"/>
        </w:rPr>
        <w:t xml:space="preserve"> A licitante deverá manifestar, por meio de seu operador designado, em campo próprio do sistema, pleno conhecimento, aceitação e atendimento às exigências de habilitação previstas no Edital.</w:t>
      </w:r>
    </w:p>
    <w:p w:rsidR="00405F97" w:rsidRPr="002F4EF7" w:rsidRDefault="00405F97" w:rsidP="00405F97">
      <w:pPr>
        <w:pStyle w:val="PargrafodaLista"/>
        <w:numPr>
          <w:ilvl w:val="1"/>
          <w:numId w:val="47"/>
        </w:numPr>
        <w:autoSpaceDE w:val="0"/>
        <w:spacing w:line="276" w:lineRule="auto"/>
        <w:ind w:left="0" w:firstLine="0"/>
        <w:jc w:val="both"/>
        <w:rPr>
          <w:rFonts w:ascii="Arial" w:eastAsia="Arial" w:hAnsi="Arial" w:cs="Arial"/>
          <w:bCs/>
          <w:sz w:val="20"/>
          <w:szCs w:val="20"/>
        </w:rPr>
      </w:pPr>
      <w:r w:rsidRPr="002F4EF7">
        <w:rPr>
          <w:rFonts w:ascii="Arial" w:eastAsia="Arial" w:hAnsi="Arial" w:cs="Arial"/>
          <w:sz w:val="20"/>
          <w:szCs w:val="20"/>
        </w:rPr>
        <w:t>Qualquer dúvida em relação ao acesso no sistema operacional, poderá ser esclarecida pela Bolsa de Licitações do Brasil – BNC, através do</w:t>
      </w:r>
      <w:r w:rsidRPr="002F4EF7">
        <w:rPr>
          <w:rFonts w:ascii="Arial" w:eastAsia="Arial" w:hAnsi="Arial" w:cs="Arial"/>
          <w:b/>
          <w:sz w:val="20"/>
          <w:szCs w:val="20"/>
        </w:rPr>
        <w:t xml:space="preserve"> </w:t>
      </w:r>
      <w:r w:rsidRPr="002F4EF7">
        <w:rPr>
          <w:rFonts w:ascii="Arial" w:eastAsia="Arial" w:hAnsi="Arial" w:cs="Arial"/>
          <w:sz w:val="20"/>
          <w:szCs w:val="20"/>
        </w:rPr>
        <w:t xml:space="preserve">telefone </w:t>
      </w:r>
      <w:r w:rsidRPr="002F4EF7">
        <w:rPr>
          <w:rFonts w:ascii="Arial" w:hAnsi="Arial" w:cs="Arial"/>
          <w:sz w:val="20"/>
          <w:szCs w:val="20"/>
        </w:rPr>
        <w:t xml:space="preserve">/WhatsApp: (42) 3026 4550, E-mail: </w:t>
      </w:r>
      <w:hyperlink r:id="rId13" w:history="1">
        <w:r w:rsidRPr="002F4EF7">
          <w:rPr>
            <w:rStyle w:val="Hyperlink"/>
            <w:rFonts w:ascii="Arial" w:eastAsia="SimSun" w:hAnsi="Arial" w:cs="Arial"/>
            <w:sz w:val="20"/>
            <w:szCs w:val="20"/>
          </w:rPr>
          <w:t>contato@bnc.org.br</w:t>
        </w:r>
      </w:hyperlink>
      <w:r w:rsidRPr="002F4EF7">
        <w:rPr>
          <w:rFonts w:ascii="Arial" w:eastAsia="Arial" w:hAnsi="Arial" w:cs="Arial"/>
          <w:bCs/>
          <w:sz w:val="20"/>
          <w:szCs w:val="20"/>
        </w:rPr>
        <w:t>, podendo ser feito até uma hora antes do horário fixado no edital para o recebimentos das propostas.</w:t>
      </w:r>
    </w:p>
    <w:p w:rsidR="00405F97" w:rsidRPr="002F4EF7" w:rsidRDefault="00512635" w:rsidP="00405F97">
      <w:pPr>
        <w:pStyle w:val="PargrafodaLista"/>
        <w:numPr>
          <w:ilvl w:val="1"/>
          <w:numId w:val="47"/>
        </w:numPr>
        <w:tabs>
          <w:tab w:val="left" w:pos="567"/>
        </w:tabs>
        <w:overflowPunct w:val="0"/>
        <w:autoSpaceDE w:val="0"/>
        <w:adjustRightInd w:val="0"/>
        <w:spacing w:line="276" w:lineRule="auto"/>
        <w:ind w:left="0" w:firstLine="0"/>
        <w:jc w:val="both"/>
        <w:rPr>
          <w:rFonts w:ascii="Arial" w:hAnsi="Arial" w:cs="Arial"/>
          <w:b/>
          <w:sz w:val="20"/>
          <w:szCs w:val="20"/>
          <w:highlight w:val="lightGray"/>
        </w:rPr>
      </w:pPr>
      <w:r w:rsidRPr="002F4EF7">
        <w:rPr>
          <w:rFonts w:ascii="Arial" w:hAnsi="Arial" w:cs="Arial"/>
          <w:sz w:val="20"/>
          <w:szCs w:val="20"/>
        </w:rPr>
        <w:t>O custo de operacionalização e uso do sistema ficará a cargo do Licitante, que pagará a Bolsa Nacional de Compras, provedora do sistema eletrônico, o equivalente ao valor estabelecido pela mesma de acordo com os Planos de Adesão, a título de taxa pela utilização dos recursos da tecnologia da informação, em conformidade com o regulamento operacional da Bolsa Nacional de Compras</w:t>
      </w:r>
      <w:r w:rsidRPr="002F4EF7">
        <w:rPr>
          <w:rFonts w:ascii="Arial" w:hAnsi="Arial" w:cs="Arial"/>
          <w:b/>
          <w:sz w:val="20"/>
          <w:szCs w:val="20"/>
          <w:highlight w:val="lightGray"/>
        </w:rPr>
        <w:t>.</w:t>
      </w:r>
    </w:p>
    <w:p w:rsidR="00574A13" w:rsidRPr="002F4EF7" w:rsidRDefault="00574A13" w:rsidP="00405F97">
      <w:pPr>
        <w:pStyle w:val="Standard"/>
        <w:shd w:val="clear" w:color="auto" w:fill="FFFFFF"/>
        <w:tabs>
          <w:tab w:val="left" w:pos="8505"/>
          <w:tab w:val="left" w:pos="9781"/>
        </w:tabs>
        <w:spacing w:line="276" w:lineRule="auto"/>
        <w:jc w:val="both"/>
        <w:rPr>
          <w:rFonts w:ascii="Arial" w:hAnsi="Arial" w:cs="Arial"/>
          <w:b/>
          <w:sz w:val="20"/>
          <w:szCs w:val="20"/>
        </w:rPr>
      </w:pPr>
    </w:p>
    <w:p w:rsidR="002C4806" w:rsidRPr="002F4EF7" w:rsidRDefault="002C4806" w:rsidP="002C4806">
      <w:pPr>
        <w:pStyle w:val="Standard"/>
        <w:shd w:val="clear" w:color="auto" w:fill="FFFFFF"/>
        <w:tabs>
          <w:tab w:val="left" w:pos="8505"/>
          <w:tab w:val="left" w:pos="9781"/>
        </w:tabs>
        <w:spacing w:line="276" w:lineRule="auto"/>
        <w:jc w:val="both"/>
        <w:rPr>
          <w:rFonts w:ascii="Arial" w:hAnsi="Arial" w:cs="Arial"/>
          <w:b/>
          <w:bCs/>
          <w:sz w:val="20"/>
          <w:szCs w:val="20"/>
        </w:rPr>
      </w:pPr>
      <w:r w:rsidRPr="002F4EF7">
        <w:rPr>
          <w:rFonts w:ascii="Arial" w:hAnsi="Arial" w:cs="Arial"/>
          <w:b/>
          <w:sz w:val="20"/>
          <w:szCs w:val="20"/>
        </w:rPr>
        <w:t>5 - DAS</w:t>
      </w:r>
      <w:r w:rsidRPr="002F4EF7">
        <w:rPr>
          <w:rFonts w:ascii="Arial" w:hAnsi="Arial" w:cs="Arial"/>
          <w:sz w:val="20"/>
          <w:szCs w:val="20"/>
        </w:rPr>
        <w:t xml:space="preserve"> </w:t>
      </w:r>
      <w:r w:rsidRPr="002F4EF7">
        <w:rPr>
          <w:rFonts w:ascii="Arial" w:hAnsi="Arial" w:cs="Arial"/>
          <w:b/>
          <w:bCs/>
          <w:sz w:val="20"/>
          <w:szCs w:val="20"/>
        </w:rPr>
        <w:t>CONDIÇÕES DE PARTICIPAÇÃO NA LICITAÇÃO:</w:t>
      </w:r>
    </w:p>
    <w:p w:rsidR="002C4806" w:rsidRPr="002F4EF7" w:rsidRDefault="002C4806" w:rsidP="002C4806">
      <w:pPr>
        <w:autoSpaceDE w:val="0"/>
        <w:spacing w:line="276" w:lineRule="auto"/>
        <w:jc w:val="both"/>
        <w:rPr>
          <w:rFonts w:ascii="Arial" w:eastAsia="Calibri" w:hAnsi="Arial" w:cs="Arial"/>
          <w:sz w:val="20"/>
          <w:szCs w:val="20"/>
        </w:rPr>
      </w:pPr>
      <w:r w:rsidRPr="002F4EF7">
        <w:rPr>
          <w:rFonts w:ascii="Arial" w:hAnsi="Arial" w:cs="Arial"/>
          <w:b/>
          <w:bCs/>
          <w:sz w:val="20"/>
          <w:szCs w:val="20"/>
        </w:rPr>
        <w:t>5.1</w:t>
      </w:r>
      <w:r w:rsidRPr="002F4EF7">
        <w:rPr>
          <w:rFonts w:ascii="Arial" w:hAnsi="Arial" w:cs="Arial"/>
          <w:sz w:val="20"/>
          <w:szCs w:val="20"/>
        </w:rPr>
        <w:t xml:space="preserve"> </w:t>
      </w:r>
      <w:r w:rsidRPr="002F4EF7">
        <w:rPr>
          <w:rFonts w:ascii="Arial" w:hAnsi="Arial" w:cs="Arial"/>
          <w:b/>
          <w:sz w:val="20"/>
          <w:szCs w:val="20"/>
        </w:rPr>
        <w:t>–</w:t>
      </w:r>
      <w:r w:rsidRPr="002F4EF7">
        <w:rPr>
          <w:rFonts w:ascii="Arial" w:hAnsi="Arial" w:cs="Arial"/>
          <w:sz w:val="20"/>
          <w:szCs w:val="20"/>
        </w:rPr>
        <w:t xml:space="preserve"> </w:t>
      </w:r>
      <w:r w:rsidRPr="002F4EF7">
        <w:rPr>
          <w:rFonts w:ascii="Arial" w:eastAsia="Calibri" w:hAnsi="Arial" w:cs="Arial"/>
          <w:sz w:val="20"/>
          <w:szCs w:val="20"/>
        </w:rPr>
        <w:t>Poderão participar deste Pregão Eletrônico os interessados que atenderem a todas as exigências de habilitação contidas neste Edital e seus anexos, pertençam ao ramo de atividade pertinente ao objeto licitado, e que estejam, obrigatoriamente, cadastrados no sistema eletrônico utilizado neste processo, nos seguintes termos:</w:t>
      </w:r>
    </w:p>
    <w:p w:rsidR="002C4806" w:rsidRPr="002F4EF7" w:rsidRDefault="002C4806" w:rsidP="002C4806">
      <w:pPr>
        <w:autoSpaceDE w:val="0"/>
        <w:spacing w:line="276" w:lineRule="auto"/>
        <w:jc w:val="both"/>
        <w:rPr>
          <w:rFonts w:ascii="Arial" w:hAnsi="Arial" w:cs="Arial"/>
          <w:sz w:val="20"/>
          <w:szCs w:val="20"/>
        </w:rPr>
      </w:pPr>
      <w:r w:rsidRPr="002F4EF7">
        <w:rPr>
          <w:rFonts w:ascii="Arial" w:hAnsi="Arial" w:cs="Arial"/>
          <w:b/>
          <w:sz w:val="20"/>
          <w:szCs w:val="20"/>
        </w:rPr>
        <w:t xml:space="preserve">5.1.1 – </w:t>
      </w:r>
      <w:r w:rsidRPr="002F4EF7">
        <w:rPr>
          <w:rFonts w:ascii="Arial" w:hAnsi="Arial" w:cs="Arial"/>
          <w:sz w:val="20"/>
          <w:szCs w:val="20"/>
        </w:rPr>
        <w:t>A empresa deverá ter o objeto do contrato social compatível com a presente licitação (será conferido no momento do credenciamento se as empresas interessadas desempenham atividade pertinente ao objeto da licitação através da apresentação do contrato social), sob pena de desclassificação.</w:t>
      </w:r>
    </w:p>
    <w:p w:rsidR="002C4806" w:rsidRPr="002F4EF7" w:rsidRDefault="002C4806" w:rsidP="002C4806">
      <w:pPr>
        <w:pStyle w:val="Standard"/>
        <w:numPr>
          <w:ilvl w:val="1"/>
          <w:numId w:val="45"/>
        </w:numPr>
        <w:shd w:val="clear" w:color="auto" w:fill="FFFFFF"/>
        <w:tabs>
          <w:tab w:val="left" w:pos="8505"/>
          <w:tab w:val="left" w:pos="9781"/>
        </w:tabs>
        <w:spacing w:line="276" w:lineRule="auto"/>
        <w:jc w:val="both"/>
        <w:rPr>
          <w:rFonts w:ascii="Arial" w:hAnsi="Arial" w:cs="Arial"/>
          <w:sz w:val="20"/>
          <w:szCs w:val="20"/>
        </w:rPr>
      </w:pPr>
      <w:r w:rsidRPr="002F4EF7">
        <w:rPr>
          <w:rFonts w:ascii="Arial" w:hAnsi="Arial" w:cs="Arial"/>
          <w:b/>
          <w:sz w:val="20"/>
          <w:szCs w:val="20"/>
        </w:rPr>
        <w:t>–</w:t>
      </w:r>
      <w:r w:rsidRPr="002F4EF7">
        <w:rPr>
          <w:rFonts w:ascii="Arial" w:hAnsi="Arial" w:cs="Arial"/>
          <w:sz w:val="20"/>
          <w:szCs w:val="20"/>
        </w:rPr>
        <w:t xml:space="preserve"> É vedada a participação das empresas interessadas que:</w:t>
      </w:r>
    </w:p>
    <w:p w:rsidR="002C4806" w:rsidRPr="002F4EF7" w:rsidRDefault="002C4806" w:rsidP="002C4806">
      <w:pPr>
        <w:pStyle w:val="PargrafodaLista"/>
        <w:numPr>
          <w:ilvl w:val="2"/>
          <w:numId w:val="46"/>
        </w:numPr>
        <w:tabs>
          <w:tab w:val="left" w:pos="1440"/>
        </w:tabs>
        <w:suppressAutoHyphens w:val="0"/>
        <w:autoSpaceDE w:val="0"/>
        <w:autoSpaceDN/>
        <w:snapToGrid w:val="0"/>
        <w:spacing w:line="276" w:lineRule="auto"/>
        <w:jc w:val="both"/>
        <w:textAlignment w:val="auto"/>
        <w:rPr>
          <w:rFonts w:ascii="Arial" w:hAnsi="Arial" w:cs="Arial"/>
          <w:sz w:val="20"/>
          <w:szCs w:val="20"/>
        </w:rPr>
      </w:pPr>
      <w:bookmarkStart w:id="1" w:name="_Ref113883338"/>
      <w:r w:rsidRPr="002F4EF7">
        <w:rPr>
          <w:rFonts w:ascii="Arial" w:hAnsi="Arial" w:cs="Arial"/>
          <w:sz w:val="20"/>
          <w:szCs w:val="20"/>
        </w:rPr>
        <w:t xml:space="preserve"> </w:t>
      </w:r>
      <w:proofErr w:type="gramStart"/>
      <w:r w:rsidRPr="002F4EF7">
        <w:rPr>
          <w:rFonts w:ascii="Arial" w:hAnsi="Arial" w:cs="Arial"/>
          <w:sz w:val="20"/>
          <w:szCs w:val="20"/>
        </w:rPr>
        <w:t>aquele</w:t>
      </w:r>
      <w:proofErr w:type="gramEnd"/>
      <w:r w:rsidRPr="002F4EF7">
        <w:rPr>
          <w:rFonts w:ascii="Arial" w:hAnsi="Arial" w:cs="Arial"/>
          <w:sz w:val="20"/>
          <w:szCs w:val="20"/>
        </w:rPr>
        <w:t xml:space="preserve"> que não atenda às condições deste Edital e seu(s) anexo(s);</w:t>
      </w:r>
    </w:p>
    <w:p w:rsidR="002C4806" w:rsidRPr="002F4EF7" w:rsidRDefault="002C4806" w:rsidP="002C4806">
      <w:pPr>
        <w:pStyle w:val="Nivel3"/>
        <w:numPr>
          <w:ilvl w:val="2"/>
          <w:numId w:val="46"/>
        </w:numPr>
        <w:spacing w:before="0" w:after="0"/>
        <w:rPr>
          <w:color w:val="auto"/>
        </w:rPr>
      </w:pPr>
      <w:bookmarkStart w:id="2" w:name="_Ref114659912"/>
      <w:proofErr w:type="gramStart"/>
      <w:r w:rsidRPr="002F4EF7">
        <w:rPr>
          <w:color w:val="auto"/>
        </w:rPr>
        <w:t>autor</w:t>
      </w:r>
      <w:proofErr w:type="gramEnd"/>
      <w:r w:rsidRPr="002F4EF7">
        <w:rPr>
          <w:color w:val="auto"/>
        </w:rPr>
        <w:t xml:space="preserve"> do anteprojeto, do projeto básico ou do projeto executivo, pessoa física ou jurídica, quando a licitação versar sobre serviços ou fornecimento de bens a ele relacionados;</w:t>
      </w:r>
      <w:bookmarkEnd w:id="1"/>
      <w:bookmarkEnd w:id="2"/>
    </w:p>
    <w:p w:rsidR="002C4806" w:rsidRPr="002F4EF7" w:rsidRDefault="002C4806" w:rsidP="002C4806">
      <w:pPr>
        <w:pStyle w:val="Nivel3"/>
        <w:numPr>
          <w:ilvl w:val="2"/>
          <w:numId w:val="46"/>
        </w:numPr>
        <w:spacing w:before="0" w:after="0"/>
        <w:rPr>
          <w:color w:val="auto"/>
        </w:rPr>
      </w:pPr>
      <w:bookmarkStart w:id="3" w:name="_Ref113883003"/>
      <w:proofErr w:type="gramStart"/>
      <w:r w:rsidRPr="002F4EF7">
        <w:rPr>
          <w:color w:val="auto"/>
        </w:rPr>
        <w:lastRenderedPageBreak/>
        <w:t>pessoa</w:t>
      </w:r>
      <w:proofErr w:type="gramEnd"/>
      <w:r w:rsidRPr="002F4EF7">
        <w:rPr>
          <w:color w:val="auto"/>
        </w:rPr>
        <w:t xml:space="preserve"> física ou jurídica que se encontre, ao tempo da licitação, impossibilitada de participar da licitação em decorrência de sanção que lhe foi imposta;</w:t>
      </w:r>
      <w:bookmarkEnd w:id="3"/>
    </w:p>
    <w:p w:rsidR="002C4806" w:rsidRPr="002F4EF7" w:rsidRDefault="002C4806" w:rsidP="002C4806">
      <w:pPr>
        <w:pStyle w:val="Nivel3"/>
        <w:numPr>
          <w:ilvl w:val="2"/>
          <w:numId w:val="46"/>
        </w:numPr>
        <w:spacing w:before="0" w:after="0"/>
        <w:ind w:left="0" w:firstLine="0"/>
        <w:rPr>
          <w:color w:val="auto"/>
        </w:rPr>
      </w:pPr>
      <w:proofErr w:type="gramStart"/>
      <w:r w:rsidRPr="002F4EF7">
        <w:rPr>
          <w:color w:val="auto"/>
        </w:rPr>
        <w:t>aquele</w:t>
      </w:r>
      <w:proofErr w:type="gramEnd"/>
      <w:r w:rsidRPr="002F4EF7">
        <w:rPr>
          <w:color w:val="auto"/>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2C4806" w:rsidRPr="002F4EF7" w:rsidRDefault="002C4806" w:rsidP="002C4806">
      <w:pPr>
        <w:pStyle w:val="Nivel3"/>
        <w:numPr>
          <w:ilvl w:val="2"/>
          <w:numId w:val="46"/>
        </w:numPr>
        <w:spacing w:before="0" w:after="0"/>
        <w:ind w:left="0" w:firstLine="0"/>
        <w:rPr>
          <w:color w:val="auto"/>
        </w:rPr>
      </w:pPr>
      <w:bookmarkStart w:id="4" w:name="_Ref113883579"/>
      <w:proofErr w:type="gramStart"/>
      <w:r w:rsidRPr="002F4EF7">
        <w:rPr>
          <w:color w:val="auto"/>
        </w:rPr>
        <w:t>empresas</w:t>
      </w:r>
      <w:proofErr w:type="gramEnd"/>
      <w:r w:rsidRPr="002F4EF7">
        <w:rPr>
          <w:color w:val="auto"/>
        </w:rPr>
        <w:t xml:space="preserve"> controladoras, controladas ou coligadas, nos termos da Lei nº 6.404, de 15 de dezembro de 1976, concorrendo entre si;</w:t>
      </w:r>
      <w:bookmarkEnd w:id="4"/>
    </w:p>
    <w:p w:rsidR="002C4806" w:rsidRPr="002F4EF7" w:rsidRDefault="002C4806" w:rsidP="002C4806">
      <w:pPr>
        <w:pStyle w:val="Nivel3"/>
        <w:numPr>
          <w:ilvl w:val="2"/>
          <w:numId w:val="46"/>
        </w:numPr>
        <w:spacing w:before="0" w:after="0"/>
        <w:ind w:left="0" w:firstLine="0"/>
        <w:rPr>
          <w:color w:val="auto"/>
        </w:rPr>
      </w:pPr>
      <w:proofErr w:type="gramStart"/>
      <w:r w:rsidRPr="002F4EF7">
        <w:rPr>
          <w:color w:val="auto"/>
        </w:rPr>
        <w:t>pessoa</w:t>
      </w:r>
      <w:proofErr w:type="gramEnd"/>
      <w:r w:rsidRPr="002F4EF7">
        <w:rPr>
          <w:color w:val="auto"/>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C4806" w:rsidRPr="002F4EF7" w:rsidRDefault="002C4806" w:rsidP="002C4806">
      <w:pPr>
        <w:pStyle w:val="Nivel3"/>
        <w:numPr>
          <w:ilvl w:val="2"/>
          <w:numId w:val="46"/>
        </w:numPr>
        <w:spacing w:before="0" w:after="0"/>
        <w:ind w:left="0" w:firstLine="0"/>
        <w:rPr>
          <w:color w:val="auto"/>
        </w:rPr>
      </w:pPr>
      <w:bookmarkStart w:id="5" w:name="_Ref113962336"/>
      <w:proofErr w:type="gramStart"/>
      <w:r w:rsidRPr="002F4EF7">
        <w:rPr>
          <w:color w:val="auto"/>
        </w:rPr>
        <w:t>agente</w:t>
      </w:r>
      <w:proofErr w:type="gramEnd"/>
      <w:r w:rsidRPr="002F4EF7">
        <w:rPr>
          <w:color w:val="auto"/>
        </w:rPr>
        <w:t xml:space="preserve"> público do órgão ou entidade licitante;</w:t>
      </w:r>
      <w:bookmarkEnd w:id="5"/>
    </w:p>
    <w:p w:rsidR="002C4806" w:rsidRPr="002F4EF7"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Arial" w:hAnsi="Arial" w:cs="Arial"/>
          <w:sz w:val="20"/>
          <w:szCs w:val="20"/>
        </w:rPr>
      </w:pPr>
      <w:proofErr w:type="gramStart"/>
      <w:r w:rsidRPr="002F4EF7">
        <w:rPr>
          <w:rFonts w:ascii="Arial" w:hAnsi="Arial" w:cs="Arial"/>
          <w:sz w:val="20"/>
          <w:szCs w:val="20"/>
        </w:rPr>
        <w:t>pessoas</w:t>
      </w:r>
      <w:proofErr w:type="gramEnd"/>
      <w:r w:rsidRPr="002F4EF7">
        <w:rPr>
          <w:rFonts w:ascii="Arial" w:hAnsi="Arial" w:cs="Arial"/>
          <w:sz w:val="20"/>
          <w:szCs w:val="20"/>
        </w:rPr>
        <w:t xml:space="preserve"> jurídicas reunidas em consórcio;</w:t>
      </w:r>
    </w:p>
    <w:p w:rsidR="002C4806" w:rsidRPr="002F4EF7"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Arial" w:hAnsi="Arial" w:cs="Arial"/>
          <w:color w:val="000000"/>
          <w:sz w:val="20"/>
          <w:szCs w:val="20"/>
        </w:rPr>
      </w:pPr>
      <w:r w:rsidRPr="002F4EF7">
        <w:rPr>
          <w:rFonts w:ascii="Arial" w:hAnsi="Arial" w:cs="Arial"/>
          <w:color w:val="000000"/>
          <w:sz w:val="20"/>
          <w:szCs w:val="20"/>
        </w:rPr>
        <w:t>Organizações da Sociedade Civil de Interesse Público - OSCIP, atuando nessa condição;</w:t>
      </w:r>
    </w:p>
    <w:p w:rsidR="002C4806" w:rsidRPr="002F4EF7" w:rsidRDefault="002C4806" w:rsidP="002C4806">
      <w:pPr>
        <w:pStyle w:val="Nivel3"/>
        <w:numPr>
          <w:ilvl w:val="2"/>
          <w:numId w:val="46"/>
        </w:numPr>
        <w:spacing w:before="0" w:after="0"/>
        <w:ind w:left="0" w:firstLine="0"/>
      </w:pPr>
      <w:r w:rsidRPr="002F4EF7">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2F4EF7">
          <w:rPr>
            <w:rStyle w:val="Hyperlink"/>
          </w:rPr>
          <w:t>§ 1º do art. 9º da Lei n.º 14.133, de 2021</w:t>
        </w:r>
      </w:hyperlink>
      <w:r w:rsidRPr="002F4EF7">
        <w:t>.</w:t>
      </w:r>
    </w:p>
    <w:p w:rsidR="002C4806" w:rsidRPr="002F4EF7" w:rsidRDefault="002C4806" w:rsidP="002C4806">
      <w:pPr>
        <w:pStyle w:val="Nivel2"/>
        <w:numPr>
          <w:ilvl w:val="1"/>
          <w:numId w:val="46"/>
        </w:numPr>
        <w:spacing w:before="0" w:after="0"/>
        <w:ind w:left="0" w:firstLine="0"/>
      </w:pPr>
      <w:r w:rsidRPr="002F4EF7">
        <w:t>O impedimento de que trata o item 5.2.3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2C4806" w:rsidRPr="002F4EF7" w:rsidRDefault="002C4806" w:rsidP="002C4806">
      <w:pPr>
        <w:pStyle w:val="Nivel2"/>
        <w:numPr>
          <w:ilvl w:val="1"/>
          <w:numId w:val="46"/>
        </w:numPr>
        <w:spacing w:before="0" w:after="0"/>
        <w:ind w:left="0" w:firstLine="0"/>
      </w:pPr>
      <w:bookmarkStart w:id="6" w:name="art14§2"/>
      <w:bookmarkStart w:id="7" w:name="art14§5"/>
      <w:bookmarkEnd w:id="6"/>
      <w:bookmarkEnd w:id="7"/>
      <w:r w:rsidRPr="002F4EF7">
        <w:t xml:space="preserve">A vedação de que trata o item </w:t>
      </w:r>
      <w:r w:rsidRPr="002F4EF7">
        <w:fldChar w:fldCharType="begin"/>
      </w:r>
      <w:r w:rsidRPr="002F4EF7">
        <w:instrText xml:space="preserve"> REF _Ref113962336 \r \h  \* MERGEFORMAT </w:instrText>
      </w:r>
      <w:r w:rsidRPr="002F4EF7">
        <w:fldChar w:fldCharType="separate"/>
      </w:r>
      <w:r w:rsidR="00D87C8F" w:rsidRPr="002F4EF7">
        <w:t>5.2.7</w:t>
      </w:r>
      <w:r w:rsidRPr="002F4EF7">
        <w:fldChar w:fldCharType="end"/>
      </w:r>
      <w:r w:rsidRPr="002F4EF7">
        <w:t xml:space="preserve"> estende-se a terceiro que auxilie a condução da contratação na qualidade de integrante de equipe de apoio, profissional especializado ou funcionário ou representante de empresa que preste assessoria técnica.</w:t>
      </w:r>
    </w:p>
    <w:p w:rsidR="002C4806" w:rsidRPr="002F4EF7" w:rsidRDefault="002C4806" w:rsidP="002C4806">
      <w:pPr>
        <w:overflowPunct w:val="0"/>
        <w:autoSpaceDE w:val="0"/>
        <w:adjustRightInd w:val="0"/>
        <w:spacing w:line="276" w:lineRule="auto"/>
        <w:ind w:left="567"/>
        <w:jc w:val="both"/>
        <w:rPr>
          <w:rFonts w:ascii="Arial" w:hAnsi="Arial" w:cs="Arial"/>
          <w:b/>
          <w:color w:val="FF0000"/>
          <w:sz w:val="20"/>
          <w:szCs w:val="20"/>
        </w:rPr>
      </w:pPr>
    </w:p>
    <w:p w:rsidR="002C4806" w:rsidRPr="002F4EF7" w:rsidRDefault="002C4806" w:rsidP="002C4806">
      <w:pPr>
        <w:autoSpaceDE w:val="0"/>
        <w:spacing w:line="276" w:lineRule="auto"/>
        <w:jc w:val="both"/>
        <w:rPr>
          <w:rFonts w:ascii="Arial" w:hAnsi="Arial" w:cs="Arial"/>
          <w:b/>
          <w:bCs/>
          <w:color w:val="000000"/>
          <w:sz w:val="20"/>
          <w:szCs w:val="20"/>
        </w:rPr>
      </w:pPr>
      <w:r w:rsidRPr="002F4EF7">
        <w:rPr>
          <w:rFonts w:ascii="Arial" w:hAnsi="Arial" w:cs="Arial"/>
          <w:b/>
          <w:bCs/>
          <w:color w:val="000000"/>
          <w:sz w:val="20"/>
          <w:szCs w:val="20"/>
        </w:rPr>
        <w:t>6.  DA DISPONIBILIDADE E AQUISIÇÃO DO EDITAL</w:t>
      </w:r>
    </w:p>
    <w:p w:rsidR="002C4806" w:rsidRPr="002F4EF7" w:rsidRDefault="002C4806" w:rsidP="002C4806">
      <w:pPr>
        <w:spacing w:line="276" w:lineRule="auto"/>
        <w:jc w:val="both"/>
        <w:rPr>
          <w:rFonts w:ascii="Arial" w:hAnsi="Arial" w:cs="Arial"/>
          <w:sz w:val="20"/>
          <w:szCs w:val="20"/>
        </w:rPr>
      </w:pPr>
      <w:r w:rsidRPr="002F4EF7">
        <w:rPr>
          <w:rFonts w:ascii="Arial" w:hAnsi="Arial" w:cs="Arial"/>
          <w:b/>
          <w:color w:val="000000"/>
          <w:sz w:val="20"/>
          <w:szCs w:val="20"/>
        </w:rPr>
        <w:t xml:space="preserve">6.1 </w:t>
      </w:r>
      <w:r w:rsidRPr="002F4EF7">
        <w:rPr>
          <w:rFonts w:ascii="Arial" w:hAnsi="Arial" w:cs="Arial"/>
          <w:b/>
          <w:sz w:val="20"/>
          <w:szCs w:val="20"/>
        </w:rPr>
        <w:t xml:space="preserve">– </w:t>
      </w:r>
      <w:r w:rsidRPr="002F4EF7">
        <w:rPr>
          <w:rFonts w:ascii="Arial" w:hAnsi="Arial" w:cs="Arial"/>
          <w:sz w:val="20"/>
          <w:szCs w:val="20"/>
        </w:rPr>
        <w:t>O presente edital poderá ser adquirido no endereço eletrônico</w:t>
      </w:r>
      <w:r w:rsidR="00B00418" w:rsidRPr="002F4EF7">
        <w:rPr>
          <w:rFonts w:ascii="Arial" w:hAnsi="Arial" w:cs="Arial"/>
          <w:sz w:val="20"/>
          <w:szCs w:val="20"/>
        </w:rPr>
        <w:t xml:space="preserve"> http://www.itaguaje.pr.gov.br/,</w:t>
      </w:r>
      <w:r w:rsidRPr="002F4EF7">
        <w:rPr>
          <w:rFonts w:ascii="Arial" w:hAnsi="Arial" w:cs="Arial"/>
          <w:sz w:val="20"/>
          <w:szCs w:val="20"/>
        </w:rPr>
        <w:t xml:space="preserve"> </w:t>
      </w:r>
      <w:r w:rsidRPr="002F4EF7">
        <w:rPr>
          <w:rFonts w:ascii="Arial" w:hAnsi="Arial" w:cs="Arial"/>
          <w:i/>
          <w:sz w:val="20"/>
          <w:szCs w:val="20"/>
        </w:rPr>
        <w:t xml:space="preserve"> em “Portal da Transparência” ou em </w:t>
      </w:r>
      <w:hyperlink r:id="rId15" w:history="1">
        <w:r w:rsidR="00512635" w:rsidRPr="002F4EF7">
          <w:rPr>
            <w:rStyle w:val="Hyperlink"/>
            <w:rFonts w:ascii="Arial" w:hAnsi="Arial" w:cs="Arial"/>
            <w:b/>
            <w:bCs/>
            <w:sz w:val="20"/>
            <w:szCs w:val="20"/>
          </w:rPr>
          <w:t>https://bnc.org.br/</w:t>
        </w:r>
      </w:hyperlink>
      <w:r w:rsidRPr="002F4EF7">
        <w:rPr>
          <w:rFonts w:ascii="Arial" w:hAnsi="Arial" w:cs="Arial"/>
          <w:sz w:val="20"/>
          <w:szCs w:val="20"/>
        </w:rPr>
        <w:t>.</w:t>
      </w:r>
    </w:p>
    <w:p w:rsidR="002C4806" w:rsidRPr="002F4EF7" w:rsidRDefault="002C4806" w:rsidP="002C4806">
      <w:pPr>
        <w:spacing w:line="276" w:lineRule="auto"/>
        <w:jc w:val="both"/>
        <w:rPr>
          <w:rFonts w:ascii="Arial" w:hAnsi="Arial" w:cs="Arial"/>
          <w:bCs/>
          <w:iCs/>
          <w:color w:val="000000"/>
          <w:sz w:val="20"/>
          <w:szCs w:val="20"/>
          <w:lang w:eastAsia="pt-BR"/>
        </w:rPr>
      </w:pPr>
      <w:r w:rsidRPr="002F4EF7">
        <w:rPr>
          <w:rFonts w:ascii="Arial" w:hAnsi="Arial" w:cs="Arial"/>
          <w:b/>
          <w:bCs/>
          <w:iCs/>
          <w:color w:val="000000"/>
          <w:sz w:val="20"/>
          <w:szCs w:val="20"/>
          <w:lang w:eastAsia="pt-BR"/>
        </w:rPr>
        <w:t xml:space="preserve">6.2 </w:t>
      </w:r>
      <w:r w:rsidRPr="002F4EF7">
        <w:rPr>
          <w:rFonts w:ascii="Arial" w:hAnsi="Arial" w:cs="Arial"/>
          <w:b/>
          <w:sz w:val="20"/>
          <w:szCs w:val="20"/>
        </w:rPr>
        <w:t>–</w:t>
      </w:r>
      <w:r w:rsidRPr="002F4EF7">
        <w:rPr>
          <w:rFonts w:ascii="Arial" w:hAnsi="Arial" w:cs="Arial"/>
          <w:bCs/>
          <w:iCs/>
          <w:color w:val="000000"/>
          <w:sz w:val="20"/>
          <w:szCs w:val="20"/>
          <w:lang w:eastAsia="pt-BR"/>
        </w:rPr>
        <w:t xml:space="preserve"> Sem prejuízo das publicações necessárias, qualquer alteração, modificação ou informação referente ao edital em questão, </w:t>
      </w:r>
      <w:r w:rsidRPr="002F4EF7">
        <w:rPr>
          <w:rFonts w:ascii="Arial" w:hAnsi="Arial" w:cs="Arial"/>
          <w:b/>
          <w:bCs/>
          <w:iCs/>
          <w:color w:val="000000"/>
          <w:sz w:val="20"/>
          <w:szCs w:val="20"/>
          <w:lang w:eastAsia="pt-BR"/>
        </w:rPr>
        <w:t xml:space="preserve">estará disponível nos sites supracitados, cabendo aos interessados inteira responsabilidade em acompanhar as informações prestadas pelo Município e pela </w:t>
      </w:r>
      <w:r w:rsidR="00262885" w:rsidRPr="002F4EF7">
        <w:rPr>
          <w:rFonts w:ascii="Arial" w:hAnsi="Arial" w:cs="Arial"/>
          <w:b/>
          <w:bCs/>
          <w:iCs/>
          <w:color w:val="000000"/>
          <w:sz w:val="20"/>
          <w:szCs w:val="20"/>
          <w:lang w:eastAsia="pt-BR"/>
        </w:rPr>
        <w:t>BNC</w:t>
      </w:r>
      <w:r w:rsidRPr="002F4EF7">
        <w:rPr>
          <w:rFonts w:ascii="Arial" w:hAnsi="Arial" w:cs="Arial"/>
          <w:bCs/>
          <w:iCs/>
          <w:color w:val="000000"/>
          <w:sz w:val="20"/>
          <w:szCs w:val="20"/>
          <w:lang w:eastAsia="pt-BR"/>
        </w:rPr>
        <w:t>, não cabendo aos mesmos, alegar desconhecimento sobre quaisquer informações prestadas com referência ao edital em questão.</w:t>
      </w:r>
    </w:p>
    <w:p w:rsidR="002C4806" w:rsidRPr="002F4EF7" w:rsidRDefault="002C4806" w:rsidP="002C4806">
      <w:pPr>
        <w:spacing w:line="276" w:lineRule="auto"/>
        <w:jc w:val="both"/>
        <w:rPr>
          <w:rFonts w:ascii="Arial" w:hAnsi="Arial" w:cs="Arial"/>
          <w:bCs/>
          <w:iCs/>
          <w:color w:val="000000"/>
          <w:sz w:val="20"/>
          <w:szCs w:val="20"/>
          <w:lang w:eastAsia="pt-BR"/>
        </w:rPr>
      </w:pPr>
    </w:p>
    <w:p w:rsidR="002C4806" w:rsidRPr="002F4EF7" w:rsidRDefault="002C4806" w:rsidP="000A3821">
      <w:pPr>
        <w:pStyle w:val="PargrafodaLista"/>
        <w:numPr>
          <w:ilvl w:val="0"/>
          <w:numId w:val="48"/>
        </w:numPr>
        <w:spacing w:line="276" w:lineRule="auto"/>
        <w:ind w:left="426" w:hanging="426"/>
        <w:jc w:val="both"/>
        <w:rPr>
          <w:rFonts w:ascii="Arial" w:hAnsi="Arial" w:cs="Arial"/>
          <w:b/>
          <w:bCs/>
          <w:iCs/>
          <w:color w:val="000000"/>
          <w:sz w:val="20"/>
          <w:szCs w:val="20"/>
        </w:rPr>
      </w:pPr>
      <w:r w:rsidRPr="002F4EF7">
        <w:rPr>
          <w:rFonts w:ascii="Arial" w:hAnsi="Arial" w:cs="Arial"/>
          <w:b/>
          <w:bCs/>
          <w:iCs/>
          <w:color w:val="000000"/>
          <w:sz w:val="20"/>
          <w:szCs w:val="20"/>
        </w:rPr>
        <w:t>DO ATENDIMENTO A LEI COMPLEMENTAR 123/2006 E SUAS ALTERAÇÕES.</w:t>
      </w:r>
    </w:p>
    <w:p w:rsidR="002C4806" w:rsidRPr="002F4EF7" w:rsidRDefault="002C4806" w:rsidP="002C4806">
      <w:pPr>
        <w:spacing w:line="276" w:lineRule="auto"/>
        <w:jc w:val="both"/>
        <w:rPr>
          <w:rFonts w:ascii="Arial" w:hAnsi="Arial" w:cs="Arial"/>
          <w:bCs/>
          <w:iCs/>
          <w:color w:val="000000"/>
          <w:sz w:val="20"/>
          <w:szCs w:val="20"/>
          <w:lang w:eastAsia="pt-BR"/>
        </w:rPr>
      </w:pPr>
    </w:p>
    <w:p w:rsidR="002C4806" w:rsidRPr="002F4EF7" w:rsidRDefault="002C4806" w:rsidP="002C4806">
      <w:pPr>
        <w:pStyle w:val="Nivel2"/>
        <w:spacing w:before="0" w:after="0"/>
        <w:ind w:left="0" w:firstLine="0"/>
        <w:rPr>
          <w:rFonts w:eastAsia="Times New Roman"/>
          <w:color w:val="auto"/>
        </w:rPr>
      </w:pPr>
      <w:r w:rsidRPr="002F4EF7">
        <w:rPr>
          <w:b/>
          <w:snapToGrid w:val="0"/>
          <w:color w:val="auto"/>
        </w:rPr>
        <w:t xml:space="preserve">7.1.  </w:t>
      </w:r>
      <w:r w:rsidRPr="002F4EF7">
        <w:rPr>
          <w:color w:val="auto"/>
        </w:rPr>
        <w:t xml:space="preserve">Será concedido tratamento favorecido para as microempresas e empresas de pequeno porte, para as sociedades cooperativas </w:t>
      </w:r>
      <w:r w:rsidRPr="002F4EF7">
        <w:rPr>
          <w:rFonts w:eastAsia="Times New Roman"/>
          <w:color w:val="auto"/>
        </w:rPr>
        <w:t xml:space="preserve">mencionadas no </w:t>
      </w:r>
      <w:hyperlink r:id="rId16" w:anchor="art16" w:history="1">
        <w:r w:rsidRPr="002F4EF7">
          <w:rPr>
            <w:rStyle w:val="Hyperlink"/>
            <w:rFonts w:eastAsia="Times New Roman"/>
            <w:color w:val="auto"/>
          </w:rPr>
          <w:t xml:space="preserve">artigo </w:t>
        </w:r>
        <w:r w:rsidRPr="002F4EF7">
          <w:rPr>
            <w:rStyle w:val="Hyperlink"/>
            <w:color w:val="auto"/>
          </w:rPr>
          <w:t>16 da Lei nº 14.133, de 2021</w:t>
        </w:r>
      </w:hyperlink>
      <w:r w:rsidRPr="002F4EF7">
        <w:rPr>
          <w:color w:val="auto"/>
        </w:rPr>
        <w:t xml:space="preserve">, para o agricultor familiar, o produtor rural pessoa física e para o microempreendedor individual - MEI, nos limites previstos da </w:t>
      </w:r>
      <w:hyperlink r:id="rId17" w:history="1">
        <w:r w:rsidRPr="002F4EF7">
          <w:rPr>
            <w:rStyle w:val="Hyperlink"/>
            <w:color w:val="auto"/>
          </w:rPr>
          <w:t>Lei Complementar nº 123, de 2006</w:t>
        </w:r>
      </w:hyperlink>
      <w:r w:rsidRPr="002F4EF7">
        <w:rPr>
          <w:color w:val="auto"/>
        </w:rPr>
        <w:t>.</w:t>
      </w:r>
    </w:p>
    <w:p w:rsidR="002C4806" w:rsidRPr="002F4EF7" w:rsidRDefault="002C4806" w:rsidP="002C4806">
      <w:pPr>
        <w:pStyle w:val="Standard"/>
        <w:shd w:val="clear" w:color="auto" w:fill="FFFFFF"/>
        <w:tabs>
          <w:tab w:val="left" w:pos="567"/>
          <w:tab w:val="left" w:pos="8505"/>
          <w:tab w:val="left" w:pos="9781"/>
        </w:tabs>
        <w:spacing w:line="276" w:lineRule="auto"/>
        <w:jc w:val="both"/>
        <w:rPr>
          <w:rFonts w:ascii="Arial" w:hAnsi="Arial" w:cs="Arial"/>
          <w:sz w:val="20"/>
          <w:szCs w:val="20"/>
        </w:rPr>
      </w:pPr>
      <w:r w:rsidRPr="002F4EF7">
        <w:rPr>
          <w:rFonts w:ascii="Arial" w:hAnsi="Arial" w:cs="Arial"/>
          <w:b/>
          <w:snapToGrid w:val="0"/>
          <w:sz w:val="20"/>
          <w:szCs w:val="20"/>
        </w:rPr>
        <w:t xml:space="preserve">7.2.  A microempresa ou empresa de pequeno porte, além da apresentação da declaração </w:t>
      </w:r>
      <w:r w:rsidR="00262885" w:rsidRPr="002F4EF7">
        <w:rPr>
          <w:rFonts w:ascii="Arial" w:hAnsi="Arial" w:cs="Arial"/>
          <w:b/>
          <w:snapToGrid w:val="0"/>
          <w:sz w:val="20"/>
          <w:szCs w:val="20"/>
        </w:rPr>
        <w:t>unificada</w:t>
      </w:r>
      <w:r w:rsidRPr="002F4EF7">
        <w:rPr>
          <w:rFonts w:ascii="Arial" w:hAnsi="Arial" w:cs="Arial"/>
          <w:b/>
          <w:snapToGrid w:val="0"/>
          <w:sz w:val="20"/>
          <w:szCs w:val="20"/>
        </w:rPr>
        <w:t xml:space="preserve"> no Anexo 0</w:t>
      </w:r>
      <w:r w:rsidR="00262885" w:rsidRPr="002F4EF7">
        <w:rPr>
          <w:rFonts w:ascii="Arial" w:hAnsi="Arial" w:cs="Arial"/>
          <w:b/>
          <w:snapToGrid w:val="0"/>
          <w:sz w:val="20"/>
          <w:szCs w:val="20"/>
        </w:rPr>
        <w:t>3</w:t>
      </w:r>
      <w:r w:rsidRPr="002F4EF7">
        <w:rPr>
          <w:rFonts w:ascii="Arial" w:hAnsi="Arial" w:cs="Arial"/>
          <w:b/>
          <w:snapToGrid w:val="0"/>
          <w:sz w:val="20"/>
          <w:szCs w:val="20"/>
        </w:rPr>
        <w:t xml:space="preserve"> para fins de habilitação, deverá, quando do cadastramento da proposta inicial de preço a ser digitado no sistema, informar no campo próprio da ficha técnica descritiva do objeto, o seu regime de tributação para fazer valer os direitos dos Art. 44 e 45 da LC 123/2006, bem como anexar no campo documentos a certidão de enquadramento como ME, EPP e MEI, através da Certidão Simplificada da Junta Comercial.</w:t>
      </w:r>
    </w:p>
    <w:p w:rsidR="002C4806" w:rsidRPr="002F4EF7" w:rsidRDefault="002C4806" w:rsidP="002C4806">
      <w:pPr>
        <w:pStyle w:val="Standard"/>
        <w:tabs>
          <w:tab w:val="left" w:pos="8505"/>
        </w:tabs>
        <w:spacing w:line="276" w:lineRule="auto"/>
        <w:jc w:val="both"/>
        <w:rPr>
          <w:rFonts w:ascii="Arial" w:hAnsi="Arial" w:cs="Arial"/>
          <w:sz w:val="20"/>
          <w:szCs w:val="20"/>
        </w:rPr>
      </w:pPr>
      <w:bookmarkStart w:id="8" w:name="_Hlk14940280"/>
      <w:r w:rsidRPr="002F4EF7">
        <w:rPr>
          <w:rFonts w:ascii="Arial" w:hAnsi="Arial" w:cs="Arial"/>
          <w:b/>
          <w:snapToGrid w:val="0"/>
          <w:sz w:val="20"/>
          <w:szCs w:val="20"/>
        </w:rPr>
        <w:t xml:space="preserve">7.3. </w:t>
      </w:r>
      <w:r w:rsidRPr="002F4EF7">
        <w:rPr>
          <w:rFonts w:ascii="Arial" w:hAnsi="Arial" w:cs="Arial"/>
          <w:sz w:val="20"/>
          <w:szCs w:val="20"/>
        </w:rPr>
        <w:t>A simples participação neste certame implicará na aceitação integral e irretratável de todas as condições exigidas neste edital e nos documentos que dele fazem parte integrante, bem como na observância dos preceitos legais e regulamentares em vigor.</w:t>
      </w:r>
    </w:p>
    <w:bookmarkEnd w:id="8"/>
    <w:p w:rsidR="002C4806" w:rsidRPr="002F4EF7" w:rsidRDefault="002C4806" w:rsidP="002C4806">
      <w:pPr>
        <w:tabs>
          <w:tab w:val="left" w:pos="567"/>
          <w:tab w:val="left" w:pos="709"/>
          <w:tab w:val="left" w:pos="851"/>
        </w:tabs>
        <w:overflowPunct w:val="0"/>
        <w:autoSpaceDE w:val="0"/>
        <w:adjustRightInd w:val="0"/>
        <w:spacing w:line="276" w:lineRule="auto"/>
        <w:jc w:val="both"/>
        <w:rPr>
          <w:rFonts w:ascii="Arial" w:hAnsi="Arial" w:cs="Arial"/>
          <w:b/>
          <w:sz w:val="20"/>
          <w:szCs w:val="20"/>
        </w:rPr>
      </w:pPr>
    </w:p>
    <w:p w:rsidR="002C4806" w:rsidRPr="002F4EF7" w:rsidRDefault="002C4806" w:rsidP="000A3821">
      <w:pPr>
        <w:pStyle w:val="PargrafodaLista"/>
        <w:numPr>
          <w:ilvl w:val="0"/>
          <w:numId w:val="48"/>
        </w:numPr>
        <w:tabs>
          <w:tab w:val="left" w:pos="567"/>
          <w:tab w:val="left" w:pos="709"/>
          <w:tab w:val="left" w:pos="851"/>
        </w:tabs>
        <w:overflowPunct w:val="0"/>
        <w:autoSpaceDE w:val="0"/>
        <w:adjustRightInd w:val="0"/>
        <w:spacing w:line="276" w:lineRule="auto"/>
        <w:ind w:hanging="720"/>
        <w:jc w:val="both"/>
        <w:rPr>
          <w:rFonts w:ascii="Arial" w:hAnsi="Arial" w:cs="Arial"/>
          <w:b/>
          <w:sz w:val="20"/>
          <w:szCs w:val="20"/>
        </w:rPr>
      </w:pPr>
      <w:r w:rsidRPr="002F4EF7">
        <w:rPr>
          <w:rFonts w:ascii="Arial" w:hAnsi="Arial" w:cs="Arial"/>
          <w:b/>
          <w:sz w:val="20"/>
          <w:szCs w:val="20"/>
        </w:rPr>
        <w:t>DO REGULAMENTO OPERACIONAL DO CERTAME</w:t>
      </w:r>
    </w:p>
    <w:p w:rsidR="002C4806" w:rsidRPr="002F4EF7" w:rsidRDefault="002C4806" w:rsidP="002C4806">
      <w:pPr>
        <w:tabs>
          <w:tab w:val="left" w:pos="709"/>
          <w:tab w:val="left" w:pos="851"/>
        </w:tabs>
        <w:overflowPunct w:val="0"/>
        <w:autoSpaceDE w:val="0"/>
        <w:adjustRightInd w:val="0"/>
        <w:spacing w:line="276" w:lineRule="auto"/>
        <w:jc w:val="both"/>
        <w:rPr>
          <w:rFonts w:ascii="Arial" w:hAnsi="Arial" w:cs="Arial"/>
          <w:sz w:val="20"/>
          <w:szCs w:val="20"/>
        </w:rPr>
      </w:pPr>
      <w:r w:rsidRPr="002F4EF7">
        <w:rPr>
          <w:rFonts w:ascii="Arial" w:hAnsi="Arial" w:cs="Arial"/>
          <w:b/>
          <w:sz w:val="20"/>
          <w:szCs w:val="20"/>
        </w:rPr>
        <w:t>8.1 –</w:t>
      </w:r>
      <w:r w:rsidRPr="002F4EF7">
        <w:rPr>
          <w:rFonts w:ascii="Arial" w:hAnsi="Arial" w:cs="Arial"/>
          <w:sz w:val="20"/>
          <w:szCs w:val="20"/>
        </w:rPr>
        <w:t xml:space="preserve"> O certame será conduzido pel</w:t>
      </w:r>
      <w:r w:rsidR="00053F69" w:rsidRPr="002F4EF7">
        <w:rPr>
          <w:rFonts w:ascii="Arial" w:hAnsi="Arial" w:cs="Arial"/>
          <w:sz w:val="20"/>
          <w:szCs w:val="20"/>
        </w:rPr>
        <w:t>o</w:t>
      </w:r>
      <w:r w:rsidRPr="002F4EF7">
        <w:rPr>
          <w:rFonts w:ascii="Arial" w:hAnsi="Arial" w:cs="Arial"/>
          <w:sz w:val="20"/>
          <w:szCs w:val="20"/>
        </w:rPr>
        <w:t xml:space="preserve"> </w:t>
      </w:r>
      <w:r w:rsidR="00053F69" w:rsidRPr="002F4EF7">
        <w:rPr>
          <w:rFonts w:ascii="Arial" w:hAnsi="Arial" w:cs="Arial"/>
          <w:sz w:val="20"/>
          <w:szCs w:val="20"/>
        </w:rPr>
        <w:t>Pregoeiro</w:t>
      </w:r>
      <w:r w:rsidRPr="002F4EF7">
        <w:rPr>
          <w:rFonts w:ascii="Arial" w:hAnsi="Arial" w:cs="Arial"/>
          <w:sz w:val="20"/>
          <w:szCs w:val="20"/>
        </w:rPr>
        <w:t>/agente de contratação, com o auxílio da equipe de apoio, que terá, em especial, as seguintes atribuições:</w:t>
      </w:r>
    </w:p>
    <w:p w:rsidR="002C4806" w:rsidRPr="002F4EF7" w:rsidRDefault="002C4806" w:rsidP="002C4806">
      <w:pPr>
        <w:overflowPunct w:val="0"/>
        <w:autoSpaceDE w:val="0"/>
        <w:adjustRightInd w:val="0"/>
        <w:spacing w:line="276" w:lineRule="auto"/>
        <w:ind w:firstLine="708"/>
        <w:jc w:val="both"/>
        <w:rPr>
          <w:rFonts w:ascii="Arial" w:hAnsi="Arial" w:cs="Arial"/>
          <w:sz w:val="20"/>
          <w:szCs w:val="20"/>
        </w:rPr>
      </w:pPr>
      <w:r w:rsidRPr="002F4EF7">
        <w:rPr>
          <w:rFonts w:ascii="Arial" w:hAnsi="Arial" w:cs="Arial"/>
          <w:b/>
          <w:sz w:val="20"/>
          <w:szCs w:val="20"/>
        </w:rPr>
        <w:t>a)</w:t>
      </w:r>
      <w:r w:rsidRPr="002F4EF7">
        <w:rPr>
          <w:rFonts w:ascii="Arial" w:hAnsi="Arial" w:cs="Arial"/>
          <w:sz w:val="20"/>
          <w:szCs w:val="20"/>
        </w:rPr>
        <w:t xml:space="preserve"> acompanhar os trabalhos da equipe de apoio;</w:t>
      </w:r>
    </w:p>
    <w:p w:rsidR="002C4806" w:rsidRPr="002F4EF7" w:rsidRDefault="002C4806" w:rsidP="002C4806">
      <w:pPr>
        <w:overflowPunct w:val="0"/>
        <w:autoSpaceDE w:val="0"/>
        <w:adjustRightInd w:val="0"/>
        <w:spacing w:line="276" w:lineRule="auto"/>
        <w:ind w:firstLine="708"/>
        <w:jc w:val="both"/>
        <w:rPr>
          <w:rFonts w:ascii="Arial" w:hAnsi="Arial" w:cs="Arial"/>
          <w:sz w:val="20"/>
          <w:szCs w:val="20"/>
        </w:rPr>
      </w:pPr>
      <w:r w:rsidRPr="002F4EF7">
        <w:rPr>
          <w:rFonts w:ascii="Arial" w:hAnsi="Arial" w:cs="Arial"/>
          <w:b/>
          <w:sz w:val="20"/>
          <w:szCs w:val="20"/>
        </w:rPr>
        <w:t>b)</w:t>
      </w:r>
      <w:r w:rsidRPr="002F4EF7">
        <w:rPr>
          <w:rFonts w:ascii="Arial" w:hAnsi="Arial" w:cs="Arial"/>
          <w:sz w:val="20"/>
          <w:szCs w:val="20"/>
        </w:rPr>
        <w:t xml:space="preserve"> responder as questões formuladas pelos fornecedores, relativas ao certame;</w:t>
      </w:r>
    </w:p>
    <w:p w:rsidR="002C4806" w:rsidRPr="002F4EF7" w:rsidRDefault="002C4806" w:rsidP="002C4806">
      <w:pPr>
        <w:overflowPunct w:val="0"/>
        <w:autoSpaceDE w:val="0"/>
        <w:adjustRightInd w:val="0"/>
        <w:spacing w:line="276" w:lineRule="auto"/>
        <w:ind w:firstLine="708"/>
        <w:jc w:val="both"/>
        <w:rPr>
          <w:rFonts w:ascii="Arial" w:hAnsi="Arial" w:cs="Arial"/>
          <w:sz w:val="20"/>
          <w:szCs w:val="20"/>
        </w:rPr>
      </w:pPr>
      <w:r w:rsidRPr="002F4EF7">
        <w:rPr>
          <w:rFonts w:ascii="Arial" w:hAnsi="Arial" w:cs="Arial"/>
          <w:b/>
          <w:sz w:val="20"/>
          <w:szCs w:val="20"/>
        </w:rPr>
        <w:t>c)</w:t>
      </w:r>
      <w:r w:rsidRPr="002F4EF7">
        <w:rPr>
          <w:rFonts w:ascii="Arial" w:hAnsi="Arial" w:cs="Arial"/>
          <w:sz w:val="20"/>
          <w:szCs w:val="20"/>
        </w:rPr>
        <w:t xml:space="preserve"> abrir as propostas de preços;</w:t>
      </w:r>
    </w:p>
    <w:p w:rsidR="002C4806" w:rsidRPr="002F4EF7" w:rsidRDefault="002C4806" w:rsidP="002C4806">
      <w:pPr>
        <w:overflowPunct w:val="0"/>
        <w:autoSpaceDE w:val="0"/>
        <w:adjustRightInd w:val="0"/>
        <w:spacing w:line="276" w:lineRule="auto"/>
        <w:ind w:firstLine="708"/>
        <w:jc w:val="both"/>
        <w:rPr>
          <w:rFonts w:ascii="Arial" w:hAnsi="Arial" w:cs="Arial"/>
          <w:sz w:val="20"/>
          <w:szCs w:val="20"/>
        </w:rPr>
      </w:pPr>
      <w:r w:rsidRPr="002F4EF7">
        <w:rPr>
          <w:rFonts w:ascii="Arial" w:hAnsi="Arial" w:cs="Arial"/>
          <w:b/>
          <w:sz w:val="20"/>
          <w:szCs w:val="20"/>
        </w:rPr>
        <w:t>d)</w:t>
      </w:r>
      <w:r w:rsidRPr="002F4EF7">
        <w:rPr>
          <w:rFonts w:ascii="Arial" w:hAnsi="Arial" w:cs="Arial"/>
          <w:sz w:val="20"/>
          <w:szCs w:val="20"/>
        </w:rPr>
        <w:t xml:space="preserve"> analisar a aceitabilidade das propostas;</w:t>
      </w:r>
    </w:p>
    <w:p w:rsidR="002C4806" w:rsidRPr="002F4EF7" w:rsidRDefault="002C4806" w:rsidP="002C4806">
      <w:pPr>
        <w:overflowPunct w:val="0"/>
        <w:autoSpaceDE w:val="0"/>
        <w:adjustRightInd w:val="0"/>
        <w:spacing w:line="276" w:lineRule="auto"/>
        <w:ind w:firstLine="708"/>
        <w:jc w:val="both"/>
        <w:rPr>
          <w:rFonts w:ascii="Arial" w:hAnsi="Arial" w:cs="Arial"/>
          <w:sz w:val="20"/>
          <w:szCs w:val="20"/>
        </w:rPr>
      </w:pPr>
      <w:r w:rsidRPr="002F4EF7">
        <w:rPr>
          <w:rFonts w:ascii="Arial" w:hAnsi="Arial" w:cs="Arial"/>
          <w:b/>
          <w:sz w:val="20"/>
          <w:szCs w:val="20"/>
        </w:rPr>
        <w:t>e)</w:t>
      </w:r>
      <w:r w:rsidRPr="002F4EF7">
        <w:rPr>
          <w:rFonts w:ascii="Arial" w:hAnsi="Arial" w:cs="Arial"/>
          <w:sz w:val="20"/>
          <w:szCs w:val="20"/>
        </w:rPr>
        <w:t xml:space="preserve"> desclassificar propostas indicando os motivos;</w:t>
      </w:r>
    </w:p>
    <w:p w:rsidR="002C4806" w:rsidRPr="002F4EF7" w:rsidRDefault="002C4806" w:rsidP="002C4806">
      <w:pPr>
        <w:overflowPunct w:val="0"/>
        <w:autoSpaceDE w:val="0"/>
        <w:adjustRightInd w:val="0"/>
        <w:spacing w:line="276" w:lineRule="auto"/>
        <w:ind w:left="708"/>
        <w:jc w:val="both"/>
        <w:rPr>
          <w:rFonts w:ascii="Arial" w:hAnsi="Arial" w:cs="Arial"/>
          <w:sz w:val="20"/>
          <w:szCs w:val="20"/>
        </w:rPr>
      </w:pPr>
      <w:r w:rsidRPr="002F4EF7">
        <w:rPr>
          <w:rFonts w:ascii="Arial" w:hAnsi="Arial" w:cs="Arial"/>
          <w:b/>
          <w:sz w:val="20"/>
          <w:szCs w:val="20"/>
        </w:rPr>
        <w:t>f)</w:t>
      </w:r>
      <w:r w:rsidRPr="002F4EF7">
        <w:rPr>
          <w:rFonts w:ascii="Arial" w:hAnsi="Arial" w:cs="Arial"/>
          <w:sz w:val="20"/>
          <w:szCs w:val="20"/>
        </w:rPr>
        <w:t xml:space="preserve"> conduzir os procedimentos relativos aos lances e </w:t>
      </w:r>
      <w:r w:rsidRPr="002F4EF7">
        <w:rPr>
          <w:rFonts w:ascii="Arial" w:hAnsi="Arial" w:cs="Arial"/>
          <w:sz w:val="20"/>
          <w:szCs w:val="20"/>
          <w:highlight w:val="yellow"/>
        </w:rPr>
        <w:t xml:space="preserve">à escolha da proposta do lance de </w:t>
      </w:r>
      <w:r w:rsidR="00036F09" w:rsidRPr="002F4EF7">
        <w:rPr>
          <w:rFonts w:ascii="Arial" w:hAnsi="Arial" w:cs="Arial"/>
          <w:sz w:val="20"/>
          <w:szCs w:val="20"/>
          <w:highlight w:val="yellow"/>
        </w:rPr>
        <w:t>melhor</w:t>
      </w:r>
      <w:r w:rsidRPr="002F4EF7">
        <w:rPr>
          <w:rFonts w:ascii="Arial" w:hAnsi="Arial" w:cs="Arial"/>
          <w:sz w:val="20"/>
          <w:szCs w:val="20"/>
          <w:highlight w:val="yellow"/>
        </w:rPr>
        <w:t xml:space="preserve"> preço</w:t>
      </w:r>
      <w:r w:rsidR="00036F09" w:rsidRPr="002F4EF7">
        <w:rPr>
          <w:rFonts w:ascii="Arial" w:hAnsi="Arial" w:cs="Arial"/>
          <w:sz w:val="20"/>
          <w:szCs w:val="20"/>
          <w:highlight w:val="yellow"/>
        </w:rPr>
        <w:t>, obtida pelo maior desconto de percentual</w:t>
      </w:r>
      <w:r w:rsidRPr="002F4EF7">
        <w:rPr>
          <w:rFonts w:ascii="Arial" w:hAnsi="Arial" w:cs="Arial"/>
          <w:sz w:val="20"/>
          <w:szCs w:val="20"/>
          <w:highlight w:val="yellow"/>
        </w:rPr>
        <w:t>;</w:t>
      </w:r>
    </w:p>
    <w:p w:rsidR="002C4806" w:rsidRPr="002F4EF7" w:rsidRDefault="002C4806" w:rsidP="002C4806">
      <w:pPr>
        <w:overflowPunct w:val="0"/>
        <w:autoSpaceDE w:val="0"/>
        <w:adjustRightInd w:val="0"/>
        <w:spacing w:line="276" w:lineRule="auto"/>
        <w:ind w:firstLine="708"/>
        <w:jc w:val="both"/>
        <w:rPr>
          <w:rFonts w:ascii="Arial" w:hAnsi="Arial" w:cs="Arial"/>
          <w:sz w:val="20"/>
          <w:szCs w:val="20"/>
        </w:rPr>
      </w:pPr>
      <w:r w:rsidRPr="002F4EF7">
        <w:rPr>
          <w:rFonts w:ascii="Arial" w:hAnsi="Arial" w:cs="Arial"/>
          <w:b/>
          <w:sz w:val="20"/>
          <w:szCs w:val="20"/>
        </w:rPr>
        <w:t>g)</w:t>
      </w:r>
      <w:r w:rsidRPr="002F4EF7">
        <w:rPr>
          <w:rFonts w:ascii="Arial" w:hAnsi="Arial" w:cs="Arial"/>
          <w:sz w:val="20"/>
          <w:szCs w:val="20"/>
        </w:rPr>
        <w:t xml:space="preserve"> verificar a habilitação do proponente classificado em primeiro lugar;</w:t>
      </w:r>
    </w:p>
    <w:p w:rsidR="002C4806" w:rsidRPr="002F4EF7" w:rsidRDefault="002C4806" w:rsidP="002C4806">
      <w:pPr>
        <w:overflowPunct w:val="0"/>
        <w:autoSpaceDE w:val="0"/>
        <w:adjustRightInd w:val="0"/>
        <w:spacing w:line="276" w:lineRule="auto"/>
        <w:ind w:firstLine="708"/>
        <w:jc w:val="both"/>
        <w:rPr>
          <w:rFonts w:ascii="Arial" w:hAnsi="Arial" w:cs="Arial"/>
          <w:sz w:val="20"/>
          <w:szCs w:val="20"/>
        </w:rPr>
      </w:pPr>
      <w:r w:rsidRPr="002F4EF7">
        <w:rPr>
          <w:rFonts w:ascii="Arial" w:hAnsi="Arial" w:cs="Arial"/>
          <w:b/>
          <w:sz w:val="20"/>
          <w:szCs w:val="20"/>
        </w:rPr>
        <w:t>h)</w:t>
      </w:r>
      <w:r w:rsidRPr="002F4EF7">
        <w:rPr>
          <w:rFonts w:ascii="Arial" w:hAnsi="Arial" w:cs="Arial"/>
          <w:sz w:val="20"/>
          <w:szCs w:val="20"/>
        </w:rPr>
        <w:t xml:space="preserve"> declarar o vencedor;</w:t>
      </w:r>
    </w:p>
    <w:p w:rsidR="002C4806" w:rsidRPr="002F4EF7" w:rsidRDefault="002C4806" w:rsidP="002C4806">
      <w:pPr>
        <w:overflowPunct w:val="0"/>
        <w:autoSpaceDE w:val="0"/>
        <w:adjustRightInd w:val="0"/>
        <w:spacing w:line="276" w:lineRule="auto"/>
        <w:ind w:firstLine="708"/>
        <w:jc w:val="both"/>
        <w:rPr>
          <w:rFonts w:ascii="Arial" w:hAnsi="Arial" w:cs="Arial"/>
          <w:sz w:val="20"/>
          <w:szCs w:val="20"/>
        </w:rPr>
      </w:pPr>
      <w:r w:rsidRPr="002F4EF7">
        <w:rPr>
          <w:rFonts w:ascii="Arial" w:hAnsi="Arial" w:cs="Arial"/>
          <w:b/>
          <w:sz w:val="20"/>
          <w:szCs w:val="20"/>
        </w:rPr>
        <w:t>i)</w:t>
      </w:r>
      <w:r w:rsidRPr="002F4EF7">
        <w:rPr>
          <w:rFonts w:ascii="Arial" w:hAnsi="Arial" w:cs="Arial"/>
          <w:sz w:val="20"/>
          <w:szCs w:val="20"/>
        </w:rPr>
        <w:t xml:space="preserve"> receber, examinar e decidir sobre a pertinência dos recursos;</w:t>
      </w:r>
    </w:p>
    <w:p w:rsidR="002C4806" w:rsidRPr="002F4EF7" w:rsidRDefault="002C4806" w:rsidP="002C4806">
      <w:pPr>
        <w:overflowPunct w:val="0"/>
        <w:autoSpaceDE w:val="0"/>
        <w:adjustRightInd w:val="0"/>
        <w:spacing w:line="276" w:lineRule="auto"/>
        <w:ind w:firstLine="708"/>
        <w:jc w:val="both"/>
        <w:rPr>
          <w:rFonts w:ascii="Arial" w:hAnsi="Arial" w:cs="Arial"/>
          <w:sz w:val="20"/>
          <w:szCs w:val="20"/>
        </w:rPr>
      </w:pPr>
      <w:r w:rsidRPr="002F4EF7">
        <w:rPr>
          <w:rFonts w:ascii="Arial" w:hAnsi="Arial" w:cs="Arial"/>
          <w:b/>
          <w:sz w:val="20"/>
          <w:szCs w:val="20"/>
        </w:rPr>
        <w:t>j)</w:t>
      </w:r>
      <w:r w:rsidRPr="002F4EF7">
        <w:rPr>
          <w:rFonts w:ascii="Arial" w:hAnsi="Arial" w:cs="Arial"/>
          <w:sz w:val="20"/>
          <w:szCs w:val="20"/>
        </w:rPr>
        <w:t xml:space="preserve"> elaborar a ata da sessão;</w:t>
      </w:r>
    </w:p>
    <w:p w:rsidR="002C4806" w:rsidRPr="002F4EF7" w:rsidRDefault="002C4806" w:rsidP="002C4806">
      <w:pPr>
        <w:overflowPunct w:val="0"/>
        <w:autoSpaceDE w:val="0"/>
        <w:adjustRightInd w:val="0"/>
        <w:spacing w:line="276" w:lineRule="auto"/>
        <w:ind w:left="709"/>
        <w:jc w:val="both"/>
        <w:rPr>
          <w:rFonts w:ascii="Arial" w:hAnsi="Arial" w:cs="Arial"/>
          <w:sz w:val="20"/>
          <w:szCs w:val="20"/>
        </w:rPr>
      </w:pPr>
      <w:r w:rsidRPr="002F4EF7">
        <w:rPr>
          <w:rFonts w:ascii="Arial" w:hAnsi="Arial" w:cs="Arial"/>
          <w:b/>
          <w:sz w:val="20"/>
          <w:szCs w:val="20"/>
        </w:rPr>
        <w:t>k)</w:t>
      </w:r>
      <w:r w:rsidRPr="002F4EF7">
        <w:rPr>
          <w:rFonts w:ascii="Arial" w:hAnsi="Arial" w:cs="Arial"/>
          <w:sz w:val="20"/>
          <w:szCs w:val="20"/>
        </w:rPr>
        <w:t xml:space="preserve"> encaminhar o processo à autoridade superior para homologar e autorizar a contratação;</w:t>
      </w:r>
    </w:p>
    <w:p w:rsidR="002C4806" w:rsidRPr="002F4EF7" w:rsidRDefault="002C4806" w:rsidP="002C4806">
      <w:pPr>
        <w:overflowPunct w:val="0"/>
        <w:autoSpaceDE w:val="0"/>
        <w:adjustRightInd w:val="0"/>
        <w:spacing w:line="276" w:lineRule="auto"/>
        <w:ind w:left="709"/>
        <w:jc w:val="both"/>
        <w:rPr>
          <w:rFonts w:ascii="Arial" w:hAnsi="Arial" w:cs="Arial"/>
          <w:sz w:val="20"/>
          <w:szCs w:val="20"/>
        </w:rPr>
      </w:pPr>
      <w:r w:rsidRPr="002F4EF7">
        <w:rPr>
          <w:rFonts w:ascii="Arial" w:hAnsi="Arial" w:cs="Arial"/>
          <w:b/>
          <w:sz w:val="20"/>
          <w:szCs w:val="20"/>
        </w:rPr>
        <w:t>l)</w:t>
      </w:r>
      <w:r w:rsidRPr="002F4EF7">
        <w:rPr>
          <w:rFonts w:ascii="Arial" w:hAnsi="Arial" w:cs="Arial"/>
          <w:sz w:val="20"/>
          <w:szCs w:val="20"/>
        </w:rPr>
        <w:t xml:space="preserve"> abrir processo administrativo para apuração de irregularidades visando a aplicação de penalidades previstas na legislação.</w:t>
      </w:r>
    </w:p>
    <w:p w:rsidR="002C4806" w:rsidRPr="002F4EF7" w:rsidRDefault="002C4806" w:rsidP="000A3821">
      <w:pPr>
        <w:pStyle w:val="Nivel01"/>
        <w:numPr>
          <w:ilvl w:val="0"/>
          <w:numId w:val="48"/>
        </w:numPr>
        <w:spacing w:beforeLines="120" w:before="288" w:afterLines="120" w:after="288" w:line="276" w:lineRule="auto"/>
        <w:ind w:hanging="720"/>
        <w:rPr>
          <w:rFonts w:ascii="Arial" w:hAnsi="Arial" w:cs="Arial"/>
        </w:rPr>
      </w:pPr>
      <w:bookmarkStart w:id="9" w:name="_Toc122606105"/>
      <w:r w:rsidRPr="002F4EF7">
        <w:rPr>
          <w:rFonts w:ascii="Arial" w:hAnsi="Arial" w:cs="Arial"/>
        </w:rPr>
        <w:t>DA APRESENTAÇÃO DA PROPOSTA E DOS DOCUMENTOS DE HABILITAÇÃO</w:t>
      </w:r>
      <w:bookmarkEnd w:id="9"/>
    </w:p>
    <w:p w:rsidR="002C4806" w:rsidRPr="002F4EF7" w:rsidRDefault="002C4806" w:rsidP="000A3821">
      <w:pPr>
        <w:pStyle w:val="Nivel2"/>
        <w:numPr>
          <w:ilvl w:val="1"/>
          <w:numId w:val="49"/>
        </w:numPr>
        <w:spacing w:before="0" w:after="0"/>
        <w:ind w:left="0" w:firstLine="0"/>
        <w:rPr>
          <w:color w:val="auto"/>
          <w:highlight w:val="yellow"/>
        </w:rPr>
      </w:pPr>
      <w:r w:rsidRPr="002F4EF7">
        <w:rPr>
          <w:color w:val="auto"/>
          <w:highlight w:val="yellow"/>
        </w:rPr>
        <w:t>Na presente licitação, a fase de habilitação sucederá as fases de apresentação de propostas e lances e de julgamento.</w:t>
      </w:r>
    </w:p>
    <w:p w:rsidR="002C4806" w:rsidRPr="002F4EF7" w:rsidRDefault="002C4806" w:rsidP="000A3821">
      <w:pPr>
        <w:pStyle w:val="Nivel2"/>
        <w:numPr>
          <w:ilvl w:val="1"/>
          <w:numId w:val="49"/>
        </w:numPr>
        <w:spacing w:before="0" w:after="0"/>
        <w:ind w:left="0" w:firstLine="0"/>
        <w:rPr>
          <w:color w:val="auto"/>
        </w:rPr>
      </w:pPr>
      <w:bookmarkStart w:id="10" w:name="_Ref113886867"/>
      <w:r w:rsidRPr="002F4EF7">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0"/>
    </w:p>
    <w:p w:rsidR="002C4806" w:rsidRPr="002F4EF7" w:rsidRDefault="002C4806" w:rsidP="000A3821">
      <w:pPr>
        <w:pStyle w:val="Nivel2"/>
        <w:numPr>
          <w:ilvl w:val="1"/>
          <w:numId w:val="49"/>
        </w:numPr>
        <w:spacing w:before="0" w:after="0"/>
        <w:ind w:left="0" w:firstLine="0"/>
        <w:rPr>
          <w:color w:val="auto"/>
        </w:rPr>
      </w:pPr>
      <w:bookmarkStart w:id="11" w:name="_Ref113968921"/>
      <w:r w:rsidRPr="002F4EF7">
        <w:rPr>
          <w:rFonts w:eastAsia="Times New Roman"/>
          <w:color w:val="auto"/>
        </w:rPr>
        <w:t>No cadastramento da proposta inicial, o licitante declarará, em campo próprio do sistema, que:</w:t>
      </w:r>
      <w:bookmarkEnd w:id="11"/>
    </w:p>
    <w:p w:rsidR="002C4806" w:rsidRPr="002F4EF7" w:rsidRDefault="002C4806" w:rsidP="000A3821">
      <w:pPr>
        <w:pStyle w:val="Nivel3"/>
        <w:numPr>
          <w:ilvl w:val="2"/>
          <w:numId w:val="49"/>
        </w:numPr>
        <w:spacing w:before="0" w:after="0"/>
        <w:ind w:left="567" w:firstLine="0"/>
        <w:rPr>
          <w:color w:val="auto"/>
        </w:rPr>
      </w:pPr>
      <w:proofErr w:type="gramStart"/>
      <w:r w:rsidRPr="002F4EF7">
        <w:rPr>
          <w:color w:val="auto"/>
        </w:rPr>
        <w:t>está</w:t>
      </w:r>
      <w:proofErr w:type="gramEnd"/>
      <w:r w:rsidRPr="002F4EF7">
        <w:rPr>
          <w:color w:val="auto"/>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2F4EF7">
        <w:rPr>
          <w:color w:val="auto"/>
        </w:rPr>
        <w:t>infralegais</w:t>
      </w:r>
      <w:proofErr w:type="spellEnd"/>
      <w:r w:rsidRPr="002F4EF7">
        <w:rPr>
          <w:color w:val="auto"/>
        </w:rPr>
        <w:t>, nas convenções coletivas de trabalho e nos termos de ajustamento de conduta vigentes na data de sua entrega em definitivo e que cumpre plenamente os requisitos de habilitação definidos no instrumento convocatório;</w:t>
      </w:r>
    </w:p>
    <w:p w:rsidR="002C4806" w:rsidRPr="002F4EF7" w:rsidRDefault="002C4806" w:rsidP="000A3821">
      <w:pPr>
        <w:pStyle w:val="Nivel3"/>
        <w:numPr>
          <w:ilvl w:val="2"/>
          <w:numId w:val="49"/>
        </w:numPr>
        <w:spacing w:before="0" w:after="0"/>
        <w:ind w:left="567" w:hanging="11"/>
        <w:rPr>
          <w:color w:val="auto"/>
        </w:rPr>
      </w:pPr>
      <w:r w:rsidRPr="002F4EF7">
        <w:rPr>
          <w:color w:val="auto"/>
        </w:rPr>
        <w:t xml:space="preserve">não emprega menor de 18 anos em trabalho noturno, perigoso ou insalubre e não emprega menor de 16 anos, salvo menor, a partir de 14 anos, na condição de aprendiz, nos termos do </w:t>
      </w:r>
      <w:hyperlink r:id="rId18" w:anchor="art7" w:history="1">
        <w:r w:rsidRPr="002F4EF7">
          <w:rPr>
            <w:rStyle w:val="Hyperlink"/>
          </w:rPr>
          <w:t>artigo 7°, XXXIII, da Constituição</w:t>
        </w:r>
      </w:hyperlink>
      <w:r w:rsidRPr="002F4EF7">
        <w:rPr>
          <w:color w:val="auto"/>
        </w:rPr>
        <w:t>;</w:t>
      </w:r>
    </w:p>
    <w:p w:rsidR="002C4806" w:rsidRPr="002F4EF7" w:rsidRDefault="002C4806" w:rsidP="000A3821">
      <w:pPr>
        <w:pStyle w:val="Nivel3"/>
        <w:numPr>
          <w:ilvl w:val="2"/>
          <w:numId w:val="49"/>
        </w:numPr>
        <w:spacing w:before="0" w:after="0"/>
        <w:ind w:left="567" w:hanging="11"/>
      </w:pPr>
      <w:r w:rsidRPr="002F4EF7">
        <w:t xml:space="preserve">não possui, em sua cadeia produtiva, empregados executando trabalho degradante ou forçado, observando o disposto nos </w:t>
      </w:r>
      <w:hyperlink r:id="rId19" w:history="1">
        <w:r w:rsidRPr="002F4EF7">
          <w:rPr>
            <w:rStyle w:val="Hyperlink"/>
          </w:rPr>
          <w:t>incisos III e IV do art. 1º e no inciso III do art. 5º da Constituição Federal</w:t>
        </w:r>
      </w:hyperlink>
      <w:r w:rsidRPr="002F4EF7">
        <w:t>;</w:t>
      </w:r>
    </w:p>
    <w:p w:rsidR="002C4806" w:rsidRPr="002F4EF7" w:rsidRDefault="002C4806" w:rsidP="000A3821">
      <w:pPr>
        <w:pStyle w:val="Nivel3"/>
        <w:numPr>
          <w:ilvl w:val="2"/>
          <w:numId w:val="49"/>
        </w:numPr>
        <w:spacing w:before="0" w:after="0"/>
        <w:ind w:left="567" w:hanging="11"/>
        <w:rPr>
          <w:color w:val="auto"/>
        </w:rPr>
      </w:pPr>
      <w:proofErr w:type="gramStart"/>
      <w:r w:rsidRPr="002F4EF7">
        <w:rPr>
          <w:color w:val="auto"/>
        </w:rPr>
        <w:t>cumpre</w:t>
      </w:r>
      <w:proofErr w:type="gramEnd"/>
      <w:r w:rsidRPr="002F4EF7">
        <w:rPr>
          <w:color w:val="auto"/>
        </w:rPr>
        <w:t xml:space="preserve"> as exigências de reserva de cargos para pessoa com deficiência e para reabilitado da Previdência Social, previstas em lei e em outras normas específicas.</w:t>
      </w:r>
    </w:p>
    <w:p w:rsidR="002C4806" w:rsidRPr="002F4EF7" w:rsidRDefault="002C4806" w:rsidP="000A3821">
      <w:pPr>
        <w:pStyle w:val="Nivel2"/>
        <w:numPr>
          <w:ilvl w:val="1"/>
          <w:numId w:val="49"/>
        </w:numPr>
        <w:spacing w:before="0" w:after="0"/>
        <w:ind w:left="0" w:firstLine="0"/>
      </w:pPr>
      <w:r w:rsidRPr="002F4EF7">
        <w:t xml:space="preserve">O licitante organizado em cooperativa deverá declarar, ainda, em campo próprio do sistema eletrônico, que cumpre os requisitos estabelecidos no </w:t>
      </w:r>
      <w:hyperlink r:id="rId20" w:anchor="art16" w:history="1">
        <w:r w:rsidRPr="002F4EF7">
          <w:rPr>
            <w:rStyle w:val="Hyperlink"/>
          </w:rPr>
          <w:t>artigo 16 da Lei nº 14.133, de 2021</w:t>
        </w:r>
      </w:hyperlink>
      <w:r w:rsidRPr="002F4EF7">
        <w:t>.</w:t>
      </w:r>
    </w:p>
    <w:p w:rsidR="002C4806" w:rsidRPr="002F4EF7" w:rsidRDefault="002C4806" w:rsidP="000A3821">
      <w:pPr>
        <w:pStyle w:val="Nivel2"/>
        <w:numPr>
          <w:ilvl w:val="1"/>
          <w:numId w:val="49"/>
        </w:numPr>
        <w:spacing w:before="0" w:after="0"/>
        <w:ind w:left="0" w:firstLine="0"/>
      </w:pPr>
      <w:bookmarkStart w:id="12" w:name="_Ref117000019"/>
      <w:r w:rsidRPr="002F4EF7">
        <w:t xml:space="preserve">O fornecedor enquadrado como microempresa, empresa de pequeno porte ou sociedade cooperativa deverá declarar, ainda, em campo próprio do sistema eletrônico, que cumpre os requisitos estabelecidos no </w:t>
      </w:r>
      <w:hyperlink r:id="rId21" w:anchor="art3" w:history="1">
        <w:r w:rsidRPr="002F4EF7">
          <w:rPr>
            <w:rStyle w:val="Hyperlink"/>
          </w:rPr>
          <w:t>artigo 3° da Lei Complementar nº 123, de 2006</w:t>
        </w:r>
      </w:hyperlink>
      <w:r w:rsidRPr="002F4EF7">
        <w:t xml:space="preserve">, estando apto a usufruir do tratamento favorecido estabelecido em seus </w:t>
      </w:r>
      <w:hyperlink r:id="rId22" w:anchor="art42" w:history="1">
        <w:proofErr w:type="spellStart"/>
        <w:r w:rsidRPr="002F4EF7">
          <w:rPr>
            <w:rStyle w:val="Hyperlink"/>
          </w:rPr>
          <w:t>arts</w:t>
        </w:r>
        <w:proofErr w:type="spellEnd"/>
        <w:r w:rsidRPr="002F4EF7">
          <w:rPr>
            <w:rStyle w:val="Hyperlink"/>
          </w:rPr>
          <w:t>. 42 a 49</w:t>
        </w:r>
      </w:hyperlink>
      <w:r w:rsidRPr="002F4EF7">
        <w:t xml:space="preserve">, observado o disposto nos </w:t>
      </w:r>
      <w:hyperlink r:id="rId23" w:anchor="art4§1" w:history="1">
        <w:r w:rsidRPr="002F4EF7">
          <w:rPr>
            <w:rStyle w:val="Hyperlink"/>
          </w:rPr>
          <w:t>§§ 1º ao 3º do art. 4º, da Lei n.º 14.133, de 2021.</w:t>
        </w:r>
        <w:bookmarkEnd w:id="12"/>
      </w:hyperlink>
    </w:p>
    <w:p w:rsidR="002C4806" w:rsidRPr="002F4EF7" w:rsidRDefault="002C4806" w:rsidP="000A3821">
      <w:pPr>
        <w:pStyle w:val="Nivel3"/>
        <w:numPr>
          <w:ilvl w:val="2"/>
          <w:numId w:val="49"/>
        </w:numPr>
        <w:spacing w:before="0" w:after="0"/>
        <w:ind w:left="567" w:firstLine="0"/>
      </w:pPr>
      <w:proofErr w:type="gramStart"/>
      <w:r w:rsidRPr="002F4EF7">
        <w:t>no</w:t>
      </w:r>
      <w:proofErr w:type="gramEnd"/>
      <w:r w:rsidRPr="002F4EF7">
        <w:t xml:space="preserve"> item exclusivo para participação de microempresas e empresas de pequeno porte, a assinalação do campo “não” impedirá o prosseguimento no certame, para aquele item;</w:t>
      </w:r>
    </w:p>
    <w:p w:rsidR="002C4806" w:rsidRPr="002F4EF7" w:rsidRDefault="002C4806" w:rsidP="000A3821">
      <w:pPr>
        <w:pStyle w:val="Nivel3"/>
        <w:numPr>
          <w:ilvl w:val="2"/>
          <w:numId w:val="49"/>
        </w:numPr>
        <w:spacing w:before="0" w:after="0"/>
        <w:ind w:left="567" w:firstLine="0"/>
      </w:pPr>
      <w:r w:rsidRPr="002F4EF7">
        <w:lastRenderedPageBreak/>
        <w:t xml:space="preserve">nos itens em que a participação não for exclusiva para microempresas e empresas de pequeno porte, a assinalação do campo “não” apenas produzirá o efeito de o licitante não ter direito ao tratamento favorecido previsto na </w:t>
      </w:r>
      <w:hyperlink r:id="rId24" w:history="1">
        <w:r w:rsidRPr="002F4EF7">
          <w:rPr>
            <w:rStyle w:val="Hyperlink"/>
          </w:rPr>
          <w:t>Lei Complementar nº 123, de 2006</w:t>
        </w:r>
      </w:hyperlink>
      <w:r w:rsidRPr="002F4EF7">
        <w:t>, mesmo que microempresa, empresa de pequeno porte ou sociedade cooperativa.</w:t>
      </w:r>
    </w:p>
    <w:p w:rsidR="002C4806" w:rsidRPr="002F4EF7" w:rsidRDefault="002C4806" w:rsidP="000A3821">
      <w:pPr>
        <w:pStyle w:val="Nivel2"/>
        <w:numPr>
          <w:ilvl w:val="1"/>
          <w:numId w:val="49"/>
        </w:numPr>
        <w:spacing w:before="0" w:after="0"/>
        <w:ind w:left="0" w:firstLine="0"/>
        <w:rPr>
          <w:color w:val="auto"/>
        </w:rPr>
      </w:pPr>
      <w:r w:rsidRPr="002F4EF7">
        <w:rPr>
          <w:color w:val="auto"/>
        </w:rPr>
        <w:t xml:space="preserve">A falsidade da declaração de que trata os itens </w:t>
      </w:r>
      <w:r w:rsidRPr="002F4EF7">
        <w:rPr>
          <w:color w:val="auto"/>
        </w:rPr>
        <w:fldChar w:fldCharType="begin"/>
      </w:r>
      <w:r w:rsidRPr="002F4EF7">
        <w:rPr>
          <w:color w:val="auto"/>
        </w:rPr>
        <w:instrText xml:space="preserve"> REF _Ref113968921 \r \h  \* MERGEFORMAT </w:instrText>
      </w:r>
      <w:r w:rsidRPr="002F4EF7">
        <w:rPr>
          <w:color w:val="auto"/>
        </w:rPr>
      </w:r>
      <w:r w:rsidRPr="002F4EF7">
        <w:rPr>
          <w:color w:val="auto"/>
        </w:rPr>
        <w:fldChar w:fldCharType="separate"/>
      </w:r>
      <w:r w:rsidR="00D87C8F" w:rsidRPr="002F4EF7">
        <w:rPr>
          <w:color w:val="auto"/>
        </w:rPr>
        <w:t>9.3</w:t>
      </w:r>
      <w:r w:rsidRPr="002F4EF7">
        <w:rPr>
          <w:color w:val="auto"/>
        </w:rPr>
        <w:fldChar w:fldCharType="end"/>
      </w:r>
      <w:r w:rsidRPr="002F4EF7">
        <w:rPr>
          <w:color w:val="auto"/>
        </w:rPr>
        <w:t xml:space="preserve"> ou 9.5. sujeitará o licitante às sanções previstas na </w:t>
      </w:r>
      <w:hyperlink r:id="rId25" w:history="1">
        <w:r w:rsidRPr="002F4EF7">
          <w:rPr>
            <w:rStyle w:val="Hyperlink"/>
          </w:rPr>
          <w:t>Lei nº 14.133, de 2021</w:t>
        </w:r>
      </w:hyperlink>
      <w:r w:rsidRPr="002F4EF7">
        <w:rPr>
          <w:color w:val="auto"/>
        </w:rPr>
        <w:t>, e neste Edital.</w:t>
      </w:r>
    </w:p>
    <w:p w:rsidR="002C4806" w:rsidRPr="002F4EF7" w:rsidRDefault="002C4806" w:rsidP="000A3821">
      <w:pPr>
        <w:pStyle w:val="Nivel2"/>
        <w:numPr>
          <w:ilvl w:val="1"/>
          <w:numId w:val="49"/>
        </w:numPr>
        <w:spacing w:before="0" w:after="0"/>
        <w:ind w:left="0" w:firstLine="0"/>
        <w:rPr>
          <w:color w:val="auto"/>
        </w:rPr>
      </w:pPr>
      <w:r w:rsidRPr="002F4EF7">
        <w:rPr>
          <w:color w:val="auto"/>
        </w:rPr>
        <w:t xml:space="preserve">Os licitantes poderão retirar ou substituir a proposta ou, </w:t>
      </w:r>
      <w:r w:rsidRPr="002F4EF7">
        <w:t xml:space="preserve">na hipótese de a fase de habilitação anteceder as fases de apresentação de propostas e lances e de julgamento, </w:t>
      </w:r>
      <w:r w:rsidRPr="002F4EF7">
        <w:rPr>
          <w:color w:val="auto"/>
        </w:rPr>
        <w:t>os documentos de habilitação anteriormente inseridos no sistema, até a abertura da sessão pública.</w:t>
      </w:r>
    </w:p>
    <w:p w:rsidR="002C4806" w:rsidRPr="002F4EF7" w:rsidRDefault="002C4806" w:rsidP="000A3821">
      <w:pPr>
        <w:pStyle w:val="Nivel2"/>
        <w:numPr>
          <w:ilvl w:val="1"/>
          <w:numId w:val="49"/>
        </w:numPr>
        <w:spacing w:before="0" w:after="0"/>
        <w:ind w:left="0" w:firstLine="0"/>
        <w:rPr>
          <w:color w:val="auto"/>
        </w:rPr>
      </w:pPr>
      <w:r w:rsidRPr="002F4EF7">
        <w:rPr>
          <w:color w:val="auto"/>
        </w:rPr>
        <w:t>Não haverá ordem de classificação na etapa de apresentação da proposta e dos documentos de habilitação pelo licitante, o que ocorrerá somente após os procedimentos de abertura da sessão pública e da fase de envio de lances.</w:t>
      </w:r>
    </w:p>
    <w:p w:rsidR="002C4806" w:rsidRPr="002F4EF7" w:rsidRDefault="002C4806" w:rsidP="000A3821">
      <w:pPr>
        <w:pStyle w:val="Nivel2"/>
        <w:numPr>
          <w:ilvl w:val="1"/>
          <w:numId w:val="49"/>
        </w:numPr>
        <w:spacing w:before="0" w:after="0"/>
        <w:ind w:left="0" w:firstLine="0"/>
        <w:rPr>
          <w:color w:val="auto"/>
        </w:rPr>
      </w:pPr>
      <w:r w:rsidRPr="002F4EF7">
        <w:rPr>
          <w:color w:val="auto"/>
        </w:rPr>
        <w:t>Serão disponibilizados para acesso público os documentos que compõem a proposta dos licitantes convocados para apresentação de propostas, após a fase de envio de lances.</w:t>
      </w:r>
    </w:p>
    <w:p w:rsidR="002C4806" w:rsidRPr="002F4EF7" w:rsidRDefault="002C4806" w:rsidP="000A3821">
      <w:pPr>
        <w:pStyle w:val="Nivel2"/>
        <w:numPr>
          <w:ilvl w:val="1"/>
          <w:numId w:val="49"/>
        </w:numPr>
        <w:spacing w:before="0" w:after="0"/>
        <w:ind w:left="0" w:firstLine="0"/>
      </w:pPr>
      <w:bookmarkStart w:id="13" w:name="_Ref116992247"/>
      <w:r w:rsidRPr="002F4EF7">
        <w:t>Desde que disponibilizada a funcionalidade no sistema, o licitante poderá parametrizar o seu valor final mínimo ou o seu percentual de desconto máximo quando do cadastramento da proposta e obedecerá às seguintes regras:</w:t>
      </w:r>
      <w:bookmarkEnd w:id="13"/>
    </w:p>
    <w:p w:rsidR="002C4806" w:rsidRPr="002F4EF7" w:rsidRDefault="002C4806" w:rsidP="000A3821">
      <w:pPr>
        <w:pStyle w:val="Nivel3"/>
        <w:numPr>
          <w:ilvl w:val="2"/>
          <w:numId w:val="49"/>
        </w:numPr>
        <w:spacing w:before="0" w:after="0"/>
        <w:ind w:left="851" w:firstLine="0"/>
      </w:pPr>
      <w:proofErr w:type="gramStart"/>
      <w:r w:rsidRPr="002F4EF7">
        <w:t>a</w:t>
      </w:r>
      <w:proofErr w:type="gramEnd"/>
      <w:r w:rsidRPr="002F4EF7">
        <w:t xml:space="preserve"> aplicação do intervalo mínimo de diferença de valores ou de percentuais entre os lances, que incidirá tanto em relação aos lances intermediários quanto em relação ao lance que cobrir a melhor oferta; e</w:t>
      </w:r>
    </w:p>
    <w:p w:rsidR="002C4806" w:rsidRPr="002F4EF7" w:rsidRDefault="002C4806" w:rsidP="000A3821">
      <w:pPr>
        <w:pStyle w:val="Nivel3"/>
        <w:numPr>
          <w:ilvl w:val="2"/>
          <w:numId w:val="49"/>
        </w:numPr>
        <w:spacing w:before="0" w:after="0"/>
        <w:ind w:left="851" w:firstLine="0"/>
      </w:pPr>
      <w:proofErr w:type="gramStart"/>
      <w:r w:rsidRPr="002F4EF7">
        <w:t>os</w:t>
      </w:r>
      <w:proofErr w:type="gramEnd"/>
      <w:r w:rsidRPr="002F4EF7">
        <w:t xml:space="preserve"> lances serão de envio automático pelo sistema, respeitado o valor final mínimo estabelecido e o intervalo de que trata o subitem acima.</w:t>
      </w:r>
    </w:p>
    <w:p w:rsidR="002C4806" w:rsidRPr="002F4EF7" w:rsidRDefault="002C4806" w:rsidP="000A3821">
      <w:pPr>
        <w:pStyle w:val="Nivel2"/>
        <w:numPr>
          <w:ilvl w:val="1"/>
          <w:numId w:val="49"/>
        </w:numPr>
        <w:spacing w:before="0" w:after="0"/>
        <w:ind w:left="0" w:firstLine="0"/>
      </w:pPr>
      <w:r w:rsidRPr="002F4EF7">
        <w:t>O valor final mínimo ou o percentual de desconto final máximo parametrizado no sistema poderá ser alterado pelo fornecedor durante a fase de disputa, sendo vedado:</w:t>
      </w:r>
    </w:p>
    <w:p w:rsidR="002C4806" w:rsidRPr="002F4EF7" w:rsidRDefault="002C4806" w:rsidP="000A3821">
      <w:pPr>
        <w:pStyle w:val="Nivel3"/>
        <w:numPr>
          <w:ilvl w:val="2"/>
          <w:numId w:val="49"/>
        </w:numPr>
        <w:spacing w:before="0" w:after="0"/>
        <w:ind w:left="851" w:firstLine="0"/>
        <w:rPr>
          <w:highlight w:val="yellow"/>
        </w:rPr>
      </w:pPr>
      <w:proofErr w:type="gramStart"/>
      <w:r w:rsidRPr="002F4EF7">
        <w:rPr>
          <w:highlight w:val="yellow"/>
        </w:rPr>
        <w:t>percentual</w:t>
      </w:r>
      <w:proofErr w:type="gramEnd"/>
      <w:r w:rsidRPr="002F4EF7">
        <w:rPr>
          <w:highlight w:val="yellow"/>
        </w:rPr>
        <w:t xml:space="preserve"> de desconto inferior a lance já registrado pelo fornecedor no sistema, quando adotado o critério de julgamento por maior desconto.</w:t>
      </w:r>
    </w:p>
    <w:p w:rsidR="002C4806" w:rsidRPr="002F4EF7" w:rsidRDefault="002C4806" w:rsidP="000A3821">
      <w:pPr>
        <w:pStyle w:val="Nivel2"/>
        <w:numPr>
          <w:ilvl w:val="1"/>
          <w:numId w:val="49"/>
        </w:numPr>
        <w:spacing w:before="0" w:after="0"/>
        <w:ind w:left="0" w:firstLine="0"/>
        <w:rPr>
          <w:color w:val="auto"/>
        </w:rPr>
      </w:pPr>
      <w:r w:rsidRPr="002F4EF7">
        <w:rPr>
          <w:color w:val="auto"/>
        </w:rPr>
        <w:t>O valor final mínimo ou o percentual de desconto final máximo parametrizado na forma do item 9.10 possuirá caráter sigiloso para os demais fornecedores e para o órgão ou entidade promotora da licitação, podendo ser disponibilizado estrita e permanentemente aos órgãos de controle externo e interno.</w:t>
      </w:r>
    </w:p>
    <w:p w:rsidR="002C4806" w:rsidRPr="002F4EF7" w:rsidRDefault="002C4806" w:rsidP="000A3821">
      <w:pPr>
        <w:pStyle w:val="Nivel2"/>
        <w:numPr>
          <w:ilvl w:val="1"/>
          <w:numId w:val="49"/>
        </w:numPr>
        <w:spacing w:before="0" w:after="0"/>
        <w:ind w:left="0" w:firstLine="0"/>
        <w:rPr>
          <w:rFonts w:eastAsia="Times New Roman"/>
          <w:color w:val="auto"/>
        </w:rPr>
      </w:pPr>
      <w:r w:rsidRPr="002F4EF7">
        <w:rPr>
          <w:rFonts w:eastAsia="Times New Roman"/>
          <w:color w:val="auto"/>
        </w:rPr>
        <w:t xml:space="preserve">Caberá ao licitante interessado em participar </w:t>
      </w:r>
      <w:proofErr w:type="gramStart"/>
      <w:r w:rsidRPr="002F4EF7">
        <w:rPr>
          <w:rFonts w:eastAsia="Times New Roman"/>
          <w:color w:val="auto"/>
        </w:rPr>
        <w:t>da</w:t>
      </w:r>
      <w:proofErr w:type="gramEnd"/>
      <w:r w:rsidRPr="002F4EF7">
        <w:rPr>
          <w:rFonts w:eastAsia="Times New Roman"/>
          <w:color w:val="auto"/>
        </w:rPr>
        <w:t xml:space="preserve"> licitação </w:t>
      </w:r>
      <w:r w:rsidRPr="002F4EF7">
        <w:rPr>
          <w:color w:val="auto"/>
        </w:rPr>
        <w:t>acompanhar as operações no sistema eletrônico durante o processo licitatório e se responsabilizar pelo ônus decorrente da perda de negócios diante da inobservância de mensagens emitidas pela Administração ou de sua desconexão.</w:t>
      </w:r>
    </w:p>
    <w:p w:rsidR="002C4806" w:rsidRPr="002F4EF7" w:rsidRDefault="002C4806" w:rsidP="000A3821">
      <w:pPr>
        <w:pStyle w:val="Nivel2"/>
        <w:numPr>
          <w:ilvl w:val="1"/>
          <w:numId w:val="49"/>
        </w:numPr>
        <w:spacing w:before="0" w:after="0"/>
        <w:ind w:left="0" w:firstLine="0"/>
      </w:pPr>
      <w:r w:rsidRPr="002F4EF7">
        <w:rPr>
          <w:rFonts w:eastAsia="Times New Roman"/>
          <w:color w:val="auto"/>
        </w:rPr>
        <w:t xml:space="preserve">O licitante deverá </w:t>
      </w:r>
      <w:r w:rsidRPr="002F4EF7">
        <w:rPr>
          <w:color w:val="auto"/>
        </w:rPr>
        <w:t>comunicar imediatamente ao provedor do sistema qualquer acontecimento que possa comprometer o sigilo ou a segurança, para imediato bloqueio de acesso.</w:t>
      </w:r>
    </w:p>
    <w:p w:rsidR="002C4806" w:rsidRPr="002F4EF7" w:rsidRDefault="002C4806" w:rsidP="002C4806">
      <w:pPr>
        <w:spacing w:line="276" w:lineRule="auto"/>
        <w:jc w:val="both"/>
        <w:rPr>
          <w:rFonts w:ascii="Arial" w:hAnsi="Arial" w:cs="Arial"/>
          <w:sz w:val="20"/>
          <w:szCs w:val="20"/>
        </w:rPr>
      </w:pPr>
      <w:r w:rsidRPr="002F4EF7">
        <w:rPr>
          <w:rFonts w:ascii="Arial" w:hAnsi="Arial" w:cs="Arial"/>
          <w:sz w:val="20"/>
          <w:szCs w:val="20"/>
        </w:rPr>
        <w:tab/>
      </w:r>
    </w:p>
    <w:p w:rsidR="002C4806" w:rsidRPr="002F4EF7" w:rsidRDefault="002C4806" w:rsidP="000A3821">
      <w:pPr>
        <w:pStyle w:val="Nivel01"/>
        <w:numPr>
          <w:ilvl w:val="0"/>
          <w:numId w:val="49"/>
        </w:numPr>
        <w:spacing w:before="10" w:after="10" w:line="276" w:lineRule="auto"/>
        <w:ind w:left="0" w:firstLine="0"/>
        <w:rPr>
          <w:rFonts w:ascii="Arial" w:hAnsi="Arial" w:cs="Arial"/>
        </w:rPr>
      </w:pPr>
      <w:bookmarkStart w:id="14" w:name="_Toc122606106"/>
      <w:r w:rsidRPr="002F4EF7">
        <w:rPr>
          <w:rFonts w:ascii="Arial" w:hAnsi="Arial" w:cs="Arial"/>
        </w:rPr>
        <w:t>DO PREENCHIMENTO DA PROPOSTA</w:t>
      </w:r>
      <w:bookmarkEnd w:id="14"/>
    </w:p>
    <w:p w:rsidR="002C4806" w:rsidRPr="002F4EF7" w:rsidRDefault="002C4806" w:rsidP="000A3821">
      <w:pPr>
        <w:pStyle w:val="Nivel2"/>
        <w:numPr>
          <w:ilvl w:val="1"/>
          <w:numId w:val="49"/>
        </w:numPr>
        <w:spacing w:before="10" w:after="10"/>
        <w:ind w:left="0" w:firstLine="0"/>
        <w:rPr>
          <w:rFonts w:eastAsia="Times New Roman"/>
        </w:rPr>
      </w:pPr>
      <w:r w:rsidRPr="002F4EF7">
        <w:t>O licitante deverá enviar sua proposta mediante o preenchimento, no sistema eletrônico, dos seguintes campos:</w:t>
      </w:r>
    </w:p>
    <w:p w:rsidR="002C4806" w:rsidRPr="002F4EF7" w:rsidRDefault="002C4806" w:rsidP="000A3821">
      <w:pPr>
        <w:pStyle w:val="Nivel3"/>
        <w:numPr>
          <w:ilvl w:val="2"/>
          <w:numId w:val="49"/>
        </w:numPr>
        <w:spacing w:before="10" w:after="10"/>
        <w:ind w:left="567" w:firstLine="0"/>
        <w:rPr>
          <w:color w:val="auto"/>
        </w:rPr>
      </w:pPr>
      <w:proofErr w:type="gramStart"/>
      <w:r w:rsidRPr="002F4EF7">
        <w:rPr>
          <w:color w:val="auto"/>
          <w:highlight w:val="yellow"/>
        </w:rPr>
        <w:t>valor</w:t>
      </w:r>
      <w:proofErr w:type="gramEnd"/>
      <w:r w:rsidRPr="002F4EF7">
        <w:rPr>
          <w:color w:val="auto"/>
          <w:highlight w:val="yellow"/>
        </w:rPr>
        <w:t xml:space="preserve"> (</w:t>
      </w:r>
      <w:r w:rsidR="007A36AF" w:rsidRPr="002F4EF7">
        <w:rPr>
          <w:color w:val="auto"/>
          <w:highlight w:val="yellow"/>
        </w:rPr>
        <w:t>lote</w:t>
      </w:r>
      <w:r w:rsidRPr="002F4EF7">
        <w:rPr>
          <w:color w:val="auto"/>
          <w:highlight w:val="yellow"/>
        </w:rPr>
        <w:t xml:space="preserve"> e total) do </w:t>
      </w:r>
      <w:r w:rsidR="007A36AF" w:rsidRPr="002F4EF7">
        <w:rPr>
          <w:color w:val="auto"/>
          <w:highlight w:val="yellow"/>
        </w:rPr>
        <w:t>lote com percentual de desconto por lote</w:t>
      </w:r>
      <w:r w:rsidRPr="002F4EF7">
        <w:rPr>
          <w:color w:val="auto"/>
          <w:highlight w:val="yellow"/>
        </w:rPr>
        <w:t>;</w:t>
      </w:r>
    </w:p>
    <w:p w:rsidR="002C4806" w:rsidRPr="002F4EF7" w:rsidRDefault="002C4806" w:rsidP="000A3821">
      <w:pPr>
        <w:pStyle w:val="Nivel3"/>
        <w:numPr>
          <w:ilvl w:val="2"/>
          <w:numId w:val="49"/>
        </w:numPr>
        <w:spacing w:before="10" w:after="10"/>
        <w:ind w:left="567" w:firstLine="0"/>
        <w:rPr>
          <w:color w:val="auto"/>
        </w:rPr>
      </w:pPr>
      <w:proofErr w:type="gramStart"/>
      <w:r w:rsidRPr="002F4EF7">
        <w:rPr>
          <w:color w:val="auto"/>
        </w:rPr>
        <w:t>prazo</w:t>
      </w:r>
      <w:proofErr w:type="gramEnd"/>
      <w:r w:rsidRPr="002F4EF7">
        <w:rPr>
          <w:color w:val="auto"/>
        </w:rPr>
        <w:t xml:space="preserve"> de garantia;</w:t>
      </w:r>
    </w:p>
    <w:p w:rsidR="002C4806" w:rsidRPr="002F4EF7" w:rsidRDefault="002C4806" w:rsidP="000A3821">
      <w:pPr>
        <w:pStyle w:val="Nivel3"/>
        <w:numPr>
          <w:ilvl w:val="2"/>
          <w:numId w:val="49"/>
        </w:numPr>
        <w:spacing w:before="10" w:after="10"/>
        <w:ind w:left="567" w:firstLine="0"/>
        <w:rPr>
          <w:color w:val="auto"/>
        </w:rPr>
      </w:pPr>
      <w:proofErr w:type="gramStart"/>
      <w:r w:rsidRPr="002F4EF7">
        <w:rPr>
          <w:color w:val="auto"/>
        </w:rPr>
        <w:t>prazo</w:t>
      </w:r>
      <w:proofErr w:type="gramEnd"/>
      <w:r w:rsidRPr="002F4EF7">
        <w:rPr>
          <w:color w:val="auto"/>
        </w:rPr>
        <w:t xml:space="preserve"> de entrega dos </w:t>
      </w:r>
      <w:r w:rsidR="009A2E6B" w:rsidRPr="002F4EF7">
        <w:rPr>
          <w:color w:val="auto"/>
        </w:rPr>
        <w:t>produtos/</w:t>
      </w:r>
      <w:r w:rsidRPr="002F4EF7">
        <w:rPr>
          <w:color w:val="auto"/>
        </w:rPr>
        <w:t xml:space="preserve">serviços; </w:t>
      </w:r>
    </w:p>
    <w:p w:rsidR="002C4806" w:rsidRPr="002F4EF7" w:rsidRDefault="002C4806" w:rsidP="000A3821">
      <w:pPr>
        <w:pStyle w:val="Nivel3"/>
        <w:numPr>
          <w:ilvl w:val="2"/>
          <w:numId w:val="49"/>
        </w:numPr>
        <w:spacing w:before="10" w:after="10"/>
        <w:ind w:left="567" w:firstLine="0"/>
        <w:rPr>
          <w:color w:val="auto"/>
        </w:rPr>
      </w:pPr>
      <w:r w:rsidRPr="002F4EF7">
        <w:rPr>
          <w:color w:val="auto"/>
        </w:rPr>
        <w:t>Descrição do objeto, contendo as informações similares à especificação do Termo de Referência;</w:t>
      </w:r>
    </w:p>
    <w:p w:rsidR="002C4806" w:rsidRPr="002F4EF7" w:rsidRDefault="002C4806" w:rsidP="000A3821">
      <w:pPr>
        <w:pStyle w:val="Nivel2"/>
        <w:numPr>
          <w:ilvl w:val="1"/>
          <w:numId w:val="49"/>
        </w:numPr>
        <w:spacing w:before="10" w:after="10"/>
        <w:ind w:left="0" w:firstLine="0"/>
        <w:rPr>
          <w:color w:val="auto"/>
        </w:rPr>
      </w:pPr>
      <w:r w:rsidRPr="002F4EF7">
        <w:rPr>
          <w:color w:val="auto"/>
        </w:rPr>
        <w:t>Todas as especificações do objeto contidas na proposta vinculam o licitante.</w:t>
      </w:r>
    </w:p>
    <w:p w:rsidR="002C4806" w:rsidRPr="002F4EF7" w:rsidRDefault="002C4806" w:rsidP="000A3821">
      <w:pPr>
        <w:pStyle w:val="Nivel2"/>
        <w:numPr>
          <w:ilvl w:val="1"/>
          <w:numId w:val="49"/>
        </w:numPr>
        <w:spacing w:before="10" w:after="10"/>
        <w:ind w:left="0" w:firstLine="0"/>
        <w:rPr>
          <w:color w:val="auto"/>
        </w:rPr>
      </w:pPr>
      <w:r w:rsidRPr="002F4EF7">
        <w:rPr>
          <w:color w:val="auto"/>
        </w:rPr>
        <w:t>Nos valores propostos estarão inclusos todos os custos operacionais, encargos previdenciários, trabalhistas, tributários, comerciais e quaisquer outros que incidam direta ou indiretamente na execução do objeto.</w:t>
      </w:r>
    </w:p>
    <w:p w:rsidR="002C4806" w:rsidRPr="002F4EF7" w:rsidRDefault="002C4806" w:rsidP="000A3821">
      <w:pPr>
        <w:pStyle w:val="Nivel2"/>
        <w:numPr>
          <w:ilvl w:val="1"/>
          <w:numId w:val="49"/>
        </w:numPr>
        <w:spacing w:before="10" w:after="10"/>
        <w:ind w:left="0" w:firstLine="0"/>
        <w:rPr>
          <w:color w:val="auto"/>
        </w:rPr>
      </w:pPr>
      <w:r w:rsidRPr="002F4EF7">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rsidR="002C4806" w:rsidRPr="002F4EF7" w:rsidRDefault="002C4806" w:rsidP="000A3821">
      <w:pPr>
        <w:pStyle w:val="Nivel2"/>
        <w:numPr>
          <w:ilvl w:val="1"/>
          <w:numId w:val="49"/>
        </w:numPr>
        <w:spacing w:before="10" w:after="10"/>
        <w:ind w:left="0" w:firstLine="0"/>
        <w:rPr>
          <w:color w:val="auto"/>
        </w:rPr>
      </w:pPr>
      <w:r w:rsidRPr="002F4EF7">
        <w:rPr>
          <w:color w:val="auto"/>
        </w:rPr>
        <w:lastRenderedPageBreak/>
        <w:t xml:space="preserve">Se o regime tributário da empresa implicar o recolhimento de tributos em percentuais variáveis, a cotação adequada será a que corresponde à média dos efetivos recolhimentos da empresa nos últimos doze meses. </w:t>
      </w:r>
    </w:p>
    <w:p w:rsidR="002C4806" w:rsidRPr="002F4EF7" w:rsidRDefault="002C4806" w:rsidP="000A3821">
      <w:pPr>
        <w:pStyle w:val="Nivel2"/>
        <w:numPr>
          <w:ilvl w:val="1"/>
          <w:numId w:val="49"/>
        </w:numPr>
        <w:spacing w:before="10" w:after="10"/>
        <w:ind w:left="0" w:firstLine="0"/>
        <w:rPr>
          <w:color w:val="auto"/>
        </w:rPr>
      </w:pPr>
      <w:r w:rsidRPr="002F4EF7">
        <w:rPr>
          <w:color w:val="auto"/>
        </w:rPr>
        <w:t>Independentemente do percentual de tributo inserido na planilha, no pagamento serão retidos na fonte os percentuais estabelecidos na legislação vigente.</w:t>
      </w:r>
    </w:p>
    <w:p w:rsidR="002C4806" w:rsidRPr="002F4EF7" w:rsidRDefault="002C4806" w:rsidP="000A3821">
      <w:pPr>
        <w:pStyle w:val="Nivel2"/>
        <w:numPr>
          <w:ilvl w:val="1"/>
          <w:numId w:val="49"/>
        </w:numPr>
        <w:spacing w:before="10" w:after="10"/>
        <w:ind w:left="0" w:firstLine="0"/>
        <w:rPr>
          <w:color w:val="auto"/>
        </w:rPr>
      </w:pPr>
      <w:r w:rsidRPr="002F4EF7">
        <w:rPr>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2C4806" w:rsidRPr="002F4EF7" w:rsidRDefault="002C4806" w:rsidP="000A3821">
      <w:pPr>
        <w:pStyle w:val="Nivel2"/>
        <w:numPr>
          <w:ilvl w:val="1"/>
          <w:numId w:val="49"/>
        </w:numPr>
        <w:spacing w:before="10" w:after="10"/>
        <w:ind w:left="0" w:firstLine="0"/>
      </w:pPr>
      <w:r w:rsidRPr="002F4EF7">
        <w:t xml:space="preserve">O prazo de validade da proposta não será inferior a </w:t>
      </w:r>
      <w:r w:rsidRPr="002F4EF7">
        <w:rPr>
          <w:b/>
          <w:bCs/>
          <w:color w:val="auto"/>
        </w:rPr>
        <w:t>60 (sessenta)</w:t>
      </w:r>
      <w:r w:rsidRPr="002F4EF7">
        <w:rPr>
          <w:color w:val="auto"/>
        </w:rPr>
        <w:t xml:space="preserve"> </w:t>
      </w:r>
      <w:r w:rsidRPr="002F4EF7">
        <w:t>dias</w:t>
      </w:r>
      <w:r w:rsidRPr="002F4EF7">
        <w:rPr>
          <w:b/>
        </w:rPr>
        <w:t>,</w:t>
      </w:r>
      <w:r w:rsidRPr="002F4EF7">
        <w:t xml:space="preserve"> a contar da data de sua apresentação. </w:t>
      </w:r>
    </w:p>
    <w:p w:rsidR="002C4806" w:rsidRPr="002F4EF7" w:rsidRDefault="002C4806" w:rsidP="000A3821">
      <w:pPr>
        <w:pStyle w:val="Nivel2"/>
        <w:numPr>
          <w:ilvl w:val="1"/>
          <w:numId w:val="49"/>
        </w:numPr>
        <w:spacing w:before="10" w:after="10"/>
        <w:ind w:left="0" w:firstLine="0"/>
      </w:pPr>
      <w:r w:rsidRPr="002F4EF7">
        <w:t>Os licitantes devem respeitar os preços máximos estabelecidos nas normas de regência de contratações públicas federais, quando participarem de licitações públicas;</w:t>
      </w:r>
    </w:p>
    <w:p w:rsidR="002C4806" w:rsidRPr="002F4EF7" w:rsidRDefault="002C4806" w:rsidP="000A3821">
      <w:pPr>
        <w:pStyle w:val="Nivel3"/>
        <w:numPr>
          <w:ilvl w:val="2"/>
          <w:numId w:val="49"/>
        </w:numPr>
        <w:spacing w:before="10" w:after="10"/>
        <w:ind w:left="0" w:firstLine="0"/>
        <w:rPr>
          <w:highlight w:val="yellow"/>
        </w:rPr>
      </w:pPr>
      <w:r w:rsidRPr="002F4EF7">
        <w:rPr>
          <w:highlight w:val="yellow"/>
        </w:rPr>
        <w:t xml:space="preserve">Caso o critério de julgamento seja o de maior desconto, o preço já decorrente da aplicação do desconto ofertado deverá respeitar os preços máximos previstos </w:t>
      </w:r>
      <w:r w:rsidR="00036F09" w:rsidRPr="002F4EF7">
        <w:rPr>
          <w:highlight w:val="yellow"/>
        </w:rPr>
        <w:t>nesse edital</w:t>
      </w:r>
      <w:r w:rsidRPr="002F4EF7">
        <w:rPr>
          <w:highlight w:val="yellow"/>
        </w:rPr>
        <w:t>.</w:t>
      </w:r>
    </w:p>
    <w:p w:rsidR="002C4806" w:rsidRPr="002F4EF7" w:rsidRDefault="002C4806" w:rsidP="000A3821">
      <w:pPr>
        <w:pStyle w:val="Nivel2"/>
        <w:numPr>
          <w:ilvl w:val="1"/>
          <w:numId w:val="49"/>
        </w:numPr>
        <w:spacing w:before="10" w:after="10"/>
        <w:ind w:left="0" w:firstLine="0"/>
        <w:rPr>
          <w:rFonts w:eastAsia="Times New Roman"/>
        </w:rPr>
      </w:pPr>
      <w:r w:rsidRPr="002F4EF7">
        <w:t xml:space="preserve">O descumprimento das regras supramencionadas pela Administração por parte dos contratados pode ensejar a </w:t>
      </w:r>
      <w:r w:rsidRPr="002F4EF7">
        <w:rPr>
          <w:color w:val="000000" w:themeColor="text1"/>
        </w:rPr>
        <w:t>responsabilização pelo</w:t>
      </w:r>
      <w:r w:rsidRPr="002F4EF7">
        <w:t xml:space="preserve"> Tribunal de Contas da União e, após o devido processo legal, gerar as seguintes consequências: assinatura de prazo para a adoção das medidas necessárias ao exato cumprimento da lei, nos termos do </w:t>
      </w:r>
      <w:hyperlink r:id="rId26" w:history="1">
        <w:r w:rsidRPr="002F4EF7">
          <w:rPr>
            <w:rStyle w:val="Hyperlink"/>
          </w:rPr>
          <w:t>art. 71, inciso IX, da Constituição</w:t>
        </w:r>
      </w:hyperlink>
      <w:r w:rsidRPr="002F4EF7">
        <w:t xml:space="preserve">; ou condenação dos agentes públicos responsáveis e da empresa contratada ao pagamento dos prejuízos ao erário, caso verificada a ocorrência de superfaturamento por </w:t>
      </w:r>
      <w:proofErr w:type="spellStart"/>
      <w:r w:rsidRPr="002F4EF7">
        <w:t>sobrepreço</w:t>
      </w:r>
      <w:proofErr w:type="spellEnd"/>
      <w:r w:rsidRPr="002F4EF7">
        <w:t xml:space="preserve"> na execução do contrato.</w:t>
      </w:r>
    </w:p>
    <w:p w:rsidR="002C4806" w:rsidRPr="002F4EF7" w:rsidRDefault="002C4806" w:rsidP="002C4806">
      <w:pPr>
        <w:pStyle w:val="Nivel2"/>
        <w:spacing w:before="10" w:after="10"/>
        <w:ind w:left="0" w:firstLine="0"/>
        <w:rPr>
          <w:rFonts w:eastAsia="Times New Roman"/>
        </w:rPr>
      </w:pPr>
    </w:p>
    <w:p w:rsidR="002C4806" w:rsidRPr="002F4EF7" w:rsidRDefault="002C4806" w:rsidP="000A3821">
      <w:pPr>
        <w:pStyle w:val="Nivel01"/>
        <w:numPr>
          <w:ilvl w:val="0"/>
          <w:numId w:val="49"/>
        </w:numPr>
        <w:spacing w:before="10" w:after="10" w:line="276" w:lineRule="auto"/>
        <w:ind w:left="0" w:firstLine="0"/>
        <w:rPr>
          <w:rFonts w:ascii="Arial" w:hAnsi="Arial" w:cs="Arial"/>
        </w:rPr>
      </w:pPr>
      <w:bookmarkStart w:id="15" w:name="_Toc122606107"/>
      <w:bookmarkStart w:id="16" w:name="_Hlk114646655"/>
      <w:r w:rsidRPr="002F4EF7">
        <w:rPr>
          <w:rFonts w:ascii="Arial" w:hAnsi="Arial" w:cs="Arial"/>
        </w:rPr>
        <w:t>DA ABERTURA DA SESSÃO, CLASSIFICAÇÃO DAS PROPOSTAS E FORMULAÇÃO DE LANCES</w:t>
      </w:r>
      <w:bookmarkEnd w:id="15"/>
    </w:p>
    <w:p w:rsidR="002C4806" w:rsidRPr="002F4EF7" w:rsidRDefault="002C4806" w:rsidP="000A3821">
      <w:pPr>
        <w:pStyle w:val="Nivel2"/>
        <w:numPr>
          <w:ilvl w:val="1"/>
          <w:numId w:val="49"/>
        </w:numPr>
        <w:spacing w:before="10" w:after="10"/>
        <w:ind w:left="0" w:firstLine="0"/>
      </w:pPr>
      <w:r w:rsidRPr="002F4EF7">
        <w:t>A abertura da presente licitação dar-se-á automaticamente em sessão pública, por meio de sistema eletrônico, na data, horário e local indicados neste Edital.</w:t>
      </w:r>
    </w:p>
    <w:p w:rsidR="002C4806" w:rsidRPr="002F4EF7" w:rsidRDefault="002C4806" w:rsidP="000A3821">
      <w:pPr>
        <w:pStyle w:val="Nivel2"/>
        <w:numPr>
          <w:ilvl w:val="1"/>
          <w:numId w:val="49"/>
        </w:numPr>
        <w:spacing w:before="10" w:after="10"/>
        <w:ind w:left="0" w:firstLine="0"/>
      </w:pPr>
      <w:r w:rsidRPr="002F4EF7">
        <w:t>Os licitantes poderão retirar ou substituir a proposta ou os documentos de habilitação, quando for o caso, anteriormente inseridos no sistema, até a abertura da sessão pública.</w:t>
      </w:r>
    </w:p>
    <w:p w:rsidR="002C4806" w:rsidRPr="002F4EF7" w:rsidRDefault="002C4806" w:rsidP="000A3821">
      <w:pPr>
        <w:pStyle w:val="Nivel3"/>
        <w:numPr>
          <w:ilvl w:val="2"/>
          <w:numId w:val="49"/>
        </w:numPr>
        <w:spacing w:before="10" w:after="10"/>
        <w:ind w:left="567" w:firstLine="0"/>
      </w:pPr>
      <w:r w:rsidRPr="002F4EF7">
        <w:t>Será desclassificada a proposta que identifique o licitante.</w:t>
      </w:r>
    </w:p>
    <w:p w:rsidR="002C4806" w:rsidRPr="002F4EF7" w:rsidRDefault="002C4806" w:rsidP="000A3821">
      <w:pPr>
        <w:pStyle w:val="Nivel3"/>
        <w:numPr>
          <w:ilvl w:val="2"/>
          <w:numId w:val="49"/>
        </w:numPr>
        <w:spacing w:before="10" w:after="10"/>
        <w:ind w:left="567" w:firstLine="0"/>
      </w:pPr>
      <w:r w:rsidRPr="002F4EF7">
        <w:t>A desclassificação será sempre fundamentada e registrada no sistema, com acompanhamento em tempo real por todos os participantes.</w:t>
      </w:r>
    </w:p>
    <w:p w:rsidR="002C4806" w:rsidRPr="002F4EF7" w:rsidRDefault="002C4806" w:rsidP="000A3821">
      <w:pPr>
        <w:pStyle w:val="Nivel3"/>
        <w:numPr>
          <w:ilvl w:val="2"/>
          <w:numId w:val="49"/>
        </w:numPr>
        <w:spacing w:before="10" w:after="10"/>
        <w:ind w:left="567" w:firstLine="0"/>
      </w:pPr>
      <w:r w:rsidRPr="002F4EF7">
        <w:t>A não desclassificação da proposta não impede o seu julgamento definitivo em sentido contrário, levado a efeito na fase de aceitação.</w:t>
      </w:r>
    </w:p>
    <w:p w:rsidR="002C4806" w:rsidRPr="002F4EF7" w:rsidRDefault="002C4806" w:rsidP="000A3821">
      <w:pPr>
        <w:pStyle w:val="Nivel2"/>
        <w:numPr>
          <w:ilvl w:val="1"/>
          <w:numId w:val="49"/>
        </w:numPr>
        <w:spacing w:before="10" w:after="10"/>
        <w:ind w:left="0" w:firstLine="0"/>
      </w:pPr>
      <w:r w:rsidRPr="002F4EF7">
        <w:t>O sistema ordenará automaticamente as propostas classificadas, sendo que somente estas participarão da fase de lances.</w:t>
      </w:r>
    </w:p>
    <w:p w:rsidR="002C4806" w:rsidRPr="002F4EF7" w:rsidRDefault="002C4806" w:rsidP="000A3821">
      <w:pPr>
        <w:pStyle w:val="Nivel2"/>
        <w:numPr>
          <w:ilvl w:val="1"/>
          <w:numId w:val="49"/>
        </w:numPr>
        <w:spacing w:before="10" w:after="10"/>
        <w:ind w:left="0" w:firstLine="0"/>
      </w:pPr>
      <w:r w:rsidRPr="002F4EF7">
        <w:t>O sistema disponibilizará campo próprio para troca de mensagens entre o Pregoeiro e os licitantes.</w:t>
      </w:r>
    </w:p>
    <w:p w:rsidR="002C4806" w:rsidRPr="002F4EF7" w:rsidRDefault="002C4806" w:rsidP="000A3821">
      <w:pPr>
        <w:pStyle w:val="Nivel2"/>
        <w:numPr>
          <w:ilvl w:val="1"/>
          <w:numId w:val="49"/>
        </w:numPr>
        <w:spacing w:before="10" w:after="10"/>
        <w:ind w:left="0" w:firstLine="0"/>
      </w:pPr>
      <w:r w:rsidRPr="002F4EF7">
        <w:t xml:space="preserve">Iniciada a etapa competitiva, os licitantes deverão encaminhar lances exclusivamente por meio de sistema eletrônico, sendo imediatamente informados do seu recebimento e do valor consignado no registro. </w:t>
      </w:r>
    </w:p>
    <w:p w:rsidR="002C4806" w:rsidRPr="002F4EF7" w:rsidRDefault="002C4806" w:rsidP="000A3821">
      <w:pPr>
        <w:pStyle w:val="Nivel2"/>
        <w:numPr>
          <w:ilvl w:val="1"/>
          <w:numId w:val="49"/>
        </w:numPr>
        <w:spacing w:before="10" w:after="10"/>
        <w:ind w:left="0" w:firstLine="0"/>
        <w:rPr>
          <w:highlight w:val="yellow"/>
        </w:rPr>
      </w:pPr>
      <w:r w:rsidRPr="002F4EF7">
        <w:rPr>
          <w:highlight w:val="yellow"/>
        </w:rPr>
        <w:t xml:space="preserve">O lance deverá ser ofertado </w:t>
      </w:r>
      <w:r w:rsidR="00036F09" w:rsidRPr="002F4EF7">
        <w:rPr>
          <w:highlight w:val="yellow"/>
        </w:rPr>
        <w:t>por percentual de desconto em cada lote.</w:t>
      </w:r>
      <w:r w:rsidRPr="002F4EF7">
        <w:rPr>
          <w:highlight w:val="yellow"/>
        </w:rPr>
        <w:t xml:space="preserve"> </w:t>
      </w:r>
    </w:p>
    <w:p w:rsidR="002C4806" w:rsidRPr="002F4EF7" w:rsidRDefault="002C4806" w:rsidP="000A3821">
      <w:pPr>
        <w:pStyle w:val="Nivel2"/>
        <w:numPr>
          <w:ilvl w:val="1"/>
          <w:numId w:val="49"/>
        </w:numPr>
        <w:spacing w:before="10" w:after="10"/>
        <w:ind w:left="0" w:firstLine="0"/>
      </w:pPr>
      <w:r w:rsidRPr="002F4EF7">
        <w:t>Os licitantes poderão oferecer lances sucessivos, observando o horário fixado para abertura da sessão e as regras estabelecidas no Edital.</w:t>
      </w:r>
    </w:p>
    <w:p w:rsidR="002C4806" w:rsidRPr="002F4EF7" w:rsidRDefault="002C4806" w:rsidP="000A3821">
      <w:pPr>
        <w:pStyle w:val="Nivel2"/>
        <w:numPr>
          <w:ilvl w:val="1"/>
          <w:numId w:val="49"/>
        </w:numPr>
        <w:spacing w:before="10" w:after="10"/>
        <w:ind w:left="0" w:firstLine="0"/>
        <w:rPr>
          <w:highlight w:val="yellow"/>
        </w:rPr>
      </w:pPr>
      <w:r w:rsidRPr="002F4EF7">
        <w:t xml:space="preserve">O licitante somente poderá </w:t>
      </w:r>
      <w:r w:rsidRPr="002F4EF7">
        <w:rPr>
          <w:highlight w:val="yellow"/>
        </w:rPr>
        <w:t xml:space="preserve">oferecer lance </w:t>
      </w:r>
      <w:r w:rsidR="00036F09" w:rsidRPr="002F4EF7">
        <w:rPr>
          <w:i/>
          <w:color w:val="FF0000"/>
          <w:highlight w:val="yellow"/>
        </w:rPr>
        <w:t>com percentual superior</w:t>
      </w:r>
      <w:r w:rsidRPr="002F4EF7">
        <w:rPr>
          <w:color w:val="FF0000"/>
          <w:highlight w:val="yellow"/>
        </w:rPr>
        <w:t xml:space="preserve"> </w:t>
      </w:r>
      <w:r w:rsidRPr="002F4EF7">
        <w:rPr>
          <w:highlight w:val="yellow"/>
        </w:rPr>
        <w:t xml:space="preserve">ao último por ele ofertado e registrado pelo sistema. </w:t>
      </w:r>
    </w:p>
    <w:p w:rsidR="002C4806" w:rsidRPr="002F4EF7" w:rsidRDefault="002C4806" w:rsidP="000A3821">
      <w:pPr>
        <w:pStyle w:val="Nivel2"/>
        <w:numPr>
          <w:ilvl w:val="1"/>
          <w:numId w:val="49"/>
        </w:numPr>
        <w:spacing w:before="10" w:after="10"/>
        <w:ind w:left="0" w:firstLine="0"/>
        <w:rPr>
          <w:highlight w:val="yellow"/>
        </w:rPr>
      </w:pPr>
      <w:r w:rsidRPr="002F4EF7">
        <w:t xml:space="preserve">O intervalo mínimo de diferença de valores entre os lances, que incidirá tanto em relação aos lances intermediários quanto em relação à proposta que cobrir a melhor oferta deverá </w:t>
      </w:r>
      <w:r w:rsidRPr="002F4EF7">
        <w:rPr>
          <w:highlight w:val="yellow"/>
        </w:rPr>
        <w:t>ser</w:t>
      </w:r>
      <w:r w:rsidRPr="002F4EF7">
        <w:rPr>
          <w:i/>
          <w:iCs/>
          <w:highlight w:val="yellow"/>
        </w:rPr>
        <w:t xml:space="preserve"> </w:t>
      </w:r>
      <w:r w:rsidRPr="002F4EF7">
        <w:rPr>
          <w:i/>
          <w:iCs/>
          <w:color w:val="FF0000"/>
          <w:highlight w:val="yellow"/>
        </w:rPr>
        <w:t>de</w:t>
      </w:r>
      <w:r w:rsidR="00036F09" w:rsidRPr="002F4EF7">
        <w:rPr>
          <w:i/>
          <w:iCs/>
          <w:color w:val="FF0000"/>
          <w:highlight w:val="yellow"/>
        </w:rPr>
        <w:t xml:space="preserve"> 2% (dois por cento)</w:t>
      </w:r>
      <w:r w:rsidRPr="002F4EF7">
        <w:rPr>
          <w:i/>
          <w:iCs/>
          <w:color w:val="FF0000"/>
          <w:highlight w:val="yellow"/>
        </w:rPr>
        <w:t>.</w:t>
      </w:r>
    </w:p>
    <w:p w:rsidR="002C4806" w:rsidRPr="002F4EF7" w:rsidRDefault="002C4806" w:rsidP="000A3821">
      <w:pPr>
        <w:pStyle w:val="Nivel2"/>
        <w:numPr>
          <w:ilvl w:val="1"/>
          <w:numId w:val="49"/>
        </w:numPr>
        <w:spacing w:before="10" w:after="10"/>
        <w:ind w:left="0" w:firstLine="0"/>
      </w:pPr>
      <w:r w:rsidRPr="002F4EF7">
        <w:t>O licitante poderá, uma única vez, excluir seu último lance ofertado, no intervalo de quinze segundos após o registro no sistema, na hipótese de lance inconsistente ou inexequível.</w:t>
      </w:r>
    </w:p>
    <w:p w:rsidR="002C4806" w:rsidRPr="002F4EF7" w:rsidRDefault="002C4806" w:rsidP="000A3821">
      <w:pPr>
        <w:pStyle w:val="Nivel2"/>
        <w:numPr>
          <w:ilvl w:val="1"/>
          <w:numId w:val="49"/>
        </w:numPr>
        <w:spacing w:before="10" w:after="10"/>
        <w:ind w:left="0" w:firstLine="0"/>
      </w:pPr>
      <w:r w:rsidRPr="002F4EF7">
        <w:t>O procedimento seguirá de acordo com o modo de disputa adotado.</w:t>
      </w:r>
    </w:p>
    <w:p w:rsidR="002C4806" w:rsidRPr="002F4EF7" w:rsidRDefault="002C4806" w:rsidP="000A3821">
      <w:pPr>
        <w:pStyle w:val="Nivel2"/>
        <w:numPr>
          <w:ilvl w:val="1"/>
          <w:numId w:val="49"/>
        </w:numPr>
        <w:spacing w:before="10" w:after="10"/>
        <w:ind w:left="0" w:firstLine="0"/>
      </w:pPr>
      <w:bookmarkStart w:id="17" w:name="_Hlk113697759"/>
      <w:r w:rsidRPr="002F4EF7">
        <w:t>Será adotado para o envio de lances no pregão eletrônico o modo de disputa “aberto”, os licitantes apresentarão lances públicos e sucessivos, com prorrogações.</w:t>
      </w:r>
    </w:p>
    <w:p w:rsidR="002C4806" w:rsidRPr="002F4EF7" w:rsidRDefault="002C4806" w:rsidP="000A3821">
      <w:pPr>
        <w:pStyle w:val="Nivel3"/>
        <w:numPr>
          <w:ilvl w:val="2"/>
          <w:numId w:val="49"/>
        </w:numPr>
        <w:spacing w:beforeLines="50" w:afterLines="50"/>
        <w:ind w:left="567" w:firstLine="0"/>
        <w:rPr>
          <w:iCs/>
        </w:rPr>
      </w:pPr>
      <w:bookmarkStart w:id="18" w:name="_Hlk113697816"/>
      <w:bookmarkEnd w:id="17"/>
      <w:r w:rsidRPr="002F4EF7">
        <w:lastRenderedPageBreak/>
        <w:t>A etapa de lances da sessão pública terá duração de dez minutos e, após isso, será prorrogada automaticamente pelo sistema quando houver lance ofertado nos últimos dois minutos do período de duração da sessão pública.</w:t>
      </w:r>
    </w:p>
    <w:p w:rsidR="002C4806" w:rsidRPr="002F4EF7" w:rsidRDefault="002C4806" w:rsidP="000A3821">
      <w:pPr>
        <w:pStyle w:val="Nivel3"/>
        <w:numPr>
          <w:ilvl w:val="2"/>
          <w:numId w:val="49"/>
        </w:numPr>
        <w:spacing w:beforeLines="50" w:afterLines="50"/>
        <w:ind w:left="567" w:firstLine="0"/>
        <w:rPr>
          <w:iCs/>
        </w:rPr>
      </w:pPr>
      <w:r w:rsidRPr="002F4EF7">
        <w:t>A prorrogação automática da etapa de lances, de que trata o subitem anterior, será de dois minutos e ocorrerá sucessivamente sempre que houver lances enviados nesse período de prorrogação, inclusive no caso de lances intermediários.</w:t>
      </w:r>
    </w:p>
    <w:p w:rsidR="002C4806" w:rsidRPr="002F4EF7" w:rsidRDefault="002C4806" w:rsidP="000A3821">
      <w:pPr>
        <w:pStyle w:val="Nivel3"/>
        <w:numPr>
          <w:ilvl w:val="2"/>
          <w:numId w:val="49"/>
        </w:numPr>
        <w:spacing w:beforeLines="50" w:afterLines="50"/>
        <w:ind w:left="567" w:firstLine="0"/>
        <w:rPr>
          <w:iCs/>
        </w:rPr>
      </w:pPr>
      <w:r w:rsidRPr="002F4EF7">
        <w:t>Não havendo novos lances na forma estabelecida nos itens anteriores, a sessão pública encerrar-se-á automaticamente, e o sistema ordenará e divulgará os lances conforme a ordem final de classificação.</w:t>
      </w:r>
    </w:p>
    <w:p w:rsidR="002C4806" w:rsidRPr="002F4EF7" w:rsidRDefault="002C4806" w:rsidP="000A3821">
      <w:pPr>
        <w:pStyle w:val="Nivel3"/>
        <w:numPr>
          <w:ilvl w:val="2"/>
          <w:numId w:val="49"/>
        </w:numPr>
        <w:spacing w:beforeLines="50" w:afterLines="50"/>
        <w:ind w:left="567" w:firstLine="0"/>
      </w:pPr>
      <w:r w:rsidRPr="002F4EF7">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2C4806" w:rsidRPr="002F4EF7" w:rsidRDefault="002C4806" w:rsidP="000A3821">
      <w:pPr>
        <w:pStyle w:val="Nivel3"/>
        <w:numPr>
          <w:ilvl w:val="2"/>
          <w:numId w:val="49"/>
        </w:numPr>
        <w:spacing w:beforeLines="50" w:afterLines="50"/>
        <w:ind w:left="567" w:firstLine="0"/>
        <w:rPr>
          <w:b/>
        </w:rPr>
      </w:pPr>
      <w:r w:rsidRPr="002F4EF7">
        <w:t>Após o reinício previsto no item supra, os licitantes serão convocados para apresentar lances intermediários.</w:t>
      </w:r>
      <w:bookmarkStart w:id="19" w:name="_Hlk113631522"/>
      <w:bookmarkEnd w:id="18"/>
    </w:p>
    <w:bookmarkEnd w:id="19"/>
    <w:p w:rsidR="002C4806" w:rsidRPr="002F4EF7" w:rsidRDefault="002C4806" w:rsidP="000A3821">
      <w:pPr>
        <w:pStyle w:val="Nivel2"/>
        <w:numPr>
          <w:ilvl w:val="1"/>
          <w:numId w:val="49"/>
        </w:numPr>
        <w:spacing w:beforeLines="50" w:afterLines="50"/>
        <w:ind w:left="0" w:firstLine="0"/>
        <w:rPr>
          <w:i/>
          <w:color w:val="auto"/>
        </w:rPr>
      </w:pPr>
      <w:r w:rsidRPr="002F4EF7">
        <w:t xml:space="preserve">Após o término dos prazos estabelecidos nos subitens anteriores, o sistema ordenará e divulgará os lances segundo a ordem crescente de </w:t>
      </w:r>
      <w:r w:rsidRPr="002F4EF7">
        <w:rPr>
          <w:color w:val="auto"/>
        </w:rPr>
        <w:t>valores</w:t>
      </w:r>
      <w:r w:rsidRPr="002F4EF7">
        <w:rPr>
          <w:i/>
          <w:iCs/>
          <w:color w:val="auto"/>
        </w:rPr>
        <w:t>.</w:t>
      </w:r>
    </w:p>
    <w:p w:rsidR="002C4806" w:rsidRPr="002F4EF7" w:rsidRDefault="002C4806" w:rsidP="000A3821">
      <w:pPr>
        <w:pStyle w:val="Nivel2"/>
        <w:numPr>
          <w:ilvl w:val="1"/>
          <w:numId w:val="49"/>
        </w:numPr>
        <w:spacing w:beforeLines="50" w:afterLines="50"/>
        <w:ind w:left="0" w:firstLine="0"/>
      </w:pPr>
      <w:r w:rsidRPr="002F4EF7">
        <w:t xml:space="preserve">Não serão aceitos dois ou mais lances de mesmo valor, prevalecendo aquele que for recebido e registrado em primeiro lugar. </w:t>
      </w:r>
    </w:p>
    <w:p w:rsidR="002C4806" w:rsidRPr="002F4EF7" w:rsidRDefault="002C4806" w:rsidP="000A3821">
      <w:pPr>
        <w:pStyle w:val="Nivel2"/>
        <w:numPr>
          <w:ilvl w:val="1"/>
          <w:numId w:val="49"/>
        </w:numPr>
        <w:spacing w:beforeLines="50" w:afterLines="50"/>
        <w:ind w:left="0" w:firstLine="0"/>
      </w:pPr>
      <w:r w:rsidRPr="002F4EF7">
        <w:t xml:space="preserve">Durante o transcurso da sessão pública, os licitantes serão informados, em tempo real, do valor do </w:t>
      </w:r>
      <w:r w:rsidR="00036F09" w:rsidRPr="002F4EF7">
        <w:t xml:space="preserve">melhor </w:t>
      </w:r>
      <w:r w:rsidRPr="002F4EF7">
        <w:t xml:space="preserve">lance registrado, vedada a identificação do licitante. </w:t>
      </w:r>
    </w:p>
    <w:p w:rsidR="002C4806" w:rsidRPr="002F4EF7" w:rsidRDefault="002C4806" w:rsidP="000A3821">
      <w:pPr>
        <w:pStyle w:val="Nivel2"/>
        <w:numPr>
          <w:ilvl w:val="1"/>
          <w:numId w:val="49"/>
        </w:numPr>
        <w:spacing w:beforeLines="50" w:afterLines="50"/>
        <w:ind w:left="0" w:firstLine="0"/>
      </w:pPr>
      <w:r w:rsidRPr="002F4EF7">
        <w:t xml:space="preserve">No caso de desconexão com o Pregoeiro, no decorrer da etapa competitiva do Pregão, o sistema eletrônico poderá permanecer acessível aos licitantes para a recepção dos lances. </w:t>
      </w:r>
    </w:p>
    <w:p w:rsidR="002C4806" w:rsidRPr="002F4EF7" w:rsidRDefault="002C4806" w:rsidP="000A3821">
      <w:pPr>
        <w:pStyle w:val="Nivel2"/>
        <w:numPr>
          <w:ilvl w:val="1"/>
          <w:numId w:val="49"/>
        </w:numPr>
        <w:spacing w:beforeLines="50" w:afterLines="50"/>
        <w:ind w:left="0" w:firstLine="0"/>
      </w:pPr>
      <w:r w:rsidRPr="002F4EF7">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2C4806" w:rsidRPr="002F4EF7" w:rsidRDefault="002C4806" w:rsidP="000A3821">
      <w:pPr>
        <w:pStyle w:val="Nivel2"/>
        <w:numPr>
          <w:ilvl w:val="1"/>
          <w:numId w:val="49"/>
        </w:numPr>
        <w:spacing w:beforeLines="50" w:afterLines="50"/>
        <w:ind w:left="0" w:firstLine="0"/>
      </w:pPr>
      <w:r w:rsidRPr="002F4EF7">
        <w:t>Caso o licitante não apresente lances, concorrerá com o valor de sua proposta.</w:t>
      </w:r>
    </w:p>
    <w:p w:rsidR="002C4806" w:rsidRPr="002F4EF7" w:rsidRDefault="002C4806" w:rsidP="000A3821">
      <w:pPr>
        <w:pStyle w:val="Nivel3"/>
        <w:numPr>
          <w:ilvl w:val="2"/>
          <w:numId w:val="49"/>
        </w:numPr>
        <w:spacing w:beforeLines="50" w:afterLines="50"/>
        <w:ind w:left="567" w:firstLine="0"/>
      </w:pPr>
      <w:r w:rsidRPr="002F4EF7">
        <w:t>No caso de equivalência dos valores apresentados pelas microempresas e empresas de pequeno porte, será realizado sorteio entre elas para que se identifique aquela que primeiro poderá apresentar melhor oferta.</w:t>
      </w:r>
    </w:p>
    <w:p w:rsidR="002C4806" w:rsidRPr="002F4EF7" w:rsidRDefault="002C4806" w:rsidP="000A3821">
      <w:pPr>
        <w:pStyle w:val="Nivel2"/>
        <w:numPr>
          <w:ilvl w:val="1"/>
          <w:numId w:val="49"/>
        </w:numPr>
        <w:spacing w:beforeLines="50" w:afterLines="50"/>
        <w:ind w:left="0" w:firstLine="0"/>
        <w:rPr>
          <w:rFonts w:eastAsia="Times New Roman"/>
        </w:rPr>
      </w:pPr>
      <w:r w:rsidRPr="002F4EF7">
        <w:t xml:space="preserve">Só poderá haver empate entre propostas iguais (não seguidas de lances), ou entre lances finais da fase fechada do modo de disputa aberto e fechado. </w:t>
      </w:r>
    </w:p>
    <w:p w:rsidR="002C4806" w:rsidRPr="002F4EF7" w:rsidRDefault="002C4806" w:rsidP="000A3821">
      <w:pPr>
        <w:pStyle w:val="Nivel3"/>
        <w:numPr>
          <w:ilvl w:val="2"/>
          <w:numId w:val="49"/>
        </w:numPr>
        <w:spacing w:beforeLines="50" w:afterLines="50"/>
        <w:ind w:left="0" w:firstLine="0"/>
      </w:pPr>
      <w:r w:rsidRPr="002F4EF7">
        <w:t xml:space="preserve">Havendo eventual empate entre propostas ou lances, o critério de desempate será aquele previsto no </w:t>
      </w:r>
      <w:hyperlink r:id="rId27" w:anchor="art60" w:history="1">
        <w:r w:rsidRPr="002F4EF7">
          <w:rPr>
            <w:rStyle w:val="Hyperlink"/>
            <w:rFonts w:eastAsia="Arial"/>
          </w:rPr>
          <w:t>art</w:t>
        </w:r>
        <w:r w:rsidRPr="002F4EF7">
          <w:rPr>
            <w:rStyle w:val="Hyperlink"/>
          </w:rPr>
          <w:t>. 60 da Lei nº 14.133, de 2021</w:t>
        </w:r>
      </w:hyperlink>
      <w:r w:rsidRPr="002F4EF7">
        <w:t>, nesta ordem:</w:t>
      </w:r>
    </w:p>
    <w:p w:rsidR="002C4806" w:rsidRPr="002F4EF7" w:rsidRDefault="002C4806" w:rsidP="000A3821">
      <w:pPr>
        <w:pStyle w:val="Nivel4"/>
        <w:numPr>
          <w:ilvl w:val="3"/>
          <w:numId w:val="49"/>
        </w:numPr>
        <w:spacing w:before="0" w:after="0"/>
        <w:ind w:left="709" w:firstLine="0"/>
      </w:pPr>
      <w:proofErr w:type="gramStart"/>
      <w:r w:rsidRPr="002F4EF7">
        <w:t>disputa</w:t>
      </w:r>
      <w:proofErr w:type="gramEnd"/>
      <w:r w:rsidRPr="002F4EF7">
        <w:t xml:space="preserve"> final, hipótese em que os licitantes empatados poderão apresentar nova proposta em ato contínuo à classificação;</w:t>
      </w:r>
    </w:p>
    <w:p w:rsidR="002C4806" w:rsidRPr="002F4EF7" w:rsidRDefault="002C4806" w:rsidP="000A3821">
      <w:pPr>
        <w:pStyle w:val="Nivel4"/>
        <w:numPr>
          <w:ilvl w:val="3"/>
          <w:numId w:val="49"/>
        </w:numPr>
        <w:spacing w:before="0" w:after="0"/>
        <w:ind w:left="709" w:firstLine="0"/>
      </w:pPr>
      <w:proofErr w:type="gramStart"/>
      <w:r w:rsidRPr="002F4EF7">
        <w:t>avaliação</w:t>
      </w:r>
      <w:proofErr w:type="gramEnd"/>
      <w:r w:rsidRPr="002F4EF7">
        <w:t xml:space="preserve"> do desempenho contratual prévio dos licitantes, para a qual deverão preferencialmente ser utilizados registros cadastrais para efeito de atesto de cumprimento de obrigações previstos nesta Lei;</w:t>
      </w:r>
    </w:p>
    <w:p w:rsidR="002C4806" w:rsidRPr="002F4EF7" w:rsidRDefault="002C4806" w:rsidP="000A3821">
      <w:pPr>
        <w:pStyle w:val="Nivel4"/>
        <w:numPr>
          <w:ilvl w:val="3"/>
          <w:numId w:val="49"/>
        </w:numPr>
        <w:spacing w:before="0" w:after="0"/>
        <w:ind w:left="709" w:firstLine="0"/>
      </w:pPr>
      <w:proofErr w:type="gramStart"/>
      <w:r w:rsidRPr="002F4EF7">
        <w:t>desenvolvimento</w:t>
      </w:r>
      <w:proofErr w:type="gramEnd"/>
      <w:r w:rsidRPr="002F4EF7">
        <w:t xml:space="preserve"> pelo licitante de ações de equidade entre homens e mulheres no ambiente de trabalho, conforme regulamento;</w:t>
      </w:r>
    </w:p>
    <w:p w:rsidR="002C4806" w:rsidRPr="002F4EF7" w:rsidRDefault="002C4806" w:rsidP="000A3821">
      <w:pPr>
        <w:pStyle w:val="Nivel4"/>
        <w:numPr>
          <w:ilvl w:val="3"/>
          <w:numId w:val="49"/>
        </w:numPr>
        <w:spacing w:before="0" w:after="0"/>
        <w:ind w:left="709" w:firstLine="0"/>
      </w:pPr>
      <w:proofErr w:type="gramStart"/>
      <w:r w:rsidRPr="002F4EF7">
        <w:t>desenvolvimento</w:t>
      </w:r>
      <w:proofErr w:type="gramEnd"/>
      <w:r w:rsidRPr="002F4EF7">
        <w:t xml:space="preserve"> pelo licitante de programa de integridade, conforme orientações dos órgãos de controle.</w:t>
      </w:r>
    </w:p>
    <w:p w:rsidR="002C4806" w:rsidRPr="002F4EF7" w:rsidRDefault="002C4806" w:rsidP="000A3821">
      <w:pPr>
        <w:pStyle w:val="Nivel3"/>
        <w:numPr>
          <w:ilvl w:val="2"/>
          <w:numId w:val="49"/>
        </w:numPr>
        <w:spacing w:beforeLines="120" w:before="288" w:afterLines="120" w:after="288"/>
        <w:ind w:left="0" w:firstLine="0"/>
      </w:pPr>
      <w:r w:rsidRPr="002F4EF7">
        <w:lastRenderedPageBreak/>
        <w:t>Persistindo o empate, será assegurada preferência, sucessivamente, aos bens e serviços produzidos ou prestados por:</w:t>
      </w:r>
    </w:p>
    <w:p w:rsidR="002C4806" w:rsidRPr="002F4EF7" w:rsidRDefault="002C4806" w:rsidP="000A3821">
      <w:pPr>
        <w:pStyle w:val="Nivel4"/>
        <w:numPr>
          <w:ilvl w:val="3"/>
          <w:numId w:val="49"/>
        </w:numPr>
        <w:spacing w:before="0" w:after="0"/>
        <w:ind w:left="709" w:firstLine="0"/>
      </w:pPr>
      <w:bookmarkStart w:id="20" w:name="art60§1i"/>
      <w:bookmarkEnd w:id="20"/>
      <w:proofErr w:type="gramStart"/>
      <w:r w:rsidRPr="002F4EF7">
        <w:t>empresas</w:t>
      </w:r>
      <w:proofErr w:type="gramEnd"/>
      <w:r w:rsidRPr="002F4EF7">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2C4806" w:rsidRPr="002F4EF7" w:rsidRDefault="002C4806" w:rsidP="000A3821">
      <w:pPr>
        <w:pStyle w:val="Nivel4"/>
        <w:numPr>
          <w:ilvl w:val="3"/>
          <w:numId w:val="49"/>
        </w:numPr>
        <w:spacing w:before="0" w:after="0"/>
        <w:ind w:left="709" w:firstLine="0"/>
      </w:pPr>
      <w:bookmarkStart w:id="21" w:name="art60§1ii"/>
      <w:bookmarkEnd w:id="21"/>
      <w:proofErr w:type="gramStart"/>
      <w:r w:rsidRPr="002F4EF7">
        <w:t>empresas</w:t>
      </w:r>
      <w:proofErr w:type="gramEnd"/>
      <w:r w:rsidRPr="002F4EF7">
        <w:t xml:space="preserve"> brasileiras;</w:t>
      </w:r>
    </w:p>
    <w:p w:rsidR="002C4806" w:rsidRPr="002F4EF7" w:rsidRDefault="002C4806" w:rsidP="000A3821">
      <w:pPr>
        <w:pStyle w:val="Nivel4"/>
        <w:numPr>
          <w:ilvl w:val="3"/>
          <w:numId w:val="49"/>
        </w:numPr>
        <w:spacing w:before="0" w:after="0"/>
        <w:ind w:left="709" w:firstLine="0"/>
      </w:pPr>
      <w:bookmarkStart w:id="22" w:name="art60§1iii"/>
      <w:bookmarkEnd w:id="22"/>
      <w:proofErr w:type="gramStart"/>
      <w:r w:rsidRPr="002F4EF7">
        <w:t>empresas</w:t>
      </w:r>
      <w:proofErr w:type="gramEnd"/>
      <w:r w:rsidRPr="002F4EF7">
        <w:t xml:space="preserve"> que invistam em pesquisa e no desenvolvimento de tecnologia no País;</w:t>
      </w:r>
    </w:p>
    <w:p w:rsidR="002C4806" w:rsidRPr="002F4EF7" w:rsidRDefault="002C4806" w:rsidP="000A3821">
      <w:pPr>
        <w:pStyle w:val="Nivel4"/>
        <w:numPr>
          <w:ilvl w:val="3"/>
          <w:numId w:val="49"/>
        </w:numPr>
        <w:spacing w:before="0" w:after="0"/>
        <w:ind w:left="709" w:firstLine="0"/>
      </w:pPr>
      <w:bookmarkStart w:id="23" w:name="art60§1iv"/>
      <w:bookmarkEnd w:id="23"/>
      <w:r w:rsidRPr="002F4EF7">
        <w:t>empresas que comprovem a prática de mitigação, nos termos da </w:t>
      </w:r>
      <w:hyperlink r:id="rId28" w:anchor=":~:text=LEI%20N%C2%BA%2012.187%2C%20DE%2029%20DE%20DEZEMBRO%20DE%202009.&amp;text=Institui%20a%20Pol%C3%ADtica%20Nacional%20sobre,PNMC%20e%20d%C3%A1%20outras%20provid%C3%AAncias." w:history="1">
        <w:r w:rsidRPr="002F4EF7">
          <w:rPr>
            <w:rStyle w:val="Hyperlink"/>
          </w:rPr>
          <w:t>Lei nº 12.187, de 29 de dezembro de 2009</w:t>
        </w:r>
      </w:hyperlink>
      <w:r w:rsidRPr="002F4EF7">
        <w:t>.</w:t>
      </w:r>
    </w:p>
    <w:p w:rsidR="002C4806" w:rsidRPr="002F4EF7" w:rsidRDefault="002C4806" w:rsidP="000A3821">
      <w:pPr>
        <w:pStyle w:val="Nivel2"/>
        <w:numPr>
          <w:ilvl w:val="1"/>
          <w:numId w:val="49"/>
        </w:numPr>
        <w:spacing w:beforeLines="120" w:before="288" w:afterLines="120" w:after="288"/>
        <w:ind w:left="0" w:firstLine="0"/>
      </w:pPr>
      <w:r w:rsidRPr="002F4EF7">
        <w:t xml:space="preserve">Encerrada a etapa de envio de lances da sessão pública, na hipótese </w:t>
      </w:r>
      <w:proofErr w:type="gramStart"/>
      <w:r w:rsidRPr="002F4EF7">
        <w:t>da</w:t>
      </w:r>
      <w:proofErr w:type="gramEnd"/>
      <w:r w:rsidRPr="002F4EF7">
        <w:t xml:space="preserve"> proposta do primeiro colocado permanecer acima do preço máximo ou inferior ao desconto definido para a contratação, o pregoeiro poderá negociar condições mais vantajosas, após definido o resultado do julgamento.</w:t>
      </w:r>
    </w:p>
    <w:p w:rsidR="002C4806" w:rsidRPr="002F4EF7" w:rsidRDefault="002C4806" w:rsidP="000A3821">
      <w:pPr>
        <w:pStyle w:val="Nivel3"/>
        <w:numPr>
          <w:ilvl w:val="2"/>
          <w:numId w:val="49"/>
        </w:numPr>
        <w:spacing w:beforeLines="50" w:afterLines="50"/>
        <w:ind w:left="567" w:firstLine="0"/>
      </w:pPr>
      <w:r w:rsidRPr="002F4EF7">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2C4806" w:rsidRPr="002F4EF7" w:rsidRDefault="002C4806" w:rsidP="000A3821">
      <w:pPr>
        <w:pStyle w:val="Nivel3"/>
        <w:numPr>
          <w:ilvl w:val="2"/>
          <w:numId w:val="49"/>
        </w:numPr>
        <w:spacing w:beforeLines="50" w:afterLines="50"/>
        <w:ind w:left="567" w:firstLine="0"/>
        <w:rPr>
          <w:rFonts w:eastAsia="Times New Roman"/>
        </w:rPr>
      </w:pPr>
      <w:r w:rsidRPr="002F4EF7">
        <w:rPr>
          <w:rFonts w:eastAsia="Times New Roman"/>
        </w:rPr>
        <w:t xml:space="preserve">A </w:t>
      </w:r>
      <w:r w:rsidRPr="002F4EF7">
        <w:t>negociação será realizada por meio do sistema, podendo ser acompanhada pelos demais licitantes.</w:t>
      </w:r>
    </w:p>
    <w:p w:rsidR="002C4806" w:rsidRPr="002F4EF7" w:rsidRDefault="002C4806" w:rsidP="000A3821">
      <w:pPr>
        <w:pStyle w:val="Nivel3"/>
        <w:numPr>
          <w:ilvl w:val="2"/>
          <w:numId w:val="49"/>
        </w:numPr>
        <w:spacing w:beforeLines="50" w:afterLines="50"/>
        <w:ind w:left="567" w:firstLine="0"/>
        <w:rPr>
          <w:rFonts w:eastAsia="Times New Roman"/>
        </w:rPr>
      </w:pPr>
      <w:r w:rsidRPr="002F4EF7">
        <w:rPr>
          <w:rFonts w:eastAsia="Times New Roman"/>
        </w:rPr>
        <w:t>O resultado da negociação será divulgado a todos os licitantes e anexado aos autos do processo licitatório</w:t>
      </w:r>
    </w:p>
    <w:p w:rsidR="002C4806" w:rsidRPr="002F4EF7" w:rsidRDefault="002C4806" w:rsidP="000A3821">
      <w:pPr>
        <w:pStyle w:val="Nivel3"/>
        <w:numPr>
          <w:ilvl w:val="2"/>
          <w:numId w:val="49"/>
        </w:numPr>
        <w:spacing w:beforeLines="50" w:afterLines="50"/>
        <w:ind w:left="567" w:firstLine="0"/>
        <w:rPr>
          <w:highlight w:val="lightGray"/>
        </w:rPr>
      </w:pPr>
      <w:r w:rsidRPr="002F4EF7">
        <w:rPr>
          <w:highlight w:val="lightGray"/>
        </w:rPr>
        <w:t xml:space="preserve">O pregoeiro solicitará ao licitante mais bem classificado que, no prazo de 2 </w:t>
      </w:r>
      <w:r w:rsidRPr="002F4EF7">
        <w:rPr>
          <w:color w:val="auto"/>
          <w:highlight w:val="lightGray"/>
        </w:rPr>
        <w:t xml:space="preserve">(duas) </w:t>
      </w:r>
      <w:r w:rsidRPr="002F4EF7">
        <w:rPr>
          <w:highlight w:val="lightGray"/>
        </w:rPr>
        <w:t>horas, envie a proposta adequada ao último lance ofertado após a negociação realizada, acompanhada, se for o caso, dos documentos complementares, quando necessários à confirmação daqueles exigidos neste Edital e já apresentados</w:t>
      </w:r>
      <w:bookmarkStart w:id="24" w:name="_Hlk117016948"/>
      <w:r w:rsidRPr="002F4EF7">
        <w:rPr>
          <w:highlight w:val="lightGray"/>
        </w:rPr>
        <w:t>.</w:t>
      </w:r>
    </w:p>
    <w:bookmarkEnd w:id="24"/>
    <w:p w:rsidR="002C4806" w:rsidRPr="002F4EF7" w:rsidRDefault="002C4806" w:rsidP="000A3821">
      <w:pPr>
        <w:pStyle w:val="Nivel3"/>
        <w:numPr>
          <w:ilvl w:val="2"/>
          <w:numId w:val="49"/>
        </w:numPr>
        <w:spacing w:beforeLines="50" w:afterLines="50"/>
        <w:ind w:left="567" w:firstLine="0"/>
        <w:rPr>
          <w:rFonts w:eastAsia="Times New Roman"/>
          <w:iCs/>
        </w:rPr>
      </w:pPr>
      <w:r w:rsidRPr="002F4EF7">
        <w:rPr>
          <w:rFonts w:eastAsia="Times New Roman"/>
        </w:rPr>
        <w:t>É facultado ao pregoeiro prorrogar o prazo estabelecido, a partir de solicitação fundamentada feita no chat pelo licitante, antes de findo o prazo.</w:t>
      </w:r>
    </w:p>
    <w:p w:rsidR="002C4806" w:rsidRPr="002F4EF7" w:rsidRDefault="002C4806" w:rsidP="002C4806">
      <w:pPr>
        <w:pStyle w:val="NormalWeb"/>
        <w:spacing w:line="276" w:lineRule="auto"/>
        <w:jc w:val="both"/>
        <w:rPr>
          <w:rFonts w:ascii="Arial" w:hAnsi="Arial" w:cs="Arial"/>
          <w:sz w:val="20"/>
          <w:szCs w:val="20"/>
        </w:rPr>
      </w:pPr>
      <w:r w:rsidRPr="002F4EF7">
        <w:rPr>
          <w:rFonts w:ascii="Arial" w:hAnsi="Arial" w:cs="Arial"/>
          <w:sz w:val="20"/>
          <w:szCs w:val="20"/>
        </w:rPr>
        <w:t>Após a negociação do preço, o Pregoeiro iniciará a fase de aceitação e julgamento da proposta.</w:t>
      </w:r>
      <w:bookmarkEnd w:id="16"/>
    </w:p>
    <w:p w:rsidR="002C4806" w:rsidRPr="002F4EF7" w:rsidRDefault="002C4806" w:rsidP="000A3821">
      <w:pPr>
        <w:pStyle w:val="Nivel01"/>
        <w:numPr>
          <w:ilvl w:val="0"/>
          <w:numId w:val="49"/>
        </w:numPr>
        <w:spacing w:beforeLines="120" w:before="288" w:afterLines="120" w:after="288" w:line="276" w:lineRule="auto"/>
        <w:ind w:left="0" w:firstLine="0"/>
        <w:rPr>
          <w:rFonts w:ascii="Arial" w:hAnsi="Arial" w:cs="Arial"/>
        </w:rPr>
      </w:pPr>
      <w:bookmarkStart w:id="25" w:name="_Toc122606108"/>
      <w:r w:rsidRPr="002F4EF7">
        <w:rPr>
          <w:rFonts w:ascii="Arial" w:hAnsi="Arial" w:cs="Arial"/>
        </w:rPr>
        <w:t>DA FASE DE JULGAMENTO</w:t>
      </w:r>
      <w:bookmarkEnd w:id="25"/>
    </w:p>
    <w:p w:rsidR="002C4806" w:rsidRPr="002F4EF7" w:rsidRDefault="002C4806" w:rsidP="000A3821">
      <w:pPr>
        <w:pStyle w:val="Nivel2"/>
        <w:numPr>
          <w:ilvl w:val="1"/>
          <w:numId w:val="49"/>
        </w:numPr>
        <w:spacing w:beforeLines="50" w:afterLines="50"/>
        <w:ind w:left="0" w:firstLine="0"/>
        <w:rPr>
          <w:lang w:eastAsia="ar-SA"/>
        </w:rPr>
      </w:pPr>
      <w:bookmarkStart w:id="26" w:name="_Ref117019424"/>
      <w:r w:rsidRPr="002F4EF7">
        <w:t xml:space="preserve">Encerrada a etapa de negociação, o pregoeiro verificará se o licitante provisoriamente classificado em primeiro lugar atende às condições de participação no certame, conforme previsto no </w:t>
      </w:r>
      <w:hyperlink r:id="rId29" w:anchor="art14" w:history="1">
        <w:r w:rsidRPr="002F4EF7">
          <w:rPr>
            <w:rStyle w:val="Hyperlink"/>
          </w:rPr>
          <w:t>art. 14 da Lei nº 14.133/2021</w:t>
        </w:r>
      </w:hyperlink>
      <w:r w:rsidRPr="002F4EF7">
        <w:t xml:space="preserve">, legislação correlata e no item 5.2 do edital, </w:t>
      </w:r>
      <w:bookmarkEnd w:id="26"/>
      <w:r w:rsidRPr="002F4EF7">
        <w:rPr>
          <w:color w:val="auto"/>
          <w:lang w:eastAsia="ar-SA"/>
        </w:rPr>
        <w:t xml:space="preserve">especialmente quanto à existência de sanção que impeça a participação no certame ou a futura contratação. </w:t>
      </w:r>
    </w:p>
    <w:p w:rsidR="002C4806" w:rsidRPr="002F4EF7" w:rsidRDefault="002C4806" w:rsidP="000A3821">
      <w:pPr>
        <w:pStyle w:val="Nivel2"/>
        <w:numPr>
          <w:ilvl w:val="1"/>
          <w:numId w:val="49"/>
        </w:numPr>
        <w:spacing w:beforeLines="50" w:afterLines="50"/>
        <w:ind w:left="0" w:firstLine="0"/>
      </w:pPr>
      <w:r w:rsidRPr="002F4EF7">
        <w:t>Caso conste situação do l</w:t>
      </w:r>
      <w:r w:rsidRPr="002F4EF7">
        <w:rPr>
          <w:color w:val="auto"/>
        </w:rPr>
        <w:t xml:space="preserve">icitante </w:t>
      </w:r>
      <w:r w:rsidRPr="002F4EF7">
        <w:t xml:space="preserve">a existência de Ocorrências Impeditivas Indiretas, o </w:t>
      </w:r>
      <w:r w:rsidRPr="002F4EF7">
        <w:rPr>
          <w:color w:val="auto"/>
        </w:rPr>
        <w:t>Pregoeiro diligenciará para v</w:t>
      </w:r>
      <w:r w:rsidRPr="002F4EF7">
        <w:t>erificar se houve fraude por parte das empresas apontadas no Relatório de Ocorrências Impeditivas Indiretas. (</w:t>
      </w:r>
      <w:hyperlink r:id="rId30" w:anchor="art29" w:history="1">
        <w:r w:rsidRPr="002F4EF7">
          <w:rPr>
            <w:rStyle w:val="Hyperlink"/>
          </w:rPr>
          <w:t xml:space="preserve">IN nº 3/2018, art. 29, </w:t>
        </w:r>
        <w:r w:rsidRPr="002F4EF7">
          <w:rPr>
            <w:rStyle w:val="Hyperlink"/>
            <w:i/>
            <w:iCs/>
          </w:rPr>
          <w:t>caput</w:t>
        </w:r>
      </w:hyperlink>
      <w:r w:rsidRPr="002F4EF7">
        <w:t>)</w:t>
      </w:r>
    </w:p>
    <w:p w:rsidR="002C4806" w:rsidRPr="002F4EF7" w:rsidRDefault="002C4806" w:rsidP="000A3821">
      <w:pPr>
        <w:pStyle w:val="Nivel3"/>
        <w:numPr>
          <w:ilvl w:val="2"/>
          <w:numId w:val="49"/>
        </w:numPr>
        <w:spacing w:beforeLines="50" w:afterLines="50"/>
        <w:ind w:left="567" w:firstLine="0"/>
      </w:pPr>
      <w:r w:rsidRPr="002F4EF7">
        <w:t>A tentativa de burla será verificada por meio dos vínculos societários, linhas de fornecimento similares, dentre outros. (</w:t>
      </w:r>
      <w:hyperlink r:id="rId31" w:history="1">
        <w:r w:rsidRPr="002F4EF7">
          <w:rPr>
            <w:rStyle w:val="Hyperlink"/>
          </w:rPr>
          <w:t>IN nº 3/2018, art. 29, §1º</w:t>
        </w:r>
      </w:hyperlink>
      <w:r w:rsidRPr="002F4EF7">
        <w:t>).</w:t>
      </w:r>
    </w:p>
    <w:p w:rsidR="002C4806" w:rsidRPr="002F4EF7" w:rsidRDefault="002C4806" w:rsidP="000A3821">
      <w:pPr>
        <w:pStyle w:val="Nivel3"/>
        <w:numPr>
          <w:ilvl w:val="2"/>
          <w:numId w:val="49"/>
        </w:numPr>
        <w:spacing w:beforeLines="50" w:afterLines="50"/>
        <w:ind w:left="567" w:firstLine="0"/>
      </w:pPr>
      <w:r w:rsidRPr="002F4EF7">
        <w:t>O licitante será convocado para manifestação previamente a uma eventual desclassificação. (</w:t>
      </w:r>
      <w:hyperlink r:id="rId32" w:history="1">
        <w:r w:rsidRPr="002F4EF7">
          <w:rPr>
            <w:rStyle w:val="Hyperlink"/>
          </w:rPr>
          <w:t>IN nº 3/2018, art. 29, §2º</w:t>
        </w:r>
      </w:hyperlink>
      <w:r w:rsidRPr="002F4EF7">
        <w:t>).</w:t>
      </w:r>
    </w:p>
    <w:p w:rsidR="002C4806" w:rsidRPr="002F4EF7" w:rsidRDefault="002C4806" w:rsidP="000A3821">
      <w:pPr>
        <w:pStyle w:val="Nivel3"/>
        <w:numPr>
          <w:ilvl w:val="2"/>
          <w:numId w:val="49"/>
        </w:numPr>
        <w:spacing w:beforeLines="50" w:afterLines="50"/>
        <w:ind w:left="567" w:firstLine="0"/>
      </w:pPr>
      <w:r w:rsidRPr="002F4EF7">
        <w:t>Constatada a existência de sanção, o licitante será reputado inabilitado, por falta de condição de participação.</w:t>
      </w:r>
    </w:p>
    <w:p w:rsidR="002C4806" w:rsidRPr="002F4EF7" w:rsidRDefault="002C4806" w:rsidP="000A3821">
      <w:pPr>
        <w:pStyle w:val="Nivel2"/>
        <w:numPr>
          <w:ilvl w:val="1"/>
          <w:numId w:val="49"/>
        </w:numPr>
        <w:spacing w:beforeLines="50" w:afterLines="50"/>
        <w:ind w:left="0" w:firstLine="0"/>
      </w:pPr>
      <w:r w:rsidRPr="002F4EF7">
        <w:lastRenderedPageBreak/>
        <w:t>Caso atendidas as condições de participação, será iniciado o procedimento de habilitação.</w:t>
      </w:r>
    </w:p>
    <w:p w:rsidR="002C4806" w:rsidRPr="002F4EF7" w:rsidRDefault="002C4806" w:rsidP="000A3821">
      <w:pPr>
        <w:pStyle w:val="Nivel2"/>
        <w:numPr>
          <w:ilvl w:val="1"/>
          <w:numId w:val="49"/>
        </w:numPr>
        <w:spacing w:beforeLines="50" w:afterLines="50"/>
        <w:ind w:left="0" w:firstLine="0"/>
        <w:rPr>
          <w:highlight w:val="lightGray"/>
        </w:rPr>
      </w:pPr>
      <w:r w:rsidRPr="002F4EF7">
        <w:rPr>
          <w:highlight w:val="lightGray"/>
        </w:rPr>
        <w:t>Ao licitante provisoriamente classificado em primeiro lugar declarado como ME/</w:t>
      </w:r>
      <w:proofErr w:type="spellStart"/>
      <w:r w:rsidRPr="002F4EF7">
        <w:rPr>
          <w:highlight w:val="lightGray"/>
        </w:rPr>
        <w:t>EPPs</w:t>
      </w:r>
      <w:proofErr w:type="spellEnd"/>
      <w:r w:rsidRPr="002F4EF7">
        <w:rPr>
          <w:highlight w:val="lightGray"/>
        </w:rPr>
        <w:t xml:space="preserve">, o pregoeiro verificará se faz jus ao benefício, em conformidade com item </w:t>
      </w:r>
      <w:r w:rsidRPr="002F4EF7">
        <w:rPr>
          <w:highlight w:val="lightGray"/>
        </w:rPr>
        <w:fldChar w:fldCharType="begin"/>
      </w:r>
      <w:r w:rsidRPr="002F4EF7">
        <w:rPr>
          <w:highlight w:val="lightGray"/>
        </w:rPr>
        <w:instrText xml:space="preserve"> REF _Ref117000019 \r \h  \* MERGEFORMAT </w:instrText>
      </w:r>
      <w:r w:rsidRPr="002F4EF7">
        <w:rPr>
          <w:highlight w:val="lightGray"/>
        </w:rPr>
      </w:r>
      <w:r w:rsidRPr="002F4EF7">
        <w:rPr>
          <w:highlight w:val="lightGray"/>
        </w:rPr>
        <w:fldChar w:fldCharType="separate"/>
      </w:r>
      <w:r w:rsidR="00D87C8F" w:rsidRPr="002F4EF7">
        <w:rPr>
          <w:highlight w:val="lightGray"/>
        </w:rPr>
        <w:t>9.5</w:t>
      </w:r>
      <w:r w:rsidRPr="002F4EF7">
        <w:rPr>
          <w:highlight w:val="lightGray"/>
        </w:rPr>
        <w:fldChar w:fldCharType="end"/>
      </w:r>
      <w:r w:rsidRPr="002F4EF7">
        <w:rPr>
          <w:highlight w:val="lightGray"/>
        </w:rPr>
        <w:t xml:space="preserve"> deste edital.</w:t>
      </w:r>
    </w:p>
    <w:p w:rsidR="002C4806" w:rsidRPr="002F4EF7" w:rsidRDefault="002C4806" w:rsidP="000A3821">
      <w:pPr>
        <w:pStyle w:val="Nivel2"/>
        <w:numPr>
          <w:ilvl w:val="1"/>
          <w:numId w:val="49"/>
        </w:numPr>
        <w:spacing w:beforeLines="50" w:afterLines="50"/>
        <w:ind w:left="0" w:firstLine="0"/>
        <w:rPr>
          <w:b/>
        </w:rPr>
      </w:pPr>
      <w:r w:rsidRPr="002F4EF7">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3" w:anchor="art29" w:history="1">
        <w:r w:rsidRPr="002F4EF7">
          <w:rPr>
            <w:rStyle w:val="Hyperlink"/>
          </w:rPr>
          <w:t>artigo 29 a 35 da IN SEGES nº 73, de 30 de setembro de 2022</w:t>
        </w:r>
      </w:hyperlink>
      <w:r w:rsidRPr="002F4EF7">
        <w:t>.</w:t>
      </w:r>
    </w:p>
    <w:p w:rsidR="002C4806" w:rsidRPr="002F4EF7" w:rsidRDefault="002C4806" w:rsidP="000A3821">
      <w:pPr>
        <w:pStyle w:val="Nivel2"/>
        <w:numPr>
          <w:ilvl w:val="1"/>
          <w:numId w:val="49"/>
        </w:numPr>
        <w:spacing w:beforeLines="50" w:afterLines="50"/>
        <w:ind w:left="0" w:firstLine="0"/>
        <w:rPr>
          <w:b/>
        </w:rPr>
      </w:pPr>
      <w:r w:rsidRPr="002F4EF7">
        <w:t xml:space="preserve">Será desclassificada a proposta vencedora que: </w:t>
      </w:r>
    </w:p>
    <w:p w:rsidR="002C4806" w:rsidRPr="002F4EF7" w:rsidRDefault="002C4806" w:rsidP="000A3821">
      <w:pPr>
        <w:pStyle w:val="Nivel3"/>
        <w:numPr>
          <w:ilvl w:val="2"/>
          <w:numId w:val="49"/>
        </w:numPr>
        <w:spacing w:beforeLines="50" w:afterLines="50"/>
        <w:ind w:left="567" w:firstLine="0"/>
        <w:rPr>
          <w:b/>
        </w:rPr>
      </w:pPr>
      <w:proofErr w:type="gramStart"/>
      <w:r w:rsidRPr="002F4EF7">
        <w:t>contiver</w:t>
      </w:r>
      <w:proofErr w:type="gramEnd"/>
      <w:r w:rsidRPr="002F4EF7">
        <w:t xml:space="preserve"> vícios insanáveis;</w:t>
      </w:r>
    </w:p>
    <w:p w:rsidR="002C4806" w:rsidRPr="002F4EF7" w:rsidRDefault="002C4806" w:rsidP="000A3821">
      <w:pPr>
        <w:pStyle w:val="Nivel3"/>
        <w:numPr>
          <w:ilvl w:val="2"/>
          <w:numId w:val="49"/>
        </w:numPr>
        <w:spacing w:beforeLines="50" w:afterLines="50"/>
        <w:ind w:left="567" w:firstLine="0"/>
        <w:rPr>
          <w:b/>
        </w:rPr>
      </w:pPr>
      <w:proofErr w:type="gramStart"/>
      <w:r w:rsidRPr="002F4EF7">
        <w:t>não</w:t>
      </w:r>
      <w:proofErr w:type="gramEnd"/>
      <w:r w:rsidRPr="002F4EF7">
        <w:t xml:space="preserve"> obedecer às especificações técnicas contidas no Termo de Referência;</w:t>
      </w:r>
    </w:p>
    <w:p w:rsidR="002C4806" w:rsidRPr="002F4EF7" w:rsidRDefault="002C4806" w:rsidP="000A3821">
      <w:pPr>
        <w:pStyle w:val="Nivel3"/>
        <w:numPr>
          <w:ilvl w:val="2"/>
          <w:numId w:val="49"/>
        </w:numPr>
        <w:spacing w:beforeLines="50" w:afterLines="50"/>
        <w:ind w:left="567" w:firstLine="0"/>
        <w:rPr>
          <w:b/>
        </w:rPr>
      </w:pPr>
      <w:proofErr w:type="gramStart"/>
      <w:r w:rsidRPr="002F4EF7">
        <w:t>apresentar</w:t>
      </w:r>
      <w:proofErr w:type="gramEnd"/>
      <w:r w:rsidRPr="002F4EF7">
        <w:t xml:space="preserve"> preços inexequíveis ou permanecerem acima do preço máximo definido para a contratação;</w:t>
      </w:r>
    </w:p>
    <w:p w:rsidR="002C4806" w:rsidRPr="002F4EF7" w:rsidRDefault="002C4806" w:rsidP="000A3821">
      <w:pPr>
        <w:pStyle w:val="Nivel3"/>
        <w:numPr>
          <w:ilvl w:val="2"/>
          <w:numId w:val="49"/>
        </w:numPr>
        <w:spacing w:beforeLines="50" w:afterLines="50"/>
        <w:ind w:left="567" w:firstLine="0"/>
        <w:rPr>
          <w:b/>
        </w:rPr>
      </w:pPr>
      <w:proofErr w:type="gramStart"/>
      <w:r w:rsidRPr="002F4EF7">
        <w:t>não</w:t>
      </w:r>
      <w:proofErr w:type="gramEnd"/>
      <w:r w:rsidRPr="002F4EF7">
        <w:t xml:space="preserve"> tiverem sua exequibilidade demonstrada, quando exigido pela Administração;</w:t>
      </w:r>
    </w:p>
    <w:p w:rsidR="002C4806" w:rsidRPr="002F4EF7" w:rsidRDefault="002C4806" w:rsidP="000A3821">
      <w:pPr>
        <w:pStyle w:val="Nivel3"/>
        <w:numPr>
          <w:ilvl w:val="2"/>
          <w:numId w:val="49"/>
        </w:numPr>
        <w:spacing w:beforeLines="50" w:afterLines="50"/>
        <w:ind w:left="567" w:firstLine="0"/>
        <w:rPr>
          <w:b/>
        </w:rPr>
      </w:pPr>
      <w:proofErr w:type="gramStart"/>
      <w:r w:rsidRPr="002F4EF7">
        <w:t>apresentar</w:t>
      </w:r>
      <w:proofErr w:type="gramEnd"/>
      <w:r w:rsidRPr="002F4EF7">
        <w:t xml:space="preserve"> desconformidade com quaisquer outras exigências deste Edital ou seus anexos, desde que insanável.</w:t>
      </w:r>
    </w:p>
    <w:p w:rsidR="002C4806" w:rsidRPr="002F4EF7" w:rsidRDefault="002C4806" w:rsidP="000A3821">
      <w:pPr>
        <w:pStyle w:val="Nivel2"/>
        <w:numPr>
          <w:ilvl w:val="1"/>
          <w:numId w:val="49"/>
        </w:numPr>
        <w:spacing w:beforeLines="50" w:afterLines="50"/>
        <w:ind w:left="0" w:firstLine="0"/>
        <w:rPr>
          <w:b/>
          <w:bCs/>
        </w:rPr>
      </w:pPr>
      <w:r w:rsidRPr="002F4EF7">
        <w:t>No caso de bens e serviços em geral, é indício de inexequibilidade das propostas valores inferiores a 50% (cinquenta por cento) do valor orçado pela Administração.</w:t>
      </w:r>
    </w:p>
    <w:p w:rsidR="002C4806" w:rsidRPr="002F4EF7" w:rsidRDefault="002C4806" w:rsidP="000A3821">
      <w:pPr>
        <w:pStyle w:val="Nivel3"/>
        <w:numPr>
          <w:ilvl w:val="2"/>
          <w:numId w:val="49"/>
        </w:numPr>
        <w:spacing w:beforeLines="50" w:afterLines="50"/>
        <w:ind w:left="567" w:firstLine="0"/>
      </w:pPr>
      <w:r w:rsidRPr="002F4EF7">
        <w:t xml:space="preserve">A inexequibilidade, na hipótese de que trata o </w:t>
      </w:r>
      <w:r w:rsidRPr="002F4EF7">
        <w:rPr>
          <w:b/>
          <w:bCs/>
        </w:rPr>
        <w:t>caput</w:t>
      </w:r>
      <w:r w:rsidRPr="002F4EF7">
        <w:t>, só será considerada após diligência do pregoeiro, que comprove:</w:t>
      </w:r>
    </w:p>
    <w:p w:rsidR="002C4806" w:rsidRPr="002F4EF7" w:rsidRDefault="002C4806" w:rsidP="000A3821">
      <w:pPr>
        <w:pStyle w:val="Nivel4"/>
        <w:numPr>
          <w:ilvl w:val="3"/>
          <w:numId w:val="49"/>
        </w:numPr>
        <w:spacing w:beforeLines="50" w:afterLines="50"/>
        <w:ind w:left="0" w:firstLine="993"/>
      </w:pPr>
      <w:proofErr w:type="gramStart"/>
      <w:r w:rsidRPr="002F4EF7">
        <w:t>que</w:t>
      </w:r>
      <w:proofErr w:type="gramEnd"/>
      <w:r w:rsidRPr="002F4EF7">
        <w:t xml:space="preserve"> o custo do licitante ultrapassa o valor da proposta; e</w:t>
      </w:r>
    </w:p>
    <w:p w:rsidR="002C4806" w:rsidRPr="002F4EF7" w:rsidRDefault="002C4806" w:rsidP="000A3821">
      <w:pPr>
        <w:pStyle w:val="Nivel4"/>
        <w:numPr>
          <w:ilvl w:val="3"/>
          <w:numId w:val="49"/>
        </w:numPr>
        <w:spacing w:beforeLines="50" w:afterLines="50"/>
        <w:ind w:left="0" w:firstLine="993"/>
      </w:pPr>
      <w:proofErr w:type="gramStart"/>
      <w:r w:rsidRPr="002F4EF7">
        <w:t>inexistirem</w:t>
      </w:r>
      <w:proofErr w:type="gramEnd"/>
      <w:r w:rsidRPr="002F4EF7">
        <w:t xml:space="preserve"> custos de oportunidade capazes de justificar o vulto da oferta.</w:t>
      </w:r>
    </w:p>
    <w:p w:rsidR="002C4806" w:rsidRPr="002F4EF7" w:rsidRDefault="002C4806" w:rsidP="000A3821">
      <w:pPr>
        <w:pStyle w:val="Nivel2"/>
        <w:numPr>
          <w:ilvl w:val="1"/>
          <w:numId w:val="49"/>
        </w:numPr>
        <w:spacing w:beforeLines="50" w:afterLines="50"/>
        <w:ind w:left="0" w:firstLine="0"/>
        <w:rPr>
          <w:b/>
          <w:bCs/>
        </w:rPr>
      </w:pPr>
      <w:r w:rsidRPr="002F4EF7">
        <w:t>Em contratação de serviços de engenharia, além das disposições acima, a análise de exequibilidade e sobrepreço considerará o seguinte:</w:t>
      </w:r>
    </w:p>
    <w:p w:rsidR="002C4806" w:rsidRPr="002F4EF7" w:rsidRDefault="002C4806" w:rsidP="000A3821">
      <w:pPr>
        <w:pStyle w:val="Nivel3"/>
        <w:numPr>
          <w:ilvl w:val="2"/>
          <w:numId w:val="49"/>
        </w:numPr>
        <w:spacing w:beforeLines="50" w:afterLines="50"/>
        <w:ind w:left="567" w:firstLine="0"/>
        <w:rPr>
          <w:b/>
        </w:rPr>
      </w:pPr>
      <w:r w:rsidRPr="002F4EF7">
        <w:t>Nos regimes de execução por tarefa, empreitada por preço global ou empreitada integral, semi-integrada ou integrada, a caracterização do sobrepreço se dará pela superação do valor global estimado;</w:t>
      </w:r>
    </w:p>
    <w:p w:rsidR="002C4806" w:rsidRPr="002F4EF7" w:rsidRDefault="002C4806" w:rsidP="000A3821">
      <w:pPr>
        <w:pStyle w:val="Nivel3"/>
        <w:numPr>
          <w:ilvl w:val="2"/>
          <w:numId w:val="49"/>
        </w:numPr>
        <w:spacing w:beforeLines="50" w:afterLines="50"/>
        <w:ind w:left="567" w:firstLine="0"/>
        <w:rPr>
          <w:b/>
          <w:color w:val="auto"/>
        </w:rPr>
      </w:pPr>
      <w:r w:rsidRPr="002F4EF7">
        <w:t xml:space="preserve">No regime de empreitada por preço unitário, a caracterização do sobrepreço se dará pela superação do valor global estimado e </w:t>
      </w:r>
      <w:r w:rsidRPr="002F4EF7">
        <w:rPr>
          <w:i/>
          <w:iCs/>
          <w:color w:val="auto"/>
        </w:rPr>
        <w:t>pela superação de custo unitário tido como relevante, conforme planilha anexa ao edital;</w:t>
      </w:r>
    </w:p>
    <w:p w:rsidR="002C4806" w:rsidRPr="002F4EF7" w:rsidRDefault="002C4806" w:rsidP="000A3821">
      <w:pPr>
        <w:pStyle w:val="Nivel3"/>
        <w:numPr>
          <w:ilvl w:val="2"/>
          <w:numId w:val="49"/>
        </w:numPr>
        <w:spacing w:beforeLines="50" w:afterLines="50"/>
        <w:ind w:left="567" w:firstLine="0"/>
        <w:rPr>
          <w:b/>
          <w:bCs/>
        </w:rPr>
      </w:pPr>
      <w:r w:rsidRPr="002F4EF7">
        <w:t>No caso de serviços de engenharia, serão consideradas inexequíveis as propostas cujos valores forem inferiores a 75% (setenta e cinco por cento) do valor orçado pela Administração, independentemente do regime de execução.</w:t>
      </w:r>
    </w:p>
    <w:p w:rsidR="002C4806" w:rsidRPr="002F4EF7" w:rsidRDefault="002C4806" w:rsidP="000A3821">
      <w:pPr>
        <w:pStyle w:val="Nivel3"/>
        <w:numPr>
          <w:ilvl w:val="2"/>
          <w:numId w:val="49"/>
        </w:numPr>
        <w:spacing w:beforeLines="50" w:afterLines="50"/>
        <w:ind w:left="567" w:firstLine="0"/>
        <w:rPr>
          <w:b/>
        </w:rPr>
      </w:pPr>
      <w:r w:rsidRPr="002F4EF7">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2C4806" w:rsidRPr="002F4EF7" w:rsidRDefault="002C4806" w:rsidP="000A3821">
      <w:pPr>
        <w:pStyle w:val="Nivel2"/>
        <w:numPr>
          <w:ilvl w:val="1"/>
          <w:numId w:val="49"/>
        </w:numPr>
        <w:spacing w:beforeLines="50" w:afterLines="50"/>
        <w:ind w:left="0" w:firstLine="0"/>
        <w:rPr>
          <w:b/>
        </w:rPr>
      </w:pPr>
      <w:r w:rsidRPr="002F4EF7">
        <w:t>Se houver indícios de inexequibilidade da proposta de preço, ou em caso da necessidade de esclarecimentos complementares, poderão ser efetuadas diligências, para que a empresa comprove a exequibilidade da proposta.</w:t>
      </w:r>
    </w:p>
    <w:p w:rsidR="002C4806" w:rsidRPr="002F4EF7" w:rsidRDefault="002C4806" w:rsidP="000A3821">
      <w:pPr>
        <w:pStyle w:val="Nivel2"/>
        <w:numPr>
          <w:ilvl w:val="1"/>
          <w:numId w:val="49"/>
        </w:numPr>
        <w:spacing w:beforeLines="50" w:afterLines="50"/>
        <w:ind w:left="0" w:firstLine="0"/>
        <w:rPr>
          <w:b/>
        </w:rPr>
      </w:pPr>
      <w:r w:rsidRPr="002F4EF7">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2C4806" w:rsidRPr="002F4EF7" w:rsidRDefault="002C4806" w:rsidP="000A3821">
      <w:pPr>
        <w:pStyle w:val="Nivel2"/>
        <w:numPr>
          <w:ilvl w:val="1"/>
          <w:numId w:val="49"/>
        </w:numPr>
        <w:spacing w:beforeLines="50" w:afterLines="50"/>
        <w:ind w:left="0" w:firstLine="0"/>
        <w:rPr>
          <w:b/>
        </w:rPr>
      </w:pPr>
      <w:r w:rsidRPr="002F4EF7">
        <w:lastRenderedPageBreak/>
        <w:t>Erros no preenchimento da planilha não constituem motivo para a desclassificação da proposta. A planilha poderá́ ser ajustada pelo fornecedor, no prazo indicado pelo sistema, desde que não haja majoração do preço.</w:t>
      </w:r>
    </w:p>
    <w:p w:rsidR="002C4806" w:rsidRPr="002F4EF7" w:rsidRDefault="002C4806" w:rsidP="000A3821">
      <w:pPr>
        <w:pStyle w:val="Nivel3"/>
        <w:numPr>
          <w:ilvl w:val="2"/>
          <w:numId w:val="49"/>
        </w:numPr>
        <w:spacing w:beforeLines="50" w:afterLines="50"/>
        <w:ind w:left="567" w:firstLine="0"/>
        <w:rPr>
          <w:b/>
        </w:rPr>
      </w:pPr>
      <w:r w:rsidRPr="002F4EF7">
        <w:t>O ajuste de que trata este dispositivo se limita a sanar erros ou falhas que não alterem a substância das propostas;</w:t>
      </w:r>
    </w:p>
    <w:p w:rsidR="002C4806" w:rsidRPr="002F4EF7" w:rsidRDefault="002C4806" w:rsidP="000A3821">
      <w:pPr>
        <w:pStyle w:val="Nivel3"/>
        <w:numPr>
          <w:ilvl w:val="2"/>
          <w:numId w:val="49"/>
        </w:numPr>
        <w:spacing w:beforeLines="50" w:afterLines="50"/>
        <w:ind w:left="567" w:firstLine="0"/>
        <w:rPr>
          <w:b/>
        </w:rPr>
      </w:pPr>
      <w:r w:rsidRPr="002F4EF7">
        <w:t>Considera-se erro no preenchimento da planilha passível de correção a indicação de recolhimento de impostos e contribuições na forma do Simples Nacional, quando não cabível esse regime.</w:t>
      </w:r>
    </w:p>
    <w:p w:rsidR="002C4806" w:rsidRPr="002F4EF7" w:rsidRDefault="002C4806" w:rsidP="000A3821">
      <w:pPr>
        <w:pStyle w:val="Nivel2"/>
        <w:numPr>
          <w:ilvl w:val="1"/>
          <w:numId w:val="49"/>
        </w:numPr>
        <w:spacing w:beforeLines="50" w:afterLines="50"/>
        <w:ind w:left="0" w:firstLine="0"/>
        <w:rPr>
          <w:i/>
          <w:iCs/>
        </w:rPr>
      </w:pPr>
      <w:r w:rsidRPr="002F4EF7">
        <w:t>Caso o Termo de Referência exija a apresentação de amostra, o licitante classificado em primeiro lugar deverá apresentá-la, conforme disciplinado no Termo de Referência, sob pena de não aceitação da proposta.</w:t>
      </w:r>
    </w:p>
    <w:p w:rsidR="002C4806" w:rsidRPr="002F4EF7" w:rsidRDefault="002C4806" w:rsidP="000A3821">
      <w:pPr>
        <w:pStyle w:val="Nivel2"/>
        <w:numPr>
          <w:ilvl w:val="1"/>
          <w:numId w:val="49"/>
        </w:numPr>
        <w:spacing w:beforeLines="50" w:afterLines="50"/>
        <w:ind w:left="0" w:firstLine="0"/>
      </w:pPr>
      <w:r w:rsidRPr="002F4EF7">
        <w:t>Por meio de mensagem no sistema, será divulgado o local e horário de realização do procedimento para a avaliação das amostras, cuja presença será facultada a todos os interessados, incluindo os demais licitantes.</w:t>
      </w:r>
    </w:p>
    <w:p w:rsidR="002C4806" w:rsidRPr="002F4EF7" w:rsidRDefault="002C4806" w:rsidP="000A3821">
      <w:pPr>
        <w:pStyle w:val="Nivel2"/>
        <w:numPr>
          <w:ilvl w:val="1"/>
          <w:numId w:val="49"/>
        </w:numPr>
        <w:spacing w:beforeLines="50" w:afterLines="50"/>
        <w:ind w:left="0" w:firstLine="0"/>
      </w:pPr>
      <w:r w:rsidRPr="002F4EF7">
        <w:t>Os resultados das avaliações serão divulgados por meio de mensagem no sistema.</w:t>
      </w:r>
    </w:p>
    <w:p w:rsidR="002C4806" w:rsidRPr="002F4EF7" w:rsidRDefault="002C4806" w:rsidP="000A3821">
      <w:pPr>
        <w:pStyle w:val="Nivel2"/>
        <w:numPr>
          <w:ilvl w:val="1"/>
          <w:numId w:val="49"/>
        </w:numPr>
        <w:spacing w:beforeLines="50" w:afterLines="50"/>
        <w:ind w:left="0" w:firstLine="0"/>
      </w:pPr>
      <w:r w:rsidRPr="002F4EF7">
        <w:t>No caso de não haver entrega da amostra ou ocorrer atraso na entrega, sem justificativa aceita pelo Pregoeiro, ou havendo entrega de amostra fora das especificações previstas neste Edital, a proposta do licitante será recusada.</w:t>
      </w:r>
    </w:p>
    <w:p w:rsidR="002C4806" w:rsidRPr="002F4EF7" w:rsidRDefault="002C4806" w:rsidP="000A3821">
      <w:pPr>
        <w:pStyle w:val="Nivel2"/>
        <w:numPr>
          <w:ilvl w:val="1"/>
          <w:numId w:val="49"/>
        </w:numPr>
        <w:spacing w:beforeLines="50" w:afterLines="50"/>
        <w:ind w:left="0" w:firstLine="0"/>
      </w:pPr>
      <w:r w:rsidRPr="002F4EF7">
        <w:t xml:space="preserve">Se </w:t>
      </w:r>
      <w:proofErr w:type="gramStart"/>
      <w:r w:rsidRPr="002F4EF7">
        <w:t>a(</w:t>
      </w:r>
      <w:proofErr w:type="gramEnd"/>
      <w:r w:rsidRPr="002F4EF7">
        <w:t xml:space="preserve">s) amostra(s) apresentada(s) pelo primeiro classificado não for(em) aceita(s), o Pregoeiro analisará a aceitabilidade da proposta ou lance ofertado pelo segundo classificado. Seguir-se-á com a verificação </w:t>
      </w:r>
      <w:proofErr w:type="gramStart"/>
      <w:r w:rsidRPr="002F4EF7">
        <w:t>da(</w:t>
      </w:r>
      <w:proofErr w:type="gramEnd"/>
      <w:r w:rsidRPr="002F4EF7">
        <w:t xml:space="preserve">s) amostra(s) e, assim, sucessivamente, até a verificação de uma que atenda às especificações constantes no Termo de Referência. </w:t>
      </w:r>
    </w:p>
    <w:p w:rsidR="002C4806" w:rsidRPr="002F4EF7" w:rsidRDefault="002C4806" w:rsidP="000A3821">
      <w:pPr>
        <w:pStyle w:val="Nivel01"/>
        <w:numPr>
          <w:ilvl w:val="0"/>
          <w:numId w:val="49"/>
        </w:numPr>
        <w:spacing w:before="10" w:after="10" w:line="276" w:lineRule="auto"/>
        <w:ind w:left="0" w:firstLine="0"/>
        <w:rPr>
          <w:rFonts w:ascii="Arial" w:hAnsi="Arial" w:cs="Arial"/>
        </w:rPr>
      </w:pPr>
      <w:bookmarkStart w:id="27" w:name="_Toc122606109"/>
      <w:r w:rsidRPr="002F4EF7">
        <w:rPr>
          <w:rFonts w:ascii="Arial" w:hAnsi="Arial" w:cs="Arial"/>
        </w:rPr>
        <w:t>DA FASE DE HABILITAÇÃO</w:t>
      </w:r>
      <w:bookmarkEnd w:id="27"/>
    </w:p>
    <w:p w:rsidR="002C4806" w:rsidRPr="002F4EF7" w:rsidRDefault="002C4806" w:rsidP="000A3821">
      <w:pPr>
        <w:pStyle w:val="Nivel2"/>
        <w:numPr>
          <w:ilvl w:val="1"/>
          <w:numId w:val="49"/>
        </w:numPr>
        <w:spacing w:before="10" w:after="10"/>
        <w:ind w:left="0" w:firstLine="0"/>
      </w:pPr>
      <w:r w:rsidRPr="002F4EF7">
        <w:t xml:space="preserve">Os documentos necessários e suficientes para demonstrar a capacidade do licitante de realizar o objeto da licitação, serão exigidos para fins de habilitação, nos termos dos </w:t>
      </w:r>
      <w:hyperlink r:id="rId34" w:anchor="art62" w:history="1">
        <w:r w:rsidRPr="002F4EF7">
          <w:rPr>
            <w:rStyle w:val="Hyperlink"/>
          </w:rPr>
          <w:t>arts. 62 a 70 da Lei nº 14.133, de 2021</w:t>
        </w:r>
      </w:hyperlink>
      <w:r w:rsidRPr="002F4EF7">
        <w:t>, conforme descrito abaixo:</w:t>
      </w:r>
    </w:p>
    <w:p w:rsidR="002C4806" w:rsidRPr="002F4EF7" w:rsidRDefault="002C4806" w:rsidP="002C4806">
      <w:pPr>
        <w:pStyle w:val="NormalWeb"/>
        <w:spacing w:line="276" w:lineRule="auto"/>
        <w:ind w:left="360"/>
        <w:jc w:val="both"/>
        <w:rPr>
          <w:rFonts w:ascii="Arial" w:hAnsi="Arial" w:cs="Arial"/>
          <w:sz w:val="20"/>
          <w:szCs w:val="20"/>
          <w:u w:val="single"/>
        </w:rPr>
      </w:pPr>
    </w:p>
    <w:p w:rsidR="002C4806" w:rsidRPr="002F4EF7" w:rsidRDefault="002C4806" w:rsidP="002C4806">
      <w:pPr>
        <w:pStyle w:val="NormalWeb"/>
        <w:spacing w:line="276" w:lineRule="auto"/>
        <w:ind w:left="360"/>
        <w:jc w:val="both"/>
        <w:rPr>
          <w:rFonts w:ascii="Arial" w:hAnsi="Arial" w:cs="Arial"/>
          <w:b/>
          <w:sz w:val="20"/>
          <w:szCs w:val="20"/>
        </w:rPr>
      </w:pPr>
      <w:r w:rsidRPr="002F4EF7">
        <w:rPr>
          <w:rFonts w:ascii="Arial" w:hAnsi="Arial" w:cs="Arial"/>
          <w:b/>
          <w:sz w:val="20"/>
          <w:szCs w:val="20"/>
          <w:u w:val="single"/>
        </w:rPr>
        <w:t>13.1.1.</w:t>
      </w:r>
      <w:r w:rsidRPr="002F4EF7">
        <w:rPr>
          <w:rFonts w:ascii="Arial" w:hAnsi="Arial" w:cs="Arial"/>
          <w:sz w:val="20"/>
          <w:szCs w:val="20"/>
          <w:u w:val="single"/>
        </w:rPr>
        <w:t xml:space="preserve"> </w:t>
      </w:r>
      <w:r w:rsidRPr="002F4EF7">
        <w:rPr>
          <w:rFonts w:ascii="Arial" w:hAnsi="Arial" w:cs="Arial"/>
          <w:b/>
          <w:sz w:val="20"/>
          <w:szCs w:val="20"/>
          <w:u w:val="single"/>
        </w:rPr>
        <w:t xml:space="preserve">– </w:t>
      </w:r>
      <w:r w:rsidRPr="002F4EF7">
        <w:rPr>
          <w:rFonts w:ascii="Arial" w:hAnsi="Arial" w:cs="Arial"/>
          <w:b/>
          <w:bCs/>
          <w:sz w:val="20"/>
          <w:szCs w:val="20"/>
          <w:u w:val="single"/>
        </w:rPr>
        <w:t>HABILITAÇÃO JURÍDICA:</w:t>
      </w:r>
    </w:p>
    <w:p w:rsidR="002C4806" w:rsidRPr="002F4EF7" w:rsidRDefault="002C4806" w:rsidP="002C4806">
      <w:pPr>
        <w:pStyle w:val="Nivel2"/>
        <w:spacing w:before="10" w:after="10"/>
        <w:ind w:left="0" w:firstLine="0"/>
      </w:pPr>
    </w:p>
    <w:p w:rsidR="002D15B6" w:rsidRPr="002F4EF7" w:rsidRDefault="002D15B6" w:rsidP="000A3821">
      <w:pPr>
        <w:pStyle w:val="Nivel2"/>
        <w:numPr>
          <w:ilvl w:val="0"/>
          <w:numId w:val="58"/>
        </w:numPr>
        <w:spacing w:line="240" w:lineRule="auto"/>
      </w:pPr>
      <w:bookmarkStart w:id="28" w:name="_Ref115800561"/>
      <w:r w:rsidRPr="002F4EF7">
        <w:rPr>
          <w:b/>
          <w:bCs/>
        </w:rPr>
        <w:t>Pessoa física:</w:t>
      </w:r>
      <w:r w:rsidRPr="002F4EF7">
        <w:t xml:space="preserve"> cédula de identidade (RG) ou documento equivalente que, por força de lei, tenha validade para fins de identificação em todo o território nacional;</w:t>
      </w:r>
      <w:bookmarkEnd w:id="28"/>
    </w:p>
    <w:p w:rsidR="002D15B6" w:rsidRPr="002F4EF7" w:rsidRDefault="002D15B6" w:rsidP="000A3821">
      <w:pPr>
        <w:pStyle w:val="Nivel2"/>
        <w:numPr>
          <w:ilvl w:val="0"/>
          <w:numId w:val="58"/>
        </w:numPr>
        <w:spacing w:line="240" w:lineRule="auto"/>
      </w:pPr>
      <w:r w:rsidRPr="002F4EF7">
        <w:rPr>
          <w:b/>
          <w:bCs/>
        </w:rPr>
        <w:t>Empresário individual:</w:t>
      </w:r>
      <w:r w:rsidRPr="002F4EF7">
        <w:t xml:space="preserve"> inscrição no Registro Público de Empresas Mercantis, a cargo da Junta Comercial da respectiva sede; </w:t>
      </w:r>
    </w:p>
    <w:p w:rsidR="002D15B6" w:rsidRPr="002F4EF7" w:rsidRDefault="002D15B6" w:rsidP="000A3821">
      <w:pPr>
        <w:pStyle w:val="Nivel2"/>
        <w:numPr>
          <w:ilvl w:val="0"/>
          <w:numId w:val="58"/>
        </w:numPr>
        <w:spacing w:line="240" w:lineRule="auto"/>
      </w:pPr>
      <w:r w:rsidRPr="002F4EF7">
        <w:rPr>
          <w:b/>
          <w:bCs/>
        </w:rPr>
        <w:t>Microempreendedor Individual - MEI:</w:t>
      </w:r>
      <w:r w:rsidRPr="002F4EF7">
        <w:t xml:space="preserve"> Certificado da Condição de Microempreendedor Individual - CCMEI, cuja aceitação ficará condicionada à verificação da autenticidade no sítio </w:t>
      </w:r>
      <w:hyperlink r:id="rId35" w:history="1">
        <w:r w:rsidRPr="002F4EF7">
          <w:rPr>
            <w:rStyle w:val="Hyperlink"/>
          </w:rPr>
          <w:t>https://www.gov.br/empresas-e-negocios/pt-br/empreendedor</w:t>
        </w:r>
      </w:hyperlink>
      <w:r w:rsidRPr="002F4EF7">
        <w:t xml:space="preserve">; </w:t>
      </w:r>
    </w:p>
    <w:p w:rsidR="002D15B6" w:rsidRPr="002F4EF7" w:rsidRDefault="002D15B6" w:rsidP="000A3821">
      <w:pPr>
        <w:pStyle w:val="Nivel2"/>
        <w:numPr>
          <w:ilvl w:val="0"/>
          <w:numId w:val="58"/>
        </w:numPr>
        <w:spacing w:line="240" w:lineRule="auto"/>
      </w:pPr>
      <w:r w:rsidRPr="002F4EF7">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2D15B6" w:rsidRPr="002F4EF7" w:rsidRDefault="002D15B6" w:rsidP="000A3821">
      <w:pPr>
        <w:pStyle w:val="Nivel2"/>
        <w:numPr>
          <w:ilvl w:val="0"/>
          <w:numId w:val="58"/>
        </w:numPr>
        <w:spacing w:line="240" w:lineRule="auto"/>
      </w:pPr>
      <w:r w:rsidRPr="002F4EF7">
        <w:rPr>
          <w:b/>
          <w:bCs/>
        </w:rPr>
        <w:t>Sociedade empresária estrangeira:</w:t>
      </w:r>
      <w:r w:rsidRPr="002F4EF7">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6" w:history="1">
        <w:r w:rsidRPr="002F4EF7">
          <w:rPr>
            <w:rStyle w:val="Hyperlink"/>
          </w:rPr>
          <w:t>Normativa DREI/ME n.º 77, de 18 de março de 2020</w:t>
        </w:r>
      </w:hyperlink>
      <w:r w:rsidRPr="002F4EF7">
        <w:t>.</w:t>
      </w:r>
    </w:p>
    <w:p w:rsidR="002D15B6" w:rsidRPr="002F4EF7" w:rsidRDefault="002D15B6" w:rsidP="000A3821">
      <w:pPr>
        <w:pStyle w:val="Nivel2"/>
        <w:numPr>
          <w:ilvl w:val="0"/>
          <w:numId w:val="58"/>
        </w:numPr>
        <w:spacing w:line="240" w:lineRule="auto"/>
      </w:pPr>
      <w:r w:rsidRPr="002F4EF7">
        <w:rPr>
          <w:b/>
          <w:bCs/>
        </w:rPr>
        <w:t xml:space="preserve">Sociedade simples: </w:t>
      </w:r>
      <w:r w:rsidRPr="002F4EF7">
        <w:t>inscrição do ato constitutivo no Registro Civil de Pessoas Jurídicas do local de sua sede, acompanhada de documento comprobatório de seus administradores;</w:t>
      </w:r>
    </w:p>
    <w:p w:rsidR="002D15B6" w:rsidRPr="002F4EF7" w:rsidRDefault="002D15B6" w:rsidP="000A3821">
      <w:pPr>
        <w:pStyle w:val="Nivel2"/>
        <w:numPr>
          <w:ilvl w:val="0"/>
          <w:numId w:val="58"/>
        </w:numPr>
        <w:spacing w:line="240" w:lineRule="auto"/>
      </w:pPr>
      <w:r w:rsidRPr="002F4EF7">
        <w:rPr>
          <w:b/>
          <w:bCs/>
        </w:rPr>
        <w:lastRenderedPageBreak/>
        <w:t>Filial, sucursal ou agência de sociedade simples ou empresária:</w:t>
      </w:r>
      <w:r w:rsidRPr="002F4EF7">
        <w:t xml:space="preserve"> inscrição do ato constitutivo da filial, sucursal ou agência da sociedade simples ou empresária, respectivamente, no Registro Civil das Pessoas Jurídicas ou no Registro Público de Empresas </w:t>
      </w:r>
      <w:bookmarkStart w:id="29" w:name="_Int_ySfCXwr4"/>
      <w:r w:rsidRPr="002F4EF7">
        <w:t>Mercantis onde</w:t>
      </w:r>
      <w:bookmarkEnd w:id="29"/>
      <w:r w:rsidRPr="002F4EF7">
        <w:t xml:space="preserve"> opera, com averbação no Registro onde tem sede a matriz</w:t>
      </w:r>
    </w:p>
    <w:p w:rsidR="002C4806" w:rsidRPr="002F4EF7" w:rsidRDefault="002C4806" w:rsidP="002C4806">
      <w:pPr>
        <w:pStyle w:val="Standard"/>
        <w:shd w:val="clear" w:color="auto" w:fill="FFFFFF"/>
        <w:tabs>
          <w:tab w:val="left" w:pos="9072"/>
        </w:tabs>
        <w:spacing w:line="276" w:lineRule="auto"/>
        <w:jc w:val="both"/>
        <w:rPr>
          <w:rFonts w:ascii="Arial" w:hAnsi="Arial" w:cs="Arial"/>
          <w:b/>
          <w:bCs/>
          <w:sz w:val="20"/>
          <w:szCs w:val="20"/>
          <w:u w:val="single"/>
        </w:rPr>
      </w:pPr>
    </w:p>
    <w:p w:rsidR="002C4806" w:rsidRPr="002F4EF7" w:rsidRDefault="002C4806" w:rsidP="002C4806">
      <w:pPr>
        <w:pStyle w:val="Standard"/>
        <w:shd w:val="clear" w:color="auto" w:fill="FFFFFF"/>
        <w:tabs>
          <w:tab w:val="left" w:pos="9072"/>
        </w:tabs>
        <w:spacing w:line="276" w:lineRule="auto"/>
        <w:jc w:val="both"/>
        <w:rPr>
          <w:rFonts w:ascii="Arial" w:hAnsi="Arial" w:cs="Arial"/>
          <w:b/>
          <w:bCs/>
          <w:sz w:val="20"/>
          <w:szCs w:val="20"/>
          <w:u w:val="single"/>
        </w:rPr>
      </w:pPr>
      <w:r w:rsidRPr="002F4EF7">
        <w:rPr>
          <w:rFonts w:ascii="Arial" w:hAnsi="Arial" w:cs="Arial"/>
          <w:b/>
          <w:bCs/>
          <w:sz w:val="20"/>
          <w:szCs w:val="20"/>
          <w:u w:val="single"/>
        </w:rPr>
        <w:t xml:space="preserve">13.1.2 </w:t>
      </w:r>
      <w:r w:rsidRPr="002F4EF7">
        <w:rPr>
          <w:rFonts w:ascii="Arial" w:hAnsi="Arial" w:cs="Arial"/>
          <w:b/>
          <w:sz w:val="20"/>
          <w:szCs w:val="20"/>
          <w:u w:val="single"/>
        </w:rPr>
        <w:t>–</w:t>
      </w:r>
      <w:r w:rsidRPr="002F4EF7">
        <w:rPr>
          <w:rFonts w:ascii="Arial" w:hAnsi="Arial" w:cs="Arial"/>
          <w:sz w:val="20"/>
          <w:szCs w:val="20"/>
          <w:u w:val="single"/>
        </w:rPr>
        <w:t xml:space="preserve"> </w:t>
      </w:r>
      <w:r w:rsidRPr="002F4EF7">
        <w:rPr>
          <w:rFonts w:ascii="Arial" w:hAnsi="Arial" w:cs="Arial"/>
          <w:b/>
          <w:bCs/>
          <w:sz w:val="20"/>
          <w:szCs w:val="20"/>
          <w:u w:val="single"/>
        </w:rPr>
        <w:t>REGULARIDADE FISCAL E TRABALHISTA:</w:t>
      </w:r>
    </w:p>
    <w:p w:rsidR="002C4806" w:rsidRPr="002F4EF7" w:rsidRDefault="002C4806" w:rsidP="002C4806">
      <w:pPr>
        <w:pStyle w:val="Standard"/>
        <w:shd w:val="clear" w:color="auto" w:fill="FFFFFF"/>
        <w:tabs>
          <w:tab w:val="left" w:pos="9072"/>
        </w:tabs>
        <w:spacing w:line="276" w:lineRule="auto"/>
        <w:ind w:left="567"/>
        <w:jc w:val="both"/>
        <w:rPr>
          <w:rFonts w:ascii="Arial" w:hAnsi="Arial" w:cs="Arial"/>
          <w:sz w:val="20"/>
          <w:szCs w:val="20"/>
        </w:rPr>
      </w:pPr>
      <w:r w:rsidRPr="002F4EF7">
        <w:rPr>
          <w:rFonts w:ascii="Arial" w:hAnsi="Arial" w:cs="Arial"/>
          <w:b/>
          <w:bCs/>
          <w:sz w:val="20"/>
          <w:szCs w:val="20"/>
        </w:rPr>
        <w:t xml:space="preserve">a) </w:t>
      </w:r>
      <w:r w:rsidRPr="002F4EF7">
        <w:rPr>
          <w:rFonts w:ascii="Arial" w:hAnsi="Arial" w:cs="Arial"/>
          <w:sz w:val="20"/>
          <w:szCs w:val="20"/>
        </w:rPr>
        <w:t>Prova de inscrição no Cadastro Nacional de Pessoas Jurídicas - CNPJ;</w:t>
      </w:r>
    </w:p>
    <w:p w:rsidR="002C4806" w:rsidRPr="002F4EF7" w:rsidRDefault="002C4806" w:rsidP="002C4806">
      <w:pPr>
        <w:pStyle w:val="Standard"/>
        <w:shd w:val="clear" w:color="auto" w:fill="FFFFFF"/>
        <w:tabs>
          <w:tab w:val="left" w:pos="9072"/>
        </w:tabs>
        <w:spacing w:line="276" w:lineRule="auto"/>
        <w:ind w:left="567"/>
        <w:jc w:val="both"/>
        <w:rPr>
          <w:rFonts w:ascii="Arial" w:hAnsi="Arial" w:cs="Arial"/>
          <w:sz w:val="20"/>
          <w:szCs w:val="20"/>
        </w:rPr>
      </w:pPr>
      <w:r w:rsidRPr="002F4EF7">
        <w:rPr>
          <w:rFonts w:ascii="Arial" w:hAnsi="Arial" w:cs="Arial"/>
          <w:b/>
          <w:bCs/>
          <w:sz w:val="20"/>
          <w:szCs w:val="20"/>
        </w:rPr>
        <w:t>b)</w:t>
      </w:r>
      <w:r w:rsidRPr="002F4EF7">
        <w:rPr>
          <w:rFonts w:ascii="Arial" w:hAnsi="Arial" w:cs="Arial"/>
          <w:sz w:val="20"/>
          <w:szCs w:val="20"/>
        </w:rPr>
        <w:t xml:space="preserve"> Prova de regularidade para com a Fazenda Federal, mediante apresentação de Certidão de Dívida ativa da União, Quitação de Tributos e Contribuições Federais, expedido pela Secretaria da Receita Federal do domicilio ou sede da licitante, ou outra forma equivalente admitida pela legislação pátria vigente;</w:t>
      </w:r>
    </w:p>
    <w:p w:rsidR="002C4806" w:rsidRPr="002F4EF7" w:rsidRDefault="002C4806" w:rsidP="002C4806">
      <w:pPr>
        <w:pStyle w:val="Standard"/>
        <w:shd w:val="clear" w:color="auto" w:fill="FFFFFF"/>
        <w:tabs>
          <w:tab w:val="left" w:pos="9072"/>
        </w:tabs>
        <w:spacing w:line="276" w:lineRule="auto"/>
        <w:ind w:left="567"/>
        <w:jc w:val="both"/>
        <w:rPr>
          <w:rFonts w:ascii="Arial" w:hAnsi="Arial" w:cs="Arial"/>
          <w:sz w:val="20"/>
          <w:szCs w:val="20"/>
        </w:rPr>
      </w:pPr>
      <w:r w:rsidRPr="002F4EF7">
        <w:rPr>
          <w:rFonts w:ascii="Arial" w:hAnsi="Arial" w:cs="Arial"/>
          <w:b/>
          <w:bCs/>
          <w:sz w:val="20"/>
          <w:szCs w:val="20"/>
        </w:rPr>
        <w:t>c)</w:t>
      </w:r>
      <w:r w:rsidRPr="002F4EF7">
        <w:rPr>
          <w:rFonts w:ascii="Arial" w:hAnsi="Arial" w:cs="Arial"/>
          <w:sz w:val="20"/>
          <w:szCs w:val="20"/>
        </w:rPr>
        <w:t> Prova de regularidade para a Fazenda Estadual, mediante apresentação de Certidão de Regularidade Fiscal, expedida pela Secretaria da Fazenda do Estado do domicilio ou sede da licitante, ou outra forma equivalente admitida pela legislação pátria vigente;</w:t>
      </w:r>
    </w:p>
    <w:p w:rsidR="002C4806" w:rsidRPr="002F4EF7" w:rsidRDefault="002C4806" w:rsidP="002C4806">
      <w:pPr>
        <w:pStyle w:val="Standard"/>
        <w:shd w:val="clear" w:color="auto" w:fill="FFFFFF"/>
        <w:tabs>
          <w:tab w:val="left" w:pos="9072"/>
        </w:tabs>
        <w:spacing w:line="276" w:lineRule="auto"/>
        <w:ind w:left="567"/>
        <w:jc w:val="both"/>
        <w:rPr>
          <w:rFonts w:ascii="Arial" w:hAnsi="Arial" w:cs="Arial"/>
          <w:sz w:val="20"/>
          <w:szCs w:val="20"/>
        </w:rPr>
      </w:pPr>
      <w:r w:rsidRPr="002F4EF7">
        <w:rPr>
          <w:rFonts w:ascii="Arial" w:hAnsi="Arial" w:cs="Arial"/>
          <w:b/>
          <w:bCs/>
          <w:sz w:val="20"/>
          <w:szCs w:val="20"/>
        </w:rPr>
        <w:t>d)</w:t>
      </w:r>
      <w:r w:rsidRPr="002F4EF7">
        <w:rPr>
          <w:rFonts w:ascii="Arial" w:hAnsi="Arial" w:cs="Arial"/>
          <w:sz w:val="20"/>
          <w:szCs w:val="20"/>
        </w:rPr>
        <w:t> Prova de regularidade com a Fazenda Municipal, mediante apresentação de Certidão de Regularidade Fiscal, expedida pela Secretaria Municipal da Fazenda do domicilio ou sede da licitante, ou outra forma equivalente admitida pela legislação pátria vigente;</w:t>
      </w:r>
    </w:p>
    <w:p w:rsidR="002C4806" w:rsidRPr="002F4EF7" w:rsidRDefault="002C4806" w:rsidP="002C4806">
      <w:pPr>
        <w:pStyle w:val="Standard"/>
        <w:shd w:val="clear" w:color="auto" w:fill="FFFFFF"/>
        <w:tabs>
          <w:tab w:val="left" w:pos="9072"/>
        </w:tabs>
        <w:spacing w:line="276" w:lineRule="auto"/>
        <w:ind w:left="567"/>
        <w:jc w:val="both"/>
        <w:rPr>
          <w:rFonts w:ascii="Arial" w:hAnsi="Arial" w:cs="Arial"/>
          <w:sz w:val="20"/>
          <w:szCs w:val="20"/>
        </w:rPr>
      </w:pPr>
      <w:r w:rsidRPr="002F4EF7">
        <w:rPr>
          <w:rFonts w:ascii="Arial" w:hAnsi="Arial" w:cs="Arial"/>
          <w:b/>
          <w:bCs/>
          <w:sz w:val="20"/>
          <w:szCs w:val="20"/>
        </w:rPr>
        <w:t>e)</w:t>
      </w:r>
      <w:r w:rsidRPr="002F4EF7">
        <w:rPr>
          <w:rFonts w:ascii="Arial" w:hAnsi="Arial" w:cs="Arial"/>
          <w:sz w:val="20"/>
          <w:szCs w:val="20"/>
        </w:rPr>
        <w:t> Prova de Regularidade relativa ao Fundo de Garantia por Termo de Serviço – FGTS.</w:t>
      </w:r>
    </w:p>
    <w:p w:rsidR="002C4806" w:rsidRPr="002F4EF7" w:rsidRDefault="002C4806" w:rsidP="002C4806">
      <w:pPr>
        <w:pStyle w:val="Standard"/>
        <w:shd w:val="clear" w:color="auto" w:fill="FFFFFF"/>
        <w:tabs>
          <w:tab w:val="left" w:pos="9072"/>
        </w:tabs>
        <w:spacing w:line="276" w:lineRule="auto"/>
        <w:ind w:left="567"/>
        <w:jc w:val="both"/>
        <w:rPr>
          <w:rFonts w:ascii="Arial" w:hAnsi="Arial" w:cs="Arial"/>
          <w:sz w:val="20"/>
          <w:szCs w:val="20"/>
        </w:rPr>
      </w:pPr>
      <w:r w:rsidRPr="002F4EF7">
        <w:rPr>
          <w:rFonts w:ascii="Arial" w:hAnsi="Arial" w:cs="Arial"/>
          <w:b/>
          <w:bCs/>
          <w:sz w:val="20"/>
          <w:szCs w:val="20"/>
        </w:rPr>
        <w:t>f)</w:t>
      </w:r>
      <w:r w:rsidRPr="002F4EF7">
        <w:rPr>
          <w:rFonts w:ascii="Arial" w:hAnsi="Arial" w:cs="Arial"/>
          <w:sz w:val="20"/>
          <w:szCs w:val="20"/>
        </w:rPr>
        <w:t> Certidão Negativa de Débitos Trabalhistas – CNDT.</w:t>
      </w:r>
    </w:p>
    <w:p w:rsidR="00566B2B" w:rsidRPr="002F4EF7" w:rsidRDefault="00566B2B" w:rsidP="007C0737">
      <w:pPr>
        <w:ind w:left="567" w:right="-1"/>
        <w:jc w:val="both"/>
        <w:rPr>
          <w:rFonts w:ascii="Arial" w:eastAsia="Arial Unicode MS" w:hAnsi="Arial" w:cs="Arial"/>
          <w:b/>
          <w:spacing w:val="-10"/>
          <w:sz w:val="20"/>
          <w:szCs w:val="20"/>
        </w:rPr>
      </w:pPr>
    </w:p>
    <w:p w:rsidR="002C4806" w:rsidRPr="002F4EF7" w:rsidRDefault="002C4806" w:rsidP="002C4806">
      <w:pPr>
        <w:pStyle w:val="Standard"/>
        <w:shd w:val="clear" w:color="auto" w:fill="FFFFFF"/>
        <w:tabs>
          <w:tab w:val="left" w:pos="9072"/>
        </w:tabs>
        <w:spacing w:line="276" w:lineRule="auto"/>
        <w:jc w:val="both"/>
        <w:rPr>
          <w:rFonts w:ascii="Arial" w:hAnsi="Arial" w:cs="Arial"/>
          <w:sz w:val="20"/>
          <w:szCs w:val="20"/>
        </w:rPr>
      </w:pPr>
      <w:r w:rsidRPr="002F4EF7">
        <w:rPr>
          <w:rFonts w:ascii="Arial" w:hAnsi="Arial" w:cs="Arial"/>
          <w:b/>
          <w:sz w:val="20"/>
          <w:szCs w:val="20"/>
          <w:u w:val="single"/>
        </w:rPr>
        <w:t>13.1.3. – COMPROVAÇÃO DA QUALIFICAÇÃO ECONÔMICA FINANCEIRA</w:t>
      </w:r>
      <w:r w:rsidRPr="002F4EF7">
        <w:rPr>
          <w:rFonts w:ascii="Arial" w:hAnsi="Arial" w:cs="Arial"/>
          <w:b/>
          <w:sz w:val="20"/>
          <w:szCs w:val="20"/>
        </w:rPr>
        <w:t>:</w:t>
      </w:r>
    </w:p>
    <w:p w:rsidR="002D15B6" w:rsidRPr="002F4EF7" w:rsidRDefault="002D15B6" w:rsidP="000A3821">
      <w:pPr>
        <w:pStyle w:val="Nivel2"/>
        <w:numPr>
          <w:ilvl w:val="0"/>
          <w:numId w:val="59"/>
        </w:numPr>
        <w:spacing w:line="240" w:lineRule="auto"/>
      </w:pPr>
      <w:r w:rsidRPr="002F4EF7">
        <w:t>Certidão negativa de insolvência civil expedida pelo distribuidor do domicílio ou sede do licitante, caso se trate de pessoa física, desde que admitida a sua participação na licitação (</w:t>
      </w:r>
      <w:hyperlink r:id="rId37" w:anchor="art5" w:history="1">
        <w:r w:rsidRPr="002F4EF7">
          <w:rPr>
            <w:rStyle w:val="Hyperlink"/>
          </w:rPr>
          <w:t>art. 5º, inciso II, alínea “c”, da Instrução Normativa Seges/ME nº 116, de 2021</w:t>
        </w:r>
      </w:hyperlink>
      <w:r w:rsidRPr="002F4EF7">
        <w:t xml:space="preserve">), ou de sociedade simples; </w:t>
      </w:r>
    </w:p>
    <w:p w:rsidR="002D15B6" w:rsidRPr="002F4EF7" w:rsidRDefault="002D15B6" w:rsidP="000A3821">
      <w:pPr>
        <w:pStyle w:val="Nivel2"/>
        <w:numPr>
          <w:ilvl w:val="0"/>
          <w:numId w:val="59"/>
        </w:numPr>
        <w:spacing w:line="240" w:lineRule="auto"/>
      </w:pPr>
      <w:r w:rsidRPr="002F4EF7">
        <w:t xml:space="preserve">Certidão negativa de falência expedida pelo distribuidor da sede do fornecedor - </w:t>
      </w:r>
      <w:hyperlink r:id="rId38" w:anchor="art69" w:history="1">
        <w:r w:rsidRPr="002F4EF7">
          <w:rPr>
            <w:rStyle w:val="Hyperlink"/>
          </w:rPr>
          <w:t>Lei nº 14.133, de 2021, art. 69, caput, inciso II</w:t>
        </w:r>
      </w:hyperlink>
      <w:r w:rsidRPr="002F4EF7">
        <w:t>);</w:t>
      </w:r>
    </w:p>
    <w:p w:rsidR="002D15B6" w:rsidRPr="002F4EF7" w:rsidRDefault="002D15B6" w:rsidP="000A3821">
      <w:pPr>
        <w:pStyle w:val="Nivel4"/>
        <w:numPr>
          <w:ilvl w:val="3"/>
          <w:numId w:val="60"/>
        </w:numPr>
        <w:spacing w:line="240" w:lineRule="auto"/>
      </w:pPr>
      <w:r w:rsidRPr="002F4EF7">
        <w:t>As empresas criadas no exercício financeiro da licitação deverão atender a todas as exigências da habilitação e poderão substituir os demonstrativos contábeis pelo balanço de abertura. (Lei nº 14.133, de 2021, art. 65, §1º).</w:t>
      </w:r>
    </w:p>
    <w:p w:rsidR="002D15B6" w:rsidRPr="002F4EF7" w:rsidRDefault="002D15B6" w:rsidP="002D15B6">
      <w:pPr>
        <w:pStyle w:val="Nivel4"/>
        <w:spacing w:line="240" w:lineRule="auto"/>
        <w:ind w:left="1134" w:hanging="992"/>
      </w:pPr>
      <w:r w:rsidRPr="002F4EF7">
        <w:t>13.1.3.2 Balanço patrimonial, demonstração de resultado de exercício e demais demonstrações contábeis limitar-se-ão ao último exercício no caso de a pessoa jurídica ter sido constituída há menos de 2 (dois) anos. (Lei nº 14.133, de 2021, art. 69, §6º).</w:t>
      </w:r>
    </w:p>
    <w:p w:rsidR="002C4806" w:rsidRPr="002F4EF7" w:rsidRDefault="002C4806" w:rsidP="002C4806">
      <w:pPr>
        <w:pStyle w:val="Standard"/>
        <w:shd w:val="clear" w:color="auto" w:fill="FFFFFF"/>
        <w:tabs>
          <w:tab w:val="left" w:pos="9072"/>
        </w:tabs>
        <w:spacing w:line="276" w:lineRule="auto"/>
        <w:jc w:val="both"/>
        <w:rPr>
          <w:rFonts w:ascii="Arial" w:hAnsi="Arial" w:cs="Arial"/>
          <w:b/>
          <w:bCs/>
          <w:sz w:val="20"/>
          <w:szCs w:val="20"/>
        </w:rPr>
      </w:pPr>
      <w:r w:rsidRPr="002F4EF7">
        <w:rPr>
          <w:rFonts w:ascii="Arial" w:hAnsi="Arial" w:cs="Arial"/>
          <w:b/>
          <w:sz w:val="20"/>
          <w:szCs w:val="20"/>
          <w:u w:val="single"/>
        </w:rPr>
        <w:t>13.1.4.</w:t>
      </w:r>
      <w:r w:rsidRPr="002F4EF7">
        <w:rPr>
          <w:rFonts w:ascii="Arial" w:hAnsi="Arial" w:cs="Arial"/>
          <w:sz w:val="20"/>
          <w:szCs w:val="20"/>
          <w:u w:val="single"/>
        </w:rPr>
        <w:t> </w:t>
      </w:r>
      <w:r w:rsidRPr="002F4EF7">
        <w:rPr>
          <w:rFonts w:ascii="Arial" w:hAnsi="Arial" w:cs="Arial"/>
          <w:b/>
          <w:sz w:val="20"/>
          <w:szCs w:val="20"/>
          <w:u w:val="single"/>
          <w:lang w:eastAsia="en-US"/>
        </w:rPr>
        <w:t>–</w:t>
      </w:r>
      <w:r w:rsidRPr="002F4EF7">
        <w:rPr>
          <w:rFonts w:ascii="Arial" w:hAnsi="Arial" w:cs="Arial"/>
          <w:sz w:val="20"/>
          <w:szCs w:val="20"/>
          <w:u w:val="single"/>
          <w:lang w:eastAsia="en-US"/>
        </w:rPr>
        <w:t xml:space="preserve"> </w:t>
      </w:r>
      <w:r w:rsidRPr="002F4EF7">
        <w:rPr>
          <w:rFonts w:ascii="Arial" w:hAnsi="Arial" w:cs="Arial"/>
          <w:b/>
          <w:bCs/>
          <w:sz w:val="20"/>
          <w:szCs w:val="20"/>
          <w:u w:val="single"/>
        </w:rPr>
        <w:t>COMPROVAÇÃO DE QUALIFICAÇÃO TÉCNICA</w:t>
      </w:r>
      <w:r w:rsidRPr="002F4EF7">
        <w:rPr>
          <w:rFonts w:ascii="Arial" w:hAnsi="Arial" w:cs="Arial"/>
          <w:b/>
          <w:bCs/>
          <w:sz w:val="20"/>
          <w:szCs w:val="20"/>
        </w:rPr>
        <w:t>:</w:t>
      </w:r>
    </w:p>
    <w:p w:rsidR="00A14A98" w:rsidRPr="002F4EF7" w:rsidRDefault="00A14A98" w:rsidP="00A14A98">
      <w:pPr>
        <w:pStyle w:val="Nivel2"/>
        <w:numPr>
          <w:ilvl w:val="0"/>
          <w:numId w:val="61"/>
        </w:numPr>
        <w:spacing w:line="240" w:lineRule="auto"/>
      </w:pPr>
      <w:r w:rsidRPr="002F4EF7">
        <w:t>Comprovação de aptidão para o fornecimento de bens similares de complexidade equivalente ou superior com o objeto desta contratação, ou com o item</w:t>
      </w:r>
      <w:r w:rsidR="00B24093" w:rsidRPr="002F4EF7">
        <w:t>/lote</w:t>
      </w:r>
      <w:r w:rsidRPr="002F4EF7">
        <w:t xml:space="preserve"> pertinente, por meio da apresentação de certidões ou atestados, por pessoas jurídicas de direito público ou privado.</w:t>
      </w:r>
    </w:p>
    <w:p w:rsidR="00A14A98" w:rsidRPr="002F4EF7" w:rsidRDefault="00A14A98" w:rsidP="00A14A98">
      <w:pPr>
        <w:pStyle w:val="Nivel4"/>
        <w:numPr>
          <w:ilvl w:val="0"/>
          <w:numId w:val="61"/>
        </w:numPr>
        <w:spacing w:line="240" w:lineRule="auto"/>
        <w:rPr>
          <w:shd w:val="clear" w:color="auto" w:fill="FFFF00"/>
        </w:rPr>
      </w:pPr>
      <w:r w:rsidRPr="002F4EF7">
        <w:t>Os atestados de capacidade técnica poderão ser apresentados em nome da matriz ou da filial do fornecedor.</w:t>
      </w:r>
    </w:p>
    <w:p w:rsidR="00A14A98" w:rsidRPr="002F4EF7" w:rsidRDefault="00A14A98" w:rsidP="00A14A98">
      <w:pPr>
        <w:pStyle w:val="Nivel4"/>
        <w:numPr>
          <w:ilvl w:val="0"/>
          <w:numId w:val="61"/>
        </w:numPr>
        <w:spacing w:line="240" w:lineRule="auto"/>
      </w:pPr>
      <w:r w:rsidRPr="002F4EF7">
        <w:t>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2C4806" w:rsidRPr="002F4EF7" w:rsidRDefault="002C4806" w:rsidP="002C4806">
      <w:pPr>
        <w:rPr>
          <w:rFonts w:ascii="Arial" w:hAnsi="Arial" w:cs="Arial"/>
          <w:sz w:val="20"/>
          <w:szCs w:val="20"/>
          <w:lang w:eastAsia="pt-BR"/>
        </w:rPr>
      </w:pPr>
    </w:p>
    <w:p w:rsidR="002C4806" w:rsidRPr="002F4EF7" w:rsidRDefault="002C4806" w:rsidP="002C4806">
      <w:pPr>
        <w:pStyle w:val="Standard"/>
        <w:shd w:val="clear" w:color="auto" w:fill="FFFFFF"/>
        <w:tabs>
          <w:tab w:val="left" w:pos="9072"/>
        </w:tabs>
        <w:spacing w:line="276" w:lineRule="auto"/>
        <w:jc w:val="both"/>
        <w:rPr>
          <w:rFonts w:ascii="Arial" w:hAnsi="Arial" w:cs="Arial"/>
          <w:sz w:val="20"/>
          <w:szCs w:val="20"/>
        </w:rPr>
      </w:pPr>
      <w:r w:rsidRPr="002F4EF7">
        <w:rPr>
          <w:rFonts w:ascii="Arial" w:hAnsi="Arial" w:cs="Arial"/>
          <w:b/>
          <w:sz w:val="20"/>
          <w:szCs w:val="20"/>
          <w:u w:val="single"/>
        </w:rPr>
        <w:t>13.1.5.</w:t>
      </w:r>
      <w:r w:rsidRPr="002F4EF7">
        <w:rPr>
          <w:rFonts w:ascii="Arial" w:hAnsi="Arial" w:cs="Arial"/>
          <w:sz w:val="20"/>
          <w:szCs w:val="20"/>
          <w:u w:val="single"/>
        </w:rPr>
        <w:t> </w:t>
      </w:r>
      <w:r w:rsidRPr="002F4EF7">
        <w:rPr>
          <w:rFonts w:ascii="Arial" w:hAnsi="Arial" w:cs="Arial"/>
          <w:b/>
          <w:sz w:val="20"/>
          <w:szCs w:val="20"/>
          <w:u w:val="single"/>
        </w:rPr>
        <w:t>–</w:t>
      </w:r>
      <w:r w:rsidRPr="002F4EF7">
        <w:rPr>
          <w:rFonts w:ascii="Arial" w:hAnsi="Arial" w:cs="Arial"/>
          <w:sz w:val="20"/>
          <w:szCs w:val="20"/>
          <w:u w:val="single"/>
        </w:rPr>
        <w:t xml:space="preserve"> </w:t>
      </w:r>
      <w:r w:rsidRPr="002F4EF7">
        <w:rPr>
          <w:rFonts w:ascii="Arial" w:hAnsi="Arial" w:cs="Arial"/>
          <w:b/>
          <w:bCs/>
          <w:sz w:val="20"/>
          <w:szCs w:val="20"/>
          <w:u w:val="single"/>
        </w:rPr>
        <w:t>OUTRAS DOCUMENTAÇÕES A SEREM APRESENTADAS</w:t>
      </w:r>
      <w:r w:rsidRPr="002F4EF7">
        <w:rPr>
          <w:rFonts w:ascii="Arial" w:hAnsi="Arial" w:cs="Arial"/>
          <w:b/>
          <w:bCs/>
          <w:sz w:val="20"/>
          <w:szCs w:val="20"/>
        </w:rPr>
        <w:t>:</w:t>
      </w:r>
    </w:p>
    <w:p w:rsidR="002C4806" w:rsidRPr="002F4EF7" w:rsidRDefault="002C4806" w:rsidP="002C4806">
      <w:pPr>
        <w:pStyle w:val="Standard"/>
        <w:shd w:val="clear" w:color="auto" w:fill="FFFFFF"/>
        <w:tabs>
          <w:tab w:val="left" w:pos="9072"/>
        </w:tabs>
        <w:spacing w:line="276" w:lineRule="auto"/>
        <w:jc w:val="both"/>
        <w:rPr>
          <w:rFonts w:ascii="Arial" w:hAnsi="Arial" w:cs="Arial"/>
          <w:sz w:val="20"/>
          <w:szCs w:val="20"/>
        </w:rPr>
      </w:pPr>
    </w:p>
    <w:p w:rsidR="002C4806" w:rsidRPr="002F4EF7" w:rsidRDefault="002C4806" w:rsidP="002C4806">
      <w:pPr>
        <w:widowControl/>
        <w:suppressAutoHyphens w:val="0"/>
        <w:autoSpaceDN/>
        <w:spacing w:line="276" w:lineRule="auto"/>
        <w:ind w:left="567"/>
        <w:jc w:val="both"/>
        <w:textAlignment w:val="auto"/>
        <w:rPr>
          <w:rFonts w:ascii="Arial" w:hAnsi="Arial" w:cs="Arial"/>
          <w:sz w:val="20"/>
          <w:szCs w:val="20"/>
        </w:rPr>
      </w:pPr>
      <w:r w:rsidRPr="002F4EF7">
        <w:rPr>
          <w:rFonts w:ascii="Arial" w:hAnsi="Arial" w:cs="Arial"/>
          <w:b/>
          <w:sz w:val="20"/>
          <w:szCs w:val="20"/>
        </w:rPr>
        <w:t>a)</w:t>
      </w:r>
      <w:r w:rsidRPr="002F4EF7">
        <w:rPr>
          <w:rFonts w:ascii="Arial" w:hAnsi="Arial" w:cs="Arial"/>
          <w:sz w:val="20"/>
          <w:szCs w:val="20"/>
        </w:rPr>
        <w:t xml:space="preserve"> Declaração Unificada conforme modelo. </w:t>
      </w:r>
      <w:r w:rsidRPr="002F4EF7">
        <w:rPr>
          <w:rFonts w:ascii="Arial" w:hAnsi="Arial" w:cs="Arial"/>
          <w:b/>
          <w:sz w:val="20"/>
          <w:szCs w:val="20"/>
        </w:rPr>
        <w:t>(ANEXO 03).</w:t>
      </w:r>
    </w:p>
    <w:p w:rsidR="002C4806" w:rsidRPr="002F4EF7" w:rsidRDefault="002C4806" w:rsidP="002C4806">
      <w:pPr>
        <w:pStyle w:val="Nivel2"/>
        <w:spacing w:before="10" w:after="10"/>
        <w:ind w:left="0" w:firstLine="0"/>
      </w:pPr>
    </w:p>
    <w:p w:rsidR="002C4806" w:rsidRPr="002F4EF7" w:rsidRDefault="002C4806" w:rsidP="000A3821">
      <w:pPr>
        <w:pStyle w:val="Nivel2"/>
        <w:numPr>
          <w:ilvl w:val="1"/>
          <w:numId w:val="49"/>
        </w:numPr>
        <w:spacing w:before="10" w:after="10"/>
        <w:ind w:left="0" w:firstLine="0"/>
      </w:pPr>
      <w:r w:rsidRPr="002F4EF7">
        <w:t xml:space="preserve">Os documentos exigidos para fins de habilitação poderão ser apresentados em original, por cópia ou por </w:t>
      </w:r>
      <w:r w:rsidRPr="002F4EF7">
        <w:rPr>
          <w:iCs/>
          <w:color w:val="auto"/>
        </w:rPr>
        <w:t>meio digital.</w:t>
      </w:r>
    </w:p>
    <w:p w:rsidR="002C4806" w:rsidRPr="002F4EF7" w:rsidRDefault="002C4806" w:rsidP="000A3821">
      <w:pPr>
        <w:pStyle w:val="Nivel2"/>
        <w:numPr>
          <w:ilvl w:val="1"/>
          <w:numId w:val="49"/>
        </w:numPr>
        <w:spacing w:before="10" w:after="10"/>
        <w:ind w:left="0" w:firstLine="0"/>
        <w:rPr>
          <w:i/>
        </w:rPr>
      </w:pPr>
      <w:r w:rsidRPr="002F4EF7">
        <w:lastRenderedPageBreak/>
        <w:t>Os documentos exigidos para fins de habilitação poderão ser substituídos por registro cadastral emitido por órgão ou entidade pública, desde que o registro tenha sido feito em obediência ao disposto na Lei nº 14.133/2021.</w:t>
      </w:r>
    </w:p>
    <w:p w:rsidR="002C4806" w:rsidRPr="002F4EF7" w:rsidRDefault="002C4806" w:rsidP="000A3821">
      <w:pPr>
        <w:pStyle w:val="Nivel2"/>
        <w:numPr>
          <w:ilvl w:val="1"/>
          <w:numId w:val="49"/>
        </w:numPr>
        <w:spacing w:before="10" w:after="10"/>
        <w:ind w:left="0" w:firstLine="0"/>
      </w:pPr>
      <w:r w:rsidRPr="002F4EF7">
        <w:t>Será verificado se o licitante apresentou declaração de que atende aos requisitos de habilitação, e o declarante responderá pela veracidade das informações prestadas, na forma da lei (</w:t>
      </w:r>
      <w:hyperlink r:id="rId39" w:anchor="art63" w:history="1">
        <w:r w:rsidRPr="002F4EF7">
          <w:rPr>
            <w:rStyle w:val="Hyperlink"/>
          </w:rPr>
          <w:t>art. 63, I, da Lei nº 14.133/2021</w:t>
        </w:r>
      </w:hyperlink>
      <w:r w:rsidRPr="002F4EF7">
        <w:t xml:space="preserve">). </w:t>
      </w:r>
    </w:p>
    <w:p w:rsidR="002C4806" w:rsidRPr="002F4EF7" w:rsidRDefault="002C4806" w:rsidP="000A3821">
      <w:pPr>
        <w:pStyle w:val="Nivel2"/>
        <w:numPr>
          <w:ilvl w:val="1"/>
          <w:numId w:val="49"/>
        </w:numPr>
        <w:spacing w:before="10" w:after="10"/>
        <w:ind w:left="0" w:firstLine="0"/>
        <w:rPr>
          <w:i/>
        </w:rPr>
      </w:pPr>
      <w:r w:rsidRPr="002F4EF7">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2C4806" w:rsidRPr="002F4EF7" w:rsidRDefault="002C4806" w:rsidP="000A3821">
      <w:pPr>
        <w:pStyle w:val="Nivel2"/>
        <w:numPr>
          <w:ilvl w:val="1"/>
          <w:numId w:val="49"/>
        </w:numPr>
        <w:spacing w:before="10" w:after="10"/>
        <w:ind w:left="0" w:firstLine="0"/>
        <w:rPr>
          <w:i/>
        </w:rPr>
      </w:pPr>
      <w:r w:rsidRPr="002F4EF7">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2C4806" w:rsidRPr="002F4EF7" w:rsidRDefault="002C4806" w:rsidP="000A3821">
      <w:pPr>
        <w:pStyle w:val="Nivel2"/>
        <w:numPr>
          <w:ilvl w:val="1"/>
          <w:numId w:val="49"/>
        </w:numPr>
        <w:spacing w:before="10" w:after="10"/>
        <w:ind w:left="0" w:firstLine="0"/>
        <w:rPr>
          <w:i/>
        </w:rPr>
      </w:pPr>
      <w:r w:rsidRPr="002F4EF7">
        <w:t xml:space="preserve">A habilitação será verificada por meio dos documentos exigidos no item 13.1. </w:t>
      </w:r>
      <w:proofErr w:type="gramStart"/>
      <w:r w:rsidRPr="002F4EF7">
        <w:t>e</w:t>
      </w:r>
      <w:proofErr w:type="gramEnd"/>
      <w:r w:rsidRPr="002F4EF7">
        <w:t xml:space="preserve"> seguintes.</w:t>
      </w:r>
    </w:p>
    <w:p w:rsidR="002C4806" w:rsidRPr="002F4EF7" w:rsidRDefault="002C4806" w:rsidP="000A3821">
      <w:pPr>
        <w:pStyle w:val="Nivel3"/>
        <w:numPr>
          <w:ilvl w:val="2"/>
          <w:numId w:val="49"/>
        </w:numPr>
        <w:spacing w:before="10" w:after="10"/>
        <w:ind w:left="567" w:firstLine="0"/>
      </w:pPr>
      <w:r w:rsidRPr="002F4EF7">
        <w:t>Somente haverá a necessidade de comprovação do preenchimento de requisitos mediante apresentação dos documentos originais não-digitais quando houver dúvida em relação à integridade do documento digital ou quando a lei expressamente o exigir. (</w:t>
      </w:r>
      <w:hyperlink r:id="rId40" w:anchor="art4" w:history="1">
        <w:r w:rsidRPr="002F4EF7">
          <w:rPr>
            <w:rStyle w:val="Hyperlink"/>
          </w:rPr>
          <w:t>IN nº 3/2018, art. 4º, §1º, e art. 6º, §4º</w:t>
        </w:r>
      </w:hyperlink>
      <w:r w:rsidRPr="002F4EF7">
        <w:t>).</w:t>
      </w:r>
    </w:p>
    <w:p w:rsidR="002C4806" w:rsidRPr="002F4EF7" w:rsidRDefault="002C4806" w:rsidP="000A3821">
      <w:pPr>
        <w:pStyle w:val="Nivel2"/>
        <w:numPr>
          <w:ilvl w:val="1"/>
          <w:numId w:val="49"/>
        </w:numPr>
        <w:spacing w:before="10" w:after="10"/>
        <w:ind w:left="0" w:firstLine="0"/>
        <w:rPr>
          <w:color w:val="auto"/>
        </w:rPr>
      </w:pPr>
      <w:r w:rsidRPr="002F4EF7">
        <w:rPr>
          <w:color w:val="auto"/>
        </w:rPr>
        <w:t xml:space="preserve">É de responsabilidade do </w:t>
      </w:r>
      <w:r w:rsidRPr="002F4EF7">
        <w:t>l</w:t>
      </w:r>
      <w:r w:rsidRPr="002F4EF7">
        <w:rPr>
          <w:color w:val="auto"/>
        </w:rPr>
        <w:t xml:space="preserve">icitante conferir a exatidão dos seus dados cadastrais no </w:t>
      </w:r>
      <w:proofErr w:type="spellStart"/>
      <w:r w:rsidRPr="002F4EF7">
        <w:rPr>
          <w:color w:val="auto"/>
        </w:rPr>
        <w:t>Sicaf</w:t>
      </w:r>
      <w:proofErr w:type="spellEnd"/>
      <w:r w:rsidRPr="002F4EF7">
        <w:rPr>
          <w:color w:val="auto"/>
        </w:rPr>
        <w:t xml:space="preserve"> (caso esse seja exigido) e mantê-los atualizados junto aos órgãos responsáveis pela informação, devendo proceder, imediatamente, à correção ou à alteração dos registros tão logo identifique incorreção ou aqueles se tornem desatualizados. (</w:t>
      </w:r>
      <w:hyperlink r:id="rId41" w:history="1">
        <w:r w:rsidRPr="002F4EF7">
          <w:rPr>
            <w:rStyle w:val="Hyperlink"/>
          </w:rPr>
          <w:t xml:space="preserve">IN nº 3/2018, art. 7º, </w:t>
        </w:r>
        <w:r w:rsidRPr="002F4EF7">
          <w:rPr>
            <w:rStyle w:val="Hyperlink"/>
            <w:i/>
            <w:iCs/>
          </w:rPr>
          <w:t>caput</w:t>
        </w:r>
      </w:hyperlink>
      <w:r w:rsidRPr="002F4EF7">
        <w:rPr>
          <w:color w:val="auto"/>
        </w:rPr>
        <w:t>).</w:t>
      </w:r>
    </w:p>
    <w:p w:rsidR="002C4806" w:rsidRPr="002F4EF7" w:rsidRDefault="002C4806" w:rsidP="000A3821">
      <w:pPr>
        <w:pStyle w:val="Nivel3"/>
        <w:numPr>
          <w:ilvl w:val="2"/>
          <w:numId w:val="49"/>
        </w:numPr>
        <w:spacing w:before="10" w:after="10"/>
        <w:ind w:left="567" w:firstLine="0"/>
      </w:pPr>
      <w:r w:rsidRPr="002F4EF7">
        <w:t>A não observância do disposto no item anterior poderá ensejar desclassificação no momento da habilitação. (</w:t>
      </w:r>
      <w:hyperlink r:id="rId42" w:history="1">
        <w:r w:rsidRPr="002F4EF7">
          <w:rPr>
            <w:rStyle w:val="Hyperlink"/>
          </w:rPr>
          <w:t>IN nº 3/2018, art. 7º, parágrafo único</w:t>
        </w:r>
      </w:hyperlink>
      <w:r w:rsidRPr="002F4EF7">
        <w:t>).</w:t>
      </w:r>
    </w:p>
    <w:p w:rsidR="002C4806" w:rsidRPr="002F4EF7" w:rsidRDefault="002C4806" w:rsidP="000A3821">
      <w:pPr>
        <w:pStyle w:val="Nivel2"/>
        <w:numPr>
          <w:ilvl w:val="1"/>
          <w:numId w:val="49"/>
        </w:numPr>
        <w:spacing w:before="10" w:after="10"/>
        <w:ind w:left="0" w:firstLine="0"/>
        <w:rPr>
          <w:i/>
          <w:iCs/>
        </w:rPr>
      </w:pPr>
      <w:r w:rsidRPr="002F4EF7">
        <w:t>A verificação pelo pregoeiro, em sítios eletrônicos oficiais de órgãos e entidades emissores de certidões constitui meio legal de prova, para fins de habilitação.</w:t>
      </w:r>
    </w:p>
    <w:p w:rsidR="002C4806" w:rsidRPr="002F4EF7" w:rsidRDefault="002C4806" w:rsidP="000A3821">
      <w:pPr>
        <w:pStyle w:val="Nivel3"/>
        <w:numPr>
          <w:ilvl w:val="2"/>
          <w:numId w:val="49"/>
        </w:numPr>
        <w:spacing w:before="10" w:after="10"/>
        <w:ind w:left="567" w:firstLine="0"/>
        <w:rPr>
          <w:i/>
          <w:iCs/>
          <w:highlight w:val="lightGray"/>
        </w:rPr>
      </w:pPr>
      <w:bookmarkStart w:id="30" w:name="_Ref114663151"/>
      <w:r w:rsidRPr="002F4EF7">
        <w:rPr>
          <w:highlight w:val="lightGray"/>
        </w:rPr>
        <w:t>Os documentos exigidos para habilitação, serão enviados por meio do sistema, em formato digital, no prazo de</w:t>
      </w:r>
      <w:r w:rsidRPr="002F4EF7">
        <w:rPr>
          <w:color w:val="FF0000"/>
          <w:highlight w:val="lightGray"/>
        </w:rPr>
        <w:t xml:space="preserve"> </w:t>
      </w:r>
      <w:r w:rsidR="00FB7EA3" w:rsidRPr="002F4EF7">
        <w:rPr>
          <w:color w:val="FF0000"/>
          <w:highlight w:val="lightGray"/>
        </w:rPr>
        <w:t>02 (duas horas)</w:t>
      </w:r>
      <w:r w:rsidRPr="002F4EF7">
        <w:rPr>
          <w:highlight w:val="lightGray"/>
        </w:rPr>
        <w:t>, prorrogável por igual período, contado da solicitação do pregoeiro.</w:t>
      </w:r>
      <w:bookmarkEnd w:id="30"/>
    </w:p>
    <w:p w:rsidR="002C4806" w:rsidRPr="002F4EF7" w:rsidRDefault="002C4806" w:rsidP="000A3821">
      <w:pPr>
        <w:pStyle w:val="Nivel3"/>
        <w:numPr>
          <w:ilvl w:val="2"/>
          <w:numId w:val="49"/>
        </w:numPr>
        <w:spacing w:before="10" w:after="10"/>
        <w:ind w:left="567" w:firstLine="0"/>
        <w:rPr>
          <w:i/>
          <w:iCs/>
          <w:color w:val="auto"/>
        </w:rPr>
      </w:pPr>
      <w:r w:rsidRPr="002F4EF7">
        <w:rPr>
          <w:color w:val="auto"/>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3" w:history="1">
        <w:r w:rsidRPr="002F4EF7">
          <w:rPr>
            <w:rStyle w:val="Hyperlink"/>
          </w:rPr>
          <w:t xml:space="preserve">§ 1º do art. 36 e no § 1º do art. 39 da </w:t>
        </w:r>
        <w:r w:rsidRPr="002F4EF7">
          <w:rPr>
            <w:rStyle w:val="Hyperlink"/>
            <w:i/>
            <w:iCs/>
          </w:rPr>
          <w:t>Instrução Normativa SEGES nº 73, de 30 de setembro de 2022</w:t>
        </w:r>
        <w:r w:rsidRPr="002F4EF7">
          <w:rPr>
            <w:rStyle w:val="Hyperlink"/>
          </w:rPr>
          <w:t>.</w:t>
        </w:r>
      </w:hyperlink>
    </w:p>
    <w:p w:rsidR="002C4806" w:rsidRPr="002F4EF7" w:rsidRDefault="002C4806" w:rsidP="000A3821">
      <w:pPr>
        <w:pStyle w:val="Nivel2"/>
        <w:numPr>
          <w:ilvl w:val="1"/>
          <w:numId w:val="49"/>
        </w:numPr>
        <w:spacing w:before="10" w:after="10"/>
        <w:ind w:left="0" w:firstLine="0"/>
        <w:rPr>
          <w:i/>
        </w:rPr>
      </w:pPr>
      <w:r w:rsidRPr="002F4EF7">
        <w:t>A verificação dos documentos habilitatorios somente será feita em relação ao licitante vencedor.</w:t>
      </w:r>
    </w:p>
    <w:p w:rsidR="002C4806" w:rsidRPr="002F4EF7" w:rsidRDefault="002C4806" w:rsidP="000A3821">
      <w:pPr>
        <w:pStyle w:val="Nivel3"/>
        <w:numPr>
          <w:ilvl w:val="2"/>
          <w:numId w:val="49"/>
        </w:numPr>
        <w:spacing w:before="10" w:after="10"/>
        <w:ind w:left="567" w:firstLine="0"/>
        <w:rPr>
          <w:i/>
        </w:rPr>
      </w:pPr>
      <w:r w:rsidRPr="002F4EF7">
        <w:t>Os documentos relativos à regularidade fiscal somente serão exigidos, em qualquer caso, em momento posterior ao julgamento das propostas, e apenas do licitante mais bem classificado.</w:t>
      </w:r>
    </w:p>
    <w:p w:rsidR="002C4806" w:rsidRPr="002F4EF7" w:rsidRDefault="002C4806" w:rsidP="000A3821">
      <w:pPr>
        <w:pStyle w:val="Nivel3"/>
        <w:numPr>
          <w:ilvl w:val="2"/>
          <w:numId w:val="49"/>
        </w:numPr>
        <w:spacing w:before="10" w:after="10"/>
        <w:ind w:left="567" w:firstLine="0"/>
        <w:rPr>
          <w:i/>
        </w:rPr>
      </w:pPr>
      <w:r w:rsidRPr="002F4EF7">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2C4806" w:rsidRPr="002F4EF7" w:rsidRDefault="002C4806" w:rsidP="000A3821">
      <w:pPr>
        <w:pStyle w:val="Nivel2"/>
        <w:numPr>
          <w:ilvl w:val="1"/>
          <w:numId w:val="49"/>
        </w:numPr>
        <w:spacing w:before="10" w:after="10"/>
        <w:ind w:left="0" w:firstLine="0"/>
        <w:rPr>
          <w:i/>
        </w:rPr>
      </w:pPr>
      <w:r w:rsidRPr="002F4EF7">
        <w:t>Após a entrega dos documentos para habilitação, não será permitida a substituição ou a apresentação de novos documentos, salvo em sede de diligência, para (</w:t>
      </w:r>
      <w:hyperlink r:id="rId44" w:anchor="art64" w:history="1">
        <w:r w:rsidRPr="002F4EF7">
          <w:rPr>
            <w:rStyle w:val="Hyperlink"/>
          </w:rPr>
          <w:t>Lei 14.133/21, art. 64</w:t>
        </w:r>
      </w:hyperlink>
      <w:r w:rsidRPr="002F4EF7">
        <w:t xml:space="preserve">, e </w:t>
      </w:r>
      <w:hyperlink r:id="rId45" w:history="1">
        <w:r w:rsidRPr="002F4EF7">
          <w:rPr>
            <w:rStyle w:val="Hyperlink"/>
          </w:rPr>
          <w:t>IN 73/2022, art. 39, §4º</w:t>
        </w:r>
      </w:hyperlink>
      <w:r w:rsidRPr="002F4EF7">
        <w:t>):</w:t>
      </w:r>
    </w:p>
    <w:p w:rsidR="002C4806" w:rsidRPr="002F4EF7" w:rsidRDefault="002C4806" w:rsidP="000A3821">
      <w:pPr>
        <w:pStyle w:val="Nivel3"/>
        <w:numPr>
          <w:ilvl w:val="2"/>
          <w:numId w:val="49"/>
        </w:numPr>
        <w:spacing w:before="10" w:after="10"/>
        <w:ind w:left="567" w:firstLine="0"/>
        <w:rPr>
          <w:i/>
          <w:iCs/>
        </w:rPr>
      </w:pPr>
      <w:proofErr w:type="gramStart"/>
      <w:r w:rsidRPr="002F4EF7">
        <w:t>complementação</w:t>
      </w:r>
      <w:proofErr w:type="gramEnd"/>
      <w:r w:rsidRPr="002F4EF7">
        <w:t xml:space="preserve"> de informações acerca dos documentos já apresentados pelos licitantes e desde que necessária para apurar fatos existentes à época da abertura do certame; e</w:t>
      </w:r>
    </w:p>
    <w:p w:rsidR="002C4806" w:rsidRPr="002F4EF7" w:rsidRDefault="002C4806" w:rsidP="000A3821">
      <w:pPr>
        <w:pStyle w:val="Nivel3"/>
        <w:numPr>
          <w:ilvl w:val="2"/>
          <w:numId w:val="49"/>
        </w:numPr>
        <w:spacing w:before="10" w:after="10"/>
        <w:ind w:left="567" w:firstLine="0"/>
        <w:rPr>
          <w:i/>
          <w:iCs/>
        </w:rPr>
      </w:pPr>
      <w:proofErr w:type="gramStart"/>
      <w:r w:rsidRPr="002F4EF7">
        <w:t>atualização</w:t>
      </w:r>
      <w:proofErr w:type="gramEnd"/>
      <w:r w:rsidRPr="002F4EF7">
        <w:t xml:space="preserve"> de documentos cuja validade tenha expirado após a data de recebimento das propostas;</w:t>
      </w:r>
    </w:p>
    <w:p w:rsidR="002C4806" w:rsidRPr="002F4EF7" w:rsidRDefault="002C4806" w:rsidP="000A3821">
      <w:pPr>
        <w:pStyle w:val="Nivel2"/>
        <w:numPr>
          <w:ilvl w:val="1"/>
          <w:numId w:val="49"/>
        </w:numPr>
        <w:spacing w:before="10" w:after="10"/>
        <w:ind w:left="0" w:firstLine="0"/>
        <w:rPr>
          <w:i/>
        </w:rPr>
      </w:pPr>
      <w:bookmarkStart w:id="31" w:name="_Ref114670319"/>
      <w:r w:rsidRPr="002F4EF7">
        <w:t>Na análise dos documentos de habilitação, a comissão de contratação ou pregoeiro poderá sanar erros ou falhas, que não alterem a substância dos documentos e sua validade jurídica, mediante decisão fundamentada, registrada em ata e acessível a todos, atribuindo-lhes eﬁcácia para fins de habilitação e classificação.</w:t>
      </w:r>
      <w:bookmarkEnd w:id="31"/>
    </w:p>
    <w:p w:rsidR="002C4806" w:rsidRPr="002F4EF7" w:rsidRDefault="002C4806" w:rsidP="000A3821">
      <w:pPr>
        <w:pStyle w:val="Nivel2"/>
        <w:numPr>
          <w:ilvl w:val="1"/>
          <w:numId w:val="49"/>
        </w:numPr>
        <w:spacing w:before="10" w:after="10"/>
        <w:ind w:left="0" w:firstLine="0"/>
        <w:rPr>
          <w:i/>
          <w:iCs/>
          <w:color w:val="auto"/>
        </w:rPr>
      </w:pPr>
      <w:bookmarkStart w:id="32" w:name="_Ref114665528"/>
      <w:r w:rsidRPr="002F4EF7">
        <w:t xml:space="preserve">Na hipótese de o licitante não atender às exigências para habilitação, o pregoeiro examinará a proposta subsequente e assim sucessivamente, na ordem </w:t>
      </w:r>
      <w:r w:rsidRPr="002F4EF7">
        <w:rPr>
          <w:color w:val="auto"/>
        </w:rPr>
        <w:t>de classificação, até a apuração de uma proposta que atenda ao presente edital, observado o prazo disposto no subitem 13.9.</w:t>
      </w:r>
      <w:bookmarkEnd w:id="32"/>
    </w:p>
    <w:p w:rsidR="002C4806" w:rsidRPr="002F4EF7" w:rsidRDefault="002C4806" w:rsidP="000A3821">
      <w:pPr>
        <w:pStyle w:val="Nivel2"/>
        <w:numPr>
          <w:ilvl w:val="1"/>
          <w:numId w:val="49"/>
        </w:numPr>
        <w:spacing w:before="10" w:after="10"/>
        <w:ind w:left="0" w:firstLine="0"/>
        <w:rPr>
          <w:i/>
        </w:rPr>
      </w:pPr>
      <w:bookmarkStart w:id="33" w:name="_Ref114665515"/>
      <w:r w:rsidRPr="002F4EF7">
        <w:lastRenderedPageBreak/>
        <w:t>Somente serão disponibilizados para acesso público os documentos de habilitação do licitante cuja proposta atenda ao edital de licitação, após concluídos os procedimentos de que trata o subitem anterior</w:t>
      </w:r>
      <w:bookmarkEnd w:id="33"/>
      <w:r w:rsidRPr="002F4EF7">
        <w:t>.</w:t>
      </w:r>
    </w:p>
    <w:p w:rsidR="002C4806" w:rsidRPr="002F4EF7" w:rsidRDefault="002C4806" w:rsidP="000A3821">
      <w:pPr>
        <w:pStyle w:val="Nivel2"/>
        <w:numPr>
          <w:ilvl w:val="1"/>
          <w:numId w:val="49"/>
        </w:numPr>
        <w:spacing w:before="10" w:after="10"/>
        <w:ind w:left="0" w:firstLine="0"/>
        <w:rPr>
          <w:i/>
        </w:rPr>
      </w:pPr>
      <w:r w:rsidRPr="002F4EF7">
        <w:t>A comprovação de regularidade fiscal e trabalhista das microempresas e das empresas de pequeno porte somente será exigida para efeito de contratação, e não como condição para participação na licitação (</w:t>
      </w:r>
      <w:hyperlink r:id="rId46" w:anchor="art4" w:history="1">
        <w:r w:rsidRPr="002F4EF7">
          <w:rPr>
            <w:rStyle w:val="Hyperlink"/>
          </w:rPr>
          <w:t>art. 4º do Decreto nº 8.538/2015</w:t>
        </w:r>
      </w:hyperlink>
      <w:r w:rsidRPr="002F4EF7">
        <w:t>).</w:t>
      </w:r>
    </w:p>
    <w:p w:rsidR="002C4806" w:rsidRPr="002F4EF7" w:rsidRDefault="002C4806" w:rsidP="000A3821">
      <w:pPr>
        <w:pStyle w:val="Nivel2"/>
        <w:numPr>
          <w:ilvl w:val="1"/>
          <w:numId w:val="49"/>
        </w:numPr>
        <w:spacing w:before="10" w:after="10"/>
        <w:ind w:left="0" w:firstLine="0"/>
        <w:rPr>
          <w:i/>
        </w:rPr>
      </w:pPr>
      <w:r w:rsidRPr="002F4EF7">
        <w:t>Quando a fase de habilitação anteceder a de julgamento e já tiver sido encerrada, não caberá exclusão de licitante por motivo relacionado à habilitação, salvo em razão de fatos supervenientes ou só conhecidos após o julgamento.</w:t>
      </w:r>
    </w:p>
    <w:p w:rsidR="002C4806" w:rsidRPr="002F4EF7" w:rsidRDefault="002C4806" w:rsidP="002C4806">
      <w:pPr>
        <w:pStyle w:val="Nivel2"/>
        <w:spacing w:before="10" w:after="10"/>
        <w:ind w:left="0" w:firstLine="0"/>
        <w:rPr>
          <w:i/>
        </w:rPr>
      </w:pPr>
    </w:p>
    <w:p w:rsidR="002C4806" w:rsidRPr="002F4EF7" w:rsidRDefault="002C4806" w:rsidP="000A3821">
      <w:pPr>
        <w:pStyle w:val="Nivel01"/>
        <w:numPr>
          <w:ilvl w:val="0"/>
          <w:numId w:val="49"/>
        </w:numPr>
        <w:spacing w:before="10" w:after="10" w:line="276" w:lineRule="auto"/>
        <w:ind w:left="0" w:firstLine="0"/>
        <w:rPr>
          <w:rFonts w:ascii="Arial" w:hAnsi="Arial" w:cs="Arial"/>
        </w:rPr>
      </w:pPr>
      <w:bookmarkStart w:id="34" w:name="_Toc122606110"/>
      <w:r w:rsidRPr="002F4EF7">
        <w:rPr>
          <w:rFonts w:ascii="Arial" w:hAnsi="Arial" w:cs="Arial"/>
        </w:rPr>
        <w:t>DOS RECURSOS</w:t>
      </w:r>
      <w:bookmarkEnd w:id="34"/>
    </w:p>
    <w:p w:rsidR="002C4806" w:rsidRPr="002F4EF7" w:rsidRDefault="002C4806" w:rsidP="000A3821">
      <w:pPr>
        <w:pStyle w:val="Nivel2"/>
        <w:numPr>
          <w:ilvl w:val="1"/>
          <w:numId w:val="49"/>
        </w:numPr>
        <w:spacing w:before="10" w:after="10"/>
        <w:ind w:left="0" w:firstLine="0"/>
      </w:pPr>
      <w:r w:rsidRPr="002F4EF7">
        <w:t xml:space="preserve">A interposição de recurso referente ao julgamento das propostas, à habilitação ou inabilitação de licitantes, à anulação ou revogação da licitação, observará o disposto no </w:t>
      </w:r>
      <w:hyperlink r:id="rId47" w:anchor="art165" w:history="1">
        <w:r w:rsidRPr="002F4EF7">
          <w:rPr>
            <w:rStyle w:val="Hyperlink"/>
          </w:rPr>
          <w:t>art. 165 da Lei nº 14.133, de 2021</w:t>
        </w:r>
      </w:hyperlink>
      <w:r w:rsidRPr="002F4EF7">
        <w:t>.</w:t>
      </w:r>
    </w:p>
    <w:p w:rsidR="002C4806" w:rsidRPr="002F4EF7" w:rsidRDefault="002C4806" w:rsidP="000A3821">
      <w:pPr>
        <w:pStyle w:val="Nivel2"/>
        <w:numPr>
          <w:ilvl w:val="1"/>
          <w:numId w:val="49"/>
        </w:numPr>
        <w:spacing w:before="10" w:after="10"/>
        <w:ind w:left="0" w:firstLine="0"/>
      </w:pPr>
      <w:r w:rsidRPr="002F4EF7">
        <w:t>O prazo recursal é de 3 (três) dias úteis, contados da data de intimação ou de lavratura da ata.</w:t>
      </w:r>
    </w:p>
    <w:p w:rsidR="002C4806" w:rsidRPr="002F4EF7" w:rsidRDefault="002C4806" w:rsidP="000A3821">
      <w:pPr>
        <w:pStyle w:val="Nivel2"/>
        <w:numPr>
          <w:ilvl w:val="1"/>
          <w:numId w:val="49"/>
        </w:numPr>
        <w:spacing w:before="10" w:after="10"/>
        <w:ind w:left="0" w:firstLine="0"/>
      </w:pPr>
      <w:r w:rsidRPr="002F4EF7">
        <w:t>Quando o recurso apresentado impugnar o julgamento das propostas ou o ato de habilitação ou inabilitação do licitante:</w:t>
      </w:r>
    </w:p>
    <w:p w:rsidR="002C4806" w:rsidRPr="002F4EF7" w:rsidRDefault="002C4806" w:rsidP="000A3821">
      <w:pPr>
        <w:pStyle w:val="Nivel3"/>
        <w:numPr>
          <w:ilvl w:val="2"/>
          <w:numId w:val="49"/>
        </w:numPr>
        <w:spacing w:before="10" w:after="10"/>
        <w:ind w:left="567" w:firstLine="0"/>
      </w:pPr>
      <w:proofErr w:type="gramStart"/>
      <w:r w:rsidRPr="002F4EF7">
        <w:t>a</w:t>
      </w:r>
      <w:proofErr w:type="gramEnd"/>
      <w:r w:rsidRPr="002F4EF7">
        <w:t xml:space="preserve"> intenção de recorrer deverá ser manifestada imediatamente, sob pena de preclusão;</w:t>
      </w:r>
    </w:p>
    <w:p w:rsidR="002C4806" w:rsidRPr="002F4EF7" w:rsidRDefault="002C4806" w:rsidP="000A3821">
      <w:pPr>
        <w:pStyle w:val="Nivel3"/>
        <w:numPr>
          <w:ilvl w:val="2"/>
          <w:numId w:val="49"/>
        </w:numPr>
        <w:spacing w:before="10" w:after="10"/>
        <w:ind w:left="567" w:firstLine="0"/>
        <w:rPr>
          <w:color w:val="000000" w:themeColor="text1"/>
        </w:rPr>
      </w:pPr>
      <w:proofErr w:type="gramStart"/>
      <w:r w:rsidRPr="002F4EF7">
        <w:rPr>
          <w:color w:val="000000" w:themeColor="text1"/>
        </w:rPr>
        <w:t>o</w:t>
      </w:r>
      <w:proofErr w:type="gramEnd"/>
      <w:r w:rsidRPr="002F4EF7">
        <w:rPr>
          <w:color w:val="000000" w:themeColor="text1"/>
        </w:rPr>
        <w:t xml:space="preserve"> prazo para apresentação das razões recursais será iniciado na data de intimação ou de lavratura da ata de habilitação ou inabilitação;</w:t>
      </w:r>
    </w:p>
    <w:p w:rsidR="002C4806" w:rsidRPr="002F4EF7" w:rsidRDefault="002C4806" w:rsidP="000A3821">
      <w:pPr>
        <w:pStyle w:val="Nivel3"/>
        <w:numPr>
          <w:ilvl w:val="2"/>
          <w:numId w:val="49"/>
        </w:numPr>
        <w:spacing w:before="10" w:after="10"/>
        <w:ind w:left="567" w:firstLine="0"/>
        <w:rPr>
          <w:color w:val="000000" w:themeColor="text1"/>
        </w:rPr>
      </w:pPr>
      <w:r w:rsidRPr="002F4EF7">
        <w:rPr>
          <w:color w:val="000000" w:themeColor="text1"/>
        </w:rPr>
        <w:t>na hipótese de adoção da inversão de fases prevista no </w:t>
      </w:r>
      <w:hyperlink r:id="rId48" w:anchor="art17§1" w:history="1">
        <w:r w:rsidRPr="002F4EF7">
          <w:rPr>
            <w:rStyle w:val="Hyperlink"/>
          </w:rPr>
          <w:t>§ 1º do art. 17 da Lei nº 14.133, de 2021</w:t>
        </w:r>
      </w:hyperlink>
      <w:r w:rsidRPr="002F4EF7">
        <w:rPr>
          <w:color w:val="000000" w:themeColor="text1"/>
        </w:rPr>
        <w:t>, o prazo para apresentação das razões recursais será iniciado na data de intimação da ata de julgamento.</w:t>
      </w:r>
    </w:p>
    <w:p w:rsidR="002C4806" w:rsidRPr="002F4EF7" w:rsidRDefault="002C4806" w:rsidP="000A3821">
      <w:pPr>
        <w:pStyle w:val="Nivel2"/>
        <w:numPr>
          <w:ilvl w:val="1"/>
          <w:numId w:val="49"/>
        </w:numPr>
        <w:spacing w:before="10" w:after="10"/>
        <w:ind w:left="0" w:firstLine="0"/>
      </w:pPr>
      <w:r w:rsidRPr="002F4EF7">
        <w:t>Os recursos deverão ser encaminhados em campo próprio do sistema.</w:t>
      </w:r>
    </w:p>
    <w:p w:rsidR="002C4806" w:rsidRPr="002F4EF7" w:rsidRDefault="002C4806" w:rsidP="000A3821">
      <w:pPr>
        <w:pStyle w:val="Nivel2"/>
        <w:numPr>
          <w:ilvl w:val="1"/>
          <w:numId w:val="49"/>
        </w:numPr>
        <w:spacing w:before="10" w:after="10"/>
        <w:ind w:left="0" w:firstLine="0"/>
      </w:pPr>
      <w:r w:rsidRPr="002F4EF7">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2C4806" w:rsidRPr="002F4EF7" w:rsidRDefault="002C4806" w:rsidP="000A3821">
      <w:pPr>
        <w:pStyle w:val="Nivel2"/>
        <w:numPr>
          <w:ilvl w:val="1"/>
          <w:numId w:val="49"/>
        </w:numPr>
        <w:spacing w:before="10" w:after="10"/>
        <w:ind w:left="0" w:firstLine="0"/>
      </w:pPr>
      <w:r w:rsidRPr="002F4EF7">
        <w:t xml:space="preserve">Os recursos interpostos fora do prazo não serão conhecidos. </w:t>
      </w:r>
    </w:p>
    <w:p w:rsidR="002C4806" w:rsidRPr="002F4EF7" w:rsidRDefault="002C4806" w:rsidP="000A3821">
      <w:pPr>
        <w:pStyle w:val="Nivel2"/>
        <w:numPr>
          <w:ilvl w:val="1"/>
          <w:numId w:val="49"/>
        </w:numPr>
        <w:spacing w:before="10" w:after="10"/>
        <w:ind w:left="0" w:firstLine="0"/>
      </w:pPr>
      <w:r w:rsidRPr="002F4EF7">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2C4806" w:rsidRPr="002F4EF7" w:rsidRDefault="002C4806" w:rsidP="000A3821">
      <w:pPr>
        <w:pStyle w:val="Nivel2"/>
        <w:numPr>
          <w:ilvl w:val="1"/>
          <w:numId w:val="49"/>
        </w:numPr>
        <w:spacing w:before="10" w:after="10"/>
        <w:ind w:left="0" w:firstLine="0"/>
      </w:pPr>
      <w:r w:rsidRPr="002F4EF7">
        <w:t xml:space="preserve">O recurso e o pedido de reconsideração terão efeito suspensivo do ato ou da decisão recorrida até que sobrevenha decisão final da autoridade competente. </w:t>
      </w:r>
    </w:p>
    <w:p w:rsidR="002C4806" w:rsidRPr="002F4EF7" w:rsidRDefault="002C4806" w:rsidP="000A3821">
      <w:pPr>
        <w:pStyle w:val="Nivel2"/>
        <w:numPr>
          <w:ilvl w:val="1"/>
          <w:numId w:val="49"/>
        </w:numPr>
        <w:spacing w:before="10" w:after="10"/>
        <w:ind w:left="0" w:firstLine="0"/>
      </w:pPr>
      <w:r w:rsidRPr="002F4EF7">
        <w:t xml:space="preserve">O acolhimento do recurso invalida tão somente os atos insuscetíveis de aproveitamento. </w:t>
      </w:r>
    </w:p>
    <w:p w:rsidR="002C4806" w:rsidRPr="002F4EF7" w:rsidRDefault="002C4806" w:rsidP="000A3821">
      <w:pPr>
        <w:pStyle w:val="Nivel2"/>
        <w:numPr>
          <w:ilvl w:val="1"/>
          <w:numId w:val="49"/>
        </w:numPr>
        <w:spacing w:before="10" w:after="10"/>
        <w:ind w:left="0" w:firstLine="0"/>
      </w:pPr>
      <w:r w:rsidRPr="002F4EF7">
        <w:t xml:space="preserve">Os autos do processo permanecerão com vista franqueada aos interessados no sítio eletrônico </w:t>
      </w:r>
      <w:hyperlink r:id="rId49" w:history="1">
        <w:r w:rsidRPr="002F4EF7">
          <w:rPr>
            <w:rStyle w:val="Hyperlink"/>
          </w:rPr>
          <w:t>www.</w:t>
        </w:r>
        <w:r w:rsidR="00E5044E" w:rsidRPr="002F4EF7">
          <w:rPr>
            <w:rStyle w:val="Hyperlink"/>
          </w:rPr>
          <w:t>itaguaje</w:t>
        </w:r>
        <w:r w:rsidRPr="002F4EF7">
          <w:rPr>
            <w:rStyle w:val="Hyperlink"/>
          </w:rPr>
          <w:t>.pr.gov.br</w:t>
        </w:r>
      </w:hyperlink>
      <w:r w:rsidRPr="002F4EF7">
        <w:rPr>
          <w:color w:val="FF0000"/>
        </w:rPr>
        <w:t>.</w:t>
      </w:r>
    </w:p>
    <w:p w:rsidR="002C4806" w:rsidRPr="002F4EF7" w:rsidRDefault="002C4806" w:rsidP="002C4806">
      <w:pPr>
        <w:pStyle w:val="Nivel2"/>
        <w:spacing w:before="10" w:after="10"/>
        <w:ind w:left="0" w:firstLine="0"/>
      </w:pPr>
    </w:p>
    <w:p w:rsidR="002C4806" w:rsidRPr="002F4EF7" w:rsidRDefault="002C4806" w:rsidP="000A3821">
      <w:pPr>
        <w:pStyle w:val="Nivel01"/>
        <w:numPr>
          <w:ilvl w:val="0"/>
          <w:numId w:val="49"/>
        </w:numPr>
        <w:spacing w:before="10" w:after="10" w:line="276" w:lineRule="auto"/>
        <w:ind w:left="0" w:firstLine="0"/>
        <w:rPr>
          <w:rFonts w:ascii="Arial" w:hAnsi="Arial" w:cs="Arial"/>
        </w:rPr>
      </w:pPr>
      <w:bookmarkStart w:id="35" w:name="_Toc122606111"/>
      <w:r w:rsidRPr="002F4EF7">
        <w:rPr>
          <w:rFonts w:ascii="Arial" w:hAnsi="Arial" w:cs="Arial"/>
        </w:rPr>
        <w:t>DAS INFRAÇÕES ADMINISTRATIVAS E SANÇÕE</w:t>
      </w:r>
      <w:bookmarkEnd w:id="35"/>
      <w:r w:rsidRPr="002F4EF7">
        <w:rPr>
          <w:rFonts w:ascii="Arial" w:hAnsi="Arial" w:cs="Arial"/>
        </w:rPr>
        <w:t>S</w:t>
      </w:r>
    </w:p>
    <w:p w:rsidR="002C4806" w:rsidRPr="002F4EF7" w:rsidRDefault="002C4806" w:rsidP="000A3821">
      <w:pPr>
        <w:pStyle w:val="Nivel2"/>
        <w:numPr>
          <w:ilvl w:val="1"/>
          <w:numId w:val="49"/>
        </w:numPr>
        <w:spacing w:before="10" w:after="10"/>
        <w:ind w:left="0" w:firstLine="0"/>
      </w:pPr>
      <w:r w:rsidRPr="002F4EF7">
        <w:t xml:space="preserve">Comete infração administrativa, nos termos da lei, o licitante que, com dolo ou culpa: </w:t>
      </w:r>
    </w:p>
    <w:p w:rsidR="002C4806" w:rsidRPr="002F4EF7" w:rsidRDefault="002C4806" w:rsidP="000A3821">
      <w:pPr>
        <w:pStyle w:val="Nivel3"/>
        <w:numPr>
          <w:ilvl w:val="2"/>
          <w:numId w:val="49"/>
        </w:numPr>
        <w:spacing w:before="10" w:after="10"/>
        <w:ind w:left="567" w:firstLine="0"/>
      </w:pPr>
      <w:bookmarkStart w:id="36" w:name="_Ref114668085"/>
      <w:bookmarkStart w:id="37" w:name="_Hlk114652595"/>
      <w:proofErr w:type="gramStart"/>
      <w:r w:rsidRPr="002F4EF7">
        <w:t>deixar</w:t>
      </w:r>
      <w:proofErr w:type="gramEnd"/>
      <w:r w:rsidRPr="002F4EF7">
        <w:t xml:space="preserve"> de entregar a documentação exigida para o certame ou não entregar qualquer documento que tenha sido solicitado pelo/a pregoeiro/a durante o certame;</w:t>
      </w:r>
      <w:bookmarkEnd w:id="36"/>
    </w:p>
    <w:p w:rsidR="002C4806" w:rsidRPr="002F4EF7" w:rsidRDefault="002C4806" w:rsidP="000A3821">
      <w:pPr>
        <w:pStyle w:val="Nivel3"/>
        <w:numPr>
          <w:ilvl w:val="2"/>
          <w:numId w:val="49"/>
        </w:numPr>
        <w:spacing w:before="10" w:after="10"/>
        <w:ind w:left="567" w:firstLine="0"/>
      </w:pPr>
      <w:bookmarkStart w:id="38" w:name="_Ref114668108"/>
      <w:r w:rsidRPr="002F4EF7">
        <w:t>Salvo em decorrência de fato superveniente devidamente justificado, não mantiver a proposta em especial quando:</w:t>
      </w:r>
      <w:bookmarkEnd w:id="38"/>
    </w:p>
    <w:p w:rsidR="002C4806" w:rsidRPr="002F4EF7" w:rsidRDefault="002C4806" w:rsidP="000A3821">
      <w:pPr>
        <w:pStyle w:val="Nivel4"/>
        <w:numPr>
          <w:ilvl w:val="3"/>
          <w:numId w:val="49"/>
        </w:numPr>
        <w:spacing w:before="10" w:after="10"/>
        <w:ind w:left="0" w:firstLine="1134"/>
      </w:pPr>
      <w:proofErr w:type="gramStart"/>
      <w:r w:rsidRPr="002F4EF7">
        <w:t>não</w:t>
      </w:r>
      <w:proofErr w:type="gramEnd"/>
      <w:r w:rsidRPr="002F4EF7">
        <w:t xml:space="preserve"> enviar a proposta adequada ao último lance ofertado ou após a negociação; </w:t>
      </w:r>
    </w:p>
    <w:p w:rsidR="002C4806" w:rsidRPr="002F4EF7" w:rsidRDefault="002C4806" w:rsidP="000A3821">
      <w:pPr>
        <w:pStyle w:val="Nivel4"/>
        <w:numPr>
          <w:ilvl w:val="3"/>
          <w:numId w:val="49"/>
        </w:numPr>
        <w:spacing w:before="10" w:after="10"/>
        <w:ind w:left="0" w:firstLine="1134"/>
      </w:pPr>
      <w:proofErr w:type="gramStart"/>
      <w:r w:rsidRPr="002F4EF7">
        <w:t>recusar</w:t>
      </w:r>
      <w:proofErr w:type="gramEnd"/>
      <w:r w:rsidRPr="002F4EF7">
        <w:t xml:space="preserve">-se a enviar o detalhamento da proposta quando exigível; </w:t>
      </w:r>
    </w:p>
    <w:p w:rsidR="002C4806" w:rsidRPr="002F4EF7" w:rsidRDefault="002C4806" w:rsidP="000A3821">
      <w:pPr>
        <w:pStyle w:val="Nivel4"/>
        <w:numPr>
          <w:ilvl w:val="3"/>
          <w:numId w:val="49"/>
        </w:numPr>
        <w:spacing w:before="10" w:after="10"/>
        <w:ind w:left="0" w:firstLine="1134"/>
      </w:pPr>
      <w:proofErr w:type="gramStart"/>
      <w:r w:rsidRPr="002F4EF7">
        <w:t>pedir</w:t>
      </w:r>
      <w:proofErr w:type="gramEnd"/>
      <w:r w:rsidRPr="002F4EF7">
        <w:t xml:space="preserve"> para ser desclassificado quando encerrada a etapa competitiva; ou </w:t>
      </w:r>
    </w:p>
    <w:p w:rsidR="002C4806" w:rsidRPr="002F4EF7" w:rsidRDefault="002C4806" w:rsidP="000A3821">
      <w:pPr>
        <w:pStyle w:val="Nivel4"/>
        <w:numPr>
          <w:ilvl w:val="3"/>
          <w:numId w:val="49"/>
        </w:numPr>
        <w:spacing w:before="10" w:after="10"/>
        <w:ind w:left="0" w:firstLine="1134"/>
      </w:pPr>
      <w:proofErr w:type="gramStart"/>
      <w:r w:rsidRPr="002F4EF7">
        <w:t>deixar</w:t>
      </w:r>
      <w:proofErr w:type="gramEnd"/>
      <w:r w:rsidRPr="002F4EF7">
        <w:t xml:space="preserve"> de apresentar amostra;</w:t>
      </w:r>
    </w:p>
    <w:p w:rsidR="002C4806" w:rsidRPr="002F4EF7" w:rsidRDefault="002C4806" w:rsidP="000A3821">
      <w:pPr>
        <w:pStyle w:val="Nivel4"/>
        <w:numPr>
          <w:ilvl w:val="3"/>
          <w:numId w:val="49"/>
        </w:numPr>
        <w:spacing w:before="10" w:after="10"/>
        <w:ind w:left="0" w:firstLine="1134"/>
      </w:pPr>
      <w:proofErr w:type="gramStart"/>
      <w:r w:rsidRPr="002F4EF7">
        <w:t>apresentar</w:t>
      </w:r>
      <w:proofErr w:type="gramEnd"/>
      <w:r w:rsidRPr="002F4EF7">
        <w:t xml:space="preserve"> proposta ou amostra em desacordo com as especificações do edital; </w:t>
      </w:r>
    </w:p>
    <w:p w:rsidR="002C4806" w:rsidRPr="002F4EF7" w:rsidRDefault="002C4806" w:rsidP="000A3821">
      <w:pPr>
        <w:pStyle w:val="Nivel3"/>
        <w:numPr>
          <w:ilvl w:val="2"/>
          <w:numId w:val="49"/>
        </w:numPr>
        <w:spacing w:before="10" w:after="10"/>
        <w:ind w:left="567" w:firstLine="0"/>
      </w:pPr>
      <w:bookmarkStart w:id="39" w:name="_Ref114668139"/>
      <w:proofErr w:type="gramStart"/>
      <w:r w:rsidRPr="002F4EF7">
        <w:t>não</w:t>
      </w:r>
      <w:proofErr w:type="gramEnd"/>
      <w:r w:rsidRPr="002F4EF7">
        <w:t xml:space="preserve"> celebrar o contrato ou não entregar a documentação exigida para a contratação, quando convocado dentro do prazo de validade de sua proposta;</w:t>
      </w:r>
      <w:bookmarkEnd w:id="39"/>
    </w:p>
    <w:p w:rsidR="002C4806" w:rsidRPr="002F4EF7" w:rsidRDefault="002C4806" w:rsidP="000A3821">
      <w:pPr>
        <w:pStyle w:val="Nivel4"/>
        <w:numPr>
          <w:ilvl w:val="3"/>
          <w:numId w:val="49"/>
        </w:numPr>
        <w:spacing w:before="10" w:after="10"/>
        <w:ind w:left="1134" w:firstLine="0"/>
      </w:pPr>
      <w:proofErr w:type="gramStart"/>
      <w:r w:rsidRPr="002F4EF7">
        <w:lastRenderedPageBreak/>
        <w:t>recusar</w:t>
      </w:r>
      <w:proofErr w:type="gramEnd"/>
      <w:r w:rsidRPr="002F4EF7">
        <w:t>-se, sem justificativa, a assinar o contrato ou a ata de registro de preço, ou a aceitar ou retirar o instrumento equivalente no prazo estabelecido pela Administração;</w:t>
      </w:r>
    </w:p>
    <w:p w:rsidR="002C4806" w:rsidRPr="002F4EF7" w:rsidRDefault="002C4806" w:rsidP="000A3821">
      <w:pPr>
        <w:pStyle w:val="Nivel3"/>
        <w:numPr>
          <w:ilvl w:val="2"/>
          <w:numId w:val="49"/>
        </w:numPr>
        <w:spacing w:before="10" w:after="10"/>
        <w:ind w:left="567" w:firstLine="0"/>
      </w:pPr>
      <w:bookmarkStart w:id="40" w:name="_Ref114668249"/>
      <w:proofErr w:type="gramStart"/>
      <w:r w:rsidRPr="002F4EF7">
        <w:t>apresentar</w:t>
      </w:r>
      <w:proofErr w:type="gramEnd"/>
      <w:r w:rsidRPr="002F4EF7">
        <w:t xml:space="preserve"> declaração ou documentação falsa exigida para o certame ou prestar declaração falsa durante a licitação</w:t>
      </w:r>
      <w:bookmarkEnd w:id="40"/>
    </w:p>
    <w:p w:rsidR="002C4806" w:rsidRPr="002F4EF7" w:rsidRDefault="002C4806" w:rsidP="000A3821">
      <w:pPr>
        <w:pStyle w:val="Nivel3"/>
        <w:numPr>
          <w:ilvl w:val="2"/>
          <w:numId w:val="49"/>
        </w:numPr>
        <w:spacing w:before="10" w:after="10"/>
        <w:ind w:left="567" w:firstLine="0"/>
      </w:pPr>
      <w:bookmarkStart w:id="41" w:name="_Ref114668245"/>
      <w:proofErr w:type="gramStart"/>
      <w:r w:rsidRPr="002F4EF7">
        <w:t>fraudar</w:t>
      </w:r>
      <w:proofErr w:type="gramEnd"/>
      <w:r w:rsidRPr="002F4EF7">
        <w:t xml:space="preserve"> a licitação</w:t>
      </w:r>
      <w:bookmarkEnd w:id="41"/>
    </w:p>
    <w:p w:rsidR="002C4806" w:rsidRPr="002F4EF7" w:rsidRDefault="002C4806" w:rsidP="000A3821">
      <w:pPr>
        <w:pStyle w:val="Nivel3"/>
        <w:numPr>
          <w:ilvl w:val="2"/>
          <w:numId w:val="49"/>
        </w:numPr>
        <w:spacing w:before="10" w:after="10"/>
        <w:ind w:left="567" w:firstLine="0"/>
      </w:pPr>
      <w:bookmarkStart w:id="42" w:name="_Ref114668247"/>
      <w:proofErr w:type="gramStart"/>
      <w:r w:rsidRPr="002F4EF7">
        <w:t>comportar</w:t>
      </w:r>
      <w:proofErr w:type="gramEnd"/>
      <w:r w:rsidRPr="002F4EF7">
        <w:t>-se de modo inidôneo ou cometer fraude de qualquer natureza, em especial quando:</w:t>
      </w:r>
      <w:bookmarkEnd w:id="42"/>
    </w:p>
    <w:p w:rsidR="002C4806" w:rsidRPr="002F4EF7" w:rsidRDefault="002C4806" w:rsidP="000A3821">
      <w:pPr>
        <w:pStyle w:val="Nivel4"/>
        <w:numPr>
          <w:ilvl w:val="3"/>
          <w:numId w:val="49"/>
        </w:numPr>
        <w:spacing w:before="10" w:after="10"/>
        <w:ind w:left="1134" w:firstLine="0"/>
      </w:pPr>
      <w:proofErr w:type="gramStart"/>
      <w:r w:rsidRPr="002F4EF7">
        <w:t>agir</w:t>
      </w:r>
      <w:proofErr w:type="gramEnd"/>
      <w:r w:rsidRPr="002F4EF7">
        <w:t xml:space="preserve"> em conluio ou em desconformidade com a lei; </w:t>
      </w:r>
    </w:p>
    <w:p w:rsidR="002C4806" w:rsidRPr="002F4EF7" w:rsidRDefault="002C4806" w:rsidP="000A3821">
      <w:pPr>
        <w:pStyle w:val="Nivel4"/>
        <w:numPr>
          <w:ilvl w:val="3"/>
          <w:numId w:val="49"/>
        </w:numPr>
        <w:spacing w:before="10" w:after="10"/>
        <w:ind w:left="1134" w:firstLine="0"/>
      </w:pPr>
      <w:proofErr w:type="gramStart"/>
      <w:r w:rsidRPr="002F4EF7">
        <w:t>induzir</w:t>
      </w:r>
      <w:proofErr w:type="gramEnd"/>
      <w:r w:rsidRPr="002F4EF7">
        <w:t xml:space="preserve"> deliberadamente a erro no julgamento; </w:t>
      </w:r>
    </w:p>
    <w:p w:rsidR="002C4806" w:rsidRPr="002F4EF7" w:rsidRDefault="002C4806" w:rsidP="000A3821">
      <w:pPr>
        <w:pStyle w:val="Nivel4"/>
        <w:numPr>
          <w:ilvl w:val="3"/>
          <w:numId w:val="49"/>
        </w:numPr>
        <w:spacing w:before="10" w:after="10"/>
        <w:ind w:left="1134" w:firstLine="0"/>
      </w:pPr>
      <w:proofErr w:type="gramStart"/>
      <w:r w:rsidRPr="002F4EF7">
        <w:t>apresentar</w:t>
      </w:r>
      <w:proofErr w:type="gramEnd"/>
      <w:r w:rsidRPr="002F4EF7">
        <w:t xml:space="preserve"> amostra falsificada ou deteriorada; </w:t>
      </w:r>
    </w:p>
    <w:p w:rsidR="002C4806" w:rsidRPr="002F4EF7" w:rsidRDefault="002C4806" w:rsidP="000A3821">
      <w:pPr>
        <w:pStyle w:val="Nivel3"/>
        <w:numPr>
          <w:ilvl w:val="2"/>
          <w:numId w:val="49"/>
        </w:numPr>
        <w:spacing w:before="10" w:after="10"/>
        <w:ind w:left="567" w:firstLine="0"/>
      </w:pPr>
      <w:bookmarkStart w:id="43" w:name="_Ref114668251"/>
      <w:proofErr w:type="gramStart"/>
      <w:r w:rsidRPr="002F4EF7">
        <w:t>praticar</w:t>
      </w:r>
      <w:proofErr w:type="gramEnd"/>
      <w:r w:rsidRPr="002F4EF7">
        <w:t xml:space="preserve"> atos ilícitos com vistas a frustrar os objetivos da licitação</w:t>
      </w:r>
      <w:bookmarkEnd w:id="43"/>
    </w:p>
    <w:p w:rsidR="002C4806" w:rsidRPr="002F4EF7" w:rsidRDefault="002C4806" w:rsidP="000A3821">
      <w:pPr>
        <w:pStyle w:val="Nivel3"/>
        <w:numPr>
          <w:ilvl w:val="2"/>
          <w:numId w:val="49"/>
        </w:numPr>
        <w:spacing w:before="10" w:after="10"/>
        <w:ind w:left="567" w:firstLine="0"/>
      </w:pPr>
      <w:bookmarkStart w:id="44" w:name="_Ref114668252"/>
      <w:r w:rsidRPr="002F4EF7">
        <w:t xml:space="preserve">praticar ato lesivo previsto no </w:t>
      </w:r>
      <w:hyperlink r:id="rId50" w:anchor="art5" w:history="1">
        <w:r w:rsidRPr="002F4EF7">
          <w:rPr>
            <w:rStyle w:val="Hyperlink"/>
          </w:rPr>
          <w:t>art. 5º da Lei n.º 12.846, de 2013</w:t>
        </w:r>
      </w:hyperlink>
      <w:r w:rsidRPr="002F4EF7">
        <w:t>.</w:t>
      </w:r>
      <w:bookmarkEnd w:id="44"/>
    </w:p>
    <w:p w:rsidR="002C4806" w:rsidRPr="002F4EF7" w:rsidRDefault="002C4806" w:rsidP="002C4806">
      <w:pPr>
        <w:pStyle w:val="Nivel3"/>
        <w:spacing w:before="10" w:after="10"/>
        <w:ind w:left="567"/>
      </w:pPr>
    </w:p>
    <w:bookmarkEnd w:id="37"/>
    <w:p w:rsidR="002C4806" w:rsidRPr="002F4EF7" w:rsidRDefault="002C4806" w:rsidP="000A3821">
      <w:pPr>
        <w:pStyle w:val="Nivel2"/>
        <w:numPr>
          <w:ilvl w:val="1"/>
          <w:numId w:val="49"/>
        </w:numPr>
        <w:spacing w:before="10" w:after="10"/>
        <w:ind w:left="0" w:firstLine="0"/>
      </w:pPr>
      <w:r w:rsidRPr="002F4EF7">
        <w:t xml:space="preserve">Com fulcro na </w:t>
      </w:r>
      <w:hyperlink r:id="rId51" w:history="1">
        <w:r w:rsidRPr="002F4EF7">
          <w:rPr>
            <w:rStyle w:val="Hyperlink"/>
          </w:rPr>
          <w:t>Lei nº 14.133, de 2021</w:t>
        </w:r>
      </w:hyperlink>
      <w:r w:rsidRPr="002F4EF7">
        <w:t xml:space="preserve">, a Administração poderá, garantida a prévia defesa, aplicar aos licitantes e/ou adjudicatários as seguintes sanções, sem prejuízo das responsabilidades civil e criminal: </w:t>
      </w:r>
    </w:p>
    <w:p w:rsidR="002C4806" w:rsidRPr="002F4EF7" w:rsidRDefault="002C4806" w:rsidP="000A3821">
      <w:pPr>
        <w:pStyle w:val="Nivel3"/>
        <w:numPr>
          <w:ilvl w:val="2"/>
          <w:numId w:val="49"/>
        </w:numPr>
        <w:spacing w:before="10" w:after="10"/>
        <w:ind w:left="567" w:firstLine="0"/>
      </w:pPr>
      <w:proofErr w:type="gramStart"/>
      <w:r w:rsidRPr="002F4EF7">
        <w:t>advertência</w:t>
      </w:r>
      <w:proofErr w:type="gramEnd"/>
      <w:r w:rsidRPr="002F4EF7">
        <w:t xml:space="preserve">; </w:t>
      </w:r>
    </w:p>
    <w:p w:rsidR="002C4806" w:rsidRPr="002F4EF7" w:rsidRDefault="002C4806" w:rsidP="000A3821">
      <w:pPr>
        <w:pStyle w:val="Nivel3"/>
        <w:numPr>
          <w:ilvl w:val="2"/>
          <w:numId w:val="49"/>
        </w:numPr>
        <w:spacing w:before="10" w:after="10"/>
        <w:ind w:left="567" w:firstLine="0"/>
      </w:pPr>
      <w:proofErr w:type="gramStart"/>
      <w:r w:rsidRPr="002F4EF7">
        <w:t>multa</w:t>
      </w:r>
      <w:proofErr w:type="gramEnd"/>
      <w:r w:rsidRPr="002F4EF7">
        <w:t>;</w:t>
      </w:r>
    </w:p>
    <w:p w:rsidR="002C4806" w:rsidRPr="002F4EF7" w:rsidRDefault="002C4806" w:rsidP="000A3821">
      <w:pPr>
        <w:pStyle w:val="Nivel3"/>
        <w:numPr>
          <w:ilvl w:val="2"/>
          <w:numId w:val="49"/>
        </w:numPr>
        <w:spacing w:before="10" w:after="10"/>
        <w:ind w:left="567" w:firstLine="0"/>
      </w:pPr>
      <w:proofErr w:type="gramStart"/>
      <w:r w:rsidRPr="002F4EF7">
        <w:t>impedimento</w:t>
      </w:r>
      <w:proofErr w:type="gramEnd"/>
      <w:r w:rsidRPr="002F4EF7">
        <w:t xml:space="preserve"> de licitar e contratar e</w:t>
      </w:r>
    </w:p>
    <w:p w:rsidR="002C4806" w:rsidRPr="002F4EF7" w:rsidRDefault="002C4806" w:rsidP="000A3821">
      <w:pPr>
        <w:pStyle w:val="Nivel3"/>
        <w:numPr>
          <w:ilvl w:val="2"/>
          <w:numId w:val="49"/>
        </w:numPr>
        <w:spacing w:before="10" w:after="10"/>
        <w:ind w:left="567" w:firstLine="0"/>
      </w:pPr>
      <w:proofErr w:type="gramStart"/>
      <w:r w:rsidRPr="002F4EF7">
        <w:t>declaração</w:t>
      </w:r>
      <w:proofErr w:type="gramEnd"/>
      <w:r w:rsidRPr="002F4EF7">
        <w:t xml:space="preserve"> de inidoneidade para licitar ou contratar, enquanto perdurarem os motivos determinantes da punição ou até que seja promovida sua reabilitação perante a própria autoridade que aplicou a penalidade.</w:t>
      </w:r>
    </w:p>
    <w:p w:rsidR="002C4806" w:rsidRPr="002F4EF7" w:rsidRDefault="002C4806" w:rsidP="000A3821">
      <w:pPr>
        <w:pStyle w:val="Nivel2"/>
        <w:numPr>
          <w:ilvl w:val="1"/>
          <w:numId w:val="49"/>
        </w:numPr>
        <w:spacing w:before="10" w:after="10"/>
        <w:ind w:left="0" w:firstLine="0"/>
      </w:pPr>
      <w:r w:rsidRPr="002F4EF7">
        <w:t>Na aplicação das sanções serão considerados:</w:t>
      </w:r>
    </w:p>
    <w:p w:rsidR="002C4806" w:rsidRPr="002F4EF7" w:rsidRDefault="002C4806" w:rsidP="000A3821">
      <w:pPr>
        <w:pStyle w:val="Nivel3"/>
        <w:numPr>
          <w:ilvl w:val="2"/>
          <w:numId w:val="49"/>
        </w:numPr>
        <w:spacing w:before="10" w:after="10"/>
        <w:ind w:left="567" w:firstLine="0"/>
      </w:pPr>
      <w:proofErr w:type="gramStart"/>
      <w:r w:rsidRPr="002F4EF7">
        <w:t>a</w:t>
      </w:r>
      <w:proofErr w:type="gramEnd"/>
      <w:r w:rsidRPr="002F4EF7">
        <w:t xml:space="preserve"> natureza e a gravidade da infração cometida.</w:t>
      </w:r>
    </w:p>
    <w:p w:rsidR="002C4806" w:rsidRPr="002F4EF7" w:rsidRDefault="002C4806" w:rsidP="000A3821">
      <w:pPr>
        <w:pStyle w:val="Nivel3"/>
        <w:numPr>
          <w:ilvl w:val="2"/>
          <w:numId w:val="49"/>
        </w:numPr>
        <w:spacing w:before="10" w:after="10"/>
        <w:ind w:left="567" w:firstLine="0"/>
      </w:pPr>
      <w:proofErr w:type="gramStart"/>
      <w:r w:rsidRPr="002F4EF7">
        <w:t>as</w:t>
      </w:r>
      <w:proofErr w:type="gramEnd"/>
      <w:r w:rsidRPr="002F4EF7">
        <w:t xml:space="preserve"> peculiaridades do caso concreto</w:t>
      </w:r>
    </w:p>
    <w:p w:rsidR="002C4806" w:rsidRPr="002F4EF7" w:rsidRDefault="002C4806" w:rsidP="000A3821">
      <w:pPr>
        <w:pStyle w:val="Nivel3"/>
        <w:numPr>
          <w:ilvl w:val="2"/>
          <w:numId w:val="49"/>
        </w:numPr>
        <w:spacing w:before="10" w:after="10"/>
        <w:ind w:left="567" w:firstLine="0"/>
      </w:pPr>
      <w:proofErr w:type="gramStart"/>
      <w:r w:rsidRPr="002F4EF7">
        <w:t>as</w:t>
      </w:r>
      <w:proofErr w:type="gramEnd"/>
      <w:r w:rsidRPr="002F4EF7">
        <w:t xml:space="preserve"> circunstâncias agravantes ou atenuantes</w:t>
      </w:r>
    </w:p>
    <w:p w:rsidR="002C4806" w:rsidRPr="002F4EF7" w:rsidRDefault="002C4806" w:rsidP="000A3821">
      <w:pPr>
        <w:pStyle w:val="Nivel3"/>
        <w:numPr>
          <w:ilvl w:val="2"/>
          <w:numId w:val="49"/>
        </w:numPr>
        <w:spacing w:before="10" w:after="10"/>
        <w:ind w:left="567" w:firstLine="0"/>
      </w:pPr>
      <w:proofErr w:type="gramStart"/>
      <w:r w:rsidRPr="002F4EF7">
        <w:t>os</w:t>
      </w:r>
      <w:proofErr w:type="gramEnd"/>
      <w:r w:rsidRPr="002F4EF7">
        <w:t xml:space="preserve"> danos que dela provierem para a Administração Pública</w:t>
      </w:r>
    </w:p>
    <w:p w:rsidR="002C4806" w:rsidRPr="002F4EF7" w:rsidRDefault="002C4806" w:rsidP="000A3821">
      <w:pPr>
        <w:pStyle w:val="Nivel3"/>
        <w:numPr>
          <w:ilvl w:val="2"/>
          <w:numId w:val="49"/>
        </w:numPr>
        <w:spacing w:before="10" w:after="10"/>
        <w:ind w:left="567" w:firstLine="0"/>
      </w:pPr>
      <w:proofErr w:type="gramStart"/>
      <w:r w:rsidRPr="002F4EF7">
        <w:t>a</w:t>
      </w:r>
      <w:proofErr w:type="gramEnd"/>
      <w:r w:rsidRPr="002F4EF7">
        <w:t xml:space="preserve"> implantação ou o aperfeiçoamento de programa de integridade, conforme normas e orientações dos órgãos de controle.</w:t>
      </w:r>
    </w:p>
    <w:p w:rsidR="002C4806" w:rsidRPr="002F4EF7" w:rsidRDefault="002C4806" w:rsidP="000A3821">
      <w:pPr>
        <w:pStyle w:val="Nivel2"/>
        <w:numPr>
          <w:ilvl w:val="1"/>
          <w:numId w:val="49"/>
        </w:numPr>
        <w:spacing w:before="10" w:after="10"/>
        <w:ind w:left="0" w:firstLine="0"/>
      </w:pPr>
      <w:r w:rsidRPr="002F4EF7">
        <w:t xml:space="preserve">A multa será recolhida em percentual de 0,5% a 30% incidente sobre o valor do contrato licitado, recolhida no prazo máximo de </w:t>
      </w:r>
      <w:r w:rsidRPr="002F4EF7">
        <w:rPr>
          <w:b/>
          <w:bCs/>
          <w:color w:val="FF0000"/>
        </w:rPr>
        <w:t>10 (dez) dias</w:t>
      </w:r>
      <w:r w:rsidRPr="002F4EF7">
        <w:rPr>
          <w:color w:val="FF0000"/>
        </w:rPr>
        <w:t xml:space="preserve"> </w:t>
      </w:r>
      <w:r w:rsidRPr="002F4EF7">
        <w:t xml:space="preserve">úteis, a contar da comunicação oficial. </w:t>
      </w:r>
    </w:p>
    <w:p w:rsidR="002C4806" w:rsidRPr="002F4EF7" w:rsidRDefault="002C4806" w:rsidP="000A3821">
      <w:pPr>
        <w:pStyle w:val="Nivel3"/>
        <w:numPr>
          <w:ilvl w:val="2"/>
          <w:numId w:val="49"/>
        </w:numPr>
        <w:spacing w:before="10" w:after="10"/>
        <w:ind w:left="567" w:firstLine="0"/>
        <w:rPr>
          <w:color w:val="auto"/>
        </w:rPr>
      </w:pPr>
      <w:bookmarkStart w:id="45" w:name="_Hlk113876035"/>
      <w:r w:rsidRPr="002F4EF7">
        <w:rPr>
          <w:color w:val="auto"/>
        </w:rPr>
        <w:t xml:space="preserve">Para as infrações previstas nas alíneas </w:t>
      </w:r>
      <w:proofErr w:type="gramStart"/>
      <w:r w:rsidRPr="002F4EF7">
        <w:rPr>
          <w:color w:val="auto"/>
        </w:rPr>
        <w:t>A, B</w:t>
      </w:r>
      <w:proofErr w:type="gramEnd"/>
      <w:r w:rsidRPr="002F4EF7">
        <w:rPr>
          <w:color w:val="auto"/>
        </w:rPr>
        <w:t xml:space="preserve"> e C, do item 15.1, a multa será de </w:t>
      </w:r>
      <w:r w:rsidRPr="002F4EF7">
        <w:rPr>
          <w:color w:val="FF0000"/>
        </w:rPr>
        <w:t xml:space="preserve">0,5% </w:t>
      </w:r>
      <w:r w:rsidRPr="002F4EF7">
        <w:rPr>
          <w:color w:val="auto"/>
        </w:rPr>
        <w:t xml:space="preserve">a </w:t>
      </w:r>
      <w:r w:rsidRPr="002F4EF7">
        <w:rPr>
          <w:color w:val="FF0000"/>
        </w:rPr>
        <w:t>15%</w:t>
      </w:r>
      <w:r w:rsidRPr="002F4EF7">
        <w:rPr>
          <w:color w:val="0000FF"/>
        </w:rPr>
        <w:t xml:space="preserve"> </w:t>
      </w:r>
      <w:r w:rsidRPr="002F4EF7">
        <w:rPr>
          <w:color w:val="auto"/>
        </w:rPr>
        <w:t>do valor do contrato licitado.</w:t>
      </w:r>
    </w:p>
    <w:bookmarkEnd w:id="45"/>
    <w:p w:rsidR="002C4806" w:rsidRPr="002F4EF7" w:rsidRDefault="002C4806" w:rsidP="000A3821">
      <w:pPr>
        <w:pStyle w:val="Nivel3"/>
        <w:numPr>
          <w:ilvl w:val="2"/>
          <w:numId w:val="49"/>
        </w:numPr>
        <w:spacing w:before="10" w:after="10"/>
        <w:ind w:left="567" w:firstLine="0"/>
        <w:rPr>
          <w:color w:val="auto"/>
        </w:rPr>
      </w:pPr>
      <w:r w:rsidRPr="002F4EF7">
        <w:rPr>
          <w:color w:val="auto"/>
        </w:rPr>
        <w:t xml:space="preserve">Para as infrações previstas nas alíneas </w:t>
      </w:r>
      <w:proofErr w:type="gramStart"/>
      <w:r w:rsidRPr="002F4EF7">
        <w:rPr>
          <w:color w:val="auto"/>
        </w:rPr>
        <w:t>D,E</w:t>
      </w:r>
      <w:proofErr w:type="gramEnd"/>
      <w:r w:rsidRPr="002F4EF7">
        <w:rPr>
          <w:color w:val="auto"/>
        </w:rPr>
        <w:t xml:space="preserve">,F,G e H, do item 15.1 a multa será de </w:t>
      </w:r>
      <w:r w:rsidRPr="002F4EF7">
        <w:rPr>
          <w:color w:val="FF0000"/>
        </w:rPr>
        <w:t>15%</w:t>
      </w:r>
      <w:r w:rsidRPr="002F4EF7">
        <w:rPr>
          <w:color w:val="0000FF"/>
        </w:rPr>
        <w:t xml:space="preserve"> </w:t>
      </w:r>
      <w:r w:rsidRPr="002F4EF7">
        <w:rPr>
          <w:color w:val="auto"/>
        </w:rPr>
        <w:t xml:space="preserve">a </w:t>
      </w:r>
      <w:r w:rsidRPr="002F4EF7">
        <w:rPr>
          <w:color w:val="FF0000"/>
        </w:rPr>
        <w:t>30%</w:t>
      </w:r>
      <w:r w:rsidRPr="002F4EF7">
        <w:rPr>
          <w:color w:val="0000FF"/>
        </w:rPr>
        <w:t xml:space="preserve"> </w:t>
      </w:r>
      <w:r w:rsidRPr="002F4EF7">
        <w:rPr>
          <w:color w:val="auto"/>
        </w:rPr>
        <w:t>do valor do contrato licitado.</w:t>
      </w:r>
    </w:p>
    <w:p w:rsidR="002C4806" w:rsidRPr="002F4EF7" w:rsidRDefault="002C4806" w:rsidP="000A3821">
      <w:pPr>
        <w:pStyle w:val="Nivel2"/>
        <w:numPr>
          <w:ilvl w:val="1"/>
          <w:numId w:val="49"/>
        </w:numPr>
        <w:spacing w:before="10" w:after="10"/>
        <w:ind w:left="0" w:firstLine="0"/>
      </w:pPr>
      <w:r w:rsidRPr="002F4EF7">
        <w:t>As sanções de advertência, impedimento de licitar e contratar e declaração de inidoneidade para licitar ou contratar poderão ser aplicadas, cumulativamente ou não, à penalidade de multa.</w:t>
      </w:r>
    </w:p>
    <w:p w:rsidR="002C4806" w:rsidRPr="002F4EF7" w:rsidRDefault="002C4806" w:rsidP="000A3821">
      <w:pPr>
        <w:pStyle w:val="Nivel2"/>
        <w:numPr>
          <w:ilvl w:val="1"/>
          <w:numId w:val="49"/>
        </w:numPr>
        <w:spacing w:before="10" w:after="10"/>
        <w:ind w:left="0" w:firstLine="0"/>
      </w:pPr>
      <w:r w:rsidRPr="002F4EF7">
        <w:t>Na aplicação da sanção de multa será facultada a defesa do interessado no prazo de 15 (quinze) dias úteis, contado da data de sua intimação.</w:t>
      </w:r>
    </w:p>
    <w:p w:rsidR="002C4806" w:rsidRPr="002F4EF7" w:rsidRDefault="002C4806" w:rsidP="000A3821">
      <w:pPr>
        <w:pStyle w:val="Nivel2"/>
        <w:numPr>
          <w:ilvl w:val="1"/>
          <w:numId w:val="49"/>
        </w:numPr>
        <w:spacing w:before="10" w:after="10"/>
        <w:ind w:left="0" w:firstLine="0"/>
      </w:pPr>
      <w:r w:rsidRPr="002F4EF7">
        <w:t xml:space="preserve">A sanção de impedimento de licitar e contratar será aplicada ao responsável em decorrência das infrações administrativas </w:t>
      </w:r>
      <w:r w:rsidRPr="002F4EF7">
        <w:rPr>
          <w:color w:val="auto"/>
        </w:rPr>
        <w:t xml:space="preserve">relacionadas nas alíneas </w:t>
      </w:r>
      <w:proofErr w:type="gramStart"/>
      <w:r w:rsidRPr="002F4EF7">
        <w:rPr>
          <w:color w:val="auto"/>
        </w:rPr>
        <w:t>A, B</w:t>
      </w:r>
      <w:proofErr w:type="gramEnd"/>
      <w:r w:rsidRPr="002F4EF7">
        <w:rPr>
          <w:color w:val="auto"/>
        </w:rPr>
        <w:t xml:space="preserve"> e C, do item 15.1</w:t>
      </w:r>
      <w:r w:rsidRPr="002F4EF7">
        <w:t>, quando não se justificar a imposição de penalidade mais grave, e impedirá o responsável de licitar e contratar no âmbito da Administração Pública direta e indireta do município de Itaguajé/PR pelo prazo máximo de 3 (três) anos.</w:t>
      </w:r>
    </w:p>
    <w:p w:rsidR="002C4806" w:rsidRPr="002F4EF7" w:rsidRDefault="002C4806" w:rsidP="000A3821">
      <w:pPr>
        <w:pStyle w:val="Nivel2"/>
        <w:numPr>
          <w:ilvl w:val="1"/>
          <w:numId w:val="49"/>
        </w:numPr>
        <w:spacing w:before="10" w:after="10"/>
        <w:ind w:left="0" w:firstLine="0"/>
      </w:pPr>
      <w:r w:rsidRPr="002F4EF7">
        <w:t xml:space="preserve">Poderá ser aplicada ao responsável a sanção de declaração de inidoneidade para licitar ou contratar, em decorrência da prática das infrações dispostas nos </w:t>
      </w:r>
      <w:r w:rsidRPr="002F4EF7">
        <w:rPr>
          <w:color w:val="auto"/>
        </w:rPr>
        <w:t>itens nas alíneas D,E,F,G e H, do item 15.1</w:t>
      </w:r>
      <w:r w:rsidRPr="002F4EF7">
        <w:t xml:space="preserve">, </w:t>
      </w:r>
      <w:r w:rsidRPr="002F4EF7">
        <w:rPr>
          <w:color w:val="auto"/>
        </w:rPr>
        <w:t xml:space="preserve">bem como pelas infrações administrativas previstas A, B e C, do item 15.1 </w:t>
      </w:r>
      <w:r w:rsidRPr="002F4EF7">
        <w:t xml:space="preserve">que justifiquem a imposição de penalidade mais grave que a sanção de impedimento de licitar e contratar, cuja duração observará o prazo previsto no </w:t>
      </w:r>
      <w:hyperlink r:id="rId52" w:anchor="art156§5" w:history="1">
        <w:r w:rsidRPr="002F4EF7">
          <w:rPr>
            <w:rStyle w:val="Hyperlink"/>
          </w:rPr>
          <w:t>art. 156, §5º, da Lei n.º 14.133/2021</w:t>
        </w:r>
      </w:hyperlink>
      <w:r w:rsidRPr="002F4EF7">
        <w:t>.</w:t>
      </w:r>
    </w:p>
    <w:p w:rsidR="002C4806" w:rsidRPr="002F4EF7" w:rsidRDefault="002C4806" w:rsidP="000A3821">
      <w:pPr>
        <w:pStyle w:val="Nivel2"/>
        <w:numPr>
          <w:ilvl w:val="1"/>
          <w:numId w:val="49"/>
        </w:numPr>
        <w:spacing w:before="10" w:after="10"/>
        <w:ind w:left="0" w:firstLine="0"/>
      </w:pPr>
      <w:r w:rsidRPr="002F4EF7">
        <w:t xml:space="preserve">A recusa injustificada do adjudicatário em assinar o contrato ou a ata de registro de preço, ou em aceitar ou retirar o instrumento equivalente no prazo estabelecido pela Administração, descrita </w:t>
      </w:r>
      <w:r w:rsidRPr="002F4EF7">
        <w:rPr>
          <w:color w:val="auto"/>
        </w:rPr>
        <w:t xml:space="preserve">na </w:t>
      </w:r>
      <w:proofErr w:type="spellStart"/>
      <w:r w:rsidRPr="002F4EF7">
        <w:rPr>
          <w:color w:val="auto"/>
        </w:rPr>
        <w:t>alinea</w:t>
      </w:r>
      <w:proofErr w:type="spellEnd"/>
      <w:r w:rsidRPr="002F4EF7">
        <w:rPr>
          <w:color w:val="auto"/>
        </w:rPr>
        <w:t xml:space="preserve"> C, do item 15.1</w:t>
      </w:r>
      <w:r w:rsidRPr="002F4EF7">
        <w:t xml:space="preserve">, caracterizará o descumprimento total da obrigação assumida e o sujeitará às penalidades e à </w:t>
      </w:r>
      <w:r w:rsidRPr="002F4EF7">
        <w:lastRenderedPageBreak/>
        <w:t xml:space="preserve">imediata perda da garantia de proposta em favor do órgão ou entidade promotora da licitação, nos termos do </w:t>
      </w:r>
      <w:hyperlink r:id="rId53" w:history="1">
        <w:r w:rsidRPr="002F4EF7">
          <w:rPr>
            <w:rStyle w:val="Hyperlink"/>
          </w:rPr>
          <w:t>art. 45, §4º da IN SEGES/ME n.º 73, de 2022</w:t>
        </w:r>
      </w:hyperlink>
      <w:r w:rsidRPr="002F4EF7">
        <w:t xml:space="preserve">. </w:t>
      </w:r>
    </w:p>
    <w:p w:rsidR="002C4806" w:rsidRPr="002F4EF7" w:rsidRDefault="002C4806" w:rsidP="000A3821">
      <w:pPr>
        <w:pStyle w:val="Nivel2"/>
        <w:numPr>
          <w:ilvl w:val="1"/>
          <w:numId w:val="49"/>
        </w:numPr>
        <w:spacing w:before="10" w:after="10"/>
        <w:ind w:left="0" w:firstLine="0"/>
      </w:pPr>
      <w:r w:rsidRPr="002F4EF7">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2C4806" w:rsidRPr="002F4EF7" w:rsidRDefault="002C4806" w:rsidP="000A3821">
      <w:pPr>
        <w:pStyle w:val="Nivel2"/>
        <w:numPr>
          <w:ilvl w:val="1"/>
          <w:numId w:val="49"/>
        </w:numPr>
        <w:spacing w:before="10" w:after="10"/>
        <w:ind w:left="0" w:firstLine="0"/>
      </w:pPr>
      <w:r w:rsidRPr="002F4EF7">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2C4806" w:rsidRPr="002F4EF7" w:rsidRDefault="002C4806" w:rsidP="000A3821">
      <w:pPr>
        <w:pStyle w:val="Nivel2"/>
        <w:numPr>
          <w:ilvl w:val="1"/>
          <w:numId w:val="49"/>
        </w:numPr>
        <w:spacing w:before="10" w:after="10"/>
        <w:ind w:left="0" w:firstLine="0"/>
      </w:pPr>
      <w:r w:rsidRPr="002F4EF7">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2C4806" w:rsidRPr="002F4EF7" w:rsidRDefault="002C4806" w:rsidP="000A3821">
      <w:pPr>
        <w:pStyle w:val="Nivel2"/>
        <w:numPr>
          <w:ilvl w:val="1"/>
          <w:numId w:val="49"/>
        </w:numPr>
        <w:spacing w:before="10" w:after="10"/>
        <w:ind w:left="0" w:firstLine="0"/>
      </w:pPr>
      <w:r w:rsidRPr="002F4EF7">
        <w:t>O recurso e o pedido de reconsideração terão efeito suspensivo do ato ou da decisão recorrida até que sobrevenha decisão final da autoridade competente.</w:t>
      </w:r>
    </w:p>
    <w:p w:rsidR="002C4806" w:rsidRPr="002F4EF7" w:rsidRDefault="002C4806" w:rsidP="000A3821">
      <w:pPr>
        <w:pStyle w:val="Nivel2"/>
        <w:numPr>
          <w:ilvl w:val="1"/>
          <w:numId w:val="49"/>
        </w:numPr>
        <w:spacing w:before="10" w:after="10"/>
        <w:ind w:left="0" w:firstLine="0"/>
      </w:pPr>
      <w:r w:rsidRPr="002F4EF7">
        <w:t>A aplicação das sanções previstas neste edital não exclui, em hipótese alguma, a obrigação de reparação integral dos danos causados.</w:t>
      </w:r>
    </w:p>
    <w:p w:rsidR="002C4806" w:rsidRPr="002F4EF7" w:rsidRDefault="002C4806" w:rsidP="002C4806">
      <w:pPr>
        <w:pStyle w:val="Nivel2"/>
        <w:spacing w:before="10" w:after="10"/>
        <w:ind w:left="0" w:firstLine="0"/>
      </w:pPr>
    </w:p>
    <w:p w:rsidR="002C4806" w:rsidRPr="002F4EF7" w:rsidRDefault="002C4806" w:rsidP="000A3821">
      <w:pPr>
        <w:pStyle w:val="Nivel01"/>
        <w:numPr>
          <w:ilvl w:val="0"/>
          <w:numId w:val="49"/>
        </w:numPr>
        <w:spacing w:before="10" w:after="10" w:line="276" w:lineRule="auto"/>
        <w:ind w:left="0" w:firstLine="0"/>
        <w:rPr>
          <w:rFonts w:ascii="Arial" w:hAnsi="Arial" w:cs="Arial"/>
        </w:rPr>
      </w:pPr>
      <w:bookmarkStart w:id="46" w:name="_Toc122606112"/>
      <w:r w:rsidRPr="002F4EF7">
        <w:rPr>
          <w:rFonts w:ascii="Arial" w:hAnsi="Arial" w:cs="Arial"/>
        </w:rPr>
        <w:t>DA IMPUGNAÇÃO AO EDITAL E DO PEDIDO DE ESCLARECIMENTO</w:t>
      </w:r>
      <w:bookmarkEnd w:id="46"/>
    </w:p>
    <w:p w:rsidR="00B24093" w:rsidRPr="002F4EF7" w:rsidRDefault="00B24093" w:rsidP="00B24093">
      <w:pPr>
        <w:spacing w:line="276" w:lineRule="auto"/>
        <w:jc w:val="both"/>
        <w:rPr>
          <w:rFonts w:ascii="Arial" w:hAnsi="Arial" w:cs="Arial"/>
          <w:sz w:val="20"/>
          <w:szCs w:val="20"/>
        </w:rPr>
      </w:pPr>
      <w:proofErr w:type="gramStart"/>
      <w:r w:rsidRPr="002F4EF7">
        <w:rPr>
          <w:rFonts w:ascii="Arial" w:hAnsi="Arial" w:cs="Arial"/>
          <w:sz w:val="20"/>
          <w:szCs w:val="20"/>
        </w:rPr>
        <w:t>16.1 Qualquer</w:t>
      </w:r>
      <w:proofErr w:type="gramEnd"/>
      <w:r w:rsidRPr="002F4EF7">
        <w:rPr>
          <w:rFonts w:ascii="Arial" w:hAnsi="Arial" w:cs="Arial"/>
          <w:sz w:val="20"/>
          <w:szCs w:val="20"/>
        </w:rPr>
        <w:t xml:space="preserve"> pessoa é parte legítima para impugnar este Edital por irregularidade na aplicação da Lei nº 14.133/2021, devendo protocolar o pedido exclusivamente por meio da plataforma eletrônica utilizada para realização do certame, até 03 (três) dias úteis anteriores à data de abertura da sessão pública.</w:t>
      </w:r>
    </w:p>
    <w:p w:rsidR="00B24093" w:rsidRPr="002F4EF7" w:rsidRDefault="00B24093" w:rsidP="00B24093">
      <w:pPr>
        <w:spacing w:line="276" w:lineRule="auto"/>
        <w:jc w:val="both"/>
        <w:rPr>
          <w:rFonts w:ascii="Arial" w:hAnsi="Arial" w:cs="Arial"/>
          <w:sz w:val="20"/>
          <w:szCs w:val="20"/>
        </w:rPr>
      </w:pPr>
      <w:proofErr w:type="gramStart"/>
      <w:r w:rsidRPr="002F4EF7">
        <w:rPr>
          <w:rFonts w:ascii="Arial" w:hAnsi="Arial" w:cs="Arial"/>
          <w:sz w:val="20"/>
          <w:szCs w:val="20"/>
        </w:rPr>
        <w:t>16.2 Os</w:t>
      </w:r>
      <w:proofErr w:type="gramEnd"/>
      <w:r w:rsidRPr="002F4EF7">
        <w:rPr>
          <w:rFonts w:ascii="Arial" w:hAnsi="Arial" w:cs="Arial"/>
          <w:sz w:val="20"/>
          <w:szCs w:val="20"/>
        </w:rPr>
        <w:t xml:space="preserve"> pedidos de esclarecimentos referentes a este processo licitatório deverão ser encaminhados exclusivamente por meio da plataforma eletrônica, até 03 (três) dias úteis anteriores à data de abertura da sessão pública.</w:t>
      </w:r>
    </w:p>
    <w:p w:rsidR="00B24093" w:rsidRPr="002F4EF7" w:rsidRDefault="00B24093" w:rsidP="00B24093">
      <w:pPr>
        <w:spacing w:line="276" w:lineRule="auto"/>
        <w:jc w:val="both"/>
        <w:rPr>
          <w:rFonts w:ascii="Arial" w:hAnsi="Arial" w:cs="Arial"/>
          <w:sz w:val="20"/>
          <w:szCs w:val="20"/>
        </w:rPr>
      </w:pPr>
      <w:r w:rsidRPr="002F4EF7">
        <w:rPr>
          <w:rFonts w:ascii="Arial" w:hAnsi="Arial" w:cs="Arial"/>
          <w:sz w:val="20"/>
          <w:szCs w:val="20"/>
        </w:rPr>
        <w:t>16.3 A resposta à impugnação ou ao pedido de esclarecimento será divulgada na própria plataforma eletrônica e no sítio eletrônico oficial do Município, no prazo de até 03 (três) dias úteis, limitado ao último dia útil anterior à data da abertura do certame.</w:t>
      </w:r>
    </w:p>
    <w:p w:rsidR="00B24093" w:rsidRPr="002F4EF7" w:rsidRDefault="00B24093" w:rsidP="00B24093">
      <w:pPr>
        <w:spacing w:line="276" w:lineRule="auto"/>
        <w:jc w:val="both"/>
        <w:rPr>
          <w:rFonts w:ascii="Arial" w:hAnsi="Arial" w:cs="Arial"/>
          <w:sz w:val="20"/>
          <w:szCs w:val="20"/>
        </w:rPr>
      </w:pPr>
      <w:r w:rsidRPr="002F4EF7">
        <w:rPr>
          <w:rFonts w:ascii="Arial" w:hAnsi="Arial" w:cs="Arial"/>
          <w:sz w:val="20"/>
          <w:szCs w:val="20"/>
        </w:rPr>
        <w:t>16.4 As impugnações e os pedidos de esclarecimento não suspendem os prazos previstos no certame, salvo quando, motivadamente, o agente de contratação entender pela necessidade de concessão de efeito suspensivo.</w:t>
      </w:r>
    </w:p>
    <w:p w:rsidR="00B24093" w:rsidRPr="00DB59C7" w:rsidRDefault="00B24093" w:rsidP="00DB59C7">
      <w:pPr>
        <w:spacing w:line="276" w:lineRule="auto"/>
        <w:jc w:val="both"/>
        <w:rPr>
          <w:rFonts w:ascii="Arial" w:hAnsi="Arial" w:cs="Arial"/>
          <w:sz w:val="20"/>
          <w:szCs w:val="20"/>
        </w:rPr>
      </w:pPr>
      <w:r w:rsidRPr="00DB59C7">
        <w:rPr>
          <w:rFonts w:ascii="Arial" w:hAnsi="Arial" w:cs="Arial"/>
          <w:sz w:val="20"/>
          <w:szCs w:val="20"/>
        </w:rPr>
        <w:t>16.4.1 A concessão de efeito suspensivo à impugnação é medida excepcional e deverá ser devidamente motivada pelo agente de contratação nos autos do processo.</w:t>
      </w:r>
    </w:p>
    <w:p w:rsidR="00B24093" w:rsidRPr="002F4EF7" w:rsidRDefault="00B24093" w:rsidP="00DB59C7">
      <w:pPr>
        <w:spacing w:line="276" w:lineRule="auto"/>
        <w:jc w:val="both"/>
        <w:rPr>
          <w:rFonts w:ascii="Arial" w:hAnsi="Arial" w:cs="Arial"/>
          <w:sz w:val="20"/>
          <w:szCs w:val="20"/>
        </w:rPr>
      </w:pPr>
      <w:r w:rsidRPr="002F4EF7">
        <w:rPr>
          <w:rFonts w:ascii="Arial" w:hAnsi="Arial" w:cs="Arial"/>
          <w:sz w:val="20"/>
          <w:szCs w:val="20"/>
        </w:rPr>
        <w:t>16.5 Acolhida a impugnação, será definida e publicada nova data para a realização do certame, observados os prazos legais.</w:t>
      </w:r>
    </w:p>
    <w:p w:rsidR="002C4806" w:rsidRPr="002F4EF7" w:rsidRDefault="002C4806" w:rsidP="002C4806">
      <w:pPr>
        <w:pStyle w:val="Nivel2"/>
        <w:spacing w:before="10" w:after="10"/>
        <w:ind w:left="0" w:firstLine="0"/>
      </w:pPr>
    </w:p>
    <w:p w:rsidR="002C4806" w:rsidRPr="002F4EF7" w:rsidRDefault="002C4806" w:rsidP="00DB59C7">
      <w:pPr>
        <w:pStyle w:val="PargrafodaLista"/>
        <w:numPr>
          <w:ilvl w:val="0"/>
          <w:numId w:val="49"/>
        </w:numPr>
        <w:spacing w:line="276" w:lineRule="auto"/>
        <w:ind w:left="426" w:hanging="426"/>
        <w:jc w:val="both"/>
        <w:rPr>
          <w:rFonts w:ascii="Arial" w:hAnsi="Arial" w:cs="Arial"/>
          <w:b/>
          <w:sz w:val="20"/>
          <w:szCs w:val="20"/>
        </w:rPr>
      </w:pPr>
      <w:r w:rsidRPr="002F4EF7">
        <w:rPr>
          <w:rFonts w:ascii="Arial" w:hAnsi="Arial" w:cs="Arial"/>
          <w:b/>
          <w:sz w:val="20"/>
          <w:szCs w:val="20"/>
        </w:rPr>
        <w:t>DA FRAUDE E DA CORRUPÇÃO</w:t>
      </w:r>
    </w:p>
    <w:p w:rsidR="002C4806" w:rsidRPr="002F4EF7" w:rsidRDefault="002C4806" w:rsidP="002C4806">
      <w:pPr>
        <w:spacing w:before="10" w:after="10" w:line="276" w:lineRule="auto"/>
        <w:jc w:val="both"/>
        <w:rPr>
          <w:rFonts w:ascii="Arial" w:hAnsi="Arial" w:cs="Arial"/>
          <w:sz w:val="20"/>
          <w:szCs w:val="20"/>
        </w:rPr>
      </w:pPr>
      <w:r w:rsidRPr="002F4EF7">
        <w:rPr>
          <w:rFonts w:ascii="Arial" w:hAnsi="Arial" w:cs="Arial"/>
          <w:sz w:val="20"/>
          <w:szCs w:val="20"/>
        </w:rPr>
        <w:t>I – 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2C4806" w:rsidRPr="002F4EF7" w:rsidRDefault="002C4806" w:rsidP="002C4806">
      <w:pPr>
        <w:spacing w:before="10" w:after="10" w:line="276" w:lineRule="auto"/>
        <w:jc w:val="both"/>
        <w:rPr>
          <w:rFonts w:ascii="Arial" w:hAnsi="Arial" w:cs="Arial"/>
          <w:sz w:val="20"/>
          <w:szCs w:val="20"/>
        </w:rPr>
      </w:pPr>
      <w:r w:rsidRPr="002F4EF7">
        <w:rPr>
          <w:rFonts w:ascii="Arial" w:hAnsi="Arial" w:cs="Arial"/>
          <w:sz w:val="20"/>
          <w:szCs w:val="20"/>
        </w:rPr>
        <w:t>Para os propósitos desta cláusula, definem-se as seguintes práticas:</w:t>
      </w:r>
    </w:p>
    <w:p w:rsidR="002C4806" w:rsidRPr="002F4EF7" w:rsidRDefault="002C4806" w:rsidP="000A3821">
      <w:pPr>
        <w:widowControl/>
        <w:numPr>
          <w:ilvl w:val="0"/>
          <w:numId w:val="55"/>
        </w:numPr>
        <w:suppressAutoHyphens w:val="0"/>
        <w:autoSpaceDN/>
        <w:spacing w:before="10" w:after="10" w:line="276" w:lineRule="auto"/>
        <w:ind w:left="0" w:firstLine="284"/>
        <w:jc w:val="both"/>
        <w:textAlignment w:val="auto"/>
        <w:rPr>
          <w:rFonts w:ascii="Arial" w:hAnsi="Arial" w:cs="Arial"/>
          <w:sz w:val="20"/>
          <w:szCs w:val="20"/>
        </w:rPr>
      </w:pPr>
      <w:r w:rsidRPr="002F4EF7">
        <w:rPr>
          <w:rFonts w:ascii="Arial" w:hAnsi="Arial" w:cs="Arial"/>
          <w:b/>
          <w:sz w:val="20"/>
          <w:szCs w:val="20"/>
        </w:rPr>
        <w:t>”prática corrupta”:</w:t>
      </w:r>
      <w:r w:rsidRPr="002F4EF7">
        <w:rPr>
          <w:rFonts w:ascii="Arial" w:hAnsi="Arial" w:cs="Arial"/>
          <w:sz w:val="20"/>
          <w:szCs w:val="20"/>
        </w:rPr>
        <w:t xml:space="preserve"> oferecer, dar, receber ou solicitar, direta ou indiretamente, qualquer vantagem com o objeto de influenciar a ação de servidor público no processo de licitação ou na execução de contrato;</w:t>
      </w:r>
    </w:p>
    <w:p w:rsidR="002C4806" w:rsidRPr="002F4EF7" w:rsidRDefault="002C4806" w:rsidP="000A3821">
      <w:pPr>
        <w:widowControl/>
        <w:numPr>
          <w:ilvl w:val="0"/>
          <w:numId w:val="55"/>
        </w:numPr>
        <w:suppressAutoHyphens w:val="0"/>
        <w:autoSpaceDN/>
        <w:spacing w:before="10" w:after="10" w:line="276" w:lineRule="auto"/>
        <w:ind w:left="0" w:firstLine="284"/>
        <w:jc w:val="both"/>
        <w:textAlignment w:val="auto"/>
        <w:rPr>
          <w:rFonts w:ascii="Arial" w:hAnsi="Arial" w:cs="Arial"/>
          <w:sz w:val="20"/>
          <w:szCs w:val="20"/>
        </w:rPr>
      </w:pPr>
      <w:r w:rsidRPr="002F4EF7">
        <w:rPr>
          <w:rFonts w:ascii="Arial" w:hAnsi="Arial" w:cs="Arial"/>
          <w:b/>
          <w:sz w:val="20"/>
          <w:szCs w:val="20"/>
        </w:rPr>
        <w:t>“</w:t>
      </w:r>
      <w:proofErr w:type="gramStart"/>
      <w:r w:rsidRPr="002F4EF7">
        <w:rPr>
          <w:rFonts w:ascii="Arial" w:hAnsi="Arial" w:cs="Arial"/>
          <w:b/>
          <w:sz w:val="20"/>
          <w:szCs w:val="20"/>
        </w:rPr>
        <w:t>prática</w:t>
      </w:r>
      <w:proofErr w:type="gramEnd"/>
      <w:r w:rsidRPr="002F4EF7">
        <w:rPr>
          <w:rFonts w:ascii="Arial" w:hAnsi="Arial" w:cs="Arial"/>
          <w:b/>
          <w:sz w:val="20"/>
          <w:szCs w:val="20"/>
        </w:rPr>
        <w:t xml:space="preserve"> fraudulenta”:</w:t>
      </w:r>
      <w:r w:rsidRPr="002F4EF7">
        <w:rPr>
          <w:rFonts w:ascii="Arial" w:hAnsi="Arial" w:cs="Arial"/>
          <w:sz w:val="20"/>
          <w:szCs w:val="20"/>
        </w:rPr>
        <w:t xml:space="preserve"> a falsidade ou omissão dos fatos, com o objeto de influenciar o processo de licitação ou de execução de contrato;</w:t>
      </w:r>
    </w:p>
    <w:p w:rsidR="002C4806" w:rsidRPr="002F4EF7" w:rsidRDefault="002C4806" w:rsidP="000A3821">
      <w:pPr>
        <w:widowControl/>
        <w:numPr>
          <w:ilvl w:val="0"/>
          <w:numId w:val="55"/>
        </w:numPr>
        <w:suppressAutoHyphens w:val="0"/>
        <w:autoSpaceDN/>
        <w:spacing w:before="10" w:after="10" w:line="276" w:lineRule="auto"/>
        <w:ind w:left="0" w:firstLine="284"/>
        <w:jc w:val="both"/>
        <w:textAlignment w:val="auto"/>
        <w:rPr>
          <w:rFonts w:ascii="Arial" w:hAnsi="Arial" w:cs="Arial"/>
          <w:sz w:val="20"/>
          <w:szCs w:val="20"/>
        </w:rPr>
      </w:pPr>
      <w:r w:rsidRPr="002F4EF7">
        <w:rPr>
          <w:rFonts w:ascii="Arial" w:hAnsi="Arial" w:cs="Arial"/>
          <w:b/>
          <w:sz w:val="20"/>
          <w:szCs w:val="20"/>
        </w:rPr>
        <w:lastRenderedPageBreak/>
        <w:t>“</w:t>
      </w:r>
      <w:proofErr w:type="gramStart"/>
      <w:r w:rsidRPr="002F4EF7">
        <w:rPr>
          <w:rFonts w:ascii="Arial" w:hAnsi="Arial" w:cs="Arial"/>
          <w:b/>
          <w:sz w:val="20"/>
          <w:szCs w:val="20"/>
        </w:rPr>
        <w:t>prática</w:t>
      </w:r>
      <w:proofErr w:type="gramEnd"/>
      <w:r w:rsidRPr="002F4EF7">
        <w:rPr>
          <w:rFonts w:ascii="Arial" w:hAnsi="Arial" w:cs="Arial"/>
          <w:b/>
          <w:sz w:val="20"/>
          <w:szCs w:val="20"/>
        </w:rPr>
        <w:t xml:space="preserve"> </w:t>
      </w:r>
      <w:proofErr w:type="spellStart"/>
      <w:r w:rsidRPr="002F4EF7">
        <w:rPr>
          <w:rFonts w:ascii="Arial" w:hAnsi="Arial" w:cs="Arial"/>
          <w:b/>
          <w:sz w:val="20"/>
          <w:szCs w:val="20"/>
        </w:rPr>
        <w:t>colusiva</w:t>
      </w:r>
      <w:proofErr w:type="spellEnd"/>
      <w:r w:rsidRPr="002F4EF7">
        <w:rPr>
          <w:rFonts w:ascii="Arial" w:hAnsi="Arial" w:cs="Arial"/>
          <w:b/>
          <w:sz w:val="20"/>
          <w:szCs w:val="20"/>
        </w:rPr>
        <w:t>”:</w:t>
      </w:r>
      <w:r w:rsidRPr="002F4EF7">
        <w:rPr>
          <w:rFonts w:ascii="Arial" w:hAnsi="Arial" w:cs="Arial"/>
          <w:sz w:val="20"/>
          <w:szCs w:val="20"/>
        </w:rPr>
        <w:t xml:space="preserve"> esquematizar ou estabelecer um acordo entre dois ou mais licitantes, com ou sem conhecimento de representantes ou prepostos do órgão licitador, visando estabelecer preços em níveis artificiais e não-competitivos;</w:t>
      </w:r>
    </w:p>
    <w:p w:rsidR="002C4806" w:rsidRPr="002F4EF7" w:rsidRDefault="002C4806" w:rsidP="000A3821">
      <w:pPr>
        <w:widowControl/>
        <w:numPr>
          <w:ilvl w:val="0"/>
          <w:numId w:val="55"/>
        </w:numPr>
        <w:suppressAutoHyphens w:val="0"/>
        <w:autoSpaceDN/>
        <w:spacing w:before="10" w:after="10" w:line="276" w:lineRule="auto"/>
        <w:ind w:left="0" w:firstLine="284"/>
        <w:jc w:val="both"/>
        <w:textAlignment w:val="auto"/>
        <w:rPr>
          <w:rFonts w:ascii="Arial" w:hAnsi="Arial" w:cs="Arial"/>
          <w:sz w:val="20"/>
          <w:szCs w:val="20"/>
        </w:rPr>
      </w:pPr>
      <w:r w:rsidRPr="002F4EF7">
        <w:rPr>
          <w:rFonts w:ascii="Arial" w:hAnsi="Arial" w:cs="Arial"/>
          <w:b/>
          <w:sz w:val="20"/>
          <w:szCs w:val="20"/>
        </w:rPr>
        <w:t>“</w:t>
      </w:r>
      <w:proofErr w:type="gramStart"/>
      <w:r w:rsidRPr="002F4EF7">
        <w:rPr>
          <w:rFonts w:ascii="Arial" w:hAnsi="Arial" w:cs="Arial"/>
          <w:b/>
          <w:sz w:val="20"/>
          <w:szCs w:val="20"/>
        </w:rPr>
        <w:t>prática</w:t>
      </w:r>
      <w:proofErr w:type="gramEnd"/>
      <w:r w:rsidRPr="002F4EF7">
        <w:rPr>
          <w:rFonts w:ascii="Arial" w:hAnsi="Arial" w:cs="Arial"/>
          <w:b/>
          <w:sz w:val="20"/>
          <w:szCs w:val="20"/>
        </w:rPr>
        <w:t xml:space="preserve"> coercitiva”:</w:t>
      </w:r>
      <w:r w:rsidRPr="002F4EF7">
        <w:rPr>
          <w:rFonts w:ascii="Arial" w:hAnsi="Arial" w:cs="Arial"/>
          <w:sz w:val="20"/>
          <w:szCs w:val="20"/>
        </w:rPr>
        <w:t xml:space="preserve"> causar dano ou ameaçar causar dano, direta ou indiretamente, às pessoas ou sua propriedade, visando influenciar sua participação em um processo licitatório ou afetar a execução do contrato;</w:t>
      </w:r>
    </w:p>
    <w:p w:rsidR="002C4806" w:rsidRPr="002F4EF7" w:rsidRDefault="002C4806" w:rsidP="000A3821">
      <w:pPr>
        <w:widowControl/>
        <w:numPr>
          <w:ilvl w:val="0"/>
          <w:numId w:val="55"/>
        </w:numPr>
        <w:suppressAutoHyphens w:val="0"/>
        <w:autoSpaceDN/>
        <w:spacing w:before="10" w:after="10" w:line="276" w:lineRule="auto"/>
        <w:ind w:left="0" w:firstLine="284"/>
        <w:jc w:val="both"/>
        <w:textAlignment w:val="auto"/>
        <w:rPr>
          <w:rFonts w:ascii="Arial" w:hAnsi="Arial" w:cs="Arial"/>
          <w:sz w:val="20"/>
          <w:szCs w:val="20"/>
        </w:rPr>
      </w:pPr>
      <w:r w:rsidRPr="002F4EF7">
        <w:rPr>
          <w:rFonts w:ascii="Arial" w:hAnsi="Arial" w:cs="Arial"/>
          <w:b/>
          <w:sz w:val="20"/>
          <w:szCs w:val="20"/>
        </w:rPr>
        <w:t>“</w:t>
      </w:r>
      <w:proofErr w:type="gramStart"/>
      <w:r w:rsidRPr="002F4EF7">
        <w:rPr>
          <w:rFonts w:ascii="Arial" w:hAnsi="Arial" w:cs="Arial"/>
          <w:b/>
          <w:sz w:val="20"/>
          <w:szCs w:val="20"/>
        </w:rPr>
        <w:t>prática</w:t>
      </w:r>
      <w:proofErr w:type="gramEnd"/>
      <w:r w:rsidRPr="002F4EF7">
        <w:rPr>
          <w:rFonts w:ascii="Arial" w:hAnsi="Arial" w:cs="Arial"/>
          <w:b/>
          <w:sz w:val="20"/>
          <w:szCs w:val="20"/>
        </w:rPr>
        <w:t xml:space="preserve"> obstrutiva”:</w:t>
      </w:r>
      <w:r w:rsidRPr="002F4EF7">
        <w:rPr>
          <w:rFonts w:ascii="Arial" w:hAnsi="Arial" w:cs="Arial"/>
          <w:sz w:val="20"/>
          <w:szCs w:val="20"/>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rsidR="002C4806" w:rsidRPr="002F4EF7" w:rsidRDefault="002C4806" w:rsidP="002C4806">
      <w:pPr>
        <w:spacing w:before="10" w:after="10" w:line="276" w:lineRule="auto"/>
        <w:jc w:val="both"/>
        <w:rPr>
          <w:rFonts w:ascii="Arial" w:hAnsi="Arial" w:cs="Arial"/>
          <w:sz w:val="20"/>
          <w:szCs w:val="20"/>
        </w:rPr>
      </w:pPr>
      <w:r w:rsidRPr="002F4EF7">
        <w:rPr>
          <w:rFonts w:ascii="Arial" w:hAnsi="Arial" w:cs="Arial"/>
          <w:sz w:val="20"/>
          <w:szCs w:val="20"/>
        </w:rPr>
        <w:t xml:space="preserve">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2F4EF7">
        <w:rPr>
          <w:rFonts w:ascii="Arial" w:hAnsi="Arial" w:cs="Arial"/>
          <w:sz w:val="20"/>
          <w:szCs w:val="20"/>
        </w:rPr>
        <w:t>colusivas</w:t>
      </w:r>
      <w:proofErr w:type="spellEnd"/>
      <w:r w:rsidRPr="002F4EF7">
        <w:rPr>
          <w:rFonts w:ascii="Arial" w:hAnsi="Arial" w:cs="Arial"/>
          <w:sz w:val="20"/>
          <w:szCs w:val="20"/>
        </w:rPr>
        <w:t>, coercitivas ou obstrutivas ao participar da licitação ou da execução um contrato financeiro pelo organismo.</w:t>
      </w:r>
    </w:p>
    <w:p w:rsidR="002C4806" w:rsidRPr="002F4EF7" w:rsidRDefault="002C4806" w:rsidP="002C4806">
      <w:pPr>
        <w:spacing w:before="10" w:after="10" w:line="276" w:lineRule="auto"/>
        <w:jc w:val="both"/>
        <w:rPr>
          <w:rFonts w:ascii="Arial" w:hAnsi="Arial" w:cs="Arial"/>
          <w:sz w:val="20"/>
          <w:szCs w:val="20"/>
        </w:rPr>
      </w:pPr>
      <w:r w:rsidRPr="002F4EF7">
        <w:rPr>
          <w:rFonts w:ascii="Arial" w:hAnsi="Arial" w:cs="Arial"/>
          <w:sz w:val="20"/>
          <w:szCs w:val="20"/>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2C4806" w:rsidRPr="002F4EF7" w:rsidRDefault="002C4806" w:rsidP="002C4806">
      <w:pPr>
        <w:pStyle w:val="PADRAO"/>
        <w:spacing w:before="10" w:after="10" w:line="276" w:lineRule="auto"/>
        <w:rPr>
          <w:rFonts w:ascii="Arial" w:hAnsi="Arial" w:cs="Arial"/>
          <w:sz w:val="20"/>
        </w:rPr>
      </w:pPr>
    </w:p>
    <w:p w:rsidR="002C4806" w:rsidRPr="002F4EF7" w:rsidRDefault="002C4806" w:rsidP="000A3821">
      <w:pPr>
        <w:pStyle w:val="Nivel01"/>
        <w:numPr>
          <w:ilvl w:val="0"/>
          <w:numId w:val="49"/>
        </w:numPr>
        <w:spacing w:before="10" w:after="10" w:line="276" w:lineRule="auto"/>
        <w:ind w:left="0" w:firstLine="0"/>
        <w:rPr>
          <w:rFonts w:ascii="Arial" w:hAnsi="Arial" w:cs="Arial"/>
        </w:rPr>
      </w:pPr>
      <w:bookmarkStart w:id="47" w:name="_Toc122606113"/>
      <w:r w:rsidRPr="002F4EF7">
        <w:rPr>
          <w:rFonts w:ascii="Arial" w:hAnsi="Arial" w:cs="Arial"/>
        </w:rPr>
        <w:t>DAS DISPOSIÇÕES GERAIS</w:t>
      </w:r>
      <w:bookmarkEnd w:id="47"/>
    </w:p>
    <w:p w:rsidR="002C4806" w:rsidRPr="002F4EF7" w:rsidRDefault="002C4806" w:rsidP="000A3821">
      <w:pPr>
        <w:pStyle w:val="Nivel2"/>
        <w:numPr>
          <w:ilvl w:val="1"/>
          <w:numId w:val="49"/>
        </w:numPr>
        <w:spacing w:before="10" w:after="10"/>
        <w:ind w:left="0" w:firstLine="0"/>
      </w:pPr>
      <w:r w:rsidRPr="002F4EF7">
        <w:t>Será divulgada ata da sessão pública no sistema eletrônico.</w:t>
      </w:r>
    </w:p>
    <w:p w:rsidR="002C4806" w:rsidRPr="002F4EF7" w:rsidRDefault="002C4806" w:rsidP="000A3821">
      <w:pPr>
        <w:pStyle w:val="Nivel2"/>
        <w:numPr>
          <w:ilvl w:val="1"/>
          <w:numId w:val="49"/>
        </w:numPr>
        <w:spacing w:before="10" w:after="10"/>
        <w:ind w:left="0" w:firstLine="0"/>
        <w:rPr>
          <w:rFonts w:eastAsia="Times New Roman"/>
        </w:rPr>
      </w:pPr>
      <w:r w:rsidRPr="002F4EF7">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2C4806" w:rsidRPr="002F4EF7" w:rsidRDefault="002C4806" w:rsidP="000A3821">
      <w:pPr>
        <w:pStyle w:val="Nivel2"/>
        <w:numPr>
          <w:ilvl w:val="1"/>
          <w:numId w:val="49"/>
        </w:numPr>
        <w:spacing w:before="10" w:after="10"/>
        <w:ind w:left="0" w:firstLine="0"/>
        <w:rPr>
          <w:rFonts w:eastAsia="Times New Roman"/>
        </w:rPr>
      </w:pPr>
      <w:r w:rsidRPr="002F4EF7">
        <w:t>Todas as referências de tempo no Edital, no aviso e durante a sessão pública observarão o horário de Brasília - DF.</w:t>
      </w:r>
    </w:p>
    <w:p w:rsidR="002C4806" w:rsidRPr="002F4EF7" w:rsidRDefault="002C4806" w:rsidP="000A3821">
      <w:pPr>
        <w:pStyle w:val="Nivel2"/>
        <w:numPr>
          <w:ilvl w:val="1"/>
          <w:numId w:val="49"/>
        </w:numPr>
        <w:spacing w:before="10" w:after="10"/>
        <w:ind w:left="0" w:firstLine="0"/>
        <w:rPr>
          <w:rFonts w:eastAsia="Times New Roman"/>
        </w:rPr>
      </w:pPr>
      <w:r w:rsidRPr="002F4EF7">
        <w:t>A homologação do resultado desta licitação não implicará direito à contratação.</w:t>
      </w:r>
    </w:p>
    <w:p w:rsidR="002C4806" w:rsidRPr="002F4EF7" w:rsidRDefault="002C4806" w:rsidP="000A3821">
      <w:pPr>
        <w:pStyle w:val="Nivel2"/>
        <w:numPr>
          <w:ilvl w:val="1"/>
          <w:numId w:val="49"/>
        </w:numPr>
        <w:spacing w:before="10" w:after="10"/>
        <w:ind w:left="0" w:firstLine="0"/>
        <w:rPr>
          <w:rFonts w:eastAsia="Times New Roman"/>
        </w:rPr>
      </w:pPr>
      <w:r w:rsidRPr="002F4EF7">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2C4806" w:rsidRPr="002F4EF7" w:rsidRDefault="002C4806" w:rsidP="000A3821">
      <w:pPr>
        <w:pStyle w:val="Nivel2"/>
        <w:numPr>
          <w:ilvl w:val="1"/>
          <w:numId w:val="49"/>
        </w:numPr>
        <w:spacing w:before="10" w:after="10"/>
        <w:ind w:left="0" w:firstLine="0"/>
        <w:rPr>
          <w:rFonts w:eastAsia="Times New Roman"/>
        </w:rPr>
      </w:pPr>
      <w:r w:rsidRPr="002F4EF7">
        <w:t>Os licitantes assumem todos os custos de preparação e apresentação de suas propostas e a Administração não será, em nenhum caso, responsável por esses custos, independentemente da condução ou do resultado do processo licitatório.</w:t>
      </w:r>
    </w:p>
    <w:p w:rsidR="002C4806" w:rsidRPr="002F4EF7" w:rsidRDefault="002C4806" w:rsidP="000A3821">
      <w:pPr>
        <w:pStyle w:val="Nivel2"/>
        <w:numPr>
          <w:ilvl w:val="1"/>
          <w:numId w:val="49"/>
        </w:numPr>
        <w:spacing w:before="10" w:after="10"/>
        <w:ind w:left="0" w:firstLine="0"/>
        <w:rPr>
          <w:rFonts w:eastAsia="Times New Roman"/>
        </w:rPr>
      </w:pPr>
      <w:r w:rsidRPr="002F4EF7">
        <w:t>Na contagem dos prazos estabelecidos neste Edital e seus Anexos, excluir-se-á o dia do início e incluir-se-á o do vencimento. Só se iniciam e vencem os prazos em dias de expediente na Administração.</w:t>
      </w:r>
    </w:p>
    <w:p w:rsidR="002C4806" w:rsidRPr="002F4EF7" w:rsidRDefault="002C4806" w:rsidP="000A3821">
      <w:pPr>
        <w:pStyle w:val="Nivel2"/>
        <w:numPr>
          <w:ilvl w:val="1"/>
          <w:numId w:val="49"/>
        </w:numPr>
        <w:spacing w:before="10" w:after="10"/>
        <w:ind w:left="0" w:firstLine="0"/>
        <w:rPr>
          <w:rFonts w:eastAsia="Times New Roman"/>
        </w:rPr>
      </w:pPr>
      <w:r w:rsidRPr="002F4EF7">
        <w:t>O desatendimento de exigências formais não essenciais não importará o afastamento do licitante, desde que seja possível o aproveitamento do ato, observados os princípios da isonomia e do interesse público.</w:t>
      </w:r>
    </w:p>
    <w:p w:rsidR="002C4806" w:rsidRPr="002F4EF7" w:rsidRDefault="002C4806" w:rsidP="000A3821">
      <w:pPr>
        <w:pStyle w:val="Nivel2"/>
        <w:numPr>
          <w:ilvl w:val="1"/>
          <w:numId w:val="49"/>
        </w:numPr>
        <w:spacing w:before="10" w:after="10"/>
        <w:ind w:left="0" w:firstLine="0"/>
        <w:rPr>
          <w:rFonts w:eastAsia="Times New Roman"/>
        </w:rPr>
      </w:pPr>
      <w:r w:rsidRPr="002F4EF7">
        <w:t>Em caso de divergência entre disposições deste Edital e de seus anexos ou demais peças que compõem o processo, prevalecerá as deste Edital.</w:t>
      </w:r>
    </w:p>
    <w:p w:rsidR="002C4806" w:rsidRPr="002F4EF7" w:rsidRDefault="002C4806" w:rsidP="000A3821">
      <w:pPr>
        <w:pStyle w:val="Nivel2"/>
        <w:numPr>
          <w:ilvl w:val="1"/>
          <w:numId w:val="49"/>
        </w:numPr>
        <w:spacing w:before="10" w:after="10"/>
        <w:ind w:left="0" w:firstLine="0"/>
        <w:rPr>
          <w:rFonts w:eastAsia="Times New Roman"/>
          <w:color w:val="auto"/>
        </w:rPr>
      </w:pPr>
      <w:r w:rsidRPr="002F4EF7">
        <w:t xml:space="preserve">O Edital e seus anexos </w:t>
      </w:r>
      <w:r w:rsidRPr="002F4EF7">
        <w:rPr>
          <w:color w:val="auto"/>
        </w:rPr>
        <w:t xml:space="preserve">estão disponíveis, na íntegra, </w:t>
      </w:r>
      <w:r w:rsidR="00DE3935" w:rsidRPr="002F4EF7">
        <w:rPr>
          <w:color w:val="auto"/>
        </w:rPr>
        <w:t xml:space="preserve">no </w:t>
      </w:r>
      <w:r w:rsidRPr="002F4EF7">
        <w:rPr>
          <w:color w:val="auto"/>
        </w:rPr>
        <w:t>endereço eletrô</w:t>
      </w:r>
      <w:r w:rsidRPr="002F4EF7">
        <w:t xml:space="preserve">nico </w:t>
      </w:r>
      <w:r w:rsidR="003D3E3E" w:rsidRPr="002F4EF7">
        <w:rPr>
          <w:color w:val="auto"/>
        </w:rPr>
        <w:t>http://www.itaguaje.pr.gov.br/</w:t>
      </w:r>
      <w:r w:rsidRPr="002F4EF7">
        <w:rPr>
          <w:color w:val="auto"/>
        </w:rPr>
        <w:t>em “Portal da Transparência”.</w:t>
      </w:r>
    </w:p>
    <w:p w:rsidR="002C4806" w:rsidRPr="002F4EF7" w:rsidRDefault="002C4806" w:rsidP="000A3821">
      <w:pPr>
        <w:pStyle w:val="Nivel2"/>
        <w:numPr>
          <w:ilvl w:val="1"/>
          <w:numId w:val="49"/>
        </w:numPr>
        <w:spacing w:before="10" w:after="10"/>
        <w:ind w:left="0" w:firstLine="0"/>
        <w:rPr>
          <w:rFonts w:eastAsia="Times New Roman"/>
          <w:color w:val="auto"/>
        </w:rPr>
      </w:pPr>
      <w:r w:rsidRPr="002F4EF7">
        <w:t>Quaisquer informações e esclarecimentos relativos a est</w:t>
      </w:r>
      <w:r w:rsidR="00053F69" w:rsidRPr="002F4EF7">
        <w:t>a licitação serão prestados pelo</w:t>
      </w:r>
      <w:r w:rsidRPr="002F4EF7">
        <w:t xml:space="preserve"> </w:t>
      </w:r>
      <w:r w:rsidR="00053F69" w:rsidRPr="002F4EF7">
        <w:t>Pregoeiro</w:t>
      </w:r>
      <w:r w:rsidRPr="002F4EF7">
        <w:t xml:space="preserve">, na Prefeitura Municipal de Itaguajé, Setor de Licitação, </w:t>
      </w:r>
      <w:r w:rsidRPr="002F4EF7">
        <w:rPr>
          <w:bCs/>
        </w:rPr>
        <w:t xml:space="preserve">Avenida </w:t>
      </w:r>
      <w:r w:rsidR="006368EB" w:rsidRPr="002F4EF7">
        <w:rPr>
          <w:bCs/>
        </w:rPr>
        <w:t xml:space="preserve">Governador </w:t>
      </w:r>
      <w:r w:rsidR="00DE3935" w:rsidRPr="002F4EF7">
        <w:rPr>
          <w:bCs/>
        </w:rPr>
        <w:t>Lupion</w:t>
      </w:r>
      <w:r w:rsidRPr="002F4EF7">
        <w:rPr>
          <w:bCs/>
        </w:rPr>
        <w:t xml:space="preserve">, nº </w:t>
      </w:r>
      <w:r w:rsidR="00DE3935" w:rsidRPr="002F4EF7">
        <w:rPr>
          <w:bCs/>
        </w:rPr>
        <w:t>605</w:t>
      </w:r>
      <w:r w:rsidRPr="002F4EF7">
        <w:rPr>
          <w:bCs/>
        </w:rPr>
        <w:t>, Centro, no Município de Itaguajé, Estado do Paraná</w:t>
      </w:r>
      <w:r w:rsidRPr="002F4EF7">
        <w:t xml:space="preserve">, de Segunda a Sexta feira, das 08:00 </w:t>
      </w:r>
      <w:r w:rsidR="00DE3935" w:rsidRPr="002F4EF7">
        <w:t xml:space="preserve">às 11:30 e das 13:00 </w:t>
      </w:r>
      <w:r w:rsidRPr="002F4EF7">
        <w:rPr>
          <w:color w:val="000000" w:themeColor="text1"/>
        </w:rPr>
        <w:t>às 17:</w:t>
      </w:r>
      <w:r w:rsidR="00DE3935" w:rsidRPr="002F4EF7">
        <w:rPr>
          <w:color w:val="000000" w:themeColor="text1"/>
        </w:rPr>
        <w:t>00</w:t>
      </w:r>
      <w:r w:rsidRPr="002F4EF7">
        <w:rPr>
          <w:color w:val="000000" w:themeColor="text1"/>
        </w:rPr>
        <w:t xml:space="preserve"> horas</w:t>
      </w:r>
      <w:r w:rsidRPr="002F4EF7">
        <w:t xml:space="preserve">, ou pelo e-mail: </w:t>
      </w:r>
      <w:hyperlink r:id="rId54" w:history="1">
        <w:r w:rsidRPr="002F4EF7">
          <w:rPr>
            <w:rStyle w:val="Hyperlink"/>
          </w:rPr>
          <w:t>licitacao@</w:t>
        </w:r>
        <w:r w:rsidR="00E5044E" w:rsidRPr="002F4EF7">
          <w:rPr>
            <w:rStyle w:val="Hyperlink"/>
          </w:rPr>
          <w:t>itaguaje</w:t>
        </w:r>
        <w:r w:rsidRPr="002F4EF7">
          <w:rPr>
            <w:rStyle w:val="Hyperlink"/>
          </w:rPr>
          <w:t>.pr.gov.br</w:t>
        </w:r>
      </w:hyperlink>
    </w:p>
    <w:p w:rsidR="002C4806" w:rsidRPr="002F4EF7" w:rsidRDefault="002C4806" w:rsidP="000A3821">
      <w:pPr>
        <w:pStyle w:val="Nivel2"/>
        <w:numPr>
          <w:ilvl w:val="1"/>
          <w:numId w:val="49"/>
        </w:numPr>
        <w:spacing w:before="10" w:after="10"/>
        <w:ind w:left="0" w:firstLine="0"/>
        <w:rPr>
          <w:rFonts w:eastAsia="Times New Roman"/>
        </w:rPr>
      </w:pPr>
      <w:r w:rsidRPr="002F4EF7">
        <w:t>Integram este Edital, para todos os fins e efeitos, os seguintes anexos:</w:t>
      </w:r>
    </w:p>
    <w:p w:rsidR="002C4806" w:rsidRPr="002F4EF7" w:rsidRDefault="002C4806" w:rsidP="002C4806">
      <w:pPr>
        <w:pStyle w:val="Nivel3"/>
        <w:spacing w:before="10" w:after="10"/>
        <w:ind w:left="0"/>
      </w:pPr>
      <w:r w:rsidRPr="002F4EF7">
        <w:rPr>
          <w:b/>
        </w:rPr>
        <w:lastRenderedPageBreak/>
        <w:t>ANEXO 01</w:t>
      </w:r>
      <w:r w:rsidRPr="002F4EF7">
        <w:t xml:space="preserve"> - Termo de Referência</w:t>
      </w:r>
    </w:p>
    <w:p w:rsidR="002C4806" w:rsidRPr="002F4EF7" w:rsidRDefault="002C4806" w:rsidP="002C4806">
      <w:pPr>
        <w:pStyle w:val="Nivel4"/>
        <w:spacing w:before="10" w:after="10"/>
        <w:ind w:left="0"/>
      </w:pPr>
      <w:r w:rsidRPr="002F4EF7">
        <w:t xml:space="preserve">                        Apêndice do Anexo I – Estudo Técnico Preliminar</w:t>
      </w:r>
    </w:p>
    <w:p w:rsidR="002C4806" w:rsidRPr="002F4EF7" w:rsidRDefault="002C4806" w:rsidP="002C4806">
      <w:pPr>
        <w:overflowPunct w:val="0"/>
        <w:autoSpaceDE w:val="0"/>
        <w:adjustRightInd w:val="0"/>
        <w:spacing w:line="276" w:lineRule="auto"/>
        <w:jc w:val="both"/>
        <w:rPr>
          <w:rFonts w:ascii="Arial" w:hAnsi="Arial" w:cs="Arial"/>
          <w:b/>
          <w:bCs/>
          <w:sz w:val="20"/>
          <w:szCs w:val="20"/>
        </w:rPr>
      </w:pPr>
      <w:r w:rsidRPr="002F4EF7">
        <w:rPr>
          <w:rFonts w:ascii="Arial" w:hAnsi="Arial" w:cs="Arial"/>
          <w:b/>
          <w:sz w:val="20"/>
          <w:szCs w:val="20"/>
          <w:u w:val="single"/>
        </w:rPr>
        <w:t xml:space="preserve">ANEXO 02 </w:t>
      </w:r>
      <w:r w:rsidRPr="002F4EF7">
        <w:rPr>
          <w:rFonts w:ascii="Arial" w:hAnsi="Arial" w:cs="Arial"/>
          <w:b/>
          <w:sz w:val="20"/>
          <w:szCs w:val="20"/>
        </w:rPr>
        <w:t xml:space="preserve">– </w:t>
      </w:r>
      <w:r w:rsidRPr="002F4EF7">
        <w:rPr>
          <w:rFonts w:ascii="Arial" w:hAnsi="Arial" w:cs="Arial"/>
          <w:sz w:val="20"/>
          <w:szCs w:val="20"/>
        </w:rPr>
        <w:t>MODELO DE PROPOSTA COMERCIAL FINAL (LICITANTE VENCEDOR)</w:t>
      </w:r>
      <w:r w:rsidRPr="002F4EF7">
        <w:rPr>
          <w:rFonts w:ascii="Arial" w:hAnsi="Arial" w:cs="Arial"/>
          <w:b/>
          <w:bCs/>
          <w:sz w:val="20"/>
          <w:szCs w:val="20"/>
        </w:rPr>
        <w:t xml:space="preserve"> </w:t>
      </w:r>
    </w:p>
    <w:p w:rsidR="00CC2710" w:rsidRPr="002F4EF7" w:rsidRDefault="00CC2710" w:rsidP="002C4806">
      <w:pPr>
        <w:spacing w:line="276" w:lineRule="auto"/>
        <w:jc w:val="both"/>
        <w:rPr>
          <w:rFonts w:ascii="Arial" w:hAnsi="Arial" w:cs="Arial"/>
          <w:b/>
          <w:bCs/>
          <w:sz w:val="20"/>
          <w:szCs w:val="20"/>
          <w:u w:val="single"/>
        </w:rPr>
      </w:pPr>
    </w:p>
    <w:p w:rsidR="002C4806" w:rsidRPr="002F4EF7" w:rsidRDefault="002C4806" w:rsidP="002C4806">
      <w:pPr>
        <w:spacing w:line="276" w:lineRule="auto"/>
        <w:jc w:val="both"/>
        <w:rPr>
          <w:rFonts w:ascii="Arial" w:hAnsi="Arial" w:cs="Arial"/>
          <w:bCs/>
          <w:sz w:val="20"/>
          <w:szCs w:val="20"/>
        </w:rPr>
      </w:pPr>
      <w:r w:rsidRPr="002F4EF7">
        <w:rPr>
          <w:rFonts w:ascii="Arial" w:hAnsi="Arial" w:cs="Arial"/>
          <w:b/>
          <w:bCs/>
          <w:sz w:val="20"/>
          <w:szCs w:val="20"/>
          <w:u w:val="single"/>
        </w:rPr>
        <w:t xml:space="preserve">ANEXO 03 </w:t>
      </w:r>
      <w:r w:rsidRPr="002F4EF7">
        <w:rPr>
          <w:rFonts w:ascii="Arial" w:hAnsi="Arial" w:cs="Arial"/>
          <w:b/>
          <w:bCs/>
          <w:sz w:val="20"/>
          <w:szCs w:val="20"/>
        </w:rPr>
        <w:t>–</w:t>
      </w:r>
      <w:r w:rsidRPr="002F4EF7">
        <w:rPr>
          <w:rFonts w:ascii="Arial" w:hAnsi="Arial" w:cs="Arial"/>
          <w:bCs/>
          <w:sz w:val="20"/>
          <w:szCs w:val="20"/>
        </w:rPr>
        <w:t xml:space="preserve"> MODELO DE DECLARAÇÃO UNIFICADA</w:t>
      </w:r>
    </w:p>
    <w:p w:rsidR="002C4806" w:rsidRPr="002F4EF7" w:rsidRDefault="002C4806" w:rsidP="002C4806">
      <w:pPr>
        <w:overflowPunct w:val="0"/>
        <w:autoSpaceDE w:val="0"/>
        <w:adjustRightInd w:val="0"/>
        <w:spacing w:line="276" w:lineRule="auto"/>
        <w:jc w:val="both"/>
        <w:rPr>
          <w:rFonts w:ascii="Arial" w:hAnsi="Arial" w:cs="Arial"/>
          <w:sz w:val="20"/>
          <w:szCs w:val="20"/>
        </w:rPr>
      </w:pPr>
      <w:r w:rsidRPr="002F4EF7">
        <w:rPr>
          <w:rFonts w:ascii="Arial" w:hAnsi="Arial" w:cs="Arial"/>
          <w:b/>
          <w:sz w:val="20"/>
          <w:szCs w:val="20"/>
          <w:u w:val="single"/>
        </w:rPr>
        <w:t>ANEXO 04</w:t>
      </w:r>
      <w:r w:rsidRPr="002F4EF7">
        <w:rPr>
          <w:rFonts w:ascii="Arial" w:hAnsi="Arial" w:cs="Arial"/>
          <w:b/>
          <w:sz w:val="20"/>
          <w:szCs w:val="20"/>
        </w:rPr>
        <w:t xml:space="preserve"> – </w:t>
      </w:r>
      <w:r w:rsidRPr="002F4EF7">
        <w:rPr>
          <w:rFonts w:ascii="Arial" w:hAnsi="Arial" w:cs="Arial"/>
          <w:sz w:val="20"/>
          <w:szCs w:val="20"/>
        </w:rPr>
        <w:t>TERMO DE MINUTA DO CONTRA</w:t>
      </w:r>
      <w:r w:rsidR="00CC2710" w:rsidRPr="002F4EF7">
        <w:rPr>
          <w:rFonts w:ascii="Arial" w:hAnsi="Arial" w:cs="Arial"/>
          <w:sz w:val="20"/>
          <w:szCs w:val="20"/>
        </w:rPr>
        <w:t>TO OU ATA DE REGISTRO DE PREÇOS</w:t>
      </w:r>
    </w:p>
    <w:p w:rsidR="002C4806" w:rsidRPr="002F4EF7" w:rsidRDefault="002C4806" w:rsidP="002C4806">
      <w:pPr>
        <w:overflowPunct w:val="0"/>
        <w:autoSpaceDE w:val="0"/>
        <w:adjustRightInd w:val="0"/>
        <w:spacing w:line="276" w:lineRule="auto"/>
        <w:jc w:val="both"/>
        <w:rPr>
          <w:rFonts w:ascii="Arial" w:hAnsi="Arial" w:cs="Arial"/>
          <w:sz w:val="20"/>
          <w:szCs w:val="20"/>
        </w:rPr>
      </w:pPr>
    </w:p>
    <w:p w:rsidR="002C4806" w:rsidRPr="002F4EF7" w:rsidRDefault="002C4806" w:rsidP="002C4806">
      <w:pPr>
        <w:spacing w:line="276" w:lineRule="auto"/>
        <w:jc w:val="both"/>
        <w:rPr>
          <w:rFonts w:ascii="Arial" w:hAnsi="Arial" w:cs="Arial"/>
          <w:sz w:val="20"/>
          <w:szCs w:val="20"/>
        </w:rPr>
      </w:pPr>
      <w:r w:rsidRPr="002F4EF7">
        <w:rPr>
          <w:rFonts w:ascii="Arial" w:hAnsi="Arial" w:cs="Arial"/>
          <w:sz w:val="20"/>
          <w:szCs w:val="20"/>
        </w:rPr>
        <w:t>Itaguajé/</w:t>
      </w:r>
      <w:r w:rsidR="006B30D7" w:rsidRPr="002F4EF7">
        <w:rPr>
          <w:rFonts w:ascii="Arial" w:hAnsi="Arial" w:cs="Arial"/>
          <w:sz w:val="20"/>
          <w:szCs w:val="20"/>
        </w:rPr>
        <w:t xml:space="preserve">PR, </w:t>
      </w:r>
      <w:r w:rsidR="00D7256D">
        <w:rPr>
          <w:rFonts w:ascii="Arial" w:hAnsi="Arial" w:cs="Arial"/>
          <w:sz w:val="20"/>
          <w:szCs w:val="20"/>
        </w:rPr>
        <w:t xml:space="preserve">08 de </w:t>
      </w:r>
      <w:proofErr w:type="gramStart"/>
      <w:r w:rsidR="00D7256D">
        <w:rPr>
          <w:rFonts w:ascii="Arial" w:hAnsi="Arial" w:cs="Arial"/>
          <w:sz w:val="20"/>
          <w:szCs w:val="20"/>
        </w:rPr>
        <w:t>Maio</w:t>
      </w:r>
      <w:proofErr w:type="gramEnd"/>
      <w:r w:rsidR="00D7256D">
        <w:rPr>
          <w:rFonts w:ascii="Arial" w:hAnsi="Arial" w:cs="Arial"/>
          <w:sz w:val="20"/>
          <w:szCs w:val="20"/>
        </w:rPr>
        <w:t xml:space="preserve"> de 2026</w:t>
      </w:r>
      <w:r w:rsidRPr="002F4EF7">
        <w:rPr>
          <w:rFonts w:ascii="Arial" w:hAnsi="Arial" w:cs="Arial"/>
          <w:sz w:val="20"/>
          <w:szCs w:val="20"/>
        </w:rPr>
        <w:t>.</w:t>
      </w:r>
    </w:p>
    <w:p w:rsidR="002C4806" w:rsidRPr="002F4EF7" w:rsidRDefault="00C90543" w:rsidP="002C4806">
      <w:pPr>
        <w:spacing w:line="276" w:lineRule="auto"/>
        <w:jc w:val="both"/>
        <w:rPr>
          <w:rFonts w:ascii="Arial" w:hAnsi="Arial" w:cs="Arial"/>
          <w:sz w:val="20"/>
          <w:szCs w:val="20"/>
          <w:lang w:eastAsia="pt-BR"/>
        </w:rPr>
        <w:sectPr w:rsidR="002C4806" w:rsidRPr="002F4EF7" w:rsidSect="002C4806">
          <w:headerReference w:type="default" r:id="rId55"/>
          <w:footerReference w:type="default" r:id="rId56"/>
          <w:pgSz w:w="11907" w:h="16840"/>
          <w:pgMar w:top="1418" w:right="992" w:bottom="851" w:left="1276" w:header="709" w:footer="5" w:gutter="0"/>
          <w:cols w:space="720"/>
        </w:sectPr>
      </w:pPr>
      <w:r w:rsidRPr="002F4EF7">
        <w:rPr>
          <w:rFonts w:ascii="Arial" w:hAnsi="Arial" w:cs="Arial"/>
          <w:sz w:val="20"/>
          <w:szCs w:val="20"/>
          <w:lang w:eastAsia="pt-BR"/>
        </w:rPr>
        <w:t xml:space="preserve"> </w:t>
      </w:r>
    </w:p>
    <w:p w:rsidR="002C4806" w:rsidRPr="002F4EF7" w:rsidRDefault="002C4806" w:rsidP="002C4806">
      <w:pPr>
        <w:spacing w:line="276" w:lineRule="auto"/>
        <w:jc w:val="both"/>
        <w:rPr>
          <w:rFonts w:ascii="Arial" w:hAnsi="Arial" w:cs="Arial"/>
          <w:sz w:val="20"/>
          <w:szCs w:val="20"/>
          <w:lang w:eastAsia="pt-BR"/>
        </w:rPr>
      </w:pPr>
    </w:p>
    <w:p w:rsidR="002C4806" w:rsidRPr="002F4EF7" w:rsidRDefault="002C4806" w:rsidP="002C4806">
      <w:pPr>
        <w:spacing w:line="276" w:lineRule="auto"/>
        <w:jc w:val="both"/>
        <w:rPr>
          <w:rFonts w:ascii="Arial" w:hAnsi="Arial" w:cs="Arial"/>
          <w:sz w:val="20"/>
          <w:szCs w:val="20"/>
          <w:lang w:eastAsia="pt-BR"/>
        </w:rPr>
      </w:pPr>
    </w:p>
    <w:p w:rsidR="002C4806" w:rsidRPr="002F4EF7" w:rsidRDefault="002C4806" w:rsidP="002C4806">
      <w:pPr>
        <w:spacing w:line="276" w:lineRule="auto"/>
        <w:jc w:val="both"/>
        <w:rPr>
          <w:rFonts w:ascii="Arial" w:hAnsi="Arial" w:cs="Arial"/>
          <w:sz w:val="20"/>
          <w:szCs w:val="20"/>
          <w:lang w:eastAsia="pt-BR"/>
        </w:rPr>
        <w:sectPr w:rsidR="002C4806" w:rsidRPr="002F4EF7" w:rsidSect="002C4806">
          <w:type w:val="continuous"/>
          <w:pgSz w:w="11907" w:h="16840"/>
          <w:pgMar w:top="1418" w:right="1701" w:bottom="709" w:left="1701" w:header="567" w:footer="5" w:gutter="0"/>
          <w:cols w:num="2" w:space="720"/>
        </w:sectPr>
      </w:pPr>
    </w:p>
    <w:p w:rsidR="002C4806" w:rsidRPr="002F4EF7" w:rsidRDefault="002C4806" w:rsidP="002C4806">
      <w:pPr>
        <w:spacing w:line="276" w:lineRule="auto"/>
        <w:jc w:val="both"/>
        <w:rPr>
          <w:rFonts w:ascii="Arial" w:hAnsi="Arial" w:cs="Arial"/>
          <w:b/>
          <w:bCs/>
          <w:sz w:val="20"/>
          <w:szCs w:val="20"/>
        </w:rPr>
      </w:pPr>
    </w:p>
    <w:p w:rsidR="003D3E3E" w:rsidRPr="002F4EF7" w:rsidRDefault="006368EB" w:rsidP="002C4806">
      <w:pPr>
        <w:spacing w:line="276" w:lineRule="auto"/>
        <w:jc w:val="center"/>
        <w:rPr>
          <w:rFonts w:ascii="Arial" w:hAnsi="Arial" w:cs="Arial"/>
          <w:b/>
          <w:bCs/>
          <w:sz w:val="20"/>
          <w:szCs w:val="20"/>
        </w:rPr>
      </w:pPr>
      <w:r w:rsidRPr="002F4EF7">
        <w:rPr>
          <w:rFonts w:ascii="Arial" w:hAnsi="Arial" w:cs="Arial"/>
          <w:b/>
          <w:bCs/>
          <w:sz w:val="20"/>
          <w:szCs w:val="20"/>
        </w:rPr>
        <w:t xml:space="preserve">RENATO </w:t>
      </w:r>
      <w:proofErr w:type="gramStart"/>
      <w:r w:rsidRPr="002F4EF7">
        <w:rPr>
          <w:rFonts w:ascii="Arial" w:hAnsi="Arial" w:cs="Arial"/>
          <w:b/>
          <w:bCs/>
          <w:sz w:val="20"/>
          <w:szCs w:val="20"/>
        </w:rPr>
        <w:t>FELIX  DE</w:t>
      </w:r>
      <w:proofErr w:type="gramEnd"/>
      <w:r w:rsidRPr="002F4EF7">
        <w:rPr>
          <w:rFonts w:ascii="Arial" w:hAnsi="Arial" w:cs="Arial"/>
          <w:b/>
          <w:bCs/>
          <w:sz w:val="20"/>
          <w:szCs w:val="20"/>
        </w:rPr>
        <w:t xml:space="preserve"> SOUZA</w:t>
      </w:r>
      <w:r w:rsidR="003D3E3E" w:rsidRPr="002F4EF7">
        <w:rPr>
          <w:rFonts w:ascii="Arial" w:hAnsi="Arial" w:cs="Arial"/>
          <w:b/>
          <w:bCs/>
          <w:sz w:val="20"/>
          <w:szCs w:val="20"/>
        </w:rPr>
        <w:t xml:space="preserve"> </w:t>
      </w:r>
    </w:p>
    <w:p w:rsidR="00DE3935" w:rsidRPr="002F4EF7" w:rsidRDefault="003D3E3E" w:rsidP="002C4806">
      <w:pPr>
        <w:spacing w:line="276" w:lineRule="auto"/>
        <w:jc w:val="center"/>
        <w:rPr>
          <w:rFonts w:ascii="Arial" w:hAnsi="Arial" w:cs="Arial"/>
          <w:sz w:val="20"/>
          <w:szCs w:val="20"/>
        </w:rPr>
      </w:pPr>
      <w:r w:rsidRPr="002F4EF7">
        <w:rPr>
          <w:rFonts w:ascii="Arial" w:hAnsi="Arial" w:cs="Arial"/>
          <w:b/>
          <w:bCs/>
          <w:sz w:val="20"/>
          <w:szCs w:val="20"/>
        </w:rPr>
        <w:t xml:space="preserve">Prefeito Municipal </w:t>
      </w:r>
    </w:p>
    <w:p w:rsidR="002C4806" w:rsidRPr="002F4EF7" w:rsidRDefault="002C4806" w:rsidP="002C4806">
      <w:pPr>
        <w:spacing w:line="276" w:lineRule="auto"/>
        <w:jc w:val="both"/>
        <w:rPr>
          <w:rFonts w:ascii="Arial" w:hAnsi="Arial" w:cs="Arial"/>
          <w:sz w:val="20"/>
          <w:szCs w:val="20"/>
        </w:rPr>
        <w:sectPr w:rsidR="002C4806" w:rsidRPr="002F4EF7" w:rsidSect="002C4806">
          <w:headerReference w:type="default" r:id="rId57"/>
          <w:footerReference w:type="default" r:id="rId58"/>
          <w:type w:val="continuous"/>
          <w:pgSz w:w="11907" w:h="16840"/>
          <w:pgMar w:top="1418" w:right="1701" w:bottom="851" w:left="1701" w:header="709" w:footer="709" w:gutter="0"/>
          <w:cols w:space="720"/>
        </w:sectPr>
      </w:pPr>
    </w:p>
    <w:p w:rsidR="00C16DA0" w:rsidRPr="002F4EF7" w:rsidRDefault="00C16DA0" w:rsidP="00C16DA0">
      <w:pPr>
        <w:pStyle w:val="Cabealho"/>
        <w:jc w:val="center"/>
        <w:rPr>
          <w:rFonts w:ascii="Arial" w:hAnsi="Arial" w:cs="Arial"/>
          <w:b/>
          <w:bCs/>
          <w:sz w:val="20"/>
          <w:szCs w:val="20"/>
        </w:rPr>
      </w:pPr>
      <w:r w:rsidRPr="002F4EF7">
        <w:rPr>
          <w:rFonts w:ascii="Arial" w:hAnsi="Arial" w:cs="Arial"/>
          <w:b/>
          <w:bCs/>
          <w:sz w:val="20"/>
          <w:szCs w:val="20"/>
        </w:rPr>
        <w:lastRenderedPageBreak/>
        <w:t>ANEXO I</w:t>
      </w:r>
    </w:p>
    <w:p w:rsidR="00C16DA0" w:rsidRPr="002F4EF7" w:rsidRDefault="00C16DA0" w:rsidP="00C16DA0">
      <w:pPr>
        <w:pStyle w:val="Cabealho"/>
        <w:jc w:val="center"/>
        <w:rPr>
          <w:rFonts w:ascii="Arial" w:hAnsi="Arial" w:cs="Arial"/>
          <w:b/>
          <w:bCs/>
          <w:sz w:val="20"/>
          <w:szCs w:val="20"/>
        </w:rPr>
      </w:pPr>
    </w:p>
    <w:p w:rsidR="006E1013" w:rsidRPr="002F4EF7" w:rsidRDefault="006E1013" w:rsidP="006E1013">
      <w:pPr>
        <w:tabs>
          <w:tab w:val="left" w:pos="142"/>
        </w:tabs>
        <w:spacing w:line="276" w:lineRule="auto"/>
        <w:jc w:val="center"/>
        <w:rPr>
          <w:rFonts w:ascii="Arial" w:hAnsi="Arial" w:cs="Arial"/>
          <w:b/>
          <w:color w:val="000000" w:themeColor="text1"/>
          <w:w w:val="105"/>
          <w:sz w:val="20"/>
          <w:szCs w:val="20"/>
          <w:u w:val="single"/>
        </w:rPr>
      </w:pPr>
      <w:r w:rsidRPr="002F4EF7">
        <w:rPr>
          <w:rFonts w:ascii="Arial" w:hAnsi="Arial" w:cs="Arial"/>
          <w:b/>
          <w:color w:val="000000" w:themeColor="text1"/>
          <w:spacing w:val="-1"/>
          <w:w w:val="105"/>
          <w:sz w:val="20"/>
          <w:szCs w:val="20"/>
          <w:u w:val="single"/>
        </w:rPr>
        <w:t>TERMO</w:t>
      </w:r>
      <w:r w:rsidRPr="002F4EF7">
        <w:rPr>
          <w:rFonts w:ascii="Arial" w:hAnsi="Arial" w:cs="Arial"/>
          <w:b/>
          <w:color w:val="000000" w:themeColor="text1"/>
          <w:spacing w:val="-15"/>
          <w:w w:val="105"/>
          <w:sz w:val="20"/>
          <w:szCs w:val="20"/>
          <w:u w:val="single"/>
        </w:rPr>
        <w:t xml:space="preserve"> </w:t>
      </w:r>
      <w:r w:rsidRPr="002F4EF7">
        <w:rPr>
          <w:rFonts w:ascii="Arial" w:hAnsi="Arial" w:cs="Arial"/>
          <w:b/>
          <w:color w:val="000000" w:themeColor="text1"/>
          <w:w w:val="105"/>
          <w:sz w:val="20"/>
          <w:szCs w:val="20"/>
          <w:u w:val="single"/>
        </w:rPr>
        <w:t>DE</w:t>
      </w:r>
      <w:r w:rsidRPr="002F4EF7">
        <w:rPr>
          <w:rFonts w:ascii="Arial" w:hAnsi="Arial" w:cs="Arial"/>
          <w:b/>
          <w:color w:val="000000" w:themeColor="text1"/>
          <w:spacing w:val="-16"/>
          <w:w w:val="105"/>
          <w:sz w:val="20"/>
          <w:szCs w:val="20"/>
          <w:u w:val="single"/>
        </w:rPr>
        <w:t xml:space="preserve"> </w:t>
      </w:r>
      <w:r w:rsidRPr="002F4EF7">
        <w:rPr>
          <w:rFonts w:ascii="Arial" w:hAnsi="Arial" w:cs="Arial"/>
          <w:b/>
          <w:color w:val="000000" w:themeColor="text1"/>
          <w:w w:val="105"/>
          <w:sz w:val="20"/>
          <w:szCs w:val="20"/>
          <w:u w:val="single"/>
        </w:rPr>
        <w:t>REFERÊNCIA</w:t>
      </w:r>
    </w:p>
    <w:p w:rsidR="006E1013" w:rsidRPr="002F4EF7" w:rsidRDefault="006E1013" w:rsidP="006E1013">
      <w:pPr>
        <w:spacing w:line="276" w:lineRule="auto"/>
        <w:ind w:right="142"/>
        <w:jc w:val="center"/>
        <w:rPr>
          <w:rFonts w:ascii="Arial" w:hAnsi="Arial" w:cs="Arial"/>
          <w:b/>
          <w:color w:val="000000" w:themeColor="text1"/>
          <w:sz w:val="20"/>
          <w:szCs w:val="20"/>
        </w:rPr>
      </w:pPr>
    </w:p>
    <w:p w:rsidR="006E1013" w:rsidRPr="002F4EF7" w:rsidRDefault="006E1013" w:rsidP="006E1013">
      <w:pPr>
        <w:spacing w:line="276" w:lineRule="auto"/>
        <w:jc w:val="both"/>
        <w:rPr>
          <w:rFonts w:ascii="Arial" w:hAnsi="Arial" w:cs="Arial"/>
          <w:b/>
          <w:color w:val="0D0D0D"/>
          <w:sz w:val="20"/>
          <w:szCs w:val="20"/>
          <w:shd w:val="clear" w:color="auto" w:fill="FFFFFF"/>
        </w:rPr>
      </w:pPr>
      <w:r w:rsidRPr="002F4EF7">
        <w:rPr>
          <w:rFonts w:ascii="Arial" w:hAnsi="Arial" w:cs="Arial"/>
          <w:b/>
          <w:bCs/>
          <w:color w:val="000000" w:themeColor="text1"/>
          <w:sz w:val="20"/>
          <w:szCs w:val="20"/>
        </w:rPr>
        <w:t>1 – OBJETO:</w:t>
      </w:r>
      <w:r w:rsidRPr="002F4EF7">
        <w:rPr>
          <w:rFonts w:ascii="Arial" w:hAnsi="Arial" w:cs="Arial"/>
          <w:sz w:val="20"/>
          <w:szCs w:val="20"/>
        </w:rPr>
        <w:t xml:space="preserve"> </w:t>
      </w:r>
      <w:r w:rsidRPr="002F4EF7">
        <w:rPr>
          <w:rFonts w:ascii="Arial" w:hAnsi="Arial" w:cs="Arial"/>
          <w:bCs/>
          <w:sz w:val="20"/>
          <w:szCs w:val="20"/>
        </w:rPr>
        <w:t>Registro de Preços visando subsidiar aquisições futuras e parceladas de peças originais ou genuínas para manutenção de veículos leves/automóveis, camionetes e camionetas,</w:t>
      </w:r>
      <w:r w:rsidRPr="002F4EF7">
        <w:rPr>
          <w:rFonts w:ascii="Arial" w:hAnsi="Arial" w:cs="Arial"/>
          <w:spacing w:val="-2"/>
          <w:sz w:val="20"/>
          <w:szCs w:val="20"/>
        </w:rPr>
        <w:t xml:space="preserve"> caminhões, vans, micro-ônibus, ônibus, tratores, implementos agrícolas e máquinas pesadas,</w:t>
      </w:r>
      <w:r w:rsidRPr="002F4EF7">
        <w:rPr>
          <w:rFonts w:ascii="Arial" w:hAnsi="Arial" w:cs="Arial"/>
          <w:bCs/>
          <w:sz w:val="20"/>
          <w:szCs w:val="20"/>
        </w:rPr>
        <w:t xml:space="preserve"> da frota municipal</w:t>
      </w:r>
      <w:r w:rsidRPr="002F4EF7">
        <w:rPr>
          <w:rFonts w:ascii="Arial" w:hAnsi="Arial" w:cs="Arial"/>
          <w:sz w:val="20"/>
          <w:szCs w:val="20"/>
        </w:rPr>
        <w:t>, obtido através do maior desconto percentual sobre a Tabela do Fabricante</w:t>
      </w:r>
      <w:r w:rsidRPr="002F4EF7">
        <w:rPr>
          <w:rFonts w:ascii="Arial" w:hAnsi="Arial" w:cs="Arial"/>
          <w:b/>
          <w:sz w:val="20"/>
          <w:szCs w:val="20"/>
        </w:rPr>
        <w:t xml:space="preserve"> </w:t>
      </w:r>
      <w:r w:rsidRPr="002F4EF7">
        <w:rPr>
          <w:rFonts w:ascii="Arial" w:hAnsi="Arial" w:cs="Arial"/>
          <w:sz w:val="20"/>
          <w:szCs w:val="20"/>
        </w:rPr>
        <w:t xml:space="preserve">que poderá ser obtida com o próprio fabricante ou sistema eletrônicos </w:t>
      </w:r>
      <w:r w:rsidRPr="002F4EF7">
        <w:rPr>
          <w:rFonts w:ascii="Arial" w:hAnsi="Arial" w:cs="Arial"/>
          <w:bCs/>
          <w:sz w:val="20"/>
          <w:szCs w:val="20"/>
        </w:rPr>
        <w:t>AUDATEX, CILIA</w:t>
      </w:r>
      <w:r w:rsidRPr="002F4EF7">
        <w:rPr>
          <w:rFonts w:ascii="Arial" w:hAnsi="Arial" w:cs="Arial"/>
          <w:b/>
          <w:bCs/>
          <w:sz w:val="20"/>
          <w:szCs w:val="20"/>
        </w:rPr>
        <w:t xml:space="preserve"> </w:t>
      </w:r>
      <w:r w:rsidRPr="002F4EF7">
        <w:rPr>
          <w:rFonts w:ascii="Arial" w:hAnsi="Arial" w:cs="Arial"/>
          <w:bCs/>
          <w:sz w:val="20"/>
          <w:szCs w:val="20"/>
        </w:rPr>
        <w:t>ou TRAZ VALOR,</w:t>
      </w:r>
      <w:r w:rsidRPr="002F4EF7">
        <w:rPr>
          <w:rFonts w:ascii="Arial" w:hAnsi="Arial" w:cs="Arial"/>
          <w:sz w:val="20"/>
          <w:szCs w:val="20"/>
        </w:rPr>
        <w:t xml:space="preserve"> para atender as necessidades da Secretarias Municipais</w:t>
      </w:r>
      <w:r w:rsidRPr="002F4EF7">
        <w:rPr>
          <w:rStyle w:val="Forte"/>
          <w:rFonts w:ascii="Arial" w:hAnsi="Arial" w:cs="Arial"/>
          <w:sz w:val="20"/>
          <w:szCs w:val="20"/>
        </w:rPr>
        <w:t>.</w:t>
      </w:r>
    </w:p>
    <w:p w:rsidR="006E1013" w:rsidRPr="002F4EF7" w:rsidRDefault="006E1013" w:rsidP="006E1013">
      <w:pPr>
        <w:spacing w:line="276" w:lineRule="auto"/>
        <w:rPr>
          <w:rFonts w:ascii="Arial" w:hAnsi="Arial" w:cs="Arial"/>
          <w:color w:val="000000"/>
          <w:sz w:val="20"/>
          <w:szCs w:val="20"/>
        </w:rPr>
      </w:pPr>
      <w:r w:rsidRPr="002F4EF7">
        <w:rPr>
          <w:rFonts w:ascii="Arial" w:hAnsi="Arial" w:cs="Arial"/>
          <w:b/>
          <w:color w:val="000000" w:themeColor="text1"/>
          <w:sz w:val="20"/>
          <w:szCs w:val="20"/>
        </w:rPr>
        <w:t>1.1 – DETALHAMENTO DO OBJETO</w:t>
      </w:r>
      <w:r w:rsidRPr="002F4EF7">
        <w:rPr>
          <w:rFonts w:ascii="Arial" w:hAnsi="Arial" w:cs="Arial"/>
          <w:color w:val="000000"/>
          <w:sz w:val="20"/>
          <w:szCs w:val="20"/>
        </w:rPr>
        <w:t xml:space="preserve"> </w:t>
      </w:r>
    </w:p>
    <w:p w:rsidR="006E1013" w:rsidRPr="002F4EF7" w:rsidRDefault="006E1013" w:rsidP="006E1013">
      <w:pPr>
        <w:jc w:val="both"/>
        <w:rPr>
          <w:rFonts w:ascii="Arial" w:hAnsi="Arial" w:cs="Arial"/>
          <w:color w:val="000000"/>
          <w:sz w:val="20"/>
          <w:szCs w:val="20"/>
        </w:rPr>
      </w:pPr>
      <w:r w:rsidRPr="002F4EF7">
        <w:rPr>
          <w:rFonts w:ascii="Arial" w:hAnsi="Arial" w:cs="Arial"/>
          <w:color w:val="000000"/>
          <w:sz w:val="20"/>
          <w:szCs w:val="20"/>
        </w:rPr>
        <w:t>LOTE 1</w:t>
      </w:r>
    </w:p>
    <w:p w:rsidR="006E1013" w:rsidRPr="002F4EF7" w:rsidRDefault="006E1013" w:rsidP="006E1013">
      <w:pPr>
        <w:jc w:val="both"/>
        <w:rPr>
          <w:rFonts w:ascii="Arial" w:hAnsi="Arial" w:cs="Arial"/>
          <w:color w:val="000000"/>
          <w:sz w:val="20"/>
          <w:szCs w:val="20"/>
        </w:rPr>
      </w:pPr>
      <w:r w:rsidRPr="002F4EF7">
        <w:rPr>
          <w:rFonts w:ascii="Arial" w:hAnsi="Arial" w:cs="Arial"/>
          <w:color w:val="000000"/>
          <w:sz w:val="20"/>
          <w:szCs w:val="20"/>
        </w:rPr>
        <w:t>Valor Máximo do Lote: 80.000,00 (oitenta mil reais)</w:t>
      </w:r>
    </w:p>
    <w:p w:rsidR="006E1013" w:rsidRPr="002F4EF7" w:rsidRDefault="006E1013" w:rsidP="006E1013">
      <w:pPr>
        <w:jc w:val="both"/>
        <w:rPr>
          <w:rFonts w:ascii="Arial" w:hAnsi="Arial"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4174"/>
        <w:gridCol w:w="962"/>
        <w:gridCol w:w="817"/>
        <w:gridCol w:w="1180"/>
        <w:gridCol w:w="1778"/>
      </w:tblGrid>
      <w:tr w:rsidR="006E1013" w:rsidRPr="002F4EF7" w:rsidTr="006E1013">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Item</w:t>
            </w:r>
          </w:p>
        </w:tc>
        <w:tc>
          <w:tcPr>
            <w:tcW w:w="0" w:type="auto"/>
          </w:tcPr>
          <w:p w:rsidR="006E1013" w:rsidRPr="002F4EF7" w:rsidRDefault="006E1013" w:rsidP="006E1013">
            <w:pPr>
              <w:jc w:val="both"/>
              <w:rPr>
                <w:rFonts w:ascii="Arial" w:hAnsi="Arial" w:cs="Arial"/>
                <w:color w:val="000000"/>
                <w:sz w:val="20"/>
                <w:szCs w:val="20"/>
              </w:rPr>
            </w:pPr>
            <w:r w:rsidRPr="002F4EF7">
              <w:rPr>
                <w:rFonts w:ascii="Arial" w:hAnsi="Arial" w:cs="Arial"/>
                <w:color w:val="000000"/>
                <w:sz w:val="20"/>
                <w:szCs w:val="20"/>
              </w:rPr>
              <w:t>Especificação</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Unidade</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Quant.</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Valor Máx. Unit. (R$)</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PERCENTUAL DE DESCONTO OFERTADO %</w:t>
            </w:r>
          </w:p>
        </w:tc>
      </w:tr>
      <w:tr w:rsidR="006E1013" w:rsidRPr="002F4EF7" w:rsidTr="006E1013">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1</w:t>
            </w:r>
          </w:p>
        </w:tc>
        <w:tc>
          <w:tcPr>
            <w:tcW w:w="0" w:type="auto"/>
          </w:tcPr>
          <w:p w:rsidR="006E1013" w:rsidRPr="002F4EF7" w:rsidRDefault="006E1013" w:rsidP="006E1013">
            <w:pPr>
              <w:jc w:val="both"/>
              <w:rPr>
                <w:rFonts w:ascii="Arial" w:hAnsi="Arial" w:cs="Arial"/>
                <w:color w:val="000000"/>
                <w:sz w:val="20"/>
                <w:szCs w:val="20"/>
              </w:rPr>
            </w:pPr>
            <w:r w:rsidRPr="002F4EF7">
              <w:rPr>
                <w:rFonts w:ascii="Arial" w:hAnsi="Arial" w:cs="Arial"/>
                <w:color w:val="000000"/>
                <w:sz w:val="20"/>
                <w:szCs w:val="20"/>
              </w:rPr>
              <w:t xml:space="preserve">CAMINHÃO – Fornecimento de peças genuínas ou originais de primeira linha, para atendimento da frota de veículos/máquinas do Município, usando como critério o Maior Desconto Percentual com base de preços praticados através da TABELA DO FABRICANTE que poderá ser obtida com o próprio fabricante ou sistema eletrônicos AUDATEX, CILIA OU TRAZ VALOR, fornecida pelos licitantes sem ônus para a contratante, caso a administração constate que o valor de mercado é mais vantajoso que os demais apresentados anteriormente, poderá através de média aritmética, realizar cotações de no mínimo 3 (três) orçamentos de preço de mercado, usando como parâmetro  o produto ofertado e a respectiva marca, a licitante vencedora deverá sujeitar-se a média de valores de mercado apresentado pela administração, aplicando o mesmo percentual de desconto registrado na Ata de Registro de Preço. O fornecimento compreenderá, peças e componentes dos seguintes sistemas: • Linha mecânica – peças internas e externas do motor; • Sistema de suspensão e freios; • Sistema elétrico (baterias, alternador, bombas, correias, motor de partida, faróis, lâmpadas, lanternas, painel de instrumentos, entre outros); • Rodas, para-choques e acessórios em geral; • Sistema de alimentação (injeção eletrônica, tanque de combustível, ignição eletrônica, entre outros); • Auto vidros (vidros em geral, máquinas de acionamento, borrachas, canaletas, para-brisas, entre outros); • Capotaria e tapeçaria (bancos, revestimentos internos, carpetes, entre outros); • Sistema de escapamento (tubo dianteiro, conversor catalítico, silencioso </w:t>
            </w:r>
            <w:r w:rsidRPr="002F4EF7">
              <w:rPr>
                <w:rFonts w:ascii="Arial" w:hAnsi="Arial" w:cs="Arial"/>
                <w:color w:val="000000"/>
                <w:sz w:val="20"/>
                <w:szCs w:val="20"/>
              </w:rPr>
              <w:lastRenderedPageBreak/>
              <w:t>intermediário e traseiro, entre outros); • Sistemas de direção (hidráulica, mecânica ou elétrica); • Sistemas hidráulicos (comandos, cilindros, mangueiras de alta pressão, segmentos, entre outros); • Sistema de ar-condicionado; • Câmbio, embreagem e transmissão; • Sistema de injeção (bomba injetora e bicos); • Molas, rolamentos e conjunto de molejo; • Radiadores; • Óleos, lubrificantes e filtros.</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lastRenderedPageBreak/>
              <w:t>UNID</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1</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80.000,00</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26%</w:t>
            </w:r>
          </w:p>
        </w:tc>
      </w:tr>
    </w:tbl>
    <w:p w:rsidR="006E1013" w:rsidRPr="002F4EF7" w:rsidRDefault="006E1013" w:rsidP="006E1013">
      <w:pPr>
        <w:jc w:val="both"/>
        <w:rPr>
          <w:rFonts w:ascii="Arial" w:hAnsi="Arial" w:cs="Arial"/>
          <w:color w:val="000000"/>
          <w:sz w:val="20"/>
          <w:szCs w:val="20"/>
        </w:rPr>
      </w:pPr>
    </w:p>
    <w:p w:rsidR="006E1013" w:rsidRPr="002F4EF7" w:rsidRDefault="006E1013" w:rsidP="006E1013">
      <w:pPr>
        <w:jc w:val="both"/>
        <w:rPr>
          <w:rFonts w:ascii="Arial" w:hAnsi="Arial" w:cs="Arial"/>
          <w:color w:val="000000"/>
          <w:sz w:val="20"/>
          <w:szCs w:val="20"/>
        </w:rPr>
      </w:pPr>
      <w:r w:rsidRPr="002F4EF7">
        <w:rPr>
          <w:rFonts w:ascii="Arial" w:hAnsi="Arial" w:cs="Arial"/>
          <w:color w:val="000000"/>
          <w:sz w:val="20"/>
          <w:szCs w:val="20"/>
        </w:rPr>
        <w:t>LOTE 2</w:t>
      </w:r>
    </w:p>
    <w:p w:rsidR="006E1013" w:rsidRPr="002F4EF7" w:rsidRDefault="006E1013" w:rsidP="006E1013">
      <w:pPr>
        <w:jc w:val="both"/>
        <w:rPr>
          <w:rFonts w:ascii="Arial" w:hAnsi="Arial" w:cs="Arial"/>
          <w:color w:val="000000"/>
          <w:sz w:val="20"/>
          <w:szCs w:val="20"/>
        </w:rPr>
      </w:pPr>
      <w:r w:rsidRPr="002F4EF7">
        <w:rPr>
          <w:rFonts w:ascii="Arial" w:hAnsi="Arial" w:cs="Arial"/>
          <w:color w:val="000000"/>
          <w:sz w:val="20"/>
          <w:szCs w:val="20"/>
        </w:rPr>
        <w:t>Valor Máximo do Lote: 80.000,00 (oitenta mil reais)</w:t>
      </w:r>
    </w:p>
    <w:p w:rsidR="006E1013" w:rsidRPr="002F4EF7" w:rsidRDefault="006E1013" w:rsidP="006E1013">
      <w:pPr>
        <w:jc w:val="both"/>
        <w:rPr>
          <w:rFonts w:ascii="Arial" w:hAnsi="Arial"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4174"/>
        <w:gridCol w:w="962"/>
        <w:gridCol w:w="817"/>
        <w:gridCol w:w="1180"/>
        <w:gridCol w:w="1778"/>
      </w:tblGrid>
      <w:tr w:rsidR="006E1013" w:rsidRPr="002F4EF7" w:rsidTr="006E1013">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Item</w:t>
            </w:r>
          </w:p>
        </w:tc>
        <w:tc>
          <w:tcPr>
            <w:tcW w:w="0" w:type="auto"/>
          </w:tcPr>
          <w:p w:rsidR="006E1013" w:rsidRPr="002F4EF7" w:rsidRDefault="006E1013" w:rsidP="006E1013">
            <w:pPr>
              <w:jc w:val="both"/>
              <w:rPr>
                <w:rFonts w:ascii="Arial" w:hAnsi="Arial" w:cs="Arial"/>
                <w:color w:val="000000"/>
                <w:sz w:val="20"/>
                <w:szCs w:val="20"/>
              </w:rPr>
            </w:pPr>
            <w:r w:rsidRPr="002F4EF7">
              <w:rPr>
                <w:rFonts w:ascii="Arial" w:hAnsi="Arial" w:cs="Arial"/>
                <w:color w:val="000000"/>
                <w:sz w:val="20"/>
                <w:szCs w:val="20"/>
              </w:rPr>
              <w:t>Especificação</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Unidade</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Quant.</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Valor Máx. Unit. (R$)</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PERCENTUAL DE DESCONTO OFERTADO %</w:t>
            </w:r>
          </w:p>
        </w:tc>
      </w:tr>
      <w:tr w:rsidR="006E1013" w:rsidRPr="002F4EF7" w:rsidTr="006E1013">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1</w:t>
            </w:r>
          </w:p>
        </w:tc>
        <w:tc>
          <w:tcPr>
            <w:tcW w:w="0" w:type="auto"/>
          </w:tcPr>
          <w:p w:rsidR="006E1013" w:rsidRPr="002F4EF7" w:rsidRDefault="006E1013" w:rsidP="006E1013">
            <w:pPr>
              <w:jc w:val="both"/>
              <w:rPr>
                <w:rFonts w:ascii="Arial" w:hAnsi="Arial" w:cs="Arial"/>
                <w:color w:val="000000"/>
                <w:sz w:val="20"/>
                <w:szCs w:val="20"/>
              </w:rPr>
            </w:pPr>
            <w:r w:rsidRPr="002F4EF7">
              <w:rPr>
                <w:rFonts w:ascii="Arial" w:hAnsi="Arial" w:cs="Arial"/>
                <w:color w:val="000000"/>
                <w:sz w:val="20"/>
                <w:szCs w:val="20"/>
              </w:rPr>
              <w:t xml:space="preserve">ONIBUS – fornecimento de peças genuínas ou originais de primeira linha, para atendimento da frota de veículos/máquinas do Município, usando como critério o Maior Desconto Percentual com base de preços praticados através da TABELA DO FABRICANTE que poderá ser obtida com o próprio fabricante ou sistema eletrônicos AUDATEX, CILIA OU TRAZ VALOR, fornecida pelos licitantes sem ônus para a contratante, caso a administração constate que o valor de mercado é mais vantajoso que os demais apresentados anteriormente, poderá através de média aritmética, realizar cotações de no mínimo 3 (três) orçamentos de preço de mercado, usando como parâmetro  o produto ofertado e a respectiva marca, a licitante vencedora deverá sujeitar-se a média de valores de mercado apresentado pela administração, aplicando o mesmo percentual de desconto registrado na Ata de Registro de Preço. O fornecimento compreenderá, peças e componentes dos seguintes sistemas: • Linha mecânica – peças internas e externas do motor; • Sistema de suspensão e freios; • Sistema elétrico (baterias, alternador, bombas, correias, motor de partida, faróis, lâmpadas, lanternas, painel de instrumentos, entre outros); • Rodas, para-choques e acessórios em geral; • Sistema de alimentação (injeção eletrônica, tanque de combustível, ignição eletrônica, entre outros); • Auto vidros (vidros em geral, máquinas de acionamento, borrachas, canaletas, para-brisas, entre outros); • Capotaria e tapeçaria (bancos, revestimentos internos, carpetes, entre outros); • Sistema de escapamento (tubo dianteiro, conversor catalítico, silencioso intermediário e traseiro, entre outros); • </w:t>
            </w:r>
            <w:r w:rsidRPr="002F4EF7">
              <w:rPr>
                <w:rFonts w:ascii="Arial" w:hAnsi="Arial" w:cs="Arial"/>
                <w:color w:val="000000"/>
                <w:sz w:val="20"/>
                <w:szCs w:val="20"/>
              </w:rPr>
              <w:lastRenderedPageBreak/>
              <w:t>Sistemas de direção (hidráulica, mecânica ou elétrica); • Sistemas hidráulicos (comandos, cilindros, mangueiras de alta pressão, segmentos, entre outros); • Sistema de ar-condicionado; • Câmbio, embreagem e transmissão; • Sistema de injeção (bomba injetora e bicos); • Molas, rolamentos e conjunto de molejo; • Radiadores; • Óleos, lubrificantes e filtros.</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lastRenderedPageBreak/>
              <w:t>UNID</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1</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80.000,00</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28%</w:t>
            </w:r>
          </w:p>
        </w:tc>
      </w:tr>
    </w:tbl>
    <w:p w:rsidR="006E1013" w:rsidRPr="002F4EF7" w:rsidRDefault="006E1013" w:rsidP="006E1013">
      <w:pPr>
        <w:jc w:val="both"/>
        <w:rPr>
          <w:rFonts w:ascii="Arial" w:hAnsi="Arial" w:cs="Arial"/>
          <w:color w:val="000000"/>
          <w:sz w:val="20"/>
          <w:szCs w:val="20"/>
        </w:rPr>
      </w:pPr>
    </w:p>
    <w:p w:rsidR="006E1013" w:rsidRPr="002F4EF7" w:rsidRDefault="006E1013" w:rsidP="006E1013">
      <w:pPr>
        <w:jc w:val="both"/>
        <w:rPr>
          <w:rFonts w:ascii="Arial" w:hAnsi="Arial" w:cs="Arial"/>
          <w:color w:val="000000"/>
          <w:sz w:val="20"/>
          <w:szCs w:val="20"/>
        </w:rPr>
      </w:pPr>
      <w:r w:rsidRPr="002F4EF7">
        <w:rPr>
          <w:rFonts w:ascii="Arial" w:hAnsi="Arial" w:cs="Arial"/>
          <w:color w:val="000000"/>
          <w:sz w:val="20"/>
          <w:szCs w:val="20"/>
        </w:rPr>
        <w:t>LOTE 3</w:t>
      </w:r>
    </w:p>
    <w:p w:rsidR="006E1013" w:rsidRPr="002F4EF7" w:rsidRDefault="006E1013" w:rsidP="006E1013">
      <w:pPr>
        <w:jc w:val="both"/>
        <w:rPr>
          <w:rFonts w:ascii="Arial" w:hAnsi="Arial" w:cs="Arial"/>
          <w:color w:val="000000"/>
          <w:sz w:val="20"/>
          <w:szCs w:val="20"/>
        </w:rPr>
      </w:pPr>
      <w:r w:rsidRPr="002F4EF7">
        <w:rPr>
          <w:rFonts w:ascii="Arial" w:hAnsi="Arial" w:cs="Arial"/>
          <w:color w:val="000000"/>
          <w:sz w:val="20"/>
          <w:szCs w:val="20"/>
        </w:rPr>
        <w:t>Valor Máximo do Lote: 80.000,00 (oitenta mil reais)</w:t>
      </w:r>
    </w:p>
    <w:p w:rsidR="006E1013" w:rsidRPr="002F4EF7" w:rsidRDefault="006E1013" w:rsidP="006E1013">
      <w:pPr>
        <w:jc w:val="both"/>
        <w:rPr>
          <w:rFonts w:ascii="Arial" w:hAnsi="Arial"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4174"/>
        <w:gridCol w:w="962"/>
        <w:gridCol w:w="817"/>
        <w:gridCol w:w="1180"/>
        <w:gridCol w:w="1778"/>
      </w:tblGrid>
      <w:tr w:rsidR="006E1013" w:rsidRPr="002F4EF7" w:rsidTr="006E1013">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Item</w:t>
            </w:r>
          </w:p>
        </w:tc>
        <w:tc>
          <w:tcPr>
            <w:tcW w:w="0" w:type="auto"/>
          </w:tcPr>
          <w:p w:rsidR="006E1013" w:rsidRPr="002F4EF7" w:rsidRDefault="006E1013" w:rsidP="006E1013">
            <w:pPr>
              <w:jc w:val="both"/>
              <w:rPr>
                <w:rFonts w:ascii="Arial" w:hAnsi="Arial" w:cs="Arial"/>
                <w:color w:val="000000"/>
                <w:sz w:val="20"/>
                <w:szCs w:val="20"/>
              </w:rPr>
            </w:pPr>
            <w:r w:rsidRPr="002F4EF7">
              <w:rPr>
                <w:rFonts w:ascii="Arial" w:hAnsi="Arial" w:cs="Arial"/>
                <w:color w:val="000000"/>
                <w:sz w:val="20"/>
                <w:szCs w:val="20"/>
              </w:rPr>
              <w:t>Especificação</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Unidade</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Quant.</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Valor Máx. Unit. (R$)</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PERCENTUAL DE DESCONTO OFERTADO %</w:t>
            </w:r>
          </w:p>
        </w:tc>
      </w:tr>
      <w:tr w:rsidR="006E1013" w:rsidRPr="002F4EF7" w:rsidTr="006E1013">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1</w:t>
            </w:r>
          </w:p>
        </w:tc>
        <w:tc>
          <w:tcPr>
            <w:tcW w:w="0" w:type="auto"/>
          </w:tcPr>
          <w:p w:rsidR="006E1013" w:rsidRPr="002F4EF7" w:rsidRDefault="006E1013" w:rsidP="006E1013">
            <w:pPr>
              <w:jc w:val="both"/>
              <w:rPr>
                <w:rFonts w:ascii="Arial" w:hAnsi="Arial" w:cs="Arial"/>
                <w:color w:val="000000"/>
                <w:sz w:val="20"/>
                <w:szCs w:val="20"/>
              </w:rPr>
            </w:pPr>
            <w:r w:rsidRPr="002F4EF7">
              <w:rPr>
                <w:rFonts w:ascii="Arial" w:hAnsi="Arial" w:cs="Arial"/>
                <w:color w:val="000000"/>
                <w:sz w:val="20"/>
                <w:szCs w:val="20"/>
              </w:rPr>
              <w:t xml:space="preserve">MICRO – ONIBUS - fornecimento de peças genuínas ou originais de primeira linha, para atendimento da frota de veículos/máquinas do Município, usando como critério o Maior Desconto Percentual com base de preços praticados através da TABELA DO FABRICANTE que poderá ser obtida com o próprio fabricante ou sistema eletrônicos AUDATEX, CILIA OU TRAZ VALOR, fornecida pelos licitantes sem ônus para a contratante, caso a administração constate que o valor de mercado é mais vantajoso que os demais apresentados anteriormente, poderá através de média aritmética, realizar cotações de no mínimo 3 (três) orçamentos de preço de mercado, usando como parâmetro  o produto ofertado e a respectiva marca, a licitante vencedora deverá sujeitar-se a média de valores de mercado apresentado pela administração, aplicando o mesmo percentual de desconto registrado na Ata de Registro de Preço. O fornecimento compreenderá,  peças e componentes dos seguintes sistemas: • Linha mecânica – peças internas e externas do motor; • Sistema de suspensão e freios; • Sistema elétrico (baterias, alternador, bombas, correias, motor de partida, faróis, lâmpadas, lanternas, painel de instrumentos, entre outros); • Rodas, para-choques e acessórios em geral; • Sistema de alimentação (injeção eletrônica, tanque de combustível, ignição eletrônica, entre outros); • Auto vidros (vidros em geral, máquinas de acionamento, borrachas, canaletas, para-brisas, entre outros); • Capotaria e tapeçaria (bancos, revestimentos internos, carpetes, entre outros); • Sistema de escapamento (tubo dianteiro, conversor catalítico, silencioso intermediário e traseiro, entre outros); • Sistemas de direção (hidráulica, mecânica </w:t>
            </w:r>
            <w:r w:rsidRPr="002F4EF7">
              <w:rPr>
                <w:rFonts w:ascii="Arial" w:hAnsi="Arial" w:cs="Arial"/>
                <w:color w:val="000000"/>
                <w:sz w:val="20"/>
                <w:szCs w:val="20"/>
              </w:rPr>
              <w:lastRenderedPageBreak/>
              <w:t>ou elétrica); • Sistemas hidráulicos (comandos, cilindros, mangueiras de alta pressão, segmentos, entre outros); • Sistema de ar-condicionado; • Câmbio, embreagem e transmissão; • Sistema de injeção (bomba injetora e bicos); • Molas, rolamentos e conjunto de molejo; • Radiadores; • Óleos, lubrificantes e filtros.</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lastRenderedPageBreak/>
              <w:t>UNID</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1</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80.000,00</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26%</w:t>
            </w:r>
          </w:p>
        </w:tc>
      </w:tr>
    </w:tbl>
    <w:p w:rsidR="006E1013" w:rsidRPr="002F4EF7" w:rsidRDefault="006E1013" w:rsidP="006E1013">
      <w:pPr>
        <w:jc w:val="both"/>
        <w:rPr>
          <w:rFonts w:ascii="Arial" w:hAnsi="Arial" w:cs="Arial"/>
          <w:color w:val="000000"/>
          <w:sz w:val="20"/>
          <w:szCs w:val="20"/>
        </w:rPr>
      </w:pPr>
    </w:p>
    <w:p w:rsidR="006E1013" w:rsidRPr="002F4EF7" w:rsidRDefault="006E1013" w:rsidP="006E1013">
      <w:pPr>
        <w:jc w:val="both"/>
        <w:rPr>
          <w:rFonts w:ascii="Arial" w:hAnsi="Arial" w:cs="Arial"/>
          <w:color w:val="000000"/>
          <w:sz w:val="20"/>
          <w:szCs w:val="20"/>
        </w:rPr>
      </w:pPr>
      <w:r w:rsidRPr="002F4EF7">
        <w:rPr>
          <w:rFonts w:ascii="Arial" w:hAnsi="Arial" w:cs="Arial"/>
          <w:color w:val="000000"/>
          <w:sz w:val="20"/>
          <w:szCs w:val="20"/>
        </w:rPr>
        <w:t>LOTE 4</w:t>
      </w:r>
    </w:p>
    <w:p w:rsidR="006E1013" w:rsidRPr="002F4EF7" w:rsidRDefault="006E1013" w:rsidP="006E1013">
      <w:pPr>
        <w:jc w:val="both"/>
        <w:rPr>
          <w:rFonts w:ascii="Arial" w:hAnsi="Arial" w:cs="Arial"/>
          <w:color w:val="000000"/>
          <w:sz w:val="20"/>
          <w:szCs w:val="20"/>
        </w:rPr>
      </w:pPr>
      <w:r w:rsidRPr="002F4EF7">
        <w:rPr>
          <w:rFonts w:ascii="Arial" w:hAnsi="Arial" w:cs="Arial"/>
          <w:color w:val="000000"/>
          <w:sz w:val="20"/>
          <w:szCs w:val="20"/>
        </w:rPr>
        <w:t>Valor Máximo do Lote: 80.000,00 (oitenta mil reais)</w:t>
      </w:r>
    </w:p>
    <w:p w:rsidR="006E1013" w:rsidRPr="002F4EF7" w:rsidRDefault="006E1013" w:rsidP="006E1013">
      <w:pPr>
        <w:jc w:val="both"/>
        <w:rPr>
          <w:rFonts w:ascii="Arial" w:hAnsi="Arial"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4174"/>
        <w:gridCol w:w="962"/>
        <w:gridCol w:w="817"/>
        <w:gridCol w:w="1180"/>
        <w:gridCol w:w="1778"/>
      </w:tblGrid>
      <w:tr w:rsidR="006E1013" w:rsidRPr="002F4EF7" w:rsidTr="006E1013">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Item</w:t>
            </w:r>
          </w:p>
        </w:tc>
        <w:tc>
          <w:tcPr>
            <w:tcW w:w="0" w:type="auto"/>
          </w:tcPr>
          <w:p w:rsidR="006E1013" w:rsidRPr="002F4EF7" w:rsidRDefault="006E1013" w:rsidP="006E1013">
            <w:pPr>
              <w:jc w:val="both"/>
              <w:rPr>
                <w:rFonts w:ascii="Arial" w:hAnsi="Arial" w:cs="Arial"/>
                <w:color w:val="000000"/>
                <w:sz w:val="20"/>
                <w:szCs w:val="20"/>
              </w:rPr>
            </w:pPr>
            <w:r w:rsidRPr="002F4EF7">
              <w:rPr>
                <w:rFonts w:ascii="Arial" w:hAnsi="Arial" w:cs="Arial"/>
                <w:color w:val="000000"/>
                <w:sz w:val="20"/>
                <w:szCs w:val="20"/>
              </w:rPr>
              <w:t>Especificação</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Unidade</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Quant.</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Valor Máx. Unit. (R$)</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PERCENTUAL DE DESCONTO OFERTADO %</w:t>
            </w:r>
          </w:p>
        </w:tc>
      </w:tr>
      <w:tr w:rsidR="006E1013" w:rsidRPr="002F4EF7" w:rsidTr="006E1013">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1</w:t>
            </w:r>
          </w:p>
        </w:tc>
        <w:tc>
          <w:tcPr>
            <w:tcW w:w="0" w:type="auto"/>
          </w:tcPr>
          <w:p w:rsidR="006E1013" w:rsidRPr="002F4EF7" w:rsidRDefault="006E1013" w:rsidP="006E1013">
            <w:pPr>
              <w:jc w:val="both"/>
              <w:rPr>
                <w:rFonts w:ascii="Arial" w:hAnsi="Arial" w:cs="Arial"/>
                <w:color w:val="000000"/>
                <w:sz w:val="20"/>
                <w:szCs w:val="20"/>
              </w:rPr>
            </w:pPr>
            <w:r w:rsidRPr="002F4EF7">
              <w:rPr>
                <w:rFonts w:ascii="Arial" w:hAnsi="Arial" w:cs="Arial"/>
                <w:color w:val="000000"/>
                <w:sz w:val="20"/>
                <w:szCs w:val="20"/>
              </w:rPr>
              <w:t xml:space="preserve">VANS – Fornecimento de peças genuínas ou originais de primeira linha, para atendimento da frota de veículos/máquinas do Município, usando como critério o Maior Desconto Percentual com base de preços praticados através da TABELA DO FABRICANTE que poderá ser obtida com o próprio fabricante ou sistema eletrônicos AUDATEX, CILIA OU TRAZ VALOR, fornecida pelos licitantes sem ônus para a contratante, caso a administração constate que o valor de mercado é mais vantajoso que os demais apresentados anteriormente, poderá através de média aritmética, realizar cotações de no mínimo 3 (três) orçamentos de preço de mercado, usando como parâmetro  o produto ofertado e a respectiva marca, a licitante vencedora deverá sujeitar-se a média de valores de mercado apresentado pela administração, aplicando o mesmo percentual de desconto registrado na Ata de Registro de Preço. O fornecimento compreenderá, no mínimo, peças e componentes dos seguintes sistemas: • Linha mecânica – peças internas e externas do motor; • Sistema de suspensão e freios; • Sistema elétrico (baterias, alternador, bombas, correias, motor de partida, faróis, lâmpadas, lanternas, painel de instrumentos, entre outros); • Rodas, para-choques e acessórios em geral; • Sistema de alimentação (injeção eletrônica, tanque de combustível, ignição eletrônica, entre outros); • Auto vidros (vidros em geral, máquinas de acionamento, borrachas, canaletas, para-brisas, entre outros); • Capotaria e tapeçaria (bancos, revestimentos internos, carpetes, entre outros); • Sistema de escapamento (tubo dianteiro, conversor catalítico, silencioso intermediário e traseiro, entre outros); • Sistemas de direção (hidráulica, mecânica </w:t>
            </w:r>
            <w:r w:rsidRPr="002F4EF7">
              <w:rPr>
                <w:rFonts w:ascii="Arial" w:hAnsi="Arial" w:cs="Arial"/>
                <w:color w:val="000000"/>
                <w:sz w:val="20"/>
                <w:szCs w:val="20"/>
              </w:rPr>
              <w:lastRenderedPageBreak/>
              <w:t xml:space="preserve">ou elétrica); • Sistemas hidráulicos (comandos, cilindros, mangueiras de alta pressão, segmentos, entre outros); • Sistema de ar-condicionado; • Câmbio, embreagem e transmissão; • Sistema de injeção (bomba injetora e bicos); • Molas, rolamentos e conjunto de molejo; • Radiadores; • Óleos, lubrificantes e </w:t>
            </w:r>
            <w:proofErr w:type="spellStart"/>
            <w:r w:rsidRPr="002F4EF7">
              <w:rPr>
                <w:rFonts w:ascii="Arial" w:hAnsi="Arial" w:cs="Arial"/>
                <w:color w:val="000000"/>
                <w:sz w:val="20"/>
                <w:szCs w:val="20"/>
              </w:rPr>
              <w:t>filtros.O</w:t>
            </w:r>
            <w:proofErr w:type="spellEnd"/>
            <w:r w:rsidRPr="002F4EF7">
              <w:rPr>
                <w:rFonts w:ascii="Arial" w:hAnsi="Arial" w:cs="Arial"/>
                <w:color w:val="000000"/>
                <w:sz w:val="20"/>
                <w:szCs w:val="20"/>
              </w:rPr>
              <w:t xml:space="preserve"> fornecimento compreenderá, peças e componentes dos seguintes sistemas: • Linha mecânica – peças internas e externas do motor; • Sistema de suspensão e freios; • Sistema elétrico (baterias, alternador, bombas, correias, motor de partida, faróis, lâmpadas, lanternas, painel de instrumentos, entre outros); • Rodas, para-choques e acessórios em geral; • Sistema de alimentação (injeção eletrônica, tanque de combustível, ignição eletrônica, entre outros); • Auto vidros (vidros em geral, máquinas de acionamento, borrachas, canaletas, para-brisas, entre outros); • Capotaria e tapeçaria (bancos, revestimentos internos, carpetes, entre outros); • Sistema de escapamento (tubo dianteiro, conversor catalítico, silencioso intermediário e traseiro, entre outros); • Sistemas de direção (hidráulica, mecânica ou elétrica); • Sistemas hidráulicos (comandos, cilindros, mangueiras de alta pressão, segmentos, entre outros); • Sistema de ar-condicionado; • Câmbio, embreagem e transmissão; • Sistema de injeção (bomba injetora e bicos); • Molas, rolamentos e conjunto de molejo; • Radiadores; • Óleos, lubrificantes e filtros.</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lastRenderedPageBreak/>
              <w:t>UNID</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1</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80.000,00</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30%</w:t>
            </w:r>
          </w:p>
        </w:tc>
      </w:tr>
    </w:tbl>
    <w:p w:rsidR="006E1013" w:rsidRPr="002F4EF7" w:rsidRDefault="006E1013" w:rsidP="006E1013">
      <w:pPr>
        <w:jc w:val="both"/>
        <w:rPr>
          <w:rFonts w:ascii="Arial" w:hAnsi="Arial" w:cs="Arial"/>
          <w:color w:val="000000"/>
          <w:sz w:val="20"/>
          <w:szCs w:val="20"/>
        </w:rPr>
      </w:pPr>
    </w:p>
    <w:p w:rsidR="006E1013" w:rsidRPr="002F4EF7" w:rsidRDefault="006E1013" w:rsidP="006E1013">
      <w:pPr>
        <w:jc w:val="both"/>
        <w:rPr>
          <w:rFonts w:ascii="Arial" w:hAnsi="Arial" w:cs="Arial"/>
          <w:color w:val="000000"/>
          <w:sz w:val="20"/>
          <w:szCs w:val="20"/>
        </w:rPr>
      </w:pPr>
      <w:r w:rsidRPr="002F4EF7">
        <w:rPr>
          <w:rFonts w:ascii="Arial" w:hAnsi="Arial" w:cs="Arial"/>
          <w:color w:val="000000"/>
          <w:sz w:val="20"/>
          <w:szCs w:val="20"/>
        </w:rPr>
        <w:t>LOTE 5</w:t>
      </w:r>
    </w:p>
    <w:p w:rsidR="006E1013" w:rsidRPr="002F4EF7" w:rsidRDefault="006E1013" w:rsidP="006E1013">
      <w:pPr>
        <w:jc w:val="both"/>
        <w:rPr>
          <w:rFonts w:ascii="Arial" w:hAnsi="Arial" w:cs="Arial"/>
          <w:color w:val="000000"/>
          <w:sz w:val="20"/>
          <w:szCs w:val="20"/>
        </w:rPr>
      </w:pPr>
      <w:r w:rsidRPr="002F4EF7">
        <w:rPr>
          <w:rFonts w:ascii="Arial" w:hAnsi="Arial" w:cs="Arial"/>
          <w:color w:val="000000"/>
          <w:sz w:val="20"/>
          <w:szCs w:val="20"/>
        </w:rPr>
        <w:t>Valor Máximo do Lote: 30.000,00 (trinta mil reais)</w:t>
      </w:r>
    </w:p>
    <w:p w:rsidR="006E1013" w:rsidRPr="002F4EF7" w:rsidRDefault="006E1013" w:rsidP="006E1013">
      <w:pPr>
        <w:jc w:val="both"/>
        <w:rPr>
          <w:rFonts w:ascii="Arial" w:hAnsi="Arial"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4174"/>
        <w:gridCol w:w="962"/>
        <w:gridCol w:w="817"/>
        <w:gridCol w:w="1180"/>
        <w:gridCol w:w="1778"/>
      </w:tblGrid>
      <w:tr w:rsidR="006E1013" w:rsidRPr="002F4EF7" w:rsidTr="006E1013">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Item</w:t>
            </w:r>
          </w:p>
        </w:tc>
        <w:tc>
          <w:tcPr>
            <w:tcW w:w="0" w:type="auto"/>
          </w:tcPr>
          <w:p w:rsidR="006E1013" w:rsidRPr="002F4EF7" w:rsidRDefault="006E1013" w:rsidP="006E1013">
            <w:pPr>
              <w:jc w:val="both"/>
              <w:rPr>
                <w:rFonts w:ascii="Arial" w:hAnsi="Arial" w:cs="Arial"/>
                <w:color w:val="000000"/>
                <w:sz w:val="20"/>
                <w:szCs w:val="20"/>
              </w:rPr>
            </w:pPr>
            <w:r w:rsidRPr="002F4EF7">
              <w:rPr>
                <w:rFonts w:ascii="Arial" w:hAnsi="Arial" w:cs="Arial"/>
                <w:color w:val="000000"/>
                <w:sz w:val="20"/>
                <w:szCs w:val="20"/>
              </w:rPr>
              <w:t>Especificação</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Unidade</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Quant.</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Valor Máx. Unit. (R$)</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PERCENTUAL DE DESCONTO OFERTADO %</w:t>
            </w:r>
          </w:p>
        </w:tc>
      </w:tr>
      <w:tr w:rsidR="006E1013" w:rsidRPr="002F4EF7" w:rsidTr="006E1013">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1</w:t>
            </w:r>
          </w:p>
        </w:tc>
        <w:tc>
          <w:tcPr>
            <w:tcW w:w="0" w:type="auto"/>
          </w:tcPr>
          <w:p w:rsidR="006E1013" w:rsidRPr="002F4EF7" w:rsidRDefault="006E1013" w:rsidP="006E1013">
            <w:pPr>
              <w:jc w:val="both"/>
              <w:rPr>
                <w:rFonts w:ascii="Arial" w:hAnsi="Arial" w:cs="Arial"/>
                <w:color w:val="000000"/>
                <w:sz w:val="20"/>
                <w:szCs w:val="20"/>
              </w:rPr>
            </w:pPr>
            <w:r w:rsidRPr="002F4EF7">
              <w:rPr>
                <w:rFonts w:ascii="Arial" w:hAnsi="Arial" w:cs="Arial"/>
                <w:color w:val="000000"/>
                <w:sz w:val="20"/>
                <w:szCs w:val="20"/>
              </w:rPr>
              <w:t xml:space="preserve">MAQUINA PESADAS ROLO – COMPACTADOR – Fornecimento de peças genuínas ou originais de primeira linha, para atendimento da frota de veículos/máquinas do Município, usando como critério o Maior Desconto Percentual com base de preços praticados através da TABELA DO FABRICANTE que poderá ser obtida com o próprio fabricante ou sistema eletrônicos AUDATEX, CILIA OU TRAZ VALOR, fornecida pelos licitantes sem ônus para a contratante, caso a administração constate que o valor de mercado é mais vantajoso que os demais apresentados anteriormente, poderá através de média aritmética, realizar </w:t>
            </w:r>
            <w:r w:rsidRPr="002F4EF7">
              <w:rPr>
                <w:rFonts w:ascii="Arial" w:hAnsi="Arial" w:cs="Arial"/>
                <w:color w:val="000000"/>
                <w:sz w:val="20"/>
                <w:szCs w:val="20"/>
              </w:rPr>
              <w:lastRenderedPageBreak/>
              <w:t>cotações de no mínimo 3 (três) orçamentos de preço de mercado, usando como parâmetro  o produto ofertado e a respectiva marca, a licitante vencedora deverá sujeitar-se a média de valores de mercado apresentado pela administração, aplicando o mesmo percentual de desconto registrado na Ata de Registro de Preço. O fornecimento compreenderá, peças e componentes dos seguintes sistemas: • Linha mecânica – peças internas e externas do motor; • Sistema de suspensão e freios; • Sistema elétrico (baterias, alternador, bombas, correias, motor de partida, faróis, lâmpadas, lanternas, painel de instrumentos, entre outros); • Rodas, para-choques e acessórios em geral; • Sistema de alimentação (injeção eletrônica, tanque de combustível, ignição eletrônica, entre outros); • Auto vidros (vidros em geral, máquinas de acionamento, borrachas, canaletas, para-brisas, entre outros); • Capotaria e tapeçaria (bancos, revestimentos internos, carpetes, entre outros); • Sistema de escapamento (tubo dianteiro, conversor catalítico, silencioso intermediário e traseiro, entre outros); • Sistemas de direção (hidráulica, mecânica ou elétrica); • Sistemas hidráulicos (comandos, cilindros, mangueiras de alta pressão, segmentos, entre outros); • Sistema de ar-condicionado; • Câmbio, embreagem e transmissão; • Sistema de injeção (bomba injetora e bicos); • Molas, rolamentos e conjunto de molejo; • Radiadores; • Óleos, lubrificantes e filtros.</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lastRenderedPageBreak/>
              <w:t>UNID</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1</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30.000,00</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22%</w:t>
            </w:r>
          </w:p>
        </w:tc>
      </w:tr>
    </w:tbl>
    <w:p w:rsidR="006E1013" w:rsidRPr="002F4EF7" w:rsidRDefault="006E1013" w:rsidP="006E1013">
      <w:pPr>
        <w:jc w:val="both"/>
        <w:rPr>
          <w:rFonts w:ascii="Arial" w:hAnsi="Arial" w:cs="Arial"/>
          <w:color w:val="000000"/>
          <w:sz w:val="20"/>
          <w:szCs w:val="20"/>
        </w:rPr>
      </w:pPr>
    </w:p>
    <w:p w:rsidR="006E1013" w:rsidRPr="002F4EF7" w:rsidRDefault="006E1013" w:rsidP="006E1013">
      <w:pPr>
        <w:jc w:val="both"/>
        <w:rPr>
          <w:rFonts w:ascii="Arial" w:hAnsi="Arial" w:cs="Arial"/>
          <w:color w:val="000000"/>
          <w:sz w:val="20"/>
          <w:szCs w:val="20"/>
        </w:rPr>
      </w:pPr>
      <w:r w:rsidRPr="002F4EF7">
        <w:rPr>
          <w:rFonts w:ascii="Arial" w:hAnsi="Arial" w:cs="Arial"/>
          <w:color w:val="000000"/>
          <w:sz w:val="20"/>
          <w:szCs w:val="20"/>
        </w:rPr>
        <w:t>LOTE 6</w:t>
      </w:r>
    </w:p>
    <w:p w:rsidR="006E1013" w:rsidRPr="002F4EF7" w:rsidRDefault="006E1013" w:rsidP="006E1013">
      <w:pPr>
        <w:jc w:val="both"/>
        <w:rPr>
          <w:rFonts w:ascii="Arial" w:hAnsi="Arial" w:cs="Arial"/>
          <w:color w:val="000000"/>
          <w:sz w:val="20"/>
          <w:szCs w:val="20"/>
        </w:rPr>
      </w:pPr>
      <w:r w:rsidRPr="002F4EF7">
        <w:rPr>
          <w:rFonts w:ascii="Arial" w:hAnsi="Arial" w:cs="Arial"/>
          <w:color w:val="000000"/>
          <w:sz w:val="20"/>
          <w:szCs w:val="20"/>
        </w:rPr>
        <w:t>Valor Máximo do Lote: 30.000,00 (trinta mil reais)</w:t>
      </w:r>
    </w:p>
    <w:p w:rsidR="006E1013" w:rsidRPr="002F4EF7" w:rsidRDefault="006E1013" w:rsidP="006E1013">
      <w:pPr>
        <w:jc w:val="both"/>
        <w:rPr>
          <w:rFonts w:ascii="Arial" w:hAnsi="Arial"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4174"/>
        <w:gridCol w:w="962"/>
        <w:gridCol w:w="817"/>
        <w:gridCol w:w="1180"/>
        <w:gridCol w:w="1778"/>
      </w:tblGrid>
      <w:tr w:rsidR="006E1013" w:rsidRPr="002F4EF7" w:rsidTr="006E1013">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Item</w:t>
            </w:r>
          </w:p>
        </w:tc>
        <w:tc>
          <w:tcPr>
            <w:tcW w:w="0" w:type="auto"/>
          </w:tcPr>
          <w:p w:rsidR="006E1013" w:rsidRPr="002F4EF7" w:rsidRDefault="006E1013" w:rsidP="006E1013">
            <w:pPr>
              <w:jc w:val="both"/>
              <w:rPr>
                <w:rFonts w:ascii="Arial" w:hAnsi="Arial" w:cs="Arial"/>
                <w:color w:val="000000"/>
                <w:sz w:val="20"/>
                <w:szCs w:val="20"/>
              </w:rPr>
            </w:pPr>
            <w:r w:rsidRPr="002F4EF7">
              <w:rPr>
                <w:rFonts w:ascii="Arial" w:hAnsi="Arial" w:cs="Arial"/>
                <w:color w:val="000000"/>
                <w:sz w:val="20"/>
                <w:szCs w:val="20"/>
              </w:rPr>
              <w:t>Especificação</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Unidade</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Quant.</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Valor Máx. Unit. (R$)</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PERCENTUAL DE DESCONTO OFERTADO %</w:t>
            </w:r>
          </w:p>
        </w:tc>
      </w:tr>
      <w:tr w:rsidR="006E1013" w:rsidRPr="002F4EF7" w:rsidTr="006E1013">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1</w:t>
            </w:r>
          </w:p>
        </w:tc>
        <w:tc>
          <w:tcPr>
            <w:tcW w:w="0" w:type="auto"/>
          </w:tcPr>
          <w:p w:rsidR="006E1013" w:rsidRPr="002F4EF7" w:rsidRDefault="006E1013" w:rsidP="006E1013">
            <w:pPr>
              <w:jc w:val="both"/>
              <w:rPr>
                <w:rFonts w:ascii="Arial" w:hAnsi="Arial" w:cs="Arial"/>
                <w:color w:val="000000"/>
                <w:sz w:val="20"/>
                <w:szCs w:val="20"/>
              </w:rPr>
            </w:pPr>
            <w:r w:rsidRPr="002F4EF7">
              <w:rPr>
                <w:rFonts w:ascii="Arial" w:hAnsi="Arial" w:cs="Arial"/>
                <w:color w:val="000000"/>
                <w:sz w:val="20"/>
                <w:szCs w:val="20"/>
              </w:rPr>
              <w:t xml:space="preserve">MAQUINA PESADA ESCAVADEIRA HIDRAULICA – Fornecimento de peças genuínas ou originais de primeira linha, para atendimento da frota de veículos/máquinas do Município, usando como critério o Maior Desconto Percentual com base de preços praticados através da TABELA DO FABRICANTE que poderá ser obtida com o próprio fabricante ou sistema eletrônicos AUDATEX, CILIA OU TRAZ VALOR, fornecida pelos licitantes sem ônus para a contratante, caso a administração constate que o valor de mercado é mais vantajoso que os demais apresentados anteriormente, poderá através de média aritmética, realizar </w:t>
            </w:r>
            <w:r w:rsidRPr="002F4EF7">
              <w:rPr>
                <w:rFonts w:ascii="Arial" w:hAnsi="Arial" w:cs="Arial"/>
                <w:color w:val="000000"/>
                <w:sz w:val="20"/>
                <w:szCs w:val="20"/>
              </w:rPr>
              <w:lastRenderedPageBreak/>
              <w:t>cotações de no mínimo 3 (três) orçamentos de preço de mercado, usando como parâmetro  o produto ofertado e a respectiva marca, a licitante vencedora deverá sujeitar-se a média de valores de mercado apresentado pela administração, aplicando o mesmo percentual de desconto registrado na Ata de Registro de Preço. O fornecimento compreenderá, peças e componentes dos seguintes sistemas: • Linha mecânica – peças internas e externas do motor; • Sistema de suspensão e freios; • Sistema elétrico (baterias, alternador, bombas, correias, motor de partida, faróis, lâmpadas, lanternas, painel de instrumentos, entre outros); • Rodas, para-choques e acessórios em geral; • Sistema de alimentação (injeção eletrônica, tanque de combustível, ignição eletrônica, entre outros); • Auto vidros (vidros em geral, máquinas de acionamento, borrachas, canaletas, para-brisas, entre outros); • Capotaria e tapeçaria (bancos, revestimentos internos, carpetes, entre outros); • Sistema de escapamento (tubo dianteiro, conversor catalítico, silencioso intermediário e traseiro, entre outros); • Sistemas de direção (hidráulica, mecânica ou elétrica); • Sistemas hidráulicos (comandos, cilindros, mangueiras de alta pressão, segmentos, entre outros); • Sistema de ar-condicionado; • Câmbio, embreagem e transmissão; • Sistema de injeção (bomba injetora e bicos); • Molas, rolamentos e conjunto de molejo; • Radiadores; • Óleos, lubrificantes e filtros.</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lastRenderedPageBreak/>
              <w:t>UNID</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1</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30.000,00</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22%</w:t>
            </w:r>
          </w:p>
        </w:tc>
      </w:tr>
    </w:tbl>
    <w:p w:rsidR="006E1013" w:rsidRPr="002F4EF7" w:rsidRDefault="006E1013" w:rsidP="006E1013">
      <w:pPr>
        <w:jc w:val="both"/>
        <w:rPr>
          <w:rFonts w:ascii="Arial" w:hAnsi="Arial" w:cs="Arial"/>
          <w:color w:val="000000"/>
          <w:sz w:val="20"/>
          <w:szCs w:val="20"/>
        </w:rPr>
      </w:pPr>
    </w:p>
    <w:p w:rsidR="006E1013" w:rsidRPr="002F4EF7" w:rsidRDefault="006E1013" w:rsidP="006E1013">
      <w:pPr>
        <w:jc w:val="both"/>
        <w:rPr>
          <w:rFonts w:ascii="Arial" w:hAnsi="Arial" w:cs="Arial"/>
          <w:color w:val="000000"/>
          <w:sz w:val="20"/>
          <w:szCs w:val="20"/>
        </w:rPr>
      </w:pPr>
      <w:r w:rsidRPr="002F4EF7">
        <w:rPr>
          <w:rFonts w:ascii="Arial" w:hAnsi="Arial" w:cs="Arial"/>
          <w:color w:val="000000"/>
          <w:sz w:val="20"/>
          <w:szCs w:val="20"/>
        </w:rPr>
        <w:t>LOTE 7</w:t>
      </w:r>
    </w:p>
    <w:p w:rsidR="006E1013" w:rsidRPr="002F4EF7" w:rsidRDefault="006E1013" w:rsidP="006E1013">
      <w:pPr>
        <w:jc w:val="both"/>
        <w:rPr>
          <w:rFonts w:ascii="Arial" w:hAnsi="Arial" w:cs="Arial"/>
          <w:color w:val="000000"/>
          <w:sz w:val="20"/>
          <w:szCs w:val="20"/>
        </w:rPr>
      </w:pPr>
      <w:r w:rsidRPr="002F4EF7">
        <w:rPr>
          <w:rFonts w:ascii="Arial" w:hAnsi="Arial" w:cs="Arial"/>
          <w:color w:val="000000"/>
          <w:sz w:val="20"/>
          <w:szCs w:val="20"/>
        </w:rPr>
        <w:t>Valor Máximo do Lote: 80.000,00 (oitenta mil reais)</w:t>
      </w:r>
    </w:p>
    <w:p w:rsidR="006E1013" w:rsidRPr="002F4EF7" w:rsidRDefault="006E1013" w:rsidP="006E1013">
      <w:pPr>
        <w:jc w:val="both"/>
        <w:rPr>
          <w:rFonts w:ascii="Arial" w:hAnsi="Arial"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4197"/>
        <w:gridCol w:w="962"/>
        <w:gridCol w:w="817"/>
        <w:gridCol w:w="1175"/>
        <w:gridCol w:w="1760"/>
      </w:tblGrid>
      <w:tr w:rsidR="006E1013" w:rsidRPr="002F4EF7" w:rsidTr="006E1013">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Item</w:t>
            </w:r>
          </w:p>
        </w:tc>
        <w:tc>
          <w:tcPr>
            <w:tcW w:w="0" w:type="auto"/>
          </w:tcPr>
          <w:p w:rsidR="006E1013" w:rsidRPr="002F4EF7" w:rsidRDefault="006E1013" w:rsidP="006E1013">
            <w:pPr>
              <w:jc w:val="both"/>
              <w:rPr>
                <w:rFonts w:ascii="Arial" w:hAnsi="Arial" w:cs="Arial"/>
                <w:color w:val="000000"/>
                <w:sz w:val="20"/>
                <w:szCs w:val="20"/>
              </w:rPr>
            </w:pPr>
            <w:r w:rsidRPr="002F4EF7">
              <w:rPr>
                <w:rFonts w:ascii="Arial" w:hAnsi="Arial" w:cs="Arial"/>
                <w:color w:val="000000"/>
                <w:sz w:val="20"/>
                <w:szCs w:val="20"/>
              </w:rPr>
              <w:t>Especificação</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Unidade</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Quant.</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Valor Máx. Unit. (R$)</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PERCENTUAL DE DESCONTO OFERTADO %</w:t>
            </w:r>
          </w:p>
        </w:tc>
      </w:tr>
      <w:tr w:rsidR="006E1013" w:rsidRPr="002F4EF7" w:rsidTr="006E1013">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1</w:t>
            </w:r>
          </w:p>
        </w:tc>
        <w:tc>
          <w:tcPr>
            <w:tcW w:w="0" w:type="auto"/>
          </w:tcPr>
          <w:p w:rsidR="006E1013" w:rsidRPr="002F4EF7" w:rsidRDefault="006E1013" w:rsidP="006E1013">
            <w:pPr>
              <w:jc w:val="both"/>
              <w:rPr>
                <w:rFonts w:ascii="Arial" w:hAnsi="Arial" w:cs="Arial"/>
                <w:color w:val="000000"/>
                <w:sz w:val="20"/>
                <w:szCs w:val="20"/>
              </w:rPr>
            </w:pPr>
            <w:r w:rsidRPr="002F4EF7">
              <w:rPr>
                <w:rFonts w:ascii="Arial" w:hAnsi="Arial" w:cs="Arial"/>
                <w:color w:val="000000"/>
                <w:sz w:val="20"/>
                <w:szCs w:val="20"/>
              </w:rPr>
              <w:t xml:space="preserve">MAQUINA PESADA MOTONIVELADORA – Fornecimento de peças genuínas ou originais de primeira linha, para atendimento da frota de veículos/máquinas do Município, usando como critério o Maior Desconto Percentual com base de preços praticados através da TABELA DO FABRICANTE que poderá ser obtida com o próprio fabricante ou sistema eletrônicos AUDATEX, CILIA OU TRAZ VALOR, fornecida pelos licitantes sem ônus para a contratante, caso a administração constate que o valor de mercado é mais vantajoso que os demais apresentados anteriormente, poderá através de média aritmética, realizar cotações de no mínimo 3 </w:t>
            </w:r>
            <w:r w:rsidRPr="002F4EF7">
              <w:rPr>
                <w:rFonts w:ascii="Arial" w:hAnsi="Arial" w:cs="Arial"/>
                <w:color w:val="000000"/>
                <w:sz w:val="20"/>
                <w:szCs w:val="20"/>
              </w:rPr>
              <w:lastRenderedPageBreak/>
              <w:t>(três) orçamentos de preço de mercado, usando como parâmetro  o produto ofertado e a respectiva marca, a licitante vencedora deverá sujeitar-se a média de valores de mercado apresentado pela administração, aplicando o mesmo percentual de desconto registrado na Ata de Registro de Preço. O fornecimento compreenderá, peças e componentes dos seguintes sistemas: • Linha mecânica – peças internas e externas do motor; • Sistema de suspensão e freios; • Sistema elétrico (baterias, alternador, bombas, correias, motor de partida, faróis, lâmpadas, lanternas, painel de instrumentos, entre outros); • Rodas, para-choques e acessórios em geral; • Sistema de alimentação (injeção eletrônica, tanque de combustível, ignição eletrônica, entre outros); • Auto vidros (vidros em geral, máquinas de acionamento, borrachas, canaletas, para-brisas, entre outros); • Capotaria e tapeçaria (bancos, revestimentos internos, carpetes, entre outros); • Sistema de escapamento (tubo dianteiro, conversor catalítico, silencioso intermediário e traseiro, entre outros); • Sistemas de direção (hidráulica, mecânica ou elétrica); • Sistemas hidráulicos (comandos, cilindros, mangueiras de alta pressão, segmentos, entre outros); • Sistema de ar-condicionado; • Câmbio, embreagem e transmissão; • Sistema de injeção (bomba injetora e bicos); • Molas, rolamentos e conjunto de molejo; • Radiadores; • Óleos, lubrificantes e filtros.</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lastRenderedPageBreak/>
              <w:t>UNID</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1</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80.000,00</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22%</w:t>
            </w:r>
          </w:p>
        </w:tc>
      </w:tr>
    </w:tbl>
    <w:p w:rsidR="006E1013" w:rsidRPr="002F4EF7" w:rsidRDefault="006E1013" w:rsidP="006E1013">
      <w:pPr>
        <w:jc w:val="both"/>
        <w:rPr>
          <w:rFonts w:ascii="Arial" w:hAnsi="Arial" w:cs="Arial"/>
          <w:color w:val="000000"/>
          <w:sz w:val="20"/>
          <w:szCs w:val="20"/>
        </w:rPr>
      </w:pPr>
    </w:p>
    <w:p w:rsidR="006E1013" w:rsidRPr="002F4EF7" w:rsidRDefault="006E1013" w:rsidP="006E1013">
      <w:pPr>
        <w:jc w:val="both"/>
        <w:rPr>
          <w:rFonts w:ascii="Arial" w:hAnsi="Arial" w:cs="Arial"/>
          <w:color w:val="000000"/>
          <w:sz w:val="20"/>
          <w:szCs w:val="20"/>
        </w:rPr>
      </w:pPr>
      <w:r w:rsidRPr="002F4EF7">
        <w:rPr>
          <w:rFonts w:ascii="Arial" w:hAnsi="Arial" w:cs="Arial"/>
          <w:color w:val="000000"/>
          <w:sz w:val="20"/>
          <w:szCs w:val="20"/>
        </w:rPr>
        <w:t>LOTE 8</w:t>
      </w:r>
    </w:p>
    <w:p w:rsidR="006E1013" w:rsidRPr="002F4EF7" w:rsidRDefault="006E1013" w:rsidP="006E1013">
      <w:pPr>
        <w:jc w:val="both"/>
        <w:rPr>
          <w:rFonts w:ascii="Arial" w:hAnsi="Arial" w:cs="Arial"/>
          <w:color w:val="000000"/>
          <w:sz w:val="20"/>
          <w:szCs w:val="20"/>
        </w:rPr>
      </w:pPr>
      <w:r w:rsidRPr="002F4EF7">
        <w:rPr>
          <w:rFonts w:ascii="Arial" w:hAnsi="Arial" w:cs="Arial"/>
          <w:color w:val="000000"/>
          <w:sz w:val="20"/>
          <w:szCs w:val="20"/>
        </w:rPr>
        <w:t>Valor Máximo do Lote: 80.000,00 (oitenta mil reais)</w:t>
      </w:r>
    </w:p>
    <w:p w:rsidR="006E1013" w:rsidRPr="002F4EF7" w:rsidRDefault="006E1013" w:rsidP="006E1013">
      <w:pPr>
        <w:jc w:val="both"/>
        <w:rPr>
          <w:rFonts w:ascii="Arial" w:hAnsi="Arial"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4174"/>
        <w:gridCol w:w="962"/>
        <w:gridCol w:w="817"/>
        <w:gridCol w:w="1180"/>
        <w:gridCol w:w="1778"/>
      </w:tblGrid>
      <w:tr w:rsidR="006E1013" w:rsidRPr="002F4EF7" w:rsidTr="006E1013">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Item</w:t>
            </w:r>
          </w:p>
        </w:tc>
        <w:tc>
          <w:tcPr>
            <w:tcW w:w="0" w:type="auto"/>
          </w:tcPr>
          <w:p w:rsidR="006E1013" w:rsidRPr="002F4EF7" w:rsidRDefault="006E1013" w:rsidP="006E1013">
            <w:pPr>
              <w:jc w:val="both"/>
              <w:rPr>
                <w:rFonts w:ascii="Arial" w:hAnsi="Arial" w:cs="Arial"/>
                <w:color w:val="000000"/>
                <w:sz w:val="20"/>
                <w:szCs w:val="20"/>
              </w:rPr>
            </w:pPr>
            <w:r w:rsidRPr="002F4EF7">
              <w:rPr>
                <w:rFonts w:ascii="Arial" w:hAnsi="Arial" w:cs="Arial"/>
                <w:color w:val="000000"/>
                <w:sz w:val="20"/>
                <w:szCs w:val="20"/>
              </w:rPr>
              <w:t>Especificação</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Unidade</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Quant.</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Valor Máx. Unit. (R$)</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PERCENTUAL DE DESCONTO OFERTADO %</w:t>
            </w:r>
          </w:p>
        </w:tc>
      </w:tr>
      <w:tr w:rsidR="006E1013" w:rsidRPr="002F4EF7" w:rsidTr="006E1013">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1</w:t>
            </w:r>
          </w:p>
        </w:tc>
        <w:tc>
          <w:tcPr>
            <w:tcW w:w="0" w:type="auto"/>
          </w:tcPr>
          <w:p w:rsidR="006E1013" w:rsidRPr="002F4EF7" w:rsidRDefault="006E1013" w:rsidP="006E1013">
            <w:pPr>
              <w:jc w:val="both"/>
              <w:rPr>
                <w:rFonts w:ascii="Arial" w:hAnsi="Arial" w:cs="Arial"/>
                <w:color w:val="000000"/>
                <w:sz w:val="20"/>
                <w:szCs w:val="20"/>
              </w:rPr>
            </w:pPr>
            <w:r w:rsidRPr="002F4EF7">
              <w:rPr>
                <w:rFonts w:ascii="Arial" w:hAnsi="Arial" w:cs="Arial"/>
                <w:color w:val="000000"/>
                <w:sz w:val="20"/>
                <w:szCs w:val="20"/>
              </w:rPr>
              <w:t xml:space="preserve">MAQUINAS PESADAS PA CARREGADEIRA – Fornecimento de peças genuínas ou originais de primeira linha, para atendimento da frota de veículos/máquinas do Município, usando como critério o Maior Desconto Percentual com base de preços praticados através da TABELA DO FABRICANTE que poderá ser obtida com o próprio fabricante ou sistema eletrônicos AUDATEX, CILIA OU TRAZ VALOR, fornecida pelos licitantes sem ônus para a contratante, caso a administração constate que o valor de mercado é mais vantajoso que os demais apresentados anteriormente, poderá através de média aritmética, realizar cotações de no mínimo 3 (três) orçamentos </w:t>
            </w:r>
            <w:r w:rsidRPr="002F4EF7">
              <w:rPr>
                <w:rFonts w:ascii="Arial" w:hAnsi="Arial" w:cs="Arial"/>
                <w:color w:val="000000"/>
                <w:sz w:val="20"/>
                <w:szCs w:val="20"/>
              </w:rPr>
              <w:lastRenderedPageBreak/>
              <w:t>de preço de mercado, usando como parâmetro  o produto ofertado e a respectiva marca, a licitante vencedora deverá sujeitar-se a média de valores de mercado apresentado pela administração, aplicando o mesmo percentual de desconto registrado na Ata de Registro de Preço. O fornecimento compreenderá, peças e componentes dos seguintes sistemas: • Linha mecânica – peças internas e externas do motor; • Sistema de suspensão e freios; • Sistema elétrico (baterias, alternador, bombas, correias, motor de partida, faróis, lâmpadas, lanternas, painel de instrumentos, entre outros); • Rodas, para-choques e acessórios em geral; • Sistema de alimentação (injeção eletrônica, tanque de combustível, ignição eletrônica, entre outros); • Auto vidros (vidros em geral, máquinas de acionamento, borrachas, canaletas, para-brisas, entre outros); • Capotaria e tapeçaria (bancos, revestimentos internos, carpetes, entre outros); • Sistema de escapamento (tubo dianteiro, conversor catalítico, silencioso intermediário e traseiro, entre outros); • Sistemas de direção (hidráulica, mecânica ou elétrica); • Sistemas hidráulicos (comandos, cilindros, mangueiras de alta pressão, segmentos, entre outros); • Sistema de ar-condicionado; • Câmbio, embreagem e transmissão; • Sistema de injeção (bomba injetora e bicos); • Molas, rolamentos e conjunto de molejo; • Radiadores; • Óleos, lubrificantes e filtros.</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lastRenderedPageBreak/>
              <w:t>UNID</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1</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80.000,00</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22%</w:t>
            </w:r>
          </w:p>
        </w:tc>
      </w:tr>
    </w:tbl>
    <w:p w:rsidR="006E1013" w:rsidRPr="002F4EF7" w:rsidRDefault="006E1013" w:rsidP="006E1013">
      <w:pPr>
        <w:jc w:val="both"/>
        <w:rPr>
          <w:rFonts w:ascii="Arial" w:hAnsi="Arial" w:cs="Arial"/>
          <w:color w:val="000000"/>
          <w:sz w:val="20"/>
          <w:szCs w:val="20"/>
        </w:rPr>
      </w:pPr>
    </w:p>
    <w:p w:rsidR="006E1013" w:rsidRPr="002F4EF7" w:rsidRDefault="006E1013" w:rsidP="006E1013">
      <w:pPr>
        <w:jc w:val="both"/>
        <w:rPr>
          <w:rFonts w:ascii="Arial" w:hAnsi="Arial" w:cs="Arial"/>
          <w:color w:val="000000"/>
          <w:sz w:val="20"/>
          <w:szCs w:val="20"/>
        </w:rPr>
      </w:pPr>
      <w:r w:rsidRPr="002F4EF7">
        <w:rPr>
          <w:rFonts w:ascii="Arial" w:hAnsi="Arial" w:cs="Arial"/>
          <w:color w:val="000000"/>
          <w:sz w:val="20"/>
          <w:szCs w:val="20"/>
        </w:rPr>
        <w:t>LOTE 9</w:t>
      </w:r>
    </w:p>
    <w:p w:rsidR="006E1013" w:rsidRPr="002F4EF7" w:rsidRDefault="006E1013" w:rsidP="006E1013">
      <w:pPr>
        <w:jc w:val="both"/>
        <w:rPr>
          <w:rFonts w:ascii="Arial" w:hAnsi="Arial" w:cs="Arial"/>
          <w:color w:val="000000"/>
          <w:sz w:val="20"/>
          <w:szCs w:val="20"/>
        </w:rPr>
      </w:pPr>
      <w:r w:rsidRPr="002F4EF7">
        <w:rPr>
          <w:rFonts w:ascii="Arial" w:hAnsi="Arial" w:cs="Arial"/>
          <w:color w:val="000000"/>
          <w:sz w:val="20"/>
          <w:szCs w:val="20"/>
        </w:rPr>
        <w:t>Valor Máximo do Lote: 80.000,00 (oitenta mil reais)</w:t>
      </w:r>
    </w:p>
    <w:p w:rsidR="006E1013" w:rsidRPr="002F4EF7" w:rsidRDefault="006E1013" w:rsidP="006E1013">
      <w:pPr>
        <w:jc w:val="both"/>
        <w:rPr>
          <w:rFonts w:ascii="Arial" w:hAnsi="Arial"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4219"/>
        <w:gridCol w:w="962"/>
        <w:gridCol w:w="817"/>
        <w:gridCol w:w="1169"/>
        <w:gridCol w:w="1744"/>
      </w:tblGrid>
      <w:tr w:rsidR="006E1013" w:rsidRPr="002F4EF7" w:rsidTr="006E1013">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Item</w:t>
            </w:r>
          </w:p>
        </w:tc>
        <w:tc>
          <w:tcPr>
            <w:tcW w:w="0" w:type="auto"/>
          </w:tcPr>
          <w:p w:rsidR="006E1013" w:rsidRPr="002F4EF7" w:rsidRDefault="006E1013" w:rsidP="006E1013">
            <w:pPr>
              <w:jc w:val="both"/>
              <w:rPr>
                <w:rFonts w:ascii="Arial" w:hAnsi="Arial" w:cs="Arial"/>
                <w:color w:val="000000"/>
                <w:sz w:val="20"/>
                <w:szCs w:val="20"/>
              </w:rPr>
            </w:pPr>
            <w:r w:rsidRPr="002F4EF7">
              <w:rPr>
                <w:rFonts w:ascii="Arial" w:hAnsi="Arial" w:cs="Arial"/>
                <w:color w:val="000000"/>
                <w:sz w:val="20"/>
                <w:szCs w:val="20"/>
              </w:rPr>
              <w:t>Especificação</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Unidade</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Quant.</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Valor Máx. Unit. (R$)</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PERCENTUAL DE DESCONTO OFERTADO %</w:t>
            </w:r>
          </w:p>
        </w:tc>
      </w:tr>
      <w:tr w:rsidR="006E1013" w:rsidRPr="002F4EF7" w:rsidTr="006E1013">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1</w:t>
            </w:r>
          </w:p>
        </w:tc>
        <w:tc>
          <w:tcPr>
            <w:tcW w:w="0" w:type="auto"/>
          </w:tcPr>
          <w:p w:rsidR="006E1013" w:rsidRPr="002F4EF7" w:rsidRDefault="006E1013" w:rsidP="006E1013">
            <w:pPr>
              <w:jc w:val="both"/>
              <w:rPr>
                <w:rFonts w:ascii="Arial" w:hAnsi="Arial" w:cs="Arial"/>
                <w:color w:val="000000"/>
                <w:sz w:val="20"/>
                <w:szCs w:val="20"/>
              </w:rPr>
            </w:pPr>
            <w:r w:rsidRPr="002F4EF7">
              <w:rPr>
                <w:rFonts w:ascii="Arial" w:hAnsi="Arial" w:cs="Arial"/>
                <w:color w:val="000000"/>
                <w:sz w:val="20"/>
                <w:szCs w:val="20"/>
              </w:rPr>
              <w:t xml:space="preserve">MAQUINAS PESADAS RETROESCAVADEIRA – Fornecimento de peças genuínas ou originais de primeira linha, para atendimento da frota de veículos/máquinas do Município, usando como critério o Maior Desconto Percentual com base de preços praticados através da TABELA DO FABRICANTE que poderá ser obtida com o próprio fabricante ou sistema eletrônicos AUDATEX, CILIA OU TRAZ VALOR, fornecida pelos licitantes sem ônus para a contratante, caso a administração constate que o valor de mercado é mais vantajoso que os demais apresentados anteriormente, poderá através de média aritmética, realizar cotações de no mínimo 3 </w:t>
            </w:r>
            <w:r w:rsidRPr="002F4EF7">
              <w:rPr>
                <w:rFonts w:ascii="Arial" w:hAnsi="Arial" w:cs="Arial"/>
                <w:color w:val="000000"/>
                <w:sz w:val="20"/>
                <w:szCs w:val="20"/>
              </w:rPr>
              <w:lastRenderedPageBreak/>
              <w:t xml:space="preserve">(três) orçamentos de preço de mercado, usando como parâmetro  o produto ofertado e a respectiva marca, a licitante vencedora deverá sujeitar-se a média de valores de mercado apresentado pela administração, aplicando o mesmo percentual de desconto registrado na Ata de Registro de </w:t>
            </w:r>
            <w:proofErr w:type="spellStart"/>
            <w:r w:rsidRPr="002F4EF7">
              <w:rPr>
                <w:rFonts w:ascii="Arial" w:hAnsi="Arial" w:cs="Arial"/>
                <w:color w:val="000000"/>
                <w:sz w:val="20"/>
                <w:szCs w:val="20"/>
              </w:rPr>
              <w:t>Preço.O</w:t>
            </w:r>
            <w:proofErr w:type="spellEnd"/>
            <w:r w:rsidRPr="002F4EF7">
              <w:rPr>
                <w:rFonts w:ascii="Arial" w:hAnsi="Arial" w:cs="Arial"/>
                <w:color w:val="000000"/>
                <w:sz w:val="20"/>
                <w:szCs w:val="20"/>
              </w:rPr>
              <w:t xml:space="preserve"> fornecimento compreenderá, peças e componentes dos seguintes sistemas: • Linha mecânica – peças internas e externas do motor; • Sistema de suspensão e freios; • Sistema elétrico (baterias, alternador, bombas, correias, motor de partida, faróis, lâmpadas, lanternas, painel de instrumentos, entre outros); • Rodas, para-choques e acessórios em geral; • Sistema de alimentação (injeção eletrônica, tanque de combustível, ignição eletrônica, entre outros); • Auto vidros (vidros em geral, máquinas de acionamento, borrachas, canaletas, para-brisas, entre outros); • Capotaria e tapeçaria (bancos, revestimentos internos, carpetes, entre outros); • Sistema de escapamento (tubo dianteiro, conversor catalítico, silencioso intermediário e traseiro, entre outros); • Sistemas de direção (hidráulica, mecânica ou elétrica); • Sistemas hidráulicos (comandos, cilindros, mangueiras de alta pressão, segmentos, entre outros); • Sistema de ar-condicionado; • Câmbio, embreagem e transmissão; • Sistema de injeção (bomba injetora e bicos); • Molas, rolamentos e conjunto de molejo; • Radiadores; • Óleos, lubrificantes e filtros.</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lastRenderedPageBreak/>
              <w:t>UNID</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1</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80.000,00</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22%</w:t>
            </w:r>
          </w:p>
        </w:tc>
      </w:tr>
    </w:tbl>
    <w:p w:rsidR="006E1013" w:rsidRPr="002F4EF7" w:rsidRDefault="006E1013" w:rsidP="006E1013">
      <w:pPr>
        <w:jc w:val="both"/>
        <w:rPr>
          <w:rFonts w:ascii="Arial" w:hAnsi="Arial" w:cs="Arial"/>
          <w:color w:val="000000"/>
          <w:sz w:val="20"/>
          <w:szCs w:val="20"/>
        </w:rPr>
      </w:pPr>
    </w:p>
    <w:p w:rsidR="006E1013" w:rsidRPr="002F4EF7" w:rsidRDefault="006E1013" w:rsidP="006E1013">
      <w:pPr>
        <w:jc w:val="both"/>
        <w:rPr>
          <w:rFonts w:ascii="Arial" w:hAnsi="Arial" w:cs="Arial"/>
          <w:color w:val="000000"/>
          <w:sz w:val="20"/>
          <w:szCs w:val="20"/>
        </w:rPr>
      </w:pPr>
      <w:r w:rsidRPr="002F4EF7">
        <w:rPr>
          <w:rFonts w:ascii="Arial" w:hAnsi="Arial" w:cs="Arial"/>
          <w:color w:val="000000"/>
          <w:sz w:val="20"/>
          <w:szCs w:val="20"/>
        </w:rPr>
        <w:t>LOTE 10</w:t>
      </w:r>
    </w:p>
    <w:p w:rsidR="006E1013" w:rsidRPr="002F4EF7" w:rsidRDefault="006E1013" w:rsidP="006E1013">
      <w:pPr>
        <w:jc w:val="both"/>
        <w:rPr>
          <w:rFonts w:ascii="Arial" w:hAnsi="Arial" w:cs="Arial"/>
          <w:color w:val="000000"/>
          <w:sz w:val="20"/>
          <w:szCs w:val="20"/>
        </w:rPr>
      </w:pPr>
      <w:r w:rsidRPr="002F4EF7">
        <w:rPr>
          <w:rFonts w:ascii="Arial" w:hAnsi="Arial" w:cs="Arial"/>
          <w:color w:val="000000"/>
          <w:sz w:val="20"/>
          <w:szCs w:val="20"/>
        </w:rPr>
        <w:t>Valor Máximo do Lote: 80.000,00 (oitenta mil reais)</w:t>
      </w:r>
    </w:p>
    <w:p w:rsidR="006E1013" w:rsidRPr="002F4EF7" w:rsidRDefault="006E1013" w:rsidP="006E1013">
      <w:pPr>
        <w:jc w:val="both"/>
        <w:rPr>
          <w:rFonts w:ascii="Arial" w:hAnsi="Arial"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4174"/>
        <w:gridCol w:w="962"/>
        <w:gridCol w:w="817"/>
        <w:gridCol w:w="1180"/>
        <w:gridCol w:w="1778"/>
      </w:tblGrid>
      <w:tr w:rsidR="006E1013" w:rsidRPr="002F4EF7" w:rsidTr="006E1013">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Item</w:t>
            </w:r>
          </w:p>
        </w:tc>
        <w:tc>
          <w:tcPr>
            <w:tcW w:w="0" w:type="auto"/>
          </w:tcPr>
          <w:p w:rsidR="006E1013" w:rsidRPr="002F4EF7" w:rsidRDefault="006E1013" w:rsidP="006E1013">
            <w:pPr>
              <w:jc w:val="both"/>
              <w:rPr>
                <w:rFonts w:ascii="Arial" w:hAnsi="Arial" w:cs="Arial"/>
                <w:color w:val="000000"/>
                <w:sz w:val="20"/>
                <w:szCs w:val="20"/>
              </w:rPr>
            </w:pPr>
            <w:r w:rsidRPr="002F4EF7">
              <w:rPr>
                <w:rFonts w:ascii="Arial" w:hAnsi="Arial" w:cs="Arial"/>
                <w:color w:val="000000"/>
                <w:sz w:val="20"/>
                <w:szCs w:val="20"/>
              </w:rPr>
              <w:t>Especificação</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Unidade</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Quant.</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Valor Máx. Unit. (R$)</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PERCENTUAL DE DESCONTO OFERTADO %</w:t>
            </w:r>
          </w:p>
        </w:tc>
      </w:tr>
      <w:tr w:rsidR="006E1013" w:rsidRPr="002F4EF7" w:rsidTr="006E1013">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1</w:t>
            </w:r>
          </w:p>
        </w:tc>
        <w:tc>
          <w:tcPr>
            <w:tcW w:w="0" w:type="auto"/>
          </w:tcPr>
          <w:p w:rsidR="006E1013" w:rsidRPr="002F4EF7" w:rsidRDefault="006E1013" w:rsidP="006E1013">
            <w:pPr>
              <w:jc w:val="both"/>
              <w:rPr>
                <w:rFonts w:ascii="Arial" w:hAnsi="Arial" w:cs="Arial"/>
                <w:color w:val="000000"/>
                <w:sz w:val="20"/>
                <w:szCs w:val="20"/>
              </w:rPr>
            </w:pPr>
            <w:r w:rsidRPr="002F4EF7">
              <w:rPr>
                <w:rFonts w:ascii="Arial" w:hAnsi="Arial" w:cs="Arial"/>
                <w:color w:val="000000"/>
                <w:sz w:val="20"/>
                <w:szCs w:val="20"/>
              </w:rPr>
              <w:t xml:space="preserve">TRATORES – Fornecimento de peças genuínas ou originais de primeira linha, para atendimento da frota de veículos/máquinas do Município, usando como critério o Maior Desconto Percentual com base de preços praticados através da TABELA DO FABRICANTE que poderá ser obtida com o próprio fabricante ou sistema eletrônicos AUDATEX, CILIA OU TRAZ VALOR, fornecida pelos licitantes sem ônus para a contratante, caso a administração constate que o valor de mercado é mais vantajoso que os demais apresentados anteriormente, poderá através de média aritmética, realizar cotações de no mínimo 3 (três) orçamentos de preço de mercado, usando como </w:t>
            </w:r>
            <w:r w:rsidRPr="002F4EF7">
              <w:rPr>
                <w:rFonts w:ascii="Arial" w:hAnsi="Arial" w:cs="Arial"/>
                <w:color w:val="000000"/>
                <w:sz w:val="20"/>
                <w:szCs w:val="20"/>
              </w:rPr>
              <w:lastRenderedPageBreak/>
              <w:t>parâmetro  o produto ofertado e a respectiva marca, a licitante vencedora deverá sujeitar-se a média de valores de mercado apresentado pela administração, aplicando o mesmo percentual de desconto registrado na Ata de Registro de Preço. O fornecimento compreenderá, peças e componentes dos seguintes sistemas: • Linha mecânica – peças internas e externas do motor; • Sistema de suspensão e freios; • Sistema elétrico (baterias, alternador, bombas, correias, motor de partida, faróis, lâmpadas, lanternas, painel de instrumentos, entre outros); • Rodas, para-choques e acessórios em geral; • Sistema de alimentação (injeção eletrônica, tanque de combustível, ignição eletrônica, entre outros); • Auto vidros (vidros em geral, máquinas de acionamento, borrachas, canaletas, para-brisas, entre outros); • Capotaria e tapeçaria (bancos, revestimentos internos, carpetes, entre outros); • Sistema de escapamento (tubo dianteiro, conversor catalítico, silencioso intermediário e traseiro, entre outros); • Sistemas de direção (hidráulica, mecânica ou elétrica); • Sistemas hidráulicos (comandos, cilindros, mangueiras de alta pressão, segmentos, entre outros); • Sistema de ar-condicionado; • Câmbio, embreagem e transmissão; • Sistema de injeção (bomba injetora e bicos); • Molas, rolamentos e conjunto de molejo; • Radiadores; • Óleos, lubrificantes e filtros.</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lastRenderedPageBreak/>
              <w:t>UNID</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1</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80.000,00</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24%</w:t>
            </w:r>
          </w:p>
        </w:tc>
      </w:tr>
    </w:tbl>
    <w:p w:rsidR="006E1013" w:rsidRPr="002F4EF7" w:rsidRDefault="006E1013" w:rsidP="006E1013">
      <w:pPr>
        <w:jc w:val="both"/>
        <w:rPr>
          <w:rFonts w:ascii="Arial" w:hAnsi="Arial" w:cs="Arial"/>
          <w:color w:val="000000"/>
          <w:sz w:val="20"/>
          <w:szCs w:val="20"/>
        </w:rPr>
      </w:pPr>
    </w:p>
    <w:p w:rsidR="006E1013" w:rsidRPr="002F4EF7" w:rsidRDefault="006E1013" w:rsidP="006E1013">
      <w:pPr>
        <w:jc w:val="both"/>
        <w:rPr>
          <w:rFonts w:ascii="Arial" w:hAnsi="Arial" w:cs="Arial"/>
          <w:color w:val="000000"/>
          <w:sz w:val="20"/>
          <w:szCs w:val="20"/>
        </w:rPr>
      </w:pPr>
      <w:r w:rsidRPr="002F4EF7">
        <w:rPr>
          <w:rFonts w:ascii="Arial" w:hAnsi="Arial" w:cs="Arial"/>
          <w:color w:val="000000"/>
          <w:sz w:val="20"/>
          <w:szCs w:val="20"/>
        </w:rPr>
        <w:t>LOTE 11</w:t>
      </w:r>
    </w:p>
    <w:p w:rsidR="006E1013" w:rsidRPr="002F4EF7" w:rsidRDefault="006E1013" w:rsidP="006E1013">
      <w:pPr>
        <w:jc w:val="both"/>
        <w:rPr>
          <w:rFonts w:ascii="Arial" w:hAnsi="Arial" w:cs="Arial"/>
          <w:color w:val="000000"/>
          <w:sz w:val="20"/>
          <w:szCs w:val="20"/>
        </w:rPr>
      </w:pPr>
      <w:r w:rsidRPr="002F4EF7">
        <w:rPr>
          <w:rFonts w:ascii="Arial" w:hAnsi="Arial" w:cs="Arial"/>
          <w:color w:val="000000"/>
          <w:sz w:val="20"/>
          <w:szCs w:val="20"/>
        </w:rPr>
        <w:t>Valor Máximo do Lote: 80.000,00 (oitenta mil reais)</w:t>
      </w:r>
    </w:p>
    <w:p w:rsidR="006E1013" w:rsidRPr="002F4EF7" w:rsidRDefault="006E1013" w:rsidP="006E1013">
      <w:pPr>
        <w:jc w:val="both"/>
        <w:rPr>
          <w:rFonts w:ascii="Arial" w:hAnsi="Arial"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4189"/>
        <w:gridCol w:w="962"/>
        <w:gridCol w:w="817"/>
        <w:gridCol w:w="1177"/>
        <w:gridCol w:w="1766"/>
      </w:tblGrid>
      <w:tr w:rsidR="006E1013" w:rsidRPr="002F4EF7" w:rsidTr="006E1013">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Item</w:t>
            </w:r>
          </w:p>
        </w:tc>
        <w:tc>
          <w:tcPr>
            <w:tcW w:w="0" w:type="auto"/>
          </w:tcPr>
          <w:p w:rsidR="006E1013" w:rsidRPr="002F4EF7" w:rsidRDefault="006E1013" w:rsidP="006E1013">
            <w:pPr>
              <w:jc w:val="both"/>
              <w:rPr>
                <w:rFonts w:ascii="Arial" w:hAnsi="Arial" w:cs="Arial"/>
                <w:color w:val="000000"/>
                <w:sz w:val="20"/>
                <w:szCs w:val="20"/>
              </w:rPr>
            </w:pPr>
            <w:r w:rsidRPr="002F4EF7">
              <w:rPr>
                <w:rFonts w:ascii="Arial" w:hAnsi="Arial" w:cs="Arial"/>
                <w:color w:val="000000"/>
                <w:sz w:val="20"/>
                <w:szCs w:val="20"/>
              </w:rPr>
              <w:t>Especificação</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Unidade</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Quant.</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Valor Máx. Unit. (R$)</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PERCENTUAL DE DESCONTO OFERTADO %</w:t>
            </w:r>
          </w:p>
        </w:tc>
      </w:tr>
      <w:tr w:rsidR="006E1013" w:rsidRPr="002F4EF7" w:rsidTr="006E1013">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1</w:t>
            </w:r>
          </w:p>
        </w:tc>
        <w:tc>
          <w:tcPr>
            <w:tcW w:w="0" w:type="auto"/>
          </w:tcPr>
          <w:p w:rsidR="006E1013" w:rsidRPr="002F4EF7" w:rsidRDefault="006E1013" w:rsidP="006E1013">
            <w:pPr>
              <w:jc w:val="both"/>
              <w:rPr>
                <w:rFonts w:ascii="Arial" w:hAnsi="Arial" w:cs="Arial"/>
                <w:color w:val="000000"/>
                <w:sz w:val="20"/>
                <w:szCs w:val="20"/>
              </w:rPr>
            </w:pPr>
            <w:r w:rsidRPr="002F4EF7">
              <w:rPr>
                <w:rFonts w:ascii="Arial" w:hAnsi="Arial" w:cs="Arial"/>
                <w:color w:val="000000"/>
                <w:sz w:val="20"/>
                <w:szCs w:val="20"/>
              </w:rPr>
              <w:t xml:space="preserve">IMPLEMENTOS AGRICOLAS – Fornecimento de peças genuínas ou originais de primeira linha, para atendimento da frota de veículos/máquinas do Município, usando como critério o Maior Desconto Percentual com base de preços praticados através da TABELA DO FABRICANTE que poderá ser obtida com o próprio fabricante ou sistema eletrônicos AUDATEX, CILIA OU TRAZ VALOR, fornecida pelos licitantes sem ônus para a contratante, caso a administração constate que o valor de mercado é mais vantajoso que os demais apresentados anteriormente, poderá através de média aritmética, realizar cotações de no mínimo 3 (três) orçamentos de preço de mercado, usando como parâmetro  o produto </w:t>
            </w:r>
            <w:r w:rsidRPr="002F4EF7">
              <w:rPr>
                <w:rFonts w:ascii="Arial" w:hAnsi="Arial" w:cs="Arial"/>
                <w:color w:val="000000"/>
                <w:sz w:val="20"/>
                <w:szCs w:val="20"/>
              </w:rPr>
              <w:lastRenderedPageBreak/>
              <w:t>ofertado e a respectiva marca, a licitante vencedora deverá sujeitar-se a média de valores de mercado apresentado pela administração, aplicando o mesmo percentual de desconto registrado na Ata de Registro de Preço. O fornecimento compreenderá, peças e componentes dos seguintes sistemas: • Sistema hidráulico;  • Sistema mecânico/estrutural;  • Sistema de transmissão;  • Sistema de corte e desgaste;  • Sistema elétrico (quando aplicável);  • Sistema de plantio, distribuição e dosagem;  • Sistema de pulverização;  • Sistema de rodagem e apoio;  • Sistema de engate e acoplamento;  • Sistema de proteção e segurança;  • Óleos, lubrificantes e graxas.</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lastRenderedPageBreak/>
              <w:t>UNID</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1</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80.000,00</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22%</w:t>
            </w:r>
          </w:p>
        </w:tc>
      </w:tr>
    </w:tbl>
    <w:p w:rsidR="006E1013" w:rsidRPr="002F4EF7" w:rsidRDefault="006E1013" w:rsidP="006E1013">
      <w:pPr>
        <w:jc w:val="both"/>
        <w:rPr>
          <w:rFonts w:ascii="Arial" w:hAnsi="Arial" w:cs="Arial"/>
          <w:color w:val="000000"/>
          <w:sz w:val="20"/>
          <w:szCs w:val="20"/>
        </w:rPr>
      </w:pPr>
    </w:p>
    <w:p w:rsidR="006E1013" w:rsidRPr="002F4EF7" w:rsidRDefault="006E1013" w:rsidP="006E1013">
      <w:pPr>
        <w:jc w:val="both"/>
        <w:rPr>
          <w:rFonts w:ascii="Arial" w:hAnsi="Arial" w:cs="Arial"/>
          <w:color w:val="000000"/>
          <w:sz w:val="20"/>
          <w:szCs w:val="20"/>
        </w:rPr>
      </w:pPr>
      <w:r w:rsidRPr="002F4EF7">
        <w:rPr>
          <w:rFonts w:ascii="Arial" w:hAnsi="Arial" w:cs="Arial"/>
          <w:color w:val="000000"/>
          <w:sz w:val="20"/>
          <w:szCs w:val="20"/>
        </w:rPr>
        <w:t>LOTE 12</w:t>
      </w:r>
    </w:p>
    <w:p w:rsidR="006E1013" w:rsidRPr="002F4EF7" w:rsidRDefault="006E1013" w:rsidP="006E1013">
      <w:pPr>
        <w:jc w:val="both"/>
        <w:rPr>
          <w:rFonts w:ascii="Arial" w:hAnsi="Arial" w:cs="Arial"/>
          <w:color w:val="000000"/>
          <w:sz w:val="20"/>
          <w:szCs w:val="20"/>
        </w:rPr>
      </w:pPr>
      <w:r w:rsidRPr="002F4EF7">
        <w:rPr>
          <w:rFonts w:ascii="Arial" w:hAnsi="Arial" w:cs="Arial"/>
          <w:color w:val="000000"/>
          <w:sz w:val="20"/>
          <w:szCs w:val="20"/>
        </w:rPr>
        <w:t>Valor Máximo do Lote: 80.000,00 (oitenta mil reais)</w:t>
      </w:r>
    </w:p>
    <w:p w:rsidR="006E1013" w:rsidRPr="002F4EF7" w:rsidRDefault="006E1013" w:rsidP="006E1013">
      <w:pPr>
        <w:jc w:val="both"/>
        <w:rPr>
          <w:rFonts w:ascii="Arial" w:hAnsi="Arial"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4174"/>
        <w:gridCol w:w="962"/>
        <w:gridCol w:w="817"/>
        <w:gridCol w:w="1180"/>
        <w:gridCol w:w="1778"/>
      </w:tblGrid>
      <w:tr w:rsidR="006E1013" w:rsidRPr="002F4EF7" w:rsidTr="006E1013">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Item</w:t>
            </w:r>
          </w:p>
        </w:tc>
        <w:tc>
          <w:tcPr>
            <w:tcW w:w="0" w:type="auto"/>
          </w:tcPr>
          <w:p w:rsidR="006E1013" w:rsidRPr="002F4EF7" w:rsidRDefault="006E1013" w:rsidP="006E1013">
            <w:pPr>
              <w:jc w:val="both"/>
              <w:rPr>
                <w:rFonts w:ascii="Arial" w:hAnsi="Arial" w:cs="Arial"/>
                <w:color w:val="000000"/>
                <w:sz w:val="20"/>
                <w:szCs w:val="20"/>
              </w:rPr>
            </w:pPr>
            <w:r w:rsidRPr="002F4EF7">
              <w:rPr>
                <w:rFonts w:ascii="Arial" w:hAnsi="Arial" w:cs="Arial"/>
                <w:color w:val="000000"/>
                <w:sz w:val="20"/>
                <w:szCs w:val="20"/>
              </w:rPr>
              <w:t>Especificação</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Unidade</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Quant.</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Valor Máx. Unit. (R$)</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PERCENTUAL DE DESCONTO OFERTADO %</w:t>
            </w:r>
          </w:p>
        </w:tc>
      </w:tr>
      <w:tr w:rsidR="006E1013" w:rsidRPr="002F4EF7" w:rsidTr="006E1013">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1</w:t>
            </w:r>
          </w:p>
        </w:tc>
        <w:tc>
          <w:tcPr>
            <w:tcW w:w="0" w:type="auto"/>
          </w:tcPr>
          <w:p w:rsidR="006E1013" w:rsidRPr="002F4EF7" w:rsidRDefault="006E1013" w:rsidP="006E1013">
            <w:pPr>
              <w:jc w:val="both"/>
              <w:rPr>
                <w:rFonts w:ascii="Arial" w:hAnsi="Arial" w:cs="Arial"/>
                <w:color w:val="000000"/>
                <w:sz w:val="20"/>
                <w:szCs w:val="20"/>
              </w:rPr>
            </w:pPr>
            <w:r w:rsidRPr="002F4EF7">
              <w:rPr>
                <w:rFonts w:ascii="Arial" w:hAnsi="Arial" w:cs="Arial"/>
                <w:color w:val="000000"/>
                <w:sz w:val="20"/>
                <w:szCs w:val="20"/>
              </w:rPr>
              <w:t xml:space="preserve">AUTOMOVEIS VEICULOS LEVE- Fornecimento de peças genuínas ou originais de primeira linha, para atendimento da frota de veículos/máquinas do Município, usando como critério o Maior Desconto Percentual com base de preços praticados através da TABELA DO FABRICANTE que poderá ser obtida com o próprio fabricante ou sistema eletrônicos AUDATEX, CILIA OU TRAZ VALOR, fornecida pelos licitantes sem ônus para a contratante, caso a administração constate que o valor de mercado é mais vantajoso que os demais apresentados anteriormente, poderá através de média aritmética, realizar cotações de no mínimo 3 (três) orçamentos de preço de mercado, usando como parâmetro  o produto ofertado e a respectiva marca, a licitante vencedora deverá sujeitar-se a média de valores de mercado apresentado pela administração, aplicando o mesmo percentual de desconto registrado na Ata de Registro de Preço. O fornecimento compreenderá, peças e componentes dos seguintes sistemas: • Linha mecânica – peças internas e externas do motor; • Sistema de suspensão e freios; • Sistema elétrico (baterias, alternador, bombas, correias, motor de partida, faróis, lâmpadas, lanternas, painel de instrumentos, entre outros); • Rodas, para-choques e acessórios em geral; • Sistema de alimentação (injeção eletrônica, tanque de combustível, ignição eletrônica, entre outros); • Auto vidros (vidros </w:t>
            </w:r>
            <w:r w:rsidRPr="002F4EF7">
              <w:rPr>
                <w:rFonts w:ascii="Arial" w:hAnsi="Arial" w:cs="Arial"/>
                <w:color w:val="000000"/>
                <w:sz w:val="20"/>
                <w:szCs w:val="20"/>
              </w:rPr>
              <w:lastRenderedPageBreak/>
              <w:t>em geral, máquinas de acionamento, borrachas, canaletas, para-brisas, entre outros); • Capotaria e tapeçaria (bancos, revestimentos internos, carpetes, entre outros); • Sistema de escapamento (tubo dianteiro, conversor catalítico, silencioso intermediário e traseiro, entre outros); • Sistemas de direção (hidráulica, mecânica ou elétrica); • Sistemas hidráulicos (comandos, cilindros, mangueiras de alta pressão, segmentos, entre outros); • Sistema de ar-condicionado; • Câmbio, embreagem e transmissão; • Sistema de injeção (bomba injetora e bicos); • Molas, rolamentos e conjunto de molejo; • Radiadores; • Óleos, lubrificantes e filtros.</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lastRenderedPageBreak/>
              <w:t>UNID</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1</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80.000,00</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25%</w:t>
            </w:r>
          </w:p>
        </w:tc>
      </w:tr>
    </w:tbl>
    <w:p w:rsidR="006E1013" w:rsidRPr="002F4EF7" w:rsidRDefault="006E1013" w:rsidP="006E1013">
      <w:pPr>
        <w:jc w:val="both"/>
        <w:rPr>
          <w:rFonts w:ascii="Arial" w:hAnsi="Arial" w:cs="Arial"/>
          <w:color w:val="000000"/>
          <w:sz w:val="20"/>
          <w:szCs w:val="20"/>
        </w:rPr>
      </w:pPr>
    </w:p>
    <w:p w:rsidR="006E1013" w:rsidRPr="002F4EF7" w:rsidRDefault="006E1013" w:rsidP="006E1013">
      <w:pPr>
        <w:jc w:val="both"/>
        <w:rPr>
          <w:rFonts w:ascii="Arial" w:hAnsi="Arial" w:cs="Arial"/>
          <w:color w:val="000000"/>
          <w:sz w:val="20"/>
          <w:szCs w:val="20"/>
        </w:rPr>
      </w:pPr>
      <w:r w:rsidRPr="002F4EF7">
        <w:rPr>
          <w:rFonts w:ascii="Arial" w:hAnsi="Arial" w:cs="Arial"/>
          <w:color w:val="000000"/>
          <w:sz w:val="20"/>
          <w:szCs w:val="20"/>
        </w:rPr>
        <w:t>LOTE 13</w:t>
      </w:r>
    </w:p>
    <w:p w:rsidR="006E1013" w:rsidRPr="002F4EF7" w:rsidRDefault="006E1013" w:rsidP="006E1013">
      <w:pPr>
        <w:jc w:val="both"/>
        <w:rPr>
          <w:rFonts w:ascii="Arial" w:hAnsi="Arial" w:cs="Arial"/>
          <w:color w:val="000000"/>
          <w:sz w:val="20"/>
          <w:szCs w:val="20"/>
        </w:rPr>
      </w:pPr>
      <w:r w:rsidRPr="002F4EF7">
        <w:rPr>
          <w:rFonts w:ascii="Arial" w:hAnsi="Arial" w:cs="Arial"/>
          <w:color w:val="000000"/>
          <w:sz w:val="20"/>
          <w:szCs w:val="20"/>
        </w:rPr>
        <w:t>Valor Máximo do Lote: 80.000,00 (oitenta mil reais)</w:t>
      </w:r>
    </w:p>
    <w:p w:rsidR="006E1013" w:rsidRPr="002F4EF7" w:rsidRDefault="006E1013" w:rsidP="006E1013">
      <w:pPr>
        <w:jc w:val="both"/>
        <w:rPr>
          <w:rFonts w:ascii="Arial" w:hAnsi="Arial"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4174"/>
        <w:gridCol w:w="962"/>
        <w:gridCol w:w="817"/>
        <w:gridCol w:w="1180"/>
        <w:gridCol w:w="1778"/>
      </w:tblGrid>
      <w:tr w:rsidR="006E1013" w:rsidRPr="002F4EF7" w:rsidTr="006E1013">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Item</w:t>
            </w:r>
          </w:p>
        </w:tc>
        <w:tc>
          <w:tcPr>
            <w:tcW w:w="0" w:type="auto"/>
          </w:tcPr>
          <w:p w:rsidR="006E1013" w:rsidRPr="002F4EF7" w:rsidRDefault="006E1013" w:rsidP="006E1013">
            <w:pPr>
              <w:jc w:val="both"/>
              <w:rPr>
                <w:rFonts w:ascii="Arial" w:hAnsi="Arial" w:cs="Arial"/>
                <w:color w:val="000000"/>
                <w:sz w:val="20"/>
                <w:szCs w:val="20"/>
              </w:rPr>
            </w:pPr>
            <w:r w:rsidRPr="002F4EF7">
              <w:rPr>
                <w:rFonts w:ascii="Arial" w:hAnsi="Arial" w:cs="Arial"/>
                <w:color w:val="000000"/>
                <w:sz w:val="20"/>
                <w:szCs w:val="20"/>
              </w:rPr>
              <w:t>Especificação</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Unidade</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Quant.</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Valor Máx. Unit. (R$)</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PERCENTUAL DE DESCONTO OFERTADO %</w:t>
            </w:r>
          </w:p>
        </w:tc>
      </w:tr>
      <w:tr w:rsidR="006E1013" w:rsidRPr="002F4EF7" w:rsidTr="006E1013">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1</w:t>
            </w:r>
          </w:p>
        </w:tc>
        <w:tc>
          <w:tcPr>
            <w:tcW w:w="0" w:type="auto"/>
          </w:tcPr>
          <w:p w:rsidR="006E1013" w:rsidRPr="002F4EF7" w:rsidRDefault="006E1013" w:rsidP="006E1013">
            <w:pPr>
              <w:jc w:val="both"/>
              <w:rPr>
                <w:rFonts w:ascii="Arial" w:hAnsi="Arial" w:cs="Arial"/>
                <w:color w:val="000000"/>
                <w:sz w:val="20"/>
                <w:szCs w:val="20"/>
              </w:rPr>
            </w:pPr>
            <w:r w:rsidRPr="002F4EF7">
              <w:rPr>
                <w:rFonts w:ascii="Arial" w:hAnsi="Arial" w:cs="Arial"/>
                <w:color w:val="000000"/>
                <w:sz w:val="20"/>
                <w:szCs w:val="20"/>
              </w:rPr>
              <w:t xml:space="preserve">CAMIONETAS - Fornecimento de peças genuínas ou originais de primeira linha, para atendimento da frota de veículos/máquinas do Município, usando como critério o Maior Desconto Percentual com base de preços praticados através da TABELA DO FABRICANTE que poderá ser obtida com o próprio fabricante ou sistema eletrônicos AUDATEX, CILIA OU TRAZ VALOR, fornecida pelos licitantes sem ônus para a contratante, caso a administração constate que o valor de mercado é mais vantajoso que os demais apresentados anteriormente, poderá através de média aritmética, realizar cotações de no mínimo 3 (três) orçamentos de preço de mercado, usando como parâmetro  o produto ofertado e a respectiva marca, a licitante vencedora deverá sujeitar-se a média de valores de mercado apresentado pela administração, aplicando o mesmo percentual de desconto registrado na Ata de Registro de Preço. O fornecimento compreenderá, peças e componentes dos seguintes sistemas:  • Linha mecânica – peças internas e externas do motor; • Sistema de suspensão e freios; • Sistema elétrico (baterias, alternador, bombas, correias, motor de partida, faróis, lâmpadas, lanternas, painel de instrumentos, entre outros); • Rodas, para-choques e acessórios em geral; • Sistema de alimentação (injeção eletrônica, tanque de combustível, ignição eletrônica, entre outros); • Auto vidros (vidros em geral, máquinas de acionamento, </w:t>
            </w:r>
            <w:r w:rsidRPr="002F4EF7">
              <w:rPr>
                <w:rFonts w:ascii="Arial" w:hAnsi="Arial" w:cs="Arial"/>
                <w:color w:val="000000"/>
                <w:sz w:val="20"/>
                <w:szCs w:val="20"/>
              </w:rPr>
              <w:lastRenderedPageBreak/>
              <w:t>borrachas, canaletas, para-brisas, entre outros); • Capotaria e tapeçaria (bancos, revestimentos internos, carpetes, entre outros); • Sistema de escapamento (tubo dianteiro, conversor catalítico, silencioso intermediário e traseiro, entre outros); • Sistemas de direção (hidráulica, mecânica ou elétrica); • Sistemas hidráulicos (comandos, cilindros, mangueiras de alta pressão, segmentos, entre outros); • Sistema de ar-condicionado; • Câmbio, embreagem e transmissão; • Sistema de injeção (bomba injetora e bicos); • Molas, rolamentos e conjunto de molejo; • Radiadores; • Óleos, lubrificantes e filtros.</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lastRenderedPageBreak/>
              <w:t>UNID</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1</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80.000,00</w:t>
            </w:r>
          </w:p>
        </w:tc>
        <w:tc>
          <w:tcPr>
            <w:tcW w:w="0" w:type="auto"/>
          </w:tcPr>
          <w:p w:rsidR="006E1013" w:rsidRPr="002F4EF7" w:rsidRDefault="006E1013" w:rsidP="006E1013">
            <w:pPr>
              <w:jc w:val="center"/>
              <w:rPr>
                <w:rFonts w:ascii="Arial" w:hAnsi="Arial" w:cs="Arial"/>
                <w:color w:val="000000"/>
                <w:sz w:val="20"/>
                <w:szCs w:val="20"/>
              </w:rPr>
            </w:pPr>
            <w:r w:rsidRPr="002F4EF7">
              <w:rPr>
                <w:rFonts w:ascii="Arial" w:hAnsi="Arial" w:cs="Arial"/>
                <w:color w:val="000000"/>
                <w:sz w:val="20"/>
                <w:szCs w:val="20"/>
              </w:rPr>
              <w:t>25%</w:t>
            </w:r>
          </w:p>
        </w:tc>
      </w:tr>
    </w:tbl>
    <w:p w:rsidR="006E1013" w:rsidRPr="002F4EF7" w:rsidRDefault="006E1013" w:rsidP="006E1013">
      <w:pPr>
        <w:spacing w:line="276" w:lineRule="auto"/>
        <w:ind w:rightChars="-17" w:right="-37"/>
        <w:rPr>
          <w:rFonts w:ascii="Arial" w:hAnsi="Arial" w:cs="Arial"/>
          <w:b/>
          <w:color w:val="000000" w:themeColor="text1"/>
          <w:sz w:val="20"/>
          <w:szCs w:val="20"/>
        </w:rPr>
      </w:pPr>
    </w:p>
    <w:p w:rsidR="006E1013" w:rsidRPr="002F4EF7" w:rsidRDefault="006E1013" w:rsidP="006E1013">
      <w:pPr>
        <w:spacing w:line="276" w:lineRule="auto"/>
        <w:jc w:val="center"/>
        <w:rPr>
          <w:rFonts w:ascii="Arial" w:hAnsi="Arial" w:cs="Arial"/>
          <w:b/>
          <w:sz w:val="20"/>
          <w:szCs w:val="20"/>
          <w:u w:val="single"/>
          <w:lang w:eastAsia="ar-SA"/>
        </w:rPr>
      </w:pPr>
      <w:bookmarkStart w:id="49" w:name="_Hlk226970125"/>
      <w:r w:rsidRPr="002F4EF7">
        <w:rPr>
          <w:rFonts w:ascii="Arial" w:hAnsi="Arial" w:cs="Arial"/>
          <w:b/>
          <w:sz w:val="20"/>
          <w:szCs w:val="20"/>
          <w:u w:val="single"/>
        </w:rPr>
        <w:t xml:space="preserve">RELAÇÃO DE VEÍCULOS, TRATORES E MÁQUINAS </w:t>
      </w:r>
    </w:p>
    <w:p w:rsidR="006E1013" w:rsidRPr="002F4EF7" w:rsidRDefault="006E1013" w:rsidP="006E1013">
      <w:pPr>
        <w:spacing w:line="276" w:lineRule="auto"/>
        <w:rPr>
          <w:rFonts w:ascii="Arial" w:hAnsi="Arial" w:cs="Arial"/>
          <w:b/>
          <w:sz w:val="20"/>
          <w:szCs w:val="20"/>
          <w:u w:val="single"/>
        </w:rPr>
      </w:pPr>
    </w:p>
    <w:tbl>
      <w:tblPr>
        <w:tblW w:w="9923" w:type="dxa"/>
        <w:tblInd w:w="-5" w:type="dxa"/>
        <w:tblLayout w:type="fixed"/>
        <w:tblLook w:val="04A0" w:firstRow="1" w:lastRow="0" w:firstColumn="1" w:lastColumn="0" w:noHBand="0" w:noVBand="1"/>
      </w:tblPr>
      <w:tblGrid>
        <w:gridCol w:w="1843"/>
        <w:gridCol w:w="1559"/>
        <w:gridCol w:w="3402"/>
        <w:gridCol w:w="1418"/>
        <w:gridCol w:w="1701"/>
      </w:tblGrid>
      <w:tr w:rsidR="006E1013" w:rsidRPr="002F4EF7" w:rsidTr="006E1013">
        <w:tc>
          <w:tcPr>
            <w:tcW w:w="1843" w:type="dxa"/>
            <w:tcBorders>
              <w:top w:val="single" w:sz="4" w:space="0" w:color="000000"/>
              <w:left w:val="single" w:sz="4" w:space="0" w:color="000000"/>
              <w:bottom w:val="single" w:sz="4" w:space="0" w:color="000000"/>
              <w:right w:val="nil"/>
            </w:tcBorders>
            <w:hideMark/>
          </w:tcPr>
          <w:bookmarkEnd w:id="49"/>
          <w:p w:rsidR="006E1013" w:rsidRPr="002F4EF7" w:rsidRDefault="006E1013" w:rsidP="006E1013">
            <w:pPr>
              <w:pStyle w:val="Default"/>
              <w:spacing w:line="276" w:lineRule="auto"/>
              <w:jc w:val="center"/>
              <w:rPr>
                <w:rFonts w:ascii="Arial" w:hAnsi="Arial" w:cs="Arial"/>
                <w:b/>
                <w:bCs/>
                <w:sz w:val="20"/>
                <w:szCs w:val="20"/>
              </w:rPr>
            </w:pPr>
            <w:r w:rsidRPr="002F4EF7">
              <w:rPr>
                <w:rFonts w:ascii="Arial" w:hAnsi="Arial" w:cs="Arial"/>
                <w:b/>
                <w:bCs/>
                <w:sz w:val="20"/>
                <w:szCs w:val="20"/>
              </w:rPr>
              <w:t>VEÍCULO</w:t>
            </w:r>
          </w:p>
        </w:tc>
        <w:tc>
          <w:tcPr>
            <w:tcW w:w="1559" w:type="dxa"/>
            <w:tcBorders>
              <w:top w:val="single" w:sz="4" w:space="0" w:color="000000"/>
              <w:left w:val="single" w:sz="4" w:space="0" w:color="000000"/>
              <w:bottom w:val="single" w:sz="4" w:space="0" w:color="000000"/>
              <w:right w:val="nil"/>
            </w:tcBorders>
            <w:hideMark/>
          </w:tcPr>
          <w:p w:rsidR="006E1013" w:rsidRPr="002F4EF7" w:rsidRDefault="006E1013" w:rsidP="006E1013">
            <w:pPr>
              <w:pStyle w:val="Default"/>
              <w:spacing w:line="276" w:lineRule="auto"/>
              <w:jc w:val="center"/>
              <w:rPr>
                <w:rFonts w:ascii="Arial" w:hAnsi="Arial" w:cs="Arial"/>
                <w:b/>
                <w:bCs/>
                <w:sz w:val="20"/>
                <w:szCs w:val="20"/>
              </w:rPr>
            </w:pPr>
            <w:r w:rsidRPr="002F4EF7">
              <w:rPr>
                <w:rFonts w:ascii="Arial" w:hAnsi="Arial" w:cs="Arial"/>
                <w:b/>
                <w:bCs/>
                <w:sz w:val="20"/>
                <w:szCs w:val="20"/>
              </w:rPr>
              <w:t>PLACA</w:t>
            </w:r>
          </w:p>
        </w:tc>
        <w:tc>
          <w:tcPr>
            <w:tcW w:w="3402" w:type="dxa"/>
            <w:tcBorders>
              <w:top w:val="single" w:sz="4" w:space="0" w:color="000000"/>
              <w:left w:val="single" w:sz="4" w:space="0" w:color="000000"/>
              <w:bottom w:val="single" w:sz="4" w:space="0" w:color="000000"/>
              <w:right w:val="nil"/>
            </w:tcBorders>
            <w:hideMark/>
          </w:tcPr>
          <w:p w:rsidR="006E1013" w:rsidRPr="002F4EF7" w:rsidRDefault="006E1013" w:rsidP="006E1013">
            <w:pPr>
              <w:pStyle w:val="Default"/>
              <w:spacing w:line="276" w:lineRule="auto"/>
              <w:jc w:val="center"/>
              <w:rPr>
                <w:rFonts w:ascii="Arial" w:hAnsi="Arial" w:cs="Arial"/>
                <w:b/>
                <w:bCs/>
                <w:sz w:val="20"/>
                <w:szCs w:val="20"/>
              </w:rPr>
            </w:pPr>
            <w:r w:rsidRPr="002F4EF7">
              <w:rPr>
                <w:rFonts w:ascii="Arial" w:hAnsi="Arial" w:cs="Arial"/>
                <w:b/>
                <w:bCs/>
                <w:sz w:val="20"/>
                <w:szCs w:val="20"/>
              </w:rPr>
              <w:t>DESCRIÇÃO</w:t>
            </w:r>
          </w:p>
        </w:tc>
        <w:tc>
          <w:tcPr>
            <w:tcW w:w="1418" w:type="dxa"/>
            <w:tcBorders>
              <w:top w:val="single" w:sz="4" w:space="0" w:color="000000"/>
              <w:left w:val="single" w:sz="4" w:space="0" w:color="000000"/>
              <w:bottom w:val="single" w:sz="4" w:space="0" w:color="000000"/>
              <w:right w:val="nil"/>
            </w:tcBorders>
            <w:hideMark/>
          </w:tcPr>
          <w:p w:rsidR="006E1013" w:rsidRPr="002F4EF7" w:rsidRDefault="006E1013" w:rsidP="006E1013">
            <w:pPr>
              <w:pStyle w:val="Default"/>
              <w:spacing w:line="276" w:lineRule="auto"/>
              <w:jc w:val="center"/>
              <w:rPr>
                <w:rFonts w:ascii="Arial" w:hAnsi="Arial" w:cs="Arial"/>
                <w:b/>
                <w:bCs/>
                <w:sz w:val="20"/>
                <w:szCs w:val="20"/>
              </w:rPr>
            </w:pPr>
            <w:r w:rsidRPr="002F4EF7">
              <w:rPr>
                <w:rFonts w:ascii="Arial" w:hAnsi="Arial" w:cs="Arial"/>
                <w:b/>
                <w:bCs/>
                <w:sz w:val="20"/>
                <w:szCs w:val="20"/>
              </w:rPr>
              <w:t>ANO</w:t>
            </w:r>
          </w:p>
        </w:tc>
        <w:tc>
          <w:tcPr>
            <w:tcW w:w="1701" w:type="dxa"/>
            <w:tcBorders>
              <w:top w:val="single" w:sz="4" w:space="0" w:color="000000"/>
              <w:left w:val="single" w:sz="4" w:space="0" w:color="000000"/>
              <w:bottom w:val="single" w:sz="4" w:space="0" w:color="000000"/>
              <w:right w:val="single" w:sz="4" w:space="0" w:color="auto"/>
            </w:tcBorders>
            <w:hideMark/>
          </w:tcPr>
          <w:p w:rsidR="006E1013" w:rsidRPr="002F4EF7" w:rsidRDefault="006E1013" w:rsidP="006E1013">
            <w:pPr>
              <w:pStyle w:val="Default"/>
              <w:spacing w:line="276" w:lineRule="auto"/>
              <w:jc w:val="center"/>
              <w:rPr>
                <w:rFonts w:ascii="Arial" w:hAnsi="Arial" w:cs="Arial"/>
                <w:b/>
                <w:bCs/>
                <w:sz w:val="20"/>
                <w:szCs w:val="20"/>
              </w:rPr>
            </w:pPr>
            <w:r w:rsidRPr="002F4EF7">
              <w:rPr>
                <w:rFonts w:ascii="Arial" w:hAnsi="Arial" w:cs="Arial"/>
                <w:b/>
                <w:bCs/>
                <w:sz w:val="20"/>
                <w:szCs w:val="20"/>
              </w:rPr>
              <w:t>RENAVAM</w:t>
            </w:r>
          </w:p>
        </w:tc>
      </w:tr>
      <w:tr w:rsidR="006E1013" w:rsidRPr="002F4EF7" w:rsidTr="006E1013">
        <w:tc>
          <w:tcPr>
            <w:tcW w:w="1843" w:type="dxa"/>
            <w:tcBorders>
              <w:top w:val="single" w:sz="4" w:space="0" w:color="000000"/>
              <w:left w:val="single" w:sz="4" w:space="0" w:color="000000"/>
              <w:bottom w:val="single" w:sz="4" w:space="0" w:color="000000"/>
              <w:right w:val="nil"/>
            </w:tcBorders>
            <w:hideMark/>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MÁQUINAS PESADAS</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sz w:val="20"/>
                <w:szCs w:val="20"/>
              </w:rPr>
            </w:pPr>
          </w:p>
        </w:tc>
        <w:tc>
          <w:tcPr>
            <w:tcW w:w="3402" w:type="dxa"/>
            <w:tcBorders>
              <w:top w:val="single" w:sz="4" w:space="0" w:color="000000"/>
              <w:left w:val="single" w:sz="4" w:space="0" w:color="000000"/>
              <w:bottom w:val="single" w:sz="4" w:space="0" w:color="000000"/>
              <w:right w:val="nil"/>
            </w:tcBorders>
            <w:hideMark/>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 xml:space="preserve">PÁ CARREGADEIRA FIATALLIS- FR- 11-B, DIESEL </w:t>
            </w:r>
          </w:p>
        </w:tc>
        <w:tc>
          <w:tcPr>
            <w:tcW w:w="1418" w:type="dxa"/>
            <w:tcBorders>
              <w:top w:val="single" w:sz="4" w:space="0" w:color="000000"/>
              <w:left w:val="single" w:sz="4" w:space="0" w:color="000000"/>
              <w:bottom w:val="single" w:sz="4" w:space="0" w:color="000000"/>
              <w:right w:val="nil"/>
            </w:tcBorders>
            <w:hideMark/>
          </w:tcPr>
          <w:p w:rsidR="006E1013" w:rsidRPr="002F4EF7" w:rsidRDefault="006E1013" w:rsidP="006E1013">
            <w:pPr>
              <w:pStyle w:val="Default"/>
              <w:spacing w:line="276" w:lineRule="auto"/>
              <w:jc w:val="center"/>
              <w:rPr>
                <w:rFonts w:ascii="Arial" w:hAnsi="Arial" w:cs="Arial"/>
                <w:b/>
                <w:sz w:val="20"/>
                <w:szCs w:val="20"/>
              </w:rPr>
            </w:pPr>
            <w:r w:rsidRPr="002F4EF7">
              <w:rPr>
                <w:rFonts w:ascii="Arial" w:hAnsi="Arial" w:cs="Arial"/>
                <w:b/>
                <w:sz w:val="20"/>
                <w:szCs w:val="20"/>
              </w:rPr>
              <w:t>1988- 1988</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jc w:val="center"/>
              <w:rPr>
                <w:rFonts w:ascii="Arial" w:hAnsi="Arial" w:cs="Arial"/>
                <w:sz w:val="20"/>
                <w:szCs w:val="20"/>
                <w:highlight w:val="magenta"/>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MÁQUINAS PESADAS</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sz w:val="20"/>
                <w:szCs w:val="20"/>
              </w:rPr>
            </w:pP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CATERPILLAR ESCAVADEIRA HIDRÁULICA 320 CG</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jc w:val="center"/>
              <w:rPr>
                <w:rFonts w:ascii="Arial" w:hAnsi="Arial" w:cs="Arial"/>
                <w:b/>
                <w:sz w:val="20"/>
                <w:szCs w:val="20"/>
              </w:rPr>
            </w:pPr>
            <w:r w:rsidRPr="002F4EF7">
              <w:rPr>
                <w:rFonts w:ascii="Arial" w:hAnsi="Arial" w:cs="Arial"/>
                <w:b/>
                <w:sz w:val="20"/>
                <w:szCs w:val="20"/>
              </w:rPr>
              <w:t>2024</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jc w:val="center"/>
              <w:rPr>
                <w:rFonts w:ascii="Arial" w:hAnsi="Arial" w:cs="Arial"/>
                <w:sz w:val="20"/>
                <w:szCs w:val="20"/>
                <w:highlight w:val="magenta"/>
              </w:rPr>
            </w:pPr>
          </w:p>
        </w:tc>
      </w:tr>
      <w:tr w:rsidR="006E1013" w:rsidRPr="002F4EF7" w:rsidTr="006E1013">
        <w:tc>
          <w:tcPr>
            <w:tcW w:w="1843" w:type="dxa"/>
            <w:tcBorders>
              <w:top w:val="single" w:sz="4" w:space="0" w:color="000000"/>
              <w:left w:val="single" w:sz="4" w:space="0" w:color="000000"/>
              <w:bottom w:val="single" w:sz="4" w:space="0" w:color="000000"/>
              <w:right w:val="nil"/>
            </w:tcBorders>
            <w:hideMark/>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MÁQUINAS PESADAS</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sz w:val="20"/>
                <w:szCs w:val="20"/>
              </w:rPr>
            </w:pPr>
          </w:p>
        </w:tc>
        <w:tc>
          <w:tcPr>
            <w:tcW w:w="3402" w:type="dxa"/>
            <w:tcBorders>
              <w:top w:val="single" w:sz="4" w:space="0" w:color="000000"/>
              <w:left w:val="single" w:sz="4" w:space="0" w:color="000000"/>
              <w:bottom w:val="single" w:sz="4" w:space="0" w:color="000000"/>
              <w:right w:val="nil"/>
            </w:tcBorders>
            <w:hideMark/>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RETRO ESCAVADEIRA JBC</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jc w:val="center"/>
              <w:rPr>
                <w:rFonts w:ascii="Arial" w:hAnsi="Arial" w:cs="Arial"/>
                <w:b/>
                <w:sz w:val="20"/>
                <w:szCs w:val="20"/>
              </w:rPr>
            </w:pPr>
            <w:r w:rsidRPr="002F4EF7">
              <w:rPr>
                <w:rFonts w:ascii="Arial" w:hAnsi="Arial" w:cs="Arial"/>
                <w:b/>
                <w:sz w:val="20"/>
                <w:szCs w:val="20"/>
              </w:rPr>
              <w:t>2020</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jc w:val="center"/>
              <w:rPr>
                <w:rFonts w:ascii="Arial" w:hAnsi="Arial" w:cs="Arial"/>
                <w:sz w:val="20"/>
                <w:szCs w:val="20"/>
                <w:highlight w:val="magenta"/>
              </w:rPr>
            </w:pPr>
          </w:p>
        </w:tc>
      </w:tr>
      <w:tr w:rsidR="006E1013" w:rsidRPr="002F4EF7" w:rsidTr="006E1013">
        <w:tc>
          <w:tcPr>
            <w:tcW w:w="1843" w:type="dxa"/>
            <w:tcBorders>
              <w:top w:val="single" w:sz="4" w:space="0" w:color="000000"/>
              <w:left w:val="single" w:sz="4" w:space="0" w:color="000000"/>
              <w:bottom w:val="single" w:sz="4" w:space="0" w:color="000000"/>
              <w:right w:val="nil"/>
            </w:tcBorders>
            <w:hideMark/>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MÁQUINAS PESADAS</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sz w:val="20"/>
                <w:szCs w:val="20"/>
              </w:rPr>
            </w:pPr>
          </w:p>
        </w:tc>
        <w:tc>
          <w:tcPr>
            <w:tcW w:w="3402" w:type="dxa"/>
            <w:tcBorders>
              <w:top w:val="single" w:sz="4" w:space="0" w:color="000000"/>
              <w:left w:val="single" w:sz="4" w:space="0" w:color="000000"/>
              <w:bottom w:val="single" w:sz="4" w:space="0" w:color="000000"/>
              <w:right w:val="nil"/>
            </w:tcBorders>
            <w:hideMark/>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MAQUINA TIPO MOTONIVELADORA COM CHASSI ARTICULADO, MARCA CATERPPILAR</w:t>
            </w:r>
          </w:p>
        </w:tc>
        <w:tc>
          <w:tcPr>
            <w:tcW w:w="1418" w:type="dxa"/>
            <w:tcBorders>
              <w:top w:val="single" w:sz="4" w:space="0" w:color="000000"/>
              <w:left w:val="single" w:sz="4" w:space="0" w:color="000000"/>
              <w:bottom w:val="single" w:sz="4" w:space="0" w:color="000000"/>
              <w:right w:val="nil"/>
            </w:tcBorders>
            <w:hideMark/>
          </w:tcPr>
          <w:p w:rsidR="006E1013" w:rsidRPr="002F4EF7" w:rsidRDefault="006E1013" w:rsidP="006E1013">
            <w:pPr>
              <w:pStyle w:val="Default"/>
              <w:spacing w:line="276" w:lineRule="auto"/>
              <w:jc w:val="center"/>
              <w:rPr>
                <w:rFonts w:ascii="Arial" w:hAnsi="Arial" w:cs="Arial"/>
                <w:b/>
                <w:sz w:val="20"/>
                <w:szCs w:val="20"/>
              </w:rPr>
            </w:pPr>
            <w:r w:rsidRPr="002F4EF7">
              <w:rPr>
                <w:rFonts w:ascii="Arial" w:hAnsi="Arial" w:cs="Arial"/>
                <w:b/>
                <w:sz w:val="20"/>
                <w:szCs w:val="20"/>
              </w:rPr>
              <w:t>2013- 2013</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jc w:val="center"/>
              <w:rPr>
                <w:rFonts w:ascii="Arial" w:hAnsi="Arial" w:cs="Arial"/>
                <w:sz w:val="20"/>
                <w:szCs w:val="20"/>
                <w:highlight w:val="magenta"/>
              </w:rPr>
            </w:pPr>
          </w:p>
        </w:tc>
      </w:tr>
      <w:tr w:rsidR="006E1013" w:rsidRPr="002F4EF7" w:rsidTr="006E1013">
        <w:tc>
          <w:tcPr>
            <w:tcW w:w="1843" w:type="dxa"/>
            <w:tcBorders>
              <w:top w:val="single" w:sz="4" w:space="0" w:color="000000"/>
              <w:left w:val="single" w:sz="4" w:space="0" w:color="000000"/>
              <w:bottom w:val="single" w:sz="4" w:space="0" w:color="000000"/>
              <w:right w:val="nil"/>
            </w:tcBorders>
            <w:hideMark/>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MÁQUINAS PESADAS</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sz w:val="20"/>
                <w:szCs w:val="20"/>
              </w:rPr>
            </w:pPr>
          </w:p>
        </w:tc>
        <w:tc>
          <w:tcPr>
            <w:tcW w:w="3402" w:type="dxa"/>
            <w:tcBorders>
              <w:top w:val="single" w:sz="4" w:space="0" w:color="000000"/>
              <w:left w:val="single" w:sz="4" w:space="0" w:color="000000"/>
              <w:bottom w:val="single" w:sz="4" w:space="0" w:color="000000"/>
              <w:right w:val="nil"/>
            </w:tcBorders>
            <w:hideMark/>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PÁ CARREGADEIRA SOBRE RODAS STRATUS LE, 2,0, - CHRYSLER</w:t>
            </w:r>
          </w:p>
        </w:tc>
        <w:tc>
          <w:tcPr>
            <w:tcW w:w="1418" w:type="dxa"/>
            <w:tcBorders>
              <w:top w:val="single" w:sz="4" w:space="0" w:color="000000"/>
              <w:left w:val="single" w:sz="4" w:space="0" w:color="000000"/>
              <w:bottom w:val="single" w:sz="4" w:space="0" w:color="000000"/>
              <w:right w:val="nil"/>
            </w:tcBorders>
            <w:hideMark/>
          </w:tcPr>
          <w:p w:rsidR="006E1013" w:rsidRPr="002F4EF7" w:rsidRDefault="006E1013" w:rsidP="006E1013">
            <w:pPr>
              <w:pStyle w:val="Default"/>
              <w:spacing w:line="276" w:lineRule="auto"/>
              <w:jc w:val="center"/>
              <w:rPr>
                <w:rFonts w:ascii="Arial" w:hAnsi="Arial" w:cs="Arial"/>
                <w:b/>
                <w:sz w:val="20"/>
                <w:szCs w:val="20"/>
              </w:rPr>
            </w:pPr>
            <w:r w:rsidRPr="002F4EF7">
              <w:rPr>
                <w:rFonts w:ascii="Arial" w:hAnsi="Arial" w:cs="Arial"/>
                <w:b/>
                <w:sz w:val="20"/>
                <w:szCs w:val="20"/>
              </w:rPr>
              <w:t>2017- 2017</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jc w:val="center"/>
              <w:rPr>
                <w:rFonts w:ascii="Arial" w:hAnsi="Arial" w:cs="Arial"/>
                <w:sz w:val="20"/>
                <w:szCs w:val="20"/>
                <w:highlight w:val="magenta"/>
              </w:rPr>
            </w:pPr>
          </w:p>
        </w:tc>
      </w:tr>
      <w:tr w:rsidR="006E1013" w:rsidRPr="002F4EF7" w:rsidTr="006E1013">
        <w:tc>
          <w:tcPr>
            <w:tcW w:w="1843" w:type="dxa"/>
            <w:tcBorders>
              <w:top w:val="single" w:sz="4" w:space="0" w:color="000000"/>
              <w:left w:val="single" w:sz="4" w:space="0" w:color="000000"/>
              <w:bottom w:val="single" w:sz="4" w:space="0" w:color="000000"/>
              <w:right w:val="nil"/>
            </w:tcBorders>
            <w:hideMark/>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MÁQUINAS PESADAS</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sz w:val="20"/>
                <w:szCs w:val="20"/>
              </w:rPr>
            </w:pPr>
          </w:p>
        </w:tc>
        <w:tc>
          <w:tcPr>
            <w:tcW w:w="3402" w:type="dxa"/>
            <w:tcBorders>
              <w:top w:val="single" w:sz="4" w:space="0" w:color="000000"/>
              <w:left w:val="single" w:sz="4" w:space="0" w:color="000000"/>
              <w:bottom w:val="single" w:sz="4" w:space="0" w:color="000000"/>
              <w:right w:val="nil"/>
            </w:tcBorders>
            <w:hideMark/>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MINI CARREGADEIRA CASE 70 HP, MODELO SR 200</w:t>
            </w:r>
          </w:p>
        </w:tc>
        <w:tc>
          <w:tcPr>
            <w:tcW w:w="1418" w:type="dxa"/>
            <w:tcBorders>
              <w:top w:val="single" w:sz="4" w:space="0" w:color="000000"/>
              <w:left w:val="single" w:sz="4" w:space="0" w:color="000000"/>
              <w:bottom w:val="single" w:sz="4" w:space="0" w:color="000000"/>
              <w:right w:val="nil"/>
            </w:tcBorders>
            <w:hideMark/>
          </w:tcPr>
          <w:p w:rsidR="006E1013" w:rsidRPr="002F4EF7" w:rsidRDefault="006E1013" w:rsidP="006E1013">
            <w:pPr>
              <w:pStyle w:val="Default"/>
              <w:spacing w:line="276" w:lineRule="auto"/>
              <w:jc w:val="center"/>
              <w:rPr>
                <w:rFonts w:ascii="Arial" w:hAnsi="Arial" w:cs="Arial"/>
                <w:b/>
                <w:sz w:val="20"/>
                <w:szCs w:val="20"/>
              </w:rPr>
            </w:pPr>
            <w:r w:rsidRPr="002F4EF7">
              <w:rPr>
                <w:rFonts w:ascii="Arial" w:hAnsi="Arial" w:cs="Arial"/>
                <w:b/>
                <w:sz w:val="20"/>
                <w:szCs w:val="20"/>
              </w:rPr>
              <w:t>2018</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jc w:val="center"/>
              <w:rPr>
                <w:rFonts w:ascii="Arial" w:hAnsi="Arial" w:cs="Arial"/>
                <w:sz w:val="20"/>
                <w:szCs w:val="20"/>
                <w:highlight w:val="magenta"/>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MÁQUINAS PESADAS</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sz w:val="20"/>
                <w:szCs w:val="20"/>
              </w:rPr>
            </w:pP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PÁ CARREGADEIRA CATERPILLAR 924</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jc w:val="center"/>
              <w:rPr>
                <w:rFonts w:ascii="Arial" w:hAnsi="Arial" w:cs="Arial"/>
                <w:b/>
                <w:sz w:val="20"/>
                <w:szCs w:val="20"/>
              </w:rPr>
            </w:pPr>
            <w:r w:rsidRPr="002F4EF7">
              <w:rPr>
                <w:rFonts w:ascii="Arial" w:hAnsi="Arial" w:cs="Arial"/>
                <w:b/>
                <w:sz w:val="20"/>
                <w:szCs w:val="20"/>
              </w:rPr>
              <w:t>2024</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jc w:val="center"/>
              <w:rPr>
                <w:rFonts w:ascii="Arial" w:hAnsi="Arial" w:cs="Arial"/>
                <w:sz w:val="20"/>
                <w:szCs w:val="20"/>
                <w:highlight w:val="magenta"/>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MÁQUINAS PESADAS</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sz w:val="20"/>
                <w:szCs w:val="20"/>
              </w:rPr>
            </w:pP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RETROESCAVADEIRA NEW HOLLAND B.80.C</w:t>
            </w:r>
          </w:p>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CHASSI NKJ0B80CHSKH4429</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jc w:val="center"/>
              <w:rPr>
                <w:rFonts w:ascii="Arial" w:hAnsi="Arial" w:cs="Arial"/>
                <w:b/>
                <w:sz w:val="20"/>
                <w:szCs w:val="20"/>
              </w:rPr>
            </w:pPr>
            <w:r w:rsidRPr="002F4EF7">
              <w:rPr>
                <w:rFonts w:ascii="Arial" w:hAnsi="Arial" w:cs="Arial"/>
                <w:b/>
                <w:sz w:val="20"/>
                <w:szCs w:val="20"/>
              </w:rPr>
              <w:t>2025</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jc w:val="center"/>
              <w:rPr>
                <w:rFonts w:ascii="Arial" w:hAnsi="Arial" w:cs="Arial"/>
                <w:sz w:val="20"/>
                <w:szCs w:val="20"/>
                <w:highlight w:val="magenta"/>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MÁQUINAS PESADAS</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sz w:val="20"/>
                <w:szCs w:val="20"/>
              </w:rPr>
            </w:pP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RETROESCAVADEIRA NEW HOLLAND B.80.C</w:t>
            </w:r>
          </w:p>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CHASSI NKJ0B80CHSKH45022</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jc w:val="center"/>
              <w:rPr>
                <w:rFonts w:ascii="Arial" w:hAnsi="Arial" w:cs="Arial"/>
                <w:b/>
                <w:sz w:val="20"/>
                <w:szCs w:val="20"/>
              </w:rPr>
            </w:pPr>
            <w:r w:rsidRPr="002F4EF7">
              <w:rPr>
                <w:rFonts w:ascii="Arial" w:hAnsi="Arial" w:cs="Arial"/>
                <w:b/>
                <w:sz w:val="20"/>
                <w:szCs w:val="20"/>
              </w:rPr>
              <w:t>2025</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jc w:val="center"/>
              <w:rPr>
                <w:rFonts w:ascii="Arial" w:hAnsi="Arial" w:cs="Arial"/>
                <w:sz w:val="20"/>
                <w:szCs w:val="20"/>
                <w:highlight w:val="magenta"/>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MÁQUINAS PESADAS</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sz w:val="20"/>
                <w:szCs w:val="20"/>
              </w:rPr>
            </w:pP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PÁ CARREGADEIRA W12 D NEW HOLLAND</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jc w:val="center"/>
              <w:rPr>
                <w:rFonts w:ascii="Arial" w:hAnsi="Arial" w:cs="Arial"/>
                <w:b/>
                <w:sz w:val="20"/>
                <w:szCs w:val="20"/>
              </w:rPr>
            </w:pPr>
            <w:r w:rsidRPr="002F4EF7">
              <w:rPr>
                <w:rFonts w:ascii="Arial" w:hAnsi="Arial" w:cs="Arial"/>
                <w:b/>
                <w:sz w:val="20"/>
                <w:szCs w:val="20"/>
              </w:rPr>
              <w:t>2025</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jc w:val="center"/>
              <w:rPr>
                <w:rFonts w:ascii="Arial" w:hAnsi="Arial" w:cs="Arial"/>
                <w:sz w:val="20"/>
                <w:szCs w:val="20"/>
                <w:highlight w:val="magenta"/>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MÁQUINAS PESADAS</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sz w:val="20"/>
                <w:szCs w:val="20"/>
              </w:rPr>
            </w:pP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ROLO COMPRESSOR DE ARRASTO</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jc w:val="center"/>
              <w:rPr>
                <w:rFonts w:ascii="Arial" w:hAnsi="Arial" w:cs="Arial"/>
                <w:b/>
                <w:sz w:val="20"/>
                <w:szCs w:val="20"/>
              </w:rPr>
            </w:pP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jc w:val="center"/>
              <w:rPr>
                <w:rFonts w:ascii="Arial" w:hAnsi="Arial" w:cs="Arial"/>
                <w:sz w:val="20"/>
                <w:szCs w:val="20"/>
                <w:highlight w:val="magenta"/>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MÁQUINAS PESADAS</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sz w:val="20"/>
                <w:szCs w:val="20"/>
              </w:rPr>
            </w:pP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ROLO COMPACTADOR SANY SSR 120</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jc w:val="center"/>
              <w:rPr>
                <w:rFonts w:ascii="Arial" w:hAnsi="Arial" w:cs="Arial"/>
                <w:b/>
                <w:sz w:val="20"/>
                <w:szCs w:val="20"/>
              </w:rPr>
            </w:pPr>
            <w:r w:rsidRPr="002F4EF7">
              <w:rPr>
                <w:rFonts w:ascii="Arial" w:hAnsi="Arial" w:cs="Arial"/>
                <w:b/>
                <w:sz w:val="20"/>
                <w:szCs w:val="20"/>
              </w:rPr>
              <w:t>2024/2024</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jc w:val="center"/>
              <w:rPr>
                <w:rFonts w:ascii="Arial" w:hAnsi="Arial" w:cs="Arial"/>
                <w:sz w:val="20"/>
                <w:szCs w:val="20"/>
                <w:highlight w:val="magenta"/>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CAMINHÃO</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sz w:val="20"/>
                <w:szCs w:val="20"/>
              </w:rPr>
            </w:pPr>
            <w:r w:rsidRPr="002F4EF7">
              <w:rPr>
                <w:rFonts w:ascii="Arial" w:hAnsi="Arial" w:cs="Arial"/>
                <w:sz w:val="20"/>
                <w:szCs w:val="20"/>
              </w:rPr>
              <w:t>BKO 4902</w:t>
            </w: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MERCEDES BENS MB 13/18</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jc w:val="center"/>
              <w:rPr>
                <w:rFonts w:ascii="Arial" w:hAnsi="Arial" w:cs="Arial"/>
                <w:b/>
                <w:sz w:val="20"/>
                <w:szCs w:val="20"/>
              </w:rPr>
            </w:pPr>
            <w:r w:rsidRPr="002F4EF7">
              <w:rPr>
                <w:rFonts w:ascii="Arial" w:hAnsi="Arial" w:cs="Arial"/>
                <w:b/>
                <w:sz w:val="20"/>
                <w:szCs w:val="20"/>
              </w:rPr>
              <w:t>1989</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jc w:val="center"/>
              <w:rPr>
                <w:rFonts w:ascii="Arial" w:hAnsi="Arial" w:cs="Arial"/>
                <w:sz w:val="20"/>
                <w:szCs w:val="20"/>
                <w:highlight w:val="magenta"/>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CAMINHÃO</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sz w:val="20"/>
                <w:szCs w:val="20"/>
              </w:rPr>
            </w:pPr>
            <w:r w:rsidRPr="002F4EF7">
              <w:rPr>
                <w:rFonts w:ascii="Arial" w:hAnsi="Arial" w:cs="Arial"/>
                <w:sz w:val="20"/>
                <w:szCs w:val="20"/>
              </w:rPr>
              <w:t>AIU 2807</w:t>
            </w: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MERCEDES BENS 608</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jc w:val="center"/>
              <w:rPr>
                <w:rFonts w:ascii="Arial" w:hAnsi="Arial" w:cs="Arial"/>
                <w:b/>
                <w:sz w:val="20"/>
                <w:szCs w:val="20"/>
              </w:rPr>
            </w:pPr>
            <w:r w:rsidRPr="002F4EF7">
              <w:rPr>
                <w:rFonts w:ascii="Arial" w:hAnsi="Arial" w:cs="Arial"/>
                <w:b/>
                <w:sz w:val="20"/>
                <w:szCs w:val="20"/>
              </w:rPr>
              <w:t>1979</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jc w:val="center"/>
              <w:rPr>
                <w:rFonts w:ascii="Arial" w:hAnsi="Arial" w:cs="Arial"/>
                <w:sz w:val="20"/>
                <w:szCs w:val="20"/>
                <w:highlight w:val="magenta"/>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 xml:space="preserve">CAMINHÃO </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sz w:val="20"/>
                <w:szCs w:val="20"/>
              </w:rPr>
            </w:pPr>
            <w:r w:rsidRPr="002F4EF7">
              <w:rPr>
                <w:rFonts w:ascii="Arial" w:hAnsi="Arial" w:cs="Arial"/>
                <w:sz w:val="20"/>
                <w:szCs w:val="20"/>
              </w:rPr>
              <w:t>ABC 7307</w:t>
            </w: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FORD 600</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jc w:val="center"/>
              <w:rPr>
                <w:rFonts w:ascii="Arial" w:hAnsi="Arial" w:cs="Arial"/>
                <w:b/>
                <w:sz w:val="20"/>
                <w:szCs w:val="20"/>
              </w:rPr>
            </w:pPr>
            <w:r w:rsidRPr="002F4EF7">
              <w:rPr>
                <w:rFonts w:ascii="Arial" w:hAnsi="Arial" w:cs="Arial"/>
                <w:b/>
                <w:sz w:val="20"/>
                <w:szCs w:val="20"/>
              </w:rPr>
              <w:t>1980</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jc w:val="center"/>
              <w:rPr>
                <w:rFonts w:ascii="Arial" w:hAnsi="Arial" w:cs="Arial"/>
                <w:sz w:val="20"/>
                <w:szCs w:val="20"/>
                <w:highlight w:val="magenta"/>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lastRenderedPageBreak/>
              <w:t>CAMINHÃO</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sz w:val="20"/>
                <w:szCs w:val="20"/>
              </w:rPr>
            </w:pPr>
            <w:r w:rsidRPr="002F4EF7">
              <w:rPr>
                <w:rFonts w:ascii="Arial" w:hAnsi="Arial" w:cs="Arial"/>
                <w:sz w:val="20"/>
                <w:szCs w:val="20"/>
              </w:rPr>
              <w:t>AIQ 5268</w:t>
            </w: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MERCEDES 11/13 PIPA</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jc w:val="center"/>
              <w:rPr>
                <w:rFonts w:ascii="Arial" w:hAnsi="Arial" w:cs="Arial"/>
                <w:b/>
                <w:sz w:val="20"/>
                <w:szCs w:val="20"/>
              </w:rPr>
            </w:pPr>
            <w:r w:rsidRPr="002F4EF7">
              <w:rPr>
                <w:rFonts w:ascii="Arial" w:hAnsi="Arial" w:cs="Arial"/>
                <w:b/>
                <w:sz w:val="20"/>
                <w:szCs w:val="20"/>
              </w:rPr>
              <w:t>1960</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jc w:val="center"/>
              <w:rPr>
                <w:rFonts w:ascii="Arial" w:hAnsi="Arial" w:cs="Arial"/>
                <w:sz w:val="20"/>
                <w:szCs w:val="20"/>
                <w:highlight w:val="magenta"/>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CAMINHÃO</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sz w:val="20"/>
                <w:szCs w:val="20"/>
              </w:rPr>
            </w:pPr>
            <w:r w:rsidRPr="002F4EF7">
              <w:rPr>
                <w:rFonts w:ascii="Arial" w:hAnsi="Arial" w:cs="Arial"/>
                <w:sz w:val="20"/>
                <w:szCs w:val="20"/>
              </w:rPr>
              <w:t>AWG 3073</w:t>
            </w: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IVECO TECTOR 170E22</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jc w:val="center"/>
              <w:rPr>
                <w:rFonts w:ascii="Arial" w:hAnsi="Arial" w:cs="Arial"/>
                <w:b/>
                <w:sz w:val="20"/>
                <w:szCs w:val="20"/>
              </w:rPr>
            </w:pPr>
            <w:r w:rsidRPr="002F4EF7">
              <w:rPr>
                <w:rFonts w:ascii="Arial" w:hAnsi="Arial" w:cs="Arial"/>
                <w:b/>
                <w:sz w:val="20"/>
                <w:szCs w:val="20"/>
              </w:rPr>
              <w:t>2012/2013</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jc w:val="center"/>
              <w:rPr>
                <w:rFonts w:ascii="Arial" w:hAnsi="Arial" w:cs="Arial"/>
                <w:sz w:val="20"/>
                <w:szCs w:val="20"/>
                <w:highlight w:val="magenta"/>
              </w:rPr>
            </w:pPr>
            <w:r w:rsidRPr="002F4EF7">
              <w:rPr>
                <w:rFonts w:ascii="Arial" w:hAnsi="Arial" w:cs="Arial"/>
                <w:sz w:val="20"/>
                <w:szCs w:val="20"/>
              </w:rPr>
              <w:t>93ZA1RGHOD8920838</w:t>
            </w: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CAMINHÃO</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sz w:val="20"/>
                <w:szCs w:val="20"/>
              </w:rPr>
            </w:pPr>
            <w:r w:rsidRPr="002F4EF7">
              <w:rPr>
                <w:rFonts w:ascii="Arial" w:hAnsi="Arial" w:cs="Arial"/>
                <w:sz w:val="20"/>
                <w:szCs w:val="20"/>
              </w:rPr>
              <w:t>BCJ9E16</w:t>
            </w: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IVECO 150E21</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jc w:val="center"/>
              <w:rPr>
                <w:rFonts w:ascii="Arial" w:hAnsi="Arial" w:cs="Arial"/>
                <w:b/>
                <w:sz w:val="20"/>
                <w:szCs w:val="20"/>
              </w:rPr>
            </w:pPr>
            <w:r w:rsidRPr="002F4EF7">
              <w:rPr>
                <w:rFonts w:ascii="Arial" w:hAnsi="Arial" w:cs="Arial"/>
                <w:b/>
                <w:sz w:val="20"/>
                <w:szCs w:val="20"/>
              </w:rPr>
              <w:t>2017/2018</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jc w:val="center"/>
              <w:rPr>
                <w:rFonts w:ascii="Arial" w:hAnsi="Arial" w:cs="Arial"/>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CAMINHÃO</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sz w:val="20"/>
                <w:szCs w:val="20"/>
              </w:rPr>
            </w:pPr>
            <w:r w:rsidRPr="002F4EF7">
              <w:rPr>
                <w:rFonts w:ascii="Arial" w:hAnsi="Arial" w:cs="Arial"/>
                <w:sz w:val="20"/>
                <w:szCs w:val="20"/>
              </w:rPr>
              <w:t>AYK3I56</w:t>
            </w: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MERCEDES ATRON 2729</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jc w:val="center"/>
              <w:rPr>
                <w:rFonts w:ascii="Arial" w:hAnsi="Arial" w:cs="Arial"/>
                <w:b/>
                <w:sz w:val="20"/>
                <w:szCs w:val="20"/>
              </w:rPr>
            </w:pPr>
            <w:r w:rsidRPr="002F4EF7">
              <w:rPr>
                <w:rFonts w:ascii="Arial" w:hAnsi="Arial" w:cs="Arial"/>
                <w:b/>
                <w:sz w:val="20"/>
                <w:szCs w:val="20"/>
              </w:rPr>
              <w:t>2014</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jc w:val="center"/>
              <w:rPr>
                <w:rFonts w:ascii="Arial" w:hAnsi="Arial" w:cs="Arial"/>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CAMINHÃO</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sz w:val="20"/>
                <w:szCs w:val="20"/>
              </w:rPr>
            </w:pPr>
            <w:r w:rsidRPr="002F4EF7">
              <w:rPr>
                <w:rFonts w:ascii="Arial" w:hAnsi="Arial" w:cs="Arial"/>
                <w:sz w:val="20"/>
                <w:szCs w:val="20"/>
              </w:rPr>
              <w:t>BDZ 4A29</w:t>
            </w: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VOLKSWAGEN</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jc w:val="center"/>
              <w:rPr>
                <w:rFonts w:ascii="Arial" w:hAnsi="Arial" w:cs="Arial"/>
                <w:b/>
                <w:sz w:val="20"/>
                <w:szCs w:val="20"/>
              </w:rPr>
            </w:pPr>
            <w:r w:rsidRPr="002F4EF7">
              <w:rPr>
                <w:rFonts w:ascii="Arial" w:hAnsi="Arial" w:cs="Arial"/>
                <w:b/>
                <w:sz w:val="20"/>
                <w:szCs w:val="20"/>
              </w:rPr>
              <w:t>2020</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jc w:val="center"/>
              <w:rPr>
                <w:rFonts w:ascii="Arial" w:hAnsi="Arial" w:cs="Arial"/>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CAMINHÃO</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sz w:val="20"/>
                <w:szCs w:val="20"/>
              </w:rPr>
            </w:pPr>
            <w:r w:rsidRPr="002F4EF7">
              <w:rPr>
                <w:rFonts w:ascii="Arial" w:hAnsi="Arial" w:cs="Arial"/>
                <w:sz w:val="20"/>
                <w:szCs w:val="20"/>
              </w:rPr>
              <w:t>MIJ0F93</w:t>
            </w: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VOLKSWAGEN13/180</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jc w:val="center"/>
              <w:rPr>
                <w:rFonts w:ascii="Arial" w:hAnsi="Arial" w:cs="Arial"/>
                <w:b/>
                <w:sz w:val="20"/>
                <w:szCs w:val="20"/>
              </w:rPr>
            </w:pPr>
            <w:r w:rsidRPr="002F4EF7">
              <w:rPr>
                <w:rFonts w:ascii="Arial" w:hAnsi="Arial" w:cs="Arial"/>
                <w:b/>
                <w:sz w:val="20"/>
                <w:szCs w:val="20"/>
              </w:rPr>
              <w:t>2011</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jc w:val="center"/>
              <w:rPr>
                <w:rFonts w:ascii="Arial" w:hAnsi="Arial" w:cs="Arial"/>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CAMINHÃO</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sz w:val="20"/>
                <w:szCs w:val="20"/>
              </w:rPr>
            </w:pPr>
            <w:r w:rsidRPr="002F4EF7">
              <w:rPr>
                <w:rFonts w:ascii="Arial" w:hAnsi="Arial" w:cs="Arial"/>
                <w:sz w:val="20"/>
                <w:szCs w:val="20"/>
              </w:rPr>
              <w:t>SDR2I87</w:t>
            </w: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MERCEDES BENS</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jc w:val="center"/>
              <w:rPr>
                <w:rFonts w:ascii="Arial" w:hAnsi="Arial" w:cs="Arial"/>
                <w:b/>
                <w:sz w:val="20"/>
                <w:szCs w:val="20"/>
              </w:rPr>
            </w:pPr>
            <w:r w:rsidRPr="002F4EF7">
              <w:rPr>
                <w:rFonts w:ascii="Arial" w:hAnsi="Arial" w:cs="Arial"/>
                <w:b/>
                <w:sz w:val="20"/>
                <w:szCs w:val="20"/>
              </w:rPr>
              <w:t>2022</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jc w:val="center"/>
              <w:rPr>
                <w:rFonts w:ascii="Arial" w:hAnsi="Arial" w:cs="Arial"/>
                <w:sz w:val="20"/>
                <w:szCs w:val="20"/>
              </w:rPr>
            </w:pPr>
            <w:r w:rsidRPr="002F4EF7">
              <w:rPr>
                <w:rFonts w:ascii="Arial" w:hAnsi="Arial" w:cs="Arial"/>
                <w:sz w:val="20"/>
                <w:szCs w:val="20"/>
              </w:rPr>
              <w:t>311027</w:t>
            </w: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CAMINHÃO</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sz w:val="20"/>
                <w:szCs w:val="20"/>
              </w:rPr>
            </w:pPr>
            <w:r w:rsidRPr="002F4EF7">
              <w:rPr>
                <w:rFonts w:ascii="Arial" w:hAnsi="Arial" w:cs="Arial"/>
                <w:sz w:val="20"/>
                <w:szCs w:val="20"/>
              </w:rPr>
              <w:t>EEN 5G52</w:t>
            </w: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BAU WORKER 9-150-E</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jc w:val="center"/>
              <w:rPr>
                <w:rFonts w:ascii="Arial" w:hAnsi="Arial" w:cs="Arial"/>
                <w:b/>
                <w:sz w:val="20"/>
                <w:szCs w:val="20"/>
              </w:rPr>
            </w:pPr>
            <w:r w:rsidRPr="002F4EF7">
              <w:rPr>
                <w:rFonts w:ascii="Arial" w:hAnsi="Arial" w:cs="Arial"/>
                <w:b/>
                <w:sz w:val="20"/>
                <w:szCs w:val="20"/>
              </w:rPr>
              <w:t>2023</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jc w:val="center"/>
              <w:rPr>
                <w:rFonts w:ascii="Arial" w:hAnsi="Arial" w:cs="Arial"/>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CAMINHÃO</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sz w:val="20"/>
                <w:szCs w:val="20"/>
              </w:rPr>
            </w:pPr>
            <w:r w:rsidRPr="002F4EF7">
              <w:rPr>
                <w:rFonts w:ascii="Arial" w:hAnsi="Arial" w:cs="Arial"/>
                <w:sz w:val="20"/>
                <w:szCs w:val="20"/>
              </w:rPr>
              <w:t>BFZ 8969</w:t>
            </w: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BAU IVECO 70</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jc w:val="center"/>
              <w:rPr>
                <w:rFonts w:ascii="Arial" w:hAnsi="Arial" w:cs="Arial"/>
                <w:b/>
                <w:sz w:val="20"/>
                <w:szCs w:val="20"/>
              </w:rPr>
            </w:pPr>
            <w:r w:rsidRPr="002F4EF7">
              <w:rPr>
                <w:rFonts w:ascii="Arial" w:hAnsi="Arial" w:cs="Arial"/>
                <w:b/>
                <w:sz w:val="20"/>
                <w:szCs w:val="20"/>
              </w:rPr>
              <w:t>2023</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jc w:val="center"/>
              <w:rPr>
                <w:rFonts w:ascii="Arial" w:hAnsi="Arial" w:cs="Arial"/>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CAMINHÃO</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sz w:val="20"/>
                <w:szCs w:val="20"/>
              </w:rPr>
            </w:pPr>
            <w:r w:rsidRPr="002F4EF7">
              <w:rPr>
                <w:rFonts w:ascii="Arial" w:hAnsi="Arial" w:cs="Arial"/>
                <w:sz w:val="20"/>
                <w:szCs w:val="20"/>
              </w:rPr>
              <w:t>AFJ 6796</w:t>
            </w: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MERCEDES BENS 15/20</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jc w:val="center"/>
              <w:rPr>
                <w:rFonts w:ascii="Arial" w:hAnsi="Arial" w:cs="Arial"/>
                <w:b/>
                <w:sz w:val="20"/>
                <w:szCs w:val="20"/>
              </w:rPr>
            </w:pP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jc w:val="center"/>
              <w:rPr>
                <w:rFonts w:ascii="Arial" w:hAnsi="Arial" w:cs="Arial"/>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CAMINHÃO</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sz w:val="20"/>
                <w:szCs w:val="20"/>
              </w:rPr>
            </w:pP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VOLKSWAGEN COSTELETION</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jc w:val="center"/>
              <w:rPr>
                <w:rFonts w:ascii="Arial" w:hAnsi="Arial" w:cs="Arial"/>
                <w:b/>
                <w:sz w:val="20"/>
                <w:szCs w:val="20"/>
              </w:rPr>
            </w:pPr>
            <w:r w:rsidRPr="002F4EF7">
              <w:rPr>
                <w:rFonts w:ascii="Arial" w:hAnsi="Arial" w:cs="Arial"/>
                <w:b/>
                <w:sz w:val="20"/>
                <w:szCs w:val="20"/>
              </w:rPr>
              <w:t>2025/2026</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jc w:val="center"/>
              <w:rPr>
                <w:rFonts w:ascii="Arial" w:hAnsi="Arial" w:cs="Arial"/>
                <w:sz w:val="20"/>
                <w:szCs w:val="20"/>
              </w:rPr>
            </w:pPr>
            <w:r w:rsidRPr="002F4EF7">
              <w:rPr>
                <w:rFonts w:ascii="Arial" w:hAnsi="Arial" w:cs="Arial"/>
                <w:sz w:val="20"/>
                <w:szCs w:val="20"/>
              </w:rPr>
              <w:t>9536C8TL8TR026153</w:t>
            </w: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CAMINHÃO</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sz w:val="20"/>
                <w:szCs w:val="20"/>
              </w:rPr>
            </w:pPr>
            <w:r w:rsidRPr="002F4EF7">
              <w:rPr>
                <w:rFonts w:ascii="Arial" w:hAnsi="Arial" w:cs="Arial"/>
                <w:sz w:val="20"/>
                <w:szCs w:val="20"/>
              </w:rPr>
              <w:t>UBM6H42</w:t>
            </w: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MERCEDES BENS ATEGO 2730/36</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jc w:val="center"/>
              <w:rPr>
                <w:rFonts w:ascii="Arial" w:hAnsi="Arial" w:cs="Arial"/>
                <w:b/>
                <w:sz w:val="20"/>
                <w:szCs w:val="20"/>
              </w:rPr>
            </w:pPr>
            <w:r w:rsidRPr="002F4EF7">
              <w:rPr>
                <w:rFonts w:ascii="Arial" w:hAnsi="Arial" w:cs="Arial"/>
                <w:b/>
                <w:sz w:val="20"/>
                <w:szCs w:val="20"/>
              </w:rPr>
              <w:t>2026/2026</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jc w:val="center"/>
              <w:rPr>
                <w:rFonts w:ascii="Arial" w:hAnsi="Arial" w:cs="Arial"/>
                <w:sz w:val="20"/>
                <w:szCs w:val="20"/>
              </w:rPr>
            </w:pPr>
            <w:r w:rsidRPr="002F4EF7">
              <w:rPr>
                <w:rFonts w:ascii="Arial" w:hAnsi="Arial" w:cs="Arial"/>
                <w:sz w:val="20"/>
                <w:szCs w:val="20"/>
              </w:rPr>
              <w:t>300783N1</w:t>
            </w: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CAMINHÃO</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sz w:val="20"/>
                <w:szCs w:val="20"/>
              </w:rPr>
            </w:pPr>
            <w:r w:rsidRPr="002F4EF7">
              <w:rPr>
                <w:rFonts w:ascii="Arial" w:hAnsi="Arial" w:cs="Arial"/>
                <w:sz w:val="20"/>
                <w:szCs w:val="20"/>
              </w:rPr>
              <w:t>UBM6G70</w:t>
            </w: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MERCEDES BENS ATEGO 2730/36</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jc w:val="center"/>
              <w:rPr>
                <w:rFonts w:ascii="Arial" w:hAnsi="Arial" w:cs="Arial"/>
                <w:b/>
                <w:sz w:val="20"/>
                <w:szCs w:val="20"/>
              </w:rPr>
            </w:pPr>
            <w:r w:rsidRPr="002F4EF7">
              <w:rPr>
                <w:rFonts w:ascii="Arial" w:hAnsi="Arial" w:cs="Arial"/>
                <w:b/>
                <w:sz w:val="20"/>
                <w:szCs w:val="20"/>
              </w:rPr>
              <w:t>2026/2026</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jc w:val="center"/>
              <w:rPr>
                <w:rFonts w:ascii="Arial" w:hAnsi="Arial" w:cs="Arial"/>
                <w:sz w:val="20"/>
                <w:szCs w:val="20"/>
              </w:rPr>
            </w:pPr>
            <w:r w:rsidRPr="002F4EF7">
              <w:rPr>
                <w:rFonts w:ascii="Arial" w:hAnsi="Arial" w:cs="Arial"/>
                <w:sz w:val="20"/>
                <w:szCs w:val="20"/>
              </w:rPr>
              <w:t>300783N2</w:t>
            </w: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sz w:val="20"/>
                <w:szCs w:val="20"/>
              </w:rPr>
            </w:pPr>
            <w:r w:rsidRPr="002F4EF7">
              <w:rPr>
                <w:rFonts w:ascii="Arial" w:hAnsi="Arial" w:cs="Arial"/>
                <w:b/>
                <w:bCs/>
                <w:sz w:val="20"/>
                <w:szCs w:val="20"/>
              </w:rPr>
              <w:t>AUTOMÓVEL</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sz w:val="20"/>
                <w:szCs w:val="20"/>
              </w:rPr>
            </w:pPr>
            <w:r w:rsidRPr="002F4EF7">
              <w:rPr>
                <w:rFonts w:ascii="Arial" w:hAnsi="Arial" w:cs="Arial"/>
                <w:b/>
                <w:bCs/>
                <w:sz w:val="20"/>
                <w:szCs w:val="20"/>
              </w:rPr>
              <w:t>BEW4I62</w:t>
            </w: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sz w:val="20"/>
                <w:szCs w:val="20"/>
              </w:rPr>
            </w:pPr>
            <w:r w:rsidRPr="002F4EF7">
              <w:rPr>
                <w:rFonts w:ascii="Arial" w:hAnsi="Arial" w:cs="Arial"/>
                <w:b/>
                <w:sz w:val="20"/>
                <w:szCs w:val="20"/>
              </w:rPr>
              <w:t>VOLKSWAGEN GOL FLEX</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sz w:val="20"/>
                <w:szCs w:val="20"/>
              </w:rPr>
            </w:pPr>
            <w:r w:rsidRPr="002F4EF7">
              <w:rPr>
                <w:rFonts w:ascii="Arial" w:hAnsi="Arial" w:cs="Arial"/>
                <w:b/>
                <w:sz w:val="20"/>
                <w:szCs w:val="20"/>
              </w:rPr>
              <w:t>2021</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AUTOMÓVEL</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r w:rsidRPr="002F4EF7">
              <w:rPr>
                <w:rFonts w:ascii="Arial" w:hAnsi="Arial" w:cs="Arial"/>
                <w:b/>
                <w:bCs/>
                <w:sz w:val="20"/>
                <w:szCs w:val="20"/>
              </w:rPr>
              <w:t>RHA 4E29</w:t>
            </w: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VOLKSWAGEN GOL FLEX</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2021</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AUTOMOVEL</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r w:rsidRPr="002F4EF7">
              <w:rPr>
                <w:rFonts w:ascii="Arial" w:hAnsi="Arial" w:cs="Arial"/>
                <w:b/>
                <w:bCs/>
                <w:sz w:val="20"/>
                <w:szCs w:val="20"/>
              </w:rPr>
              <w:t>BEX 9J01</w:t>
            </w: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VOLKSWAGEN GOL FLEX</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2021/22</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AUTOMÓVEL</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r w:rsidRPr="002F4EF7">
              <w:rPr>
                <w:rFonts w:ascii="Arial" w:hAnsi="Arial" w:cs="Arial"/>
                <w:b/>
                <w:bCs/>
                <w:sz w:val="20"/>
                <w:szCs w:val="20"/>
              </w:rPr>
              <w:t>SEC 6J38</w:t>
            </w: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HUNDAY HB20</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2021/22</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AUTOMÓVEL</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r w:rsidRPr="002F4EF7">
              <w:rPr>
                <w:rFonts w:ascii="Arial" w:hAnsi="Arial" w:cs="Arial"/>
                <w:b/>
                <w:bCs/>
                <w:sz w:val="20"/>
                <w:szCs w:val="20"/>
              </w:rPr>
              <w:t>AYA 6024</w:t>
            </w: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TOYOTA COROLA</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2014/14</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AUTOMÓVEL</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TOYOTA COROLA CROSS XRE 2.0</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2025/26</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sz w:val="20"/>
                <w:szCs w:val="20"/>
              </w:rPr>
            </w:pPr>
            <w:r w:rsidRPr="002F4EF7">
              <w:rPr>
                <w:rFonts w:ascii="Arial" w:hAnsi="Arial" w:cs="Arial"/>
                <w:b/>
                <w:sz w:val="20"/>
                <w:szCs w:val="20"/>
              </w:rPr>
              <w:t>9BRK3AAG9T0186605</w:t>
            </w: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AUTOMÓVEL</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r w:rsidRPr="002F4EF7">
              <w:rPr>
                <w:rFonts w:ascii="Arial" w:hAnsi="Arial" w:cs="Arial"/>
                <w:b/>
                <w:bCs/>
                <w:sz w:val="20"/>
                <w:szCs w:val="20"/>
              </w:rPr>
              <w:t>APM 7G68</w:t>
            </w: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RENAULT CLIO</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2007/08</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r w:rsidRPr="002F4EF7">
              <w:rPr>
                <w:rFonts w:ascii="Arial" w:hAnsi="Arial" w:cs="Arial"/>
                <w:b/>
                <w:sz w:val="20"/>
                <w:szCs w:val="20"/>
              </w:rPr>
              <w:t>00945415257</w:t>
            </w: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AUTOMÓVEL</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r w:rsidRPr="002F4EF7">
              <w:rPr>
                <w:rFonts w:ascii="Arial" w:hAnsi="Arial" w:cs="Arial"/>
                <w:b/>
                <w:bCs/>
                <w:sz w:val="20"/>
                <w:szCs w:val="20"/>
              </w:rPr>
              <w:t>AMI 2D84</w:t>
            </w: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FIAT UNO MILE FIRE</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2004/05</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r w:rsidRPr="002F4EF7">
              <w:rPr>
                <w:rFonts w:ascii="Arial" w:hAnsi="Arial" w:cs="Arial"/>
                <w:b/>
                <w:sz w:val="20"/>
                <w:szCs w:val="20"/>
              </w:rPr>
              <w:t>00843062061</w:t>
            </w: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AUTOMÓVEL</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r w:rsidRPr="002F4EF7">
              <w:rPr>
                <w:rFonts w:ascii="Arial" w:hAnsi="Arial" w:cs="Arial"/>
                <w:b/>
                <w:bCs/>
                <w:sz w:val="20"/>
                <w:szCs w:val="20"/>
              </w:rPr>
              <w:t>ANL 2I52</w:t>
            </w: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VOLKSWAGEN PARATI 1.6</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2006</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r w:rsidRPr="002F4EF7">
              <w:rPr>
                <w:rFonts w:ascii="Arial" w:hAnsi="Arial" w:cs="Arial"/>
                <w:b/>
                <w:sz w:val="20"/>
                <w:szCs w:val="20"/>
              </w:rPr>
              <w:t>00875542549</w:t>
            </w: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AUTOMÓVEL</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r w:rsidRPr="002F4EF7">
              <w:rPr>
                <w:rFonts w:ascii="Arial" w:hAnsi="Arial" w:cs="Arial"/>
                <w:b/>
                <w:bCs/>
                <w:sz w:val="20"/>
                <w:szCs w:val="20"/>
              </w:rPr>
              <w:t>APM 7G61</w:t>
            </w: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RENAULT CLIO</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2007/08</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r w:rsidRPr="002F4EF7">
              <w:rPr>
                <w:rFonts w:ascii="Arial" w:hAnsi="Arial" w:cs="Arial"/>
                <w:b/>
                <w:sz w:val="20"/>
                <w:szCs w:val="20"/>
              </w:rPr>
              <w:t>00945415257</w:t>
            </w: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AUTOMÓVEL</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r w:rsidRPr="002F4EF7">
              <w:rPr>
                <w:rFonts w:ascii="Arial" w:hAnsi="Arial" w:cs="Arial"/>
                <w:b/>
                <w:bCs/>
                <w:sz w:val="20"/>
                <w:szCs w:val="20"/>
              </w:rPr>
              <w:t>SFC 7B34</w:t>
            </w: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VOLKSWAGEM SAVEIRO CSTL</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2023</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r w:rsidRPr="002F4EF7">
              <w:rPr>
                <w:rFonts w:ascii="Arial" w:hAnsi="Arial" w:cs="Arial"/>
                <w:b/>
                <w:sz w:val="20"/>
                <w:szCs w:val="20"/>
              </w:rPr>
              <w:t>9BYKL45UXPP084113</w:t>
            </w: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AUTOMÓVEL</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r w:rsidRPr="002F4EF7">
              <w:rPr>
                <w:rFonts w:ascii="Arial" w:hAnsi="Arial" w:cs="Arial"/>
                <w:b/>
                <w:bCs/>
                <w:sz w:val="20"/>
                <w:szCs w:val="20"/>
              </w:rPr>
              <w:t>TAJ8B04</w:t>
            </w: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RENAULT KWID</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2024/25</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r w:rsidRPr="002F4EF7">
              <w:rPr>
                <w:rFonts w:ascii="Arial" w:hAnsi="Arial" w:cs="Arial"/>
                <w:b/>
                <w:sz w:val="20"/>
                <w:szCs w:val="20"/>
              </w:rPr>
              <w:t>93YRBB000SJ919877</w:t>
            </w: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AUTOMÓVEL</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r w:rsidRPr="002F4EF7">
              <w:rPr>
                <w:rFonts w:ascii="Arial" w:hAnsi="Arial" w:cs="Arial"/>
                <w:b/>
                <w:bCs/>
                <w:sz w:val="20"/>
                <w:szCs w:val="20"/>
              </w:rPr>
              <w:t>BDF 6I99</w:t>
            </w: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SPIN 1.8 L FLEX CHEVROLET</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2020</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r w:rsidRPr="002F4EF7">
              <w:rPr>
                <w:rFonts w:ascii="Arial" w:hAnsi="Arial" w:cs="Arial"/>
                <w:b/>
                <w:sz w:val="20"/>
                <w:szCs w:val="20"/>
              </w:rPr>
              <w:t>1197799084</w:t>
            </w: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AUTOMÓVEL</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r w:rsidRPr="002F4EF7">
              <w:rPr>
                <w:rFonts w:ascii="Arial" w:hAnsi="Arial" w:cs="Arial"/>
                <w:b/>
                <w:bCs/>
                <w:sz w:val="20"/>
                <w:szCs w:val="20"/>
              </w:rPr>
              <w:t>BDF 6J03</w:t>
            </w: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SPIN 1.8 L FLEX CHEVROLET</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2020</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r w:rsidRPr="002F4EF7">
              <w:rPr>
                <w:rFonts w:ascii="Arial" w:hAnsi="Arial" w:cs="Arial"/>
                <w:b/>
                <w:sz w:val="20"/>
                <w:szCs w:val="20"/>
              </w:rPr>
              <w:t>1197801623</w:t>
            </w: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AUTOMÓVEL</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r w:rsidRPr="002F4EF7">
              <w:rPr>
                <w:rFonts w:ascii="Arial" w:hAnsi="Arial" w:cs="Arial"/>
                <w:b/>
                <w:bCs/>
                <w:sz w:val="20"/>
                <w:szCs w:val="20"/>
              </w:rPr>
              <w:t>RMS 0E87</w:t>
            </w: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JEEP RENEGATE</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2021</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color w:val="FF0000"/>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AUTOMÓVEL</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r w:rsidRPr="002F4EF7">
              <w:rPr>
                <w:rFonts w:ascii="Arial" w:hAnsi="Arial" w:cs="Arial"/>
                <w:b/>
                <w:bCs/>
                <w:sz w:val="20"/>
                <w:szCs w:val="20"/>
              </w:rPr>
              <w:t>TBI 0J33</w:t>
            </w: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CHEVROLET SPIN 1.8 LTZ</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2025/25</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color w:val="FF0000"/>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AUTOMÓVEL</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r w:rsidRPr="002F4EF7">
              <w:rPr>
                <w:rFonts w:ascii="Arial" w:hAnsi="Arial" w:cs="Arial"/>
                <w:b/>
                <w:bCs/>
                <w:sz w:val="20"/>
                <w:szCs w:val="20"/>
              </w:rPr>
              <w:t>TBI 0J34</w:t>
            </w: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CHEVROLET SPIN 1.8 LTZ</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2025/25</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color w:val="FF0000"/>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AUTOMÓVEL</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r w:rsidRPr="002F4EF7">
              <w:rPr>
                <w:rFonts w:ascii="Arial" w:hAnsi="Arial" w:cs="Arial"/>
                <w:b/>
                <w:bCs/>
                <w:sz w:val="20"/>
                <w:szCs w:val="20"/>
              </w:rPr>
              <w:t>UBA 6E85</w:t>
            </w: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FIAT STRADA DUPLA VOLCANO 1.3</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2025/2026</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color w:val="FF0000"/>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AUTOMÓVEL</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r w:rsidRPr="002F4EF7">
              <w:rPr>
                <w:rFonts w:ascii="Arial" w:hAnsi="Arial" w:cs="Arial"/>
                <w:b/>
                <w:bCs/>
                <w:sz w:val="20"/>
                <w:szCs w:val="20"/>
              </w:rPr>
              <w:t>UBA 3G24</w:t>
            </w: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CHEVROLET SPIN LTZ 1.8</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2025/2026</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color w:val="FF0000"/>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AUTOMÓVEL</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r w:rsidRPr="002F4EF7">
              <w:rPr>
                <w:rFonts w:ascii="Arial" w:hAnsi="Arial" w:cs="Arial"/>
                <w:b/>
                <w:bCs/>
                <w:sz w:val="20"/>
                <w:szCs w:val="20"/>
              </w:rPr>
              <w:t>UBA 0G48</w:t>
            </w: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CHEVROLET SPIN LTZ 1.8</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2025/2026</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color w:val="FF0000"/>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AUTOMÓVEL</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r w:rsidRPr="002F4EF7">
              <w:rPr>
                <w:rFonts w:ascii="Arial" w:hAnsi="Arial" w:cs="Arial"/>
                <w:b/>
                <w:bCs/>
                <w:sz w:val="20"/>
                <w:szCs w:val="20"/>
              </w:rPr>
              <w:t>GYN 0A14</w:t>
            </w: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 xml:space="preserve">HUNDAY SANTA FÉ </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2010/2011</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color w:val="FF0000"/>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AUTOMÓVEL</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r w:rsidRPr="002F4EF7">
              <w:rPr>
                <w:rFonts w:ascii="Arial" w:hAnsi="Arial" w:cs="Arial"/>
                <w:b/>
                <w:bCs/>
                <w:sz w:val="20"/>
                <w:szCs w:val="20"/>
              </w:rPr>
              <w:t>BAV 7538</w:t>
            </w: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CHEVROLET SPIN</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2016/2017</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color w:val="FF0000"/>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r w:rsidRPr="002F4EF7">
              <w:rPr>
                <w:rFonts w:ascii="Arial" w:hAnsi="Arial" w:cs="Arial"/>
                <w:b/>
                <w:bCs/>
                <w:sz w:val="20"/>
                <w:szCs w:val="20"/>
              </w:rPr>
              <w:t>RFX 8J24</w:t>
            </w: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sz w:val="20"/>
                <w:szCs w:val="20"/>
              </w:rPr>
              <w:t>CARRETA PARA BARCO</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color w:val="FF0000"/>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CAMIONETE</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r w:rsidRPr="002F4EF7">
              <w:rPr>
                <w:rFonts w:ascii="Arial" w:hAnsi="Arial" w:cs="Arial"/>
                <w:b/>
                <w:bCs/>
                <w:sz w:val="20"/>
                <w:szCs w:val="20"/>
              </w:rPr>
              <w:t>FHA 4H35</w:t>
            </w: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CHEVROLET S10</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2013</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color w:val="FF0000"/>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CAMIONETE</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r w:rsidRPr="002F4EF7">
              <w:rPr>
                <w:rFonts w:ascii="Arial" w:hAnsi="Arial" w:cs="Arial"/>
                <w:b/>
                <w:bCs/>
                <w:sz w:val="20"/>
                <w:szCs w:val="20"/>
              </w:rPr>
              <w:t>FRN 3486</w:t>
            </w: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 xml:space="preserve">AMAROK </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2014</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CAMIONETE</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r w:rsidRPr="002F4EF7">
              <w:rPr>
                <w:rFonts w:ascii="Arial" w:hAnsi="Arial" w:cs="Arial"/>
                <w:b/>
                <w:bCs/>
                <w:sz w:val="20"/>
                <w:szCs w:val="20"/>
              </w:rPr>
              <w:t>BHB-8794</w:t>
            </w: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STRADA WORKING C.E. 1,4 FLEX – FIAT, 8 V, 86 CV</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2015/16</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r w:rsidRPr="002F4EF7">
              <w:rPr>
                <w:rFonts w:ascii="Arial" w:hAnsi="Arial" w:cs="Arial"/>
                <w:b/>
                <w:sz w:val="20"/>
                <w:szCs w:val="20"/>
              </w:rPr>
              <w:t>1068979280</w:t>
            </w: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lastRenderedPageBreak/>
              <w:t>CAMIONETE</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r w:rsidRPr="002F4EF7">
              <w:rPr>
                <w:rFonts w:ascii="Arial" w:hAnsi="Arial" w:cs="Arial"/>
                <w:b/>
                <w:bCs/>
                <w:sz w:val="20"/>
                <w:szCs w:val="20"/>
              </w:rPr>
              <w:t>BDQ 1E36</w:t>
            </w: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SAVEIRO RUBUST FLEX VOLKSVAGEM</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2019</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r w:rsidRPr="002F4EF7">
              <w:rPr>
                <w:rFonts w:ascii="Arial" w:hAnsi="Arial" w:cs="Arial"/>
                <w:b/>
                <w:sz w:val="20"/>
                <w:szCs w:val="20"/>
              </w:rPr>
              <w:t>12133777363</w:t>
            </w: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CAMIONETE</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r w:rsidRPr="002F4EF7">
              <w:rPr>
                <w:rFonts w:ascii="Arial" w:hAnsi="Arial" w:cs="Arial"/>
                <w:b/>
                <w:bCs/>
                <w:sz w:val="20"/>
                <w:szCs w:val="20"/>
              </w:rPr>
              <w:t>BDO 8F08</w:t>
            </w: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GM MONTANA 1.4  FLEX AMBULANCIA CHEVROLET</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2019</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r w:rsidRPr="002F4EF7">
              <w:rPr>
                <w:rFonts w:ascii="Arial" w:hAnsi="Arial" w:cs="Arial"/>
                <w:b/>
                <w:sz w:val="20"/>
                <w:szCs w:val="20"/>
              </w:rPr>
              <w:t>1211666376</w:t>
            </w: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CAMIONETE</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r w:rsidRPr="002F4EF7">
              <w:rPr>
                <w:rFonts w:ascii="Arial" w:hAnsi="Arial" w:cs="Arial"/>
                <w:b/>
                <w:bCs/>
                <w:sz w:val="20"/>
                <w:szCs w:val="20"/>
              </w:rPr>
              <w:t>SEV 8G96</w:t>
            </w: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VOLKSWAGEN SAVEIRO CS RB FLEX</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2023</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color w:val="FF0000"/>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CAMIONETE</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r w:rsidRPr="002F4EF7">
              <w:rPr>
                <w:rFonts w:ascii="Arial" w:hAnsi="Arial" w:cs="Arial"/>
                <w:b/>
                <w:bCs/>
                <w:sz w:val="20"/>
                <w:szCs w:val="20"/>
              </w:rPr>
              <w:t>TAL 9G21</w:t>
            </w: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FIAT STRADA VOLCANO</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2024/25</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r w:rsidRPr="002F4EF7">
              <w:rPr>
                <w:rFonts w:ascii="Arial" w:hAnsi="Arial" w:cs="Arial"/>
                <w:b/>
                <w:sz w:val="20"/>
                <w:szCs w:val="20"/>
              </w:rPr>
              <w:t>9BD281BLHSYF84210</w:t>
            </w: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VAN</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r w:rsidRPr="002F4EF7">
              <w:rPr>
                <w:rFonts w:ascii="Arial" w:hAnsi="Arial" w:cs="Arial"/>
                <w:b/>
                <w:bCs/>
                <w:sz w:val="20"/>
                <w:szCs w:val="20"/>
              </w:rPr>
              <w:t>BAG 6153</w:t>
            </w: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PEUGEOT DUCATO</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2015/2016</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VAN</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r w:rsidRPr="002F4EF7">
              <w:rPr>
                <w:rFonts w:ascii="Arial" w:hAnsi="Arial" w:cs="Arial"/>
                <w:b/>
                <w:bCs/>
                <w:sz w:val="20"/>
                <w:szCs w:val="20"/>
              </w:rPr>
              <w:t>BCQ 9J79</w:t>
            </w: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MERCEDES SPRINTER</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2018/2019</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VAN</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r w:rsidRPr="002F4EF7">
              <w:rPr>
                <w:rFonts w:ascii="Arial" w:hAnsi="Arial" w:cs="Arial"/>
                <w:b/>
                <w:bCs/>
                <w:sz w:val="20"/>
                <w:szCs w:val="20"/>
              </w:rPr>
              <w:t>BCQ 9J42</w:t>
            </w: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MERCEDES SPRINTER</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2018/2019</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VAN</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r w:rsidRPr="002F4EF7">
              <w:rPr>
                <w:rFonts w:ascii="Arial" w:hAnsi="Arial" w:cs="Arial"/>
                <w:b/>
                <w:bCs/>
                <w:sz w:val="20"/>
                <w:szCs w:val="20"/>
              </w:rPr>
              <w:t>BDG 8G96</w:t>
            </w: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MERCEDES SPRINTER</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2018/2019</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VAN</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r w:rsidRPr="002F4EF7">
              <w:rPr>
                <w:rFonts w:ascii="Arial" w:hAnsi="Arial" w:cs="Arial"/>
                <w:b/>
                <w:bCs/>
                <w:sz w:val="20"/>
                <w:szCs w:val="20"/>
              </w:rPr>
              <w:t>BDR 9H96</w:t>
            </w: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FIAT DUCATO</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2019/2019</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VAN</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r w:rsidRPr="002F4EF7">
              <w:rPr>
                <w:rFonts w:ascii="Arial" w:hAnsi="Arial" w:cs="Arial"/>
                <w:b/>
                <w:bCs/>
                <w:sz w:val="20"/>
                <w:szCs w:val="20"/>
              </w:rPr>
              <w:t>SEL 0D61</w:t>
            </w: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PEUGEOT EXPERT MART</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2022/2023</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VAN</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r w:rsidRPr="002F4EF7">
              <w:rPr>
                <w:rFonts w:ascii="Arial" w:hAnsi="Arial" w:cs="Arial"/>
                <w:b/>
                <w:bCs/>
                <w:sz w:val="20"/>
                <w:szCs w:val="20"/>
              </w:rPr>
              <w:t>TBI 2G52</w:t>
            </w: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CITROEN</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2024/2025</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VAN</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r w:rsidRPr="002F4EF7">
              <w:rPr>
                <w:rFonts w:ascii="Arial" w:hAnsi="Arial" w:cs="Arial"/>
                <w:b/>
                <w:bCs/>
                <w:sz w:val="20"/>
                <w:szCs w:val="20"/>
              </w:rPr>
              <w:t>TBD 9C66</w:t>
            </w: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CITROEN</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2024/2025</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VAN</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r w:rsidRPr="002F4EF7">
              <w:rPr>
                <w:rFonts w:ascii="Arial" w:hAnsi="Arial" w:cs="Arial"/>
                <w:b/>
                <w:bCs/>
                <w:sz w:val="20"/>
                <w:szCs w:val="20"/>
              </w:rPr>
              <w:t>TBD 9C51</w:t>
            </w: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CITROEN</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2024/2025</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VAN</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r w:rsidRPr="002F4EF7">
              <w:rPr>
                <w:rFonts w:ascii="Arial" w:hAnsi="Arial" w:cs="Arial"/>
                <w:b/>
                <w:bCs/>
                <w:sz w:val="20"/>
                <w:szCs w:val="20"/>
              </w:rPr>
              <w:t>AZR 7149</w:t>
            </w: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FIAT DUCATO</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2015</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VAN</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r w:rsidRPr="002F4EF7">
              <w:rPr>
                <w:rFonts w:ascii="Arial" w:hAnsi="Arial" w:cs="Arial"/>
                <w:b/>
                <w:bCs/>
                <w:sz w:val="20"/>
                <w:szCs w:val="20"/>
              </w:rPr>
              <w:t>UAZ 9D97</w:t>
            </w: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FORD TRANSIT</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2025/2026</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VAN</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r w:rsidRPr="002F4EF7">
              <w:rPr>
                <w:rFonts w:ascii="Arial" w:hAnsi="Arial" w:cs="Arial"/>
                <w:b/>
                <w:bCs/>
                <w:sz w:val="20"/>
                <w:szCs w:val="20"/>
              </w:rPr>
              <w:t>TBR 1G84</w:t>
            </w: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FORD TRANSIT</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2025/2026</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MICRO ÔNIBUS</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r w:rsidRPr="002F4EF7">
              <w:rPr>
                <w:rFonts w:ascii="Arial" w:hAnsi="Arial" w:cs="Arial"/>
                <w:b/>
                <w:bCs/>
                <w:sz w:val="20"/>
                <w:szCs w:val="20"/>
              </w:rPr>
              <w:t>SEL 3C02</w:t>
            </w: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VOLARE ATTAK 8</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2021</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MICRO ÔNIBUS</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r w:rsidRPr="002F4EF7">
              <w:rPr>
                <w:rFonts w:ascii="Arial" w:hAnsi="Arial" w:cs="Arial"/>
                <w:b/>
                <w:bCs/>
                <w:sz w:val="20"/>
                <w:szCs w:val="20"/>
              </w:rPr>
              <w:t>SEZ 9F81</w:t>
            </w: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VOLARE ATTACK 8</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2023/2023</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MICRO ÔNIBUS</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r w:rsidRPr="002F4EF7">
              <w:rPr>
                <w:rFonts w:ascii="Arial" w:hAnsi="Arial" w:cs="Arial"/>
                <w:b/>
                <w:bCs/>
                <w:sz w:val="20"/>
                <w:szCs w:val="20"/>
              </w:rPr>
              <w:t>SEZ 9F78</w:t>
            </w: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VOLARE ATTACK 8</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2023/2024</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MICRO ÔNIBUS</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r w:rsidRPr="002F4EF7">
              <w:rPr>
                <w:rFonts w:ascii="Arial" w:hAnsi="Arial" w:cs="Arial"/>
                <w:b/>
                <w:bCs/>
                <w:sz w:val="20"/>
                <w:szCs w:val="20"/>
              </w:rPr>
              <w:t>TAS 2D74</w:t>
            </w: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VOLKSWAGEN NEOBUS THUNDER</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2024/2025</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MICRO ÔNIBUS</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r w:rsidRPr="002F4EF7">
              <w:rPr>
                <w:rFonts w:ascii="Arial" w:hAnsi="Arial" w:cs="Arial"/>
                <w:b/>
                <w:bCs/>
                <w:sz w:val="20"/>
                <w:szCs w:val="20"/>
              </w:rPr>
              <w:t>TAS 0E94</w:t>
            </w: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VOLKSWAGEN</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2024/2025</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MICRO ÔNIBUS</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r w:rsidRPr="002F4EF7">
              <w:rPr>
                <w:rFonts w:ascii="Arial" w:hAnsi="Arial" w:cs="Arial"/>
                <w:b/>
                <w:bCs/>
                <w:sz w:val="20"/>
                <w:szCs w:val="20"/>
              </w:rPr>
              <w:t>TBB 1H96</w:t>
            </w: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IVECO BUS</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2024/2025</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MICRO ÔNIBUS</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r w:rsidRPr="002F4EF7">
              <w:rPr>
                <w:rFonts w:ascii="Arial" w:hAnsi="Arial" w:cs="Arial"/>
                <w:b/>
                <w:bCs/>
                <w:sz w:val="20"/>
                <w:szCs w:val="20"/>
              </w:rPr>
              <w:t>BBS 7418</w:t>
            </w: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VOLARE W9C</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2017/2018</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ÔNIBUS</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r w:rsidRPr="002F4EF7">
              <w:rPr>
                <w:rFonts w:ascii="Arial" w:hAnsi="Arial" w:cs="Arial"/>
                <w:b/>
                <w:bCs/>
                <w:sz w:val="20"/>
                <w:szCs w:val="20"/>
              </w:rPr>
              <w:t>BYH 4372</w:t>
            </w: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SCANIA</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1989</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ÔNIBUS</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r w:rsidRPr="002F4EF7">
              <w:rPr>
                <w:rFonts w:ascii="Arial" w:hAnsi="Arial" w:cs="Arial"/>
                <w:b/>
                <w:bCs/>
                <w:sz w:val="20"/>
                <w:szCs w:val="20"/>
              </w:rPr>
              <w:t>BEE 2G36</w:t>
            </w: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VOLKSWAGEN</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2020/2021</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ÔNIBUS</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r w:rsidRPr="002F4EF7">
              <w:rPr>
                <w:rFonts w:ascii="Arial" w:hAnsi="Arial" w:cs="Arial"/>
                <w:b/>
                <w:bCs/>
                <w:sz w:val="20"/>
                <w:szCs w:val="20"/>
              </w:rPr>
              <w:t>RHY 2B95</w:t>
            </w: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VOLKSWAGEN</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2020/2021</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ÔNIBUS</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r w:rsidRPr="002F4EF7">
              <w:rPr>
                <w:rFonts w:ascii="Arial" w:hAnsi="Arial" w:cs="Arial"/>
                <w:b/>
                <w:bCs/>
                <w:sz w:val="20"/>
                <w:szCs w:val="20"/>
              </w:rPr>
              <w:t>BXG 0D38</w:t>
            </w: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VOLVO PARADISO 1180</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1996</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TRATOR</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MASSEY FERGUSON</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1998</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TRATOR</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MASSEY FERGUSON</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1965</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TRATOR</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MASSEY FERGUSON</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1968</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TRATOR</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NEW HOLLAND</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2014</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TRATOR</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CASE</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2018</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 xml:space="preserve">TRATOR  </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CASE</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2019</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r w:rsidRPr="002F4EF7">
              <w:rPr>
                <w:rFonts w:ascii="Arial" w:hAnsi="Arial" w:cs="Arial"/>
                <w:b/>
                <w:sz w:val="20"/>
                <w:szCs w:val="20"/>
              </w:rPr>
              <w:t>HCCZFA80</w:t>
            </w: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TRATOR</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CASE FARMALL 80</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2019</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TRATOR</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HUSQVARNA TS 148</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2022</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IMPLEMENTOS AGRÍCOLAS</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MAQUINA DE CEREAIS MAQTON</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IMPLEMENTOS AGRÍCOLAS</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rPr>
                <w:rFonts w:ascii="Arial" w:hAnsi="Arial" w:cs="Arial"/>
                <w:b/>
                <w:sz w:val="20"/>
                <w:szCs w:val="20"/>
              </w:rPr>
            </w:pPr>
            <w:r w:rsidRPr="002F4EF7">
              <w:rPr>
                <w:rFonts w:ascii="Arial" w:hAnsi="Arial" w:cs="Arial"/>
                <w:b/>
                <w:sz w:val="20"/>
                <w:szCs w:val="20"/>
              </w:rPr>
              <w:t>CARRETA 4-FR</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IMPLEMENTOS AGRÍCOLAS</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rPr>
                <w:rFonts w:ascii="Arial" w:hAnsi="Arial" w:cs="Arial"/>
                <w:b/>
                <w:sz w:val="20"/>
                <w:szCs w:val="20"/>
              </w:rPr>
            </w:pPr>
            <w:r w:rsidRPr="002F4EF7">
              <w:rPr>
                <w:rFonts w:ascii="Arial" w:hAnsi="Arial" w:cs="Arial"/>
                <w:b/>
                <w:sz w:val="20"/>
                <w:szCs w:val="20"/>
              </w:rPr>
              <w:t>COLHEDEIRA DE FORRAGENS C.120-52</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IMPLEMENTOS AGRÍCOLAS</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rPr>
                <w:rFonts w:ascii="Arial" w:hAnsi="Arial" w:cs="Arial"/>
                <w:b/>
                <w:sz w:val="20"/>
                <w:szCs w:val="20"/>
              </w:rPr>
            </w:pPr>
            <w:r w:rsidRPr="002F4EF7">
              <w:rPr>
                <w:rFonts w:ascii="Arial" w:hAnsi="Arial" w:cs="Arial"/>
                <w:b/>
                <w:sz w:val="20"/>
                <w:szCs w:val="20"/>
              </w:rPr>
              <w:t>ENCILHADEIRA JAKTO</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lastRenderedPageBreak/>
              <w:t>IMPLEMENTOS AGRÍCOLAS</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rPr>
                <w:rFonts w:ascii="Arial" w:hAnsi="Arial" w:cs="Arial"/>
                <w:b/>
                <w:sz w:val="20"/>
                <w:szCs w:val="20"/>
              </w:rPr>
            </w:pPr>
            <w:r w:rsidRPr="002F4EF7">
              <w:rPr>
                <w:rFonts w:ascii="Arial" w:hAnsi="Arial" w:cs="Arial"/>
                <w:b/>
                <w:sz w:val="20"/>
                <w:szCs w:val="20"/>
              </w:rPr>
              <w:t>ROÇADEIRA RDMR</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IMPLEMENTOS AGRÍCOLAS</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rPr>
                <w:rFonts w:ascii="Arial" w:hAnsi="Arial" w:cs="Arial"/>
                <w:b/>
                <w:sz w:val="20"/>
                <w:szCs w:val="20"/>
              </w:rPr>
            </w:pPr>
            <w:r w:rsidRPr="002F4EF7">
              <w:rPr>
                <w:rFonts w:ascii="Arial" w:hAnsi="Arial" w:cs="Arial"/>
                <w:b/>
                <w:sz w:val="20"/>
                <w:szCs w:val="20"/>
              </w:rPr>
              <w:t>ROÇADEIRA PEQUENA MASSEY FERGUSON</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IMPLEMENTOS AGRÍCOLAS</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rPr>
                <w:rFonts w:ascii="Arial" w:hAnsi="Arial" w:cs="Arial"/>
                <w:b/>
                <w:sz w:val="20"/>
                <w:szCs w:val="20"/>
              </w:rPr>
            </w:pPr>
            <w:r w:rsidRPr="002F4EF7">
              <w:rPr>
                <w:rFonts w:ascii="Arial" w:hAnsi="Arial" w:cs="Arial"/>
                <w:b/>
                <w:sz w:val="20"/>
                <w:szCs w:val="20"/>
              </w:rPr>
              <w:t>SUBSSOLADOR JUMBO MATIC</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IMPLEMENTOS AGRÍCOLAS</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rPr>
                <w:rFonts w:ascii="Arial" w:hAnsi="Arial" w:cs="Arial"/>
                <w:b/>
                <w:sz w:val="20"/>
                <w:szCs w:val="20"/>
              </w:rPr>
            </w:pPr>
            <w:r w:rsidRPr="002F4EF7">
              <w:rPr>
                <w:rFonts w:ascii="Arial" w:hAnsi="Arial" w:cs="Arial"/>
                <w:b/>
                <w:sz w:val="20"/>
                <w:szCs w:val="20"/>
              </w:rPr>
              <w:t>PLANTADEIRA DE MANDIOCA</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IMPLEMENTOS AGRÍCOLAS</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rPr>
                <w:rFonts w:ascii="Arial" w:hAnsi="Arial" w:cs="Arial"/>
                <w:b/>
                <w:sz w:val="20"/>
                <w:szCs w:val="20"/>
              </w:rPr>
            </w:pPr>
            <w:r w:rsidRPr="002F4EF7">
              <w:rPr>
                <w:rFonts w:ascii="Arial" w:hAnsi="Arial" w:cs="Arial"/>
                <w:b/>
                <w:sz w:val="20"/>
                <w:szCs w:val="20"/>
              </w:rPr>
              <w:t>GRADE NIVELADORA NVCR BALDAN</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IMPLEMENTOS AGRÍCOLAS</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rPr>
                <w:rFonts w:ascii="Arial" w:hAnsi="Arial" w:cs="Arial"/>
                <w:b/>
                <w:sz w:val="20"/>
                <w:szCs w:val="20"/>
              </w:rPr>
            </w:pPr>
            <w:r w:rsidRPr="002F4EF7">
              <w:rPr>
                <w:rFonts w:ascii="Arial" w:hAnsi="Arial" w:cs="Arial"/>
                <w:b/>
                <w:sz w:val="20"/>
                <w:szCs w:val="20"/>
              </w:rPr>
              <w:t>ROÇADEIRA PEQUENA IPACOL</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IMPLEMENTOS AGRÍCOLAS</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rPr>
                <w:rFonts w:ascii="Arial" w:hAnsi="Arial" w:cs="Arial"/>
                <w:b/>
                <w:sz w:val="20"/>
                <w:szCs w:val="20"/>
              </w:rPr>
            </w:pPr>
            <w:r w:rsidRPr="002F4EF7">
              <w:rPr>
                <w:rFonts w:ascii="Arial" w:hAnsi="Arial" w:cs="Arial"/>
                <w:b/>
                <w:sz w:val="20"/>
                <w:szCs w:val="20"/>
              </w:rPr>
              <w:t>MAQUINA DE CEREAIS TREVISAN</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IMPLEMENTOS AGRÍCOLAS</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rPr>
                <w:rFonts w:ascii="Arial" w:hAnsi="Arial" w:cs="Arial"/>
                <w:b/>
                <w:sz w:val="20"/>
                <w:szCs w:val="20"/>
              </w:rPr>
            </w:pPr>
            <w:r w:rsidRPr="002F4EF7">
              <w:rPr>
                <w:rFonts w:ascii="Arial" w:hAnsi="Arial" w:cs="Arial"/>
                <w:b/>
                <w:sz w:val="20"/>
                <w:szCs w:val="20"/>
              </w:rPr>
              <w:t>TERRACIADOR BALDAN TACR-16</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IMPLEMENTOS AGRÍCOLAS</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rPr>
                <w:rFonts w:ascii="Arial" w:hAnsi="Arial" w:cs="Arial"/>
                <w:b/>
                <w:sz w:val="20"/>
                <w:szCs w:val="20"/>
              </w:rPr>
            </w:pPr>
            <w:r w:rsidRPr="002F4EF7">
              <w:rPr>
                <w:rFonts w:ascii="Arial" w:hAnsi="Arial" w:cs="Arial"/>
                <w:b/>
                <w:sz w:val="20"/>
                <w:szCs w:val="20"/>
              </w:rPr>
              <w:t>PLANTADEIRA CEREAIS PDM-PLUS 700 MEDOSA</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IMPLEMENTOS AGRÍCOLAS</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rPr>
                <w:rFonts w:ascii="Arial" w:hAnsi="Arial" w:cs="Arial"/>
                <w:b/>
                <w:sz w:val="20"/>
                <w:szCs w:val="20"/>
              </w:rPr>
            </w:pPr>
            <w:r w:rsidRPr="002F4EF7">
              <w:rPr>
                <w:rFonts w:ascii="Arial" w:hAnsi="Arial" w:cs="Arial"/>
                <w:b/>
                <w:sz w:val="20"/>
                <w:szCs w:val="20"/>
              </w:rPr>
              <w:t>CARRETA MASSEY FERGUSON</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IMPLEMENTOS AGRÍCOLAS</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rPr>
                <w:rFonts w:ascii="Arial" w:hAnsi="Arial" w:cs="Arial"/>
                <w:b/>
                <w:sz w:val="20"/>
                <w:szCs w:val="20"/>
              </w:rPr>
            </w:pPr>
            <w:r w:rsidRPr="002F4EF7">
              <w:rPr>
                <w:rFonts w:ascii="Arial" w:hAnsi="Arial" w:cs="Arial"/>
                <w:b/>
                <w:sz w:val="20"/>
                <w:szCs w:val="20"/>
              </w:rPr>
              <w:t>CARRETA TADEU</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IMPLEMENTOS AGRÍCOLAS</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rPr>
                <w:rFonts w:ascii="Arial" w:hAnsi="Arial" w:cs="Arial"/>
                <w:b/>
                <w:sz w:val="20"/>
                <w:szCs w:val="20"/>
              </w:rPr>
            </w:pPr>
            <w:r w:rsidRPr="002F4EF7">
              <w:rPr>
                <w:rFonts w:ascii="Arial" w:hAnsi="Arial" w:cs="Arial"/>
                <w:b/>
                <w:sz w:val="20"/>
                <w:szCs w:val="20"/>
              </w:rPr>
              <w:t>GRADE ROMA NEW HOLLAND</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IMPLEMENTOS AGRÍCOLAS</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rPr>
                <w:rFonts w:ascii="Arial" w:hAnsi="Arial" w:cs="Arial"/>
                <w:b/>
                <w:sz w:val="20"/>
                <w:szCs w:val="20"/>
              </w:rPr>
            </w:pPr>
            <w:r w:rsidRPr="002F4EF7">
              <w:rPr>
                <w:rFonts w:ascii="Arial" w:hAnsi="Arial" w:cs="Arial"/>
                <w:b/>
                <w:sz w:val="20"/>
                <w:szCs w:val="20"/>
              </w:rPr>
              <w:t>TOMBADOR</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IMPLEMENTOS AGRÍCOLAS</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rPr>
                <w:rFonts w:ascii="Arial" w:hAnsi="Arial" w:cs="Arial"/>
                <w:b/>
                <w:sz w:val="20"/>
                <w:szCs w:val="20"/>
              </w:rPr>
            </w:pPr>
            <w:r w:rsidRPr="002F4EF7">
              <w:rPr>
                <w:rFonts w:ascii="Arial" w:hAnsi="Arial" w:cs="Arial"/>
                <w:b/>
                <w:sz w:val="20"/>
                <w:szCs w:val="20"/>
              </w:rPr>
              <w:t>GRADE NIVELADORA</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IMPLEMENTOS AGRÍCOLAS</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rPr>
                <w:rFonts w:ascii="Arial" w:hAnsi="Arial" w:cs="Arial"/>
                <w:b/>
                <w:sz w:val="20"/>
                <w:szCs w:val="20"/>
              </w:rPr>
            </w:pPr>
            <w:r w:rsidRPr="002F4EF7">
              <w:rPr>
                <w:rFonts w:ascii="Arial" w:hAnsi="Arial" w:cs="Arial"/>
                <w:b/>
                <w:sz w:val="20"/>
                <w:szCs w:val="20"/>
              </w:rPr>
              <w:t>CALCARIADEIRA</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IMPLEMENTOS AGRÍCOLAS</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rPr>
                <w:rFonts w:ascii="Arial" w:hAnsi="Arial" w:cs="Arial"/>
                <w:b/>
                <w:sz w:val="20"/>
                <w:szCs w:val="20"/>
              </w:rPr>
            </w:pPr>
            <w:r w:rsidRPr="002F4EF7">
              <w:rPr>
                <w:rFonts w:ascii="Arial" w:hAnsi="Arial" w:cs="Arial"/>
                <w:b/>
                <w:sz w:val="20"/>
                <w:szCs w:val="20"/>
              </w:rPr>
              <w:t>FORRAGEIRA CEFAGRIL MOD. B.150-530734</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IMPLEMENTOS AGRÍCOLAS</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rPr>
                <w:rFonts w:ascii="Arial" w:hAnsi="Arial" w:cs="Arial"/>
                <w:b/>
                <w:sz w:val="20"/>
                <w:szCs w:val="20"/>
              </w:rPr>
            </w:pPr>
            <w:r w:rsidRPr="002F4EF7">
              <w:rPr>
                <w:rFonts w:ascii="Arial" w:hAnsi="Arial" w:cs="Arial"/>
                <w:b/>
                <w:sz w:val="20"/>
                <w:szCs w:val="20"/>
              </w:rPr>
              <w:t>PLAINA AGRICOLA TRASEIRA MOD. PTMR-190</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IMPLEMENTOS AGRÍCOLAS</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rPr>
                <w:rFonts w:ascii="Arial" w:hAnsi="Arial" w:cs="Arial"/>
                <w:b/>
                <w:sz w:val="20"/>
                <w:szCs w:val="20"/>
              </w:rPr>
            </w:pPr>
            <w:r w:rsidRPr="002F4EF7">
              <w:rPr>
                <w:rFonts w:ascii="Arial" w:hAnsi="Arial" w:cs="Arial"/>
                <w:b/>
                <w:sz w:val="20"/>
                <w:szCs w:val="20"/>
              </w:rPr>
              <w:t>ROÇADEIRA MOD. RDMR-180</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2018</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IMPLEMENTOS AGRÍCOLAS</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rPr>
                <w:rFonts w:ascii="Arial" w:hAnsi="Arial" w:cs="Arial"/>
                <w:b/>
                <w:sz w:val="20"/>
                <w:szCs w:val="20"/>
              </w:rPr>
            </w:pPr>
            <w:r w:rsidRPr="002F4EF7">
              <w:rPr>
                <w:rFonts w:ascii="Arial" w:hAnsi="Arial" w:cs="Arial"/>
                <w:b/>
                <w:sz w:val="20"/>
                <w:szCs w:val="20"/>
              </w:rPr>
              <w:t>CALCARIADEIRA DAS 5.500 IAC</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2018</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IMPLEMENTOS AGRÍCOLAS</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rPr>
                <w:rFonts w:ascii="Arial" w:hAnsi="Arial" w:cs="Arial"/>
                <w:b/>
                <w:sz w:val="20"/>
                <w:szCs w:val="20"/>
              </w:rPr>
            </w:pPr>
            <w:r w:rsidRPr="002F4EF7">
              <w:rPr>
                <w:rFonts w:ascii="Arial" w:hAnsi="Arial" w:cs="Arial"/>
                <w:b/>
                <w:sz w:val="20"/>
                <w:szCs w:val="20"/>
              </w:rPr>
              <w:t>CARRETA AGRÍCOLA IAC</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IMPLEMENTOS AGRÍCOLAS</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rPr>
                <w:rFonts w:ascii="Arial" w:hAnsi="Arial" w:cs="Arial"/>
                <w:b/>
                <w:sz w:val="20"/>
                <w:szCs w:val="20"/>
              </w:rPr>
            </w:pPr>
            <w:r w:rsidRPr="002F4EF7">
              <w:rPr>
                <w:rFonts w:ascii="Arial" w:hAnsi="Arial" w:cs="Arial"/>
                <w:b/>
                <w:sz w:val="20"/>
                <w:szCs w:val="20"/>
              </w:rPr>
              <w:t>PULVERISADOR IM-12 E IM-14</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IMPLEMENTOS AGRÍCOLAS</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rPr>
                <w:rFonts w:ascii="Arial" w:hAnsi="Arial" w:cs="Arial"/>
                <w:b/>
                <w:sz w:val="20"/>
                <w:szCs w:val="20"/>
              </w:rPr>
            </w:pPr>
            <w:r w:rsidRPr="002F4EF7">
              <w:rPr>
                <w:rFonts w:ascii="Arial" w:hAnsi="Arial" w:cs="Arial"/>
                <w:b/>
                <w:sz w:val="20"/>
                <w:szCs w:val="20"/>
              </w:rPr>
              <w:t>GRADE NIVELADORA GNA</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2018</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IMPLEMENTOS AGRÍCOLAS</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rPr>
                <w:rFonts w:ascii="Arial" w:hAnsi="Arial" w:cs="Arial"/>
                <w:b/>
                <w:sz w:val="20"/>
                <w:szCs w:val="20"/>
              </w:rPr>
            </w:pPr>
            <w:r w:rsidRPr="002F4EF7">
              <w:rPr>
                <w:rFonts w:ascii="Arial" w:hAnsi="Arial" w:cs="Arial"/>
                <w:b/>
                <w:sz w:val="20"/>
                <w:szCs w:val="20"/>
              </w:rPr>
              <w:t>GRADE ROMA BALBAN CRSG</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2018</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IMPLEMENTOS AGRÍCOLAS</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rPr>
                <w:rFonts w:ascii="Arial" w:hAnsi="Arial" w:cs="Arial"/>
                <w:b/>
                <w:sz w:val="20"/>
                <w:szCs w:val="20"/>
              </w:rPr>
            </w:pPr>
            <w:r w:rsidRPr="002F4EF7">
              <w:rPr>
                <w:rFonts w:ascii="Arial" w:hAnsi="Arial" w:cs="Arial"/>
                <w:b/>
                <w:sz w:val="20"/>
                <w:szCs w:val="20"/>
              </w:rPr>
              <w:t>TRILHADEIRA B.150</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2019</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t xml:space="preserve">IMPLEMENTOS </w:t>
            </w:r>
            <w:r w:rsidRPr="002F4EF7">
              <w:rPr>
                <w:rFonts w:ascii="Arial" w:hAnsi="Arial" w:cs="Arial"/>
                <w:b/>
                <w:bCs/>
                <w:sz w:val="20"/>
                <w:szCs w:val="20"/>
              </w:rPr>
              <w:lastRenderedPageBreak/>
              <w:t>AGRÍCOLAS</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rPr>
                <w:rFonts w:ascii="Arial" w:hAnsi="Arial" w:cs="Arial"/>
                <w:b/>
                <w:sz w:val="20"/>
                <w:szCs w:val="20"/>
              </w:rPr>
            </w:pPr>
            <w:r w:rsidRPr="002F4EF7">
              <w:rPr>
                <w:rFonts w:ascii="Arial" w:hAnsi="Arial" w:cs="Arial"/>
                <w:b/>
                <w:sz w:val="20"/>
                <w:szCs w:val="20"/>
              </w:rPr>
              <w:t>CALCARIADEIRA ROT MAX 1500</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2019</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r w:rsidRPr="002F4EF7">
              <w:rPr>
                <w:rFonts w:ascii="Arial" w:hAnsi="Arial" w:cs="Arial"/>
                <w:b/>
                <w:bCs/>
                <w:sz w:val="20"/>
                <w:szCs w:val="20"/>
              </w:rPr>
              <w:lastRenderedPageBreak/>
              <w:t>IMPLEMENTOS AGRÍCOLAS</w:t>
            </w: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rPr>
                <w:rFonts w:ascii="Arial" w:hAnsi="Arial" w:cs="Arial"/>
                <w:b/>
                <w:sz w:val="20"/>
                <w:szCs w:val="20"/>
              </w:rPr>
            </w:pPr>
            <w:r w:rsidRPr="002F4EF7">
              <w:rPr>
                <w:rFonts w:ascii="Arial" w:hAnsi="Arial" w:cs="Arial"/>
                <w:b/>
                <w:sz w:val="20"/>
                <w:szCs w:val="20"/>
              </w:rPr>
              <w:t>PERFURADOR DE SOLO COM BROCA</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2019</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rPr>
                <w:rFonts w:ascii="Arial" w:hAnsi="Arial" w:cs="Arial"/>
                <w:b/>
                <w:sz w:val="20"/>
                <w:szCs w:val="20"/>
              </w:rPr>
            </w:pPr>
            <w:r w:rsidRPr="002F4EF7">
              <w:rPr>
                <w:rFonts w:ascii="Arial" w:hAnsi="Arial" w:cs="Arial"/>
                <w:b/>
                <w:sz w:val="20"/>
                <w:szCs w:val="20"/>
              </w:rPr>
              <w:t>ADUBADOR DISTRIBUIDOR SEMEADOR TRITON</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2019</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rPr>
                <w:rFonts w:ascii="Arial" w:hAnsi="Arial" w:cs="Arial"/>
                <w:b/>
                <w:sz w:val="20"/>
                <w:szCs w:val="20"/>
              </w:rPr>
            </w:pPr>
            <w:r w:rsidRPr="002F4EF7">
              <w:rPr>
                <w:rFonts w:ascii="Arial" w:hAnsi="Arial" w:cs="Arial"/>
                <w:b/>
                <w:sz w:val="20"/>
                <w:szCs w:val="20"/>
              </w:rPr>
              <w:t>PULVERIZADOR MOD PV - 600</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2019</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rPr>
                <w:rFonts w:ascii="Arial" w:hAnsi="Arial" w:cs="Arial"/>
                <w:b/>
                <w:sz w:val="20"/>
                <w:szCs w:val="20"/>
              </w:rPr>
            </w:pPr>
            <w:r w:rsidRPr="002F4EF7">
              <w:rPr>
                <w:rFonts w:ascii="Arial" w:hAnsi="Arial" w:cs="Arial"/>
                <w:b/>
                <w:sz w:val="20"/>
                <w:szCs w:val="20"/>
              </w:rPr>
              <w:t>ROÇADEIRA RI-1600</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2019</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rPr>
                <w:rFonts w:ascii="Arial" w:hAnsi="Arial" w:cs="Arial"/>
                <w:b/>
                <w:sz w:val="20"/>
                <w:szCs w:val="20"/>
              </w:rPr>
            </w:pPr>
            <w:r w:rsidRPr="002F4EF7">
              <w:rPr>
                <w:rFonts w:ascii="Arial" w:hAnsi="Arial" w:cs="Arial"/>
                <w:b/>
                <w:sz w:val="20"/>
                <w:szCs w:val="20"/>
              </w:rPr>
              <w:t>CARRETA AGRÍCOLA BASCULANTE NOVA TERENCE</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2019</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rPr>
                <w:rFonts w:ascii="Arial" w:hAnsi="Arial" w:cs="Arial"/>
                <w:b/>
                <w:sz w:val="20"/>
                <w:szCs w:val="20"/>
              </w:rPr>
            </w:pPr>
            <w:r w:rsidRPr="002F4EF7">
              <w:rPr>
                <w:rFonts w:ascii="Arial" w:hAnsi="Arial" w:cs="Arial"/>
                <w:b/>
                <w:sz w:val="20"/>
                <w:szCs w:val="20"/>
              </w:rPr>
              <w:t>PARAFUSADOR DE SOLO WOODS</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2019</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rPr>
                <w:rFonts w:ascii="Arial" w:hAnsi="Arial" w:cs="Arial"/>
                <w:b/>
                <w:sz w:val="20"/>
                <w:szCs w:val="20"/>
              </w:rPr>
            </w:pPr>
            <w:r w:rsidRPr="002F4EF7">
              <w:rPr>
                <w:rFonts w:ascii="Arial" w:hAnsi="Arial" w:cs="Arial"/>
                <w:b/>
                <w:sz w:val="20"/>
                <w:szCs w:val="20"/>
              </w:rPr>
              <w:t>SULCADOR JZ IMPLEMENTOS</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2019</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rPr>
                <w:rFonts w:ascii="Arial" w:hAnsi="Arial" w:cs="Arial"/>
                <w:b/>
                <w:sz w:val="20"/>
                <w:szCs w:val="20"/>
              </w:rPr>
            </w:pPr>
            <w:r w:rsidRPr="002F4EF7">
              <w:rPr>
                <w:rFonts w:ascii="Arial" w:hAnsi="Arial" w:cs="Arial"/>
                <w:b/>
                <w:sz w:val="20"/>
                <w:szCs w:val="20"/>
              </w:rPr>
              <w:t>COLHEDORA DE FORRAGEM CUSTON - 950</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2019</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rPr>
                <w:rFonts w:ascii="Arial" w:hAnsi="Arial" w:cs="Arial"/>
                <w:b/>
                <w:sz w:val="20"/>
                <w:szCs w:val="20"/>
              </w:rPr>
            </w:pPr>
            <w:r w:rsidRPr="002F4EF7">
              <w:rPr>
                <w:rFonts w:ascii="Arial" w:hAnsi="Arial" w:cs="Arial"/>
                <w:b/>
                <w:sz w:val="20"/>
                <w:szCs w:val="20"/>
              </w:rPr>
              <w:t>GRADE SUPER PEIXE 32/DISCO /GRADE NIVELADORA 32 DISCO BALDAN</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2019</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rPr>
                <w:rFonts w:ascii="Arial" w:hAnsi="Arial" w:cs="Arial"/>
                <w:b/>
                <w:sz w:val="20"/>
                <w:szCs w:val="20"/>
              </w:rPr>
            </w:pPr>
            <w:r w:rsidRPr="002F4EF7">
              <w:rPr>
                <w:rFonts w:ascii="Arial" w:hAnsi="Arial" w:cs="Arial"/>
                <w:b/>
                <w:sz w:val="20"/>
                <w:szCs w:val="20"/>
              </w:rPr>
              <w:t>PLAINA AGRÍCOLA TRASEIRA BALDAN</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2019</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rPr>
                <w:rFonts w:ascii="Arial" w:hAnsi="Arial" w:cs="Arial"/>
                <w:b/>
                <w:sz w:val="20"/>
                <w:szCs w:val="20"/>
              </w:rPr>
            </w:pPr>
            <w:r w:rsidRPr="002F4EF7">
              <w:rPr>
                <w:rFonts w:ascii="Arial" w:hAnsi="Arial" w:cs="Arial"/>
                <w:b/>
                <w:sz w:val="20"/>
                <w:szCs w:val="20"/>
              </w:rPr>
              <w:t>VARREDORA VCR 1600</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rPr>
                <w:rFonts w:ascii="Arial" w:hAnsi="Arial" w:cs="Arial"/>
                <w:b/>
                <w:sz w:val="20"/>
                <w:szCs w:val="20"/>
              </w:rPr>
            </w:pPr>
            <w:r w:rsidRPr="002F4EF7">
              <w:rPr>
                <w:rFonts w:ascii="Arial" w:hAnsi="Arial" w:cs="Arial"/>
                <w:b/>
                <w:sz w:val="20"/>
                <w:szCs w:val="20"/>
              </w:rPr>
              <w:t xml:space="preserve">CORTADEIRA DE GRAMA </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rPr>
                <w:rFonts w:ascii="Arial" w:hAnsi="Arial" w:cs="Arial"/>
                <w:b/>
                <w:sz w:val="20"/>
                <w:szCs w:val="20"/>
              </w:rPr>
            </w:pPr>
            <w:r w:rsidRPr="002F4EF7">
              <w:rPr>
                <w:rFonts w:ascii="Arial" w:hAnsi="Arial" w:cs="Arial"/>
                <w:b/>
                <w:sz w:val="20"/>
                <w:szCs w:val="20"/>
              </w:rPr>
              <w:t>GUINCHO BIG-BAG TRASEIRA GT 2200</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rPr>
                <w:rFonts w:ascii="Arial" w:hAnsi="Arial" w:cs="Arial"/>
                <w:b/>
                <w:sz w:val="20"/>
                <w:szCs w:val="20"/>
              </w:rPr>
            </w:pPr>
            <w:r w:rsidRPr="002F4EF7">
              <w:rPr>
                <w:rFonts w:ascii="Arial" w:hAnsi="Arial" w:cs="Arial"/>
                <w:b/>
                <w:sz w:val="20"/>
                <w:szCs w:val="20"/>
              </w:rPr>
              <w:t>GRADE ARADORA 20 DISCOS KISS SMANN</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2023</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rPr>
                <w:rFonts w:ascii="Arial" w:hAnsi="Arial" w:cs="Arial"/>
                <w:b/>
                <w:sz w:val="20"/>
                <w:szCs w:val="20"/>
              </w:rPr>
            </w:pPr>
            <w:r w:rsidRPr="002F4EF7">
              <w:rPr>
                <w:rFonts w:ascii="Arial" w:hAnsi="Arial" w:cs="Arial"/>
                <w:b/>
                <w:sz w:val="20"/>
                <w:szCs w:val="20"/>
              </w:rPr>
              <w:t>PLANTADEIRA ADUBADEIRA JM 2040 JUMIL</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2023</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rPr>
                <w:rFonts w:ascii="Arial" w:hAnsi="Arial" w:cs="Arial"/>
                <w:b/>
                <w:sz w:val="20"/>
                <w:szCs w:val="20"/>
              </w:rPr>
            </w:pPr>
            <w:r w:rsidRPr="002F4EF7">
              <w:rPr>
                <w:rFonts w:ascii="Arial" w:hAnsi="Arial" w:cs="Arial"/>
                <w:b/>
                <w:sz w:val="20"/>
                <w:szCs w:val="20"/>
              </w:rPr>
              <w:t>ARADO DE AIVECAS FIXO IVETA</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2023</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rPr>
                <w:rFonts w:ascii="Arial" w:hAnsi="Arial" w:cs="Arial"/>
                <w:b/>
                <w:sz w:val="20"/>
                <w:szCs w:val="20"/>
              </w:rPr>
            </w:pPr>
            <w:r w:rsidRPr="002F4EF7">
              <w:rPr>
                <w:rFonts w:ascii="Arial" w:hAnsi="Arial" w:cs="Arial"/>
                <w:b/>
                <w:sz w:val="20"/>
                <w:szCs w:val="20"/>
              </w:rPr>
              <w:t>TANQUE LIMPA FOSSA MANCAL</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2024</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rPr>
                <w:rFonts w:ascii="Arial" w:hAnsi="Arial" w:cs="Arial"/>
                <w:b/>
                <w:sz w:val="20"/>
                <w:szCs w:val="20"/>
              </w:rPr>
            </w:pPr>
            <w:r w:rsidRPr="002F4EF7">
              <w:rPr>
                <w:rFonts w:ascii="Arial" w:hAnsi="Arial" w:cs="Arial"/>
                <w:b/>
                <w:sz w:val="20"/>
                <w:szCs w:val="20"/>
              </w:rPr>
              <w:t>VARREDORA VCR 1.600 TRARA</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2024</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rPr>
                <w:rFonts w:ascii="Arial" w:hAnsi="Arial" w:cs="Arial"/>
                <w:b/>
                <w:sz w:val="20"/>
                <w:szCs w:val="20"/>
              </w:rPr>
            </w:pPr>
            <w:r w:rsidRPr="002F4EF7">
              <w:rPr>
                <w:rFonts w:ascii="Arial" w:hAnsi="Arial" w:cs="Arial"/>
                <w:b/>
                <w:sz w:val="20"/>
                <w:szCs w:val="20"/>
              </w:rPr>
              <w:t>PLANTADEIRA ADUBADEIRA JM 2040 JUMIL</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2024</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rPr>
                <w:rFonts w:ascii="Arial" w:hAnsi="Arial" w:cs="Arial"/>
                <w:b/>
                <w:sz w:val="20"/>
                <w:szCs w:val="20"/>
              </w:rPr>
            </w:pPr>
            <w:r w:rsidRPr="002F4EF7">
              <w:rPr>
                <w:rFonts w:ascii="Arial" w:hAnsi="Arial" w:cs="Arial"/>
                <w:b/>
                <w:sz w:val="20"/>
                <w:szCs w:val="20"/>
              </w:rPr>
              <w:t>GRADE ARADORA COM CONTROLE REMOTO 14 DISCOS DE 26 METALFREITAS</w:t>
            </w:r>
          </w:p>
          <w:p w:rsidR="006E1013" w:rsidRPr="002F4EF7" w:rsidRDefault="006E1013" w:rsidP="006E1013">
            <w:pPr>
              <w:pStyle w:val="Default"/>
              <w:rPr>
                <w:rFonts w:ascii="Arial" w:hAnsi="Arial" w:cs="Arial"/>
                <w:b/>
                <w:sz w:val="20"/>
                <w:szCs w:val="20"/>
              </w:rPr>
            </w:pP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2024</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rPr>
                <w:rFonts w:ascii="Arial" w:hAnsi="Arial" w:cs="Arial"/>
                <w:b/>
                <w:sz w:val="20"/>
                <w:szCs w:val="20"/>
              </w:rPr>
            </w:pPr>
            <w:r w:rsidRPr="002F4EF7">
              <w:rPr>
                <w:rFonts w:ascii="Arial" w:hAnsi="Arial" w:cs="Arial"/>
                <w:b/>
                <w:sz w:val="20"/>
                <w:szCs w:val="20"/>
              </w:rPr>
              <w:t>SEMEADEIRA E ADUBADEIRA METALFREITAS</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2024</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rPr>
                <w:rFonts w:ascii="Arial" w:hAnsi="Arial" w:cs="Arial"/>
                <w:b/>
                <w:sz w:val="20"/>
                <w:szCs w:val="20"/>
              </w:rPr>
            </w:pPr>
            <w:r w:rsidRPr="002F4EF7">
              <w:rPr>
                <w:rFonts w:ascii="Arial" w:hAnsi="Arial" w:cs="Arial"/>
                <w:b/>
                <w:sz w:val="20"/>
                <w:szCs w:val="20"/>
              </w:rPr>
              <w:t>GRADE NIVELADORA THUROW</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2024</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rPr>
                <w:rFonts w:ascii="Arial" w:hAnsi="Arial" w:cs="Arial"/>
                <w:b/>
                <w:sz w:val="20"/>
                <w:szCs w:val="20"/>
              </w:rPr>
            </w:pPr>
            <w:r w:rsidRPr="002F4EF7">
              <w:rPr>
                <w:rFonts w:ascii="Arial" w:hAnsi="Arial" w:cs="Arial"/>
                <w:b/>
                <w:sz w:val="20"/>
                <w:szCs w:val="20"/>
              </w:rPr>
              <w:t>DISTRIBUIDOR DE ADUBO ORGÂNICO FATRITOL</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2025</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rPr>
                <w:rFonts w:ascii="Arial" w:hAnsi="Arial" w:cs="Arial"/>
                <w:b/>
                <w:sz w:val="20"/>
                <w:szCs w:val="20"/>
              </w:rPr>
            </w:pPr>
            <w:r w:rsidRPr="002F4EF7">
              <w:rPr>
                <w:rFonts w:ascii="Arial" w:hAnsi="Arial" w:cs="Arial"/>
                <w:b/>
                <w:sz w:val="20"/>
                <w:szCs w:val="20"/>
              </w:rPr>
              <w:t>CALCADEIRA IAC</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2025</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rPr>
                <w:rFonts w:ascii="Arial" w:hAnsi="Arial" w:cs="Arial"/>
                <w:b/>
                <w:sz w:val="20"/>
                <w:szCs w:val="20"/>
              </w:rPr>
            </w:pPr>
            <w:r w:rsidRPr="002F4EF7">
              <w:rPr>
                <w:rFonts w:ascii="Arial" w:hAnsi="Arial" w:cs="Arial"/>
                <w:b/>
                <w:sz w:val="20"/>
                <w:szCs w:val="20"/>
              </w:rPr>
              <w:t>BOMBA LIMPA FOSSA HUSQVARNA</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2025</w:t>
            </w:r>
          </w:p>
          <w:p w:rsidR="006E1013" w:rsidRPr="002F4EF7" w:rsidRDefault="006E1013" w:rsidP="006E1013">
            <w:pPr>
              <w:pStyle w:val="Default"/>
              <w:spacing w:line="276" w:lineRule="auto"/>
              <w:rPr>
                <w:rFonts w:ascii="Arial" w:hAnsi="Arial" w:cs="Arial"/>
                <w:b/>
                <w:sz w:val="20"/>
                <w:szCs w:val="20"/>
              </w:rPr>
            </w:pPr>
          </w:p>
          <w:p w:rsidR="006E1013" w:rsidRPr="002F4EF7" w:rsidRDefault="006E1013" w:rsidP="006E1013">
            <w:pPr>
              <w:pStyle w:val="Default"/>
              <w:spacing w:line="276" w:lineRule="auto"/>
              <w:rPr>
                <w:rFonts w:ascii="Arial" w:hAnsi="Arial" w:cs="Arial"/>
                <w:b/>
                <w:sz w:val="20"/>
                <w:szCs w:val="20"/>
              </w:rPr>
            </w:pP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rPr>
                <w:rFonts w:ascii="Arial" w:hAnsi="Arial" w:cs="Arial"/>
                <w:b/>
                <w:sz w:val="20"/>
                <w:szCs w:val="20"/>
              </w:rPr>
            </w:pPr>
            <w:r w:rsidRPr="002F4EF7">
              <w:rPr>
                <w:rFonts w:ascii="Arial" w:hAnsi="Arial" w:cs="Arial"/>
                <w:b/>
                <w:sz w:val="20"/>
                <w:szCs w:val="20"/>
              </w:rPr>
              <w:t>SULCADOR ATF</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2026</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rPr>
                <w:rFonts w:ascii="Arial" w:hAnsi="Arial" w:cs="Arial"/>
                <w:b/>
                <w:sz w:val="20"/>
                <w:szCs w:val="20"/>
              </w:rPr>
            </w:pPr>
            <w:r w:rsidRPr="002F4EF7">
              <w:rPr>
                <w:rFonts w:ascii="Arial" w:hAnsi="Arial" w:cs="Arial"/>
                <w:b/>
                <w:sz w:val="20"/>
                <w:szCs w:val="20"/>
              </w:rPr>
              <w:t>PLANTADEIRA DE RAMA DE MANDIOCA DUAS LINHAS</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2026</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rPr>
                <w:rFonts w:ascii="Arial" w:hAnsi="Arial" w:cs="Arial"/>
                <w:b/>
                <w:sz w:val="20"/>
                <w:szCs w:val="20"/>
              </w:rPr>
            </w:pPr>
            <w:r w:rsidRPr="002F4EF7">
              <w:rPr>
                <w:rFonts w:ascii="Arial" w:hAnsi="Arial" w:cs="Arial"/>
                <w:b/>
                <w:sz w:val="20"/>
                <w:szCs w:val="20"/>
              </w:rPr>
              <w:t xml:space="preserve">PERFURADOR DE SOLO </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2026</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r w:rsidR="006E1013" w:rsidRPr="002F4EF7" w:rsidTr="006E1013">
        <w:tc>
          <w:tcPr>
            <w:tcW w:w="1843"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bCs/>
                <w:sz w:val="20"/>
                <w:szCs w:val="20"/>
              </w:rPr>
            </w:pPr>
          </w:p>
        </w:tc>
        <w:tc>
          <w:tcPr>
            <w:tcW w:w="1559"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napToGrid w:val="0"/>
              <w:spacing w:line="276" w:lineRule="auto"/>
              <w:rPr>
                <w:rFonts w:ascii="Arial" w:hAnsi="Arial" w:cs="Arial"/>
                <w:b/>
                <w:bCs/>
                <w:sz w:val="20"/>
                <w:szCs w:val="20"/>
              </w:rPr>
            </w:pPr>
          </w:p>
        </w:tc>
        <w:tc>
          <w:tcPr>
            <w:tcW w:w="3402" w:type="dxa"/>
            <w:tcBorders>
              <w:top w:val="single" w:sz="4" w:space="0" w:color="000000"/>
              <w:left w:val="single" w:sz="4" w:space="0" w:color="000000"/>
              <w:bottom w:val="single" w:sz="4" w:space="0" w:color="000000"/>
              <w:right w:val="nil"/>
            </w:tcBorders>
          </w:tcPr>
          <w:p w:rsidR="006E1013" w:rsidRPr="002F4EF7" w:rsidRDefault="006E1013" w:rsidP="006E1013">
            <w:pPr>
              <w:rPr>
                <w:rFonts w:ascii="Arial" w:hAnsi="Arial" w:cs="Arial"/>
                <w:b/>
                <w:sz w:val="20"/>
                <w:szCs w:val="20"/>
              </w:rPr>
            </w:pPr>
            <w:r w:rsidRPr="002F4EF7">
              <w:rPr>
                <w:rFonts w:ascii="Arial" w:hAnsi="Arial" w:cs="Arial"/>
                <w:b/>
                <w:sz w:val="20"/>
                <w:szCs w:val="20"/>
              </w:rPr>
              <w:t>SULCADOR DUAS LINHAS</w:t>
            </w:r>
          </w:p>
        </w:tc>
        <w:tc>
          <w:tcPr>
            <w:tcW w:w="1418" w:type="dxa"/>
            <w:tcBorders>
              <w:top w:val="single" w:sz="4" w:space="0" w:color="000000"/>
              <w:left w:val="single" w:sz="4" w:space="0" w:color="000000"/>
              <w:bottom w:val="single" w:sz="4" w:space="0" w:color="000000"/>
              <w:right w:val="nil"/>
            </w:tcBorders>
          </w:tcPr>
          <w:p w:rsidR="006E1013" w:rsidRPr="002F4EF7" w:rsidRDefault="006E1013" w:rsidP="006E1013">
            <w:pPr>
              <w:pStyle w:val="Default"/>
              <w:spacing w:line="276" w:lineRule="auto"/>
              <w:rPr>
                <w:rFonts w:ascii="Arial" w:hAnsi="Arial" w:cs="Arial"/>
                <w:b/>
                <w:sz w:val="20"/>
                <w:szCs w:val="20"/>
              </w:rPr>
            </w:pPr>
            <w:r w:rsidRPr="002F4EF7">
              <w:rPr>
                <w:rFonts w:ascii="Arial" w:hAnsi="Arial" w:cs="Arial"/>
                <w:b/>
                <w:sz w:val="20"/>
                <w:szCs w:val="20"/>
              </w:rPr>
              <w:t>2026</w:t>
            </w:r>
          </w:p>
        </w:tc>
        <w:tc>
          <w:tcPr>
            <w:tcW w:w="1701" w:type="dxa"/>
            <w:tcBorders>
              <w:top w:val="single" w:sz="4" w:space="0" w:color="000000"/>
              <w:left w:val="single" w:sz="4" w:space="0" w:color="000000"/>
              <w:bottom w:val="single" w:sz="4" w:space="0" w:color="000000"/>
              <w:right w:val="single" w:sz="4" w:space="0" w:color="auto"/>
            </w:tcBorders>
          </w:tcPr>
          <w:p w:rsidR="006E1013" w:rsidRPr="002F4EF7" w:rsidRDefault="006E1013" w:rsidP="006E1013">
            <w:pPr>
              <w:pStyle w:val="Default"/>
              <w:snapToGrid w:val="0"/>
              <w:spacing w:line="276" w:lineRule="auto"/>
              <w:rPr>
                <w:rFonts w:ascii="Arial" w:hAnsi="Arial" w:cs="Arial"/>
                <w:b/>
                <w:sz w:val="20"/>
                <w:szCs w:val="20"/>
              </w:rPr>
            </w:pPr>
          </w:p>
        </w:tc>
      </w:tr>
    </w:tbl>
    <w:p w:rsidR="006E1013" w:rsidRPr="002F4EF7" w:rsidRDefault="006E1013" w:rsidP="006E1013">
      <w:pPr>
        <w:spacing w:line="276" w:lineRule="auto"/>
        <w:jc w:val="both"/>
        <w:rPr>
          <w:rFonts w:ascii="Arial" w:hAnsi="Arial" w:cs="Arial"/>
          <w:bCs/>
          <w:color w:val="000000"/>
          <w:sz w:val="20"/>
          <w:szCs w:val="20"/>
          <w:lang w:val="pt-PT"/>
        </w:rPr>
      </w:pPr>
      <w:r w:rsidRPr="002F4EF7">
        <w:rPr>
          <w:rFonts w:ascii="Arial" w:hAnsi="Arial" w:cs="Arial"/>
          <w:b/>
          <w:bCs/>
          <w:color w:val="000000" w:themeColor="text1"/>
          <w:sz w:val="20"/>
          <w:szCs w:val="20"/>
        </w:rPr>
        <w:t xml:space="preserve">1.2 </w:t>
      </w:r>
      <w:r w:rsidRPr="002F4EF7">
        <w:rPr>
          <w:rFonts w:ascii="Arial" w:hAnsi="Arial" w:cs="Arial"/>
          <w:b/>
          <w:color w:val="000000" w:themeColor="text1"/>
          <w:sz w:val="20"/>
          <w:szCs w:val="20"/>
        </w:rPr>
        <w:t xml:space="preserve">– </w:t>
      </w:r>
      <w:r w:rsidRPr="002F4EF7">
        <w:rPr>
          <w:rFonts w:ascii="Arial" w:eastAsiaTheme="majorEastAsia" w:hAnsi="Arial" w:cs="Arial"/>
          <w:sz w:val="20"/>
          <w:szCs w:val="20"/>
        </w:rPr>
        <w:t>O objeto desta contratação não se enquadra como sendo de bens de luxo, conforme Decreto Municipal nº 51/2023</w:t>
      </w:r>
      <w:r w:rsidRPr="002F4EF7">
        <w:rPr>
          <w:rFonts w:ascii="Arial" w:hAnsi="Arial" w:cs="Arial"/>
          <w:bCs/>
          <w:color w:val="000000" w:themeColor="text1"/>
          <w:sz w:val="20"/>
          <w:szCs w:val="20"/>
        </w:rPr>
        <w:t>.</w:t>
      </w:r>
    </w:p>
    <w:p w:rsidR="006E1013" w:rsidRPr="002F4EF7" w:rsidRDefault="006E1013" w:rsidP="006E1013">
      <w:pPr>
        <w:spacing w:line="276" w:lineRule="auto"/>
        <w:jc w:val="both"/>
        <w:rPr>
          <w:rFonts w:ascii="Arial" w:eastAsiaTheme="majorEastAsia" w:hAnsi="Arial" w:cs="Arial"/>
          <w:sz w:val="20"/>
          <w:szCs w:val="20"/>
        </w:rPr>
      </w:pPr>
      <w:r w:rsidRPr="002F4EF7">
        <w:rPr>
          <w:rFonts w:ascii="Arial" w:hAnsi="Arial" w:cs="Arial"/>
          <w:b/>
          <w:bCs/>
          <w:color w:val="000000" w:themeColor="text1"/>
          <w:sz w:val="20"/>
          <w:szCs w:val="20"/>
        </w:rPr>
        <w:t xml:space="preserve">1.3 </w:t>
      </w:r>
      <w:r w:rsidRPr="002F4EF7">
        <w:rPr>
          <w:rFonts w:ascii="Arial" w:hAnsi="Arial" w:cs="Arial"/>
          <w:b/>
          <w:color w:val="000000" w:themeColor="text1"/>
          <w:sz w:val="20"/>
          <w:szCs w:val="20"/>
        </w:rPr>
        <w:t xml:space="preserve">– </w:t>
      </w:r>
      <w:r w:rsidRPr="002F4EF7">
        <w:rPr>
          <w:rFonts w:ascii="Arial" w:eastAsiaTheme="majorEastAsia" w:hAnsi="Arial" w:cs="Arial"/>
          <w:sz w:val="20"/>
          <w:szCs w:val="20"/>
        </w:rPr>
        <w:t xml:space="preserve">A contratação é caracterizada como comum, conforme justificativa constante do Estudo Técnico </w:t>
      </w:r>
      <w:r w:rsidRPr="002F4EF7">
        <w:rPr>
          <w:rFonts w:ascii="Arial" w:eastAsiaTheme="majorEastAsia" w:hAnsi="Arial" w:cs="Arial"/>
          <w:sz w:val="20"/>
          <w:szCs w:val="20"/>
        </w:rPr>
        <w:lastRenderedPageBreak/>
        <w:t>Preliminar.</w:t>
      </w:r>
    </w:p>
    <w:p w:rsidR="006E1013" w:rsidRPr="002F4EF7" w:rsidRDefault="006E1013" w:rsidP="006E1013">
      <w:pPr>
        <w:spacing w:line="276" w:lineRule="auto"/>
        <w:jc w:val="both"/>
        <w:rPr>
          <w:rFonts w:ascii="Arial" w:eastAsiaTheme="majorEastAsia" w:hAnsi="Arial" w:cs="Arial"/>
          <w:sz w:val="20"/>
          <w:szCs w:val="20"/>
        </w:rPr>
      </w:pPr>
      <w:r w:rsidRPr="002F4EF7">
        <w:rPr>
          <w:rFonts w:ascii="Arial" w:hAnsi="Arial" w:cs="Arial"/>
          <w:b/>
          <w:bCs/>
          <w:color w:val="000000" w:themeColor="text1"/>
          <w:sz w:val="20"/>
          <w:szCs w:val="20"/>
        </w:rPr>
        <w:t xml:space="preserve">1.4 </w:t>
      </w:r>
      <w:r w:rsidRPr="002F4EF7">
        <w:rPr>
          <w:rFonts w:ascii="Arial" w:hAnsi="Arial" w:cs="Arial"/>
          <w:b/>
          <w:color w:val="000000" w:themeColor="text1"/>
          <w:sz w:val="20"/>
          <w:szCs w:val="20"/>
        </w:rPr>
        <w:t xml:space="preserve">– </w:t>
      </w:r>
      <w:r w:rsidRPr="002F4EF7">
        <w:rPr>
          <w:rFonts w:ascii="Arial" w:eastAsiaTheme="majorEastAsia" w:hAnsi="Arial" w:cs="Arial"/>
          <w:sz w:val="20"/>
          <w:szCs w:val="20"/>
        </w:rPr>
        <w:t xml:space="preserve">A contratação do objeto, se dará pelo </w:t>
      </w:r>
      <w:r w:rsidRPr="002F4EF7">
        <w:rPr>
          <w:rFonts w:ascii="Arial" w:hAnsi="Arial" w:cs="Arial"/>
          <w:bCs/>
          <w:sz w:val="20"/>
          <w:szCs w:val="20"/>
        </w:rPr>
        <w:t>maior desconto por lote, com base no maior percentual de desconto – tipo de licitação maior oferta</w:t>
      </w:r>
      <w:r w:rsidRPr="002F4EF7">
        <w:rPr>
          <w:rFonts w:ascii="Arial" w:eastAsiaTheme="majorEastAsia" w:hAnsi="Arial" w:cs="Arial"/>
          <w:sz w:val="20"/>
          <w:szCs w:val="20"/>
        </w:rPr>
        <w:t>, visto ser uma abordagem comum baseada no princípio de buscar a proposta mais econômica para a aquisição dos produtos</w:t>
      </w:r>
      <w:r w:rsidRPr="002F4EF7">
        <w:rPr>
          <w:rFonts w:ascii="Arial" w:hAnsi="Arial" w:cs="Arial"/>
          <w:iCs/>
          <w:sz w:val="20"/>
          <w:szCs w:val="20"/>
        </w:rPr>
        <w:t xml:space="preserve">. </w:t>
      </w:r>
    </w:p>
    <w:p w:rsidR="006E1013" w:rsidRPr="002F4EF7" w:rsidRDefault="006E1013" w:rsidP="006E1013">
      <w:pPr>
        <w:spacing w:line="276" w:lineRule="auto"/>
        <w:jc w:val="both"/>
        <w:rPr>
          <w:rFonts w:ascii="Arial" w:hAnsi="Arial" w:cs="Arial"/>
          <w:color w:val="000000" w:themeColor="text1"/>
          <w:sz w:val="20"/>
          <w:szCs w:val="20"/>
        </w:rPr>
      </w:pPr>
    </w:p>
    <w:p w:rsidR="006E1013" w:rsidRPr="002F4EF7" w:rsidRDefault="006E1013" w:rsidP="006E1013">
      <w:pPr>
        <w:pStyle w:val="Nivel2"/>
        <w:spacing w:before="0" w:after="0"/>
        <w:ind w:hanging="4969"/>
        <w:rPr>
          <w:color w:val="000000" w:themeColor="text1"/>
        </w:rPr>
      </w:pPr>
      <w:r w:rsidRPr="002F4EF7">
        <w:rPr>
          <w:b/>
          <w:bCs/>
          <w:color w:val="000000" w:themeColor="text1"/>
          <w:spacing w:val="-1"/>
          <w:w w:val="110"/>
        </w:rPr>
        <w:t xml:space="preserve">2 </w:t>
      </w:r>
      <w:r w:rsidRPr="002F4EF7">
        <w:rPr>
          <w:b/>
          <w:bCs/>
          <w:color w:val="000000" w:themeColor="text1"/>
        </w:rPr>
        <w:t xml:space="preserve">– </w:t>
      </w:r>
      <w:r w:rsidRPr="002F4EF7">
        <w:rPr>
          <w:b/>
          <w:color w:val="000000" w:themeColor="text1"/>
        </w:rPr>
        <w:t>DA LEI 123/2006 – MICRO E PEQUENA EMPRESA</w:t>
      </w:r>
      <w:bookmarkStart w:id="50" w:name="_Hlk82471863"/>
    </w:p>
    <w:bookmarkEnd w:id="50"/>
    <w:p w:rsidR="006E1013" w:rsidRPr="002F4EF7" w:rsidRDefault="006E1013" w:rsidP="006E1013">
      <w:pPr>
        <w:pStyle w:val="Nivel2"/>
        <w:spacing w:before="0" w:after="0"/>
        <w:ind w:hanging="4969"/>
        <w:rPr>
          <w:color w:val="000000" w:themeColor="text1"/>
        </w:rPr>
      </w:pPr>
      <w:proofErr w:type="gramStart"/>
      <w:r w:rsidRPr="002F4EF7">
        <w:rPr>
          <w:color w:val="000000" w:themeColor="text1"/>
        </w:rPr>
        <w:t xml:space="preserve">(  </w:t>
      </w:r>
      <w:proofErr w:type="gramEnd"/>
      <w:r w:rsidRPr="002F4EF7">
        <w:rPr>
          <w:color w:val="000000" w:themeColor="text1"/>
        </w:rPr>
        <w:t xml:space="preserve"> ) ampla Concorrência</w:t>
      </w:r>
    </w:p>
    <w:p w:rsidR="006E1013" w:rsidRPr="002F4EF7" w:rsidRDefault="006E1013" w:rsidP="006E1013">
      <w:pPr>
        <w:pStyle w:val="Nivel2"/>
        <w:spacing w:before="0" w:after="0"/>
        <w:ind w:hanging="4969"/>
        <w:rPr>
          <w:color w:val="000000" w:themeColor="text1"/>
        </w:rPr>
      </w:pPr>
      <w:proofErr w:type="gramStart"/>
      <w:r w:rsidRPr="002F4EF7">
        <w:rPr>
          <w:color w:val="000000" w:themeColor="text1"/>
        </w:rPr>
        <w:t xml:space="preserve">(  </w:t>
      </w:r>
      <w:proofErr w:type="gramEnd"/>
      <w:r w:rsidRPr="002F4EF7">
        <w:rPr>
          <w:color w:val="000000" w:themeColor="text1"/>
        </w:rPr>
        <w:t xml:space="preserve"> ) licitação com cota reservada para ME e EPP</w:t>
      </w:r>
    </w:p>
    <w:p w:rsidR="006E1013" w:rsidRPr="002F4EF7" w:rsidRDefault="006E1013" w:rsidP="006E1013">
      <w:pPr>
        <w:pStyle w:val="Nivel2"/>
        <w:spacing w:before="0" w:after="0"/>
        <w:ind w:hanging="4969"/>
        <w:rPr>
          <w:color w:val="000000" w:themeColor="text1"/>
        </w:rPr>
      </w:pPr>
      <w:proofErr w:type="gramStart"/>
      <w:r w:rsidRPr="002F4EF7">
        <w:rPr>
          <w:color w:val="000000" w:themeColor="text1"/>
        </w:rPr>
        <w:t>( x</w:t>
      </w:r>
      <w:proofErr w:type="gramEnd"/>
      <w:r w:rsidRPr="002F4EF7">
        <w:rPr>
          <w:color w:val="000000" w:themeColor="text1"/>
        </w:rPr>
        <w:t xml:space="preserve"> ) licitação exclusiva para ME e EPP</w:t>
      </w:r>
    </w:p>
    <w:p w:rsidR="006E1013" w:rsidRPr="002F4EF7" w:rsidRDefault="006E1013" w:rsidP="006E1013">
      <w:pPr>
        <w:pStyle w:val="Nivel2"/>
        <w:spacing w:before="0" w:after="0"/>
        <w:rPr>
          <w:color w:val="000000" w:themeColor="text1"/>
        </w:rPr>
      </w:pPr>
    </w:p>
    <w:p w:rsidR="006E1013" w:rsidRPr="002F4EF7" w:rsidRDefault="006E1013" w:rsidP="006E1013">
      <w:pPr>
        <w:pStyle w:val="Nivel01"/>
        <w:spacing w:before="0" w:line="276" w:lineRule="auto"/>
        <w:ind w:right="142"/>
        <w:rPr>
          <w:rFonts w:ascii="Arial" w:hAnsi="Arial" w:cs="Arial"/>
          <w:color w:val="000000" w:themeColor="text1"/>
        </w:rPr>
      </w:pPr>
      <w:r w:rsidRPr="002F4EF7">
        <w:rPr>
          <w:rFonts w:ascii="Arial" w:hAnsi="Arial" w:cs="Arial"/>
          <w:color w:val="000000" w:themeColor="text1"/>
        </w:rPr>
        <w:t>Se a licitação for exclusiva para ME e EPP:</w:t>
      </w:r>
    </w:p>
    <w:p w:rsidR="006E1013" w:rsidRPr="002F4EF7" w:rsidRDefault="006E1013" w:rsidP="006E1013">
      <w:pPr>
        <w:spacing w:line="276" w:lineRule="auto"/>
        <w:ind w:right="142"/>
        <w:rPr>
          <w:rFonts w:ascii="Arial" w:hAnsi="Arial" w:cs="Arial"/>
          <w:color w:val="000000" w:themeColor="text1"/>
          <w:sz w:val="20"/>
          <w:szCs w:val="20"/>
        </w:rPr>
      </w:pPr>
      <w:proofErr w:type="gramStart"/>
      <w:r w:rsidRPr="002F4EF7">
        <w:rPr>
          <w:rFonts w:ascii="Arial" w:hAnsi="Arial" w:cs="Arial"/>
          <w:color w:val="000000" w:themeColor="text1"/>
          <w:sz w:val="20"/>
          <w:szCs w:val="20"/>
        </w:rPr>
        <w:t xml:space="preserve">(  </w:t>
      </w:r>
      <w:proofErr w:type="gramEnd"/>
      <w:r w:rsidRPr="002F4EF7">
        <w:rPr>
          <w:rFonts w:ascii="Arial" w:hAnsi="Arial" w:cs="Arial"/>
          <w:color w:val="000000" w:themeColor="text1"/>
          <w:sz w:val="20"/>
          <w:szCs w:val="20"/>
        </w:rPr>
        <w:t xml:space="preserve"> ) local</w:t>
      </w:r>
    </w:p>
    <w:p w:rsidR="006E1013" w:rsidRPr="002F4EF7" w:rsidRDefault="006E1013" w:rsidP="006E1013">
      <w:pPr>
        <w:spacing w:line="276" w:lineRule="auto"/>
        <w:ind w:right="142"/>
        <w:rPr>
          <w:rFonts w:ascii="Arial" w:hAnsi="Arial" w:cs="Arial"/>
          <w:color w:val="000000" w:themeColor="text1"/>
          <w:sz w:val="20"/>
          <w:szCs w:val="20"/>
        </w:rPr>
      </w:pPr>
      <w:proofErr w:type="gramStart"/>
      <w:r w:rsidRPr="002F4EF7">
        <w:rPr>
          <w:rFonts w:ascii="Arial" w:hAnsi="Arial" w:cs="Arial"/>
          <w:color w:val="000000" w:themeColor="text1"/>
          <w:sz w:val="20"/>
          <w:szCs w:val="20"/>
        </w:rPr>
        <w:t>(  X</w:t>
      </w:r>
      <w:proofErr w:type="gramEnd"/>
      <w:r w:rsidRPr="002F4EF7">
        <w:rPr>
          <w:rFonts w:ascii="Arial" w:hAnsi="Arial" w:cs="Arial"/>
          <w:color w:val="000000" w:themeColor="text1"/>
          <w:sz w:val="20"/>
          <w:szCs w:val="20"/>
        </w:rPr>
        <w:t xml:space="preserve"> ) regional</w:t>
      </w:r>
    </w:p>
    <w:p w:rsidR="006E1013" w:rsidRPr="002F4EF7" w:rsidRDefault="006E1013" w:rsidP="006E1013">
      <w:pPr>
        <w:spacing w:line="276" w:lineRule="auto"/>
        <w:ind w:right="142"/>
        <w:rPr>
          <w:rFonts w:ascii="Arial" w:hAnsi="Arial" w:cs="Arial"/>
          <w:color w:val="000000" w:themeColor="text1"/>
          <w:sz w:val="20"/>
          <w:szCs w:val="20"/>
        </w:rPr>
      </w:pPr>
      <w:proofErr w:type="gramStart"/>
      <w:r w:rsidRPr="002F4EF7">
        <w:rPr>
          <w:rFonts w:ascii="Arial" w:hAnsi="Arial" w:cs="Arial"/>
          <w:color w:val="000000" w:themeColor="text1"/>
          <w:sz w:val="20"/>
          <w:szCs w:val="20"/>
        </w:rPr>
        <w:t xml:space="preserve">(  </w:t>
      </w:r>
      <w:proofErr w:type="gramEnd"/>
      <w:r w:rsidRPr="002F4EF7">
        <w:rPr>
          <w:rFonts w:ascii="Arial" w:hAnsi="Arial" w:cs="Arial"/>
          <w:color w:val="000000" w:themeColor="text1"/>
          <w:sz w:val="20"/>
          <w:szCs w:val="20"/>
        </w:rPr>
        <w:t xml:space="preserve"> ) sem restrição territorial</w:t>
      </w:r>
    </w:p>
    <w:p w:rsidR="006E1013" w:rsidRPr="002F4EF7" w:rsidRDefault="006E1013" w:rsidP="006E1013">
      <w:pPr>
        <w:spacing w:line="276" w:lineRule="auto"/>
        <w:ind w:firstLine="709"/>
        <w:jc w:val="both"/>
        <w:rPr>
          <w:rFonts w:ascii="Arial" w:hAnsi="Arial" w:cs="Arial"/>
          <w:bCs/>
          <w:color w:val="000000" w:themeColor="text1"/>
          <w:sz w:val="20"/>
          <w:szCs w:val="20"/>
        </w:rPr>
      </w:pPr>
    </w:p>
    <w:p w:rsidR="006E1013" w:rsidRPr="002F4EF7" w:rsidRDefault="006E1013" w:rsidP="006E1013">
      <w:pPr>
        <w:spacing w:line="276" w:lineRule="auto"/>
        <w:ind w:firstLine="709"/>
        <w:jc w:val="both"/>
        <w:rPr>
          <w:rFonts w:ascii="Arial" w:hAnsi="Arial" w:cs="Arial"/>
          <w:bCs/>
          <w:color w:val="000000" w:themeColor="text1"/>
          <w:sz w:val="20"/>
          <w:szCs w:val="20"/>
        </w:rPr>
      </w:pPr>
      <w:r w:rsidRPr="002F4EF7">
        <w:rPr>
          <w:rFonts w:ascii="Arial" w:hAnsi="Arial" w:cs="Arial"/>
          <w:bCs/>
          <w:color w:val="000000" w:themeColor="text1"/>
          <w:sz w:val="20"/>
          <w:szCs w:val="20"/>
        </w:rPr>
        <w:t xml:space="preserve">Justificativa que fundamenta a abertura de Procedimento Licitatório com aplicação do Benefício constante do Artigo 48 da LC nº 123/06, </w:t>
      </w:r>
      <w:r w:rsidRPr="002F4EF7">
        <w:rPr>
          <w:rFonts w:ascii="Arial" w:hAnsi="Arial" w:cs="Arial"/>
          <w:color w:val="000000" w:themeColor="text1"/>
          <w:sz w:val="20"/>
          <w:szCs w:val="20"/>
        </w:rPr>
        <w:t xml:space="preserve">Decreto Municipal nº 91/2019 </w:t>
      </w:r>
      <w:r w:rsidRPr="002F4EF7">
        <w:rPr>
          <w:rFonts w:ascii="Arial" w:hAnsi="Arial" w:cs="Arial"/>
          <w:bCs/>
          <w:color w:val="000000" w:themeColor="text1"/>
          <w:sz w:val="20"/>
          <w:szCs w:val="20"/>
        </w:rPr>
        <w:t xml:space="preserve">e Prejulgado nº 027 – TCE/PR, </w:t>
      </w:r>
      <w:proofErr w:type="gramStart"/>
      <w:r w:rsidRPr="002F4EF7">
        <w:rPr>
          <w:rFonts w:ascii="Arial" w:hAnsi="Arial" w:cs="Arial"/>
          <w:bCs/>
          <w:color w:val="000000" w:themeColor="text1"/>
          <w:sz w:val="20"/>
          <w:szCs w:val="20"/>
        </w:rPr>
        <w:t>uma  vez</w:t>
      </w:r>
      <w:proofErr w:type="gramEnd"/>
      <w:r w:rsidRPr="002F4EF7">
        <w:rPr>
          <w:rFonts w:ascii="Arial" w:hAnsi="Arial" w:cs="Arial"/>
          <w:bCs/>
          <w:color w:val="000000" w:themeColor="text1"/>
          <w:sz w:val="20"/>
          <w:szCs w:val="20"/>
        </w:rPr>
        <w:t xml:space="preserve"> que o objeto a ser contratado em primeira análise apresenta indícios de ser possível tal aplicação de licitação exclusiva com restrição territorial.</w:t>
      </w:r>
    </w:p>
    <w:p w:rsidR="006E1013" w:rsidRPr="002F4EF7" w:rsidRDefault="006E1013" w:rsidP="006E1013">
      <w:pPr>
        <w:spacing w:line="276" w:lineRule="auto"/>
        <w:ind w:firstLine="709"/>
        <w:jc w:val="both"/>
        <w:rPr>
          <w:rFonts w:ascii="Arial" w:hAnsi="Arial" w:cs="Arial"/>
          <w:bCs/>
          <w:color w:val="000000" w:themeColor="text1"/>
          <w:sz w:val="20"/>
          <w:szCs w:val="20"/>
        </w:rPr>
      </w:pPr>
      <w:r w:rsidRPr="002F4EF7">
        <w:rPr>
          <w:rFonts w:ascii="Arial" w:hAnsi="Arial" w:cs="Arial"/>
          <w:bCs/>
          <w:color w:val="000000" w:themeColor="text1"/>
          <w:sz w:val="20"/>
          <w:szCs w:val="20"/>
        </w:rPr>
        <w:t xml:space="preserve">A restrição territorial se justifica pelo contido no Art. 47 da Lei 123/2006, em que está previsto que deverá ser concedido tratamento diferenciado e simplificado para as microempresas e empresas de pequeno porte objetivando a promoção do desenvolvimento econômico e social no âmbito municipal e regional. Quanto aos requisitos de possibilidade contidos no Art. 49 da Lei 123/2006, destaca-se a existência de no mínimo 03 (três) Microempresas sediadas regionalmente aptas a participação na Licitação, sendo comprovado através de pesquisa a procedimentos licitatórios de anos anteriores, pelos orçamentos apresentados, as quais foram pesquisadas e conferidas pela Gerente de Compras e Licitações. </w:t>
      </w:r>
    </w:p>
    <w:p w:rsidR="006E1013" w:rsidRPr="002F4EF7" w:rsidRDefault="006E1013" w:rsidP="006E1013">
      <w:pPr>
        <w:spacing w:line="276" w:lineRule="auto"/>
        <w:ind w:firstLine="709"/>
        <w:jc w:val="both"/>
        <w:rPr>
          <w:rFonts w:ascii="Arial" w:hAnsi="Arial" w:cs="Arial"/>
          <w:bCs/>
          <w:color w:val="000000" w:themeColor="text1"/>
          <w:sz w:val="20"/>
          <w:szCs w:val="20"/>
        </w:rPr>
      </w:pPr>
      <w:r w:rsidRPr="002F4EF7">
        <w:rPr>
          <w:rFonts w:ascii="Arial" w:hAnsi="Arial" w:cs="Arial"/>
          <w:bCs/>
          <w:color w:val="000000" w:themeColor="text1"/>
          <w:sz w:val="20"/>
          <w:szCs w:val="20"/>
        </w:rPr>
        <w:t>Colaciona-se a seguinte orientação da AGU:</w:t>
      </w:r>
    </w:p>
    <w:p w:rsidR="006E1013" w:rsidRPr="002F4EF7" w:rsidRDefault="006E1013" w:rsidP="006E1013">
      <w:pPr>
        <w:spacing w:line="276" w:lineRule="auto"/>
        <w:jc w:val="center"/>
        <w:rPr>
          <w:rFonts w:ascii="Arial" w:hAnsi="Arial" w:cs="Arial"/>
          <w:bCs/>
          <w:color w:val="000000" w:themeColor="text1"/>
          <w:sz w:val="20"/>
          <w:szCs w:val="20"/>
        </w:rPr>
      </w:pPr>
      <w:r w:rsidRPr="002F4EF7">
        <w:rPr>
          <w:rFonts w:ascii="Arial" w:hAnsi="Arial" w:cs="Arial"/>
          <w:bCs/>
          <w:color w:val="000000" w:themeColor="text1"/>
          <w:sz w:val="20"/>
          <w:szCs w:val="20"/>
        </w:rPr>
        <w:t>ORIENTAÇÃO NORMATIVA CJU-MG Nº 60, DE 22 DE JANEIRO DE 2010</w:t>
      </w:r>
    </w:p>
    <w:p w:rsidR="006E1013" w:rsidRPr="002F4EF7" w:rsidRDefault="006E1013" w:rsidP="006E1013">
      <w:pPr>
        <w:spacing w:line="276" w:lineRule="auto"/>
        <w:ind w:firstLine="709"/>
        <w:jc w:val="both"/>
        <w:rPr>
          <w:rFonts w:ascii="Arial" w:hAnsi="Arial" w:cs="Arial"/>
          <w:bCs/>
          <w:color w:val="000000" w:themeColor="text1"/>
          <w:sz w:val="20"/>
          <w:szCs w:val="20"/>
        </w:rPr>
      </w:pPr>
      <w:r w:rsidRPr="002F4EF7">
        <w:rPr>
          <w:rFonts w:ascii="Arial" w:hAnsi="Arial" w:cs="Arial"/>
          <w:bCs/>
          <w:color w:val="000000" w:themeColor="text1"/>
          <w:sz w:val="20"/>
          <w:szCs w:val="20"/>
        </w:rPr>
        <w:t>4.1.4) O significado da expressão "regional" deve ser buscado na situação concreta, podendo englobar os Municípios próximos ao Município em que se encontra o órgão assessorado, independentemente de fazer parte do mesmo Estado. A delimitação da região deverá constar no edital e os motivos ensejadores da referida definição deverão estar expressos nos autos.</w:t>
      </w:r>
    </w:p>
    <w:p w:rsidR="006E1013" w:rsidRPr="002F4EF7" w:rsidRDefault="006E1013" w:rsidP="006E1013">
      <w:pPr>
        <w:spacing w:line="276" w:lineRule="auto"/>
        <w:ind w:firstLine="709"/>
        <w:jc w:val="both"/>
        <w:rPr>
          <w:rFonts w:ascii="Arial" w:hAnsi="Arial" w:cs="Arial"/>
          <w:bCs/>
          <w:color w:val="000000" w:themeColor="text1"/>
          <w:sz w:val="20"/>
          <w:szCs w:val="20"/>
        </w:rPr>
      </w:pPr>
      <w:r w:rsidRPr="002F4EF7">
        <w:rPr>
          <w:rFonts w:ascii="Arial" w:hAnsi="Arial" w:cs="Arial"/>
          <w:bCs/>
          <w:color w:val="000000" w:themeColor="text1"/>
          <w:sz w:val="20"/>
          <w:szCs w:val="20"/>
        </w:rPr>
        <w:t>Portanto, se na fase de planejamento e preparação da licitação for constatada a ocorrência da possibilidade de parcelamento do objeto licitado, nos moldes acima apresentados, e for aferida a existência de no mínimo 3 (três) fornecedores competitivos enquadrados como MPE sediados nos municípios integrantes da AMUSEP. Encontra-se neste procedimento justificada que a base territorial para aplicação do benefício constante do Art. 48 da Lei 123/2006, seja as empresas sediados nos municípios integrantes da AMUSEP, assim comprovando existir o mínimo de empresas necessárias a poder definir a abrangência territorial.</w:t>
      </w:r>
    </w:p>
    <w:p w:rsidR="006E1013" w:rsidRPr="002F4EF7" w:rsidRDefault="006E1013" w:rsidP="006E1013">
      <w:pPr>
        <w:pStyle w:val="Ttulo21"/>
        <w:tabs>
          <w:tab w:val="left" w:pos="957"/>
          <w:tab w:val="left" w:pos="958"/>
        </w:tabs>
        <w:spacing w:line="276" w:lineRule="auto"/>
        <w:rPr>
          <w:rFonts w:ascii="Arial" w:hAnsi="Arial" w:cs="Arial"/>
          <w:bCs w:val="0"/>
          <w:color w:val="000000" w:themeColor="text1"/>
          <w:sz w:val="20"/>
          <w:szCs w:val="20"/>
        </w:rPr>
      </w:pPr>
    </w:p>
    <w:p w:rsidR="006E1013" w:rsidRPr="002F4EF7" w:rsidRDefault="006E1013" w:rsidP="006E1013">
      <w:pPr>
        <w:pStyle w:val="Ttulo21"/>
        <w:tabs>
          <w:tab w:val="left" w:pos="957"/>
          <w:tab w:val="left" w:pos="958"/>
        </w:tabs>
        <w:spacing w:line="276" w:lineRule="auto"/>
        <w:rPr>
          <w:rFonts w:ascii="Arial" w:hAnsi="Arial" w:cs="Arial"/>
          <w:color w:val="000000" w:themeColor="text1"/>
          <w:w w:val="110"/>
          <w:sz w:val="20"/>
          <w:szCs w:val="20"/>
        </w:rPr>
      </w:pPr>
      <w:r w:rsidRPr="002F4EF7">
        <w:rPr>
          <w:rFonts w:ascii="Arial" w:hAnsi="Arial" w:cs="Arial"/>
          <w:bCs w:val="0"/>
          <w:color w:val="000000" w:themeColor="text1"/>
          <w:sz w:val="20"/>
          <w:szCs w:val="20"/>
        </w:rPr>
        <w:t>3 –</w:t>
      </w:r>
      <w:r w:rsidRPr="002F4EF7">
        <w:rPr>
          <w:rFonts w:ascii="Arial" w:hAnsi="Arial" w:cs="Arial"/>
          <w:color w:val="000000" w:themeColor="text1"/>
          <w:sz w:val="20"/>
          <w:szCs w:val="20"/>
        </w:rPr>
        <w:t xml:space="preserve"> </w:t>
      </w:r>
      <w:r w:rsidRPr="002F4EF7">
        <w:rPr>
          <w:rFonts w:ascii="Arial" w:hAnsi="Arial" w:cs="Arial"/>
          <w:color w:val="000000" w:themeColor="text1"/>
          <w:spacing w:val="-1"/>
          <w:w w:val="110"/>
          <w:sz w:val="20"/>
          <w:szCs w:val="20"/>
        </w:rPr>
        <w:t>FUNDAMENTAÇÃO E</w:t>
      </w:r>
      <w:r w:rsidRPr="002F4EF7">
        <w:rPr>
          <w:rFonts w:ascii="Arial" w:hAnsi="Arial" w:cs="Arial"/>
          <w:color w:val="000000" w:themeColor="text1"/>
          <w:spacing w:val="2"/>
          <w:w w:val="110"/>
          <w:sz w:val="20"/>
          <w:szCs w:val="20"/>
        </w:rPr>
        <w:t xml:space="preserve"> </w:t>
      </w:r>
      <w:r w:rsidRPr="002F4EF7">
        <w:rPr>
          <w:rFonts w:ascii="Arial" w:hAnsi="Arial" w:cs="Arial"/>
          <w:color w:val="000000" w:themeColor="text1"/>
          <w:spacing w:val="-1"/>
          <w:w w:val="110"/>
          <w:sz w:val="20"/>
          <w:szCs w:val="20"/>
        </w:rPr>
        <w:t xml:space="preserve">DESCRIÇÃO </w:t>
      </w:r>
      <w:r w:rsidRPr="002F4EF7">
        <w:rPr>
          <w:rFonts w:ascii="Arial" w:hAnsi="Arial" w:cs="Arial"/>
          <w:color w:val="000000" w:themeColor="text1"/>
          <w:w w:val="110"/>
          <w:sz w:val="20"/>
          <w:szCs w:val="20"/>
        </w:rPr>
        <w:t>DA</w:t>
      </w:r>
      <w:r w:rsidRPr="002F4EF7">
        <w:rPr>
          <w:rFonts w:ascii="Arial" w:hAnsi="Arial" w:cs="Arial"/>
          <w:color w:val="000000" w:themeColor="text1"/>
          <w:spacing w:val="-15"/>
          <w:w w:val="110"/>
          <w:sz w:val="20"/>
          <w:szCs w:val="20"/>
        </w:rPr>
        <w:t xml:space="preserve"> </w:t>
      </w:r>
      <w:r w:rsidRPr="002F4EF7">
        <w:rPr>
          <w:rFonts w:ascii="Arial" w:hAnsi="Arial" w:cs="Arial"/>
          <w:color w:val="000000" w:themeColor="text1"/>
          <w:w w:val="110"/>
          <w:sz w:val="20"/>
          <w:szCs w:val="20"/>
        </w:rPr>
        <w:t>NECESSIDADE</w:t>
      </w:r>
      <w:r w:rsidRPr="002F4EF7">
        <w:rPr>
          <w:rFonts w:ascii="Arial" w:hAnsi="Arial" w:cs="Arial"/>
          <w:color w:val="000000" w:themeColor="text1"/>
          <w:spacing w:val="4"/>
          <w:w w:val="110"/>
          <w:sz w:val="20"/>
          <w:szCs w:val="20"/>
        </w:rPr>
        <w:t xml:space="preserve"> </w:t>
      </w:r>
      <w:r w:rsidRPr="002F4EF7">
        <w:rPr>
          <w:rFonts w:ascii="Arial" w:hAnsi="Arial" w:cs="Arial"/>
          <w:color w:val="000000" w:themeColor="text1"/>
          <w:w w:val="110"/>
          <w:sz w:val="20"/>
          <w:szCs w:val="20"/>
        </w:rPr>
        <w:t>DA</w:t>
      </w:r>
      <w:r w:rsidRPr="002F4EF7">
        <w:rPr>
          <w:rFonts w:ascii="Arial" w:hAnsi="Arial" w:cs="Arial"/>
          <w:color w:val="000000" w:themeColor="text1"/>
          <w:spacing w:val="-6"/>
          <w:w w:val="110"/>
          <w:sz w:val="20"/>
          <w:szCs w:val="20"/>
        </w:rPr>
        <w:t xml:space="preserve"> </w:t>
      </w:r>
      <w:r w:rsidRPr="002F4EF7">
        <w:rPr>
          <w:rFonts w:ascii="Arial" w:hAnsi="Arial" w:cs="Arial"/>
          <w:color w:val="000000" w:themeColor="text1"/>
          <w:w w:val="110"/>
          <w:sz w:val="20"/>
          <w:szCs w:val="20"/>
        </w:rPr>
        <w:t xml:space="preserve">CONTRATAÇÃO </w:t>
      </w:r>
    </w:p>
    <w:p w:rsidR="006E1013" w:rsidRPr="002F4EF7" w:rsidRDefault="006E1013" w:rsidP="006E1013">
      <w:pPr>
        <w:pStyle w:val="NormalWeb"/>
        <w:spacing w:line="276" w:lineRule="auto"/>
        <w:ind w:firstLine="709"/>
        <w:jc w:val="both"/>
        <w:rPr>
          <w:rFonts w:ascii="Arial" w:hAnsi="Arial" w:cs="Arial"/>
          <w:sz w:val="20"/>
          <w:szCs w:val="20"/>
        </w:rPr>
      </w:pPr>
      <w:r w:rsidRPr="002F4EF7">
        <w:rPr>
          <w:rFonts w:ascii="Arial" w:hAnsi="Arial" w:cs="Arial"/>
          <w:sz w:val="20"/>
          <w:szCs w:val="20"/>
        </w:rPr>
        <w:t xml:space="preserve">A aquisição do objeto em questão se justifica pela necessidade apontada pelas Secretarias Municipais, uma vez que a aquisição de peças, se faz necessária para a realização da manutenção preventiva e reparadora (corretiva) dos </w:t>
      </w:r>
      <w:r w:rsidRPr="002F4EF7">
        <w:rPr>
          <w:rFonts w:ascii="Arial" w:hAnsi="Arial" w:cs="Arial"/>
          <w:bCs/>
          <w:sz w:val="20"/>
          <w:szCs w:val="20"/>
        </w:rPr>
        <w:t xml:space="preserve">veículos leves/automóveis, camionetes e camionetas, </w:t>
      </w:r>
      <w:r w:rsidRPr="002F4EF7">
        <w:rPr>
          <w:rFonts w:ascii="Arial" w:hAnsi="Arial" w:cs="Arial"/>
          <w:spacing w:val="-2"/>
          <w:sz w:val="20"/>
          <w:szCs w:val="20"/>
        </w:rPr>
        <w:t>caminhões, vans, micro-ônibus, ônibus, tratores, implementos agrícolas e máquinas pesadas</w:t>
      </w:r>
      <w:r w:rsidRPr="002F4EF7">
        <w:rPr>
          <w:rFonts w:ascii="Arial" w:hAnsi="Arial" w:cs="Arial"/>
          <w:bCs/>
          <w:sz w:val="20"/>
          <w:szCs w:val="20"/>
        </w:rPr>
        <w:t xml:space="preserve"> da frota municipal</w:t>
      </w:r>
      <w:r w:rsidRPr="002F4EF7">
        <w:rPr>
          <w:rFonts w:ascii="Arial" w:hAnsi="Arial" w:cs="Arial"/>
          <w:sz w:val="20"/>
          <w:szCs w:val="20"/>
        </w:rPr>
        <w:t xml:space="preserve"> para recolocar e mantê-los em perfeitas condições de uso e tráfego, com o máximo de eficiência e segurança, a fim de que os serviços desenvolvidos dependentes dos veículos não sofram descontinuidade, os serviços da administração pública precisam ser prestados com agilidade e qualidade.</w:t>
      </w:r>
    </w:p>
    <w:p w:rsidR="006E1013" w:rsidRPr="002F4EF7" w:rsidRDefault="006E1013" w:rsidP="006E1013">
      <w:pPr>
        <w:pStyle w:val="NormalWeb"/>
        <w:spacing w:line="276" w:lineRule="auto"/>
        <w:ind w:firstLine="720"/>
        <w:jc w:val="both"/>
        <w:rPr>
          <w:rFonts w:ascii="Arial" w:hAnsi="Arial" w:cs="Arial"/>
          <w:sz w:val="20"/>
          <w:szCs w:val="20"/>
        </w:rPr>
      </w:pPr>
      <w:r w:rsidRPr="002F4EF7">
        <w:rPr>
          <w:rFonts w:ascii="Arial" w:hAnsi="Arial" w:cs="Arial"/>
          <w:sz w:val="20"/>
          <w:szCs w:val="20"/>
        </w:rPr>
        <w:lastRenderedPageBreak/>
        <w:t xml:space="preserve">Dessa forma, a contratação se mostra necessária, para atender as demandas operacionais, concernente à frota de veículos/máquinas do município, mantendo-os em perfeitas condições de uso, trafegabilidade, rendimento e segurança, assegurando que estes veículos/máquinas, estejam à disposição dos serviços a qualquer tempo que forem demandados, e com isso, garantir a eficiência e eficácia na qualidade da prestação dos serviços públicos à comunidade e sendo necessários esses produtos  para um melhor atendimento nas atividades finalísticas. </w:t>
      </w:r>
    </w:p>
    <w:p w:rsidR="006E1013" w:rsidRPr="002F4EF7" w:rsidRDefault="006E1013" w:rsidP="006E1013">
      <w:pPr>
        <w:pStyle w:val="NormalWeb"/>
        <w:spacing w:line="276" w:lineRule="auto"/>
        <w:jc w:val="both"/>
        <w:rPr>
          <w:rFonts w:ascii="Arial" w:hAnsi="Arial" w:cs="Arial"/>
          <w:sz w:val="20"/>
          <w:szCs w:val="20"/>
        </w:rPr>
      </w:pPr>
    </w:p>
    <w:p w:rsidR="006E1013" w:rsidRPr="002F4EF7" w:rsidRDefault="006E1013" w:rsidP="006E1013">
      <w:pPr>
        <w:pStyle w:val="Ttulo21"/>
        <w:tabs>
          <w:tab w:val="left" w:pos="519"/>
        </w:tabs>
        <w:spacing w:line="276" w:lineRule="auto"/>
        <w:jc w:val="both"/>
        <w:rPr>
          <w:rFonts w:ascii="Arial" w:hAnsi="Arial" w:cs="Arial"/>
          <w:color w:val="000000" w:themeColor="text1"/>
          <w:w w:val="115"/>
          <w:sz w:val="20"/>
          <w:szCs w:val="20"/>
        </w:rPr>
      </w:pPr>
      <w:r w:rsidRPr="002F4EF7">
        <w:rPr>
          <w:rFonts w:ascii="Arial" w:hAnsi="Arial" w:cs="Arial"/>
          <w:color w:val="000000" w:themeColor="text1"/>
          <w:w w:val="115"/>
          <w:sz w:val="20"/>
          <w:szCs w:val="20"/>
        </w:rPr>
        <w:t xml:space="preserve">4 </w:t>
      </w:r>
      <w:r w:rsidRPr="002F4EF7">
        <w:rPr>
          <w:rFonts w:ascii="Arial" w:hAnsi="Arial" w:cs="Arial"/>
          <w:bCs w:val="0"/>
          <w:color w:val="000000" w:themeColor="text1"/>
          <w:sz w:val="20"/>
          <w:szCs w:val="20"/>
        </w:rPr>
        <w:t>–</w:t>
      </w:r>
      <w:r w:rsidRPr="002F4EF7">
        <w:rPr>
          <w:rFonts w:ascii="Arial" w:hAnsi="Arial" w:cs="Arial"/>
          <w:color w:val="000000" w:themeColor="text1"/>
          <w:sz w:val="20"/>
          <w:szCs w:val="20"/>
        </w:rPr>
        <w:t xml:space="preserve"> </w:t>
      </w:r>
      <w:r w:rsidRPr="002F4EF7">
        <w:rPr>
          <w:rFonts w:ascii="Arial" w:hAnsi="Arial" w:cs="Arial"/>
          <w:color w:val="000000" w:themeColor="text1"/>
          <w:w w:val="115"/>
          <w:sz w:val="20"/>
          <w:szCs w:val="20"/>
        </w:rPr>
        <w:t>DESCRIÇÃO</w:t>
      </w:r>
      <w:r w:rsidRPr="002F4EF7">
        <w:rPr>
          <w:rFonts w:ascii="Arial" w:hAnsi="Arial" w:cs="Arial"/>
          <w:color w:val="000000" w:themeColor="text1"/>
          <w:spacing w:val="21"/>
          <w:w w:val="115"/>
          <w:sz w:val="20"/>
          <w:szCs w:val="20"/>
        </w:rPr>
        <w:t xml:space="preserve"> </w:t>
      </w:r>
      <w:r w:rsidRPr="002F4EF7">
        <w:rPr>
          <w:rFonts w:ascii="Arial" w:hAnsi="Arial" w:cs="Arial"/>
          <w:color w:val="000000" w:themeColor="text1"/>
          <w:w w:val="115"/>
          <w:sz w:val="20"/>
          <w:szCs w:val="20"/>
        </w:rPr>
        <w:t>DA</w:t>
      </w:r>
      <w:r w:rsidRPr="002F4EF7">
        <w:rPr>
          <w:rFonts w:ascii="Arial" w:hAnsi="Arial" w:cs="Arial"/>
          <w:color w:val="000000" w:themeColor="text1"/>
          <w:spacing w:val="19"/>
          <w:w w:val="115"/>
          <w:sz w:val="20"/>
          <w:szCs w:val="20"/>
        </w:rPr>
        <w:t xml:space="preserve"> </w:t>
      </w:r>
      <w:r w:rsidRPr="002F4EF7">
        <w:rPr>
          <w:rFonts w:ascii="Arial" w:hAnsi="Arial" w:cs="Arial"/>
          <w:color w:val="000000" w:themeColor="text1"/>
          <w:w w:val="115"/>
          <w:sz w:val="20"/>
          <w:szCs w:val="20"/>
        </w:rPr>
        <w:t>SOLUÇÃO</w:t>
      </w:r>
      <w:r w:rsidRPr="002F4EF7">
        <w:rPr>
          <w:rFonts w:ascii="Arial" w:hAnsi="Arial" w:cs="Arial"/>
          <w:color w:val="000000" w:themeColor="text1"/>
          <w:spacing w:val="18"/>
          <w:w w:val="115"/>
          <w:sz w:val="20"/>
          <w:szCs w:val="20"/>
        </w:rPr>
        <w:t xml:space="preserve"> </w:t>
      </w:r>
      <w:r w:rsidRPr="002F4EF7">
        <w:rPr>
          <w:rFonts w:ascii="Arial" w:hAnsi="Arial" w:cs="Arial"/>
          <w:color w:val="000000" w:themeColor="text1"/>
          <w:w w:val="115"/>
          <w:sz w:val="20"/>
          <w:szCs w:val="20"/>
        </w:rPr>
        <w:t>COMO</w:t>
      </w:r>
      <w:r w:rsidRPr="002F4EF7">
        <w:rPr>
          <w:rFonts w:ascii="Arial" w:hAnsi="Arial" w:cs="Arial"/>
          <w:color w:val="000000" w:themeColor="text1"/>
          <w:spacing w:val="22"/>
          <w:w w:val="115"/>
          <w:sz w:val="20"/>
          <w:szCs w:val="20"/>
        </w:rPr>
        <w:t xml:space="preserve"> </w:t>
      </w:r>
      <w:r w:rsidRPr="002F4EF7">
        <w:rPr>
          <w:rFonts w:ascii="Arial" w:hAnsi="Arial" w:cs="Arial"/>
          <w:color w:val="000000" w:themeColor="text1"/>
          <w:w w:val="115"/>
          <w:sz w:val="20"/>
          <w:szCs w:val="20"/>
        </w:rPr>
        <w:t>UM</w:t>
      </w:r>
      <w:r w:rsidRPr="002F4EF7">
        <w:rPr>
          <w:rFonts w:ascii="Arial" w:hAnsi="Arial" w:cs="Arial"/>
          <w:color w:val="000000" w:themeColor="text1"/>
          <w:spacing w:val="19"/>
          <w:w w:val="115"/>
          <w:sz w:val="20"/>
          <w:szCs w:val="20"/>
        </w:rPr>
        <w:t xml:space="preserve"> </w:t>
      </w:r>
      <w:r w:rsidRPr="002F4EF7">
        <w:rPr>
          <w:rFonts w:ascii="Arial" w:hAnsi="Arial" w:cs="Arial"/>
          <w:color w:val="000000" w:themeColor="text1"/>
          <w:w w:val="115"/>
          <w:sz w:val="20"/>
          <w:szCs w:val="20"/>
        </w:rPr>
        <w:t>TODO</w:t>
      </w:r>
      <w:r w:rsidRPr="002F4EF7">
        <w:rPr>
          <w:rFonts w:ascii="Arial" w:hAnsi="Arial" w:cs="Arial"/>
          <w:color w:val="000000" w:themeColor="text1"/>
          <w:spacing w:val="21"/>
          <w:w w:val="115"/>
          <w:sz w:val="20"/>
          <w:szCs w:val="20"/>
        </w:rPr>
        <w:t xml:space="preserve"> </w:t>
      </w:r>
      <w:r w:rsidRPr="002F4EF7">
        <w:rPr>
          <w:rFonts w:ascii="Arial" w:hAnsi="Arial" w:cs="Arial"/>
          <w:color w:val="000000" w:themeColor="text1"/>
          <w:w w:val="115"/>
          <w:sz w:val="20"/>
          <w:szCs w:val="20"/>
        </w:rPr>
        <w:t>CONSIDERADO</w:t>
      </w:r>
      <w:r w:rsidRPr="002F4EF7">
        <w:rPr>
          <w:rFonts w:ascii="Arial" w:hAnsi="Arial" w:cs="Arial"/>
          <w:color w:val="000000" w:themeColor="text1"/>
          <w:spacing w:val="18"/>
          <w:w w:val="115"/>
          <w:sz w:val="20"/>
          <w:szCs w:val="20"/>
        </w:rPr>
        <w:t xml:space="preserve"> </w:t>
      </w:r>
      <w:r w:rsidRPr="002F4EF7">
        <w:rPr>
          <w:rFonts w:ascii="Arial" w:hAnsi="Arial" w:cs="Arial"/>
          <w:color w:val="000000" w:themeColor="text1"/>
          <w:w w:val="115"/>
          <w:sz w:val="20"/>
          <w:szCs w:val="20"/>
        </w:rPr>
        <w:t>O</w:t>
      </w:r>
      <w:r w:rsidRPr="002F4EF7">
        <w:rPr>
          <w:rFonts w:ascii="Arial" w:hAnsi="Arial" w:cs="Arial"/>
          <w:color w:val="000000" w:themeColor="text1"/>
          <w:spacing w:val="22"/>
          <w:w w:val="115"/>
          <w:sz w:val="20"/>
          <w:szCs w:val="20"/>
        </w:rPr>
        <w:t xml:space="preserve"> </w:t>
      </w:r>
      <w:r w:rsidRPr="002F4EF7">
        <w:rPr>
          <w:rFonts w:ascii="Arial" w:hAnsi="Arial" w:cs="Arial"/>
          <w:color w:val="000000" w:themeColor="text1"/>
          <w:w w:val="115"/>
          <w:sz w:val="20"/>
          <w:szCs w:val="20"/>
        </w:rPr>
        <w:t>CICLO</w:t>
      </w:r>
      <w:r w:rsidRPr="002F4EF7">
        <w:rPr>
          <w:rFonts w:ascii="Arial" w:hAnsi="Arial" w:cs="Arial"/>
          <w:color w:val="000000" w:themeColor="text1"/>
          <w:spacing w:val="22"/>
          <w:w w:val="115"/>
          <w:sz w:val="20"/>
          <w:szCs w:val="20"/>
        </w:rPr>
        <w:t xml:space="preserve"> </w:t>
      </w:r>
      <w:r w:rsidRPr="002F4EF7">
        <w:rPr>
          <w:rFonts w:ascii="Arial" w:hAnsi="Arial" w:cs="Arial"/>
          <w:color w:val="000000" w:themeColor="text1"/>
          <w:w w:val="115"/>
          <w:sz w:val="20"/>
          <w:szCs w:val="20"/>
        </w:rPr>
        <w:t>DE</w:t>
      </w:r>
      <w:r w:rsidRPr="002F4EF7">
        <w:rPr>
          <w:rFonts w:ascii="Arial" w:hAnsi="Arial" w:cs="Arial"/>
          <w:color w:val="000000" w:themeColor="text1"/>
          <w:spacing w:val="21"/>
          <w:w w:val="115"/>
          <w:sz w:val="20"/>
          <w:szCs w:val="20"/>
        </w:rPr>
        <w:t xml:space="preserve"> </w:t>
      </w:r>
      <w:r w:rsidRPr="002F4EF7">
        <w:rPr>
          <w:rFonts w:ascii="Arial" w:hAnsi="Arial" w:cs="Arial"/>
          <w:color w:val="000000" w:themeColor="text1"/>
          <w:w w:val="115"/>
          <w:sz w:val="20"/>
          <w:szCs w:val="20"/>
        </w:rPr>
        <w:t>VIDA</w:t>
      </w:r>
      <w:r w:rsidRPr="002F4EF7">
        <w:rPr>
          <w:rFonts w:ascii="Arial" w:hAnsi="Arial" w:cs="Arial"/>
          <w:color w:val="000000" w:themeColor="text1"/>
          <w:spacing w:val="21"/>
          <w:w w:val="115"/>
          <w:sz w:val="20"/>
          <w:szCs w:val="20"/>
        </w:rPr>
        <w:t xml:space="preserve"> </w:t>
      </w:r>
      <w:proofErr w:type="gramStart"/>
      <w:r w:rsidRPr="002F4EF7">
        <w:rPr>
          <w:rFonts w:ascii="Arial" w:hAnsi="Arial" w:cs="Arial"/>
          <w:color w:val="000000" w:themeColor="text1"/>
          <w:w w:val="115"/>
          <w:sz w:val="20"/>
          <w:szCs w:val="20"/>
        </w:rPr>
        <w:t>DO</w:t>
      </w:r>
      <w:r w:rsidRPr="002F4EF7">
        <w:rPr>
          <w:rFonts w:ascii="Arial" w:hAnsi="Arial" w:cs="Arial"/>
          <w:color w:val="000000" w:themeColor="text1"/>
          <w:spacing w:val="-61"/>
          <w:w w:val="115"/>
          <w:sz w:val="20"/>
          <w:szCs w:val="20"/>
        </w:rPr>
        <w:t xml:space="preserve">  </w:t>
      </w:r>
      <w:r w:rsidRPr="002F4EF7">
        <w:rPr>
          <w:rFonts w:ascii="Arial" w:hAnsi="Arial" w:cs="Arial"/>
          <w:color w:val="000000" w:themeColor="text1"/>
          <w:w w:val="115"/>
          <w:sz w:val="20"/>
          <w:szCs w:val="20"/>
        </w:rPr>
        <w:t>OBJETO</w:t>
      </w:r>
      <w:proofErr w:type="gramEnd"/>
      <w:r w:rsidRPr="002F4EF7">
        <w:rPr>
          <w:rFonts w:ascii="Arial" w:hAnsi="Arial" w:cs="Arial"/>
          <w:color w:val="000000" w:themeColor="text1"/>
          <w:spacing w:val="-7"/>
          <w:w w:val="115"/>
          <w:sz w:val="20"/>
          <w:szCs w:val="20"/>
        </w:rPr>
        <w:t xml:space="preserve"> </w:t>
      </w:r>
      <w:r w:rsidRPr="002F4EF7">
        <w:rPr>
          <w:rFonts w:ascii="Arial" w:hAnsi="Arial" w:cs="Arial"/>
          <w:color w:val="000000" w:themeColor="text1"/>
          <w:w w:val="115"/>
          <w:sz w:val="20"/>
          <w:szCs w:val="20"/>
        </w:rPr>
        <w:t>E ESPECIFICAÇÃO</w:t>
      </w:r>
      <w:r w:rsidRPr="002F4EF7">
        <w:rPr>
          <w:rFonts w:ascii="Arial" w:hAnsi="Arial" w:cs="Arial"/>
          <w:color w:val="000000" w:themeColor="text1"/>
          <w:spacing w:val="-6"/>
          <w:w w:val="115"/>
          <w:sz w:val="20"/>
          <w:szCs w:val="20"/>
        </w:rPr>
        <w:t xml:space="preserve"> </w:t>
      </w:r>
      <w:r w:rsidRPr="002F4EF7">
        <w:rPr>
          <w:rFonts w:ascii="Arial" w:hAnsi="Arial" w:cs="Arial"/>
          <w:color w:val="000000" w:themeColor="text1"/>
          <w:w w:val="115"/>
          <w:sz w:val="20"/>
          <w:szCs w:val="20"/>
        </w:rPr>
        <w:t>DO</w:t>
      </w:r>
      <w:r w:rsidRPr="002F4EF7">
        <w:rPr>
          <w:rFonts w:ascii="Arial" w:hAnsi="Arial" w:cs="Arial"/>
          <w:color w:val="000000" w:themeColor="text1"/>
          <w:spacing w:val="-8"/>
          <w:w w:val="115"/>
          <w:sz w:val="20"/>
          <w:szCs w:val="20"/>
        </w:rPr>
        <w:t xml:space="preserve"> </w:t>
      </w:r>
      <w:r w:rsidRPr="002F4EF7">
        <w:rPr>
          <w:rFonts w:ascii="Arial" w:hAnsi="Arial" w:cs="Arial"/>
          <w:color w:val="000000" w:themeColor="text1"/>
          <w:w w:val="115"/>
          <w:sz w:val="20"/>
          <w:szCs w:val="20"/>
        </w:rPr>
        <w:t xml:space="preserve">PRODUTO </w:t>
      </w:r>
    </w:p>
    <w:p w:rsidR="006E1013" w:rsidRPr="002F4EF7" w:rsidRDefault="006E1013" w:rsidP="006E1013">
      <w:pPr>
        <w:tabs>
          <w:tab w:val="right" w:pos="9072"/>
        </w:tabs>
        <w:spacing w:line="276" w:lineRule="auto"/>
        <w:ind w:firstLine="709"/>
        <w:jc w:val="both"/>
        <w:rPr>
          <w:rFonts w:ascii="Arial" w:hAnsi="Arial" w:cs="Arial"/>
          <w:color w:val="000000" w:themeColor="text1"/>
          <w:sz w:val="20"/>
          <w:szCs w:val="20"/>
        </w:rPr>
      </w:pPr>
      <w:r w:rsidRPr="002F4EF7">
        <w:rPr>
          <w:rFonts w:ascii="Arial" w:hAnsi="Arial" w:cs="Arial"/>
          <w:sz w:val="20"/>
          <w:szCs w:val="20"/>
        </w:rPr>
        <w:t xml:space="preserve">Considerando as características do objeto a ser contratado, uma vez que, enquadra-se na categoria de bens comuns, de que trata a Lei nº 14133/2021, por possuir padrões de desempenho e características gerais e específicas usualmente encontradas no mercado, a melhor solução para a contratação, é a aquisição através da realização de processo licitatório, na modalidade Pregão Eletrônico por meio do Sistema de Registro de Preços, </w:t>
      </w:r>
      <w:r w:rsidRPr="002F4EF7">
        <w:rPr>
          <w:rFonts w:ascii="Arial" w:hAnsi="Arial" w:cs="Arial"/>
          <w:color w:val="000000" w:themeColor="text1"/>
          <w:sz w:val="20"/>
          <w:szCs w:val="20"/>
        </w:rPr>
        <w:t xml:space="preserve">com adoção do critério de julgamento pelo </w:t>
      </w:r>
      <w:r w:rsidRPr="002F4EF7">
        <w:rPr>
          <w:rFonts w:ascii="Arial" w:hAnsi="Arial" w:cs="Arial"/>
          <w:bCs/>
          <w:sz w:val="20"/>
          <w:szCs w:val="20"/>
        </w:rPr>
        <w:t>maior desconto por lote, com base no maior percentual de desconto – tipo de licitação maior oferta.</w:t>
      </w:r>
    </w:p>
    <w:p w:rsidR="006E1013" w:rsidRPr="002F4EF7" w:rsidRDefault="006E1013" w:rsidP="006E1013">
      <w:pPr>
        <w:pStyle w:val="PargrafodaLista"/>
        <w:tabs>
          <w:tab w:val="left" w:pos="661"/>
        </w:tabs>
        <w:spacing w:line="276" w:lineRule="auto"/>
        <w:ind w:firstLine="709"/>
        <w:rPr>
          <w:rFonts w:ascii="Arial" w:hAnsi="Arial" w:cs="Arial"/>
          <w:sz w:val="20"/>
          <w:szCs w:val="20"/>
        </w:rPr>
      </w:pPr>
      <w:r w:rsidRPr="002F4EF7">
        <w:rPr>
          <w:rFonts w:ascii="Arial" w:hAnsi="Arial" w:cs="Arial"/>
          <w:w w:val="105"/>
          <w:sz w:val="20"/>
          <w:szCs w:val="20"/>
        </w:rPr>
        <w:t>A</w:t>
      </w:r>
      <w:r w:rsidRPr="002F4EF7">
        <w:rPr>
          <w:rFonts w:ascii="Arial" w:hAnsi="Arial" w:cs="Arial"/>
          <w:spacing w:val="44"/>
          <w:w w:val="105"/>
          <w:sz w:val="20"/>
          <w:szCs w:val="20"/>
        </w:rPr>
        <w:t xml:space="preserve"> </w:t>
      </w:r>
      <w:r w:rsidRPr="002F4EF7">
        <w:rPr>
          <w:rFonts w:ascii="Arial" w:hAnsi="Arial" w:cs="Arial"/>
          <w:w w:val="105"/>
          <w:sz w:val="20"/>
          <w:szCs w:val="20"/>
        </w:rPr>
        <w:t>descrição</w:t>
      </w:r>
      <w:r w:rsidRPr="002F4EF7">
        <w:rPr>
          <w:rFonts w:ascii="Arial" w:hAnsi="Arial" w:cs="Arial"/>
          <w:spacing w:val="45"/>
          <w:w w:val="105"/>
          <w:sz w:val="20"/>
          <w:szCs w:val="20"/>
        </w:rPr>
        <w:t xml:space="preserve"> </w:t>
      </w:r>
      <w:r w:rsidRPr="002F4EF7">
        <w:rPr>
          <w:rFonts w:ascii="Arial" w:hAnsi="Arial" w:cs="Arial"/>
          <w:w w:val="105"/>
          <w:sz w:val="20"/>
          <w:szCs w:val="20"/>
        </w:rPr>
        <w:t>da</w:t>
      </w:r>
      <w:r w:rsidRPr="002F4EF7">
        <w:rPr>
          <w:rFonts w:ascii="Arial" w:hAnsi="Arial" w:cs="Arial"/>
          <w:spacing w:val="47"/>
          <w:w w:val="105"/>
          <w:sz w:val="20"/>
          <w:szCs w:val="20"/>
        </w:rPr>
        <w:t xml:space="preserve"> </w:t>
      </w:r>
      <w:r w:rsidRPr="002F4EF7">
        <w:rPr>
          <w:rFonts w:ascii="Arial" w:hAnsi="Arial" w:cs="Arial"/>
          <w:w w:val="105"/>
          <w:sz w:val="20"/>
          <w:szCs w:val="20"/>
        </w:rPr>
        <w:t>solução</w:t>
      </w:r>
      <w:r w:rsidRPr="002F4EF7">
        <w:rPr>
          <w:rFonts w:ascii="Arial" w:hAnsi="Arial" w:cs="Arial"/>
          <w:spacing w:val="44"/>
          <w:w w:val="105"/>
          <w:sz w:val="20"/>
          <w:szCs w:val="20"/>
        </w:rPr>
        <w:t xml:space="preserve"> </w:t>
      </w:r>
      <w:r w:rsidRPr="002F4EF7">
        <w:rPr>
          <w:rFonts w:ascii="Arial" w:hAnsi="Arial" w:cs="Arial"/>
          <w:w w:val="105"/>
          <w:sz w:val="20"/>
          <w:szCs w:val="20"/>
        </w:rPr>
        <w:t>como</w:t>
      </w:r>
      <w:r w:rsidRPr="002F4EF7">
        <w:rPr>
          <w:rFonts w:ascii="Arial" w:hAnsi="Arial" w:cs="Arial"/>
          <w:spacing w:val="50"/>
          <w:w w:val="105"/>
          <w:sz w:val="20"/>
          <w:szCs w:val="20"/>
        </w:rPr>
        <w:t xml:space="preserve"> </w:t>
      </w:r>
      <w:r w:rsidRPr="002F4EF7">
        <w:rPr>
          <w:rFonts w:ascii="Arial" w:hAnsi="Arial" w:cs="Arial"/>
          <w:w w:val="105"/>
          <w:sz w:val="20"/>
          <w:szCs w:val="20"/>
        </w:rPr>
        <w:t>um</w:t>
      </w:r>
      <w:r w:rsidRPr="002F4EF7">
        <w:rPr>
          <w:rFonts w:ascii="Arial" w:hAnsi="Arial" w:cs="Arial"/>
          <w:spacing w:val="43"/>
          <w:w w:val="105"/>
          <w:sz w:val="20"/>
          <w:szCs w:val="20"/>
        </w:rPr>
        <w:t xml:space="preserve"> </w:t>
      </w:r>
      <w:r w:rsidRPr="002F4EF7">
        <w:rPr>
          <w:rFonts w:ascii="Arial" w:hAnsi="Arial" w:cs="Arial"/>
          <w:w w:val="105"/>
          <w:sz w:val="20"/>
          <w:szCs w:val="20"/>
        </w:rPr>
        <w:t>todo</w:t>
      </w:r>
      <w:r w:rsidRPr="002F4EF7">
        <w:rPr>
          <w:rFonts w:ascii="Arial" w:hAnsi="Arial" w:cs="Arial"/>
          <w:spacing w:val="42"/>
          <w:w w:val="105"/>
          <w:sz w:val="20"/>
          <w:szCs w:val="20"/>
        </w:rPr>
        <w:t xml:space="preserve"> </w:t>
      </w:r>
      <w:r w:rsidRPr="002F4EF7">
        <w:rPr>
          <w:rFonts w:ascii="Arial" w:hAnsi="Arial" w:cs="Arial"/>
          <w:w w:val="105"/>
          <w:sz w:val="20"/>
          <w:szCs w:val="20"/>
        </w:rPr>
        <w:t>encontra-se</w:t>
      </w:r>
      <w:r w:rsidRPr="002F4EF7">
        <w:rPr>
          <w:rFonts w:ascii="Arial" w:hAnsi="Arial" w:cs="Arial"/>
          <w:spacing w:val="43"/>
          <w:w w:val="105"/>
          <w:sz w:val="20"/>
          <w:szCs w:val="20"/>
        </w:rPr>
        <w:t xml:space="preserve"> </w:t>
      </w:r>
      <w:r w:rsidRPr="002F4EF7">
        <w:rPr>
          <w:rFonts w:ascii="Arial" w:hAnsi="Arial" w:cs="Arial"/>
          <w:w w:val="105"/>
          <w:sz w:val="20"/>
          <w:szCs w:val="20"/>
        </w:rPr>
        <w:t>pormenorizada</w:t>
      </w:r>
      <w:r w:rsidRPr="002F4EF7">
        <w:rPr>
          <w:rFonts w:ascii="Arial" w:hAnsi="Arial" w:cs="Arial"/>
          <w:spacing w:val="49"/>
          <w:w w:val="105"/>
          <w:sz w:val="20"/>
          <w:szCs w:val="20"/>
        </w:rPr>
        <w:t xml:space="preserve"> </w:t>
      </w:r>
      <w:r w:rsidRPr="002F4EF7">
        <w:rPr>
          <w:rFonts w:ascii="Arial" w:hAnsi="Arial" w:cs="Arial"/>
          <w:w w:val="105"/>
          <w:sz w:val="20"/>
          <w:szCs w:val="20"/>
        </w:rPr>
        <w:t>em</w:t>
      </w:r>
      <w:r w:rsidRPr="002F4EF7">
        <w:rPr>
          <w:rFonts w:ascii="Arial" w:hAnsi="Arial" w:cs="Arial"/>
          <w:spacing w:val="43"/>
          <w:w w:val="105"/>
          <w:sz w:val="20"/>
          <w:szCs w:val="20"/>
        </w:rPr>
        <w:t xml:space="preserve"> </w:t>
      </w:r>
      <w:r w:rsidRPr="002F4EF7">
        <w:rPr>
          <w:rFonts w:ascii="Arial" w:hAnsi="Arial" w:cs="Arial"/>
          <w:w w:val="105"/>
          <w:sz w:val="20"/>
          <w:szCs w:val="20"/>
        </w:rPr>
        <w:t>tópico</w:t>
      </w:r>
      <w:r w:rsidRPr="002F4EF7">
        <w:rPr>
          <w:rFonts w:ascii="Arial" w:hAnsi="Arial" w:cs="Arial"/>
          <w:spacing w:val="47"/>
          <w:w w:val="105"/>
          <w:sz w:val="20"/>
          <w:szCs w:val="20"/>
        </w:rPr>
        <w:t xml:space="preserve"> </w:t>
      </w:r>
      <w:r w:rsidRPr="002F4EF7">
        <w:rPr>
          <w:rFonts w:ascii="Arial" w:hAnsi="Arial" w:cs="Arial"/>
          <w:w w:val="105"/>
          <w:sz w:val="20"/>
          <w:szCs w:val="20"/>
        </w:rPr>
        <w:t>específico</w:t>
      </w:r>
      <w:r w:rsidRPr="002F4EF7">
        <w:rPr>
          <w:rFonts w:ascii="Arial" w:hAnsi="Arial" w:cs="Arial"/>
          <w:spacing w:val="43"/>
          <w:w w:val="105"/>
          <w:sz w:val="20"/>
          <w:szCs w:val="20"/>
        </w:rPr>
        <w:t xml:space="preserve"> </w:t>
      </w:r>
      <w:r w:rsidRPr="002F4EF7">
        <w:rPr>
          <w:rFonts w:ascii="Arial" w:hAnsi="Arial" w:cs="Arial"/>
          <w:w w:val="105"/>
          <w:sz w:val="20"/>
          <w:szCs w:val="20"/>
        </w:rPr>
        <w:t>dos</w:t>
      </w:r>
      <w:r w:rsidRPr="002F4EF7">
        <w:rPr>
          <w:rFonts w:ascii="Arial" w:hAnsi="Arial" w:cs="Arial"/>
          <w:spacing w:val="-56"/>
          <w:w w:val="105"/>
          <w:sz w:val="20"/>
          <w:szCs w:val="20"/>
        </w:rPr>
        <w:t xml:space="preserve">    </w:t>
      </w:r>
      <w:r w:rsidRPr="002F4EF7">
        <w:rPr>
          <w:rFonts w:ascii="Arial" w:hAnsi="Arial" w:cs="Arial"/>
          <w:w w:val="105"/>
          <w:sz w:val="20"/>
          <w:szCs w:val="20"/>
        </w:rPr>
        <w:t>Estudos</w:t>
      </w:r>
      <w:r w:rsidRPr="002F4EF7">
        <w:rPr>
          <w:rFonts w:ascii="Arial" w:hAnsi="Arial" w:cs="Arial"/>
          <w:spacing w:val="8"/>
          <w:w w:val="105"/>
          <w:sz w:val="20"/>
          <w:szCs w:val="20"/>
        </w:rPr>
        <w:t xml:space="preserve"> </w:t>
      </w:r>
      <w:r w:rsidRPr="002F4EF7">
        <w:rPr>
          <w:rFonts w:ascii="Arial" w:hAnsi="Arial" w:cs="Arial"/>
          <w:w w:val="105"/>
          <w:sz w:val="20"/>
          <w:szCs w:val="20"/>
        </w:rPr>
        <w:t>Técnicos</w:t>
      </w:r>
      <w:r w:rsidRPr="002F4EF7">
        <w:rPr>
          <w:rFonts w:ascii="Arial" w:hAnsi="Arial" w:cs="Arial"/>
          <w:spacing w:val="6"/>
          <w:w w:val="105"/>
          <w:sz w:val="20"/>
          <w:szCs w:val="20"/>
        </w:rPr>
        <w:t xml:space="preserve"> </w:t>
      </w:r>
      <w:r w:rsidRPr="002F4EF7">
        <w:rPr>
          <w:rFonts w:ascii="Arial" w:hAnsi="Arial" w:cs="Arial"/>
          <w:w w:val="105"/>
          <w:sz w:val="20"/>
          <w:szCs w:val="20"/>
        </w:rPr>
        <w:t>Preliminares,</w:t>
      </w:r>
      <w:r w:rsidRPr="002F4EF7">
        <w:rPr>
          <w:rFonts w:ascii="Arial" w:hAnsi="Arial" w:cs="Arial"/>
          <w:spacing w:val="11"/>
          <w:w w:val="105"/>
          <w:sz w:val="20"/>
          <w:szCs w:val="20"/>
        </w:rPr>
        <w:t xml:space="preserve"> </w:t>
      </w:r>
      <w:r w:rsidRPr="002F4EF7">
        <w:rPr>
          <w:rFonts w:ascii="Arial" w:hAnsi="Arial" w:cs="Arial"/>
          <w:w w:val="105"/>
          <w:sz w:val="20"/>
          <w:szCs w:val="20"/>
        </w:rPr>
        <w:t>apêndice</w:t>
      </w:r>
      <w:r w:rsidRPr="002F4EF7">
        <w:rPr>
          <w:rFonts w:ascii="Arial" w:hAnsi="Arial" w:cs="Arial"/>
          <w:spacing w:val="3"/>
          <w:w w:val="105"/>
          <w:sz w:val="20"/>
          <w:szCs w:val="20"/>
        </w:rPr>
        <w:t xml:space="preserve"> </w:t>
      </w:r>
      <w:r w:rsidRPr="002F4EF7">
        <w:rPr>
          <w:rFonts w:ascii="Arial" w:hAnsi="Arial" w:cs="Arial"/>
          <w:w w:val="105"/>
          <w:sz w:val="20"/>
          <w:szCs w:val="20"/>
        </w:rPr>
        <w:t>deste</w:t>
      </w:r>
      <w:r w:rsidRPr="002F4EF7">
        <w:rPr>
          <w:rFonts w:ascii="Arial" w:hAnsi="Arial" w:cs="Arial"/>
          <w:spacing w:val="3"/>
          <w:w w:val="105"/>
          <w:sz w:val="20"/>
          <w:szCs w:val="20"/>
        </w:rPr>
        <w:t xml:space="preserve"> </w:t>
      </w:r>
      <w:r w:rsidRPr="002F4EF7">
        <w:rPr>
          <w:rFonts w:ascii="Arial" w:hAnsi="Arial" w:cs="Arial"/>
          <w:w w:val="105"/>
          <w:sz w:val="20"/>
          <w:szCs w:val="20"/>
        </w:rPr>
        <w:t>Termo</w:t>
      </w:r>
      <w:r w:rsidRPr="002F4EF7">
        <w:rPr>
          <w:rFonts w:ascii="Arial" w:hAnsi="Arial" w:cs="Arial"/>
          <w:spacing w:val="3"/>
          <w:w w:val="105"/>
          <w:sz w:val="20"/>
          <w:szCs w:val="20"/>
        </w:rPr>
        <w:t xml:space="preserve"> </w:t>
      </w:r>
      <w:r w:rsidRPr="002F4EF7">
        <w:rPr>
          <w:rFonts w:ascii="Arial" w:hAnsi="Arial" w:cs="Arial"/>
          <w:w w:val="105"/>
          <w:sz w:val="20"/>
          <w:szCs w:val="20"/>
        </w:rPr>
        <w:t>de</w:t>
      </w:r>
      <w:r w:rsidRPr="002F4EF7">
        <w:rPr>
          <w:rFonts w:ascii="Arial" w:hAnsi="Arial" w:cs="Arial"/>
          <w:spacing w:val="5"/>
          <w:w w:val="105"/>
          <w:sz w:val="20"/>
          <w:szCs w:val="20"/>
        </w:rPr>
        <w:t xml:space="preserve"> </w:t>
      </w:r>
      <w:r w:rsidRPr="002F4EF7">
        <w:rPr>
          <w:rFonts w:ascii="Arial" w:hAnsi="Arial" w:cs="Arial"/>
          <w:w w:val="105"/>
          <w:sz w:val="20"/>
          <w:szCs w:val="20"/>
        </w:rPr>
        <w:t>Referência.</w:t>
      </w:r>
    </w:p>
    <w:p w:rsidR="006E1013" w:rsidRPr="002F4EF7" w:rsidRDefault="006E1013" w:rsidP="006E1013">
      <w:pPr>
        <w:spacing w:line="276" w:lineRule="auto"/>
        <w:jc w:val="both"/>
        <w:rPr>
          <w:rFonts w:ascii="Arial" w:hAnsi="Arial" w:cs="Arial"/>
          <w:color w:val="000000" w:themeColor="text1"/>
          <w:sz w:val="20"/>
          <w:szCs w:val="20"/>
        </w:rPr>
      </w:pPr>
    </w:p>
    <w:p w:rsidR="006E1013" w:rsidRPr="002F4EF7" w:rsidRDefault="006E1013" w:rsidP="006E1013">
      <w:pPr>
        <w:spacing w:line="276" w:lineRule="auto"/>
        <w:jc w:val="both"/>
        <w:rPr>
          <w:rFonts w:ascii="Arial" w:hAnsi="Arial" w:cs="Arial"/>
          <w:b/>
          <w:color w:val="000000" w:themeColor="text1"/>
          <w:sz w:val="20"/>
          <w:szCs w:val="20"/>
        </w:rPr>
      </w:pPr>
      <w:r w:rsidRPr="002F4EF7">
        <w:rPr>
          <w:rFonts w:ascii="Arial" w:hAnsi="Arial" w:cs="Arial"/>
          <w:b/>
          <w:bCs/>
          <w:color w:val="000000" w:themeColor="text1"/>
          <w:sz w:val="20"/>
          <w:szCs w:val="20"/>
        </w:rPr>
        <w:t>5</w:t>
      </w:r>
      <w:r w:rsidRPr="002F4EF7">
        <w:rPr>
          <w:rFonts w:ascii="Arial" w:hAnsi="Arial" w:cs="Arial"/>
          <w:b/>
          <w:color w:val="000000" w:themeColor="text1"/>
          <w:sz w:val="20"/>
          <w:szCs w:val="20"/>
        </w:rPr>
        <w:t xml:space="preserve"> </w:t>
      </w:r>
      <w:r w:rsidRPr="002F4EF7">
        <w:rPr>
          <w:rFonts w:ascii="Arial" w:hAnsi="Arial" w:cs="Arial"/>
          <w:b/>
          <w:bCs/>
          <w:color w:val="000000" w:themeColor="text1"/>
          <w:sz w:val="20"/>
          <w:szCs w:val="20"/>
        </w:rPr>
        <w:t>–</w:t>
      </w:r>
      <w:r w:rsidRPr="002F4EF7">
        <w:rPr>
          <w:rFonts w:ascii="Arial" w:hAnsi="Arial" w:cs="Arial"/>
          <w:color w:val="000000" w:themeColor="text1"/>
          <w:sz w:val="20"/>
          <w:szCs w:val="20"/>
        </w:rPr>
        <w:t xml:space="preserve"> </w:t>
      </w:r>
      <w:r w:rsidRPr="002F4EF7">
        <w:rPr>
          <w:rFonts w:ascii="Arial" w:hAnsi="Arial" w:cs="Arial"/>
          <w:b/>
          <w:color w:val="000000" w:themeColor="text1"/>
          <w:sz w:val="20"/>
          <w:szCs w:val="20"/>
        </w:rPr>
        <w:t>REQUISITOS</w:t>
      </w:r>
      <w:r w:rsidRPr="002F4EF7">
        <w:rPr>
          <w:rFonts w:ascii="Arial" w:hAnsi="Arial" w:cs="Arial"/>
          <w:b/>
          <w:color w:val="000000" w:themeColor="text1"/>
          <w:spacing w:val="-3"/>
          <w:sz w:val="20"/>
          <w:szCs w:val="20"/>
        </w:rPr>
        <w:t xml:space="preserve"> </w:t>
      </w:r>
      <w:r w:rsidRPr="002F4EF7">
        <w:rPr>
          <w:rFonts w:ascii="Arial" w:hAnsi="Arial" w:cs="Arial"/>
          <w:b/>
          <w:color w:val="000000" w:themeColor="text1"/>
          <w:sz w:val="20"/>
          <w:szCs w:val="20"/>
        </w:rPr>
        <w:t>DA</w:t>
      </w:r>
      <w:r w:rsidRPr="002F4EF7">
        <w:rPr>
          <w:rFonts w:ascii="Arial" w:hAnsi="Arial" w:cs="Arial"/>
          <w:b/>
          <w:color w:val="000000" w:themeColor="text1"/>
          <w:spacing w:val="-3"/>
          <w:sz w:val="20"/>
          <w:szCs w:val="20"/>
        </w:rPr>
        <w:t xml:space="preserve"> </w:t>
      </w:r>
      <w:r w:rsidRPr="002F4EF7">
        <w:rPr>
          <w:rFonts w:ascii="Arial" w:hAnsi="Arial" w:cs="Arial"/>
          <w:b/>
          <w:color w:val="000000" w:themeColor="text1"/>
          <w:sz w:val="20"/>
          <w:szCs w:val="20"/>
        </w:rPr>
        <w:t xml:space="preserve">CONTRATAÇÃO: </w:t>
      </w:r>
    </w:p>
    <w:p w:rsidR="006E1013" w:rsidRPr="002F4EF7" w:rsidRDefault="006E1013" w:rsidP="006E1013">
      <w:pPr>
        <w:spacing w:line="276" w:lineRule="auto"/>
        <w:ind w:right="-61" w:firstLine="720"/>
        <w:jc w:val="both"/>
        <w:rPr>
          <w:rFonts w:ascii="Arial" w:hAnsi="Arial" w:cs="Arial"/>
          <w:b/>
          <w:sz w:val="20"/>
          <w:szCs w:val="20"/>
        </w:rPr>
      </w:pPr>
      <w:r w:rsidRPr="002F4EF7">
        <w:rPr>
          <w:rFonts w:ascii="Arial" w:hAnsi="Arial" w:cs="Arial"/>
          <w:sz w:val="20"/>
          <w:szCs w:val="20"/>
        </w:rPr>
        <w:t>O objeto tem natureza de bens comuns, tendo em vista que seus padrões de desempenho e qualidade podem ser objetivamente definidos pelo edital, por meio de especificações usuais de mercado, nos termos do art. 6º, inciso XIII, da Lei Federal nº 14.133/2021.</w:t>
      </w:r>
    </w:p>
    <w:p w:rsidR="006E1013" w:rsidRPr="002F4EF7" w:rsidRDefault="006E1013" w:rsidP="006E1013">
      <w:pPr>
        <w:pStyle w:val="Ttulo2"/>
        <w:spacing w:before="0" w:line="276" w:lineRule="auto"/>
        <w:jc w:val="both"/>
        <w:rPr>
          <w:rFonts w:ascii="Arial" w:hAnsi="Arial" w:cs="Arial"/>
          <w:b/>
          <w:bCs/>
          <w:color w:val="000000" w:themeColor="text1"/>
          <w:sz w:val="20"/>
          <w:szCs w:val="20"/>
        </w:rPr>
      </w:pPr>
      <w:r w:rsidRPr="002F4EF7">
        <w:rPr>
          <w:rFonts w:ascii="Arial" w:hAnsi="Arial" w:cs="Arial"/>
          <w:b/>
          <w:bCs/>
          <w:color w:val="000000" w:themeColor="text1"/>
          <w:sz w:val="20"/>
          <w:szCs w:val="20"/>
        </w:rPr>
        <w:t xml:space="preserve">5.1 – </w:t>
      </w:r>
      <w:r w:rsidRPr="002F4EF7">
        <w:rPr>
          <w:rFonts w:ascii="Arial" w:hAnsi="Arial" w:cs="Arial"/>
          <w:b/>
          <w:color w:val="000000" w:themeColor="text1"/>
          <w:sz w:val="20"/>
          <w:szCs w:val="20"/>
        </w:rPr>
        <w:t>A</w:t>
      </w:r>
      <w:r w:rsidRPr="002F4EF7">
        <w:rPr>
          <w:rFonts w:ascii="Arial" w:hAnsi="Arial" w:cs="Arial"/>
          <w:b/>
          <w:color w:val="000000" w:themeColor="text1"/>
          <w:spacing w:val="-4"/>
          <w:sz w:val="20"/>
          <w:szCs w:val="20"/>
        </w:rPr>
        <w:t xml:space="preserve"> </w:t>
      </w:r>
      <w:r w:rsidRPr="002F4EF7">
        <w:rPr>
          <w:rFonts w:ascii="Arial" w:hAnsi="Arial" w:cs="Arial"/>
          <w:b/>
          <w:color w:val="000000" w:themeColor="text1"/>
          <w:sz w:val="20"/>
          <w:szCs w:val="20"/>
        </w:rPr>
        <w:t>contratação</w:t>
      </w:r>
      <w:r w:rsidRPr="002F4EF7">
        <w:rPr>
          <w:rFonts w:ascii="Arial" w:hAnsi="Arial" w:cs="Arial"/>
          <w:b/>
          <w:color w:val="000000" w:themeColor="text1"/>
          <w:spacing w:val="-3"/>
          <w:sz w:val="20"/>
          <w:szCs w:val="20"/>
        </w:rPr>
        <w:t xml:space="preserve"> </w:t>
      </w:r>
      <w:r w:rsidRPr="002F4EF7">
        <w:rPr>
          <w:rFonts w:ascii="Arial" w:hAnsi="Arial" w:cs="Arial"/>
          <w:b/>
          <w:color w:val="000000" w:themeColor="text1"/>
          <w:sz w:val="20"/>
          <w:szCs w:val="20"/>
        </w:rPr>
        <w:t>objeto</w:t>
      </w:r>
      <w:r w:rsidRPr="002F4EF7">
        <w:rPr>
          <w:rFonts w:ascii="Arial" w:hAnsi="Arial" w:cs="Arial"/>
          <w:b/>
          <w:color w:val="000000" w:themeColor="text1"/>
          <w:spacing w:val="-5"/>
          <w:sz w:val="20"/>
          <w:szCs w:val="20"/>
        </w:rPr>
        <w:t xml:space="preserve"> </w:t>
      </w:r>
      <w:r w:rsidRPr="002F4EF7">
        <w:rPr>
          <w:rFonts w:ascii="Arial" w:hAnsi="Arial" w:cs="Arial"/>
          <w:b/>
          <w:color w:val="000000" w:themeColor="text1"/>
          <w:sz w:val="20"/>
          <w:szCs w:val="20"/>
        </w:rPr>
        <w:t>deste</w:t>
      </w:r>
      <w:r w:rsidRPr="002F4EF7">
        <w:rPr>
          <w:rFonts w:ascii="Arial" w:hAnsi="Arial" w:cs="Arial"/>
          <w:b/>
          <w:color w:val="000000" w:themeColor="text1"/>
          <w:spacing w:val="-2"/>
          <w:sz w:val="20"/>
          <w:szCs w:val="20"/>
        </w:rPr>
        <w:t xml:space="preserve"> </w:t>
      </w:r>
      <w:r w:rsidRPr="002F4EF7">
        <w:rPr>
          <w:rFonts w:ascii="Arial" w:hAnsi="Arial" w:cs="Arial"/>
          <w:b/>
          <w:color w:val="000000" w:themeColor="text1"/>
          <w:sz w:val="20"/>
          <w:szCs w:val="20"/>
        </w:rPr>
        <w:t>termo de referência</w:t>
      </w:r>
      <w:r w:rsidRPr="002F4EF7">
        <w:rPr>
          <w:rFonts w:ascii="Arial" w:hAnsi="Arial" w:cs="Arial"/>
          <w:b/>
          <w:color w:val="000000" w:themeColor="text1"/>
          <w:spacing w:val="-4"/>
          <w:sz w:val="20"/>
          <w:szCs w:val="20"/>
        </w:rPr>
        <w:t xml:space="preserve"> </w:t>
      </w:r>
      <w:r w:rsidRPr="002F4EF7">
        <w:rPr>
          <w:rFonts w:ascii="Arial" w:hAnsi="Arial" w:cs="Arial"/>
          <w:b/>
          <w:color w:val="000000" w:themeColor="text1"/>
          <w:sz w:val="20"/>
          <w:szCs w:val="20"/>
        </w:rPr>
        <w:t>apresenta</w:t>
      </w:r>
      <w:r w:rsidRPr="002F4EF7">
        <w:rPr>
          <w:rFonts w:ascii="Arial" w:hAnsi="Arial" w:cs="Arial"/>
          <w:b/>
          <w:color w:val="000000" w:themeColor="text1"/>
          <w:spacing w:val="-4"/>
          <w:sz w:val="20"/>
          <w:szCs w:val="20"/>
        </w:rPr>
        <w:t xml:space="preserve"> </w:t>
      </w:r>
      <w:r w:rsidRPr="002F4EF7">
        <w:rPr>
          <w:rFonts w:ascii="Arial" w:hAnsi="Arial" w:cs="Arial"/>
          <w:b/>
          <w:color w:val="000000" w:themeColor="text1"/>
          <w:sz w:val="20"/>
          <w:szCs w:val="20"/>
        </w:rPr>
        <w:t>os</w:t>
      </w:r>
      <w:r w:rsidRPr="002F4EF7">
        <w:rPr>
          <w:rFonts w:ascii="Arial" w:hAnsi="Arial" w:cs="Arial"/>
          <w:b/>
          <w:color w:val="000000" w:themeColor="text1"/>
          <w:spacing w:val="-2"/>
          <w:sz w:val="20"/>
          <w:szCs w:val="20"/>
        </w:rPr>
        <w:t xml:space="preserve"> </w:t>
      </w:r>
      <w:r w:rsidRPr="002F4EF7">
        <w:rPr>
          <w:rFonts w:ascii="Arial" w:hAnsi="Arial" w:cs="Arial"/>
          <w:b/>
          <w:color w:val="000000" w:themeColor="text1"/>
          <w:sz w:val="20"/>
          <w:szCs w:val="20"/>
        </w:rPr>
        <w:t>seguintes</w:t>
      </w:r>
      <w:r w:rsidRPr="002F4EF7">
        <w:rPr>
          <w:rFonts w:ascii="Arial" w:hAnsi="Arial" w:cs="Arial"/>
          <w:b/>
          <w:color w:val="000000" w:themeColor="text1"/>
          <w:spacing w:val="-2"/>
          <w:sz w:val="20"/>
          <w:szCs w:val="20"/>
        </w:rPr>
        <w:t xml:space="preserve"> </w:t>
      </w:r>
      <w:r w:rsidRPr="002F4EF7">
        <w:rPr>
          <w:rFonts w:ascii="Arial" w:hAnsi="Arial" w:cs="Arial"/>
          <w:b/>
          <w:color w:val="000000" w:themeColor="text1"/>
          <w:sz w:val="20"/>
          <w:szCs w:val="20"/>
        </w:rPr>
        <w:t>requisitos:</w:t>
      </w:r>
    </w:p>
    <w:p w:rsidR="006E1013" w:rsidRPr="002F4EF7" w:rsidRDefault="006E1013" w:rsidP="006E1013">
      <w:pPr>
        <w:spacing w:line="276" w:lineRule="auto"/>
        <w:jc w:val="both"/>
        <w:rPr>
          <w:rFonts w:ascii="Arial" w:hAnsi="Arial" w:cs="Arial"/>
          <w:b/>
          <w:sz w:val="20"/>
          <w:szCs w:val="20"/>
        </w:rPr>
      </w:pPr>
      <w:r w:rsidRPr="002F4EF7">
        <w:rPr>
          <w:rFonts w:ascii="Arial" w:hAnsi="Arial" w:cs="Arial"/>
          <w:b/>
          <w:sz w:val="20"/>
          <w:szCs w:val="20"/>
        </w:rPr>
        <w:t xml:space="preserve">5.1.1 </w:t>
      </w:r>
      <w:r w:rsidRPr="002F4EF7">
        <w:rPr>
          <w:rFonts w:ascii="Arial" w:hAnsi="Arial" w:cs="Arial"/>
          <w:b/>
          <w:bCs/>
          <w:sz w:val="20"/>
          <w:szCs w:val="20"/>
        </w:rPr>
        <w:t>–</w:t>
      </w:r>
      <w:r w:rsidRPr="002F4EF7">
        <w:rPr>
          <w:rFonts w:ascii="Arial" w:hAnsi="Arial" w:cs="Arial"/>
          <w:b/>
          <w:sz w:val="20"/>
          <w:szCs w:val="20"/>
        </w:rPr>
        <w:t xml:space="preserve"> Encargos</w:t>
      </w:r>
    </w:p>
    <w:p w:rsidR="006E1013" w:rsidRPr="002F4EF7" w:rsidRDefault="006E1013" w:rsidP="006E1013">
      <w:pPr>
        <w:spacing w:line="276" w:lineRule="auto"/>
        <w:ind w:firstLine="720"/>
        <w:jc w:val="both"/>
        <w:rPr>
          <w:rFonts w:ascii="Arial" w:hAnsi="Arial" w:cs="Arial"/>
          <w:sz w:val="20"/>
          <w:szCs w:val="20"/>
        </w:rPr>
      </w:pPr>
      <w:r w:rsidRPr="002F4EF7">
        <w:rPr>
          <w:rFonts w:ascii="Arial" w:hAnsi="Arial" w:cs="Arial"/>
          <w:sz w:val="20"/>
          <w:szCs w:val="20"/>
        </w:rPr>
        <w:t>As despesas de transporte, tributos, frete, carregamento, descarregamento, encargos trabalhistas e previdenciários e outros custos decorrentes direta e indiretamente do fornecimento do objeto, correrão por conta exclusiva da detentora.</w:t>
      </w:r>
    </w:p>
    <w:p w:rsidR="006E1013" w:rsidRPr="002F4EF7" w:rsidRDefault="006E1013" w:rsidP="006E1013">
      <w:pPr>
        <w:pStyle w:val="Standard"/>
        <w:tabs>
          <w:tab w:val="left" w:pos="8080"/>
        </w:tabs>
        <w:spacing w:line="276" w:lineRule="auto"/>
        <w:ind w:rightChars="-15" w:right="-33"/>
        <w:jc w:val="both"/>
        <w:rPr>
          <w:rFonts w:ascii="Arial" w:hAnsi="Arial" w:cs="Arial"/>
          <w:sz w:val="20"/>
          <w:szCs w:val="20"/>
        </w:rPr>
      </w:pPr>
    </w:p>
    <w:p w:rsidR="006E1013" w:rsidRPr="002F4EF7" w:rsidRDefault="006E1013" w:rsidP="006E1013">
      <w:pPr>
        <w:spacing w:line="276" w:lineRule="auto"/>
        <w:rPr>
          <w:rFonts w:ascii="Arial" w:hAnsi="Arial" w:cs="Arial"/>
          <w:sz w:val="20"/>
          <w:szCs w:val="20"/>
        </w:rPr>
      </w:pPr>
      <w:r w:rsidRPr="002F4EF7">
        <w:rPr>
          <w:rFonts w:ascii="Arial" w:hAnsi="Arial" w:cs="Arial"/>
          <w:b/>
          <w:bCs/>
          <w:color w:val="000000"/>
          <w:sz w:val="20"/>
          <w:szCs w:val="20"/>
        </w:rPr>
        <w:t xml:space="preserve">5.1.2 – </w:t>
      </w:r>
      <w:r w:rsidRPr="002F4EF7">
        <w:rPr>
          <w:rFonts w:ascii="Arial" w:hAnsi="Arial" w:cs="Arial"/>
          <w:b/>
          <w:bCs/>
          <w:sz w:val="20"/>
          <w:szCs w:val="20"/>
        </w:rPr>
        <w:t>Vigência da Ata de Registro de Preço</w:t>
      </w:r>
      <w:r w:rsidRPr="002F4EF7">
        <w:rPr>
          <w:rFonts w:ascii="Arial" w:hAnsi="Arial" w:cs="Arial"/>
          <w:sz w:val="20"/>
          <w:szCs w:val="20"/>
        </w:rPr>
        <w:t xml:space="preserve"> </w:t>
      </w:r>
    </w:p>
    <w:p w:rsidR="006E1013" w:rsidRPr="002F4EF7" w:rsidRDefault="006E1013" w:rsidP="006E1013">
      <w:pPr>
        <w:spacing w:line="276" w:lineRule="auto"/>
        <w:ind w:firstLine="709"/>
        <w:jc w:val="both"/>
        <w:rPr>
          <w:rFonts w:ascii="Arial" w:hAnsi="Arial" w:cs="Arial"/>
          <w:sz w:val="20"/>
          <w:szCs w:val="20"/>
        </w:rPr>
      </w:pPr>
      <w:r w:rsidRPr="002F4EF7">
        <w:rPr>
          <w:rFonts w:ascii="Arial" w:hAnsi="Arial" w:cs="Arial"/>
          <w:sz w:val="20"/>
          <w:szCs w:val="20"/>
        </w:rPr>
        <w:t>A vigência da Ata de Registro de Preço será de 12 (doze) meses, podendo ser prorrogada para mais 12 meses, nos termos do Art. 84 da Lei Federal 14.133/2021.</w:t>
      </w:r>
    </w:p>
    <w:p w:rsidR="006E1013" w:rsidRPr="002F4EF7" w:rsidRDefault="006E1013" w:rsidP="006E1013">
      <w:pPr>
        <w:spacing w:line="276" w:lineRule="auto"/>
        <w:rPr>
          <w:rFonts w:ascii="Arial" w:hAnsi="Arial" w:cs="Arial"/>
          <w:b/>
          <w:bCs/>
          <w:color w:val="000000"/>
          <w:sz w:val="20"/>
          <w:szCs w:val="20"/>
        </w:rPr>
      </w:pPr>
    </w:p>
    <w:p w:rsidR="006E1013" w:rsidRPr="002F4EF7" w:rsidRDefault="006E1013" w:rsidP="006E1013">
      <w:pPr>
        <w:spacing w:line="276" w:lineRule="auto"/>
        <w:rPr>
          <w:rFonts w:ascii="Arial" w:hAnsi="Arial" w:cs="Arial"/>
          <w:b/>
          <w:sz w:val="20"/>
          <w:szCs w:val="20"/>
        </w:rPr>
      </w:pPr>
      <w:r w:rsidRPr="002F4EF7">
        <w:rPr>
          <w:rFonts w:ascii="Arial" w:hAnsi="Arial" w:cs="Arial"/>
          <w:b/>
          <w:bCs/>
          <w:color w:val="000000"/>
          <w:sz w:val="20"/>
          <w:szCs w:val="20"/>
        </w:rPr>
        <w:t xml:space="preserve">5.1.3 – </w:t>
      </w:r>
      <w:r w:rsidRPr="002F4EF7">
        <w:rPr>
          <w:rFonts w:ascii="Arial" w:hAnsi="Arial" w:cs="Arial"/>
          <w:b/>
          <w:sz w:val="20"/>
          <w:szCs w:val="20"/>
        </w:rPr>
        <w:t>Da Fiscalização</w:t>
      </w:r>
    </w:p>
    <w:p w:rsidR="006E1013" w:rsidRPr="002F4EF7" w:rsidRDefault="006E1013" w:rsidP="006E1013">
      <w:pPr>
        <w:spacing w:line="276" w:lineRule="auto"/>
        <w:ind w:firstLine="709"/>
        <w:jc w:val="both"/>
        <w:rPr>
          <w:rFonts w:ascii="Arial" w:hAnsi="Arial" w:cs="Arial"/>
          <w:sz w:val="20"/>
          <w:szCs w:val="20"/>
        </w:rPr>
      </w:pPr>
      <w:r w:rsidRPr="002F4EF7">
        <w:rPr>
          <w:rFonts w:ascii="Arial" w:hAnsi="Arial" w:cs="Arial"/>
          <w:sz w:val="20"/>
          <w:szCs w:val="20"/>
        </w:rPr>
        <w:t>A fiscalização é de responsabilidade do servidor designado pela Secretaria de Obras, Serviços Públicos e Engenharia para tal função.</w:t>
      </w:r>
    </w:p>
    <w:p w:rsidR="006E1013" w:rsidRPr="002F4EF7" w:rsidRDefault="006E1013" w:rsidP="006E1013">
      <w:pPr>
        <w:spacing w:line="276" w:lineRule="auto"/>
        <w:rPr>
          <w:rFonts w:ascii="Arial" w:hAnsi="Arial" w:cs="Arial"/>
          <w:b/>
          <w:sz w:val="20"/>
          <w:szCs w:val="20"/>
        </w:rPr>
      </w:pPr>
    </w:p>
    <w:p w:rsidR="006E1013" w:rsidRPr="002F4EF7" w:rsidRDefault="006E1013" w:rsidP="006E1013">
      <w:pPr>
        <w:spacing w:line="276" w:lineRule="auto"/>
        <w:rPr>
          <w:rFonts w:ascii="Arial" w:hAnsi="Arial" w:cs="Arial"/>
          <w:b/>
          <w:bCs/>
          <w:color w:val="000000"/>
          <w:sz w:val="20"/>
          <w:szCs w:val="20"/>
        </w:rPr>
      </w:pPr>
      <w:r w:rsidRPr="002F4EF7">
        <w:rPr>
          <w:rFonts w:ascii="Arial" w:hAnsi="Arial" w:cs="Arial"/>
          <w:b/>
          <w:sz w:val="20"/>
          <w:szCs w:val="20"/>
        </w:rPr>
        <w:t xml:space="preserve">5.1.4 </w:t>
      </w:r>
      <w:r w:rsidRPr="002F4EF7">
        <w:rPr>
          <w:rFonts w:ascii="Arial" w:hAnsi="Arial" w:cs="Arial"/>
          <w:b/>
          <w:bCs/>
          <w:color w:val="000000"/>
          <w:sz w:val="20"/>
          <w:szCs w:val="20"/>
        </w:rPr>
        <w:t xml:space="preserve">– </w:t>
      </w:r>
      <w:r w:rsidRPr="002F4EF7">
        <w:rPr>
          <w:rFonts w:ascii="Arial" w:hAnsi="Arial" w:cs="Arial"/>
          <w:b/>
          <w:sz w:val="20"/>
          <w:szCs w:val="20"/>
        </w:rPr>
        <w:t>Subcontratação</w:t>
      </w:r>
    </w:p>
    <w:p w:rsidR="006E1013" w:rsidRPr="002F4EF7" w:rsidRDefault="006E1013" w:rsidP="006E1013">
      <w:pPr>
        <w:spacing w:line="276" w:lineRule="auto"/>
        <w:ind w:firstLine="720"/>
        <w:rPr>
          <w:rFonts w:ascii="Arial" w:hAnsi="Arial" w:cs="Arial"/>
          <w:b/>
          <w:sz w:val="20"/>
          <w:szCs w:val="20"/>
          <w:u w:val="single"/>
        </w:rPr>
      </w:pPr>
      <w:r w:rsidRPr="002F4EF7">
        <w:rPr>
          <w:rFonts w:ascii="Arial" w:hAnsi="Arial" w:cs="Arial"/>
          <w:sz w:val="20"/>
          <w:szCs w:val="20"/>
        </w:rPr>
        <w:t>Não é admitida a subcontratação do objeto contratual.</w:t>
      </w:r>
    </w:p>
    <w:p w:rsidR="006E1013" w:rsidRPr="002F4EF7" w:rsidRDefault="006E1013" w:rsidP="006E1013">
      <w:pPr>
        <w:spacing w:line="276" w:lineRule="auto"/>
        <w:rPr>
          <w:rFonts w:ascii="Arial" w:hAnsi="Arial" w:cs="Arial"/>
          <w:b/>
          <w:sz w:val="20"/>
          <w:szCs w:val="20"/>
        </w:rPr>
      </w:pPr>
    </w:p>
    <w:p w:rsidR="006E1013" w:rsidRPr="002F4EF7" w:rsidRDefault="006E1013" w:rsidP="006E1013">
      <w:pPr>
        <w:spacing w:line="276" w:lineRule="auto"/>
        <w:rPr>
          <w:rFonts w:ascii="Arial" w:hAnsi="Arial" w:cs="Arial"/>
          <w:b/>
          <w:sz w:val="20"/>
          <w:szCs w:val="20"/>
        </w:rPr>
      </w:pPr>
    </w:p>
    <w:p w:rsidR="006E1013" w:rsidRPr="002F4EF7" w:rsidRDefault="006E1013" w:rsidP="006E1013">
      <w:pPr>
        <w:spacing w:line="276" w:lineRule="auto"/>
        <w:rPr>
          <w:rFonts w:ascii="Arial" w:hAnsi="Arial" w:cs="Arial"/>
          <w:b/>
          <w:bCs/>
          <w:sz w:val="20"/>
          <w:szCs w:val="20"/>
        </w:rPr>
      </w:pPr>
      <w:r w:rsidRPr="002F4EF7">
        <w:rPr>
          <w:rFonts w:ascii="Arial" w:hAnsi="Arial" w:cs="Arial"/>
          <w:b/>
          <w:sz w:val="20"/>
          <w:szCs w:val="20"/>
        </w:rPr>
        <w:t xml:space="preserve">5.1.5 </w:t>
      </w:r>
      <w:r w:rsidRPr="002F4EF7">
        <w:rPr>
          <w:rFonts w:ascii="Arial" w:hAnsi="Arial" w:cs="Arial"/>
          <w:b/>
          <w:bCs/>
          <w:color w:val="000000"/>
          <w:sz w:val="20"/>
          <w:szCs w:val="20"/>
        </w:rPr>
        <w:t xml:space="preserve">– </w:t>
      </w:r>
      <w:r w:rsidRPr="002F4EF7">
        <w:rPr>
          <w:rFonts w:ascii="Arial" w:hAnsi="Arial" w:cs="Arial"/>
          <w:b/>
          <w:bCs/>
          <w:sz w:val="20"/>
          <w:szCs w:val="20"/>
        </w:rPr>
        <w:t>Garantia da contratação</w:t>
      </w:r>
    </w:p>
    <w:p w:rsidR="006E1013" w:rsidRPr="002F4EF7" w:rsidRDefault="006E1013" w:rsidP="006E1013">
      <w:pPr>
        <w:spacing w:line="276" w:lineRule="auto"/>
        <w:ind w:firstLine="720"/>
        <w:jc w:val="both"/>
        <w:rPr>
          <w:rFonts w:ascii="Arial" w:hAnsi="Arial" w:cs="Arial"/>
          <w:bCs/>
          <w:iCs/>
          <w:sz w:val="20"/>
          <w:szCs w:val="20"/>
        </w:rPr>
      </w:pPr>
      <w:r w:rsidRPr="002F4EF7">
        <w:rPr>
          <w:rFonts w:ascii="Arial" w:hAnsi="Arial" w:cs="Arial"/>
          <w:bCs/>
          <w:iCs/>
          <w:sz w:val="20"/>
          <w:szCs w:val="20"/>
        </w:rPr>
        <w:t>Não haverá exigência da garantia da contratação dos artigos 96 e seguintes da Lei nº 14.133, de 2021.</w:t>
      </w:r>
    </w:p>
    <w:p w:rsidR="006E1013" w:rsidRPr="002F4EF7" w:rsidRDefault="006E1013" w:rsidP="006E1013">
      <w:pPr>
        <w:spacing w:line="276" w:lineRule="auto"/>
        <w:ind w:firstLine="720"/>
        <w:jc w:val="both"/>
        <w:rPr>
          <w:rFonts w:ascii="Arial" w:hAnsi="Arial" w:cs="Arial"/>
          <w:bCs/>
          <w:iCs/>
          <w:sz w:val="20"/>
          <w:szCs w:val="20"/>
        </w:rPr>
      </w:pPr>
    </w:p>
    <w:p w:rsidR="006E1013" w:rsidRPr="002F4EF7" w:rsidRDefault="006E1013" w:rsidP="006E1013">
      <w:pPr>
        <w:spacing w:line="276" w:lineRule="auto"/>
        <w:jc w:val="both"/>
        <w:rPr>
          <w:rFonts w:ascii="Arial" w:hAnsi="Arial" w:cs="Arial"/>
          <w:b/>
          <w:sz w:val="20"/>
          <w:szCs w:val="20"/>
        </w:rPr>
      </w:pPr>
      <w:r w:rsidRPr="002F4EF7">
        <w:rPr>
          <w:rFonts w:ascii="Arial" w:hAnsi="Arial" w:cs="Arial"/>
          <w:b/>
          <w:sz w:val="20"/>
          <w:szCs w:val="20"/>
        </w:rPr>
        <w:t xml:space="preserve">6 </w:t>
      </w:r>
      <w:r w:rsidRPr="002F4EF7">
        <w:rPr>
          <w:rFonts w:ascii="Arial" w:hAnsi="Arial" w:cs="Arial"/>
          <w:b/>
          <w:bCs/>
          <w:color w:val="000000" w:themeColor="text1"/>
          <w:sz w:val="20"/>
          <w:szCs w:val="20"/>
        </w:rPr>
        <w:t xml:space="preserve">– </w:t>
      </w:r>
      <w:r w:rsidRPr="002F4EF7">
        <w:rPr>
          <w:rFonts w:ascii="Arial" w:hAnsi="Arial" w:cs="Arial"/>
          <w:b/>
          <w:sz w:val="20"/>
          <w:szCs w:val="20"/>
        </w:rPr>
        <w:t xml:space="preserve">DA EXECUÇÃO DO OBJETO </w:t>
      </w:r>
    </w:p>
    <w:p w:rsidR="006E1013" w:rsidRPr="002F4EF7" w:rsidRDefault="006E1013" w:rsidP="006E1013">
      <w:pPr>
        <w:tabs>
          <w:tab w:val="left" w:pos="9923"/>
        </w:tabs>
        <w:spacing w:line="276" w:lineRule="auto"/>
        <w:ind w:rightChars="-15" w:right="-33"/>
        <w:jc w:val="both"/>
        <w:rPr>
          <w:rFonts w:ascii="Arial" w:hAnsi="Arial" w:cs="Arial"/>
          <w:b/>
          <w:sz w:val="20"/>
          <w:szCs w:val="20"/>
        </w:rPr>
      </w:pPr>
      <w:bookmarkStart w:id="51" w:name="_Hlk158120509"/>
      <w:r w:rsidRPr="002F4EF7">
        <w:rPr>
          <w:rFonts w:ascii="Arial" w:hAnsi="Arial" w:cs="Arial"/>
          <w:b/>
          <w:sz w:val="20"/>
          <w:szCs w:val="20"/>
        </w:rPr>
        <w:t xml:space="preserve">6.1 </w:t>
      </w:r>
      <w:r w:rsidRPr="002F4EF7">
        <w:rPr>
          <w:rFonts w:ascii="Arial" w:hAnsi="Arial" w:cs="Arial"/>
          <w:b/>
          <w:bCs/>
          <w:color w:val="000000" w:themeColor="text1"/>
          <w:sz w:val="20"/>
          <w:szCs w:val="20"/>
        </w:rPr>
        <w:t>– Da entrega</w:t>
      </w:r>
    </w:p>
    <w:p w:rsidR="006E1013" w:rsidRPr="002F4EF7" w:rsidRDefault="006E1013" w:rsidP="006E1013">
      <w:pPr>
        <w:spacing w:line="276" w:lineRule="auto"/>
        <w:jc w:val="both"/>
        <w:rPr>
          <w:rFonts w:ascii="Arial" w:hAnsi="Arial" w:cs="Arial"/>
          <w:bCs/>
          <w:sz w:val="20"/>
          <w:szCs w:val="20"/>
        </w:rPr>
      </w:pPr>
      <w:r w:rsidRPr="002F4EF7">
        <w:rPr>
          <w:rFonts w:ascii="Arial" w:hAnsi="Arial" w:cs="Arial"/>
          <w:b/>
          <w:sz w:val="20"/>
          <w:szCs w:val="20"/>
        </w:rPr>
        <w:t xml:space="preserve">6.1.1 </w:t>
      </w:r>
      <w:r w:rsidRPr="002F4EF7">
        <w:rPr>
          <w:rFonts w:ascii="Arial" w:hAnsi="Arial" w:cs="Arial"/>
          <w:b/>
          <w:bCs/>
          <w:color w:val="000000" w:themeColor="text1"/>
          <w:sz w:val="20"/>
          <w:szCs w:val="20"/>
        </w:rPr>
        <w:t>–</w:t>
      </w:r>
      <w:r w:rsidRPr="002F4EF7">
        <w:rPr>
          <w:rFonts w:ascii="Arial" w:hAnsi="Arial" w:cs="Arial"/>
          <w:sz w:val="20"/>
          <w:szCs w:val="20"/>
        </w:rPr>
        <w:t xml:space="preserve"> A empresa</w:t>
      </w:r>
      <w:r w:rsidRPr="002F4EF7">
        <w:rPr>
          <w:rFonts w:ascii="Arial" w:hAnsi="Arial" w:cs="Arial"/>
          <w:spacing w:val="1"/>
          <w:sz w:val="20"/>
          <w:szCs w:val="20"/>
        </w:rPr>
        <w:t xml:space="preserve"> </w:t>
      </w:r>
      <w:r w:rsidRPr="002F4EF7">
        <w:rPr>
          <w:rFonts w:ascii="Arial" w:hAnsi="Arial" w:cs="Arial"/>
          <w:sz w:val="20"/>
          <w:szCs w:val="20"/>
        </w:rPr>
        <w:t>detentora, após receber a Nota de Autorização de Despesa (NAD), emitida pela Divisão de Compras e encaminhada por e-mail, com autorização das Secretarias Municipais</w:t>
      </w:r>
      <w:r w:rsidRPr="002F4EF7">
        <w:rPr>
          <w:rFonts w:ascii="Arial" w:hAnsi="Arial" w:cs="Arial"/>
          <w:bCs/>
          <w:sz w:val="20"/>
          <w:szCs w:val="20"/>
        </w:rPr>
        <w:t xml:space="preserve">, contendo a(s) peça(s) que será necessário adquirir, </w:t>
      </w:r>
      <w:r w:rsidRPr="002F4EF7">
        <w:rPr>
          <w:rFonts w:ascii="Arial" w:hAnsi="Arial" w:cs="Arial"/>
          <w:sz w:val="20"/>
          <w:szCs w:val="20"/>
        </w:rPr>
        <w:t>deverá</w:t>
      </w:r>
      <w:r w:rsidRPr="002F4EF7">
        <w:rPr>
          <w:rFonts w:ascii="Arial" w:hAnsi="Arial" w:cs="Arial"/>
          <w:spacing w:val="1"/>
          <w:sz w:val="20"/>
          <w:szCs w:val="20"/>
        </w:rPr>
        <w:t xml:space="preserve"> </w:t>
      </w:r>
      <w:r w:rsidRPr="002F4EF7">
        <w:rPr>
          <w:rFonts w:ascii="Arial" w:hAnsi="Arial" w:cs="Arial"/>
          <w:sz w:val="20"/>
          <w:szCs w:val="20"/>
        </w:rPr>
        <w:t>apresentar</w:t>
      </w:r>
      <w:r w:rsidRPr="002F4EF7">
        <w:rPr>
          <w:rFonts w:ascii="Arial" w:hAnsi="Arial" w:cs="Arial"/>
          <w:spacing w:val="1"/>
          <w:sz w:val="20"/>
          <w:szCs w:val="20"/>
        </w:rPr>
        <w:t xml:space="preserve"> </w:t>
      </w:r>
      <w:r w:rsidRPr="002F4EF7">
        <w:rPr>
          <w:rFonts w:ascii="Arial" w:hAnsi="Arial" w:cs="Arial"/>
          <w:sz w:val="20"/>
          <w:szCs w:val="20"/>
        </w:rPr>
        <w:t>ao</w:t>
      </w:r>
      <w:r w:rsidRPr="002F4EF7">
        <w:rPr>
          <w:rFonts w:ascii="Arial" w:hAnsi="Arial" w:cs="Arial"/>
          <w:spacing w:val="1"/>
          <w:sz w:val="20"/>
          <w:szCs w:val="20"/>
        </w:rPr>
        <w:t xml:space="preserve"> </w:t>
      </w:r>
      <w:r w:rsidRPr="002F4EF7">
        <w:rPr>
          <w:rFonts w:ascii="Arial" w:hAnsi="Arial" w:cs="Arial"/>
          <w:sz w:val="20"/>
          <w:szCs w:val="20"/>
        </w:rPr>
        <w:t xml:space="preserve">município um espelho do valor da peça, tendo como </w:t>
      </w:r>
      <w:r w:rsidRPr="002F4EF7">
        <w:rPr>
          <w:rFonts w:ascii="Arial" w:hAnsi="Arial" w:cs="Arial"/>
          <w:sz w:val="20"/>
          <w:szCs w:val="20"/>
        </w:rPr>
        <w:lastRenderedPageBreak/>
        <w:t xml:space="preserve">base de preços os valores constante da tabela do fabricante que poderá ser obtida com o próprio fabricante ou sistema eletrônicos </w:t>
      </w:r>
      <w:proofErr w:type="spellStart"/>
      <w:r w:rsidRPr="002F4EF7">
        <w:rPr>
          <w:rFonts w:ascii="Arial" w:hAnsi="Arial" w:cs="Arial"/>
          <w:sz w:val="20"/>
          <w:szCs w:val="20"/>
        </w:rPr>
        <w:t>Audatex</w:t>
      </w:r>
      <w:proofErr w:type="spellEnd"/>
      <w:r w:rsidRPr="002F4EF7">
        <w:rPr>
          <w:rFonts w:ascii="Arial" w:hAnsi="Arial" w:cs="Arial"/>
          <w:sz w:val="20"/>
          <w:szCs w:val="20"/>
        </w:rPr>
        <w:t xml:space="preserve">, </w:t>
      </w:r>
      <w:proofErr w:type="spellStart"/>
      <w:r w:rsidRPr="002F4EF7">
        <w:rPr>
          <w:rFonts w:ascii="Arial" w:hAnsi="Arial" w:cs="Arial"/>
          <w:sz w:val="20"/>
          <w:szCs w:val="20"/>
        </w:rPr>
        <w:t>Cilia</w:t>
      </w:r>
      <w:proofErr w:type="spellEnd"/>
      <w:r w:rsidRPr="002F4EF7">
        <w:rPr>
          <w:rFonts w:ascii="Arial" w:hAnsi="Arial" w:cs="Arial"/>
          <w:sz w:val="20"/>
          <w:szCs w:val="20"/>
        </w:rPr>
        <w:t xml:space="preserve"> ou Traz Valor, também, quando mais vantajoso para o município poderá ser utilizado a média de preço do mercado (devendo ser apresentado no mínimo 03 (três) orçamentos), tendo que ser aplicado sobre o valor da peça o percentual de desconto registrado na Ata de Registro de Preço.</w:t>
      </w:r>
      <w:r w:rsidRPr="002F4EF7">
        <w:rPr>
          <w:rFonts w:ascii="Arial" w:hAnsi="Arial" w:cs="Arial"/>
          <w:spacing w:val="1"/>
          <w:sz w:val="20"/>
          <w:szCs w:val="20"/>
        </w:rPr>
        <w:t xml:space="preserve"> </w:t>
      </w:r>
      <w:r w:rsidRPr="002F4EF7">
        <w:rPr>
          <w:rFonts w:ascii="Arial" w:hAnsi="Arial" w:cs="Arial"/>
          <w:sz w:val="20"/>
          <w:szCs w:val="20"/>
        </w:rPr>
        <w:t>Feito</w:t>
      </w:r>
      <w:r w:rsidRPr="002F4EF7">
        <w:rPr>
          <w:rFonts w:ascii="Arial" w:hAnsi="Arial" w:cs="Arial"/>
          <w:spacing w:val="1"/>
          <w:sz w:val="20"/>
          <w:szCs w:val="20"/>
        </w:rPr>
        <w:t xml:space="preserve"> </w:t>
      </w:r>
      <w:r w:rsidRPr="002F4EF7">
        <w:rPr>
          <w:rFonts w:ascii="Arial" w:hAnsi="Arial" w:cs="Arial"/>
          <w:sz w:val="20"/>
          <w:szCs w:val="20"/>
        </w:rPr>
        <w:t>isso,</w:t>
      </w:r>
      <w:r w:rsidRPr="002F4EF7">
        <w:rPr>
          <w:rFonts w:ascii="Arial" w:hAnsi="Arial" w:cs="Arial"/>
          <w:spacing w:val="1"/>
          <w:sz w:val="20"/>
          <w:szCs w:val="20"/>
        </w:rPr>
        <w:t xml:space="preserve"> </w:t>
      </w:r>
      <w:r w:rsidRPr="002F4EF7">
        <w:rPr>
          <w:rFonts w:ascii="Arial" w:hAnsi="Arial" w:cs="Arial"/>
          <w:sz w:val="20"/>
          <w:szCs w:val="20"/>
        </w:rPr>
        <w:t>após</w:t>
      </w:r>
      <w:r w:rsidRPr="002F4EF7">
        <w:rPr>
          <w:rFonts w:ascii="Arial" w:hAnsi="Arial" w:cs="Arial"/>
          <w:spacing w:val="1"/>
          <w:sz w:val="20"/>
          <w:szCs w:val="20"/>
        </w:rPr>
        <w:t xml:space="preserve"> a aprovação do </w:t>
      </w:r>
      <w:r w:rsidRPr="002F4EF7">
        <w:rPr>
          <w:rFonts w:ascii="Arial" w:hAnsi="Arial" w:cs="Arial"/>
          <w:sz w:val="20"/>
          <w:szCs w:val="20"/>
        </w:rPr>
        <w:t xml:space="preserve">município, a empresa terá o prazo máximo de até </w:t>
      </w:r>
      <w:r w:rsidRPr="002F4EF7">
        <w:rPr>
          <w:rStyle w:val="Forte"/>
          <w:rFonts w:ascii="Arial" w:hAnsi="Arial" w:cs="Arial"/>
          <w:sz w:val="20"/>
          <w:szCs w:val="20"/>
        </w:rPr>
        <w:t>05 (cinco) dias para fazer a entrega das peças</w:t>
      </w:r>
      <w:r w:rsidRPr="002F4EF7">
        <w:rPr>
          <w:rFonts w:ascii="Arial" w:hAnsi="Arial" w:cs="Arial"/>
          <w:bCs/>
          <w:sz w:val="20"/>
          <w:szCs w:val="20"/>
        </w:rPr>
        <w:t>, sem que ocorra qualquer ônus ao Município de Itaguajé-PR, no Almoxarifado Municipal, localizada na Rua: Bahia, nº 898, Centro, CEP 86.670-000, nesta cidade e estado, compreendendo o horário das 07h30mim às 10h00min e das 13h00 às 16h00.</w:t>
      </w:r>
    </w:p>
    <w:p w:rsidR="006E1013" w:rsidRPr="002F4EF7" w:rsidRDefault="006E1013" w:rsidP="006E1013">
      <w:pPr>
        <w:spacing w:line="276" w:lineRule="auto"/>
        <w:jc w:val="both"/>
        <w:rPr>
          <w:rFonts w:ascii="Arial" w:hAnsi="Arial" w:cs="Arial"/>
          <w:bCs/>
          <w:sz w:val="20"/>
          <w:szCs w:val="20"/>
        </w:rPr>
      </w:pPr>
      <w:r w:rsidRPr="002F4EF7">
        <w:rPr>
          <w:rFonts w:ascii="Arial" w:hAnsi="Arial" w:cs="Arial"/>
          <w:b/>
          <w:sz w:val="20"/>
          <w:szCs w:val="20"/>
        </w:rPr>
        <w:t xml:space="preserve">6.1.1.1 </w:t>
      </w:r>
      <w:r w:rsidRPr="002F4EF7">
        <w:rPr>
          <w:rFonts w:ascii="Arial" w:hAnsi="Arial" w:cs="Arial"/>
          <w:b/>
          <w:bCs/>
          <w:color w:val="000000" w:themeColor="text1"/>
          <w:sz w:val="20"/>
          <w:szCs w:val="20"/>
        </w:rPr>
        <w:t xml:space="preserve">– </w:t>
      </w:r>
      <w:r w:rsidRPr="002F4EF7">
        <w:rPr>
          <w:rFonts w:ascii="Arial" w:hAnsi="Arial" w:cs="Arial"/>
          <w:color w:val="000000" w:themeColor="text1"/>
          <w:sz w:val="20"/>
          <w:szCs w:val="20"/>
        </w:rPr>
        <w:t>O espelho ou os orçamentos deverão ser</w:t>
      </w:r>
      <w:r w:rsidRPr="002F4EF7">
        <w:rPr>
          <w:rFonts w:ascii="Arial" w:hAnsi="Arial" w:cs="Arial"/>
          <w:b/>
          <w:bCs/>
          <w:color w:val="000000" w:themeColor="text1"/>
          <w:sz w:val="20"/>
          <w:szCs w:val="20"/>
        </w:rPr>
        <w:t xml:space="preserve"> </w:t>
      </w:r>
      <w:r w:rsidRPr="002F4EF7">
        <w:rPr>
          <w:rFonts w:ascii="Arial" w:hAnsi="Arial" w:cs="Arial"/>
          <w:sz w:val="20"/>
          <w:szCs w:val="20"/>
        </w:rPr>
        <w:t>encaminhados, preferencialmente, via meio eletrônico (itaguajecompras@hotmail.com) para a ocorrência da devida autorização, devendo ser encaminhados no prazo máximo de 03 (três) dias úteis para ser impressos pela contratada e anexadas às notas fiscais para o devido recebimento. No orçamento constará o órgão contratante, a placa do veículo, valor da peça e o valor total.</w:t>
      </w:r>
    </w:p>
    <w:p w:rsidR="006E1013" w:rsidRPr="002F4EF7" w:rsidRDefault="006E1013" w:rsidP="006E1013">
      <w:pPr>
        <w:pStyle w:val="NormalWeb"/>
        <w:spacing w:line="276" w:lineRule="auto"/>
        <w:jc w:val="both"/>
        <w:rPr>
          <w:rFonts w:ascii="Arial" w:hAnsi="Arial" w:cs="Arial"/>
          <w:b/>
          <w:sz w:val="20"/>
          <w:szCs w:val="20"/>
        </w:rPr>
      </w:pPr>
      <w:r w:rsidRPr="002F4EF7">
        <w:rPr>
          <w:rFonts w:ascii="Arial" w:hAnsi="Arial" w:cs="Arial"/>
          <w:b/>
          <w:sz w:val="20"/>
          <w:szCs w:val="20"/>
        </w:rPr>
        <w:t xml:space="preserve">6.1.2 </w:t>
      </w:r>
      <w:r w:rsidRPr="002F4EF7">
        <w:rPr>
          <w:rFonts w:ascii="Arial" w:hAnsi="Arial" w:cs="Arial"/>
          <w:b/>
          <w:bCs/>
          <w:color w:val="000000" w:themeColor="text1"/>
          <w:sz w:val="20"/>
          <w:szCs w:val="20"/>
        </w:rPr>
        <w:t>–</w:t>
      </w:r>
      <w:r w:rsidRPr="002F4EF7">
        <w:rPr>
          <w:rFonts w:ascii="Arial" w:hAnsi="Arial" w:cs="Arial"/>
          <w:sz w:val="20"/>
          <w:szCs w:val="20"/>
        </w:rPr>
        <w:t xml:space="preserve"> No caso em que a peça solicitada não constar em catálogos/listas de preços das fabricantes/montadoras ou revendedoras autorizadas ou sistema eletrônico (</w:t>
      </w:r>
      <w:proofErr w:type="spellStart"/>
      <w:r w:rsidRPr="002F4EF7">
        <w:rPr>
          <w:rFonts w:ascii="Arial" w:hAnsi="Arial" w:cs="Arial"/>
          <w:sz w:val="20"/>
          <w:szCs w:val="20"/>
        </w:rPr>
        <w:t>Audatex</w:t>
      </w:r>
      <w:proofErr w:type="spellEnd"/>
      <w:r w:rsidRPr="002F4EF7">
        <w:rPr>
          <w:rFonts w:ascii="Arial" w:hAnsi="Arial" w:cs="Arial"/>
          <w:sz w:val="20"/>
          <w:szCs w:val="20"/>
        </w:rPr>
        <w:t xml:space="preserve">, </w:t>
      </w:r>
      <w:proofErr w:type="spellStart"/>
      <w:r w:rsidRPr="002F4EF7">
        <w:rPr>
          <w:rFonts w:ascii="Arial" w:hAnsi="Arial" w:cs="Arial"/>
          <w:sz w:val="20"/>
          <w:szCs w:val="20"/>
        </w:rPr>
        <w:t>Cilia</w:t>
      </w:r>
      <w:proofErr w:type="spellEnd"/>
      <w:r w:rsidRPr="002F4EF7">
        <w:rPr>
          <w:rFonts w:ascii="Arial" w:hAnsi="Arial" w:cs="Arial"/>
          <w:sz w:val="20"/>
          <w:szCs w:val="20"/>
        </w:rPr>
        <w:t xml:space="preserve"> ou Traz Valor), a empresa deverá se sujeitar a média de valores de mercado, apresentados a Secretaria de Obras, Serviços Públicos e Engenharia para aprovação, no qual a empresa deverá apresentar a Secretaria supracitada, no mínimo 03 (três) orçamentos, devendo ser aplicado o desconto registrado na Ata de Registro de Preço sobre o valor médio encontrado diante a pesquisa realizada, a apresentação dos orçamentos deverá ser como mencionado no subitem 6.1.1.1. Feito</w:t>
      </w:r>
      <w:r w:rsidRPr="002F4EF7">
        <w:rPr>
          <w:rFonts w:ascii="Arial" w:hAnsi="Arial" w:cs="Arial"/>
          <w:spacing w:val="1"/>
          <w:sz w:val="20"/>
          <w:szCs w:val="20"/>
        </w:rPr>
        <w:t xml:space="preserve"> </w:t>
      </w:r>
      <w:r w:rsidRPr="002F4EF7">
        <w:rPr>
          <w:rFonts w:ascii="Arial" w:hAnsi="Arial" w:cs="Arial"/>
          <w:sz w:val="20"/>
          <w:szCs w:val="20"/>
        </w:rPr>
        <w:t>isso,</w:t>
      </w:r>
      <w:r w:rsidRPr="002F4EF7">
        <w:rPr>
          <w:rFonts w:ascii="Arial" w:hAnsi="Arial" w:cs="Arial"/>
          <w:spacing w:val="1"/>
          <w:sz w:val="20"/>
          <w:szCs w:val="20"/>
        </w:rPr>
        <w:t xml:space="preserve"> </w:t>
      </w:r>
      <w:r w:rsidRPr="002F4EF7">
        <w:rPr>
          <w:rFonts w:ascii="Arial" w:hAnsi="Arial" w:cs="Arial"/>
          <w:sz w:val="20"/>
          <w:szCs w:val="20"/>
        </w:rPr>
        <w:t>após</w:t>
      </w:r>
      <w:r w:rsidRPr="002F4EF7">
        <w:rPr>
          <w:rFonts w:ascii="Arial" w:hAnsi="Arial" w:cs="Arial"/>
          <w:spacing w:val="1"/>
          <w:sz w:val="20"/>
          <w:szCs w:val="20"/>
        </w:rPr>
        <w:t xml:space="preserve"> a aprovação a empresa deverá entregar as peças no prazo e local estipulado no subitem 6.1.1.</w:t>
      </w:r>
    </w:p>
    <w:p w:rsidR="006E1013" w:rsidRPr="002F4EF7" w:rsidRDefault="006E1013" w:rsidP="006E1013">
      <w:pPr>
        <w:tabs>
          <w:tab w:val="left" w:pos="9923"/>
        </w:tabs>
        <w:spacing w:line="276" w:lineRule="auto"/>
        <w:ind w:rightChars="-15" w:right="-33"/>
        <w:jc w:val="both"/>
        <w:rPr>
          <w:rFonts w:ascii="Arial" w:hAnsi="Arial" w:cs="Arial"/>
          <w:bCs/>
          <w:sz w:val="20"/>
          <w:szCs w:val="20"/>
        </w:rPr>
      </w:pPr>
      <w:r w:rsidRPr="002F4EF7">
        <w:rPr>
          <w:rFonts w:ascii="Arial" w:hAnsi="Arial" w:cs="Arial"/>
          <w:b/>
          <w:sz w:val="20"/>
          <w:szCs w:val="20"/>
        </w:rPr>
        <w:t xml:space="preserve">6.1.3 </w:t>
      </w:r>
      <w:r w:rsidRPr="002F4EF7">
        <w:rPr>
          <w:rFonts w:ascii="Arial" w:hAnsi="Arial" w:cs="Arial"/>
          <w:b/>
          <w:bCs/>
          <w:color w:val="000000" w:themeColor="text1"/>
          <w:sz w:val="20"/>
          <w:szCs w:val="20"/>
        </w:rPr>
        <w:t>–</w:t>
      </w:r>
      <w:r w:rsidRPr="002F4EF7">
        <w:rPr>
          <w:rFonts w:ascii="Arial" w:hAnsi="Arial" w:cs="Arial"/>
          <w:sz w:val="20"/>
          <w:szCs w:val="20"/>
        </w:rPr>
        <w:t xml:space="preserve"> Não</w:t>
      </w:r>
      <w:r w:rsidRPr="002F4EF7">
        <w:rPr>
          <w:rFonts w:ascii="Arial" w:hAnsi="Arial" w:cs="Arial"/>
          <w:spacing w:val="-2"/>
          <w:sz w:val="20"/>
          <w:szCs w:val="20"/>
        </w:rPr>
        <w:t xml:space="preserve"> </w:t>
      </w:r>
      <w:r w:rsidRPr="002F4EF7">
        <w:rPr>
          <w:rFonts w:ascii="Arial" w:hAnsi="Arial" w:cs="Arial"/>
          <w:sz w:val="20"/>
          <w:szCs w:val="20"/>
        </w:rPr>
        <w:t>será</w:t>
      </w:r>
      <w:r w:rsidRPr="002F4EF7">
        <w:rPr>
          <w:rFonts w:ascii="Arial" w:hAnsi="Arial" w:cs="Arial"/>
          <w:spacing w:val="-4"/>
          <w:sz w:val="20"/>
          <w:szCs w:val="20"/>
        </w:rPr>
        <w:t xml:space="preserve"> </w:t>
      </w:r>
      <w:r w:rsidRPr="002F4EF7">
        <w:rPr>
          <w:rFonts w:ascii="Arial" w:hAnsi="Arial" w:cs="Arial"/>
          <w:sz w:val="20"/>
          <w:szCs w:val="20"/>
        </w:rPr>
        <w:t>aceito</w:t>
      </w:r>
      <w:r w:rsidRPr="002F4EF7">
        <w:rPr>
          <w:rFonts w:ascii="Arial" w:hAnsi="Arial" w:cs="Arial"/>
          <w:spacing w:val="-2"/>
          <w:sz w:val="20"/>
          <w:szCs w:val="20"/>
        </w:rPr>
        <w:t xml:space="preserve"> </w:t>
      </w:r>
      <w:r w:rsidRPr="002F4EF7">
        <w:rPr>
          <w:rFonts w:ascii="Arial" w:hAnsi="Arial" w:cs="Arial"/>
          <w:sz w:val="20"/>
          <w:szCs w:val="20"/>
        </w:rPr>
        <w:t>fornecimento das peças,</w:t>
      </w:r>
      <w:r w:rsidRPr="002F4EF7">
        <w:rPr>
          <w:rFonts w:ascii="Arial" w:hAnsi="Arial" w:cs="Arial"/>
          <w:spacing w:val="-2"/>
          <w:sz w:val="20"/>
          <w:szCs w:val="20"/>
        </w:rPr>
        <w:t xml:space="preserve"> </w:t>
      </w:r>
      <w:r w:rsidRPr="002F4EF7">
        <w:rPr>
          <w:rFonts w:ascii="Arial" w:hAnsi="Arial" w:cs="Arial"/>
          <w:sz w:val="20"/>
          <w:szCs w:val="20"/>
        </w:rPr>
        <w:t>que os valores não tenham sido aprovados pelo município.</w:t>
      </w:r>
    </w:p>
    <w:p w:rsidR="006E1013" w:rsidRPr="002F4EF7" w:rsidRDefault="006E1013" w:rsidP="006E1013">
      <w:pPr>
        <w:spacing w:line="276" w:lineRule="auto"/>
        <w:ind w:rightChars="-15" w:right="-33"/>
        <w:jc w:val="both"/>
        <w:rPr>
          <w:rFonts w:ascii="Arial" w:hAnsi="Arial" w:cs="Arial"/>
          <w:sz w:val="20"/>
          <w:szCs w:val="20"/>
        </w:rPr>
      </w:pPr>
      <w:r w:rsidRPr="002F4EF7">
        <w:rPr>
          <w:rFonts w:ascii="Arial" w:hAnsi="Arial" w:cs="Arial"/>
          <w:b/>
          <w:sz w:val="20"/>
          <w:szCs w:val="20"/>
        </w:rPr>
        <w:t xml:space="preserve">6.1.4 </w:t>
      </w:r>
      <w:r w:rsidRPr="002F4EF7">
        <w:rPr>
          <w:rFonts w:ascii="Arial" w:hAnsi="Arial" w:cs="Arial"/>
          <w:b/>
          <w:bCs/>
          <w:sz w:val="20"/>
          <w:szCs w:val="20"/>
        </w:rPr>
        <w:t xml:space="preserve">– </w:t>
      </w:r>
      <w:r w:rsidRPr="002F4EF7">
        <w:rPr>
          <w:rFonts w:ascii="Arial" w:hAnsi="Arial" w:cs="Arial"/>
          <w:sz w:val="20"/>
          <w:szCs w:val="20"/>
        </w:rPr>
        <w:t>As peças serão entregues de forma parcelada, conforme a necessidade do órgão, de acordo com as quantidades e especificações contidas na NAD, cabendo a empresa total responsabilidade quanto ao correto atendimento, no tocante às especificações, condições e obrigações.</w:t>
      </w:r>
    </w:p>
    <w:p w:rsidR="006E1013" w:rsidRPr="002F4EF7" w:rsidRDefault="006E1013" w:rsidP="006E1013">
      <w:pPr>
        <w:pStyle w:val="NormalWeb"/>
        <w:spacing w:line="276" w:lineRule="auto"/>
        <w:jc w:val="both"/>
        <w:rPr>
          <w:rFonts w:ascii="Arial" w:hAnsi="Arial" w:cs="Arial"/>
          <w:sz w:val="20"/>
          <w:szCs w:val="20"/>
        </w:rPr>
      </w:pPr>
      <w:r w:rsidRPr="002F4EF7">
        <w:rPr>
          <w:rFonts w:ascii="Arial" w:hAnsi="Arial" w:cs="Arial"/>
          <w:b/>
          <w:sz w:val="20"/>
          <w:szCs w:val="20"/>
        </w:rPr>
        <w:t xml:space="preserve">6.1.5 </w:t>
      </w:r>
      <w:r w:rsidRPr="002F4EF7">
        <w:rPr>
          <w:rFonts w:ascii="Arial" w:hAnsi="Arial" w:cs="Arial"/>
          <w:b/>
          <w:bCs/>
          <w:sz w:val="20"/>
          <w:szCs w:val="20"/>
        </w:rPr>
        <w:t xml:space="preserve">– </w:t>
      </w:r>
      <w:r w:rsidRPr="002F4EF7">
        <w:rPr>
          <w:rFonts w:ascii="Arial" w:hAnsi="Arial" w:cs="Arial"/>
          <w:sz w:val="20"/>
          <w:szCs w:val="20"/>
        </w:rPr>
        <w:t xml:space="preserve">As peças entregues deverão ser </w:t>
      </w:r>
      <w:proofErr w:type="spellStart"/>
      <w:r w:rsidRPr="002F4EF7">
        <w:rPr>
          <w:rFonts w:ascii="Arial" w:hAnsi="Arial" w:cs="Arial"/>
          <w:sz w:val="20"/>
          <w:szCs w:val="20"/>
        </w:rPr>
        <w:t>genuinas</w:t>
      </w:r>
      <w:proofErr w:type="spellEnd"/>
      <w:r w:rsidRPr="002F4EF7">
        <w:rPr>
          <w:rFonts w:ascii="Arial" w:hAnsi="Arial" w:cs="Arial"/>
          <w:sz w:val="20"/>
          <w:szCs w:val="20"/>
        </w:rPr>
        <w:t xml:space="preserve"> ou originais:</w:t>
      </w:r>
    </w:p>
    <w:p w:rsidR="006E1013" w:rsidRPr="002F4EF7" w:rsidRDefault="006E1013" w:rsidP="006E1013">
      <w:pPr>
        <w:pStyle w:val="Default"/>
        <w:spacing w:line="276" w:lineRule="auto"/>
        <w:jc w:val="both"/>
        <w:rPr>
          <w:rFonts w:ascii="Arial" w:hAnsi="Arial" w:cs="Arial"/>
          <w:sz w:val="20"/>
          <w:szCs w:val="20"/>
        </w:rPr>
      </w:pPr>
      <w:r w:rsidRPr="002F4EF7">
        <w:rPr>
          <w:rFonts w:ascii="Arial" w:hAnsi="Arial" w:cs="Arial"/>
          <w:b/>
          <w:sz w:val="20"/>
          <w:szCs w:val="20"/>
        </w:rPr>
        <w:t xml:space="preserve">6.1.5.1 </w:t>
      </w:r>
      <w:r w:rsidRPr="002F4EF7">
        <w:rPr>
          <w:rFonts w:ascii="Arial" w:hAnsi="Arial" w:cs="Arial"/>
          <w:b/>
          <w:bCs/>
          <w:sz w:val="20"/>
          <w:szCs w:val="20"/>
        </w:rPr>
        <w:t xml:space="preserve">– </w:t>
      </w:r>
      <w:r w:rsidRPr="002F4EF7">
        <w:rPr>
          <w:rFonts w:ascii="Arial" w:hAnsi="Arial" w:cs="Arial"/>
          <w:bCs/>
          <w:sz w:val="20"/>
          <w:szCs w:val="20"/>
        </w:rPr>
        <w:t>E</w:t>
      </w:r>
      <w:r w:rsidRPr="002F4EF7">
        <w:rPr>
          <w:rFonts w:ascii="Arial" w:hAnsi="Arial" w:cs="Arial"/>
          <w:sz w:val="20"/>
          <w:szCs w:val="20"/>
        </w:rPr>
        <w:t xml:space="preserve">ntende-se por peça genuína o produto utilizado como homologação da montadora para a linha de montagem, ou seja, com a chancela (símbolo da marca) estampada no produto e na embalagem da montadora, determinando que este produto tenha sido aprovado pelo controle de qualidade e seja inteiramente novo sem que tenha passado por qualquer processo de reciclagem, recondicionamento ou </w:t>
      </w:r>
      <w:proofErr w:type="spellStart"/>
      <w:r w:rsidRPr="002F4EF7">
        <w:rPr>
          <w:rFonts w:ascii="Arial" w:hAnsi="Arial" w:cs="Arial"/>
          <w:sz w:val="20"/>
          <w:szCs w:val="20"/>
        </w:rPr>
        <w:t>remanufatura</w:t>
      </w:r>
      <w:proofErr w:type="spellEnd"/>
      <w:r w:rsidRPr="002F4EF7">
        <w:rPr>
          <w:rFonts w:ascii="Arial" w:hAnsi="Arial" w:cs="Arial"/>
          <w:sz w:val="20"/>
          <w:szCs w:val="20"/>
        </w:rPr>
        <w:t>.</w:t>
      </w:r>
    </w:p>
    <w:p w:rsidR="006E1013" w:rsidRPr="002F4EF7" w:rsidRDefault="006E1013" w:rsidP="006E1013">
      <w:pPr>
        <w:pStyle w:val="Default"/>
        <w:spacing w:line="276" w:lineRule="auto"/>
        <w:jc w:val="both"/>
        <w:rPr>
          <w:rFonts w:ascii="Arial" w:hAnsi="Arial" w:cs="Arial"/>
          <w:sz w:val="20"/>
          <w:szCs w:val="20"/>
        </w:rPr>
      </w:pPr>
      <w:r w:rsidRPr="002F4EF7">
        <w:rPr>
          <w:rFonts w:ascii="Arial" w:hAnsi="Arial" w:cs="Arial"/>
          <w:b/>
          <w:sz w:val="20"/>
          <w:szCs w:val="20"/>
        </w:rPr>
        <w:t xml:space="preserve">6.1.5.2 </w:t>
      </w:r>
      <w:r w:rsidRPr="002F4EF7">
        <w:rPr>
          <w:rFonts w:ascii="Arial" w:hAnsi="Arial" w:cs="Arial"/>
          <w:b/>
          <w:bCs/>
          <w:sz w:val="20"/>
          <w:szCs w:val="20"/>
        </w:rPr>
        <w:t xml:space="preserve">– </w:t>
      </w:r>
      <w:r w:rsidRPr="002F4EF7">
        <w:rPr>
          <w:rFonts w:ascii="Arial" w:hAnsi="Arial" w:cs="Arial"/>
          <w:sz w:val="20"/>
          <w:szCs w:val="20"/>
        </w:rPr>
        <w:t xml:space="preserve">Entende-se por peças originais de primeira linha, para fins do objeto deste edital, todos os componentes fabricados por fornecedores que abasteçam as montadoras e também distribuídas diretamente no mercado varejista (autopeças), sendo assim fica determinado que este produto seja inteiramente novo sem que tenha passado por qualquer processo de reciclagem, por recondicionamento ou </w:t>
      </w:r>
      <w:proofErr w:type="spellStart"/>
      <w:r w:rsidRPr="002F4EF7">
        <w:rPr>
          <w:rFonts w:ascii="Arial" w:hAnsi="Arial" w:cs="Arial"/>
          <w:sz w:val="20"/>
          <w:szCs w:val="20"/>
        </w:rPr>
        <w:t>remanufatura</w:t>
      </w:r>
      <w:proofErr w:type="spellEnd"/>
      <w:r w:rsidRPr="002F4EF7">
        <w:rPr>
          <w:rFonts w:ascii="Arial" w:hAnsi="Arial" w:cs="Arial"/>
          <w:sz w:val="20"/>
          <w:szCs w:val="20"/>
        </w:rPr>
        <w:t xml:space="preserve">. </w:t>
      </w:r>
    </w:p>
    <w:p w:rsidR="006E1013" w:rsidRPr="002F4EF7" w:rsidRDefault="006E1013" w:rsidP="006E1013">
      <w:pPr>
        <w:spacing w:line="276" w:lineRule="auto"/>
        <w:jc w:val="both"/>
        <w:rPr>
          <w:rFonts w:ascii="Arial" w:hAnsi="Arial" w:cs="Arial"/>
          <w:sz w:val="20"/>
          <w:szCs w:val="20"/>
        </w:rPr>
      </w:pPr>
      <w:r w:rsidRPr="002F4EF7">
        <w:rPr>
          <w:rFonts w:ascii="Arial" w:hAnsi="Arial" w:cs="Arial"/>
          <w:b/>
          <w:sz w:val="20"/>
          <w:szCs w:val="20"/>
        </w:rPr>
        <w:t xml:space="preserve">6.1.6 </w:t>
      </w:r>
      <w:r w:rsidRPr="002F4EF7">
        <w:rPr>
          <w:rFonts w:ascii="Arial" w:hAnsi="Arial" w:cs="Arial"/>
          <w:b/>
          <w:bCs/>
          <w:sz w:val="20"/>
          <w:szCs w:val="20"/>
        </w:rPr>
        <w:t xml:space="preserve">– </w:t>
      </w:r>
      <w:r w:rsidRPr="002F4EF7">
        <w:rPr>
          <w:rFonts w:ascii="Arial" w:hAnsi="Arial" w:cs="Arial"/>
          <w:sz w:val="20"/>
          <w:szCs w:val="20"/>
        </w:rPr>
        <w:t>É EXPRESSAMENTE VEDADO O FORNECIMENTO DE PEÇAS/COMPONENTES FORA DAS ESPECIFICAÇÕES TÉCNICAS DO FABRICANTE DO VEÍCULO/MÁQUINA, COMUMENTE CONHECIDAS COMO PEÇAS PARALELAS.</w:t>
      </w:r>
    </w:p>
    <w:p w:rsidR="006E1013" w:rsidRPr="002F4EF7" w:rsidRDefault="006E1013" w:rsidP="006E1013">
      <w:pPr>
        <w:tabs>
          <w:tab w:val="left" w:pos="9923"/>
        </w:tabs>
        <w:spacing w:line="276" w:lineRule="auto"/>
        <w:ind w:rightChars="-15" w:right="-33"/>
        <w:jc w:val="both"/>
        <w:rPr>
          <w:rFonts w:ascii="Arial" w:hAnsi="Arial" w:cs="Arial"/>
          <w:sz w:val="20"/>
          <w:szCs w:val="20"/>
        </w:rPr>
      </w:pPr>
      <w:r w:rsidRPr="002F4EF7">
        <w:rPr>
          <w:rFonts w:ascii="Arial" w:hAnsi="Arial" w:cs="Arial"/>
          <w:b/>
          <w:sz w:val="20"/>
          <w:szCs w:val="20"/>
        </w:rPr>
        <w:t>6.1</w:t>
      </w:r>
      <w:r w:rsidRPr="002F4EF7">
        <w:rPr>
          <w:rFonts w:ascii="Arial" w:hAnsi="Arial" w:cs="Arial"/>
          <w:b/>
          <w:bCs/>
          <w:sz w:val="20"/>
          <w:szCs w:val="20"/>
        </w:rPr>
        <w:t xml:space="preserve">.7 – </w:t>
      </w:r>
      <w:r w:rsidRPr="002F4EF7">
        <w:rPr>
          <w:rFonts w:ascii="Arial" w:hAnsi="Arial" w:cs="Arial"/>
          <w:sz w:val="20"/>
          <w:szCs w:val="20"/>
        </w:rPr>
        <w:t>As peças deverão ser entregues em condições ideais para o uso, sendo peças novas, dentro das especificações, obedecendo rigorosamente a todas as legislações, normas e padrões técnicos aplicáveis, além de atender às exigências de qualidade, observados os padrões e normas baixadas pelos órgãos competentes de controle de qualidade industrial - ABNT, INMETRO, etc. - atentando-se o proponente, principalmente para as prescrições contidas no art. 39, VIII, da Lei n°. 8.078/90 (Código de Defesa do Consumidor).</w:t>
      </w:r>
    </w:p>
    <w:p w:rsidR="006E1013" w:rsidRPr="002F4EF7" w:rsidRDefault="006E1013" w:rsidP="006E1013">
      <w:pPr>
        <w:pStyle w:val="Default"/>
        <w:spacing w:line="276" w:lineRule="auto"/>
        <w:ind w:rightChars="-15" w:right="-33"/>
        <w:jc w:val="both"/>
        <w:rPr>
          <w:rFonts w:ascii="Arial" w:hAnsi="Arial" w:cs="Arial"/>
          <w:sz w:val="20"/>
          <w:szCs w:val="20"/>
        </w:rPr>
      </w:pPr>
      <w:r w:rsidRPr="002F4EF7">
        <w:rPr>
          <w:rFonts w:ascii="Arial" w:hAnsi="Arial" w:cs="Arial"/>
          <w:b/>
          <w:sz w:val="20"/>
          <w:szCs w:val="20"/>
        </w:rPr>
        <w:t xml:space="preserve">6.1.8 </w:t>
      </w:r>
      <w:r w:rsidRPr="002F4EF7">
        <w:rPr>
          <w:rFonts w:ascii="Arial" w:hAnsi="Arial" w:cs="Arial"/>
          <w:b/>
          <w:bCs/>
          <w:sz w:val="20"/>
          <w:szCs w:val="20"/>
        </w:rPr>
        <w:t>–</w:t>
      </w:r>
      <w:r w:rsidRPr="002F4EF7">
        <w:rPr>
          <w:rFonts w:ascii="Arial" w:hAnsi="Arial" w:cs="Arial"/>
          <w:sz w:val="20"/>
          <w:szCs w:val="20"/>
        </w:rPr>
        <w:t xml:space="preserve"> A licitante vencedora será a única responsável pela qualidade das peças fornecidas.</w:t>
      </w:r>
    </w:p>
    <w:p w:rsidR="006E1013" w:rsidRPr="002F4EF7" w:rsidRDefault="006E1013" w:rsidP="006E1013">
      <w:pPr>
        <w:pStyle w:val="Default"/>
        <w:spacing w:line="276" w:lineRule="auto"/>
        <w:ind w:rightChars="-15" w:right="-33"/>
        <w:jc w:val="both"/>
        <w:rPr>
          <w:rFonts w:ascii="Arial" w:hAnsi="Arial" w:cs="Arial"/>
          <w:sz w:val="20"/>
          <w:szCs w:val="20"/>
        </w:rPr>
      </w:pPr>
      <w:r w:rsidRPr="002F4EF7">
        <w:rPr>
          <w:rFonts w:ascii="Arial" w:hAnsi="Arial" w:cs="Arial"/>
          <w:b/>
          <w:sz w:val="20"/>
          <w:szCs w:val="20"/>
        </w:rPr>
        <w:t xml:space="preserve">6.1.9 </w:t>
      </w:r>
      <w:bookmarkEnd w:id="51"/>
      <w:r w:rsidRPr="002F4EF7">
        <w:rPr>
          <w:rFonts w:ascii="Arial" w:hAnsi="Arial" w:cs="Arial"/>
          <w:b/>
          <w:bCs/>
          <w:sz w:val="20"/>
          <w:szCs w:val="20"/>
        </w:rPr>
        <w:t>–</w:t>
      </w:r>
      <w:r w:rsidRPr="002F4EF7">
        <w:rPr>
          <w:rFonts w:ascii="Arial" w:hAnsi="Arial" w:cs="Arial"/>
          <w:b/>
          <w:sz w:val="20"/>
          <w:szCs w:val="20"/>
        </w:rPr>
        <w:t xml:space="preserve"> </w:t>
      </w:r>
      <w:r w:rsidRPr="002F4EF7">
        <w:rPr>
          <w:rFonts w:ascii="Arial" w:hAnsi="Arial" w:cs="Arial"/>
          <w:sz w:val="20"/>
          <w:szCs w:val="20"/>
        </w:rPr>
        <w:t>As peças poderão ser rejeitadas, caso seja entregue peças que não seja peça genuína ou original, bem como se forem entregues em quantidade inferior ao solicitado, em desacordo com as especificações e condições estabelecidas neste documento e na Ata de Registro de Preço, ficando a detentora obrigada a substituir, complementar e/ou reparar os itens irregulares no prazo de 05 (cinco) dias.</w:t>
      </w:r>
      <w:r w:rsidRPr="002F4EF7">
        <w:rPr>
          <w:rFonts w:ascii="Arial" w:hAnsi="Arial" w:cs="Arial"/>
          <w:b/>
          <w:sz w:val="20"/>
          <w:szCs w:val="20"/>
        </w:rPr>
        <w:t xml:space="preserve"> </w:t>
      </w:r>
      <w:r w:rsidRPr="002F4EF7">
        <w:rPr>
          <w:rFonts w:ascii="Arial" w:hAnsi="Arial" w:cs="Arial"/>
          <w:sz w:val="20"/>
          <w:szCs w:val="20"/>
        </w:rPr>
        <w:t xml:space="preserve">Caso a </w:t>
      </w:r>
      <w:r w:rsidRPr="002F4EF7">
        <w:rPr>
          <w:rFonts w:ascii="Arial" w:hAnsi="Arial" w:cs="Arial"/>
          <w:sz w:val="20"/>
          <w:szCs w:val="20"/>
        </w:rPr>
        <w:lastRenderedPageBreak/>
        <w:t>substituição/reparação dos produtos não ocorra no prazo determinado, estará a detentora incorrendo em atraso na entrega e sujeita à aplicação de sanções.</w:t>
      </w:r>
    </w:p>
    <w:p w:rsidR="006E1013" w:rsidRPr="002F4EF7" w:rsidRDefault="006E1013" w:rsidP="006E1013">
      <w:pPr>
        <w:autoSpaceDE w:val="0"/>
        <w:adjustRightInd w:val="0"/>
        <w:spacing w:line="276" w:lineRule="auto"/>
        <w:ind w:right="67"/>
        <w:jc w:val="both"/>
        <w:rPr>
          <w:rFonts w:ascii="Arial" w:hAnsi="Arial" w:cs="Arial"/>
          <w:sz w:val="20"/>
          <w:szCs w:val="20"/>
          <w:u w:val="single"/>
        </w:rPr>
      </w:pPr>
      <w:r w:rsidRPr="002F4EF7">
        <w:rPr>
          <w:rFonts w:ascii="Arial" w:hAnsi="Arial" w:cs="Arial"/>
          <w:b/>
          <w:sz w:val="20"/>
          <w:szCs w:val="20"/>
        </w:rPr>
        <w:t xml:space="preserve">6.1.10 </w:t>
      </w:r>
      <w:r w:rsidRPr="002F4EF7">
        <w:rPr>
          <w:rFonts w:ascii="Arial" w:hAnsi="Arial" w:cs="Arial"/>
          <w:b/>
          <w:bCs/>
          <w:sz w:val="20"/>
          <w:szCs w:val="20"/>
        </w:rPr>
        <w:t>–</w:t>
      </w:r>
      <w:r w:rsidRPr="002F4EF7">
        <w:rPr>
          <w:rFonts w:ascii="Arial" w:hAnsi="Arial" w:cs="Arial"/>
          <w:b/>
          <w:sz w:val="20"/>
          <w:szCs w:val="20"/>
        </w:rPr>
        <w:t xml:space="preserve"> </w:t>
      </w:r>
      <w:r w:rsidRPr="002F4EF7">
        <w:rPr>
          <w:rFonts w:ascii="Arial" w:hAnsi="Arial" w:cs="Arial"/>
          <w:sz w:val="20"/>
          <w:szCs w:val="20"/>
          <w:u w:val="single"/>
        </w:rPr>
        <w:t>Sempre que o município adquirir novos veículos, os mesmos deverão ser contemplados por esse registro de preços, de modo que a aquisição de peças para manutenção seja adquirida por essa licitação.</w:t>
      </w:r>
    </w:p>
    <w:p w:rsidR="006E1013" w:rsidRPr="002F4EF7" w:rsidRDefault="006E1013" w:rsidP="006E1013">
      <w:pPr>
        <w:spacing w:line="276" w:lineRule="auto"/>
        <w:jc w:val="both"/>
        <w:rPr>
          <w:rFonts w:ascii="Arial" w:hAnsi="Arial" w:cs="Arial"/>
          <w:b/>
          <w:sz w:val="20"/>
          <w:szCs w:val="20"/>
        </w:rPr>
      </w:pPr>
    </w:p>
    <w:p w:rsidR="006E1013" w:rsidRPr="002F4EF7" w:rsidRDefault="006E1013" w:rsidP="006E1013">
      <w:pPr>
        <w:pStyle w:val="PargrafodaLista"/>
        <w:widowControl w:val="0"/>
        <w:numPr>
          <w:ilvl w:val="1"/>
          <w:numId w:val="76"/>
        </w:numPr>
        <w:suppressAutoHyphens w:val="0"/>
        <w:autoSpaceDE w:val="0"/>
        <w:spacing w:line="276" w:lineRule="auto"/>
        <w:jc w:val="both"/>
        <w:textAlignment w:val="auto"/>
        <w:rPr>
          <w:rFonts w:ascii="Arial" w:hAnsi="Arial" w:cs="Arial"/>
          <w:b/>
          <w:bCs/>
          <w:sz w:val="20"/>
          <w:szCs w:val="20"/>
        </w:rPr>
      </w:pPr>
      <w:r w:rsidRPr="002F4EF7">
        <w:rPr>
          <w:rFonts w:ascii="Arial" w:hAnsi="Arial" w:cs="Arial"/>
          <w:b/>
          <w:bCs/>
          <w:sz w:val="20"/>
          <w:szCs w:val="20"/>
        </w:rPr>
        <w:t xml:space="preserve">– Garantia das Peças </w:t>
      </w:r>
    </w:p>
    <w:p w:rsidR="006E1013" w:rsidRPr="002F4EF7" w:rsidRDefault="006E1013" w:rsidP="006E1013">
      <w:pPr>
        <w:spacing w:line="276" w:lineRule="auto"/>
        <w:ind w:firstLine="709"/>
        <w:jc w:val="both"/>
        <w:rPr>
          <w:rFonts w:ascii="Arial" w:eastAsiaTheme="minorHAnsi" w:hAnsi="Arial" w:cs="Arial"/>
          <w:sz w:val="20"/>
          <w:szCs w:val="20"/>
        </w:rPr>
      </w:pPr>
      <w:r w:rsidRPr="002F4EF7">
        <w:rPr>
          <w:rFonts w:ascii="Arial" w:hAnsi="Arial" w:cs="Arial"/>
          <w:sz w:val="20"/>
          <w:szCs w:val="20"/>
        </w:rPr>
        <w:t>As peças, genuínas ou originais, conforme o caso, terão o prazo de garantia estabelecido pelo fabricante, somente sendo afastada quando comprovado mau uso pelo utilizador do veículo, ficando a cargo da licitante a comprovação de mau uso pelo utilizador do veículo.</w:t>
      </w:r>
    </w:p>
    <w:p w:rsidR="006E1013" w:rsidRPr="002F4EF7" w:rsidRDefault="006E1013" w:rsidP="006E1013">
      <w:pPr>
        <w:pStyle w:val="NormalWeb"/>
        <w:spacing w:line="276" w:lineRule="auto"/>
        <w:jc w:val="both"/>
        <w:rPr>
          <w:rFonts w:ascii="Arial" w:hAnsi="Arial" w:cs="Arial"/>
          <w:sz w:val="20"/>
          <w:szCs w:val="20"/>
        </w:rPr>
      </w:pPr>
    </w:p>
    <w:p w:rsidR="006E1013" w:rsidRPr="002F4EF7" w:rsidRDefault="006E1013" w:rsidP="006E1013">
      <w:pPr>
        <w:pStyle w:val="Nivel01"/>
        <w:tabs>
          <w:tab w:val="right" w:pos="9072"/>
        </w:tabs>
        <w:spacing w:before="0" w:line="276" w:lineRule="auto"/>
        <w:rPr>
          <w:rFonts w:ascii="Arial" w:hAnsi="Arial" w:cs="Arial"/>
        </w:rPr>
      </w:pPr>
      <w:r w:rsidRPr="002F4EF7">
        <w:rPr>
          <w:rFonts w:ascii="Arial" w:hAnsi="Arial" w:cs="Arial"/>
        </w:rPr>
        <w:t xml:space="preserve">7 – MODELO DE GESTÃO DA ATA DE REGISTRO DE PREÇO/CONTRATO </w:t>
      </w:r>
    </w:p>
    <w:p w:rsidR="006E1013" w:rsidRPr="002F4EF7" w:rsidRDefault="006E1013" w:rsidP="006E1013">
      <w:pPr>
        <w:pStyle w:val="Nivel01"/>
        <w:tabs>
          <w:tab w:val="right" w:pos="9072"/>
        </w:tabs>
        <w:spacing w:before="0" w:line="276" w:lineRule="auto"/>
        <w:rPr>
          <w:rFonts w:ascii="Arial" w:eastAsia="Arial" w:hAnsi="Arial" w:cs="Arial"/>
          <w:b w:val="0"/>
        </w:rPr>
      </w:pPr>
      <w:r w:rsidRPr="002F4EF7">
        <w:rPr>
          <w:rFonts w:ascii="Arial" w:hAnsi="Arial" w:cs="Arial"/>
          <w:bCs w:val="0"/>
        </w:rPr>
        <w:t>7.1 –</w:t>
      </w:r>
      <w:r w:rsidRPr="002F4EF7">
        <w:rPr>
          <w:rFonts w:ascii="Arial" w:hAnsi="Arial" w:cs="Arial"/>
        </w:rPr>
        <w:t xml:space="preserve"> </w:t>
      </w:r>
      <w:bookmarkStart w:id="52" w:name="_Hlk175341089"/>
      <w:r w:rsidRPr="002F4EF7">
        <w:rPr>
          <w:rFonts w:ascii="Arial" w:eastAsia="Arial" w:hAnsi="Arial" w:cs="Arial"/>
          <w:b w:val="0"/>
        </w:rPr>
        <w:t xml:space="preserve">A Ata de Registro de Preço </w:t>
      </w:r>
      <w:r w:rsidRPr="002F4EF7">
        <w:rPr>
          <w:rFonts w:ascii="Arial" w:hAnsi="Arial" w:cs="Arial"/>
          <w:b w:val="0"/>
          <w:bCs w:val="0"/>
        </w:rPr>
        <w:t>e o Contrato advindo da ARP</w:t>
      </w:r>
      <w:r w:rsidRPr="002F4EF7">
        <w:rPr>
          <w:rFonts w:ascii="Arial" w:eastAsia="Arial" w:hAnsi="Arial" w:cs="Arial"/>
          <w:b w:val="0"/>
        </w:rPr>
        <w:t xml:space="preserve"> deverá ser executado fielmente pelas partes, de acordo com as cláusulas avençadas e as normas da Lei nº 14.133, de 2021, e cada parte responderá pelas consequências de sua inexecução total ou parcial.</w:t>
      </w:r>
      <w:bookmarkEnd w:id="52"/>
    </w:p>
    <w:p w:rsidR="006E1013" w:rsidRPr="002F4EF7" w:rsidRDefault="006E1013" w:rsidP="006E1013">
      <w:pPr>
        <w:pStyle w:val="Nivel01"/>
        <w:tabs>
          <w:tab w:val="right" w:pos="9072"/>
        </w:tabs>
        <w:spacing w:before="0" w:line="276" w:lineRule="auto"/>
        <w:rPr>
          <w:rFonts w:ascii="Arial" w:hAnsi="Arial" w:cs="Arial"/>
          <w:b w:val="0"/>
          <w:bCs w:val="0"/>
          <w:color w:val="000000" w:themeColor="text1"/>
          <w:w w:val="110"/>
        </w:rPr>
      </w:pPr>
      <w:r w:rsidRPr="002F4EF7">
        <w:rPr>
          <w:rFonts w:ascii="Arial" w:hAnsi="Arial" w:cs="Arial"/>
          <w:bCs w:val="0"/>
        </w:rPr>
        <w:t>7.2 –</w:t>
      </w:r>
      <w:r w:rsidRPr="002F4EF7">
        <w:rPr>
          <w:rFonts w:ascii="Arial" w:hAnsi="Arial" w:cs="Arial"/>
        </w:rPr>
        <w:t xml:space="preserve"> </w:t>
      </w:r>
      <w:r w:rsidRPr="002F4EF7">
        <w:rPr>
          <w:rFonts w:ascii="Arial" w:hAnsi="Arial" w:cs="Arial"/>
          <w:b w:val="0"/>
          <w:bCs w:val="0"/>
          <w:color w:val="000000" w:themeColor="text1"/>
          <w:w w:val="110"/>
        </w:rPr>
        <w:t>As comunicações entre o Município e a detentora devem ser realizadas por escrito sempre que o ato exigir tal formalidade, admitindo-se o uso de mensagem eletrônica para esse fim.</w:t>
      </w:r>
    </w:p>
    <w:p w:rsidR="006E1013" w:rsidRPr="002F4EF7" w:rsidRDefault="006E1013" w:rsidP="006E1013">
      <w:pPr>
        <w:pStyle w:val="Ttulo21"/>
        <w:spacing w:line="276" w:lineRule="auto"/>
        <w:jc w:val="both"/>
        <w:rPr>
          <w:rFonts w:ascii="Arial" w:hAnsi="Arial" w:cs="Arial"/>
          <w:b w:val="0"/>
          <w:bCs w:val="0"/>
          <w:color w:val="000000" w:themeColor="text1"/>
          <w:w w:val="110"/>
          <w:sz w:val="20"/>
          <w:szCs w:val="20"/>
        </w:rPr>
      </w:pPr>
      <w:r w:rsidRPr="002F4EF7">
        <w:rPr>
          <w:rFonts w:ascii="Arial" w:hAnsi="Arial" w:cs="Arial"/>
          <w:bCs w:val="0"/>
          <w:sz w:val="20"/>
          <w:szCs w:val="20"/>
        </w:rPr>
        <w:t>7.3 –</w:t>
      </w:r>
      <w:r w:rsidRPr="002F4EF7">
        <w:rPr>
          <w:rFonts w:ascii="Arial" w:hAnsi="Arial" w:cs="Arial"/>
          <w:sz w:val="20"/>
          <w:szCs w:val="20"/>
        </w:rPr>
        <w:t xml:space="preserve"> </w:t>
      </w:r>
      <w:r w:rsidRPr="002F4EF7">
        <w:rPr>
          <w:rFonts w:ascii="Arial" w:hAnsi="Arial" w:cs="Arial"/>
          <w:b w:val="0"/>
          <w:bCs w:val="0"/>
          <w:color w:val="000000" w:themeColor="text1"/>
          <w:w w:val="110"/>
          <w:sz w:val="20"/>
          <w:szCs w:val="20"/>
        </w:rPr>
        <w:t xml:space="preserve">A execução da </w:t>
      </w:r>
      <w:r w:rsidRPr="002F4EF7">
        <w:rPr>
          <w:rFonts w:ascii="Arial" w:hAnsi="Arial" w:cs="Arial"/>
          <w:b w:val="0"/>
          <w:sz w:val="20"/>
          <w:szCs w:val="20"/>
        </w:rPr>
        <w:t xml:space="preserve">Ata de Registro de Preço </w:t>
      </w:r>
      <w:r w:rsidRPr="002F4EF7">
        <w:rPr>
          <w:rFonts w:ascii="Arial" w:hAnsi="Arial" w:cs="Arial"/>
          <w:b w:val="0"/>
          <w:bCs w:val="0"/>
          <w:sz w:val="20"/>
          <w:szCs w:val="20"/>
        </w:rPr>
        <w:t>e o contrato advindo da ARP</w:t>
      </w:r>
      <w:r w:rsidRPr="002F4EF7">
        <w:rPr>
          <w:rFonts w:ascii="Arial" w:hAnsi="Arial" w:cs="Arial"/>
          <w:b w:val="0"/>
          <w:sz w:val="20"/>
          <w:szCs w:val="20"/>
        </w:rPr>
        <w:t xml:space="preserve"> </w:t>
      </w:r>
      <w:r w:rsidRPr="002F4EF7">
        <w:rPr>
          <w:rFonts w:ascii="Arial" w:hAnsi="Arial" w:cs="Arial"/>
          <w:b w:val="0"/>
          <w:bCs w:val="0"/>
          <w:color w:val="000000" w:themeColor="text1"/>
          <w:w w:val="110"/>
          <w:sz w:val="20"/>
          <w:szCs w:val="20"/>
        </w:rPr>
        <w:t xml:space="preserve">deverá ser acompanhada e fiscalizada </w:t>
      </w:r>
      <w:proofErr w:type="gramStart"/>
      <w:r w:rsidRPr="002F4EF7">
        <w:rPr>
          <w:rFonts w:ascii="Arial" w:hAnsi="Arial" w:cs="Arial"/>
          <w:b w:val="0"/>
          <w:bCs w:val="0"/>
          <w:color w:val="000000" w:themeColor="text1"/>
          <w:w w:val="110"/>
          <w:sz w:val="20"/>
          <w:szCs w:val="20"/>
        </w:rPr>
        <w:t>pelo(</w:t>
      </w:r>
      <w:proofErr w:type="gramEnd"/>
      <w:r w:rsidRPr="002F4EF7">
        <w:rPr>
          <w:rFonts w:ascii="Arial" w:hAnsi="Arial" w:cs="Arial"/>
          <w:b w:val="0"/>
          <w:bCs w:val="0"/>
          <w:color w:val="000000" w:themeColor="text1"/>
          <w:w w:val="110"/>
          <w:sz w:val="20"/>
          <w:szCs w:val="20"/>
        </w:rPr>
        <w:t>s) fiscal(</w:t>
      </w:r>
      <w:proofErr w:type="spellStart"/>
      <w:r w:rsidRPr="002F4EF7">
        <w:rPr>
          <w:rFonts w:ascii="Arial" w:hAnsi="Arial" w:cs="Arial"/>
          <w:b w:val="0"/>
          <w:bCs w:val="0"/>
          <w:color w:val="000000" w:themeColor="text1"/>
          <w:w w:val="110"/>
          <w:sz w:val="20"/>
          <w:szCs w:val="20"/>
        </w:rPr>
        <w:t>is</w:t>
      </w:r>
      <w:proofErr w:type="spellEnd"/>
      <w:r w:rsidRPr="002F4EF7">
        <w:rPr>
          <w:rFonts w:ascii="Arial" w:hAnsi="Arial" w:cs="Arial"/>
          <w:b w:val="0"/>
          <w:bCs w:val="0"/>
          <w:color w:val="000000" w:themeColor="text1"/>
          <w:w w:val="110"/>
          <w:sz w:val="20"/>
          <w:szCs w:val="20"/>
        </w:rPr>
        <w:t>) do contrato, ou pelos respectivos substitutos.</w:t>
      </w:r>
    </w:p>
    <w:p w:rsidR="006E1013" w:rsidRPr="002F4EF7" w:rsidRDefault="006E1013" w:rsidP="006E1013">
      <w:pPr>
        <w:pStyle w:val="Ttulo21"/>
        <w:spacing w:line="276" w:lineRule="auto"/>
        <w:jc w:val="both"/>
        <w:rPr>
          <w:rFonts w:ascii="Arial" w:hAnsi="Arial" w:cs="Arial"/>
          <w:b w:val="0"/>
          <w:bCs w:val="0"/>
          <w:color w:val="000000" w:themeColor="text1"/>
          <w:w w:val="110"/>
          <w:sz w:val="20"/>
          <w:szCs w:val="20"/>
        </w:rPr>
      </w:pPr>
      <w:r w:rsidRPr="002F4EF7">
        <w:rPr>
          <w:rFonts w:ascii="Arial" w:hAnsi="Arial" w:cs="Arial"/>
          <w:bCs w:val="0"/>
          <w:sz w:val="20"/>
          <w:szCs w:val="20"/>
        </w:rPr>
        <w:t>7.3.1 –</w:t>
      </w:r>
      <w:r w:rsidRPr="002F4EF7">
        <w:rPr>
          <w:rFonts w:ascii="Arial" w:hAnsi="Arial" w:cs="Arial"/>
          <w:sz w:val="20"/>
          <w:szCs w:val="20"/>
        </w:rPr>
        <w:t xml:space="preserve"> </w:t>
      </w:r>
      <w:r w:rsidRPr="002F4EF7">
        <w:rPr>
          <w:rFonts w:ascii="Arial" w:hAnsi="Arial" w:cs="Arial"/>
          <w:b w:val="0"/>
          <w:bCs w:val="0"/>
          <w:color w:val="000000" w:themeColor="text1"/>
          <w:w w:val="110"/>
          <w:sz w:val="20"/>
          <w:szCs w:val="20"/>
        </w:rPr>
        <w:t>Responsáveis pela gestão e fiscalização:</w:t>
      </w:r>
    </w:p>
    <w:p w:rsidR="006E1013" w:rsidRPr="002F4EF7" w:rsidRDefault="006E1013" w:rsidP="006E1013">
      <w:pPr>
        <w:pStyle w:val="Textbody"/>
        <w:spacing w:after="0"/>
        <w:jc w:val="both"/>
        <w:rPr>
          <w:rFonts w:ascii="Arial" w:hAnsi="Arial" w:cs="Arial"/>
          <w:sz w:val="20"/>
          <w:szCs w:val="20"/>
        </w:rPr>
      </w:pPr>
      <w:r w:rsidRPr="002F4EF7">
        <w:rPr>
          <w:rFonts w:ascii="Arial" w:hAnsi="Arial" w:cs="Arial"/>
          <w:b/>
          <w:bCs/>
          <w:sz w:val="20"/>
          <w:szCs w:val="20"/>
        </w:rPr>
        <w:t xml:space="preserve">BRUNO HENRIQUE MONTEIRO, matrícula 50174 </w:t>
      </w:r>
      <w:r w:rsidRPr="002F4EF7">
        <w:rPr>
          <w:rFonts w:ascii="Arial" w:hAnsi="Arial" w:cs="Arial"/>
          <w:sz w:val="20"/>
          <w:szCs w:val="20"/>
        </w:rPr>
        <w:t>- Gestora da Ata de Registro de Preço/Contrato: Servidora com atribuições gerenciais, designado para coordenar e comandar o processo de gestão e fiscalização da execução contratual, indicado por autoridade competente;</w:t>
      </w:r>
    </w:p>
    <w:p w:rsidR="006E1013" w:rsidRPr="002F4EF7" w:rsidRDefault="006E1013" w:rsidP="006E1013">
      <w:pPr>
        <w:pStyle w:val="Textbody"/>
        <w:spacing w:after="0"/>
        <w:jc w:val="both"/>
        <w:rPr>
          <w:rFonts w:ascii="Arial" w:hAnsi="Arial" w:cs="Arial"/>
          <w:sz w:val="20"/>
          <w:szCs w:val="20"/>
        </w:rPr>
      </w:pPr>
      <w:r w:rsidRPr="002F4EF7">
        <w:rPr>
          <w:rFonts w:ascii="Arial" w:hAnsi="Arial" w:cs="Arial"/>
          <w:b/>
          <w:sz w:val="20"/>
          <w:szCs w:val="20"/>
        </w:rPr>
        <w:t>EDSON JOSÉ DE OLIVEIRA, matrícula nº 50195</w:t>
      </w:r>
      <w:r w:rsidRPr="002F4EF7">
        <w:rPr>
          <w:rFonts w:ascii="Arial" w:hAnsi="Arial" w:cs="Arial"/>
          <w:sz w:val="20"/>
          <w:szCs w:val="20"/>
        </w:rPr>
        <w:t xml:space="preserve"> - Fiscal: Servidor indicado pela autoridade competente para fiscalizar a Ata de Registro de Preço/contrato do ponto de vista funcional e quanto aos aspectos administrativos.</w:t>
      </w:r>
    </w:p>
    <w:p w:rsidR="006E1013" w:rsidRPr="002F4EF7" w:rsidRDefault="006E1013" w:rsidP="006E1013">
      <w:pPr>
        <w:pStyle w:val="Textbody"/>
        <w:spacing w:after="0"/>
        <w:jc w:val="both"/>
        <w:rPr>
          <w:rFonts w:ascii="Arial" w:hAnsi="Arial" w:cs="Arial"/>
          <w:sz w:val="20"/>
          <w:szCs w:val="20"/>
        </w:rPr>
      </w:pPr>
    </w:p>
    <w:p w:rsidR="006E1013" w:rsidRPr="002F4EF7" w:rsidRDefault="006E1013" w:rsidP="006E1013">
      <w:pPr>
        <w:pStyle w:val="Ttulo21"/>
        <w:tabs>
          <w:tab w:val="left" w:pos="1014"/>
          <w:tab w:val="left" w:pos="1016"/>
        </w:tabs>
        <w:spacing w:line="276" w:lineRule="auto"/>
        <w:jc w:val="both"/>
        <w:rPr>
          <w:rFonts w:ascii="Arial" w:hAnsi="Arial" w:cs="Arial"/>
          <w:b w:val="0"/>
          <w:color w:val="000000" w:themeColor="text1"/>
          <w:sz w:val="20"/>
          <w:szCs w:val="20"/>
          <w:u w:val="single"/>
        </w:rPr>
      </w:pPr>
      <w:r w:rsidRPr="002F4EF7">
        <w:rPr>
          <w:rFonts w:ascii="Arial" w:hAnsi="Arial" w:cs="Arial"/>
          <w:color w:val="000000" w:themeColor="text1"/>
          <w:w w:val="110"/>
          <w:sz w:val="20"/>
          <w:szCs w:val="20"/>
        </w:rPr>
        <w:t xml:space="preserve">8 </w:t>
      </w:r>
      <w:r w:rsidRPr="002F4EF7">
        <w:rPr>
          <w:rFonts w:ascii="Arial" w:hAnsi="Arial" w:cs="Arial"/>
          <w:color w:val="000000" w:themeColor="text1"/>
          <w:sz w:val="20"/>
          <w:szCs w:val="20"/>
        </w:rPr>
        <w:t xml:space="preserve">– CRITÉRIOS DE PAGAMENTO </w:t>
      </w:r>
    </w:p>
    <w:p w:rsidR="006E1013" w:rsidRPr="002F4EF7" w:rsidRDefault="006E1013" w:rsidP="006E1013">
      <w:pPr>
        <w:pStyle w:val="Nvel1-SemNum"/>
        <w:spacing w:before="0" w:line="276" w:lineRule="auto"/>
        <w:ind w:left="0"/>
        <w:rPr>
          <w:color w:val="000000" w:themeColor="text1"/>
          <w:u w:val="single"/>
        </w:rPr>
      </w:pPr>
      <w:r w:rsidRPr="002F4EF7">
        <w:rPr>
          <w:color w:val="000000" w:themeColor="text1"/>
          <w:u w:val="single"/>
        </w:rPr>
        <w:t>Recebimento do Objeto</w:t>
      </w:r>
    </w:p>
    <w:p w:rsidR="006E1013" w:rsidRPr="002F4EF7" w:rsidRDefault="006E1013" w:rsidP="006E1013">
      <w:pPr>
        <w:spacing w:line="276" w:lineRule="auto"/>
        <w:jc w:val="both"/>
        <w:rPr>
          <w:rFonts w:ascii="Arial" w:hAnsi="Arial" w:cs="Arial"/>
          <w:b/>
          <w:color w:val="0D0D0D"/>
          <w:sz w:val="20"/>
          <w:szCs w:val="20"/>
          <w:shd w:val="clear" w:color="auto" w:fill="FFFFFF"/>
        </w:rPr>
      </w:pPr>
      <w:r w:rsidRPr="002F4EF7">
        <w:rPr>
          <w:rFonts w:ascii="Arial" w:hAnsi="Arial" w:cs="Arial"/>
          <w:b/>
          <w:bCs/>
          <w:sz w:val="20"/>
          <w:szCs w:val="20"/>
        </w:rPr>
        <w:t>8.1 –</w:t>
      </w:r>
      <w:r w:rsidRPr="002F4EF7">
        <w:rPr>
          <w:rFonts w:ascii="Arial" w:hAnsi="Arial" w:cs="Arial"/>
          <w:sz w:val="20"/>
          <w:szCs w:val="20"/>
        </w:rPr>
        <w:t xml:space="preserve"> Os produtos serão recebidos pelas Secretarias Municipais, podendo ser rejeitados, no todo ou em parte, quando em desacordo com as especificações constantes neste Termo de Referência e na proposta, da seguinte forma:</w:t>
      </w:r>
    </w:p>
    <w:p w:rsidR="006E1013" w:rsidRPr="002F4EF7" w:rsidRDefault="006E1013" w:rsidP="006E1013">
      <w:pPr>
        <w:pStyle w:val="Nivel2"/>
        <w:numPr>
          <w:ilvl w:val="0"/>
          <w:numId w:val="75"/>
        </w:numPr>
        <w:spacing w:before="0" w:after="0"/>
      </w:pPr>
      <w:r w:rsidRPr="002F4EF7">
        <w:t xml:space="preserve">Em caráter provisório, para efeito de posterior verificação da conformidade do produto com as especificações técnicas, pelo prazo máximo de 05 (cinco) dias do período de provisoriedade; </w:t>
      </w:r>
    </w:p>
    <w:p w:rsidR="006E1013" w:rsidRPr="002F4EF7" w:rsidRDefault="006E1013" w:rsidP="006E1013">
      <w:pPr>
        <w:pStyle w:val="Nivel2"/>
        <w:numPr>
          <w:ilvl w:val="0"/>
          <w:numId w:val="75"/>
        </w:numPr>
        <w:spacing w:before="0" w:after="0"/>
      </w:pPr>
      <w:r w:rsidRPr="002F4EF7">
        <w:t xml:space="preserve">Definitivamente, após a verificação da qualidade, quantidade e consequente aceitação dos produtos pelo fiscal da </w:t>
      </w:r>
      <w:r w:rsidRPr="002F4EF7">
        <w:rPr>
          <w:bCs/>
        </w:rPr>
        <w:t>Ata de Registro de Preço</w:t>
      </w:r>
      <w:r w:rsidRPr="002F4EF7">
        <w:t>.</w:t>
      </w:r>
    </w:p>
    <w:p w:rsidR="006E1013" w:rsidRPr="002F4EF7" w:rsidRDefault="006E1013" w:rsidP="006E1013">
      <w:pPr>
        <w:pStyle w:val="Nivel2"/>
        <w:spacing w:before="0" w:after="0"/>
        <w:ind w:left="0" w:firstLine="0"/>
      </w:pPr>
      <w:r w:rsidRPr="002F4EF7">
        <w:rPr>
          <w:b/>
          <w:bCs/>
        </w:rPr>
        <w:t>8.2 –</w:t>
      </w:r>
      <w:r w:rsidRPr="002F4EF7">
        <w:t xml:space="preserve"> No caso de controvérsia sobre a execução do objeto, quanto à dimensão, qualidade e quantidade, deverá ser observado o teor do </w:t>
      </w:r>
      <w:hyperlink r:id="rId59" w:anchor="art143" w:history="1">
        <w:r w:rsidRPr="002F4EF7">
          <w:rPr>
            <w:rStyle w:val="Hyperlink"/>
          </w:rPr>
          <w:t>art. 143 da Lei nº 14.133, de 2021</w:t>
        </w:r>
      </w:hyperlink>
      <w:r w:rsidRPr="002F4EF7">
        <w:t>, comunicando-se à empresa para emissão de Nota Fiscal no que pertence à parcela incontroversa da execução do objeto, para efeito de liquidação e pagamento.</w:t>
      </w:r>
    </w:p>
    <w:p w:rsidR="006E1013" w:rsidRPr="002F4EF7" w:rsidRDefault="006E1013" w:rsidP="006E1013">
      <w:pPr>
        <w:pStyle w:val="Nivel2"/>
        <w:spacing w:before="0" w:after="0"/>
        <w:ind w:left="0" w:firstLine="0"/>
      </w:pPr>
      <w:r w:rsidRPr="002F4EF7">
        <w:rPr>
          <w:b/>
          <w:bCs/>
        </w:rPr>
        <w:t>8.3 –</w:t>
      </w:r>
      <w:r w:rsidRPr="002F4EF7">
        <w:t xml:space="preserve"> O prazo para a solução, pela detentora,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6E1013" w:rsidRPr="002F4EF7" w:rsidRDefault="006E1013" w:rsidP="006E1013">
      <w:pPr>
        <w:pStyle w:val="Nvel1-SemNum"/>
        <w:spacing w:before="0" w:line="276" w:lineRule="auto"/>
        <w:ind w:left="0"/>
        <w:rPr>
          <w:color w:val="000000" w:themeColor="text1"/>
          <w:u w:val="single"/>
        </w:rPr>
      </w:pPr>
    </w:p>
    <w:p w:rsidR="006E1013" w:rsidRPr="002F4EF7" w:rsidRDefault="006E1013" w:rsidP="006E1013">
      <w:pPr>
        <w:pStyle w:val="Nvel1-SemNum"/>
        <w:spacing w:before="0" w:line="276" w:lineRule="auto"/>
        <w:ind w:left="0"/>
        <w:rPr>
          <w:color w:val="000000" w:themeColor="text1"/>
          <w:u w:val="single"/>
        </w:rPr>
      </w:pPr>
      <w:r w:rsidRPr="002F4EF7">
        <w:rPr>
          <w:color w:val="000000" w:themeColor="text1"/>
          <w:u w:val="single"/>
        </w:rPr>
        <w:t>Liquidação</w:t>
      </w:r>
    </w:p>
    <w:p w:rsidR="006E1013" w:rsidRPr="002F4EF7" w:rsidRDefault="006E1013" w:rsidP="006E1013">
      <w:pPr>
        <w:spacing w:line="276" w:lineRule="auto"/>
        <w:contextualSpacing/>
        <w:jc w:val="both"/>
        <w:rPr>
          <w:rFonts w:ascii="Arial" w:hAnsi="Arial" w:cs="Arial"/>
          <w:color w:val="000000" w:themeColor="text1"/>
          <w:sz w:val="20"/>
          <w:szCs w:val="20"/>
        </w:rPr>
      </w:pPr>
      <w:r w:rsidRPr="002F4EF7">
        <w:rPr>
          <w:rFonts w:ascii="Arial" w:hAnsi="Arial" w:cs="Arial"/>
          <w:b/>
          <w:bCs/>
          <w:color w:val="000000" w:themeColor="text1"/>
          <w:w w:val="110"/>
          <w:sz w:val="20"/>
          <w:szCs w:val="20"/>
        </w:rPr>
        <w:t xml:space="preserve">8.4 </w:t>
      </w:r>
      <w:r w:rsidRPr="002F4EF7">
        <w:rPr>
          <w:rFonts w:ascii="Arial" w:hAnsi="Arial" w:cs="Arial"/>
          <w:b/>
          <w:bCs/>
          <w:color w:val="000000" w:themeColor="text1"/>
          <w:sz w:val="20"/>
          <w:szCs w:val="20"/>
        </w:rPr>
        <w:t>–</w:t>
      </w:r>
      <w:r w:rsidRPr="002F4EF7">
        <w:rPr>
          <w:rFonts w:ascii="Arial" w:hAnsi="Arial" w:cs="Arial"/>
          <w:color w:val="000000" w:themeColor="text1"/>
          <w:sz w:val="20"/>
          <w:szCs w:val="20"/>
        </w:rPr>
        <w:t xml:space="preserve"> </w:t>
      </w:r>
      <w:r w:rsidRPr="002F4EF7">
        <w:rPr>
          <w:rFonts w:ascii="Arial" w:hAnsi="Arial" w:cs="Arial"/>
          <w:sz w:val="20"/>
          <w:szCs w:val="20"/>
        </w:rPr>
        <w:t xml:space="preserve">Recebida a Nota Fiscal ou documento de cobrança equivalente, correrá o prazo de trinta dias úteis para fins de liquidação. O setor competente deverá verificar se a nota fiscal ou instrumento de cobrança equivalente apresentado expressa os elementos necessários e essenciais do documento, tais como: </w:t>
      </w:r>
    </w:p>
    <w:p w:rsidR="006E1013" w:rsidRPr="002F4EF7" w:rsidRDefault="006E1013" w:rsidP="006E1013">
      <w:pPr>
        <w:pStyle w:val="PargrafodaLista"/>
        <w:widowControl w:val="0"/>
        <w:numPr>
          <w:ilvl w:val="0"/>
          <w:numId w:val="72"/>
        </w:numPr>
        <w:autoSpaceDE w:val="0"/>
        <w:spacing w:line="276" w:lineRule="auto"/>
        <w:ind w:left="0" w:firstLine="0"/>
        <w:jc w:val="both"/>
        <w:textAlignment w:val="auto"/>
        <w:rPr>
          <w:rFonts w:ascii="Arial" w:hAnsi="Arial" w:cs="Arial"/>
          <w:color w:val="000000" w:themeColor="text1"/>
          <w:sz w:val="20"/>
          <w:szCs w:val="20"/>
        </w:rPr>
      </w:pPr>
      <w:r w:rsidRPr="002F4EF7">
        <w:rPr>
          <w:rFonts w:ascii="Arial" w:hAnsi="Arial" w:cs="Arial"/>
          <w:color w:val="000000" w:themeColor="text1"/>
          <w:sz w:val="20"/>
          <w:szCs w:val="20"/>
        </w:rPr>
        <w:t>O prazo de validade;</w:t>
      </w:r>
    </w:p>
    <w:p w:rsidR="006E1013" w:rsidRPr="002F4EF7" w:rsidRDefault="006E1013" w:rsidP="006E1013">
      <w:pPr>
        <w:pStyle w:val="PargrafodaLista"/>
        <w:widowControl w:val="0"/>
        <w:numPr>
          <w:ilvl w:val="0"/>
          <w:numId w:val="72"/>
        </w:numPr>
        <w:autoSpaceDE w:val="0"/>
        <w:spacing w:line="276" w:lineRule="auto"/>
        <w:ind w:left="0" w:firstLine="0"/>
        <w:jc w:val="both"/>
        <w:textAlignment w:val="auto"/>
        <w:rPr>
          <w:rFonts w:ascii="Arial" w:hAnsi="Arial" w:cs="Arial"/>
          <w:color w:val="000000" w:themeColor="text1"/>
          <w:sz w:val="20"/>
          <w:szCs w:val="20"/>
        </w:rPr>
      </w:pPr>
      <w:r w:rsidRPr="002F4EF7">
        <w:rPr>
          <w:rFonts w:ascii="Arial" w:hAnsi="Arial" w:cs="Arial"/>
          <w:color w:val="000000" w:themeColor="text1"/>
          <w:sz w:val="20"/>
          <w:szCs w:val="20"/>
        </w:rPr>
        <w:t xml:space="preserve">A data da emissão; </w:t>
      </w:r>
    </w:p>
    <w:p w:rsidR="006E1013" w:rsidRPr="002F4EF7" w:rsidRDefault="006E1013" w:rsidP="006E1013">
      <w:pPr>
        <w:pStyle w:val="PargrafodaLista"/>
        <w:widowControl w:val="0"/>
        <w:numPr>
          <w:ilvl w:val="0"/>
          <w:numId w:val="72"/>
        </w:numPr>
        <w:autoSpaceDE w:val="0"/>
        <w:spacing w:line="276" w:lineRule="auto"/>
        <w:ind w:left="0" w:firstLine="0"/>
        <w:jc w:val="both"/>
        <w:textAlignment w:val="auto"/>
        <w:rPr>
          <w:rFonts w:ascii="Arial" w:hAnsi="Arial" w:cs="Arial"/>
          <w:color w:val="000000" w:themeColor="text1"/>
          <w:sz w:val="20"/>
          <w:szCs w:val="20"/>
        </w:rPr>
      </w:pPr>
      <w:r w:rsidRPr="002F4EF7">
        <w:rPr>
          <w:rFonts w:ascii="Arial" w:hAnsi="Arial" w:cs="Arial"/>
          <w:color w:val="000000" w:themeColor="text1"/>
          <w:sz w:val="20"/>
          <w:szCs w:val="20"/>
        </w:rPr>
        <w:lastRenderedPageBreak/>
        <w:t xml:space="preserve">Os dados da </w:t>
      </w:r>
      <w:r w:rsidRPr="002F4EF7">
        <w:rPr>
          <w:rFonts w:ascii="Arial" w:hAnsi="Arial" w:cs="Arial"/>
          <w:bCs/>
          <w:sz w:val="20"/>
          <w:szCs w:val="20"/>
        </w:rPr>
        <w:t>Ata de Registro de Preço</w:t>
      </w:r>
      <w:r w:rsidRPr="002F4EF7">
        <w:rPr>
          <w:rFonts w:ascii="Arial" w:hAnsi="Arial" w:cs="Arial"/>
          <w:color w:val="000000" w:themeColor="text1"/>
          <w:sz w:val="20"/>
          <w:szCs w:val="20"/>
        </w:rPr>
        <w:t xml:space="preserve"> e do órgão contratante; </w:t>
      </w:r>
    </w:p>
    <w:p w:rsidR="006E1013" w:rsidRPr="002F4EF7" w:rsidRDefault="006E1013" w:rsidP="006E1013">
      <w:pPr>
        <w:pStyle w:val="PargrafodaLista"/>
        <w:widowControl w:val="0"/>
        <w:numPr>
          <w:ilvl w:val="0"/>
          <w:numId w:val="72"/>
        </w:numPr>
        <w:autoSpaceDE w:val="0"/>
        <w:spacing w:line="276" w:lineRule="auto"/>
        <w:ind w:left="0" w:firstLine="0"/>
        <w:jc w:val="both"/>
        <w:textAlignment w:val="auto"/>
        <w:rPr>
          <w:rFonts w:ascii="Arial" w:hAnsi="Arial" w:cs="Arial"/>
          <w:color w:val="000000" w:themeColor="text1"/>
          <w:sz w:val="20"/>
          <w:szCs w:val="20"/>
        </w:rPr>
      </w:pPr>
      <w:r w:rsidRPr="002F4EF7">
        <w:rPr>
          <w:rFonts w:ascii="Arial" w:hAnsi="Arial" w:cs="Arial"/>
          <w:color w:val="000000" w:themeColor="text1"/>
          <w:sz w:val="20"/>
          <w:szCs w:val="20"/>
        </w:rPr>
        <w:t xml:space="preserve">O período respectivo de execução da </w:t>
      </w:r>
      <w:r w:rsidRPr="002F4EF7">
        <w:rPr>
          <w:rFonts w:ascii="Arial" w:hAnsi="Arial" w:cs="Arial"/>
          <w:bCs/>
          <w:sz w:val="20"/>
          <w:szCs w:val="20"/>
        </w:rPr>
        <w:t>Ata de Registro de Preço</w:t>
      </w:r>
      <w:r w:rsidRPr="002F4EF7">
        <w:rPr>
          <w:rFonts w:ascii="Arial" w:hAnsi="Arial" w:cs="Arial"/>
          <w:color w:val="000000" w:themeColor="text1"/>
          <w:sz w:val="20"/>
          <w:szCs w:val="20"/>
        </w:rPr>
        <w:t xml:space="preserve">; </w:t>
      </w:r>
    </w:p>
    <w:p w:rsidR="006E1013" w:rsidRPr="002F4EF7" w:rsidRDefault="006E1013" w:rsidP="006E1013">
      <w:pPr>
        <w:pStyle w:val="PargrafodaLista"/>
        <w:widowControl w:val="0"/>
        <w:numPr>
          <w:ilvl w:val="0"/>
          <w:numId w:val="72"/>
        </w:numPr>
        <w:autoSpaceDE w:val="0"/>
        <w:spacing w:line="276" w:lineRule="auto"/>
        <w:ind w:left="0" w:firstLine="0"/>
        <w:jc w:val="both"/>
        <w:textAlignment w:val="auto"/>
        <w:rPr>
          <w:rFonts w:ascii="Arial" w:hAnsi="Arial" w:cs="Arial"/>
          <w:color w:val="000000" w:themeColor="text1"/>
          <w:sz w:val="20"/>
          <w:szCs w:val="20"/>
        </w:rPr>
      </w:pPr>
      <w:r w:rsidRPr="002F4EF7">
        <w:rPr>
          <w:rFonts w:ascii="Arial" w:hAnsi="Arial" w:cs="Arial"/>
          <w:color w:val="000000" w:themeColor="text1"/>
          <w:sz w:val="20"/>
          <w:szCs w:val="20"/>
        </w:rPr>
        <w:t xml:space="preserve">O valor a pagar; e </w:t>
      </w:r>
    </w:p>
    <w:p w:rsidR="006E1013" w:rsidRPr="002F4EF7" w:rsidRDefault="006E1013" w:rsidP="006E1013">
      <w:pPr>
        <w:pStyle w:val="PargrafodaLista"/>
        <w:widowControl w:val="0"/>
        <w:numPr>
          <w:ilvl w:val="0"/>
          <w:numId w:val="72"/>
        </w:numPr>
        <w:autoSpaceDE w:val="0"/>
        <w:spacing w:line="276" w:lineRule="auto"/>
        <w:ind w:left="0" w:firstLine="0"/>
        <w:jc w:val="both"/>
        <w:textAlignment w:val="auto"/>
        <w:rPr>
          <w:rFonts w:ascii="Arial" w:hAnsi="Arial" w:cs="Arial"/>
          <w:color w:val="000000" w:themeColor="text1"/>
          <w:sz w:val="20"/>
          <w:szCs w:val="20"/>
        </w:rPr>
      </w:pPr>
      <w:r w:rsidRPr="002F4EF7">
        <w:rPr>
          <w:rFonts w:ascii="Arial" w:hAnsi="Arial" w:cs="Arial"/>
          <w:color w:val="000000" w:themeColor="text1"/>
          <w:sz w:val="20"/>
          <w:szCs w:val="20"/>
        </w:rPr>
        <w:t>Eventual destaque do valor de retenções tributárias cabíveis.</w:t>
      </w:r>
    </w:p>
    <w:p w:rsidR="006E1013" w:rsidRPr="002F4EF7" w:rsidRDefault="006E1013" w:rsidP="006E1013">
      <w:pPr>
        <w:pStyle w:val="Nivel2"/>
        <w:tabs>
          <w:tab w:val="left" w:pos="708"/>
        </w:tabs>
        <w:spacing w:before="0" w:after="0"/>
        <w:ind w:left="0" w:firstLine="0"/>
        <w:rPr>
          <w:rFonts w:eastAsia="MS Mincho"/>
          <w:color w:val="000000" w:themeColor="text1"/>
        </w:rPr>
      </w:pPr>
      <w:r w:rsidRPr="002F4EF7">
        <w:rPr>
          <w:b/>
          <w:bCs/>
          <w:color w:val="000000" w:themeColor="text1"/>
          <w:w w:val="110"/>
        </w:rPr>
        <w:t xml:space="preserve">8.5 </w:t>
      </w:r>
      <w:r w:rsidRPr="002F4EF7">
        <w:rPr>
          <w:b/>
          <w:bCs/>
          <w:color w:val="000000" w:themeColor="text1"/>
        </w:rPr>
        <w:t>–</w:t>
      </w:r>
      <w:r w:rsidRPr="002F4EF7">
        <w:rPr>
          <w:color w:val="000000" w:themeColor="text1"/>
        </w:rPr>
        <w:t xml:space="preserve"> Havendo erro na apresentação da nota fiscal ou instrumento de cobrança equivalente, ou circunstância que impeça a liquidação da despesa, esta ficará sobrestada até que a </w:t>
      </w:r>
      <w:r w:rsidRPr="002F4EF7">
        <w:t>detentora</w:t>
      </w:r>
      <w:r w:rsidRPr="002F4EF7">
        <w:rPr>
          <w:color w:val="000000" w:themeColor="text1"/>
        </w:rPr>
        <w:t xml:space="preserve"> providencie as medidas saneadoras, reiniciando-se o prazo após a comprovação da regularização da situação, sem ônus ao contratante;</w:t>
      </w:r>
    </w:p>
    <w:p w:rsidR="006E1013" w:rsidRPr="002F4EF7" w:rsidRDefault="006E1013" w:rsidP="006E1013">
      <w:pPr>
        <w:pStyle w:val="Nivel2"/>
        <w:tabs>
          <w:tab w:val="left" w:pos="708"/>
        </w:tabs>
        <w:spacing w:before="0" w:after="0"/>
        <w:ind w:left="0" w:firstLine="0"/>
        <w:rPr>
          <w:rFonts w:eastAsia="Times New Roman"/>
          <w:color w:val="000000" w:themeColor="text1"/>
        </w:rPr>
      </w:pPr>
      <w:r w:rsidRPr="002F4EF7">
        <w:rPr>
          <w:b/>
          <w:bCs/>
          <w:color w:val="000000" w:themeColor="text1"/>
          <w:w w:val="110"/>
        </w:rPr>
        <w:t xml:space="preserve">8.6 </w:t>
      </w:r>
      <w:r w:rsidRPr="002F4EF7">
        <w:rPr>
          <w:b/>
          <w:bCs/>
          <w:color w:val="000000" w:themeColor="text1"/>
        </w:rPr>
        <w:t>–</w:t>
      </w:r>
      <w:r w:rsidRPr="002F4EF7">
        <w:rPr>
          <w:color w:val="000000" w:themeColor="text1"/>
        </w:rPr>
        <w:t xml:space="preserve"> A nota fiscal ou instrumento de cobrança equivalente deverá ser obrigatoriamente acompanhado da comprovação da regularidade fiscal, mediante consulta aos sítios eletrônicos oficiais ou à documentação mencionada no </w:t>
      </w:r>
      <w:hyperlink r:id="rId60" w:anchor="art68" w:history="1">
        <w:r w:rsidRPr="002F4EF7">
          <w:rPr>
            <w:rStyle w:val="Hyperlink"/>
            <w:color w:val="000000" w:themeColor="text1"/>
          </w:rPr>
          <w:t xml:space="preserve">art. 68 da Lei nº 14.133, de 2021.  </w:t>
        </w:r>
      </w:hyperlink>
    </w:p>
    <w:p w:rsidR="006E1013" w:rsidRPr="002F4EF7" w:rsidRDefault="006E1013" w:rsidP="006E1013">
      <w:pPr>
        <w:pStyle w:val="Nivel2"/>
        <w:tabs>
          <w:tab w:val="left" w:pos="708"/>
        </w:tabs>
        <w:spacing w:before="0" w:after="0"/>
        <w:ind w:left="0" w:firstLine="0"/>
        <w:rPr>
          <w:color w:val="000000" w:themeColor="text1"/>
        </w:rPr>
      </w:pPr>
      <w:r w:rsidRPr="002F4EF7">
        <w:rPr>
          <w:b/>
          <w:bCs/>
          <w:color w:val="000000" w:themeColor="text1"/>
          <w:w w:val="110"/>
        </w:rPr>
        <w:t xml:space="preserve">8.7 </w:t>
      </w:r>
      <w:r w:rsidRPr="002F4EF7">
        <w:rPr>
          <w:b/>
          <w:bCs/>
          <w:color w:val="000000" w:themeColor="text1"/>
        </w:rPr>
        <w:t>–</w:t>
      </w:r>
      <w:r w:rsidRPr="002F4EF7">
        <w:rPr>
          <w:color w:val="000000" w:themeColor="text1"/>
        </w:rPr>
        <w:t xml:space="preserve"> A Administração deverá realizar consulta para: </w:t>
      </w:r>
    </w:p>
    <w:p w:rsidR="006E1013" w:rsidRPr="002F4EF7" w:rsidRDefault="006E1013" w:rsidP="006E1013">
      <w:pPr>
        <w:pStyle w:val="Nivel2"/>
        <w:numPr>
          <w:ilvl w:val="0"/>
          <w:numId w:val="73"/>
        </w:numPr>
        <w:spacing w:before="0" w:after="0"/>
        <w:ind w:left="0" w:firstLine="0"/>
        <w:rPr>
          <w:color w:val="000000" w:themeColor="text1"/>
        </w:rPr>
      </w:pPr>
      <w:proofErr w:type="gramStart"/>
      <w:r w:rsidRPr="002F4EF7">
        <w:rPr>
          <w:color w:val="000000" w:themeColor="text1"/>
        </w:rPr>
        <w:t>verificar</w:t>
      </w:r>
      <w:proofErr w:type="gramEnd"/>
      <w:r w:rsidRPr="002F4EF7">
        <w:rPr>
          <w:color w:val="000000" w:themeColor="text1"/>
        </w:rPr>
        <w:t xml:space="preserve"> a manutenção das condições de habilitação exigidas no edital; </w:t>
      </w:r>
    </w:p>
    <w:p w:rsidR="006E1013" w:rsidRPr="002F4EF7" w:rsidRDefault="006E1013" w:rsidP="006E1013">
      <w:pPr>
        <w:pStyle w:val="Nivel2"/>
        <w:numPr>
          <w:ilvl w:val="0"/>
          <w:numId w:val="73"/>
        </w:numPr>
        <w:spacing w:before="0" w:after="0"/>
        <w:ind w:left="0" w:firstLine="0"/>
        <w:rPr>
          <w:color w:val="000000" w:themeColor="text1"/>
        </w:rPr>
      </w:pPr>
      <w:proofErr w:type="gramStart"/>
      <w:r w:rsidRPr="002F4EF7">
        <w:rPr>
          <w:color w:val="000000" w:themeColor="text1"/>
        </w:rPr>
        <w:t>identificar</w:t>
      </w:r>
      <w:proofErr w:type="gramEnd"/>
      <w:r w:rsidRPr="002F4EF7">
        <w:rPr>
          <w:color w:val="000000" w:themeColor="text1"/>
        </w:rPr>
        <w:t xml:space="preserve"> possível razão que impeça a participação em licitação, no âmbito do órgão ou entidade, que implique proibição de contratar com o Poder Público, bem como ocorrências impeditivas indiretas;</w:t>
      </w:r>
    </w:p>
    <w:p w:rsidR="006E1013" w:rsidRPr="002F4EF7" w:rsidRDefault="006E1013" w:rsidP="006E1013">
      <w:pPr>
        <w:pStyle w:val="Nivel2"/>
        <w:tabs>
          <w:tab w:val="left" w:pos="708"/>
        </w:tabs>
        <w:spacing w:before="0" w:after="0"/>
        <w:ind w:left="0" w:firstLine="0"/>
        <w:rPr>
          <w:color w:val="000000" w:themeColor="text1"/>
        </w:rPr>
      </w:pPr>
      <w:r w:rsidRPr="002F4EF7">
        <w:rPr>
          <w:b/>
          <w:bCs/>
          <w:color w:val="000000" w:themeColor="text1"/>
          <w:w w:val="110"/>
        </w:rPr>
        <w:t xml:space="preserve">8.8 </w:t>
      </w:r>
      <w:r w:rsidRPr="002F4EF7">
        <w:rPr>
          <w:b/>
          <w:bCs/>
          <w:color w:val="000000" w:themeColor="text1"/>
        </w:rPr>
        <w:t>–</w:t>
      </w:r>
      <w:r w:rsidRPr="002F4EF7">
        <w:rPr>
          <w:color w:val="000000" w:themeColor="text1"/>
        </w:rPr>
        <w:t xml:space="preserve"> Constatando-se, a situação de irregularidade da </w:t>
      </w:r>
      <w:r w:rsidRPr="002F4EF7">
        <w:t>detentora</w:t>
      </w:r>
      <w:r w:rsidRPr="002F4EF7">
        <w:rPr>
          <w:color w:val="000000" w:themeColor="text1"/>
        </w:rPr>
        <w:t>, será providenciada sua notificação, por escrito, para que, no prazo de 5 (cinco) dias úteis, regularize sua situação ou, no mesmo prazo, apresente sua defesa. O prazo poderá ser prorrogado uma vez, por igual período, a critério do contratante;</w:t>
      </w:r>
    </w:p>
    <w:p w:rsidR="006E1013" w:rsidRPr="002F4EF7" w:rsidRDefault="006E1013" w:rsidP="006E1013">
      <w:pPr>
        <w:pStyle w:val="Nivel2"/>
        <w:keepLines/>
        <w:tabs>
          <w:tab w:val="left" w:pos="708"/>
        </w:tabs>
        <w:spacing w:before="0" w:after="0"/>
        <w:ind w:left="0" w:firstLine="0"/>
        <w:rPr>
          <w:color w:val="000000" w:themeColor="text1"/>
        </w:rPr>
      </w:pPr>
      <w:r w:rsidRPr="002F4EF7">
        <w:rPr>
          <w:b/>
          <w:bCs/>
          <w:color w:val="000000" w:themeColor="text1"/>
          <w:w w:val="110"/>
        </w:rPr>
        <w:t xml:space="preserve">8.9 </w:t>
      </w:r>
      <w:r w:rsidRPr="002F4EF7">
        <w:rPr>
          <w:b/>
          <w:bCs/>
          <w:color w:val="000000" w:themeColor="text1"/>
        </w:rPr>
        <w:t>–</w:t>
      </w:r>
      <w:r w:rsidRPr="002F4EF7">
        <w:rPr>
          <w:color w:val="000000" w:themeColor="text1"/>
        </w:rPr>
        <w:t xml:space="preserve"> Não havendo regularização ou sendo a defesa considerada improcedente, o contratante deverá comunicar aos órgãos responsáveis pela fiscalização da regularidade fiscal quanto à inadimplência da </w:t>
      </w:r>
      <w:r w:rsidRPr="002F4EF7">
        <w:t>detentora</w:t>
      </w:r>
      <w:r w:rsidRPr="002F4EF7">
        <w:rPr>
          <w:color w:val="000000" w:themeColor="text1"/>
        </w:rPr>
        <w:t>, bem como quanto à existência de pagamento a ser efetuado, para que sejam acionados os meios pertinentes e necessários para garantir o recebimento de seus créditos;</w:t>
      </w:r>
    </w:p>
    <w:p w:rsidR="006E1013" w:rsidRPr="002F4EF7" w:rsidRDefault="006E1013" w:rsidP="006E1013">
      <w:pPr>
        <w:pStyle w:val="Nivel2"/>
        <w:tabs>
          <w:tab w:val="left" w:pos="708"/>
        </w:tabs>
        <w:spacing w:before="0" w:after="0"/>
        <w:ind w:left="0" w:firstLine="0"/>
        <w:rPr>
          <w:color w:val="000000" w:themeColor="text1"/>
        </w:rPr>
      </w:pPr>
      <w:r w:rsidRPr="002F4EF7">
        <w:rPr>
          <w:b/>
          <w:bCs/>
          <w:color w:val="000000" w:themeColor="text1"/>
          <w:w w:val="110"/>
        </w:rPr>
        <w:t xml:space="preserve">8.10 </w:t>
      </w:r>
      <w:r w:rsidRPr="002F4EF7">
        <w:rPr>
          <w:b/>
          <w:bCs/>
          <w:color w:val="000000" w:themeColor="text1"/>
        </w:rPr>
        <w:t>–</w:t>
      </w:r>
      <w:r w:rsidRPr="002F4EF7">
        <w:rPr>
          <w:color w:val="000000" w:themeColor="text1"/>
        </w:rPr>
        <w:t xml:space="preserve"> Persistindo a irregularidade, o contratante deverá adotar as medidas necessárias à rescisão contratual nos autos do processo administrativo correspondente, assegurada a </w:t>
      </w:r>
      <w:r w:rsidRPr="002F4EF7">
        <w:t>detentora</w:t>
      </w:r>
      <w:r w:rsidRPr="002F4EF7">
        <w:rPr>
          <w:color w:val="000000" w:themeColor="text1"/>
        </w:rPr>
        <w:t xml:space="preserve"> a ampla defesa;</w:t>
      </w:r>
    </w:p>
    <w:p w:rsidR="006E1013" w:rsidRPr="002F4EF7" w:rsidRDefault="006E1013" w:rsidP="006E1013">
      <w:pPr>
        <w:pStyle w:val="Nivel2"/>
        <w:tabs>
          <w:tab w:val="left" w:pos="708"/>
        </w:tabs>
        <w:spacing w:before="0" w:after="0"/>
        <w:ind w:left="0" w:firstLine="0"/>
        <w:rPr>
          <w:color w:val="000000" w:themeColor="text1"/>
        </w:rPr>
      </w:pPr>
      <w:r w:rsidRPr="002F4EF7">
        <w:rPr>
          <w:b/>
          <w:bCs/>
          <w:color w:val="000000" w:themeColor="text1"/>
          <w:w w:val="110"/>
        </w:rPr>
        <w:t xml:space="preserve">8.11 </w:t>
      </w:r>
      <w:r w:rsidRPr="002F4EF7">
        <w:rPr>
          <w:b/>
          <w:bCs/>
          <w:color w:val="000000" w:themeColor="text1"/>
        </w:rPr>
        <w:t>–</w:t>
      </w:r>
      <w:r w:rsidRPr="002F4EF7">
        <w:rPr>
          <w:color w:val="000000" w:themeColor="text1"/>
        </w:rPr>
        <w:t xml:space="preserve"> Havendo a efetiva execução do objeto, os pagamentos serão realizados normalmente, até que se decida pela rescisão da </w:t>
      </w:r>
      <w:r w:rsidRPr="002F4EF7">
        <w:rPr>
          <w:bCs/>
        </w:rPr>
        <w:t>Ata de Registro de Preço</w:t>
      </w:r>
      <w:r w:rsidRPr="002F4EF7">
        <w:rPr>
          <w:color w:val="000000" w:themeColor="text1"/>
        </w:rPr>
        <w:t xml:space="preserve">, caso a </w:t>
      </w:r>
      <w:r w:rsidRPr="002F4EF7">
        <w:t>detentora</w:t>
      </w:r>
      <w:r w:rsidRPr="002F4EF7">
        <w:rPr>
          <w:color w:val="000000" w:themeColor="text1"/>
        </w:rPr>
        <w:t xml:space="preserve"> não regularize sua situação no que se refere a regularidade fiscal.  </w:t>
      </w:r>
    </w:p>
    <w:p w:rsidR="006E1013" w:rsidRPr="002F4EF7" w:rsidRDefault="006E1013" w:rsidP="006E1013">
      <w:pPr>
        <w:pStyle w:val="Nvel1-SemNum"/>
        <w:spacing w:before="0" w:line="276" w:lineRule="auto"/>
        <w:ind w:left="0"/>
        <w:rPr>
          <w:color w:val="000000" w:themeColor="text1"/>
          <w:u w:val="single"/>
        </w:rPr>
      </w:pPr>
    </w:p>
    <w:p w:rsidR="006E1013" w:rsidRPr="002F4EF7" w:rsidRDefault="006E1013" w:rsidP="006E1013">
      <w:pPr>
        <w:pStyle w:val="Nvel1-SemNum"/>
        <w:spacing w:before="0" w:line="276" w:lineRule="auto"/>
        <w:ind w:left="0"/>
        <w:rPr>
          <w:color w:val="000000" w:themeColor="text1"/>
          <w:u w:val="single"/>
        </w:rPr>
      </w:pPr>
      <w:r w:rsidRPr="002F4EF7">
        <w:rPr>
          <w:color w:val="000000" w:themeColor="text1"/>
          <w:u w:val="single"/>
        </w:rPr>
        <w:t>Prazo de pagamento</w:t>
      </w:r>
    </w:p>
    <w:p w:rsidR="006E1013" w:rsidRPr="002F4EF7" w:rsidRDefault="006E1013" w:rsidP="006E1013">
      <w:pPr>
        <w:pStyle w:val="Nivel2"/>
        <w:spacing w:before="0" w:after="0"/>
        <w:ind w:left="0" w:firstLine="0"/>
        <w:rPr>
          <w:color w:val="000000" w:themeColor="text1"/>
        </w:rPr>
      </w:pPr>
      <w:r w:rsidRPr="002F4EF7">
        <w:rPr>
          <w:b/>
          <w:bCs/>
          <w:color w:val="000000" w:themeColor="text1"/>
          <w:w w:val="110"/>
        </w:rPr>
        <w:t xml:space="preserve">8.12 </w:t>
      </w:r>
      <w:r w:rsidRPr="002F4EF7">
        <w:rPr>
          <w:b/>
          <w:bCs/>
          <w:color w:val="000000" w:themeColor="text1"/>
        </w:rPr>
        <w:t>–</w:t>
      </w:r>
      <w:r w:rsidRPr="002F4EF7">
        <w:rPr>
          <w:color w:val="000000" w:themeColor="text1"/>
        </w:rPr>
        <w:t xml:space="preserve"> O pagamento será efetuado no prazo de até 30 (trinta) dias </w:t>
      </w:r>
      <w:r w:rsidRPr="002F4EF7">
        <w:rPr>
          <w:bCs/>
          <w:color w:val="000000" w:themeColor="text1"/>
        </w:rPr>
        <w:t>contados a partir do atesto da Nota Fiscal, por meio de liquidação, após comprovadas o adimplemento da detentora em todas as suas obrigações, já deduzidas as glosas e notas de débitos</w:t>
      </w:r>
      <w:r w:rsidRPr="002F4EF7">
        <w:rPr>
          <w:color w:val="000000" w:themeColor="text1"/>
        </w:rPr>
        <w:t>.</w:t>
      </w:r>
    </w:p>
    <w:p w:rsidR="006E1013" w:rsidRPr="002F4EF7" w:rsidRDefault="006E1013" w:rsidP="006E1013">
      <w:pPr>
        <w:pStyle w:val="Nivel2"/>
        <w:spacing w:before="0" w:after="0"/>
        <w:ind w:left="0" w:firstLine="0"/>
        <w:rPr>
          <w:color w:val="000000" w:themeColor="text1"/>
        </w:rPr>
      </w:pPr>
    </w:p>
    <w:p w:rsidR="006E1013" w:rsidRPr="002F4EF7" w:rsidRDefault="006E1013" w:rsidP="006E1013">
      <w:pPr>
        <w:pStyle w:val="Nvel1-SemNum"/>
        <w:spacing w:before="0" w:line="276" w:lineRule="auto"/>
        <w:ind w:left="0"/>
        <w:rPr>
          <w:color w:val="000000" w:themeColor="text1"/>
          <w:u w:val="single"/>
        </w:rPr>
      </w:pPr>
      <w:r w:rsidRPr="002F4EF7">
        <w:rPr>
          <w:color w:val="000000" w:themeColor="text1"/>
          <w:u w:val="single"/>
        </w:rPr>
        <w:t>Forma de pagamento</w:t>
      </w:r>
    </w:p>
    <w:p w:rsidR="006E1013" w:rsidRPr="002F4EF7" w:rsidRDefault="006E1013" w:rsidP="006E1013">
      <w:pPr>
        <w:pStyle w:val="Nivel2"/>
        <w:spacing w:before="0" w:after="0"/>
        <w:ind w:left="0" w:firstLine="0"/>
        <w:rPr>
          <w:color w:val="000000" w:themeColor="text1"/>
        </w:rPr>
      </w:pPr>
      <w:r w:rsidRPr="002F4EF7">
        <w:rPr>
          <w:b/>
          <w:bCs/>
          <w:color w:val="000000" w:themeColor="text1"/>
          <w:w w:val="110"/>
        </w:rPr>
        <w:t xml:space="preserve">8.13 </w:t>
      </w:r>
      <w:r w:rsidRPr="002F4EF7">
        <w:rPr>
          <w:b/>
          <w:bCs/>
          <w:color w:val="000000" w:themeColor="text1"/>
        </w:rPr>
        <w:t>–</w:t>
      </w:r>
      <w:r w:rsidRPr="002F4EF7">
        <w:rPr>
          <w:color w:val="000000" w:themeColor="text1"/>
        </w:rPr>
        <w:t xml:space="preserve"> O pagamento será realizado por meio de ordem bancária, para crédito em banco, agência e conta corrente indicado pela </w:t>
      </w:r>
      <w:r w:rsidRPr="002F4EF7">
        <w:t>detentora</w:t>
      </w:r>
      <w:r w:rsidRPr="002F4EF7">
        <w:rPr>
          <w:color w:val="000000" w:themeColor="text1"/>
        </w:rPr>
        <w:t xml:space="preserve"> na nota fiscal ou instrumento equivalente.</w:t>
      </w:r>
    </w:p>
    <w:p w:rsidR="006E1013" w:rsidRPr="002F4EF7" w:rsidRDefault="006E1013" w:rsidP="006E1013">
      <w:pPr>
        <w:pStyle w:val="Nivel2"/>
        <w:spacing w:before="0" w:after="0"/>
        <w:ind w:left="0" w:firstLine="0"/>
        <w:rPr>
          <w:color w:val="000000" w:themeColor="text1"/>
        </w:rPr>
      </w:pPr>
      <w:r w:rsidRPr="002F4EF7">
        <w:rPr>
          <w:b/>
          <w:bCs/>
          <w:color w:val="000000" w:themeColor="text1"/>
          <w:w w:val="110"/>
        </w:rPr>
        <w:t xml:space="preserve">8.14 </w:t>
      </w:r>
      <w:r w:rsidRPr="002F4EF7">
        <w:rPr>
          <w:b/>
          <w:bCs/>
          <w:color w:val="000000" w:themeColor="text1"/>
        </w:rPr>
        <w:t>–</w:t>
      </w:r>
      <w:r w:rsidRPr="002F4EF7">
        <w:rPr>
          <w:color w:val="000000" w:themeColor="text1"/>
        </w:rPr>
        <w:t xml:space="preserve"> Será considerada data do pagamento o dia em que constar como emitida a ordem bancária para pagamento.</w:t>
      </w:r>
    </w:p>
    <w:p w:rsidR="006E1013" w:rsidRPr="002F4EF7" w:rsidRDefault="006E1013" w:rsidP="006E1013">
      <w:pPr>
        <w:pStyle w:val="Nivel2"/>
        <w:spacing w:before="0" w:after="0"/>
        <w:ind w:left="0" w:firstLine="0"/>
        <w:rPr>
          <w:color w:val="000000" w:themeColor="text1"/>
        </w:rPr>
      </w:pPr>
      <w:r w:rsidRPr="002F4EF7">
        <w:rPr>
          <w:b/>
          <w:bCs/>
          <w:color w:val="000000" w:themeColor="text1"/>
          <w:w w:val="110"/>
        </w:rPr>
        <w:t xml:space="preserve">8.15 </w:t>
      </w:r>
      <w:r w:rsidRPr="002F4EF7">
        <w:rPr>
          <w:b/>
          <w:bCs/>
          <w:color w:val="000000" w:themeColor="text1"/>
        </w:rPr>
        <w:t>–</w:t>
      </w:r>
      <w:r w:rsidRPr="002F4EF7">
        <w:rPr>
          <w:color w:val="000000" w:themeColor="text1"/>
        </w:rPr>
        <w:t xml:space="preserve"> Quanto ao pagamento, será efetuada a retenção tributária prevista na legislação aplicável.</w:t>
      </w:r>
    </w:p>
    <w:p w:rsidR="006E1013" w:rsidRPr="002F4EF7" w:rsidRDefault="006E1013" w:rsidP="006E1013">
      <w:pPr>
        <w:pStyle w:val="Nivel2"/>
        <w:spacing w:before="0" w:after="0"/>
        <w:ind w:left="0" w:firstLine="0"/>
        <w:rPr>
          <w:color w:val="000000" w:themeColor="text1"/>
        </w:rPr>
      </w:pPr>
      <w:r w:rsidRPr="002F4EF7">
        <w:rPr>
          <w:b/>
          <w:bCs/>
          <w:color w:val="000000" w:themeColor="text1"/>
          <w:w w:val="110"/>
        </w:rPr>
        <w:t xml:space="preserve">8.15.1 </w:t>
      </w:r>
      <w:r w:rsidRPr="002F4EF7">
        <w:rPr>
          <w:b/>
          <w:bCs/>
          <w:color w:val="000000" w:themeColor="text1"/>
        </w:rPr>
        <w:t>–</w:t>
      </w:r>
      <w:r w:rsidRPr="002F4EF7">
        <w:rPr>
          <w:color w:val="000000" w:themeColor="text1"/>
        </w:rPr>
        <w:t xml:space="preserve"> Independentemente do percentual de tributo inserido na planilha, quando houver, serão retidos na fonte, quando da realização do pagamento, os percentuais estabelecidos na legislação vigente.</w:t>
      </w:r>
    </w:p>
    <w:p w:rsidR="006E1013" w:rsidRPr="002F4EF7" w:rsidRDefault="006E1013" w:rsidP="006E1013">
      <w:pPr>
        <w:pStyle w:val="Nivel2"/>
        <w:spacing w:before="0" w:after="0"/>
        <w:ind w:left="0" w:firstLine="0"/>
        <w:rPr>
          <w:color w:val="000000" w:themeColor="text1"/>
        </w:rPr>
      </w:pPr>
      <w:r w:rsidRPr="002F4EF7">
        <w:rPr>
          <w:b/>
          <w:bCs/>
          <w:color w:val="000000" w:themeColor="text1"/>
          <w:w w:val="110"/>
        </w:rPr>
        <w:t xml:space="preserve">8.16 </w:t>
      </w:r>
      <w:r w:rsidRPr="002F4EF7">
        <w:rPr>
          <w:b/>
          <w:bCs/>
          <w:color w:val="000000" w:themeColor="text1"/>
        </w:rPr>
        <w:t>–</w:t>
      </w:r>
      <w:r w:rsidRPr="002F4EF7">
        <w:rPr>
          <w:color w:val="000000" w:themeColor="text1"/>
        </w:rPr>
        <w:t xml:space="preserve"> A </w:t>
      </w:r>
      <w:r w:rsidRPr="002F4EF7">
        <w:t>detentora</w:t>
      </w:r>
      <w:r w:rsidRPr="002F4EF7">
        <w:rPr>
          <w:color w:val="000000" w:themeColor="text1"/>
        </w:rPr>
        <w:t xml:space="preserve"> regularmente optante pelo Simples Nacional, nos termos da </w:t>
      </w:r>
      <w:hyperlink r:id="rId61" w:history="1">
        <w:r w:rsidRPr="002F4EF7">
          <w:rPr>
            <w:rStyle w:val="Hyperlink"/>
            <w:color w:val="000000" w:themeColor="text1"/>
          </w:rPr>
          <w:t>Lei Complementar nº 123, de 2006</w:t>
        </w:r>
      </w:hyperlink>
      <w:r w:rsidRPr="002F4EF7">
        <w:rPr>
          <w:color w:val="000000" w:themeColor="text1"/>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6E1013" w:rsidRPr="002F4EF7" w:rsidRDefault="006E1013" w:rsidP="006E1013">
      <w:pPr>
        <w:pStyle w:val="Corpodetexto"/>
        <w:spacing w:after="0" w:line="276" w:lineRule="auto"/>
        <w:jc w:val="both"/>
        <w:rPr>
          <w:rFonts w:ascii="Arial" w:hAnsi="Arial" w:cs="Arial"/>
          <w:color w:val="000000" w:themeColor="text1"/>
          <w:sz w:val="20"/>
          <w:szCs w:val="20"/>
        </w:rPr>
      </w:pPr>
    </w:p>
    <w:p w:rsidR="006E1013" w:rsidRPr="002F4EF7" w:rsidRDefault="006E1013" w:rsidP="006E1013">
      <w:pPr>
        <w:pStyle w:val="Ttulo21"/>
        <w:tabs>
          <w:tab w:val="left" w:pos="1014"/>
          <w:tab w:val="left" w:pos="1016"/>
        </w:tabs>
        <w:spacing w:line="276" w:lineRule="auto"/>
        <w:jc w:val="both"/>
        <w:rPr>
          <w:rFonts w:ascii="Arial" w:hAnsi="Arial" w:cs="Arial"/>
          <w:color w:val="000000" w:themeColor="text1"/>
          <w:sz w:val="20"/>
          <w:szCs w:val="20"/>
        </w:rPr>
      </w:pPr>
      <w:r w:rsidRPr="002F4EF7">
        <w:rPr>
          <w:rFonts w:ascii="Arial" w:hAnsi="Arial" w:cs="Arial"/>
          <w:color w:val="000000" w:themeColor="text1"/>
          <w:w w:val="110"/>
          <w:sz w:val="20"/>
          <w:szCs w:val="20"/>
        </w:rPr>
        <w:t xml:space="preserve">9 </w:t>
      </w:r>
      <w:r w:rsidRPr="002F4EF7">
        <w:rPr>
          <w:rFonts w:ascii="Arial" w:hAnsi="Arial" w:cs="Arial"/>
          <w:color w:val="000000" w:themeColor="text1"/>
          <w:sz w:val="20"/>
          <w:szCs w:val="20"/>
        </w:rPr>
        <w:t xml:space="preserve">– </w:t>
      </w:r>
      <w:r w:rsidRPr="002F4EF7">
        <w:rPr>
          <w:rFonts w:ascii="Arial" w:hAnsi="Arial" w:cs="Arial"/>
          <w:color w:val="000000" w:themeColor="text1"/>
          <w:w w:val="110"/>
          <w:sz w:val="20"/>
          <w:szCs w:val="20"/>
        </w:rPr>
        <w:t>FORMA</w:t>
      </w:r>
      <w:r w:rsidRPr="002F4EF7">
        <w:rPr>
          <w:rFonts w:ascii="Arial" w:hAnsi="Arial" w:cs="Arial"/>
          <w:color w:val="000000" w:themeColor="text1"/>
          <w:spacing w:val="-12"/>
          <w:w w:val="110"/>
          <w:sz w:val="20"/>
          <w:szCs w:val="20"/>
        </w:rPr>
        <w:t xml:space="preserve"> </w:t>
      </w:r>
      <w:r w:rsidRPr="002F4EF7">
        <w:rPr>
          <w:rFonts w:ascii="Arial" w:hAnsi="Arial" w:cs="Arial"/>
          <w:color w:val="000000" w:themeColor="text1"/>
          <w:w w:val="110"/>
          <w:sz w:val="20"/>
          <w:szCs w:val="20"/>
        </w:rPr>
        <w:t>E</w:t>
      </w:r>
      <w:r w:rsidRPr="002F4EF7">
        <w:rPr>
          <w:rFonts w:ascii="Arial" w:hAnsi="Arial" w:cs="Arial"/>
          <w:color w:val="000000" w:themeColor="text1"/>
          <w:spacing w:val="3"/>
          <w:w w:val="110"/>
          <w:sz w:val="20"/>
          <w:szCs w:val="20"/>
        </w:rPr>
        <w:t xml:space="preserve"> </w:t>
      </w:r>
      <w:r w:rsidRPr="002F4EF7">
        <w:rPr>
          <w:rFonts w:ascii="Arial" w:hAnsi="Arial" w:cs="Arial"/>
          <w:color w:val="000000" w:themeColor="text1"/>
          <w:w w:val="110"/>
          <w:sz w:val="20"/>
          <w:szCs w:val="20"/>
        </w:rPr>
        <w:t>CRITÉRIOS</w:t>
      </w:r>
      <w:r w:rsidRPr="002F4EF7">
        <w:rPr>
          <w:rFonts w:ascii="Arial" w:hAnsi="Arial" w:cs="Arial"/>
          <w:color w:val="000000" w:themeColor="text1"/>
          <w:spacing w:val="6"/>
          <w:w w:val="110"/>
          <w:sz w:val="20"/>
          <w:szCs w:val="20"/>
        </w:rPr>
        <w:t xml:space="preserve"> </w:t>
      </w:r>
      <w:r w:rsidRPr="002F4EF7">
        <w:rPr>
          <w:rFonts w:ascii="Arial" w:hAnsi="Arial" w:cs="Arial"/>
          <w:color w:val="000000" w:themeColor="text1"/>
          <w:w w:val="110"/>
          <w:sz w:val="20"/>
          <w:szCs w:val="20"/>
        </w:rPr>
        <w:t>DE SELEÇÃO</w:t>
      </w:r>
      <w:r w:rsidRPr="002F4EF7">
        <w:rPr>
          <w:rFonts w:ascii="Arial" w:hAnsi="Arial" w:cs="Arial"/>
          <w:color w:val="000000" w:themeColor="text1"/>
          <w:spacing w:val="-1"/>
          <w:w w:val="110"/>
          <w:sz w:val="20"/>
          <w:szCs w:val="20"/>
        </w:rPr>
        <w:t xml:space="preserve"> </w:t>
      </w:r>
      <w:r w:rsidRPr="002F4EF7">
        <w:rPr>
          <w:rFonts w:ascii="Arial" w:hAnsi="Arial" w:cs="Arial"/>
          <w:color w:val="000000" w:themeColor="text1"/>
          <w:w w:val="110"/>
          <w:sz w:val="20"/>
          <w:szCs w:val="20"/>
        </w:rPr>
        <w:t>DO</w:t>
      </w:r>
      <w:r w:rsidRPr="002F4EF7">
        <w:rPr>
          <w:rFonts w:ascii="Arial" w:hAnsi="Arial" w:cs="Arial"/>
          <w:color w:val="000000" w:themeColor="text1"/>
          <w:spacing w:val="-3"/>
          <w:w w:val="110"/>
          <w:sz w:val="20"/>
          <w:szCs w:val="20"/>
        </w:rPr>
        <w:t xml:space="preserve"> </w:t>
      </w:r>
      <w:r w:rsidRPr="002F4EF7">
        <w:rPr>
          <w:rFonts w:ascii="Arial" w:hAnsi="Arial" w:cs="Arial"/>
          <w:color w:val="000000" w:themeColor="text1"/>
          <w:w w:val="110"/>
          <w:sz w:val="20"/>
          <w:szCs w:val="20"/>
        </w:rPr>
        <w:t xml:space="preserve">FORNECEDOR </w:t>
      </w:r>
    </w:p>
    <w:p w:rsidR="006E1013" w:rsidRPr="002F4EF7" w:rsidRDefault="006E1013" w:rsidP="006E1013">
      <w:pPr>
        <w:tabs>
          <w:tab w:val="right" w:pos="9072"/>
        </w:tabs>
        <w:spacing w:line="276" w:lineRule="auto"/>
        <w:jc w:val="both"/>
        <w:rPr>
          <w:rFonts w:ascii="Arial" w:eastAsia="Arial" w:hAnsi="Arial" w:cs="Arial"/>
          <w:color w:val="000000" w:themeColor="text1"/>
          <w:sz w:val="20"/>
          <w:szCs w:val="20"/>
          <w:u w:val="single"/>
        </w:rPr>
      </w:pPr>
      <w:r w:rsidRPr="002F4EF7">
        <w:rPr>
          <w:rFonts w:ascii="Arial" w:hAnsi="Arial" w:cs="Arial"/>
          <w:b/>
          <w:bCs/>
          <w:color w:val="000000" w:themeColor="text1"/>
          <w:sz w:val="20"/>
          <w:szCs w:val="20"/>
        </w:rPr>
        <w:t xml:space="preserve">9.1 – </w:t>
      </w:r>
      <w:r w:rsidRPr="002F4EF7">
        <w:rPr>
          <w:rFonts w:ascii="Arial" w:hAnsi="Arial" w:cs="Arial"/>
          <w:color w:val="000000" w:themeColor="text1"/>
          <w:sz w:val="20"/>
          <w:szCs w:val="20"/>
        </w:rPr>
        <w:t xml:space="preserve">Os fornecedores serão selecionados por meio da realização de procedimento de licitação, na modalidade PREGÃO, sob a forma ELETRÔNICA, com adoção do critério de julgamento pelo </w:t>
      </w:r>
      <w:r w:rsidRPr="002F4EF7">
        <w:rPr>
          <w:rFonts w:ascii="Arial" w:hAnsi="Arial" w:cs="Arial"/>
          <w:bCs/>
          <w:sz w:val="20"/>
          <w:szCs w:val="20"/>
        </w:rPr>
        <w:t xml:space="preserve">maior </w:t>
      </w:r>
      <w:r w:rsidRPr="002F4EF7">
        <w:rPr>
          <w:rFonts w:ascii="Arial" w:hAnsi="Arial" w:cs="Arial"/>
          <w:bCs/>
          <w:sz w:val="20"/>
          <w:szCs w:val="20"/>
        </w:rPr>
        <w:lastRenderedPageBreak/>
        <w:t>desconto por lote, com base no maior percentual de desconto – tipo de licitação maior oferta.</w:t>
      </w:r>
    </w:p>
    <w:p w:rsidR="006E1013" w:rsidRPr="002F4EF7" w:rsidRDefault="006E1013" w:rsidP="006E1013">
      <w:pPr>
        <w:pStyle w:val="Nivel2"/>
        <w:tabs>
          <w:tab w:val="left" w:pos="426"/>
        </w:tabs>
        <w:spacing w:before="0" w:after="0"/>
        <w:ind w:left="0" w:firstLine="0"/>
      </w:pPr>
      <w:r w:rsidRPr="002F4EF7">
        <w:rPr>
          <w:b/>
          <w:bCs/>
          <w:spacing w:val="-1"/>
        </w:rPr>
        <w:t xml:space="preserve">9.2 </w:t>
      </w:r>
      <w:r w:rsidRPr="002F4EF7">
        <w:t>– Poderão participar do processo empresas que atendam o ramo de atividade do objeto da licitação, comprovando experiência e qualidade no fornecimento do objeto.</w:t>
      </w:r>
    </w:p>
    <w:p w:rsidR="006E1013" w:rsidRPr="002F4EF7" w:rsidRDefault="006E1013" w:rsidP="006E1013">
      <w:pPr>
        <w:pStyle w:val="Standard"/>
        <w:widowControl w:val="0"/>
        <w:shd w:val="clear" w:color="auto" w:fill="FFFFFF"/>
        <w:autoSpaceDE w:val="0"/>
        <w:autoSpaceDN/>
        <w:spacing w:line="276" w:lineRule="auto"/>
        <w:jc w:val="both"/>
        <w:rPr>
          <w:rFonts w:ascii="Arial" w:hAnsi="Arial" w:cs="Arial"/>
          <w:sz w:val="20"/>
          <w:szCs w:val="20"/>
        </w:rPr>
      </w:pPr>
      <w:r w:rsidRPr="002F4EF7">
        <w:rPr>
          <w:rFonts w:ascii="Arial" w:hAnsi="Arial" w:cs="Arial"/>
          <w:b/>
          <w:bCs/>
          <w:color w:val="000000" w:themeColor="text1"/>
          <w:sz w:val="20"/>
          <w:szCs w:val="20"/>
        </w:rPr>
        <w:t xml:space="preserve">9.3 – </w:t>
      </w:r>
      <w:r w:rsidRPr="002F4EF7">
        <w:rPr>
          <w:rFonts w:ascii="Arial" w:hAnsi="Arial" w:cs="Arial"/>
          <w:color w:val="000000" w:themeColor="text1"/>
          <w:sz w:val="20"/>
          <w:szCs w:val="20"/>
        </w:rPr>
        <w:t xml:space="preserve">Para fins de habilitação, deverá o licitante comprovar os requisitos constantes no artigo n° 62 ao 69 da Lei 14.133/2021, </w:t>
      </w:r>
      <w:r w:rsidRPr="002F4EF7">
        <w:rPr>
          <w:rFonts w:ascii="Arial" w:hAnsi="Arial" w:cs="Arial"/>
          <w:sz w:val="20"/>
          <w:szCs w:val="20"/>
        </w:rPr>
        <w:t>e ainda:</w:t>
      </w:r>
    </w:p>
    <w:p w:rsidR="006E1013" w:rsidRPr="002F4EF7" w:rsidRDefault="006E1013" w:rsidP="006E1013">
      <w:pPr>
        <w:pStyle w:val="PargrafodaLista"/>
        <w:widowControl w:val="0"/>
        <w:numPr>
          <w:ilvl w:val="0"/>
          <w:numId w:val="74"/>
        </w:numPr>
        <w:suppressAutoHyphens w:val="0"/>
        <w:autoSpaceDE w:val="0"/>
        <w:spacing w:line="276" w:lineRule="auto"/>
        <w:ind w:left="714" w:hanging="357"/>
        <w:jc w:val="both"/>
        <w:textAlignment w:val="auto"/>
        <w:rPr>
          <w:rFonts w:ascii="Arial" w:hAnsi="Arial" w:cs="Arial"/>
          <w:sz w:val="20"/>
          <w:szCs w:val="20"/>
        </w:rPr>
      </w:pPr>
      <w:r w:rsidRPr="002F4EF7">
        <w:rPr>
          <w:rFonts w:ascii="Arial" w:hAnsi="Arial" w:cs="Arial"/>
          <w:sz w:val="20"/>
          <w:szCs w:val="20"/>
        </w:rPr>
        <w:t>Comprovação de aptidão do licitante através de atestado de capacidade técnico-operacional fornecido por pessoa jurídica de direito público ou privado, que comprove que a licitante tenha executado, a contento, fornecimentos de natureza e vulto compatíveis com o objeto a ser contratado, com a possibilidade de somatória de atestados.</w:t>
      </w:r>
    </w:p>
    <w:p w:rsidR="006E1013" w:rsidRPr="002F4EF7" w:rsidRDefault="006E1013" w:rsidP="006E1013">
      <w:pPr>
        <w:spacing w:line="276" w:lineRule="auto"/>
        <w:rPr>
          <w:rFonts w:ascii="Arial" w:hAnsi="Arial" w:cs="Arial"/>
          <w:sz w:val="20"/>
          <w:szCs w:val="20"/>
        </w:rPr>
      </w:pPr>
    </w:p>
    <w:p w:rsidR="006E1013" w:rsidRPr="002F4EF7" w:rsidRDefault="006E1013" w:rsidP="006E1013">
      <w:pPr>
        <w:pStyle w:val="Ttulo21"/>
        <w:tabs>
          <w:tab w:val="left" w:pos="1014"/>
          <w:tab w:val="left" w:pos="1016"/>
        </w:tabs>
        <w:spacing w:line="276" w:lineRule="auto"/>
        <w:jc w:val="both"/>
        <w:rPr>
          <w:rFonts w:ascii="Arial" w:hAnsi="Arial" w:cs="Arial"/>
          <w:color w:val="000000" w:themeColor="text1"/>
          <w:sz w:val="20"/>
          <w:szCs w:val="20"/>
        </w:rPr>
      </w:pPr>
      <w:r w:rsidRPr="002F4EF7">
        <w:rPr>
          <w:rFonts w:ascii="Arial" w:hAnsi="Arial" w:cs="Arial"/>
          <w:color w:val="000000" w:themeColor="text1"/>
          <w:w w:val="110"/>
          <w:sz w:val="20"/>
          <w:szCs w:val="20"/>
        </w:rPr>
        <w:t xml:space="preserve">10 </w:t>
      </w:r>
      <w:r w:rsidRPr="002F4EF7">
        <w:rPr>
          <w:rFonts w:ascii="Arial" w:hAnsi="Arial" w:cs="Arial"/>
          <w:color w:val="000000" w:themeColor="text1"/>
          <w:sz w:val="20"/>
          <w:szCs w:val="20"/>
        </w:rPr>
        <w:t xml:space="preserve">– </w:t>
      </w:r>
      <w:r w:rsidRPr="002F4EF7">
        <w:rPr>
          <w:rFonts w:ascii="Arial" w:hAnsi="Arial" w:cs="Arial"/>
          <w:color w:val="000000" w:themeColor="text1"/>
          <w:w w:val="110"/>
          <w:sz w:val="20"/>
          <w:szCs w:val="20"/>
        </w:rPr>
        <w:t>ESTIMATIVAS</w:t>
      </w:r>
      <w:r w:rsidRPr="002F4EF7">
        <w:rPr>
          <w:rFonts w:ascii="Arial" w:hAnsi="Arial" w:cs="Arial"/>
          <w:color w:val="000000" w:themeColor="text1"/>
          <w:spacing w:val="3"/>
          <w:w w:val="110"/>
          <w:sz w:val="20"/>
          <w:szCs w:val="20"/>
        </w:rPr>
        <w:t xml:space="preserve"> </w:t>
      </w:r>
      <w:r w:rsidRPr="002F4EF7">
        <w:rPr>
          <w:rFonts w:ascii="Arial" w:hAnsi="Arial" w:cs="Arial"/>
          <w:color w:val="000000" w:themeColor="text1"/>
          <w:w w:val="110"/>
          <w:sz w:val="20"/>
          <w:szCs w:val="20"/>
        </w:rPr>
        <w:t>DO</w:t>
      </w:r>
      <w:r w:rsidRPr="002F4EF7">
        <w:rPr>
          <w:rFonts w:ascii="Arial" w:hAnsi="Arial" w:cs="Arial"/>
          <w:color w:val="000000" w:themeColor="text1"/>
          <w:spacing w:val="-3"/>
          <w:w w:val="110"/>
          <w:sz w:val="20"/>
          <w:szCs w:val="20"/>
        </w:rPr>
        <w:t xml:space="preserve"> </w:t>
      </w:r>
      <w:r w:rsidRPr="002F4EF7">
        <w:rPr>
          <w:rFonts w:ascii="Arial" w:hAnsi="Arial" w:cs="Arial"/>
          <w:color w:val="000000" w:themeColor="text1"/>
          <w:w w:val="110"/>
          <w:sz w:val="20"/>
          <w:szCs w:val="20"/>
        </w:rPr>
        <w:t>VALOR</w:t>
      </w:r>
      <w:r w:rsidRPr="002F4EF7">
        <w:rPr>
          <w:rFonts w:ascii="Arial" w:hAnsi="Arial" w:cs="Arial"/>
          <w:color w:val="000000" w:themeColor="text1"/>
          <w:spacing w:val="3"/>
          <w:w w:val="110"/>
          <w:sz w:val="20"/>
          <w:szCs w:val="20"/>
        </w:rPr>
        <w:t xml:space="preserve"> </w:t>
      </w:r>
      <w:r w:rsidRPr="002F4EF7">
        <w:rPr>
          <w:rFonts w:ascii="Arial" w:hAnsi="Arial" w:cs="Arial"/>
          <w:color w:val="000000" w:themeColor="text1"/>
          <w:w w:val="110"/>
          <w:sz w:val="20"/>
          <w:szCs w:val="20"/>
        </w:rPr>
        <w:t>DA</w:t>
      </w:r>
      <w:r w:rsidRPr="002F4EF7">
        <w:rPr>
          <w:rFonts w:ascii="Arial" w:hAnsi="Arial" w:cs="Arial"/>
          <w:color w:val="000000" w:themeColor="text1"/>
          <w:spacing w:val="2"/>
          <w:w w:val="110"/>
          <w:sz w:val="20"/>
          <w:szCs w:val="20"/>
        </w:rPr>
        <w:t xml:space="preserve"> </w:t>
      </w:r>
      <w:r w:rsidRPr="002F4EF7">
        <w:rPr>
          <w:rFonts w:ascii="Arial" w:hAnsi="Arial" w:cs="Arial"/>
          <w:color w:val="000000" w:themeColor="text1"/>
          <w:w w:val="110"/>
          <w:sz w:val="20"/>
          <w:szCs w:val="20"/>
        </w:rPr>
        <w:t xml:space="preserve">CONTRATAÇÃO </w:t>
      </w:r>
    </w:p>
    <w:p w:rsidR="006E1013" w:rsidRPr="002F4EF7" w:rsidRDefault="006E1013" w:rsidP="006E1013">
      <w:pPr>
        <w:spacing w:line="276" w:lineRule="auto"/>
        <w:jc w:val="both"/>
        <w:rPr>
          <w:rFonts w:ascii="Arial" w:hAnsi="Arial" w:cs="Arial"/>
          <w:color w:val="000000" w:themeColor="text1"/>
          <w:sz w:val="20"/>
          <w:szCs w:val="20"/>
        </w:rPr>
      </w:pPr>
      <w:r w:rsidRPr="002F4EF7">
        <w:rPr>
          <w:rFonts w:ascii="Arial" w:hAnsi="Arial" w:cs="Arial"/>
          <w:b/>
          <w:bCs/>
          <w:color w:val="000000" w:themeColor="text1"/>
          <w:sz w:val="20"/>
          <w:szCs w:val="20"/>
        </w:rPr>
        <w:t>10.1 –</w:t>
      </w:r>
      <w:r w:rsidRPr="002F4EF7">
        <w:rPr>
          <w:rFonts w:ascii="Arial" w:hAnsi="Arial" w:cs="Arial"/>
          <w:color w:val="000000" w:themeColor="text1"/>
          <w:sz w:val="20"/>
          <w:szCs w:val="20"/>
        </w:rPr>
        <w:t xml:space="preserve"> O valor total estimado da contratação ora pretendida é de </w:t>
      </w:r>
      <w:r w:rsidRPr="002F4EF7">
        <w:rPr>
          <w:rFonts w:ascii="Arial" w:hAnsi="Arial" w:cs="Arial"/>
          <w:color w:val="000000"/>
          <w:sz w:val="20"/>
          <w:szCs w:val="20"/>
        </w:rPr>
        <w:t>R$ 940.000,00 (novecentos e quarenta mil reais)</w:t>
      </w:r>
      <w:r w:rsidRPr="002F4EF7">
        <w:rPr>
          <w:rFonts w:ascii="Arial" w:hAnsi="Arial" w:cs="Arial"/>
          <w:color w:val="000000" w:themeColor="text1"/>
          <w:sz w:val="20"/>
          <w:szCs w:val="20"/>
        </w:rPr>
        <w:t>, com base na pesquisa de preços realizada conforme Decreto Municipal nº 84/2024.</w:t>
      </w:r>
    </w:p>
    <w:p w:rsidR="006E1013" w:rsidRPr="002F4EF7" w:rsidRDefault="006E1013" w:rsidP="006E1013">
      <w:pPr>
        <w:spacing w:line="276" w:lineRule="auto"/>
        <w:jc w:val="both"/>
        <w:rPr>
          <w:rFonts w:ascii="Arial" w:hAnsi="Arial" w:cs="Arial"/>
          <w:color w:val="000000" w:themeColor="text1"/>
          <w:sz w:val="20"/>
          <w:szCs w:val="20"/>
        </w:rPr>
      </w:pPr>
      <w:r w:rsidRPr="002F4EF7">
        <w:rPr>
          <w:rFonts w:ascii="Arial" w:hAnsi="Arial" w:cs="Arial"/>
          <w:b/>
          <w:bCs/>
          <w:color w:val="000000" w:themeColor="text1"/>
          <w:sz w:val="20"/>
          <w:szCs w:val="20"/>
        </w:rPr>
        <w:t>10.2 –</w:t>
      </w:r>
      <w:r w:rsidRPr="002F4EF7">
        <w:rPr>
          <w:rFonts w:ascii="Arial" w:hAnsi="Arial" w:cs="Arial"/>
          <w:color w:val="000000" w:themeColor="text1"/>
          <w:sz w:val="20"/>
          <w:szCs w:val="20"/>
        </w:rPr>
        <w:t xml:space="preserve"> A pesquisa de preços, visando economicidade e eficiência conforme Decreto Municipal nº 84/2024, utilizou as seguintes fontes:</w:t>
      </w:r>
    </w:p>
    <w:p w:rsidR="006E1013" w:rsidRPr="002F4EF7" w:rsidRDefault="006E1013" w:rsidP="006E1013">
      <w:pPr>
        <w:spacing w:line="276" w:lineRule="auto"/>
        <w:jc w:val="both"/>
        <w:rPr>
          <w:rFonts w:ascii="Arial" w:hAnsi="Arial" w:cs="Arial"/>
          <w:b/>
          <w:bCs/>
          <w:kern w:val="36"/>
          <w:sz w:val="20"/>
          <w:szCs w:val="20"/>
        </w:rPr>
      </w:pPr>
      <w:r w:rsidRPr="002F4EF7">
        <w:rPr>
          <w:rFonts w:ascii="Arial" w:hAnsi="Arial" w:cs="Arial"/>
          <w:b/>
          <w:bCs/>
          <w:kern w:val="36"/>
          <w:sz w:val="20"/>
          <w:szCs w:val="20"/>
        </w:rPr>
        <w:t>RELATÓRIO DE PESQUISA DE PREÇOS</w:t>
      </w:r>
    </w:p>
    <w:p w:rsidR="006E1013" w:rsidRPr="002F4EF7" w:rsidRDefault="006E1013" w:rsidP="006E1013">
      <w:pPr>
        <w:spacing w:before="100" w:beforeAutospacing="1" w:after="100" w:afterAutospacing="1"/>
        <w:rPr>
          <w:rFonts w:ascii="Arial" w:hAnsi="Arial" w:cs="Arial"/>
          <w:sz w:val="20"/>
          <w:szCs w:val="20"/>
        </w:rPr>
      </w:pPr>
      <w:r w:rsidRPr="002F4EF7">
        <w:rPr>
          <w:rFonts w:ascii="Arial" w:hAnsi="Arial" w:cs="Arial"/>
          <w:b/>
          <w:bCs/>
          <w:sz w:val="20"/>
          <w:szCs w:val="20"/>
        </w:rPr>
        <w:t>RESPONSÁVEL PELA PESQUISA DE PREÇOS:</w:t>
      </w:r>
      <w:r w:rsidRPr="002F4EF7">
        <w:rPr>
          <w:rFonts w:ascii="Arial" w:hAnsi="Arial" w:cs="Arial"/>
          <w:sz w:val="20"/>
          <w:szCs w:val="20"/>
        </w:rPr>
        <w:br/>
      </w:r>
      <w:proofErr w:type="spellStart"/>
      <w:r w:rsidRPr="002F4EF7">
        <w:rPr>
          <w:rFonts w:ascii="Arial" w:hAnsi="Arial" w:cs="Arial"/>
          <w:sz w:val="20"/>
          <w:szCs w:val="20"/>
        </w:rPr>
        <w:t>Thalison</w:t>
      </w:r>
      <w:proofErr w:type="spellEnd"/>
      <w:r w:rsidRPr="002F4EF7">
        <w:rPr>
          <w:rFonts w:ascii="Arial" w:hAnsi="Arial" w:cs="Arial"/>
          <w:sz w:val="20"/>
          <w:szCs w:val="20"/>
        </w:rPr>
        <w:t xml:space="preserve"> </w:t>
      </w:r>
      <w:proofErr w:type="spellStart"/>
      <w:r w:rsidRPr="002F4EF7">
        <w:rPr>
          <w:rFonts w:ascii="Arial" w:hAnsi="Arial" w:cs="Arial"/>
          <w:sz w:val="20"/>
          <w:szCs w:val="20"/>
        </w:rPr>
        <w:t>Franzon</w:t>
      </w:r>
      <w:proofErr w:type="spellEnd"/>
      <w:r w:rsidRPr="002F4EF7">
        <w:rPr>
          <w:rFonts w:ascii="Arial" w:hAnsi="Arial" w:cs="Arial"/>
          <w:sz w:val="20"/>
          <w:szCs w:val="20"/>
        </w:rPr>
        <w:t xml:space="preserve"> Domingues – Gerente de Licitação e Compras</w:t>
      </w:r>
      <w:r w:rsidRPr="002F4EF7">
        <w:rPr>
          <w:rFonts w:ascii="Arial" w:hAnsi="Arial" w:cs="Arial"/>
          <w:sz w:val="20"/>
          <w:szCs w:val="20"/>
        </w:rPr>
        <w:br/>
        <w:t xml:space="preserve">Regiane </w:t>
      </w:r>
      <w:proofErr w:type="spellStart"/>
      <w:r w:rsidRPr="002F4EF7">
        <w:rPr>
          <w:rFonts w:ascii="Arial" w:hAnsi="Arial" w:cs="Arial"/>
          <w:sz w:val="20"/>
          <w:szCs w:val="20"/>
        </w:rPr>
        <w:t>Jandre</w:t>
      </w:r>
      <w:proofErr w:type="spellEnd"/>
      <w:r w:rsidRPr="002F4EF7">
        <w:rPr>
          <w:rFonts w:ascii="Arial" w:hAnsi="Arial" w:cs="Arial"/>
          <w:sz w:val="20"/>
          <w:szCs w:val="20"/>
        </w:rPr>
        <w:t xml:space="preserve"> da Silva – Agente Administrativa                                                                                                                                  </w:t>
      </w:r>
    </w:p>
    <w:p w:rsidR="006E1013" w:rsidRPr="002F4EF7" w:rsidRDefault="006E1013" w:rsidP="006E1013">
      <w:pPr>
        <w:spacing w:before="100" w:beforeAutospacing="1" w:after="100" w:afterAutospacing="1"/>
        <w:rPr>
          <w:rFonts w:ascii="Arial" w:hAnsi="Arial" w:cs="Arial"/>
          <w:sz w:val="20"/>
          <w:szCs w:val="20"/>
        </w:rPr>
      </w:pPr>
      <w:r w:rsidRPr="002F4EF7">
        <w:rPr>
          <w:rFonts w:ascii="Arial" w:hAnsi="Arial" w:cs="Arial"/>
          <w:b/>
          <w:bCs/>
          <w:sz w:val="20"/>
          <w:szCs w:val="20"/>
        </w:rPr>
        <w:t>SECRETARIA SOLICITANTE:</w:t>
      </w:r>
      <w:r w:rsidRPr="002F4EF7">
        <w:rPr>
          <w:rFonts w:ascii="Arial" w:hAnsi="Arial" w:cs="Arial"/>
          <w:sz w:val="20"/>
          <w:szCs w:val="20"/>
        </w:rPr>
        <w:br/>
        <w:t>Secretarias Municipais.</w:t>
      </w:r>
    </w:p>
    <w:p w:rsidR="006E1013" w:rsidRPr="002F4EF7" w:rsidRDefault="006E1013" w:rsidP="006E1013">
      <w:pPr>
        <w:spacing w:before="100" w:beforeAutospacing="1" w:after="100" w:afterAutospacing="1"/>
        <w:jc w:val="both"/>
        <w:rPr>
          <w:rFonts w:ascii="Arial" w:hAnsi="Arial" w:cs="Arial"/>
          <w:sz w:val="20"/>
          <w:szCs w:val="20"/>
        </w:rPr>
      </w:pPr>
      <w:r w:rsidRPr="002F4EF7">
        <w:rPr>
          <w:rFonts w:ascii="Arial" w:hAnsi="Arial" w:cs="Arial"/>
          <w:sz w:val="20"/>
          <w:szCs w:val="20"/>
        </w:rPr>
        <w:t xml:space="preserve">O presente relatório é resultado da pesquisa de preços realizada em atendimento ao disposto na </w:t>
      </w:r>
      <w:r w:rsidRPr="002F4EF7">
        <w:rPr>
          <w:rFonts w:ascii="Arial" w:hAnsi="Arial" w:cs="Arial"/>
          <w:b/>
          <w:bCs/>
          <w:sz w:val="20"/>
          <w:szCs w:val="20"/>
        </w:rPr>
        <w:t>Lei nº 14.133/2021</w:t>
      </w:r>
      <w:r w:rsidRPr="002F4EF7">
        <w:rPr>
          <w:rFonts w:ascii="Arial" w:hAnsi="Arial" w:cs="Arial"/>
          <w:sz w:val="20"/>
          <w:szCs w:val="20"/>
        </w:rPr>
        <w:t xml:space="preserve">, demais dispositivos legais aplicáveis e em conformidade com o </w:t>
      </w:r>
      <w:r w:rsidRPr="002F4EF7">
        <w:rPr>
          <w:rFonts w:ascii="Arial" w:hAnsi="Arial" w:cs="Arial"/>
          <w:b/>
          <w:bCs/>
          <w:sz w:val="20"/>
          <w:szCs w:val="20"/>
        </w:rPr>
        <w:t>Decreto Municipal nº 84/2024</w:t>
      </w:r>
      <w:r w:rsidRPr="002F4EF7">
        <w:rPr>
          <w:rFonts w:ascii="Arial" w:hAnsi="Arial" w:cs="Arial"/>
          <w:sz w:val="20"/>
          <w:szCs w:val="20"/>
        </w:rPr>
        <w:t>, tendo por finalidade subsidiar a definição do valor estimado da contratação.</w:t>
      </w:r>
    </w:p>
    <w:p w:rsidR="006E1013" w:rsidRPr="002F4EF7" w:rsidRDefault="006E1013" w:rsidP="006E1013">
      <w:pPr>
        <w:spacing w:before="100" w:beforeAutospacing="1" w:after="100" w:afterAutospacing="1"/>
        <w:outlineLvl w:val="1"/>
        <w:rPr>
          <w:rFonts w:ascii="Arial" w:hAnsi="Arial" w:cs="Arial"/>
          <w:b/>
          <w:bCs/>
          <w:sz w:val="20"/>
          <w:szCs w:val="20"/>
        </w:rPr>
      </w:pPr>
      <w:r w:rsidRPr="002F4EF7">
        <w:rPr>
          <w:rFonts w:ascii="Arial" w:hAnsi="Arial" w:cs="Arial"/>
          <w:b/>
          <w:bCs/>
          <w:sz w:val="20"/>
          <w:szCs w:val="20"/>
        </w:rPr>
        <w:t>OBJETO</w:t>
      </w:r>
    </w:p>
    <w:p w:rsidR="006E1013" w:rsidRPr="002F4EF7" w:rsidRDefault="006E1013" w:rsidP="006E1013">
      <w:pPr>
        <w:spacing w:before="100" w:beforeAutospacing="1" w:after="100" w:afterAutospacing="1"/>
        <w:jc w:val="both"/>
        <w:outlineLvl w:val="1"/>
        <w:rPr>
          <w:rFonts w:ascii="Arial" w:hAnsi="Arial" w:cs="Arial"/>
          <w:spacing w:val="-2"/>
          <w:sz w:val="20"/>
          <w:szCs w:val="20"/>
        </w:rPr>
      </w:pPr>
      <w:r w:rsidRPr="002F4EF7">
        <w:rPr>
          <w:rFonts w:ascii="Arial" w:hAnsi="Arial" w:cs="Arial"/>
          <w:spacing w:val="-2"/>
          <w:sz w:val="20"/>
          <w:szCs w:val="20"/>
        </w:rPr>
        <w:t>REGISTRO DE PREÇOS PARA AQUISIÇOES FUTURAS E PARCELADAS DE PEÇAS ORIGINAIS OU GENUINAS PARA MANUTENÇÃO DE VEÍCULOS LEVES/AUTOMÓVEIS, CAMIONETES E CAMIONETAS, CAMINHÕES, VANS, MICRO-ÔNIBUS, ÔNIBUS, TRATORES, IMPLEMENTOS AGRÍCOLAS E MÁQUINAS PESADAS DA FROTA MUNICIPAL, DESTE MUNICÍPIO DE ITAGUAJÉ-PR.</w:t>
      </w:r>
    </w:p>
    <w:p w:rsidR="006E1013" w:rsidRPr="002F4EF7" w:rsidRDefault="006E1013" w:rsidP="006E1013">
      <w:pPr>
        <w:spacing w:before="100" w:beforeAutospacing="1" w:after="100" w:afterAutospacing="1"/>
        <w:outlineLvl w:val="1"/>
        <w:rPr>
          <w:rFonts w:ascii="Arial" w:hAnsi="Arial" w:cs="Arial"/>
          <w:b/>
          <w:bCs/>
          <w:sz w:val="20"/>
          <w:szCs w:val="20"/>
        </w:rPr>
      </w:pPr>
      <w:r w:rsidRPr="002F4EF7">
        <w:rPr>
          <w:rFonts w:ascii="Arial" w:hAnsi="Arial" w:cs="Arial"/>
          <w:b/>
          <w:bCs/>
          <w:sz w:val="20"/>
          <w:szCs w:val="20"/>
        </w:rPr>
        <w:t>PERÍODO DE REALIZAÇÃO DA PESQUISA</w:t>
      </w:r>
    </w:p>
    <w:p w:rsidR="006E1013" w:rsidRPr="002F4EF7" w:rsidRDefault="006E1013" w:rsidP="006E1013">
      <w:pPr>
        <w:spacing w:before="100" w:beforeAutospacing="1" w:after="100" w:afterAutospacing="1"/>
        <w:rPr>
          <w:rFonts w:ascii="Arial" w:hAnsi="Arial" w:cs="Arial"/>
          <w:sz w:val="20"/>
          <w:szCs w:val="20"/>
        </w:rPr>
      </w:pPr>
      <w:r w:rsidRPr="002F4EF7">
        <w:rPr>
          <w:rFonts w:ascii="Arial" w:hAnsi="Arial" w:cs="Arial"/>
          <w:sz w:val="20"/>
          <w:szCs w:val="20"/>
        </w:rPr>
        <w:t>A pesquisa de preços foi realizada no período de 24</w:t>
      </w:r>
      <w:r w:rsidRPr="002F4EF7">
        <w:rPr>
          <w:rStyle w:val="Forte"/>
          <w:rFonts w:ascii="Arial" w:hAnsi="Arial" w:cs="Arial"/>
          <w:sz w:val="20"/>
          <w:szCs w:val="20"/>
        </w:rPr>
        <w:t xml:space="preserve"> de março a 09 de abril de 2026</w:t>
      </w:r>
      <w:r w:rsidRPr="002F4EF7">
        <w:rPr>
          <w:rFonts w:ascii="Arial" w:hAnsi="Arial" w:cs="Arial"/>
          <w:b/>
          <w:sz w:val="20"/>
          <w:szCs w:val="20"/>
        </w:rPr>
        <w:t>.</w:t>
      </w:r>
    </w:p>
    <w:p w:rsidR="006E1013" w:rsidRPr="002F4EF7" w:rsidRDefault="006E1013" w:rsidP="006E1013">
      <w:pPr>
        <w:spacing w:before="100" w:beforeAutospacing="1" w:after="100" w:afterAutospacing="1"/>
        <w:rPr>
          <w:rFonts w:ascii="Arial" w:hAnsi="Arial" w:cs="Arial"/>
          <w:sz w:val="20"/>
          <w:szCs w:val="20"/>
        </w:rPr>
      </w:pPr>
      <w:r w:rsidRPr="002F4EF7">
        <w:rPr>
          <w:rFonts w:ascii="Arial" w:hAnsi="Arial" w:cs="Arial"/>
          <w:b/>
          <w:bCs/>
          <w:sz w:val="20"/>
          <w:szCs w:val="20"/>
        </w:rPr>
        <w:t>METODOLOGIA APLICADA</w:t>
      </w:r>
    </w:p>
    <w:p w:rsidR="006E1013" w:rsidRPr="002F4EF7" w:rsidRDefault="006E1013" w:rsidP="006E1013">
      <w:pPr>
        <w:spacing w:before="100" w:beforeAutospacing="1" w:after="100" w:afterAutospacing="1"/>
        <w:rPr>
          <w:rFonts w:ascii="Arial" w:hAnsi="Arial" w:cs="Arial"/>
          <w:sz w:val="20"/>
          <w:szCs w:val="20"/>
        </w:rPr>
      </w:pPr>
      <w:r w:rsidRPr="002F4EF7">
        <w:rPr>
          <w:rFonts w:ascii="Arial" w:hAnsi="Arial" w:cs="Arial"/>
          <w:sz w:val="20"/>
          <w:szCs w:val="20"/>
        </w:rPr>
        <w:t>O valor de referência foi apurado por meio da:</w:t>
      </w:r>
    </w:p>
    <w:p w:rsidR="006E1013" w:rsidRPr="002F4EF7" w:rsidRDefault="006E1013" w:rsidP="006E1013">
      <w:pPr>
        <w:spacing w:before="100" w:beforeAutospacing="1" w:after="100" w:afterAutospacing="1"/>
        <w:rPr>
          <w:rFonts w:ascii="Arial" w:hAnsi="Arial" w:cs="Arial"/>
          <w:sz w:val="20"/>
          <w:szCs w:val="20"/>
        </w:rPr>
      </w:pPr>
      <w:proofErr w:type="gramStart"/>
      <w:r w:rsidRPr="002F4EF7">
        <w:rPr>
          <w:rFonts w:ascii="Arial" w:hAnsi="Arial" w:cs="Arial"/>
          <w:sz w:val="20"/>
          <w:szCs w:val="20"/>
        </w:rPr>
        <w:t>( X</w:t>
      </w:r>
      <w:proofErr w:type="gramEnd"/>
      <w:r w:rsidRPr="002F4EF7">
        <w:rPr>
          <w:rFonts w:ascii="Arial" w:hAnsi="Arial" w:cs="Arial"/>
          <w:sz w:val="20"/>
          <w:szCs w:val="20"/>
        </w:rPr>
        <w:t xml:space="preserve"> ) Média </w:t>
      </w:r>
    </w:p>
    <w:p w:rsidR="006E1013" w:rsidRPr="002F4EF7" w:rsidRDefault="006E1013" w:rsidP="006E1013">
      <w:pPr>
        <w:spacing w:before="100" w:beforeAutospacing="1" w:after="100" w:afterAutospacing="1"/>
        <w:rPr>
          <w:rFonts w:ascii="Arial" w:hAnsi="Arial" w:cs="Arial"/>
          <w:sz w:val="20"/>
          <w:szCs w:val="20"/>
        </w:rPr>
      </w:pPr>
      <w:proofErr w:type="gramStart"/>
      <w:r w:rsidRPr="002F4EF7">
        <w:rPr>
          <w:rFonts w:ascii="Arial" w:hAnsi="Arial" w:cs="Arial"/>
          <w:sz w:val="20"/>
          <w:szCs w:val="20"/>
        </w:rPr>
        <w:t>( )</w:t>
      </w:r>
      <w:proofErr w:type="gramEnd"/>
      <w:r w:rsidRPr="002F4EF7">
        <w:rPr>
          <w:rFonts w:ascii="Arial" w:hAnsi="Arial" w:cs="Arial"/>
          <w:sz w:val="20"/>
          <w:szCs w:val="20"/>
        </w:rPr>
        <w:t xml:space="preserve"> Mediana</w:t>
      </w:r>
    </w:p>
    <w:p w:rsidR="006E1013" w:rsidRPr="002F4EF7" w:rsidRDefault="006E1013" w:rsidP="006E1013">
      <w:pPr>
        <w:spacing w:before="100" w:beforeAutospacing="1" w:after="100" w:afterAutospacing="1"/>
        <w:rPr>
          <w:rFonts w:ascii="Arial" w:hAnsi="Arial" w:cs="Arial"/>
          <w:sz w:val="20"/>
          <w:szCs w:val="20"/>
        </w:rPr>
      </w:pPr>
      <w:proofErr w:type="gramStart"/>
      <w:r w:rsidRPr="002F4EF7">
        <w:rPr>
          <w:rFonts w:ascii="Arial" w:hAnsi="Arial" w:cs="Arial"/>
          <w:sz w:val="20"/>
          <w:szCs w:val="20"/>
        </w:rPr>
        <w:t>( )</w:t>
      </w:r>
      <w:proofErr w:type="gramEnd"/>
      <w:r w:rsidRPr="002F4EF7">
        <w:rPr>
          <w:rFonts w:ascii="Arial" w:hAnsi="Arial" w:cs="Arial"/>
          <w:sz w:val="20"/>
          <w:szCs w:val="20"/>
        </w:rPr>
        <w:t xml:space="preserve"> Menor preço</w:t>
      </w:r>
    </w:p>
    <w:p w:rsidR="006E1013" w:rsidRPr="002F4EF7" w:rsidRDefault="006E1013" w:rsidP="006E1013">
      <w:pPr>
        <w:spacing w:before="100" w:beforeAutospacing="1" w:after="100" w:afterAutospacing="1"/>
        <w:rPr>
          <w:rFonts w:ascii="Arial" w:hAnsi="Arial" w:cs="Arial"/>
          <w:sz w:val="20"/>
          <w:szCs w:val="20"/>
        </w:rPr>
      </w:pPr>
      <w:proofErr w:type="gramStart"/>
      <w:r w:rsidRPr="002F4EF7">
        <w:rPr>
          <w:rFonts w:ascii="Arial" w:hAnsi="Arial" w:cs="Arial"/>
          <w:sz w:val="20"/>
          <w:szCs w:val="20"/>
        </w:rPr>
        <w:t>( )</w:t>
      </w:r>
      <w:proofErr w:type="gramEnd"/>
      <w:r w:rsidRPr="002F4EF7">
        <w:rPr>
          <w:rFonts w:ascii="Arial" w:hAnsi="Arial" w:cs="Arial"/>
          <w:sz w:val="20"/>
          <w:szCs w:val="20"/>
        </w:rPr>
        <w:t xml:space="preserve"> Outra metodologia</w:t>
      </w:r>
    </w:p>
    <w:p w:rsidR="006E1013" w:rsidRPr="002F4EF7" w:rsidRDefault="006E1013" w:rsidP="006E1013">
      <w:pPr>
        <w:spacing w:before="100" w:beforeAutospacing="1" w:after="100" w:afterAutospacing="1"/>
        <w:rPr>
          <w:rFonts w:ascii="Arial" w:hAnsi="Arial" w:cs="Arial"/>
          <w:sz w:val="20"/>
          <w:szCs w:val="20"/>
        </w:rPr>
      </w:pPr>
      <w:r w:rsidRPr="002F4EF7">
        <w:rPr>
          <w:rFonts w:ascii="Arial" w:hAnsi="Arial" w:cs="Arial"/>
          <w:b/>
          <w:bCs/>
          <w:sz w:val="20"/>
          <w:szCs w:val="20"/>
        </w:rPr>
        <w:lastRenderedPageBreak/>
        <w:t>FONTES DE PESQUISA</w:t>
      </w:r>
    </w:p>
    <w:p w:rsidR="006E1013" w:rsidRPr="002F4EF7" w:rsidRDefault="006E1013" w:rsidP="006E1013">
      <w:pPr>
        <w:spacing w:before="100" w:beforeAutospacing="1" w:after="100" w:afterAutospacing="1"/>
        <w:outlineLvl w:val="2"/>
        <w:rPr>
          <w:rFonts w:ascii="Arial" w:hAnsi="Arial" w:cs="Arial"/>
          <w:b/>
          <w:bCs/>
          <w:sz w:val="20"/>
          <w:szCs w:val="20"/>
        </w:rPr>
      </w:pPr>
      <w:r w:rsidRPr="002F4EF7">
        <w:rPr>
          <w:rFonts w:ascii="Arial" w:hAnsi="Arial" w:cs="Arial"/>
          <w:b/>
          <w:bCs/>
          <w:sz w:val="20"/>
          <w:szCs w:val="20"/>
        </w:rPr>
        <w:t>I – Pesquisa direta com fornecedores:</w:t>
      </w:r>
    </w:p>
    <w:p w:rsidR="006E1013" w:rsidRPr="002F4EF7" w:rsidRDefault="006E1013" w:rsidP="006E1013">
      <w:pPr>
        <w:widowControl/>
        <w:numPr>
          <w:ilvl w:val="0"/>
          <w:numId w:val="78"/>
        </w:numPr>
        <w:suppressAutoHyphens w:val="0"/>
        <w:autoSpaceDN/>
        <w:spacing w:before="100" w:beforeAutospacing="1" w:after="100" w:afterAutospacing="1"/>
        <w:textAlignment w:val="auto"/>
        <w:rPr>
          <w:rFonts w:ascii="Arial" w:hAnsi="Arial" w:cs="Arial"/>
          <w:sz w:val="20"/>
          <w:szCs w:val="20"/>
        </w:rPr>
      </w:pPr>
      <w:r w:rsidRPr="002F4EF7">
        <w:rPr>
          <w:rFonts w:ascii="Arial" w:hAnsi="Arial" w:cs="Arial"/>
          <w:sz w:val="20"/>
          <w:szCs w:val="20"/>
        </w:rPr>
        <w:t>GT BRASIL PEÇAS E SERVIÇOS LTDA – CNPJ: 29.022.500/0001-06</w:t>
      </w:r>
    </w:p>
    <w:p w:rsidR="006E1013" w:rsidRPr="002F4EF7" w:rsidRDefault="006E1013" w:rsidP="006E1013">
      <w:pPr>
        <w:widowControl/>
        <w:numPr>
          <w:ilvl w:val="0"/>
          <w:numId w:val="78"/>
        </w:numPr>
        <w:suppressAutoHyphens w:val="0"/>
        <w:autoSpaceDN/>
        <w:spacing w:before="100" w:beforeAutospacing="1" w:after="100" w:afterAutospacing="1"/>
        <w:textAlignment w:val="auto"/>
        <w:rPr>
          <w:rFonts w:ascii="Arial" w:hAnsi="Arial" w:cs="Arial"/>
          <w:sz w:val="20"/>
          <w:szCs w:val="20"/>
        </w:rPr>
      </w:pPr>
      <w:r w:rsidRPr="002F4EF7">
        <w:rPr>
          <w:rFonts w:ascii="Arial" w:hAnsi="Arial" w:cs="Arial"/>
          <w:sz w:val="20"/>
          <w:szCs w:val="20"/>
        </w:rPr>
        <w:t>ARASA COM. E IMP DE AUTO PEÇAS – CNPJ: 85.012.581/0001-34</w:t>
      </w:r>
    </w:p>
    <w:p w:rsidR="006E1013" w:rsidRPr="002F4EF7" w:rsidRDefault="006E1013" w:rsidP="006E1013">
      <w:pPr>
        <w:widowControl/>
        <w:numPr>
          <w:ilvl w:val="0"/>
          <w:numId w:val="78"/>
        </w:numPr>
        <w:suppressAutoHyphens w:val="0"/>
        <w:autoSpaceDN/>
        <w:spacing w:before="100" w:beforeAutospacing="1" w:after="100" w:afterAutospacing="1"/>
        <w:textAlignment w:val="auto"/>
        <w:rPr>
          <w:rFonts w:ascii="Arial" w:hAnsi="Arial" w:cs="Arial"/>
          <w:sz w:val="20"/>
          <w:szCs w:val="20"/>
        </w:rPr>
      </w:pPr>
      <w:r w:rsidRPr="002F4EF7">
        <w:rPr>
          <w:rFonts w:ascii="Arial" w:hAnsi="Arial" w:cs="Arial"/>
          <w:sz w:val="20"/>
          <w:szCs w:val="20"/>
        </w:rPr>
        <w:t>D.M. DE ALMEIDA &amp; CIA LTDA – CNPJ: 04.917.637/0001-06</w:t>
      </w:r>
    </w:p>
    <w:p w:rsidR="006E1013" w:rsidRPr="002F4EF7" w:rsidRDefault="006E1013" w:rsidP="006E1013">
      <w:pPr>
        <w:spacing w:before="100" w:beforeAutospacing="1" w:after="100" w:afterAutospacing="1"/>
        <w:outlineLvl w:val="2"/>
        <w:rPr>
          <w:rFonts w:ascii="Arial" w:hAnsi="Arial" w:cs="Arial"/>
          <w:b/>
          <w:bCs/>
          <w:sz w:val="20"/>
          <w:szCs w:val="20"/>
        </w:rPr>
      </w:pPr>
      <w:r w:rsidRPr="002F4EF7">
        <w:rPr>
          <w:rFonts w:ascii="Arial" w:hAnsi="Arial" w:cs="Arial"/>
          <w:b/>
          <w:bCs/>
          <w:sz w:val="20"/>
          <w:szCs w:val="20"/>
        </w:rPr>
        <w:t>II– Base de preços de outros órgãos públicos:</w:t>
      </w:r>
    </w:p>
    <w:p w:rsidR="006E1013" w:rsidRPr="002F4EF7" w:rsidRDefault="006E1013" w:rsidP="006E1013">
      <w:pPr>
        <w:pStyle w:val="PargrafodaLista"/>
        <w:numPr>
          <w:ilvl w:val="0"/>
          <w:numId w:val="79"/>
        </w:numPr>
        <w:suppressAutoHyphens w:val="0"/>
        <w:autoSpaceDN/>
        <w:spacing w:before="100" w:beforeAutospacing="1" w:after="100" w:afterAutospacing="1"/>
        <w:contextualSpacing/>
        <w:textAlignment w:val="auto"/>
        <w:outlineLvl w:val="2"/>
        <w:rPr>
          <w:rFonts w:ascii="Arial" w:hAnsi="Arial" w:cs="Arial"/>
          <w:b/>
          <w:bCs/>
          <w:sz w:val="20"/>
          <w:szCs w:val="20"/>
        </w:rPr>
      </w:pPr>
      <w:r w:rsidRPr="002F4EF7">
        <w:rPr>
          <w:rFonts w:ascii="Arial" w:hAnsi="Arial" w:cs="Arial"/>
          <w:bCs/>
          <w:sz w:val="20"/>
          <w:szCs w:val="20"/>
        </w:rPr>
        <w:t>MUNICIPIO DE CORUMBATAI DO SUL – PR – ATA DE REGISTRO DE PREÇOS Nº 07/2026, Nº 09/2026, Nº 08/2026</w:t>
      </w:r>
    </w:p>
    <w:p w:rsidR="006E1013" w:rsidRPr="002F4EF7" w:rsidRDefault="006E1013" w:rsidP="006E1013">
      <w:pPr>
        <w:pStyle w:val="PargrafodaLista"/>
        <w:numPr>
          <w:ilvl w:val="0"/>
          <w:numId w:val="79"/>
        </w:numPr>
        <w:suppressAutoHyphens w:val="0"/>
        <w:autoSpaceDN/>
        <w:spacing w:before="100" w:beforeAutospacing="1" w:after="100" w:afterAutospacing="1"/>
        <w:contextualSpacing/>
        <w:textAlignment w:val="auto"/>
        <w:outlineLvl w:val="2"/>
        <w:rPr>
          <w:rFonts w:ascii="Arial" w:hAnsi="Arial" w:cs="Arial"/>
          <w:b/>
          <w:bCs/>
          <w:sz w:val="20"/>
          <w:szCs w:val="20"/>
        </w:rPr>
      </w:pPr>
      <w:r w:rsidRPr="002F4EF7">
        <w:rPr>
          <w:rFonts w:ascii="Arial" w:hAnsi="Arial" w:cs="Arial"/>
          <w:bCs/>
          <w:sz w:val="20"/>
          <w:szCs w:val="20"/>
        </w:rPr>
        <w:t>MUNICIPIO DE SANTA FÉ – PR – ATA DE REGISTRO DE PREÇOS Nº 017/2026, Nº 022/2026</w:t>
      </w:r>
    </w:p>
    <w:p w:rsidR="006E1013" w:rsidRPr="002F4EF7" w:rsidRDefault="006E1013" w:rsidP="006E1013">
      <w:pPr>
        <w:pStyle w:val="PargrafodaLista"/>
        <w:numPr>
          <w:ilvl w:val="0"/>
          <w:numId w:val="79"/>
        </w:numPr>
        <w:suppressAutoHyphens w:val="0"/>
        <w:autoSpaceDN/>
        <w:spacing w:before="100" w:beforeAutospacing="1" w:after="100" w:afterAutospacing="1"/>
        <w:contextualSpacing/>
        <w:textAlignment w:val="auto"/>
        <w:outlineLvl w:val="2"/>
        <w:rPr>
          <w:rFonts w:ascii="Arial" w:hAnsi="Arial" w:cs="Arial"/>
          <w:b/>
          <w:bCs/>
          <w:sz w:val="20"/>
          <w:szCs w:val="20"/>
        </w:rPr>
      </w:pPr>
      <w:r w:rsidRPr="002F4EF7">
        <w:rPr>
          <w:rFonts w:ascii="Arial" w:hAnsi="Arial" w:cs="Arial"/>
          <w:bCs/>
          <w:sz w:val="20"/>
          <w:szCs w:val="20"/>
        </w:rPr>
        <w:t>MUNICIPIO DE DOUTOR CAMARGO – PR – ATA DE REGISTRO DE PREÇOS Nº272/2025, Nº 274/2025</w:t>
      </w:r>
    </w:p>
    <w:p w:rsidR="006E1013" w:rsidRPr="002F4EF7" w:rsidRDefault="006E1013" w:rsidP="006E1013">
      <w:pPr>
        <w:pStyle w:val="PargrafodaLista"/>
        <w:numPr>
          <w:ilvl w:val="0"/>
          <w:numId w:val="79"/>
        </w:numPr>
        <w:suppressAutoHyphens w:val="0"/>
        <w:autoSpaceDN/>
        <w:spacing w:before="100" w:beforeAutospacing="1" w:after="100" w:afterAutospacing="1"/>
        <w:contextualSpacing/>
        <w:textAlignment w:val="auto"/>
        <w:outlineLvl w:val="2"/>
        <w:rPr>
          <w:rFonts w:ascii="Arial" w:hAnsi="Arial" w:cs="Arial"/>
          <w:b/>
          <w:bCs/>
          <w:sz w:val="20"/>
          <w:szCs w:val="20"/>
        </w:rPr>
      </w:pPr>
      <w:r w:rsidRPr="002F4EF7">
        <w:rPr>
          <w:rFonts w:ascii="Arial" w:hAnsi="Arial" w:cs="Arial"/>
          <w:bCs/>
          <w:sz w:val="20"/>
          <w:szCs w:val="20"/>
        </w:rPr>
        <w:t>MUNICIPIO DE ARAUCARIA – PR – ATA DE REGISTRO DE PREÇOS Nº 375/2025</w:t>
      </w:r>
    </w:p>
    <w:p w:rsidR="006E1013" w:rsidRPr="002F4EF7" w:rsidRDefault="006E1013" w:rsidP="006E1013">
      <w:pPr>
        <w:spacing w:before="100" w:beforeAutospacing="1" w:after="100" w:afterAutospacing="1"/>
        <w:outlineLvl w:val="2"/>
        <w:rPr>
          <w:rFonts w:ascii="Arial" w:hAnsi="Arial" w:cs="Arial"/>
          <w:b/>
          <w:bCs/>
          <w:sz w:val="20"/>
          <w:szCs w:val="20"/>
        </w:rPr>
      </w:pPr>
      <w:r w:rsidRPr="002F4EF7">
        <w:rPr>
          <w:rFonts w:ascii="Arial" w:hAnsi="Arial" w:cs="Arial"/>
          <w:b/>
          <w:bCs/>
          <w:sz w:val="20"/>
          <w:szCs w:val="20"/>
        </w:rPr>
        <w:t>III– Base de preços da própria administração:</w:t>
      </w:r>
    </w:p>
    <w:p w:rsidR="006E1013" w:rsidRPr="002F4EF7" w:rsidRDefault="006E1013" w:rsidP="006E1013">
      <w:pPr>
        <w:pStyle w:val="PargrafodaLista"/>
        <w:numPr>
          <w:ilvl w:val="0"/>
          <w:numId w:val="80"/>
        </w:numPr>
        <w:suppressAutoHyphens w:val="0"/>
        <w:autoSpaceDN/>
        <w:spacing w:before="100" w:beforeAutospacing="1" w:after="100" w:afterAutospacing="1"/>
        <w:contextualSpacing/>
        <w:textAlignment w:val="auto"/>
        <w:rPr>
          <w:rFonts w:ascii="Arial" w:hAnsi="Arial" w:cs="Arial"/>
          <w:b/>
          <w:sz w:val="20"/>
          <w:szCs w:val="20"/>
        </w:rPr>
      </w:pPr>
      <w:r w:rsidRPr="002F4EF7">
        <w:rPr>
          <w:rFonts w:ascii="Arial" w:hAnsi="Arial" w:cs="Arial"/>
          <w:sz w:val="20"/>
          <w:szCs w:val="20"/>
        </w:rPr>
        <w:t>MUNICIPIO DE ITAGUAJÉ – PR – ATA DE REGISTRO DE PREÇOS Nº 89/2025, 1º TERMO ADITVO AS ATAS DE REGISTRO DE PREÇOS Nº 77/2024, Nº 79/2024, Nº 78/2024</w:t>
      </w:r>
    </w:p>
    <w:p w:rsidR="006E1013" w:rsidRPr="002F4EF7" w:rsidRDefault="006E1013" w:rsidP="006E1013">
      <w:pPr>
        <w:rPr>
          <w:rFonts w:ascii="Arial" w:hAnsi="Arial" w:cs="Arial"/>
          <w:b/>
          <w:sz w:val="20"/>
          <w:szCs w:val="20"/>
        </w:rPr>
      </w:pPr>
    </w:p>
    <w:p w:rsidR="006E1013" w:rsidRPr="002F4EF7" w:rsidRDefault="006E1013" w:rsidP="006E1013">
      <w:pPr>
        <w:rPr>
          <w:rFonts w:ascii="Arial" w:hAnsi="Arial" w:cs="Arial"/>
          <w:b/>
          <w:bCs/>
          <w:sz w:val="20"/>
          <w:szCs w:val="20"/>
        </w:rPr>
      </w:pPr>
      <w:r w:rsidRPr="002F4EF7">
        <w:rPr>
          <w:rFonts w:ascii="Arial" w:hAnsi="Arial" w:cs="Arial"/>
          <w:b/>
          <w:bCs/>
          <w:sz w:val="20"/>
          <w:szCs w:val="20"/>
        </w:rPr>
        <w:t>A ESCOLHA DAS EMPRESAS COTADAS</w:t>
      </w:r>
    </w:p>
    <w:p w:rsidR="006E1013" w:rsidRPr="002F4EF7" w:rsidRDefault="006E1013" w:rsidP="00D6598B">
      <w:pPr>
        <w:jc w:val="both"/>
        <w:rPr>
          <w:rFonts w:ascii="Arial" w:hAnsi="Arial" w:cs="Arial"/>
          <w:sz w:val="20"/>
          <w:szCs w:val="20"/>
        </w:rPr>
      </w:pPr>
      <w:r w:rsidRPr="002F4EF7">
        <w:rPr>
          <w:rFonts w:ascii="Arial" w:hAnsi="Arial" w:cs="Arial"/>
          <w:sz w:val="20"/>
          <w:szCs w:val="20"/>
        </w:rPr>
        <w:t>A escolha das empresas consultadas fundamentou-se em pesquisas realizadas em contratações de outros órgãos públicos, bem como na identificação de empresas atuantes no ramo pertinente, tanto no município quanto na região e outros estados.</w:t>
      </w:r>
    </w:p>
    <w:p w:rsidR="006E1013" w:rsidRPr="002F4EF7" w:rsidRDefault="006E1013" w:rsidP="006E1013">
      <w:pPr>
        <w:spacing w:before="100" w:beforeAutospacing="1" w:after="100" w:afterAutospacing="1"/>
        <w:outlineLvl w:val="1"/>
        <w:rPr>
          <w:rFonts w:ascii="Arial" w:hAnsi="Arial" w:cs="Arial"/>
          <w:b/>
          <w:bCs/>
          <w:sz w:val="20"/>
          <w:szCs w:val="20"/>
        </w:rPr>
      </w:pPr>
      <w:r w:rsidRPr="002F4EF7">
        <w:rPr>
          <w:rFonts w:ascii="Arial" w:hAnsi="Arial" w:cs="Arial"/>
          <w:b/>
          <w:bCs/>
          <w:sz w:val="20"/>
          <w:szCs w:val="20"/>
        </w:rPr>
        <w:t>ANÁLISE DA PESQUISA DE PREÇOS</w:t>
      </w:r>
    </w:p>
    <w:p w:rsidR="006E1013" w:rsidRPr="002F4EF7" w:rsidRDefault="006E1013" w:rsidP="00D6598B">
      <w:pPr>
        <w:spacing w:before="100" w:beforeAutospacing="1" w:after="100" w:afterAutospacing="1"/>
        <w:jc w:val="both"/>
        <w:outlineLvl w:val="1"/>
        <w:rPr>
          <w:rFonts w:ascii="Arial" w:hAnsi="Arial" w:cs="Arial"/>
          <w:sz w:val="20"/>
          <w:szCs w:val="20"/>
        </w:rPr>
      </w:pPr>
      <w:r w:rsidRPr="002F4EF7">
        <w:rPr>
          <w:rFonts w:ascii="Arial" w:hAnsi="Arial" w:cs="Arial"/>
          <w:sz w:val="20"/>
          <w:szCs w:val="20"/>
        </w:rPr>
        <w:t xml:space="preserve">A pesquisa de preços foi conduzida de forma ampla e criteriosa pelos servidores </w:t>
      </w:r>
      <w:proofErr w:type="spellStart"/>
      <w:r w:rsidRPr="002F4EF7">
        <w:rPr>
          <w:rFonts w:ascii="Arial" w:hAnsi="Arial" w:cs="Arial"/>
          <w:b/>
          <w:bCs/>
          <w:sz w:val="20"/>
          <w:szCs w:val="20"/>
        </w:rPr>
        <w:t>Thalison</w:t>
      </w:r>
      <w:proofErr w:type="spellEnd"/>
      <w:r w:rsidRPr="002F4EF7">
        <w:rPr>
          <w:rFonts w:ascii="Arial" w:hAnsi="Arial" w:cs="Arial"/>
          <w:b/>
          <w:bCs/>
          <w:sz w:val="20"/>
          <w:szCs w:val="20"/>
        </w:rPr>
        <w:t xml:space="preserve"> </w:t>
      </w:r>
      <w:proofErr w:type="spellStart"/>
      <w:r w:rsidRPr="002F4EF7">
        <w:rPr>
          <w:rFonts w:ascii="Arial" w:hAnsi="Arial" w:cs="Arial"/>
          <w:b/>
          <w:bCs/>
          <w:sz w:val="20"/>
          <w:szCs w:val="20"/>
        </w:rPr>
        <w:t>Franzon</w:t>
      </w:r>
      <w:proofErr w:type="spellEnd"/>
      <w:r w:rsidRPr="002F4EF7">
        <w:rPr>
          <w:rFonts w:ascii="Arial" w:hAnsi="Arial" w:cs="Arial"/>
          <w:b/>
          <w:bCs/>
          <w:sz w:val="20"/>
          <w:szCs w:val="20"/>
        </w:rPr>
        <w:t xml:space="preserve"> Domingues</w:t>
      </w:r>
      <w:r w:rsidRPr="002F4EF7">
        <w:rPr>
          <w:rFonts w:ascii="Arial" w:hAnsi="Arial" w:cs="Arial"/>
          <w:sz w:val="20"/>
          <w:szCs w:val="20"/>
        </w:rPr>
        <w:t xml:space="preserve"> e </w:t>
      </w:r>
      <w:r w:rsidRPr="002F4EF7">
        <w:rPr>
          <w:rFonts w:ascii="Arial" w:hAnsi="Arial" w:cs="Arial"/>
          <w:b/>
          <w:bCs/>
          <w:sz w:val="20"/>
          <w:szCs w:val="20"/>
        </w:rPr>
        <w:t xml:space="preserve">Regiane </w:t>
      </w:r>
      <w:proofErr w:type="spellStart"/>
      <w:r w:rsidRPr="002F4EF7">
        <w:rPr>
          <w:rFonts w:ascii="Arial" w:hAnsi="Arial" w:cs="Arial"/>
          <w:b/>
          <w:bCs/>
          <w:sz w:val="20"/>
          <w:szCs w:val="20"/>
        </w:rPr>
        <w:t>Jandre</w:t>
      </w:r>
      <w:proofErr w:type="spellEnd"/>
      <w:r w:rsidRPr="002F4EF7">
        <w:rPr>
          <w:rFonts w:ascii="Arial" w:hAnsi="Arial" w:cs="Arial"/>
          <w:b/>
          <w:bCs/>
          <w:sz w:val="20"/>
          <w:szCs w:val="20"/>
        </w:rPr>
        <w:t xml:space="preserve"> da Silva</w:t>
      </w:r>
      <w:r w:rsidRPr="002F4EF7">
        <w:rPr>
          <w:rFonts w:ascii="Arial" w:hAnsi="Arial" w:cs="Arial"/>
          <w:sz w:val="20"/>
          <w:szCs w:val="20"/>
        </w:rPr>
        <w:t xml:space="preserve">, responsável pela coleta de orçamentos junto aos fornecedores, pela consulta às bases públicas de preços e ferramentas de pesquisa de preços, identificando objetos </w:t>
      </w:r>
      <w:proofErr w:type="gramStart"/>
      <w:r w:rsidRPr="002F4EF7">
        <w:rPr>
          <w:rFonts w:ascii="Arial" w:hAnsi="Arial" w:cs="Arial"/>
          <w:sz w:val="20"/>
          <w:szCs w:val="20"/>
        </w:rPr>
        <w:t>com características similar</w:t>
      </w:r>
      <w:proofErr w:type="gramEnd"/>
      <w:r w:rsidRPr="002F4EF7">
        <w:rPr>
          <w:rFonts w:ascii="Arial" w:hAnsi="Arial" w:cs="Arial"/>
          <w:sz w:val="20"/>
          <w:szCs w:val="20"/>
        </w:rPr>
        <w:t xml:space="preserve"> parâmetros estabelecidos.</w:t>
      </w:r>
    </w:p>
    <w:p w:rsidR="006E1013" w:rsidRPr="002F4EF7" w:rsidRDefault="006E1013" w:rsidP="006E1013">
      <w:pPr>
        <w:spacing w:before="100" w:beforeAutospacing="1" w:after="100" w:afterAutospacing="1"/>
        <w:jc w:val="both"/>
        <w:rPr>
          <w:rFonts w:ascii="Arial" w:hAnsi="Arial" w:cs="Arial"/>
          <w:sz w:val="20"/>
          <w:szCs w:val="20"/>
        </w:rPr>
      </w:pPr>
      <w:r w:rsidRPr="002F4EF7">
        <w:rPr>
          <w:rFonts w:ascii="Arial" w:hAnsi="Arial" w:cs="Arial"/>
          <w:sz w:val="20"/>
          <w:szCs w:val="20"/>
        </w:rPr>
        <w:t xml:space="preserve">Os resultados obtidos, juntamente com as respectivas fontes utilizadas, foram registrados no </w:t>
      </w:r>
      <w:r w:rsidRPr="002F4EF7">
        <w:rPr>
          <w:rFonts w:ascii="Arial" w:hAnsi="Arial" w:cs="Arial"/>
          <w:b/>
          <w:bCs/>
          <w:sz w:val="20"/>
          <w:szCs w:val="20"/>
        </w:rPr>
        <w:t>Mapa de Cotação</w:t>
      </w:r>
      <w:r w:rsidRPr="002F4EF7">
        <w:rPr>
          <w:rFonts w:ascii="Arial" w:hAnsi="Arial" w:cs="Arial"/>
          <w:sz w:val="20"/>
          <w:szCs w:val="20"/>
        </w:rPr>
        <w:t>, devidamente anexado aos autos.</w:t>
      </w:r>
    </w:p>
    <w:p w:rsidR="006E1013" w:rsidRPr="002F4EF7" w:rsidRDefault="006E1013" w:rsidP="006E1013">
      <w:pPr>
        <w:spacing w:before="100" w:beforeAutospacing="1" w:after="100" w:afterAutospacing="1"/>
        <w:outlineLvl w:val="1"/>
        <w:rPr>
          <w:rFonts w:ascii="Arial" w:hAnsi="Arial" w:cs="Arial"/>
          <w:b/>
          <w:bCs/>
          <w:sz w:val="20"/>
          <w:szCs w:val="20"/>
        </w:rPr>
      </w:pPr>
      <w:r w:rsidRPr="002F4EF7">
        <w:rPr>
          <w:rFonts w:ascii="Arial" w:hAnsi="Arial" w:cs="Arial"/>
          <w:b/>
          <w:bCs/>
          <w:sz w:val="20"/>
          <w:szCs w:val="20"/>
        </w:rPr>
        <w:t>CRITÉRIOS ADOTADOS NA PESQUISA</w:t>
      </w:r>
    </w:p>
    <w:p w:rsidR="006E1013" w:rsidRPr="002F4EF7" w:rsidRDefault="006E1013" w:rsidP="006E1013">
      <w:pPr>
        <w:spacing w:before="100" w:beforeAutospacing="1" w:after="100" w:afterAutospacing="1"/>
        <w:jc w:val="both"/>
        <w:rPr>
          <w:rFonts w:ascii="Arial" w:hAnsi="Arial" w:cs="Arial"/>
          <w:sz w:val="20"/>
          <w:szCs w:val="20"/>
        </w:rPr>
      </w:pPr>
      <w:r w:rsidRPr="002F4EF7">
        <w:rPr>
          <w:rFonts w:ascii="Arial" w:hAnsi="Arial" w:cs="Arial"/>
          <w:sz w:val="20"/>
          <w:szCs w:val="20"/>
        </w:rPr>
        <w:t>A pesquisa de preços foi conduzida de forma sistemática e criteriosa, observando-se a compatibilidade dos valores coletados com o objeto pretendido, a atualidade das informações, bem como a similaridade técnica dos itens pesquisados, conforme as boas práticas administrativas e o disposto no art. 23 da Lei nº 14.133/2021.</w:t>
      </w:r>
    </w:p>
    <w:p w:rsidR="006E1013" w:rsidRPr="002F4EF7" w:rsidRDefault="006E1013" w:rsidP="006E1013">
      <w:pPr>
        <w:spacing w:before="100" w:beforeAutospacing="1" w:after="100" w:afterAutospacing="1"/>
        <w:outlineLvl w:val="2"/>
        <w:rPr>
          <w:rFonts w:ascii="Arial" w:hAnsi="Arial" w:cs="Arial"/>
          <w:b/>
          <w:bCs/>
          <w:sz w:val="20"/>
          <w:szCs w:val="20"/>
        </w:rPr>
      </w:pPr>
      <w:r w:rsidRPr="002F4EF7">
        <w:rPr>
          <w:rFonts w:ascii="Arial" w:hAnsi="Arial" w:cs="Arial"/>
          <w:b/>
          <w:bCs/>
          <w:sz w:val="20"/>
          <w:szCs w:val="20"/>
        </w:rPr>
        <w:t>Tratamento de Preços Destoantes</w:t>
      </w:r>
    </w:p>
    <w:p w:rsidR="006E1013" w:rsidRPr="002F4EF7" w:rsidRDefault="006E1013" w:rsidP="006E1013">
      <w:pPr>
        <w:spacing w:before="100" w:beforeAutospacing="1" w:after="100" w:afterAutospacing="1"/>
        <w:jc w:val="both"/>
        <w:rPr>
          <w:rFonts w:ascii="Arial" w:hAnsi="Arial" w:cs="Arial"/>
          <w:sz w:val="20"/>
          <w:szCs w:val="20"/>
        </w:rPr>
      </w:pPr>
      <w:r w:rsidRPr="002F4EF7">
        <w:rPr>
          <w:rFonts w:ascii="Arial" w:hAnsi="Arial" w:cs="Arial"/>
          <w:sz w:val="20"/>
          <w:szCs w:val="20"/>
        </w:rPr>
        <w:t xml:space="preserve">Em observância às boas práticas de pesquisa de preços e às orientações legais, os valores obtidos foram analisados de forma crítica, com o objetivo de identificar eventuais preços excessivamente elevados ou </w:t>
      </w:r>
      <w:proofErr w:type="spellStart"/>
      <w:r w:rsidRPr="002F4EF7">
        <w:rPr>
          <w:rFonts w:ascii="Arial" w:hAnsi="Arial" w:cs="Arial"/>
          <w:sz w:val="20"/>
          <w:szCs w:val="20"/>
        </w:rPr>
        <w:t>inexequivelmente</w:t>
      </w:r>
      <w:proofErr w:type="spellEnd"/>
      <w:r w:rsidRPr="002F4EF7">
        <w:rPr>
          <w:rFonts w:ascii="Arial" w:hAnsi="Arial" w:cs="Arial"/>
          <w:sz w:val="20"/>
          <w:szCs w:val="20"/>
        </w:rPr>
        <w:t xml:space="preserve"> baixos que pudessem comprometer a formação do valor estimado da contratação.</w:t>
      </w:r>
    </w:p>
    <w:p w:rsidR="006E1013" w:rsidRPr="002F4EF7" w:rsidRDefault="006E1013" w:rsidP="006E1013">
      <w:pPr>
        <w:spacing w:before="100" w:beforeAutospacing="1" w:after="100" w:afterAutospacing="1"/>
        <w:outlineLvl w:val="1"/>
        <w:rPr>
          <w:rFonts w:ascii="Arial" w:hAnsi="Arial" w:cs="Arial"/>
          <w:b/>
          <w:bCs/>
          <w:sz w:val="20"/>
          <w:szCs w:val="20"/>
        </w:rPr>
      </w:pPr>
      <w:r w:rsidRPr="002F4EF7">
        <w:rPr>
          <w:rFonts w:ascii="Arial" w:hAnsi="Arial" w:cs="Arial"/>
          <w:b/>
          <w:bCs/>
          <w:sz w:val="20"/>
          <w:szCs w:val="20"/>
        </w:rPr>
        <w:t>CONCLUSÃO</w:t>
      </w:r>
    </w:p>
    <w:p w:rsidR="006E1013" w:rsidRPr="002F4EF7" w:rsidRDefault="006E1013" w:rsidP="006E1013">
      <w:pPr>
        <w:spacing w:before="100" w:beforeAutospacing="1" w:after="100" w:afterAutospacing="1"/>
        <w:jc w:val="both"/>
        <w:rPr>
          <w:rFonts w:ascii="Arial" w:hAnsi="Arial" w:cs="Arial"/>
          <w:sz w:val="20"/>
          <w:szCs w:val="20"/>
        </w:rPr>
      </w:pPr>
      <w:r w:rsidRPr="002F4EF7">
        <w:rPr>
          <w:rFonts w:ascii="Arial" w:hAnsi="Arial" w:cs="Arial"/>
          <w:sz w:val="20"/>
          <w:szCs w:val="20"/>
        </w:rPr>
        <w:lastRenderedPageBreak/>
        <w:t>Conclui-se que os valores apurados na presente pesquisa de preços encontram-se compatíveis com os praticados no mercado, podendo ser utilizados como parâmetro de referência para o procedimento licitatório, sem vincular a Administração, uma vez que a disputa competitiva possibilitará a obtenção da proposta mais vantajosa.</w:t>
      </w:r>
    </w:p>
    <w:p w:rsidR="006E1013" w:rsidRPr="002F4EF7" w:rsidRDefault="006E1013" w:rsidP="006E1013">
      <w:pPr>
        <w:spacing w:before="100" w:beforeAutospacing="1" w:after="100" w:afterAutospacing="1"/>
        <w:jc w:val="both"/>
        <w:rPr>
          <w:rFonts w:ascii="Arial" w:hAnsi="Arial" w:cs="Arial"/>
          <w:sz w:val="20"/>
          <w:szCs w:val="20"/>
        </w:rPr>
      </w:pPr>
      <w:r w:rsidRPr="002F4EF7">
        <w:rPr>
          <w:rFonts w:ascii="Arial" w:hAnsi="Arial" w:cs="Arial"/>
          <w:sz w:val="20"/>
          <w:szCs w:val="20"/>
        </w:rPr>
        <w:t>Considera-se, assim, concluído o procedimento de pesquisa de preços.</w:t>
      </w:r>
    </w:p>
    <w:p w:rsidR="006E1013" w:rsidRPr="002F4EF7" w:rsidRDefault="006E1013" w:rsidP="006E1013">
      <w:pPr>
        <w:spacing w:before="100" w:beforeAutospacing="1" w:after="100" w:afterAutospacing="1"/>
        <w:outlineLvl w:val="1"/>
        <w:rPr>
          <w:rFonts w:ascii="Arial" w:hAnsi="Arial" w:cs="Arial"/>
          <w:b/>
          <w:bCs/>
          <w:sz w:val="20"/>
          <w:szCs w:val="20"/>
        </w:rPr>
      </w:pPr>
      <w:r w:rsidRPr="002F4EF7">
        <w:rPr>
          <w:rFonts w:ascii="Arial" w:hAnsi="Arial" w:cs="Arial"/>
          <w:b/>
          <w:bCs/>
          <w:sz w:val="20"/>
          <w:szCs w:val="20"/>
        </w:rPr>
        <w:t>ENCAMINHAMENTO</w:t>
      </w:r>
    </w:p>
    <w:p w:rsidR="006E1013" w:rsidRPr="002F4EF7" w:rsidRDefault="006E1013" w:rsidP="006E1013">
      <w:pPr>
        <w:spacing w:before="100" w:beforeAutospacing="1" w:after="100" w:afterAutospacing="1"/>
        <w:jc w:val="both"/>
        <w:rPr>
          <w:rFonts w:ascii="Arial" w:hAnsi="Arial" w:cs="Arial"/>
          <w:sz w:val="20"/>
          <w:szCs w:val="20"/>
        </w:rPr>
      </w:pPr>
      <w:r w:rsidRPr="002F4EF7">
        <w:rPr>
          <w:rFonts w:ascii="Arial" w:hAnsi="Arial" w:cs="Arial"/>
          <w:sz w:val="20"/>
          <w:szCs w:val="20"/>
        </w:rPr>
        <w:t xml:space="preserve">Diante do exposto, </w:t>
      </w:r>
      <w:r w:rsidRPr="002F4EF7">
        <w:rPr>
          <w:rFonts w:ascii="Arial" w:hAnsi="Arial" w:cs="Arial"/>
          <w:b/>
          <w:bCs/>
          <w:sz w:val="20"/>
          <w:szCs w:val="20"/>
        </w:rPr>
        <w:t>encaminha-se o presente Relatório de Pesquisa de Preços às Secretarias Municipais</w:t>
      </w:r>
      <w:r w:rsidRPr="002F4EF7">
        <w:rPr>
          <w:rFonts w:ascii="Arial" w:hAnsi="Arial" w:cs="Arial"/>
          <w:sz w:val="20"/>
          <w:szCs w:val="20"/>
        </w:rPr>
        <w:t xml:space="preserve"> ciência e adoção das providências cabíveis, conforme solicitado.</w:t>
      </w:r>
    </w:p>
    <w:p w:rsidR="006E1013" w:rsidRPr="002F4EF7" w:rsidRDefault="006E1013" w:rsidP="006E1013">
      <w:pPr>
        <w:spacing w:before="100" w:beforeAutospacing="1" w:after="100" w:afterAutospacing="1"/>
        <w:outlineLvl w:val="1"/>
        <w:rPr>
          <w:rFonts w:ascii="Arial" w:hAnsi="Arial" w:cs="Arial"/>
          <w:b/>
          <w:bCs/>
          <w:sz w:val="20"/>
          <w:szCs w:val="20"/>
        </w:rPr>
      </w:pPr>
      <w:r w:rsidRPr="002F4EF7">
        <w:rPr>
          <w:rFonts w:ascii="Arial" w:hAnsi="Arial" w:cs="Arial"/>
          <w:b/>
          <w:bCs/>
          <w:sz w:val="20"/>
          <w:szCs w:val="20"/>
        </w:rPr>
        <w:t>ANEXOS</w:t>
      </w:r>
    </w:p>
    <w:p w:rsidR="006E1013" w:rsidRPr="002F4EF7" w:rsidRDefault="006E1013" w:rsidP="006E1013">
      <w:pPr>
        <w:spacing w:before="100" w:beforeAutospacing="1" w:after="100" w:afterAutospacing="1"/>
        <w:outlineLvl w:val="1"/>
        <w:rPr>
          <w:rFonts w:ascii="Arial" w:hAnsi="Arial" w:cs="Arial"/>
          <w:b/>
          <w:bCs/>
          <w:sz w:val="20"/>
          <w:szCs w:val="20"/>
        </w:rPr>
      </w:pPr>
      <w:r w:rsidRPr="002F4EF7">
        <w:rPr>
          <w:rFonts w:ascii="Arial" w:hAnsi="Arial" w:cs="Arial"/>
          <w:sz w:val="20"/>
          <w:szCs w:val="20"/>
        </w:rPr>
        <w:t>Integram o presente relatório:</w:t>
      </w:r>
    </w:p>
    <w:p w:rsidR="006E1013" w:rsidRPr="002F4EF7" w:rsidRDefault="006E1013" w:rsidP="006E1013">
      <w:pPr>
        <w:spacing w:before="100" w:beforeAutospacing="1" w:after="100" w:afterAutospacing="1"/>
        <w:rPr>
          <w:rFonts w:ascii="Arial" w:hAnsi="Arial" w:cs="Arial"/>
          <w:sz w:val="20"/>
          <w:szCs w:val="20"/>
        </w:rPr>
      </w:pPr>
      <w:r w:rsidRPr="002F4EF7">
        <w:rPr>
          <w:rFonts w:ascii="Arial" w:hAnsi="Arial" w:cs="Arial"/>
          <w:sz w:val="20"/>
          <w:szCs w:val="20"/>
        </w:rPr>
        <w:t>Mapa de Pesquisa de Preços;</w:t>
      </w:r>
    </w:p>
    <w:p w:rsidR="006E1013" w:rsidRPr="002F4EF7" w:rsidRDefault="006E1013" w:rsidP="006E1013">
      <w:pPr>
        <w:spacing w:before="100" w:beforeAutospacing="1" w:after="100" w:afterAutospacing="1"/>
        <w:rPr>
          <w:rFonts w:ascii="Arial" w:hAnsi="Arial" w:cs="Arial"/>
          <w:sz w:val="20"/>
          <w:szCs w:val="20"/>
        </w:rPr>
      </w:pPr>
      <w:r w:rsidRPr="002F4EF7">
        <w:rPr>
          <w:rFonts w:ascii="Arial" w:hAnsi="Arial" w:cs="Arial"/>
          <w:sz w:val="20"/>
          <w:szCs w:val="20"/>
        </w:rPr>
        <w:t>Orçamentos coletados;</w:t>
      </w:r>
    </w:p>
    <w:p w:rsidR="006E1013" w:rsidRPr="002F4EF7" w:rsidRDefault="006E1013" w:rsidP="006E1013">
      <w:pPr>
        <w:spacing w:before="100" w:beforeAutospacing="1" w:after="100" w:afterAutospacing="1"/>
        <w:rPr>
          <w:rFonts w:ascii="Arial" w:hAnsi="Arial" w:cs="Arial"/>
          <w:sz w:val="20"/>
          <w:szCs w:val="20"/>
        </w:rPr>
      </w:pPr>
      <w:r w:rsidRPr="002F4EF7">
        <w:rPr>
          <w:rFonts w:ascii="Arial" w:hAnsi="Arial" w:cs="Arial"/>
          <w:sz w:val="20"/>
          <w:szCs w:val="20"/>
        </w:rPr>
        <w:t>Ata de Registro de Preços/ Contratos</w:t>
      </w:r>
    </w:p>
    <w:p w:rsidR="006E1013" w:rsidRPr="002F4EF7" w:rsidRDefault="006E1013" w:rsidP="006E1013">
      <w:pPr>
        <w:spacing w:line="276" w:lineRule="auto"/>
        <w:jc w:val="both"/>
        <w:rPr>
          <w:rFonts w:ascii="Arial" w:hAnsi="Arial" w:cs="Arial"/>
          <w:color w:val="000000" w:themeColor="text1"/>
          <w:spacing w:val="-1"/>
          <w:w w:val="110"/>
          <w:sz w:val="20"/>
          <w:szCs w:val="20"/>
        </w:rPr>
      </w:pPr>
    </w:p>
    <w:p w:rsidR="006E1013" w:rsidRPr="002F4EF7" w:rsidRDefault="006E1013" w:rsidP="006E1013">
      <w:pPr>
        <w:pStyle w:val="Ttulo21"/>
        <w:tabs>
          <w:tab w:val="left" w:pos="1014"/>
          <w:tab w:val="left" w:pos="1016"/>
        </w:tabs>
        <w:spacing w:line="276" w:lineRule="auto"/>
        <w:jc w:val="both"/>
        <w:rPr>
          <w:rFonts w:ascii="Arial" w:hAnsi="Arial" w:cs="Arial"/>
          <w:color w:val="000000" w:themeColor="text1"/>
          <w:w w:val="110"/>
          <w:sz w:val="20"/>
          <w:szCs w:val="20"/>
        </w:rPr>
      </w:pPr>
      <w:r w:rsidRPr="002F4EF7">
        <w:rPr>
          <w:rFonts w:ascii="Arial" w:hAnsi="Arial" w:cs="Arial"/>
          <w:color w:val="000000" w:themeColor="text1"/>
          <w:spacing w:val="-1"/>
          <w:w w:val="110"/>
          <w:sz w:val="20"/>
          <w:szCs w:val="20"/>
        </w:rPr>
        <w:t xml:space="preserve">11 </w:t>
      </w:r>
      <w:r w:rsidRPr="002F4EF7">
        <w:rPr>
          <w:rFonts w:ascii="Arial" w:hAnsi="Arial" w:cs="Arial"/>
          <w:color w:val="000000" w:themeColor="text1"/>
          <w:sz w:val="20"/>
          <w:szCs w:val="20"/>
        </w:rPr>
        <w:t xml:space="preserve">– </w:t>
      </w:r>
      <w:r w:rsidRPr="002F4EF7">
        <w:rPr>
          <w:rFonts w:ascii="Arial" w:hAnsi="Arial" w:cs="Arial"/>
          <w:color w:val="000000" w:themeColor="text1"/>
          <w:spacing w:val="-1"/>
          <w:w w:val="110"/>
          <w:sz w:val="20"/>
          <w:szCs w:val="20"/>
        </w:rPr>
        <w:t>ADEQUAÇÃO</w:t>
      </w:r>
      <w:r w:rsidRPr="002F4EF7">
        <w:rPr>
          <w:rFonts w:ascii="Arial" w:hAnsi="Arial" w:cs="Arial"/>
          <w:color w:val="000000" w:themeColor="text1"/>
          <w:spacing w:val="3"/>
          <w:w w:val="110"/>
          <w:sz w:val="20"/>
          <w:szCs w:val="20"/>
        </w:rPr>
        <w:t xml:space="preserve"> </w:t>
      </w:r>
      <w:r w:rsidRPr="002F4EF7">
        <w:rPr>
          <w:rFonts w:ascii="Arial" w:hAnsi="Arial" w:cs="Arial"/>
          <w:color w:val="000000" w:themeColor="text1"/>
          <w:w w:val="110"/>
          <w:sz w:val="20"/>
          <w:szCs w:val="20"/>
        </w:rPr>
        <w:t xml:space="preserve">ORÇAMENTÁRIA </w:t>
      </w:r>
    </w:p>
    <w:p w:rsidR="006E1013" w:rsidRPr="002F4EF7" w:rsidRDefault="006E1013" w:rsidP="006E1013">
      <w:pPr>
        <w:spacing w:line="276" w:lineRule="auto"/>
        <w:jc w:val="both"/>
        <w:rPr>
          <w:rFonts w:ascii="Arial" w:eastAsia="Arial" w:hAnsi="Arial" w:cs="Arial"/>
          <w:color w:val="000000" w:themeColor="text1"/>
          <w:sz w:val="20"/>
          <w:szCs w:val="20"/>
        </w:rPr>
      </w:pPr>
      <w:r w:rsidRPr="002F4EF7">
        <w:rPr>
          <w:rFonts w:ascii="Arial" w:eastAsiaTheme="minorHAnsi" w:hAnsi="Arial" w:cs="Arial"/>
          <w:b/>
          <w:bCs/>
          <w:color w:val="000000" w:themeColor="text1"/>
          <w:sz w:val="20"/>
          <w:szCs w:val="20"/>
        </w:rPr>
        <w:t xml:space="preserve">11.1 – </w:t>
      </w:r>
      <w:r w:rsidRPr="002F4EF7">
        <w:rPr>
          <w:rFonts w:ascii="Arial" w:eastAsia="Arial" w:hAnsi="Arial" w:cs="Arial"/>
          <w:color w:val="000000" w:themeColor="text1"/>
          <w:sz w:val="20"/>
          <w:szCs w:val="20"/>
        </w:rPr>
        <w:t>As despesas decorrentes da presente contratação correrão à conta de recursos específicos apresentados mediante parecer contábil/financeiro.</w:t>
      </w:r>
    </w:p>
    <w:p w:rsidR="006E1013" w:rsidRPr="002F4EF7" w:rsidRDefault="006E1013" w:rsidP="006E1013">
      <w:pPr>
        <w:spacing w:line="276" w:lineRule="auto"/>
        <w:jc w:val="both"/>
        <w:rPr>
          <w:rFonts w:ascii="Arial" w:eastAsia="Arial" w:hAnsi="Arial" w:cs="Arial"/>
          <w:sz w:val="20"/>
          <w:szCs w:val="20"/>
        </w:rPr>
      </w:pPr>
      <w:r w:rsidRPr="002F4EF7">
        <w:rPr>
          <w:rFonts w:ascii="Arial" w:eastAsia="Arial" w:hAnsi="Arial" w:cs="Arial"/>
          <w:sz w:val="20"/>
          <w:szCs w:val="20"/>
        </w:rPr>
        <w:t>04.001.04.122.0004.2.006.3.3.90.30.00.00. 01000 Material de Consumo</w:t>
      </w:r>
    </w:p>
    <w:p w:rsidR="006E1013" w:rsidRPr="002F4EF7" w:rsidRDefault="006E1013" w:rsidP="006E1013">
      <w:pPr>
        <w:spacing w:line="276" w:lineRule="auto"/>
        <w:jc w:val="both"/>
        <w:rPr>
          <w:rFonts w:ascii="Arial" w:eastAsia="Arial" w:hAnsi="Arial" w:cs="Arial"/>
          <w:sz w:val="20"/>
          <w:szCs w:val="20"/>
        </w:rPr>
      </w:pPr>
      <w:r w:rsidRPr="002F4EF7">
        <w:rPr>
          <w:rFonts w:ascii="Arial" w:eastAsia="Arial" w:hAnsi="Arial" w:cs="Arial"/>
          <w:sz w:val="20"/>
          <w:szCs w:val="20"/>
        </w:rPr>
        <w:t>04.001.04.122.0004.2.006.3.3.90.30.00.00. 01510 Material de Consumo</w:t>
      </w:r>
    </w:p>
    <w:p w:rsidR="006E1013" w:rsidRPr="002F4EF7" w:rsidRDefault="006E1013" w:rsidP="006E1013">
      <w:pPr>
        <w:spacing w:line="276" w:lineRule="auto"/>
        <w:jc w:val="both"/>
        <w:rPr>
          <w:rFonts w:ascii="Arial" w:eastAsia="Arial" w:hAnsi="Arial" w:cs="Arial"/>
          <w:sz w:val="20"/>
          <w:szCs w:val="20"/>
        </w:rPr>
      </w:pPr>
      <w:r w:rsidRPr="002F4EF7">
        <w:rPr>
          <w:rFonts w:ascii="Arial" w:eastAsia="Arial" w:hAnsi="Arial" w:cs="Arial"/>
          <w:sz w:val="20"/>
          <w:szCs w:val="20"/>
        </w:rPr>
        <w:t>04.001.04.122.0004.2.006.3.3.90.30.00.00. 01511 Material de Consumo</w:t>
      </w:r>
    </w:p>
    <w:p w:rsidR="006E1013" w:rsidRPr="002F4EF7" w:rsidRDefault="006E1013" w:rsidP="006E1013">
      <w:pPr>
        <w:spacing w:line="276" w:lineRule="auto"/>
        <w:jc w:val="both"/>
        <w:rPr>
          <w:rFonts w:ascii="Arial" w:eastAsia="Arial" w:hAnsi="Arial" w:cs="Arial"/>
          <w:sz w:val="20"/>
          <w:szCs w:val="20"/>
        </w:rPr>
      </w:pPr>
      <w:r w:rsidRPr="002F4EF7">
        <w:rPr>
          <w:rFonts w:ascii="Arial" w:eastAsia="Arial" w:hAnsi="Arial" w:cs="Arial"/>
          <w:sz w:val="20"/>
          <w:szCs w:val="20"/>
        </w:rPr>
        <w:t>05.001.12.361.0008.2.014.3.3.90.30.00.00. 01000 Material de Consumo</w:t>
      </w:r>
    </w:p>
    <w:p w:rsidR="006E1013" w:rsidRPr="002F4EF7" w:rsidRDefault="006E1013" w:rsidP="006E1013">
      <w:pPr>
        <w:spacing w:line="276" w:lineRule="auto"/>
        <w:jc w:val="both"/>
        <w:rPr>
          <w:rFonts w:ascii="Arial" w:eastAsia="Arial" w:hAnsi="Arial" w:cs="Arial"/>
          <w:sz w:val="20"/>
          <w:szCs w:val="20"/>
        </w:rPr>
      </w:pPr>
      <w:r w:rsidRPr="002F4EF7">
        <w:rPr>
          <w:rFonts w:ascii="Arial" w:eastAsia="Arial" w:hAnsi="Arial" w:cs="Arial"/>
          <w:sz w:val="20"/>
          <w:szCs w:val="20"/>
        </w:rPr>
        <w:t>05.001.12.361.0008.2.014.3.3.90.30.00.00. 01103 Material de Consumo</w:t>
      </w:r>
    </w:p>
    <w:p w:rsidR="006E1013" w:rsidRPr="002F4EF7" w:rsidRDefault="006E1013" w:rsidP="006E1013">
      <w:pPr>
        <w:spacing w:line="276" w:lineRule="auto"/>
        <w:jc w:val="both"/>
        <w:rPr>
          <w:rFonts w:ascii="Arial" w:eastAsia="Arial" w:hAnsi="Arial" w:cs="Arial"/>
          <w:sz w:val="20"/>
          <w:szCs w:val="20"/>
        </w:rPr>
      </w:pPr>
      <w:r w:rsidRPr="002F4EF7">
        <w:rPr>
          <w:rFonts w:ascii="Arial" w:eastAsia="Arial" w:hAnsi="Arial" w:cs="Arial"/>
          <w:sz w:val="20"/>
          <w:szCs w:val="20"/>
        </w:rPr>
        <w:t>05.001.12.361.0008.2.014.3.3.90.30.00.00. 01104 Material de Consumo</w:t>
      </w:r>
    </w:p>
    <w:p w:rsidR="006E1013" w:rsidRPr="002F4EF7" w:rsidRDefault="006E1013" w:rsidP="006E1013">
      <w:pPr>
        <w:spacing w:line="276" w:lineRule="auto"/>
        <w:jc w:val="both"/>
        <w:rPr>
          <w:rFonts w:ascii="Arial" w:eastAsia="Arial" w:hAnsi="Arial" w:cs="Arial"/>
          <w:sz w:val="20"/>
          <w:szCs w:val="20"/>
        </w:rPr>
      </w:pPr>
      <w:r w:rsidRPr="002F4EF7">
        <w:rPr>
          <w:rFonts w:ascii="Arial" w:eastAsia="Arial" w:hAnsi="Arial" w:cs="Arial"/>
          <w:sz w:val="20"/>
          <w:szCs w:val="20"/>
        </w:rPr>
        <w:t>05.001.12.361.0008.2.014.3.3.90.30.00.00. 03104 Material de Consumo</w:t>
      </w:r>
    </w:p>
    <w:p w:rsidR="006E1013" w:rsidRPr="002F4EF7" w:rsidRDefault="006E1013" w:rsidP="006E1013">
      <w:pPr>
        <w:spacing w:line="276" w:lineRule="auto"/>
        <w:jc w:val="both"/>
        <w:rPr>
          <w:rFonts w:ascii="Arial" w:eastAsia="Arial" w:hAnsi="Arial" w:cs="Arial"/>
          <w:sz w:val="20"/>
          <w:szCs w:val="20"/>
        </w:rPr>
      </w:pPr>
      <w:r w:rsidRPr="002F4EF7">
        <w:rPr>
          <w:rFonts w:ascii="Arial" w:eastAsia="Arial" w:hAnsi="Arial" w:cs="Arial"/>
          <w:sz w:val="20"/>
          <w:szCs w:val="20"/>
        </w:rPr>
        <w:t>05.001.12.361.0008.2.019.3.3.90.30.00.00. 01107 Material de Consumo</w:t>
      </w:r>
    </w:p>
    <w:p w:rsidR="006E1013" w:rsidRPr="002F4EF7" w:rsidRDefault="006E1013" w:rsidP="006E1013">
      <w:pPr>
        <w:spacing w:line="276" w:lineRule="auto"/>
        <w:jc w:val="both"/>
        <w:rPr>
          <w:rFonts w:ascii="Arial" w:eastAsia="Arial" w:hAnsi="Arial" w:cs="Arial"/>
          <w:sz w:val="20"/>
          <w:szCs w:val="20"/>
        </w:rPr>
      </w:pPr>
      <w:r w:rsidRPr="002F4EF7">
        <w:rPr>
          <w:rFonts w:ascii="Arial" w:eastAsia="Arial" w:hAnsi="Arial" w:cs="Arial"/>
          <w:sz w:val="20"/>
          <w:szCs w:val="20"/>
        </w:rPr>
        <w:t>05.001.12.361.0008.2.019.3.3.90.30.00.00. 03107 Material de Consumo</w:t>
      </w:r>
    </w:p>
    <w:p w:rsidR="006E1013" w:rsidRPr="002F4EF7" w:rsidRDefault="006E1013" w:rsidP="006E1013">
      <w:pPr>
        <w:spacing w:line="276" w:lineRule="auto"/>
        <w:jc w:val="both"/>
        <w:rPr>
          <w:rFonts w:ascii="Arial" w:eastAsia="Arial" w:hAnsi="Arial" w:cs="Arial"/>
          <w:sz w:val="20"/>
          <w:szCs w:val="20"/>
        </w:rPr>
      </w:pPr>
      <w:r w:rsidRPr="002F4EF7">
        <w:rPr>
          <w:rFonts w:ascii="Arial" w:eastAsia="Arial" w:hAnsi="Arial" w:cs="Arial"/>
          <w:sz w:val="20"/>
          <w:szCs w:val="20"/>
        </w:rPr>
        <w:t>05.003.27.812.0010.2.037.3.3.90.30.00.00. 01000 Material de Consumo</w:t>
      </w:r>
    </w:p>
    <w:p w:rsidR="006E1013" w:rsidRPr="002F4EF7" w:rsidRDefault="006E1013" w:rsidP="006E1013">
      <w:pPr>
        <w:spacing w:line="276" w:lineRule="auto"/>
        <w:jc w:val="both"/>
        <w:rPr>
          <w:rFonts w:ascii="Arial" w:eastAsia="Arial" w:hAnsi="Arial" w:cs="Arial"/>
          <w:sz w:val="20"/>
          <w:szCs w:val="20"/>
        </w:rPr>
      </w:pPr>
      <w:r w:rsidRPr="002F4EF7">
        <w:rPr>
          <w:rFonts w:ascii="Arial" w:eastAsia="Arial" w:hAnsi="Arial" w:cs="Arial"/>
          <w:sz w:val="20"/>
          <w:szCs w:val="20"/>
        </w:rPr>
        <w:t>06.001.10.301.0011.2.039.3.3.90.30.00.00. 01000 Material de Consumo</w:t>
      </w:r>
    </w:p>
    <w:p w:rsidR="006E1013" w:rsidRPr="002F4EF7" w:rsidRDefault="006E1013" w:rsidP="006E1013">
      <w:pPr>
        <w:spacing w:line="276" w:lineRule="auto"/>
        <w:jc w:val="both"/>
        <w:rPr>
          <w:rFonts w:ascii="Arial" w:eastAsia="Arial" w:hAnsi="Arial" w:cs="Arial"/>
          <w:sz w:val="20"/>
          <w:szCs w:val="20"/>
        </w:rPr>
      </w:pPr>
      <w:r w:rsidRPr="002F4EF7">
        <w:rPr>
          <w:rFonts w:ascii="Arial" w:eastAsia="Arial" w:hAnsi="Arial" w:cs="Arial"/>
          <w:sz w:val="20"/>
          <w:szCs w:val="20"/>
        </w:rPr>
        <w:t>06.001.10.301.0011.2.039.3.3.90.30.00.00. 01303 Material de Consumo</w:t>
      </w:r>
    </w:p>
    <w:p w:rsidR="006E1013" w:rsidRPr="002F4EF7" w:rsidRDefault="006E1013" w:rsidP="006E1013">
      <w:pPr>
        <w:spacing w:line="276" w:lineRule="auto"/>
        <w:jc w:val="both"/>
        <w:rPr>
          <w:rFonts w:ascii="Arial" w:eastAsia="Arial" w:hAnsi="Arial" w:cs="Arial"/>
          <w:sz w:val="20"/>
          <w:szCs w:val="20"/>
        </w:rPr>
      </w:pPr>
      <w:r w:rsidRPr="002F4EF7">
        <w:rPr>
          <w:rFonts w:ascii="Arial" w:eastAsia="Arial" w:hAnsi="Arial" w:cs="Arial"/>
          <w:sz w:val="20"/>
          <w:szCs w:val="20"/>
        </w:rPr>
        <w:t>06.001.10.301.0011.2.042.3.3.90.30.00.00. 11016 Material de Consumo</w:t>
      </w:r>
    </w:p>
    <w:p w:rsidR="006E1013" w:rsidRPr="002F4EF7" w:rsidRDefault="006E1013" w:rsidP="006E1013">
      <w:pPr>
        <w:spacing w:line="276" w:lineRule="auto"/>
        <w:jc w:val="both"/>
        <w:rPr>
          <w:rFonts w:ascii="Arial" w:eastAsia="Arial" w:hAnsi="Arial" w:cs="Arial"/>
          <w:sz w:val="20"/>
          <w:szCs w:val="20"/>
        </w:rPr>
      </w:pPr>
      <w:r w:rsidRPr="002F4EF7">
        <w:rPr>
          <w:rFonts w:ascii="Arial" w:eastAsia="Arial" w:hAnsi="Arial" w:cs="Arial"/>
          <w:sz w:val="20"/>
          <w:szCs w:val="20"/>
        </w:rPr>
        <w:t>06.001.10.301.0011.2.042.3.3.90.30.00.00. 31016 Material de Consumo</w:t>
      </w:r>
    </w:p>
    <w:p w:rsidR="006E1013" w:rsidRPr="002F4EF7" w:rsidRDefault="006E1013" w:rsidP="006E1013">
      <w:pPr>
        <w:spacing w:line="276" w:lineRule="auto"/>
        <w:jc w:val="both"/>
        <w:rPr>
          <w:rFonts w:ascii="Arial" w:eastAsia="Arial" w:hAnsi="Arial" w:cs="Arial"/>
          <w:sz w:val="20"/>
          <w:szCs w:val="20"/>
        </w:rPr>
      </w:pPr>
      <w:r w:rsidRPr="002F4EF7">
        <w:rPr>
          <w:rFonts w:ascii="Arial" w:eastAsia="Arial" w:hAnsi="Arial" w:cs="Arial"/>
          <w:sz w:val="20"/>
          <w:szCs w:val="20"/>
        </w:rPr>
        <w:t>06.001.10.301.0011.2.042.3.3.90.30.00.00. 31494 Material de Consumo</w:t>
      </w:r>
    </w:p>
    <w:p w:rsidR="006E1013" w:rsidRPr="002F4EF7" w:rsidRDefault="006E1013" w:rsidP="006E1013">
      <w:pPr>
        <w:spacing w:line="276" w:lineRule="auto"/>
        <w:jc w:val="both"/>
        <w:rPr>
          <w:rFonts w:ascii="Arial" w:eastAsia="Arial" w:hAnsi="Arial" w:cs="Arial"/>
          <w:sz w:val="20"/>
          <w:szCs w:val="20"/>
        </w:rPr>
      </w:pPr>
      <w:r w:rsidRPr="002F4EF7">
        <w:rPr>
          <w:rFonts w:ascii="Arial" w:eastAsia="Arial" w:hAnsi="Arial" w:cs="Arial"/>
          <w:sz w:val="20"/>
          <w:szCs w:val="20"/>
        </w:rPr>
        <w:t>06.001.10.301.0011.2.042.3.3.90.30.00.00. 33494 Material de Consumo</w:t>
      </w:r>
    </w:p>
    <w:p w:rsidR="006E1013" w:rsidRPr="002F4EF7" w:rsidRDefault="006E1013" w:rsidP="006E1013">
      <w:pPr>
        <w:spacing w:line="276" w:lineRule="auto"/>
        <w:jc w:val="both"/>
        <w:rPr>
          <w:rFonts w:ascii="Arial" w:eastAsia="Arial" w:hAnsi="Arial" w:cs="Arial"/>
          <w:sz w:val="20"/>
          <w:szCs w:val="20"/>
        </w:rPr>
      </w:pPr>
      <w:r w:rsidRPr="002F4EF7">
        <w:rPr>
          <w:rFonts w:ascii="Arial" w:eastAsia="Arial" w:hAnsi="Arial" w:cs="Arial"/>
          <w:sz w:val="20"/>
          <w:szCs w:val="20"/>
        </w:rPr>
        <w:t>06.001.10.301.0011.2.042.3.3.90.30.00.00. 51494 Material de Consumo</w:t>
      </w:r>
    </w:p>
    <w:p w:rsidR="006E1013" w:rsidRPr="002F4EF7" w:rsidRDefault="006E1013" w:rsidP="006E1013">
      <w:pPr>
        <w:spacing w:line="276" w:lineRule="auto"/>
        <w:jc w:val="both"/>
        <w:rPr>
          <w:rFonts w:ascii="Arial" w:eastAsia="Arial" w:hAnsi="Arial" w:cs="Arial"/>
          <w:sz w:val="20"/>
          <w:szCs w:val="20"/>
        </w:rPr>
      </w:pPr>
      <w:r w:rsidRPr="002F4EF7">
        <w:rPr>
          <w:rFonts w:ascii="Arial" w:eastAsia="Arial" w:hAnsi="Arial" w:cs="Arial"/>
          <w:sz w:val="20"/>
          <w:szCs w:val="20"/>
        </w:rPr>
        <w:t>06.001.10.301.0011.2.042.3.3.90.32.00.00. 31494 Material de Consumo</w:t>
      </w:r>
    </w:p>
    <w:p w:rsidR="006E1013" w:rsidRPr="002F4EF7" w:rsidRDefault="006E1013" w:rsidP="006E1013">
      <w:pPr>
        <w:spacing w:line="276" w:lineRule="auto"/>
        <w:jc w:val="both"/>
        <w:rPr>
          <w:rFonts w:ascii="Arial" w:eastAsia="Arial" w:hAnsi="Arial" w:cs="Arial"/>
          <w:sz w:val="20"/>
          <w:szCs w:val="20"/>
        </w:rPr>
      </w:pPr>
      <w:r w:rsidRPr="002F4EF7">
        <w:rPr>
          <w:rFonts w:ascii="Arial" w:eastAsia="Arial" w:hAnsi="Arial" w:cs="Arial"/>
          <w:sz w:val="20"/>
          <w:szCs w:val="20"/>
        </w:rPr>
        <w:t>07.001.08.243.0012.2.052.3.3.90.30.00.00. 01000 Material de Consumo</w:t>
      </w:r>
    </w:p>
    <w:p w:rsidR="006E1013" w:rsidRPr="002F4EF7" w:rsidRDefault="006E1013" w:rsidP="006E1013">
      <w:pPr>
        <w:spacing w:line="276" w:lineRule="auto"/>
        <w:jc w:val="both"/>
        <w:rPr>
          <w:rFonts w:ascii="Arial" w:eastAsia="Arial" w:hAnsi="Arial" w:cs="Arial"/>
          <w:sz w:val="20"/>
          <w:szCs w:val="20"/>
        </w:rPr>
      </w:pPr>
      <w:r w:rsidRPr="002F4EF7">
        <w:rPr>
          <w:rFonts w:ascii="Arial" w:eastAsia="Arial" w:hAnsi="Arial" w:cs="Arial"/>
          <w:sz w:val="20"/>
          <w:szCs w:val="20"/>
        </w:rPr>
        <w:t>07.002.08.244.0012.2.053.3.3.90.30.00.00. 01000 Material de Consumo</w:t>
      </w:r>
    </w:p>
    <w:p w:rsidR="006E1013" w:rsidRPr="002F4EF7" w:rsidRDefault="006E1013" w:rsidP="006E1013">
      <w:pPr>
        <w:spacing w:line="276" w:lineRule="auto"/>
        <w:jc w:val="both"/>
        <w:rPr>
          <w:rFonts w:ascii="Arial" w:eastAsia="Arial" w:hAnsi="Arial" w:cs="Arial"/>
          <w:sz w:val="20"/>
          <w:szCs w:val="20"/>
        </w:rPr>
      </w:pPr>
      <w:r w:rsidRPr="002F4EF7">
        <w:rPr>
          <w:rFonts w:ascii="Arial" w:eastAsia="Arial" w:hAnsi="Arial" w:cs="Arial"/>
          <w:sz w:val="20"/>
          <w:szCs w:val="20"/>
        </w:rPr>
        <w:t>07.002.08.244.0012.2.053.3.3.90.30.00.00. 31018 Material de Consumo</w:t>
      </w:r>
    </w:p>
    <w:p w:rsidR="006E1013" w:rsidRPr="002F4EF7" w:rsidRDefault="006E1013" w:rsidP="006E1013">
      <w:pPr>
        <w:spacing w:line="276" w:lineRule="auto"/>
        <w:jc w:val="both"/>
        <w:rPr>
          <w:rFonts w:ascii="Arial" w:eastAsia="Arial" w:hAnsi="Arial" w:cs="Arial"/>
          <w:sz w:val="20"/>
          <w:szCs w:val="20"/>
        </w:rPr>
      </w:pPr>
      <w:r w:rsidRPr="002F4EF7">
        <w:rPr>
          <w:rFonts w:ascii="Arial" w:eastAsia="Arial" w:hAnsi="Arial" w:cs="Arial"/>
          <w:sz w:val="20"/>
          <w:szCs w:val="20"/>
        </w:rPr>
        <w:t>07.002.08.244.0012.6.004.3.3.90.30.00.00. 31940 Material de Consumo</w:t>
      </w:r>
    </w:p>
    <w:p w:rsidR="006E1013" w:rsidRPr="002F4EF7" w:rsidRDefault="006E1013" w:rsidP="006E1013">
      <w:pPr>
        <w:spacing w:line="276" w:lineRule="auto"/>
        <w:jc w:val="both"/>
        <w:rPr>
          <w:rFonts w:ascii="Arial" w:eastAsia="Arial" w:hAnsi="Arial" w:cs="Arial"/>
          <w:sz w:val="20"/>
          <w:szCs w:val="20"/>
        </w:rPr>
      </w:pPr>
      <w:r w:rsidRPr="002F4EF7">
        <w:rPr>
          <w:rFonts w:ascii="Arial" w:eastAsia="Arial" w:hAnsi="Arial" w:cs="Arial"/>
          <w:sz w:val="20"/>
          <w:szCs w:val="20"/>
        </w:rPr>
        <w:t>07.002.08.244.0012.6.002.3.3.90.30.00.00. 31934 Material de Consumo</w:t>
      </w:r>
    </w:p>
    <w:p w:rsidR="006E1013" w:rsidRPr="002F4EF7" w:rsidRDefault="006E1013" w:rsidP="006E1013">
      <w:pPr>
        <w:spacing w:line="276" w:lineRule="auto"/>
        <w:jc w:val="both"/>
        <w:rPr>
          <w:rFonts w:ascii="Arial" w:eastAsia="Arial" w:hAnsi="Arial" w:cs="Arial"/>
          <w:sz w:val="20"/>
          <w:szCs w:val="20"/>
        </w:rPr>
      </w:pPr>
      <w:r w:rsidRPr="002F4EF7">
        <w:rPr>
          <w:rFonts w:ascii="Arial" w:eastAsia="Arial" w:hAnsi="Arial" w:cs="Arial"/>
          <w:sz w:val="20"/>
          <w:szCs w:val="20"/>
        </w:rPr>
        <w:t>08.001.15.452.0014.2.057.3.3.90.30.00.00. 01000 Material de Consumo</w:t>
      </w:r>
    </w:p>
    <w:p w:rsidR="006E1013" w:rsidRPr="002F4EF7" w:rsidRDefault="006E1013" w:rsidP="006E1013">
      <w:pPr>
        <w:spacing w:line="276" w:lineRule="auto"/>
        <w:jc w:val="both"/>
        <w:rPr>
          <w:rFonts w:ascii="Arial" w:eastAsia="Arial" w:hAnsi="Arial" w:cs="Arial"/>
          <w:sz w:val="20"/>
          <w:szCs w:val="20"/>
        </w:rPr>
      </w:pPr>
      <w:r w:rsidRPr="002F4EF7">
        <w:rPr>
          <w:rFonts w:ascii="Arial" w:eastAsia="Arial" w:hAnsi="Arial" w:cs="Arial"/>
          <w:sz w:val="20"/>
          <w:szCs w:val="20"/>
        </w:rPr>
        <w:lastRenderedPageBreak/>
        <w:t>08.001.15.452.0014.2.057.3.3.90.30.00.00. 01509 Material de Consumo</w:t>
      </w:r>
    </w:p>
    <w:p w:rsidR="006E1013" w:rsidRPr="002F4EF7" w:rsidRDefault="006E1013" w:rsidP="006E1013">
      <w:pPr>
        <w:spacing w:line="276" w:lineRule="auto"/>
        <w:jc w:val="both"/>
        <w:rPr>
          <w:rFonts w:ascii="Arial" w:eastAsia="Arial" w:hAnsi="Arial" w:cs="Arial"/>
          <w:sz w:val="20"/>
          <w:szCs w:val="20"/>
        </w:rPr>
      </w:pPr>
      <w:r w:rsidRPr="002F4EF7">
        <w:rPr>
          <w:rFonts w:ascii="Arial" w:eastAsia="Arial" w:hAnsi="Arial" w:cs="Arial"/>
          <w:sz w:val="20"/>
          <w:szCs w:val="20"/>
        </w:rPr>
        <w:t>08.001.15.452.0014.2.057.3.3.90.30.00.00. 01510 Material de Consumo</w:t>
      </w:r>
    </w:p>
    <w:p w:rsidR="006E1013" w:rsidRPr="002F4EF7" w:rsidRDefault="006E1013" w:rsidP="006E1013">
      <w:pPr>
        <w:spacing w:line="276" w:lineRule="auto"/>
        <w:jc w:val="both"/>
        <w:rPr>
          <w:rFonts w:ascii="Arial" w:eastAsia="Arial" w:hAnsi="Arial" w:cs="Arial"/>
          <w:sz w:val="20"/>
          <w:szCs w:val="20"/>
        </w:rPr>
      </w:pPr>
      <w:r w:rsidRPr="002F4EF7">
        <w:rPr>
          <w:rFonts w:ascii="Arial" w:eastAsia="Arial" w:hAnsi="Arial" w:cs="Arial"/>
          <w:sz w:val="20"/>
          <w:szCs w:val="20"/>
        </w:rPr>
        <w:t>08.001.15.452.0014.2.057.3.3.90.30.00.00. 01511 Material de Consumo</w:t>
      </w:r>
    </w:p>
    <w:p w:rsidR="006E1013" w:rsidRPr="002F4EF7" w:rsidRDefault="006E1013" w:rsidP="006E1013">
      <w:pPr>
        <w:spacing w:line="276" w:lineRule="auto"/>
        <w:jc w:val="both"/>
        <w:rPr>
          <w:rFonts w:ascii="Arial" w:eastAsia="Arial" w:hAnsi="Arial" w:cs="Arial"/>
          <w:sz w:val="20"/>
          <w:szCs w:val="20"/>
        </w:rPr>
      </w:pPr>
      <w:r w:rsidRPr="002F4EF7">
        <w:rPr>
          <w:rFonts w:ascii="Arial" w:eastAsia="Arial" w:hAnsi="Arial" w:cs="Arial"/>
          <w:sz w:val="20"/>
          <w:szCs w:val="20"/>
        </w:rPr>
        <w:t>08.001.15.452.0014.2.057.3.3.90.30.00.00. 01504 Material de Consumo</w:t>
      </w:r>
    </w:p>
    <w:p w:rsidR="006E1013" w:rsidRPr="002F4EF7" w:rsidRDefault="006E1013" w:rsidP="006E1013">
      <w:pPr>
        <w:spacing w:line="276" w:lineRule="auto"/>
        <w:jc w:val="both"/>
        <w:rPr>
          <w:rFonts w:ascii="Arial" w:eastAsia="Arial" w:hAnsi="Arial" w:cs="Arial"/>
          <w:sz w:val="20"/>
          <w:szCs w:val="20"/>
        </w:rPr>
      </w:pPr>
      <w:r w:rsidRPr="002F4EF7">
        <w:rPr>
          <w:rFonts w:ascii="Arial" w:eastAsia="Arial" w:hAnsi="Arial" w:cs="Arial"/>
          <w:sz w:val="20"/>
          <w:szCs w:val="20"/>
        </w:rPr>
        <w:t>08.001.15.452.0014.2.058.3.3.90.30.00.00. 01000 Material de Consumo</w:t>
      </w:r>
    </w:p>
    <w:p w:rsidR="006E1013" w:rsidRPr="002F4EF7" w:rsidRDefault="006E1013" w:rsidP="006E1013">
      <w:pPr>
        <w:spacing w:line="276" w:lineRule="auto"/>
        <w:jc w:val="both"/>
        <w:rPr>
          <w:rFonts w:ascii="Arial" w:eastAsia="Arial" w:hAnsi="Arial" w:cs="Arial"/>
          <w:sz w:val="20"/>
          <w:szCs w:val="20"/>
        </w:rPr>
      </w:pPr>
      <w:r w:rsidRPr="002F4EF7">
        <w:rPr>
          <w:rFonts w:ascii="Arial" w:eastAsia="Arial" w:hAnsi="Arial" w:cs="Arial"/>
          <w:sz w:val="20"/>
          <w:szCs w:val="20"/>
        </w:rPr>
        <w:t>08.001.15.452.0014.2.058.3.3.90.30.00.00. 01504 Material de Consumo</w:t>
      </w:r>
    </w:p>
    <w:p w:rsidR="006E1013" w:rsidRPr="002F4EF7" w:rsidRDefault="006E1013" w:rsidP="006E1013">
      <w:pPr>
        <w:spacing w:line="276" w:lineRule="auto"/>
        <w:jc w:val="both"/>
        <w:rPr>
          <w:rFonts w:ascii="Arial" w:eastAsia="Arial" w:hAnsi="Arial" w:cs="Arial"/>
          <w:sz w:val="20"/>
          <w:szCs w:val="20"/>
        </w:rPr>
      </w:pPr>
      <w:r w:rsidRPr="002F4EF7">
        <w:rPr>
          <w:rFonts w:ascii="Arial" w:eastAsia="Arial" w:hAnsi="Arial" w:cs="Arial"/>
          <w:sz w:val="20"/>
          <w:szCs w:val="20"/>
        </w:rPr>
        <w:t>08.001.15.452.0014.2.061.3.3.90.30.00.00. 01000 Material de Consumo</w:t>
      </w:r>
    </w:p>
    <w:p w:rsidR="006E1013" w:rsidRPr="002F4EF7" w:rsidRDefault="006E1013" w:rsidP="006E1013">
      <w:pPr>
        <w:spacing w:line="276" w:lineRule="auto"/>
        <w:jc w:val="both"/>
        <w:rPr>
          <w:rFonts w:ascii="Arial" w:eastAsia="Arial" w:hAnsi="Arial" w:cs="Arial"/>
          <w:sz w:val="20"/>
          <w:szCs w:val="20"/>
        </w:rPr>
      </w:pPr>
      <w:r w:rsidRPr="002F4EF7">
        <w:rPr>
          <w:rFonts w:ascii="Arial" w:eastAsia="Arial" w:hAnsi="Arial" w:cs="Arial"/>
          <w:sz w:val="20"/>
          <w:szCs w:val="20"/>
        </w:rPr>
        <w:t xml:space="preserve">08.001.26.782.0014.2.056.3.3.90.30.00.00. 01000 Material de Consumo </w:t>
      </w:r>
    </w:p>
    <w:p w:rsidR="006E1013" w:rsidRPr="002F4EF7" w:rsidRDefault="006E1013" w:rsidP="006E1013">
      <w:pPr>
        <w:spacing w:line="276" w:lineRule="auto"/>
        <w:jc w:val="both"/>
        <w:rPr>
          <w:rFonts w:ascii="Arial" w:eastAsia="Arial" w:hAnsi="Arial" w:cs="Arial"/>
          <w:sz w:val="20"/>
          <w:szCs w:val="20"/>
        </w:rPr>
      </w:pPr>
      <w:r w:rsidRPr="002F4EF7">
        <w:rPr>
          <w:rFonts w:ascii="Arial" w:eastAsia="Arial" w:hAnsi="Arial" w:cs="Arial"/>
          <w:sz w:val="20"/>
          <w:szCs w:val="20"/>
        </w:rPr>
        <w:t>08.001.26.782.0014.2.056.3.3.90.30.00.00. 01510 Material de Consumo</w:t>
      </w:r>
    </w:p>
    <w:p w:rsidR="006E1013" w:rsidRPr="002F4EF7" w:rsidRDefault="006E1013" w:rsidP="006E1013">
      <w:pPr>
        <w:spacing w:line="276" w:lineRule="auto"/>
        <w:jc w:val="both"/>
        <w:rPr>
          <w:rFonts w:ascii="Arial" w:eastAsia="Arial" w:hAnsi="Arial" w:cs="Arial"/>
          <w:sz w:val="20"/>
          <w:szCs w:val="20"/>
        </w:rPr>
      </w:pPr>
      <w:r w:rsidRPr="002F4EF7">
        <w:rPr>
          <w:rFonts w:ascii="Arial" w:eastAsia="Arial" w:hAnsi="Arial" w:cs="Arial"/>
          <w:sz w:val="20"/>
          <w:szCs w:val="20"/>
        </w:rPr>
        <w:t>08.001.26.782.0014.2.056.3.3.90.30.00.00. 01511 Material de Consumo</w:t>
      </w:r>
    </w:p>
    <w:p w:rsidR="006E1013" w:rsidRPr="002F4EF7" w:rsidRDefault="006E1013" w:rsidP="006E1013">
      <w:pPr>
        <w:spacing w:line="276" w:lineRule="auto"/>
        <w:jc w:val="both"/>
        <w:rPr>
          <w:rFonts w:ascii="Arial" w:eastAsia="Arial" w:hAnsi="Arial" w:cs="Arial"/>
          <w:sz w:val="20"/>
          <w:szCs w:val="20"/>
        </w:rPr>
      </w:pPr>
      <w:r w:rsidRPr="002F4EF7">
        <w:rPr>
          <w:rFonts w:ascii="Arial" w:eastAsia="Arial" w:hAnsi="Arial" w:cs="Arial"/>
          <w:sz w:val="20"/>
          <w:szCs w:val="20"/>
        </w:rPr>
        <w:t>08.001.26.782.0014.2.056.3.3.90.30.00.00. 01504 Material de Consumo</w:t>
      </w:r>
    </w:p>
    <w:p w:rsidR="006E1013" w:rsidRPr="002F4EF7" w:rsidRDefault="006E1013" w:rsidP="006E1013">
      <w:pPr>
        <w:spacing w:line="276" w:lineRule="auto"/>
        <w:jc w:val="both"/>
        <w:rPr>
          <w:rFonts w:ascii="Arial" w:eastAsia="Arial" w:hAnsi="Arial" w:cs="Arial"/>
          <w:sz w:val="20"/>
          <w:szCs w:val="20"/>
        </w:rPr>
      </w:pPr>
      <w:r w:rsidRPr="002F4EF7">
        <w:rPr>
          <w:rFonts w:ascii="Arial" w:eastAsia="Arial" w:hAnsi="Arial" w:cs="Arial"/>
          <w:sz w:val="20"/>
          <w:szCs w:val="20"/>
        </w:rPr>
        <w:t>08.001.26.782.0014.2.056.3.3.90.30.00.00. 01512 Material de Consumo</w:t>
      </w:r>
    </w:p>
    <w:p w:rsidR="006E1013" w:rsidRPr="002F4EF7" w:rsidRDefault="006E1013" w:rsidP="006E1013">
      <w:pPr>
        <w:spacing w:line="276" w:lineRule="auto"/>
        <w:jc w:val="both"/>
        <w:rPr>
          <w:rFonts w:ascii="Arial" w:eastAsia="Arial" w:hAnsi="Arial" w:cs="Arial"/>
          <w:sz w:val="20"/>
          <w:szCs w:val="20"/>
        </w:rPr>
      </w:pPr>
      <w:r w:rsidRPr="002F4EF7">
        <w:rPr>
          <w:rFonts w:ascii="Arial" w:eastAsia="Arial" w:hAnsi="Arial" w:cs="Arial"/>
          <w:sz w:val="20"/>
          <w:szCs w:val="20"/>
        </w:rPr>
        <w:t>10.001.06.182.0006.2.013.3.3.90.30.00.00. 01000 Material de Consumo</w:t>
      </w:r>
    </w:p>
    <w:p w:rsidR="006E1013" w:rsidRPr="002F4EF7" w:rsidRDefault="006E1013" w:rsidP="006E1013">
      <w:pPr>
        <w:spacing w:line="276" w:lineRule="auto"/>
        <w:jc w:val="both"/>
        <w:rPr>
          <w:rFonts w:ascii="Arial" w:eastAsia="Arial" w:hAnsi="Arial" w:cs="Arial"/>
          <w:sz w:val="20"/>
          <w:szCs w:val="20"/>
        </w:rPr>
      </w:pPr>
      <w:r w:rsidRPr="002F4EF7">
        <w:rPr>
          <w:rFonts w:ascii="Arial" w:eastAsia="Arial" w:hAnsi="Arial" w:cs="Arial"/>
          <w:sz w:val="20"/>
          <w:szCs w:val="20"/>
        </w:rPr>
        <w:t>10.001.06.182.0006.2.073.3.3.90.30.00.00. 01000 Material de Consumo</w:t>
      </w:r>
    </w:p>
    <w:p w:rsidR="006E1013" w:rsidRPr="002F4EF7" w:rsidRDefault="006E1013" w:rsidP="006E1013">
      <w:pPr>
        <w:spacing w:line="276" w:lineRule="auto"/>
        <w:jc w:val="both"/>
        <w:rPr>
          <w:rFonts w:ascii="Arial" w:eastAsia="Arial" w:hAnsi="Arial" w:cs="Arial"/>
          <w:sz w:val="20"/>
          <w:szCs w:val="20"/>
        </w:rPr>
      </w:pPr>
      <w:r w:rsidRPr="002F4EF7">
        <w:rPr>
          <w:rFonts w:ascii="Arial" w:eastAsia="Arial" w:hAnsi="Arial" w:cs="Arial"/>
          <w:sz w:val="20"/>
          <w:szCs w:val="20"/>
        </w:rPr>
        <w:t>11.001.18.541.0021.2.072.3.3.90.30.00.00. 01000 Material de Consumo</w:t>
      </w:r>
    </w:p>
    <w:p w:rsidR="006E1013" w:rsidRPr="002F4EF7" w:rsidRDefault="006E1013" w:rsidP="006E1013">
      <w:pPr>
        <w:spacing w:line="276" w:lineRule="auto"/>
        <w:jc w:val="both"/>
        <w:rPr>
          <w:rFonts w:ascii="Arial" w:eastAsia="Arial" w:hAnsi="Arial" w:cs="Arial"/>
          <w:sz w:val="20"/>
          <w:szCs w:val="20"/>
        </w:rPr>
      </w:pPr>
    </w:p>
    <w:p w:rsidR="006E1013" w:rsidRPr="002F4EF7" w:rsidRDefault="006E1013" w:rsidP="006E1013">
      <w:pPr>
        <w:pStyle w:val="Nivel2"/>
        <w:spacing w:before="0" w:after="0"/>
        <w:ind w:left="0" w:firstLine="0"/>
        <w:rPr>
          <w:color w:val="000000" w:themeColor="text1"/>
        </w:rPr>
      </w:pPr>
      <w:r w:rsidRPr="002F4EF7">
        <w:rPr>
          <w:b/>
          <w:bCs/>
          <w:color w:val="000000" w:themeColor="text1"/>
        </w:rPr>
        <w:t xml:space="preserve">11.2 – </w:t>
      </w:r>
      <w:r w:rsidRPr="002F4EF7">
        <w:rPr>
          <w:color w:val="000000" w:themeColor="text1"/>
        </w:rPr>
        <w:t xml:space="preserve">A dotação relativa aos exercícios financeiros subsequentes será indicada após aprovação da Lei Orçamentária respectiva e liberação dos créditos correspondentes, mediante </w:t>
      </w:r>
      <w:proofErr w:type="spellStart"/>
      <w:r w:rsidRPr="002F4EF7">
        <w:rPr>
          <w:color w:val="000000" w:themeColor="text1"/>
        </w:rPr>
        <w:t>apostilamento</w:t>
      </w:r>
      <w:proofErr w:type="spellEnd"/>
      <w:r w:rsidRPr="002F4EF7">
        <w:rPr>
          <w:color w:val="000000" w:themeColor="text1"/>
        </w:rPr>
        <w:t>.</w:t>
      </w:r>
    </w:p>
    <w:p w:rsidR="006E1013" w:rsidRPr="002F4EF7" w:rsidRDefault="006E1013" w:rsidP="006E1013">
      <w:pPr>
        <w:pStyle w:val="Corpodetexto"/>
        <w:spacing w:after="0" w:line="276" w:lineRule="auto"/>
        <w:jc w:val="center"/>
        <w:rPr>
          <w:rFonts w:ascii="Arial" w:hAnsi="Arial" w:cs="Arial"/>
          <w:b/>
          <w:bCs/>
          <w:sz w:val="20"/>
          <w:szCs w:val="20"/>
        </w:rPr>
      </w:pPr>
    </w:p>
    <w:p w:rsidR="006E1013" w:rsidRPr="002F4EF7" w:rsidRDefault="006E1013" w:rsidP="006E1013">
      <w:pPr>
        <w:spacing w:line="276" w:lineRule="auto"/>
        <w:jc w:val="right"/>
        <w:rPr>
          <w:rFonts w:ascii="Arial" w:hAnsi="Arial" w:cs="Arial"/>
          <w:sz w:val="20"/>
          <w:szCs w:val="20"/>
        </w:rPr>
      </w:pPr>
      <w:r w:rsidRPr="002F4EF7">
        <w:rPr>
          <w:rFonts w:ascii="Arial" w:hAnsi="Arial" w:cs="Arial"/>
          <w:sz w:val="20"/>
          <w:szCs w:val="20"/>
        </w:rPr>
        <w:t xml:space="preserve">                                 </w:t>
      </w:r>
    </w:p>
    <w:p w:rsidR="006E1013" w:rsidRPr="002F4EF7" w:rsidRDefault="006E1013" w:rsidP="006E1013">
      <w:pPr>
        <w:spacing w:line="276" w:lineRule="auto"/>
        <w:jc w:val="right"/>
        <w:rPr>
          <w:rFonts w:ascii="Arial" w:hAnsi="Arial" w:cs="Arial"/>
          <w:sz w:val="20"/>
          <w:szCs w:val="20"/>
        </w:rPr>
      </w:pPr>
    </w:p>
    <w:p w:rsidR="006E1013" w:rsidRPr="002F4EF7" w:rsidRDefault="006E1013" w:rsidP="006E1013">
      <w:pPr>
        <w:spacing w:line="276" w:lineRule="auto"/>
        <w:jc w:val="right"/>
        <w:rPr>
          <w:rFonts w:ascii="Arial" w:hAnsi="Arial" w:cs="Arial"/>
          <w:sz w:val="20"/>
          <w:szCs w:val="20"/>
        </w:rPr>
      </w:pPr>
    </w:p>
    <w:p w:rsidR="006E1013" w:rsidRPr="002F4EF7" w:rsidRDefault="006E1013" w:rsidP="006E1013">
      <w:pPr>
        <w:spacing w:line="276" w:lineRule="auto"/>
        <w:jc w:val="right"/>
        <w:rPr>
          <w:rFonts w:ascii="Arial" w:hAnsi="Arial" w:cs="Arial"/>
          <w:sz w:val="20"/>
          <w:szCs w:val="20"/>
        </w:rPr>
      </w:pPr>
    </w:p>
    <w:p w:rsidR="006E1013" w:rsidRPr="002F4EF7" w:rsidRDefault="006E1013" w:rsidP="006E1013">
      <w:pPr>
        <w:spacing w:line="276" w:lineRule="auto"/>
        <w:jc w:val="right"/>
        <w:rPr>
          <w:rFonts w:ascii="Arial" w:hAnsi="Arial" w:cs="Arial"/>
          <w:sz w:val="20"/>
          <w:szCs w:val="20"/>
        </w:rPr>
      </w:pPr>
      <w:r w:rsidRPr="002F4EF7">
        <w:rPr>
          <w:rFonts w:ascii="Arial" w:hAnsi="Arial" w:cs="Arial"/>
          <w:sz w:val="20"/>
          <w:szCs w:val="20"/>
        </w:rPr>
        <w:t xml:space="preserve">              Itaguajé-</w:t>
      </w:r>
      <w:proofErr w:type="spellStart"/>
      <w:r w:rsidRPr="002F4EF7">
        <w:rPr>
          <w:rFonts w:ascii="Arial" w:hAnsi="Arial" w:cs="Arial"/>
          <w:sz w:val="20"/>
          <w:szCs w:val="20"/>
        </w:rPr>
        <w:t>Pr</w:t>
      </w:r>
      <w:proofErr w:type="spellEnd"/>
      <w:r w:rsidRPr="002F4EF7">
        <w:rPr>
          <w:rFonts w:ascii="Arial" w:hAnsi="Arial" w:cs="Arial"/>
          <w:sz w:val="20"/>
          <w:szCs w:val="20"/>
        </w:rPr>
        <w:t>, 14</w:t>
      </w:r>
      <w:r w:rsidRPr="002F4EF7">
        <w:rPr>
          <w:rFonts w:ascii="Arial" w:hAnsi="Arial" w:cs="Arial"/>
          <w:iCs/>
          <w:sz w:val="20"/>
          <w:szCs w:val="20"/>
        </w:rPr>
        <w:t xml:space="preserve"> de abril </w:t>
      </w:r>
      <w:r w:rsidRPr="002F4EF7">
        <w:rPr>
          <w:rFonts w:ascii="Arial" w:hAnsi="Arial" w:cs="Arial"/>
          <w:sz w:val="20"/>
          <w:szCs w:val="20"/>
        </w:rPr>
        <w:t>de 2026.</w:t>
      </w:r>
    </w:p>
    <w:p w:rsidR="006E1013" w:rsidRPr="002F4EF7" w:rsidRDefault="006E1013" w:rsidP="006E1013">
      <w:pPr>
        <w:pStyle w:val="Corpodetexto"/>
        <w:spacing w:after="0" w:line="276" w:lineRule="auto"/>
        <w:jc w:val="center"/>
        <w:rPr>
          <w:rFonts w:ascii="Arial" w:hAnsi="Arial" w:cs="Arial"/>
          <w:sz w:val="20"/>
          <w:szCs w:val="20"/>
        </w:rPr>
      </w:pPr>
    </w:p>
    <w:p w:rsidR="006E1013" w:rsidRPr="002F4EF7" w:rsidRDefault="006E1013" w:rsidP="006E1013">
      <w:pPr>
        <w:spacing w:line="276" w:lineRule="auto"/>
        <w:ind w:right="-142"/>
        <w:rPr>
          <w:rFonts w:ascii="Arial" w:hAnsi="Arial" w:cs="Arial"/>
          <w:b/>
          <w:bCs/>
          <w:sz w:val="20"/>
          <w:szCs w:val="20"/>
        </w:rPr>
      </w:pPr>
    </w:p>
    <w:p w:rsidR="006E1013" w:rsidRPr="002F4EF7" w:rsidRDefault="006E1013" w:rsidP="006E1013">
      <w:pPr>
        <w:spacing w:line="276" w:lineRule="auto"/>
        <w:jc w:val="center"/>
        <w:rPr>
          <w:rFonts w:ascii="Arial" w:hAnsi="Arial" w:cs="Arial"/>
          <w:b/>
          <w:sz w:val="20"/>
          <w:szCs w:val="20"/>
        </w:rPr>
      </w:pPr>
    </w:p>
    <w:p w:rsidR="006E1013" w:rsidRPr="002F4EF7" w:rsidRDefault="006E1013" w:rsidP="006E1013">
      <w:pPr>
        <w:spacing w:line="276" w:lineRule="auto"/>
        <w:jc w:val="center"/>
        <w:rPr>
          <w:rFonts w:ascii="Arial" w:hAnsi="Arial" w:cs="Arial"/>
          <w:b/>
          <w:bCs/>
          <w:sz w:val="20"/>
          <w:szCs w:val="20"/>
        </w:rPr>
      </w:pPr>
      <w:r w:rsidRPr="002F4EF7">
        <w:rPr>
          <w:rFonts w:ascii="Arial" w:hAnsi="Arial" w:cs="Arial"/>
          <w:b/>
          <w:bCs/>
          <w:sz w:val="20"/>
          <w:szCs w:val="20"/>
        </w:rPr>
        <w:t>Bruno Henrique Monteiro</w:t>
      </w:r>
    </w:p>
    <w:p w:rsidR="006E1013" w:rsidRPr="002F4EF7" w:rsidRDefault="006E1013" w:rsidP="006E1013">
      <w:pPr>
        <w:spacing w:line="276" w:lineRule="auto"/>
        <w:jc w:val="center"/>
        <w:rPr>
          <w:rFonts w:ascii="Arial" w:hAnsi="Arial" w:cs="Arial"/>
          <w:sz w:val="20"/>
          <w:szCs w:val="20"/>
        </w:rPr>
      </w:pPr>
      <w:r w:rsidRPr="002F4EF7">
        <w:rPr>
          <w:rFonts w:ascii="Arial" w:hAnsi="Arial" w:cs="Arial"/>
          <w:sz w:val="20"/>
          <w:szCs w:val="20"/>
        </w:rPr>
        <w:t>Secretário Municipal de Obras, Serviços Públicos e Engenharia</w:t>
      </w:r>
    </w:p>
    <w:p w:rsidR="006E1013" w:rsidRPr="002F4EF7" w:rsidRDefault="006E1013" w:rsidP="006E1013">
      <w:pPr>
        <w:spacing w:line="276" w:lineRule="auto"/>
        <w:jc w:val="center"/>
        <w:rPr>
          <w:rFonts w:ascii="Arial" w:hAnsi="Arial" w:cs="Arial"/>
          <w:sz w:val="20"/>
          <w:szCs w:val="20"/>
        </w:rPr>
      </w:pPr>
    </w:p>
    <w:p w:rsidR="006E1013" w:rsidRPr="002F4EF7" w:rsidRDefault="006E1013" w:rsidP="006E1013">
      <w:pPr>
        <w:spacing w:line="276" w:lineRule="auto"/>
        <w:jc w:val="center"/>
        <w:rPr>
          <w:rFonts w:ascii="Arial" w:hAnsi="Arial" w:cs="Arial"/>
          <w:sz w:val="20"/>
          <w:szCs w:val="20"/>
        </w:rPr>
      </w:pPr>
    </w:p>
    <w:p w:rsidR="006E1013" w:rsidRPr="002F4EF7" w:rsidRDefault="006E1013" w:rsidP="006E1013">
      <w:pPr>
        <w:spacing w:line="276" w:lineRule="auto"/>
        <w:jc w:val="center"/>
        <w:rPr>
          <w:rFonts w:ascii="Arial" w:hAnsi="Arial" w:cs="Arial"/>
          <w:sz w:val="20"/>
          <w:szCs w:val="20"/>
        </w:rPr>
      </w:pPr>
    </w:p>
    <w:p w:rsidR="006E1013" w:rsidRPr="002F4EF7" w:rsidRDefault="006E1013" w:rsidP="006E1013">
      <w:pPr>
        <w:spacing w:line="276" w:lineRule="auto"/>
        <w:jc w:val="center"/>
        <w:rPr>
          <w:rFonts w:ascii="Arial" w:hAnsi="Arial" w:cs="Arial"/>
          <w:sz w:val="20"/>
          <w:szCs w:val="20"/>
        </w:rPr>
      </w:pPr>
    </w:p>
    <w:p w:rsidR="006E1013" w:rsidRPr="002F4EF7" w:rsidRDefault="006E1013" w:rsidP="006E1013">
      <w:pPr>
        <w:spacing w:line="276" w:lineRule="auto"/>
        <w:jc w:val="center"/>
        <w:rPr>
          <w:rFonts w:ascii="Arial" w:hAnsi="Arial" w:cs="Arial"/>
          <w:b/>
          <w:sz w:val="20"/>
          <w:szCs w:val="20"/>
        </w:rPr>
      </w:pPr>
      <w:r w:rsidRPr="002F4EF7">
        <w:rPr>
          <w:rFonts w:ascii="Arial" w:hAnsi="Arial" w:cs="Arial"/>
          <w:b/>
          <w:sz w:val="20"/>
          <w:szCs w:val="20"/>
        </w:rPr>
        <w:t xml:space="preserve">Tamila Antunes da Costa </w:t>
      </w:r>
    </w:p>
    <w:p w:rsidR="006E1013" w:rsidRPr="002F4EF7" w:rsidRDefault="006E1013" w:rsidP="006E1013">
      <w:pPr>
        <w:spacing w:line="276" w:lineRule="auto"/>
        <w:jc w:val="center"/>
        <w:rPr>
          <w:rFonts w:ascii="Arial" w:hAnsi="Arial" w:cs="Arial"/>
          <w:sz w:val="20"/>
          <w:szCs w:val="20"/>
        </w:rPr>
      </w:pPr>
      <w:r w:rsidRPr="002F4EF7">
        <w:rPr>
          <w:rFonts w:ascii="Arial" w:hAnsi="Arial" w:cs="Arial"/>
          <w:sz w:val="20"/>
          <w:szCs w:val="20"/>
        </w:rPr>
        <w:t>Secretária de Administração e Fazenda</w:t>
      </w:r>
    </w:p>
    <w:p w:rsidR="006E1013" w:rsidRPr="002F4EF7" w:rsidRDefault="006E1013" w:rsidP="006E1013">
      <w:pPr>
        <w:spacing w:line="276" w:lineRule="auto"/>
        <w:jc w:val="center"/>
        <w:rPr>
          <w:rFonts w:ascii="Arial" w:hAnsi="Arial" w:cs="Arial"/>
          <w:b/>
          <w:sz w:val="20"/>
          <w:szCs w:val="20"/>
        </w:rPr>
      </w:pPr>
    </w:p>
    <w:p w:rsidR="006E1013" w:rsidRPr="002F4EF7" w:rsidRDefault="006E1013" w:rsidP="006E1013">
      <w:pPr>
        <w:spacing w:line="276" w:lineRule="auto"/>
        <w:jc w:val="center"/>
        <w:rPr>
          <w:rFonts w:ascii="Arial" w:hAnsi="Arial" w:cs="Arial"/>
          <w:b/>
          <w:sz w:val="20"/>
          <w:szCs w:val="20"/>
        </w:rPr>
      </w:pPr>
    </w:p>
    <w:p w:rsidR="006E1013" w:rsidRPr="002F4EF7" w:rsidRDefault="006E1013" w:rsidP="006E1013">
      <w:pPr>
        <w:spacing w:line="276" w:lineRule="auto"/>
        <w:jc w:val="center"/>
        <w:rPr>
          <w:rFonts w:ascii="Arial" w:hAnsi="Arial" w:cs="Arial"/>
          <w:b/>
          <w:sz w:val="20"/>
          <w:szCs w:val="20"/>
        </w:rPr>
      </w:pPr>
    </w:p>
    <w:p w:rsidR="006E1013" w:rsidRPr="002F4EF7" w:rsidRDefault="006E1013" w:rsidP="006E1013">
      <w:pPr>
        <w:spacing w:line="276" w:lineRule="auto"/>
        <w:jc w:val="center"/>
        <w:rPr>
          <w:rFonts w:ascii="Arial" w:hAnsi="Arial" w:cs="Arial"/>
          <w:b/>
          <w:sz w:val="20"/>
          <w:szCs w:val="20"/>
        </w:rPr>
      </w:pPr>
    </w:p>
    <w:p w:rsidR="006E1013" w:rsidRPr="002F4EF7" w:rsidRDefault="006E1013" w:rsidP="006E1013">
      <w:pPr>
        <w:spacing w:line="276" w:lineRule="auto"/>
        <w:jc w:val="center"/>
        <w:rPr>
          <w:rFonts w:ascii="Arial" w:hAnsi="Arial" w:cs="Arial"/>
          <w:b/>
          <w:sz w:val="20"/>
          <w:szCs w:val="20"/>
        </w:rPr>
      </w:pPr>
      <w:r w:rsidRPr="002F4EF7">
        <w:rPr>
          <w:rFonts w:ascii="Arial" w:hAnsi="Arial" w:cs="Arial"/>
          <w:b/>
          <w:sz w:val="20"/>
          <w:szCs w:val="20"/>
        </w:rPr>
        <w:t xml:space="preserve">Viviane Alessandra </w:t>
      </w:r>
      <w:proofErr w:type="spellStart"/>
      <w:r w:rsidRPr="002F4EF7">
        <w:rPr>
          <w:rFonts w:ascii="Arial" w:hAnsi="Arial" w:cs="Arial"/>
          <w:b/>
          <w:sz w:val="20"/>
          <w:szCs w:val="20"/>
        </w:rPr>
        <w:t>Brondani</w:t>
      </w:r>
      <w:proofErr w:type="spellEnd"/>
    </w:p>
    <w:p w:rsidR="006E1013" w:rsidRPr="002F4EF7" w:rsidRDefault="006E1013" w:rsidP="006E1013">
      <w:pPr>
        <w:spacing w:line="276" w:lineRule="auto"/>
        <w:jc w:val="center"/>
        <w:rPr>
          <w:rFonts w:ascii="Arial" w:hAnsi="Arial" w:cs="Arial"/>
          <w:sz w:val="20"/>
          <w:szCs w:val="20"/>
        </w:rPr>
      </w:pPr>
      <w:r w:rsidRPr="002F4EF7">
        <w:rPr>
          <w:rFonts w:ascii="Arial" w:hAnsi="Arial" w:cs="Arial"/>
          <w:sz w:val="20"/>
          <w:szCs w:val="20"/>
        </w:rPr>
        <w:t>Secretária de Saúde</w:t>
      </w:r>
    </w:p>
    <w:p w:rsidR="006E1013" w:rsidRPr="002F4EF7" w:rsidRDefault="006E1013" w:rsidP="006E1013">
      <w:pPr>
        <w:spacing w:line="276" w:lineRule="auto"/>
        <w:jc w:val="center"/>
        <w:rPr>
          <w:rFonts w:ascii="Arial" w:hAnsi="Arial" w:cs="Arial"/>
          <w:b/>
          <w:sz w:val="20"/>
          <w:szCs w:val="20"/>
        </w:rPr>
      </w:pPr>
    </w:p>
    <w:p w:rsidR="006E1013" w:rsidRPr="002F4EF7" w:rsidRDefault="006E1013" w:rsidP="006E1013">
      <w:pPr>
        <w:spacing w:line="276" w:lineRule="auto"/>
        <w:jc w:val="center"/>
        <w:rPr>
          <w:rFonts w:ascii="Arial" w:hAnsi="Arial" w:cs="Arial"/>
          <w:b/>
          <w:sz w:val="20"/>
          <w:szCs w:val="20"/>
        </w:rPr>
      </w:pPr>
    </w:p>
    <w:p w:rsidR="006E1013" w:rsidRPr="002F4EF7" w:rsidRDefault="006E1013" w:rsidP="006E1013">
      <w:pPr>
        <w:spacing w:line="276" w:lineRule="auto"/>
        <w:jc w:val="center"/>
        <w:rPr>
          <w:rFonts w:ascii="Arial" w:hAnsi="Arial" w:cs="Arial"/>
          <w:b/>
          <w:sz w:val="20"/>
          <w:szCs w:val="20"/>
        </w:rPr>
      </w:pPr>
    </w:p>
    <w:p w:rsidR="006E1013" w:rsidRPr="002F4EF7" w:rsidRDefault="006E1013" w:rsidP="006E1013">
      <w:pPr>
        <w:spacing w:line="276" w:lineRule="auto"/>
        <w:jc w:val="center"/>
        <w:rPr>
          <w:rFonts w:ascii="Arial" w:hAnsi="Arial" w:cs="Arial"/>
          <w:b/>
          <w:sz w:val="20"/>
          <w:szCs w:val="20"/>
        </w:rPr>
      </w:pPr>
    </w:p>
    <w:p w:rsidR="006E1013" w:rsidRPr="002F4EF7" w:rsidRDefault="006E1013" w:rsidP="006E1013">
      <w:pPr>
        <w:spacing w:line="276" w:lineRule="auto"/>
        <w:jc w:val="center"/>
        <w:rPr>
          <w:rFonts w:ascii="Arial" w:hAnsi="Arial" w:cs="Arial"/>
          <w:b/>
          <w:sz w:val="20"/>
          <w:szCs w:val="20"/>
        </w:rPr>
      </w:pPr>
      <w:proofErr w:type="spellStart"/>
      <w:r w:rsidRPr="002F4EF7">
        <w:rPr>
          <w:rFonts w:ascii="Arial" w:hAnsi="Arial" w:cs="Arial"/>
          <w:b/>
          <w:sz w:val="20"/>
          <w:szCs w:val="20"/>
        </w:rPr>
        <w:t>Nilze</w:t>
      </w:r>
      <w:proofErr w:type="spellEnd"/>
      <w:r w:rsidRPr="002F4EF7">
        <w:rPr>
          <w:rFonts w:ascii="Arial" w:hAnsi="Arial" w:cs="Arial"/>
          <w:b/>
          <w:sz w:val="20"/>
          <w:szCs w:val="20"/>
        </w:rPr>
        <w:t xml:space="preserve"> Brandão da Silva</w:t>
      </w:r>
    </w:p>
    <w:p w:rsidR="006E1013" w:rsidRPr="002F4EF7" w:rsidRDefault="006E1013" w:rsidP="006E1013">
      <w:pPr>
        <w:spacing w:line="276" w:lineRule="auto"/>
        <w:jc w:val="center"/>
        <w:rPr>
          <w:rFonts w:ascii="Arial" w:hAnsi="Arial" w:cs="Arial"/>
          <w:sz w:val="20"/>
          <w:szCs w:val="20"/>
        </w:rPr>
      </w:pPr>
      <w:r w:rsidRPr="002F4EF7">
        <w:rPr>
          <w:rFonts w:ascii="Arial" w:hAnsi="Arial" w:cs="Arial"/>
          <w:sz w:val="20"/>
          <w:szCs w:val="20"/>
        </w:rPr>
        <w:t>Secretária de Educação, Cultura e Esportes</w:t>
      </w:r>
    </w:p>
    <w:p w:rsidR="006E1013" w:rsidRPr="002F4EF7" w:rsidRDefault="006E1013" w:rsidP="006E1013">
      <w:pPr>
        <w:spacing w:line="276" w:lineRule="auto"/>
        <w:jc w:val="center"/>
        <w:rPr>
          <w:rFonts w:ascii="Arial" w:hAnsi="Arial" w:cs="Arial"/>
          <w:b/>
          <w:sz w:val="20"/>
          <w:szCs w:val="20"/>
        </w:rPr>
      </w:pPr>
    </w:p>
    <w:p w:rsidR="006E1013" w:rsidRPr="002F4EF7" w:rsidRDefault="006E1013" w:rsidP="006E1013">
      <w:pPr>
        <w:spacing w:line="276" w:lineRule="auto"/>
        <w:jc w:val="center"/>
        <w:rPr>
          <w:rFonts w:ascii="Arial" w:hAnsi="Arial" w:cs="Arial"/>
          <w:b/>
          <w:sz w:val="20"/>
          <w:szCs w:val="20"/>
        </w:rPr>
      </w:pPr>
    </w:p>
    <w:p w:rsidR="006E1013" w:rsidRPr="002F4EF7" w:rsidRDefault="006E1013" w:rsidP="006E1013">
      <w:pPr>
        <w:spacing w:line="276" w:lineRule="auto"/>
        <w:jc w:val="center"/>
        <w:rPr>
          <w:rFonts w:ascii="Arial" w:hAnsi="Arial" w:cs="Arial"/>
          <w:b/>
          <w:sz w:val="20"/>
          <w:szCs w:val="20"/>
        </w:rPr>
      </w:pPr>
    </w:p>
    <w:p w:rsidR="006E1013" w:rsidRPr="002F4EF7" w:rsidRDefault="006E1013" w:rsidP="006E1013">
      <w:pPr>
        <w:spacing w:line="276" w:lineRule="auto"/>
        <w:jc w:val="center"/>
        <w:rPr>
          <w:rFonts w:ascii="Arial" w:hAnsi="Arial" w:cs="Arial"/>
          <w:b/>
          <w:sz w:val="20"/>
          <w:szCs w:val="20"/>
        </w:rPr>
      </w:pPr>
    </w:p>
    <w:p w:rsidR="006E1013" w:rsidRPr="002F4EF7" w:rsidRDefault="006E1013" w:rsidP="006E1013">
      <w:pPr>
        <w:spacing w:line="276" w:lineRule="auto"/>
        <w:jc w:val="center"/>
        <w:rPr>
          <w:rFonts w:ascii="Arial" w:hAnsi="Arial" w:cs="Arial"/>
          <w:b/>
          <w:sz w:val="20"/>
          <w:szCs w:val="20"/>
        </w:rPr>
      </w:pPr>
      <w:r w:rsidRPr="002F4EF7">
        <w:rPr>
          <w:rFonts w:ascii="Arial" w:hAnsi="Arial" w:cs="Arial"/>
          <w:b/>
          <w:sz w:val="20"/>
          <w:szCs w:val="20"/>
        </w:rPr>
        <w:t xml:space="preserve">Silvana </w:t>
      </w:r>
      <w:proofErr w:type="spellStart"/>
      <w:r w:rsidRPr="002F4EF7">
        <w:rPr>
          <w:rFonts w:ascii="Arial" w:hAnsi="Arial" w:cs="Arial"/>
          <w:b/>
          <w:sz w:val="20"/>
          <w:szCs w:val="20"/>
        </w:rPr>
        <w:t>Vágula</w:t>
      </w:r>
      <w:proofErr w:type="spellEnd"/>
      <w:r w:rsidRPr="002F4EF7">
        <w:rPr>
          <w:rFonts w:ascii="Arial" w:hAnsi="Arial" w:cs="Arial"/>
          <w:b/>
          <w:sz w:val="20"/>
          <w:szCs w:val="20"/>
        </w:rPr>
        <w:t xml:space="preserve"> Souza</w:t>
      </w:r>
    </w:p>
    <w:p w:rsidR="006E1013" w:rsidRPr="002F4EF7" w:rsidRDefault="006E1013" w:rsidP="006E1013">
      <w:pPr>
        <w:spacing w:line="276" w:lineRule="auto"/>
        <w:jc w:val="center"/>
        <w:rPr>
          <w:rFonts w:ascii="Arial" w:hAnsi="Arial" w:cs="Arial"/>
          <w:sz w:val="20"/>
          <w:szCs w:val="20"/>
        </w:rPr>
      </w:pPr>
      <w:r w:rsidRPr="002F4EF7">
        <w:rPr>
          <w:rFonts w:ascii="Arial" w:hAnsi="Arial" w:cs="Arial"/>
          <w:sz w:val="20"/>
          <w:szCs w:val="20"/>
        </w:rPr>
        <w:t>Secretária de Assistência Social e Cidadania</w:t>
      </w:r>
    </w:p>
    <w:p w:rsidR="006E1013" w:rsidRPr="002F4EF7" w:rsidRDefault="006E1013" w:rsidP="006E1013">
      <w:pPr>
        <w:spacing w:line="276" w:lineRule="auto"/>
        <w:jc w:val="center"/>
        <w:rPr>
          <w:rFonts w:ascii="Arial" w:hAnsi="Arial" w:cs="Arial"/>
          <w:b/>
          <w:sz w:val="20"/>
          <w:szCs w:val="20"/>
        </w:rPr>
      </w:pPr>
    </w:p>
    <w:p w:rsidR="006E1013" w:rsidRPr="002F4EF7" w:rsidRDefault="006E1013" w:rsidP="006E1013">
      <w:pPr>
        <w:spacing w:line="276" w:lineRule="auto"/>
        <w:jc w:val="center"/>
        <w:rPr>
          <w:rFonts w:ascii="Arial" w:hAnsi="Arial" w:cs="Arial"/>
          <w:b/>
          <w:sz w:val="20"/>
          <w:szCs w:val="20"/>
        </w:rPr>
      </w:pPr>
    </w:p>
    <w:p w:rsidR="006E1013" w:rsidRPr="002F4EF7" w:rsidRDefault="006E1013" w:rsidP="006E1013">
      <w:pPr>
        <w:spacing w:line="276" w:lineRule="auto"/>
        <w:jc w:val="center"/>
        <w:rPr>
          <w:rFonts w:ascii="Arial" w:hAnsi="Arial" w:cs="Arial"/>
          <w:b/>
          <w:sz w:val="20"/>
          <w:szCs w:val="20"/>
        </w:rPr>
      </w:pPr>
    </w:p>
    <w:p w:rsidR="006E1013" w:rsidRPr="002F4EF7" w:rsidRDefault="006E1013" w:rsidP="006E1013">
      <w:pPr>
        <w:spacing w:line="276" w:lineRule="auto"/>
        <w:jc w:val="center"/>
        <w:rPr>
          <w:rFonts w:ascii="Arial" w:hAnsi="Arial" w:cs="Arial"/>
          <w:b/>
          <w:sz w:val="20"/>
          <w:szCs w:val="20"/>
        </w:rPr>
      </w:pPr>
    </w:p>
    <w:p w:rsidR="006E1013" w:rsidRPr="002F4EF7" w:rsidRDefault="006E1013" w:rsidP="006E1013">
      <w:pPr>
        <w:spacing w:line="276" w:lineRule="auto"/>
        <w:jc w:val="center"/>
        <w:rPr>
          <w:rFonts w:ascii="Arial" w:hAnsi="Arial" w:cs="Arial"/>
          <w:b/>
          <w:sz w:val="20"/>
          <w:szCs w:val="20"/>
        </w:rPr>
      </w:pPr>
    </w:p>
    <w:p w:rsidR="006E1013" w:rsidRPr="002F4EF7" w:rsidRDefault="006E1013" w:rsidP="006E1013">
      <w:pPr>
        <w:spacing w:line="276" w:lineRule="auto"/>
        <w:jc w:val="center"/>
        <w:rPr>
          <w:rFonts w:ascii="Arial" w:hAnsi="Arial" w:cs="Arial"/>
          <w:b/>
          <w:sz w:val="20"/>
          <w:szCs w:val="20"/>
        </w:rPr>
      </w:pPr>
      <w:r w:rsidRPr="002F4EF7">
        <w:rPr>
          <w:rFonts w:ascii="Arial" w:hAnsi="Arial" w:cs="Arial"/>
          <w:b/>
          <w:sz w:val="20"/>
          <w:szCs w:val="20"/>
        </w:rPr>
        <w:t xml:space="preserve">Bruno Henrique Gomes da Silva </w:t>
      </w:r>
      <w:proofErr w:type="spellStart"/>
      <w:r w:rsidRPr="002F4EF7">
        <w:rPr>
          <w:rFonts w:ascii="Arial" w:hAnsi="Arial" w:cs="Arial"/>
          <w:b/>
          <w:sz w:val="20"/>
          <w:szCs w:val="20"/>
        </w:rPr>
        <w:t>Nitsche</w:t>
      </w:r>
      <w:proofErr w:type="spellEnd"/>
    </w:p>
    <w:p w:rsidR="006E1013" w:rsidRPr="002F4EF7" w:rsidRDefault="006E1013" w:rsidP="006E1013">
      <w:pPr>
        <w:spacing w:line="276" w:lineRule="auto"/>
        <w:jc w:val="center"/>
        <w:rPr>
          <w:rFonts w:ascii="Arial" w:hAnsi="Arial" w:cs="Arial"/>
          <w:sz w:val="20"/>
          <w:szCs w:val="20"/>
        </w:rPr>
      </w:pPr>
      <w:r w:rsidRPr="002F4EF7">
        <w:rPr>
          <w:rFonts w:ascii="Arial" w:hAnsi="Arial" w:cs="Arial"/>
          <w:sz w:val="20"/>
          <w:szCs w:val="20"/>
        </w:rPr>
        <w:t>Secretário da Agricultura, Meio Ambiente e Saneamento Básico</w:t>
      </w:r>
    </w:p>
    <w:p w:rsidR="006E1013" w:rsidRPr="002F4EF7" w:rsidRDefault="006E1013" w:rsidP="006E1013">
      <w:pPr>
        <w:spacing w:line="276" w:lineRule="auto"/>
        <w:jc w:val="center"/>
        <w:rPr>
          <w:rFonts w:ascii="Arial" w:hAnsi="Arial" w:cs="Arial"/>
          <w:sz w:val="20"/>
          <w:szCs w:val="20"/>
        </w:rPr>
      </w:pPr>
    </w:p>
    <w:p w:rsidR="006E1013" w:rsidRPr="002F4EF7" w:rsidRDefault="006E1013" w:rsidP="006E1013">
      <w:pPr>
        <w:spacing w:line="276" w:lineRule="auto"/>
        <w:jc w:val="center"/>
        <w:rPr>
          <w:rFonts w:ascii="Arial" w:hAnsi="Arial" w:cs="Arial"/>
          <w:sz w:val="20"/>
          <w:szCs w:val="20"/>
        </w:rPr>
      </w:pPr>
    </w:p>
    <w:p w:rsidR="006E1013" w:rsidRPr="002F4EF7" w:rsidRDefault="006E1013" w:rsidP="006E1013">
      <w:pPr>
        <w:spacing w:line="276" w:lineRule="auto"/>
        <w:jc w:val="center"/>
        <w:rPr>
          <w:rFonts w:ascii="Arial" w:hAnsi="Arial" w:cs="Arial"/>
          <w:sz w:val="20"/>
          <w:szCs w:val="20"/>
        </w:rPr>
      </w:pPr>
    </w:p>
    <w:p w:rsidR="006E1013" w:rsidRPr="002F4EF7" w:rsidRDefault="006E1013" w:rsidP="006E1013">
      <w:pPr>
        <w:spacing w:line="276" w:lineRule="auto"/>
        <w:jc w:val="center"/>
        <w:rPr>
          <w:rFonts w:ascii="Arial" w:hAnsi="Arial" w:cs="Arial"/>
          <w:sz w:val="20"/>
          <w:szCs w:val="20"/>
        </w:rPr>
      </w:pPr>
    </w:p>
    <w:p w:rsidR="006E1013" w:rsidRPr="002F4EF7" w:rsidRDefault="006E1013" w:rsidP="006E1013">
      <w:pPr>
        <w:spacing w:line="276" w:lineRule="auto"/>
        <w:jc w:val="center"/>
        <w:rPr>
          <w:rFonts w:ascii="Arial" w:hAnsi="Arial" w:cs="Arial"/>
          <w:sz w:val="20"/>
          <w:szCs w:val="20"/>
        </w:rPr>
      </w:pPr>
    </w:p>
    <w:p w:rsidR="006E1013" w:rsidRPr="002F4EF7" w:rsidRDefault="006E1013" w:rsidP="006E1013">
      <w:pPr>
        <w:spacing w:line="276" w:lineRule="auto"/>
        <w:jc w:val="center"/>
        <w:rPr>
          <w:rFonts w:ascii="Arial" w:hAnsi="Arial" w:cs="Arial"/>
          <w:b/>
          <w:sz w:val="20"/>
          <w:szCs w:val="20"/>
        </w:rPr>
      </w:pPr>
      <w:r w:rsidRPr="002F4EF7">
        <w:rPr>
          <w:rFonts w:ascii="Arial" w:hAnsi="Arial" w:cs="Arial"/>
          <w:b/>
          <w:sz w:val="20"/>
          <w:szCs w:val="20"/>
        </w:rPr>
        <w:t>Laércio de Souza Moreira</w:t>
      </w:r>
    </w:p>
    <w:p w:rsidR="006E1013" w:rsidRPr="002F4EF7" w:rsidRDefault="006E1013" w:rsidP="006E1013">
      <w:pPr>
        <w:spacing w:line="276" w:lineRule="auto"/>
        <w:jc w:val="center"/>
        <w:rPr>
          <w:rFonts w:ascii="Arial" w:hAnsi="Arial" w:cs="Arial"/>
          <w:b/>
          <w:sz w:val="20"/>
          <w:szCs w:val="20"/>
        </w:rPr>
      </w:pPr>
      <w:r w:rsidRPr="002F4EF7">
        <w:rPr>
          <w:rFonts w:ascii="Arial" w:hAnsi="Arial" w:cs="Arial"/>
          <w:sz w:val="20"/>
          <w:szCs w:val="20"/>
        </w:rPr>
        <w:t>Secretário de Segurança Pública</w:t>
      </w:r>
    </w:p>
    <w:p w:rsidR="006368EB" w:rsidRPr="002F4EF7" w:rsidRDefault="006368EB" w:rsidP="006368EB">
      <w:pPr>
        <w:pStyle w:val="Corpodetexto"/>
        <w:shd w:val="clear" w:color="auto" w:fill="FFFFFF" w:themeFill="background1"/>
        <w:tabs>
          <w:tab w:val="left" w:pos="3064"/>
          <w:tab w:val="center" w:pos="4931"/>
        </w:tabs>
        <w:spacing w:after="0" w:line="276" w:lineRule="auto"/>
        <w:rPr>
          <w:rFonts w:ascii="Arial" w:hAnsi="Arial" w:cs="Arial"/>
          <w:sz w:val="20"/>
          <w:szCs w:val="20"/>
        </w:rPr>
      </w:pPr>
    </w:p>
    <w:p w:rsidR="00C16DA0" w:rsidRPr="002F4EF7" w:rsidRDefault="00C16DA0" w:rsidP="00C16DA0">
      <w:pPr>
        <w:jc w:val="center"/>
        <w:rPr>
          <w:rFonts w:ascii="Arial" w:hAnsi="Arial" w:cs="Arial"/>
          <w:sz w:val="20"/>
          <w:szCs w:val="20"/>
        </w:rPr>
      </w:pPr>
    </w:p>
    <w:p w:rsidR="00C16DA0" w:rsidRPr="002F4EF7" w:rsidRDefault="00C16DA0" w:rsidP="00C16DA0">
      <w:pPr>
        <w:jc w:val="center"/>
        <w:rPr>
          <w:rFonts w:ascii="Arial" w:hAnsi="Arial" w:cs="Arial"/>
          <w:sz w:val="20"/>
          <w:szCs w:val="20"/>
        </w:rPr>
      </w:pPr>
    </w:p>
    <w:p w:rsidR="00C16DA0" w:rsidRPr="002F4EF7" w:rsidRDefault="00C16DA0" w:rsidP="00C16DA0">
      <w:pPr>
        <w:rPr>
          <w:rFonts w:ascii="Arial" w:hAnsi="Arial" w:cs="Arial"/>
          <w:sz w:val="20"/>
          <w:szCs w:val="20"/>
        </w:rPr>
      </w:pPr>
    </w:p>
    <w:p w:rsidR="00C16DA0" w:rsidRPr="002F4EF7" w:rsidRDefault="00C16DA0" w:rsidP="00C16DA0">
      <w:pPr>
        <w:rPr>
          <w:rFonts w:ascii="Arial" w:hAnsi="Arial" w:cs="Arial"/>
          <w:sz w:val="20"/>
          <w:szCs w:val="20"/>
        </w:rPr>
      </w:pPr>
    </w:p>
    <w:p w:rsidR="00E0531E" w:rsidRPr="002F4EF7" w:rsidRDefault="00E0531E" w:rsidP="003D3E3E">
      <w:pPr>
        <w:rPr>
          <w:rFonts w:ascii="Arial" w:hAnsi="Arial" w:cs="Arial"/>
          <w:sz w:val="20"/>
          <w:szCs w:val="20"/>
        </w:rPr>
      </w:pPr>
    </w:p>
    <w:p w:rsidR="00E0531E" w:rsidRPr="002F4EF7" w:rsidRDefault="00E0531E" w:rsidP="003D3E3E">
      <w:pPr>
        <w:rPr>
          <w:rFonts w:ascii="Arial" w:hAnsi="Arial" w:cs="Arial"/>
          <w:sz w:val="20"/>
          <w:szCs w:val="20"/>
        </w:rPr>
      </w:pPr>
    </w:p>
    <w:p w:rsidR="00E0531E" w:rsidRPr="002F4EF7" w:rsidRDefault="00E0531E" w:rsidP="003D3E3E">
      <w:pPr>
        <w:rPr>
          <w:rFonts w:ascii="Arial" w:hAnsi="Arial" w:cs="Arial"/>
          <w:sz w:val="20"/>
          <w:szCs w:val="20"/>
        </w:rPr>
      </w:pPr>
    </w:p>
    <w:p w:rsidR="00E0531E" w:rsidRPr="002F4EF7" w:rsidRDefault="00E0531E" w:rsidP="003D3E3E">
      <w:pPr>
        <w:rPr>
          <w:rFonts w:ascii="Arial" w:hAnsi="Arial" w:cs="Arial"/>
          <w:sz w:val="20"/>
          <w:szCs w:val="20"/>
        </w:rPr>
      </w:pPr>
    </w:p>
    <w:p w:rsidR="00F804BA" w:rsidRPr="002F4EF7" w:rsidRDefault="00F804BA" w:rsidP="002C4806">
      <w:pPr>
        <w:pStyle w:val="Standard"/>
        <w:spacing w:line="276" w:lineRule="auto"/>
        <w:jc w:val="center"/>
        <w:rPr>
          <w:rFonts w:ascii="Arial" w:hAnsi="Arial" w:cs="Arial"/>
          <w:b/>
          <w:sz w:val="20"/>
          <w:szCs w:val="20"/>
          <w:u w:val="single"/>
        </w:rPr>
      </w:pPr>
    </w:p>
    <w:p w:rsidR="00F804BA" w:rsidRPr="002F4EF7" w:rsidRDefault="00F804BA" w:rsidP="002C4806">
      <w:pPr>
        <w:pStyle w:val="Standard"/>
        <w:spacing w:line="276" w:lineRule="auto"/>
        <w:jc w:val="center"/>
        <w:rPr>
          <w:rFonts w:ascii="Arial" w:hAnsi="Arial" w:cs="Arial"/>
          <w:b/>
          <w:sz w:val="20"/>
          <w:szCs w:val="20"/>
          <w:u w:val="single"/>
        </w:rPr>
      </w:pPr>
    </w:p>
    <w:p w:rsidR="004A0B2D" w:rsidRPr="002F4EF7" w:rsidRDefault="004A0B2D" w:rsidP="002C4806">
      <w:pPr>
        <w:pStyle w:val="Standard"/>
        <w:spacing w:line="276" w:lineRule="auto"/>
        <w:jc w:val="center"/>
        <w:rPr>
          <w:rFonts w:ascii="Arial" w:hAnsi="Arial" w:cs="Arial"/>
          <w:b/>
          <w:sz w:val="20"/>
          <w:szCs w:val="20"/>
          <w:u w:val="single"/>
        </w:rPr>
      </w:pPr>
    </w:p>
    <w:p w:rsidR="004A0B2D" w:rsidRPr="002F4EF7" w:rsidRDefault="004A0B2D" w:rsidP="002C4806">
      <w:pPr>
        <w:pStyle w:val="Standard"/>
        <w:spacing w:line="276" w:lineRule="auto"/>
        <w:jc w:val="center"/>
        <w:rPr>
          <w:rFonts w:ascii="Arial" w:hAnsi="Arial" w:cs="Arial"/>
          <w:b/>
          <w:sz w:val="20"/>
          <w:szCs w:val="20"/>
          <w:u w:val="single"/>
        </w:rPr>
      </w:pPr>
    </w:p>
    <w:p w:rsidR="004A0B2D" w:rsidRPr="002F4EF7" w:rsidRDefault="004A0B2D" w:rsidP="002C4806">
      <w:pPr>
        <w:pStyle w:val="Standard"/>
        <w:spacing w:line="276" w:lineRule="auto"/>
        <w:jc w:val="center"/>
        <w:rPr>
          <w:rFonts w:ascii="Arial" w:hAnsi="Arial" w:cs="Arial"/>
          <w:b/>
          <w:sz w:val="20"/>
          <w:szCs w:val="20"/>
          <w:u w:val="single"/>
        </w:rPr>
      </w:pPr>
    </w:p>
    <w:p w:rsidR="004A0B2D" w:rsidRPr="002F4EF7" w:rsidRDefault="004A0B2D" w:rsidP="002C4806">
      <w:pPr>
        <w:pStyle w:val="Standard"/>
        <w:spacing w:line="276" w:lineRule="auto"/>
        <w:jc w:val="center"/>
        <w:rPr>
          <w:rFonts w:ascii="Arial" w:hAnsi="Arial" w:cs="Arial"/>
          <w:b/>
          <w:sz w:val="20"/>
          <w:szCs w:val="20"/>
          <w:u w:val="single"/>
        </w:rPr>
      </w:pPr>
    </w:p>
    <w:p w:rsidR="004A0B2D" w:rsidRPr="002F4EF7" w:rsidRDefault="004A0B2D" w:rsidP="002C4806">
      <w:pPr>
        <w:pStyle w:val="Standard"/>
        <w:spacing w:line="276" w:lineRule="auto"/>
        <w:jc w:val="center"/>
        <w:rPr>
          <w:rFonts w:ascii="Arial" w:hAnsi="Arial" w:cs="Arial"/>
          <w:b/>
          <w:sz w:val="20"/>
          <w:szCs w:val="20"/>
          <w:u w:val="single"/>
        </w:rPr>
      </w:pPr>
    </w:p>
    <w:p w:rsidR="004A0B2D" w:rsidRPr="002F4EF7" w:rsidRDefault="004A0B2D" w:rsidP="002C4806">
      <w:pPr>
        <w:pStyle w:val="Standard"/>
        <w:spacing w:line="276" w:lineRule="auto"/>
        <w:jc w:val="center"/>
        <w:rPr>
          <w:rFonts w:ascii="Arial" w:hAnsi="Arial" w:cs="Arial"/>
          <w:b/>
          <w:sz w:val="20"/>
          <w:szCs w:val="20"/>
          <w:u w:val="single"/>
        </w:rPr>
      </w:pPr>
    </w:p>
    <w:p w:rsidR="004A0B2D" w:rsidRPr="002F4EF7" w:rsidRDefault="004A0B2D" w:rsidP="002C4806">
      <w:pPr>
        <w:pStyle w:val="Standard"/>
        <w:spacing w:line="276" w:lineRule="auto"/>
        <w:jc w:val="center"/>
        <w:rPr>
          <w:rFonts w:ascii="Arial" w:hAnsi="Arial" w:cs="Arial"/>
          <w:b/>
          <w:sz w:val="20"/>
          <w:szCs w:val="20"/>
          <w:u w:val="single"/>
        </w:rPr>
      </w:pPr>
    </w:p>
    <w:p w:rsidR="004A0B2D" w:rsidRPr="002F4EF7" w:rsidRDefault="004A0B2D" w:rsidP="002C4806">
      <w:pPr>
        <w:pStyle w:val="Standard"/>
        <w:spacing w:line="276" w:lineRule="auto"/>
        <w:jc w:val="center"/>
        <w:rPr>
          <w:rFonts w:ascii="Arial" w:hAnsi="Arial" w:cs="Arial"/>
          <w:b/>
          <w:sz w:val="20"/>
          <w:szCs w:val="20"/>
          <w:u w:val="single"/>
        </w:rPr>
      </w:pPr>
    </w:p>
    <w:p w:rsidR="004A0B2D" w:rsidRPr="002F4EF7" w:rsidRDefault="004A0B2D" w:rsidP="002C4806">
      <w:pPr>
        <w:pStyle w:val="Standard"/>
        <w:spacing w:line="276" w:lineRule="auto"/>
        <w:jc w:val="center"/>
        <w:rPr>
          <w:rFonts w:ascii="Arial" w:hAnsi="Arial" w:cs="Arial"/>
          <w:b/>
          <w:sz w:val="20"/>
          <w:szCs w:val="20"/>
          <w:u w:val="single"/>
        </w:rPr>
      </w:pPr>
    </w:p>
    <w:p w:rsidR="004A0B2D" w:rsidRPr="002F4EF7" w:rsidRDefault="004A0B2D" w:rsidP="002C4806">
      <w:pPr>
        <w:pStyle w:val="Standard"/>
        <w:spacing w:line="276" w:lineRule="auto"/>
        <w:jc w:val="center"/>
        <w:rPr>
          <w:rFonts w:ascii="Arial" w:hAnsi="Arial" w:cs="Arial"/>
          <w:b/>
          <w:sz w:val="20"/>
          <w:szCs w:val="20"/>
          <w:u w:val="single"/>
        </w:rPr>
      </w:pPr>
    </w:p>
    <w:p w:rsidR="004A0B2D" w:rsidRPr="002F4EF7" w:rsidRDefault="004A0B2D" w:rsidP="002C4806">
      <w:pPr>
        <w:pStyle w:val="Standard"/>
        <w:spacing w:line="276" w:lineRule="auto"/>
        <w:jc w:val="center"/>
        <w:rPr>
          <w:rFonts w:ascii="Arial" w:hAnsi="Arial" w:cs="Arial"/>
          <w:b/>
          <w:sz w:val="20"/>
          <w:szCs w:val="20"/>
          <w:u w:val="single"/>
        </w:rPr>
      </w:pPr>
    </w:p>
    <w:p w:rsidR="00F804BA" w:rsidRPr="002F4EF7" w:rsidRDefault="00F804BA" w:rsidP="002C4806">
      <w:pPr>
        <w:pStyle w:val="Standard"/>
        <w:spacing w:line="276" w:lineRule="auto"/>
        <w:jc w:val="center"/>
        <w:rPr>
          <w:rFonts w:ascii="Arial" w:hAnsi="Arial" w:cs="Arial"/>
          <w:b/>
          <w:sz w:val="20"/>
          <w:szCs w:val="20"/>
          <w:u w:val="single"/>
        </w:rPr>
      </w:pPr>
    </w:p>
    <w:p w:rsidR="00F804BA" w:rsidRDefault="00F804BA" w:rsidP="002C4806">
      <w:pPr>
        <w:pStyle w:val="Standard"/>
        <w:spacing w:line="276" w:lineRule="auto"/>
        <w:jc w:val="center"/>
        <w:rPr>
          <w:rFonts w:ascii="Arial" w:hAnsi="Arial" w:cs="Arial"/>
          <w:b/>
          <w:sz w:val="20"/>
          <w:szCs w:val="20"/>
          <w:u w:val="single"/>
        </w:rPr>
      </w:pPr>
    </w:p>
    <w:p w:rsidR="002F4EF7" w:rsidRDefault="002F4EF7" w:rsidP="002C4806">
      <w:pPr>
        <w:pStyle w:val="Standard"/>
        <w:spacing w:line="276" w:lineRule="auto"/>
        <w:jc w:val="center"/>
        <w:rPr>
          <w:rFonts w:ascii="Arial" w:hAnsi="Arial" w:cs="Arial"/>
          <w:b/>
          <w:sz w:val="20"/>
          <w:szCs w:val="20"/>
          <w:u w:val="single"/>
        </w:rPr>
      </w:pPr>
    </w:p>
    <w:p w:rsidR="002F4EF7" w:rsidRDefault="002F4EF7" w:rsidP="002C4806">
      <w:pPr>
        <w:pStyle w:val="Standard"/>
        <w:spacing w:line="276" w:lineRule="auto"/>
        <w:jc w:val="center"/>
        <w:rPr>
          <w:rFonts w:ascii="Arial" w:hAnsi="Arial" w:cs="Arial"/>
          <w:b/>
          <w:sz w:val="20"/>
          <w:szCs w:val="20"/>
          <w:u w:val="single"/>
        </w:rPr>
      </w:pPr>
    </w:p>
    <w:p w:rsidR="002F4EF7" w:rsidRDefault="002F4EF7" w:rsidP="002C4806">
      <w:pPr>
        <w:pStyle w:val="Standard"/>
        <w:spacing w:line="276" w:lineRule="auto"/>
        <w:jc w:val="center"/>
        <w:rPr>
          <w:rFonts w:ascii="Arial" w:hAnsi="Arial" w:cs="Arial"/>
          <w:b/>
          <w:sz w:val="20"/>
          <w:szCs w:val="20"/>
          <w:u w:val="single"/>
        </w:rPr>
      </w:pPr>
    </w:p>
    <w:p w:rsidR="002F4EF7" w:rsidRDefault="002F4EF7" w:rsidP="002C4806">
      <w:pPr>
        <w:pStyle w:val="Standard"/>
        <w:spacing w:line="276" w:lineRule="auto"/>
        <w:jc w:val="center"/>
        <w:rPr>
          <w:rFonts w:ascii="Arial" w:hAnsi="Arial" w:cs="Arial"/>
          <w:b/>
          <w:sz w:val="20"/>
          <w:szCs w:val="20"/>
          <w:u w:val="single"/>
        </w:rPr>
      </w:pPr>
    </w:p>
    <w:p w:rsidR="002F4EF7" w:rsidRDefault="002F4EF7" w:rsidP="002C4806">
      <w:pPr>
        <w:pStyle w:val="Standard"/>
        <w:spacing w:line="276" w:lineRule="auto"/>
        <w:jc w:val="center"/>
        <w:rPr>
          <w:rFonts w:ascii="Arial" w:hAnsi="Arial" w:cs="Arial"/>
          <w:b/>
          <w:sz w:val="20"/>
          <w:szCs w:val="20"/>
          <w:u w:val="single"/>
        </w:rPr>
      </w:pPr>
    </w:p>
    <w:p w:rsidR="002F4EF7" w:rsidRDefault="002F4EF7" w:rsidP="002C4806">
      <w:pPr>
        <w:pStyle w:val="Standard"/>
        <w:spacing w:line="276" w:lineRule="auto"/>
        <w:jc w:val="center"/>
        <w:rPr>
          <w:rFonts w:ascii="Arial" w:hAnsi="Arial" w:cs="Arial"/>
          <w:b/>
          <w:sz w:val="20"/>
          <w:szCs w:val="20"/>
          <w:u w:val="single"/>
        </w:rPr>
      </w:pPr>
    </w:p>
    <w:p w:rsidR="002F4EF7" w:rsidRDefault="002F4EF7" w:rsidP="002C4806">
      <w:pPr>
        <w:pStyle w:val="Standard"/>
        <w:spacing w:line="276" w:lineRule="auto"/>
        <w:jc w:val="center"/>
        <w:rPr>
          <w:rFonts w:ascii="Arial" w:hAnsi="Arial" w:cs="Arial"/>
          <w:b/>
          <w:sz w:val="20"/>
          <w:szCs w:val="20"/>
          <w:u w:val="single"/>
        </w:rPr>
      </w:pPr>
    </w:p>
    <w:p w:rsidR="002F4EF7" w:rsidRDefault="002F4EF7" w:rsidP="002C4806">
      <w:pPr>
        <w:pStyle w:val="Standard"/>
        <w:spacing w:line="276" w:lineRule="auto"/>
        <w:jc w:val="center"/>
        <w:rPr>
          <w:rFonts w:ascii="Arial" w:hAnsi="Arial" w:cs="Arial"/>
          <w:b/>
          <w:sz w:val="20"/>
          <w:szCs w:val="20"/>
          <w:u w:val="single"/>
        </w:rPr>
      </w:pPr>
    </w:p>
    <w:p w:rsidR="002F4EF7" w:rsidRDefault="002F4EF7" w:rsidP="002C4806">
      <w:pPr>
        <w:pStyle w:val="Standard"/>
        <w:spacing w:line="276" w:lineRule="auto"/>
        <w:jc w:val="center"/>
        <w:rPr>
          <w:rFonts w:ascii="Arial" w:hAnsi="Arial" w:cs="Arial"/>
          <w:b/>
          <w:sz w:val="20"/>
          <w:szCs w:val="20"/>
          <w:u w:val="single"/>
        </w:rPr>
      </w:pPr>
    </w:p>
    <w:p w:rsidR="002F4EF7" w:rsidRPr="002F4EF7" w:rsidRDefault="002F4EF7" w:rsidP="002C4806">
      <w:pPr>
        <w:pStyle w:val="Standard"/>
        <w:spacing w:line="276" w:lineRule="auto"/>
        <w:jc w:val="center"/>
        <w:rPr>
          <w:rFonts w:ascii="Arial" w:hAnsi="Arial" w:cs="Arial"/>
          <w:b/>
          <w:sz w:val="20"/>
          <w:szCs w:val="20"/>
          <w:u w:val="single"/>
        </w:rPr>
      </w:pPr>
    </w:p>
    <w:p w:rsidR="00F804BA" w:rsidRPr="002F4EF7" w:rsidRDefault="00F804BA" w:rsidP="002C4806">
      <w:pPr>
        <w:pStyle w:val="Standard"/>
        <w:spacing w:line="276" w:lineRule="auto"/>
        <w:jc w:val="center"/>
        <w:rPr>
          <w:rFonts w:ascii="Arial" w:hAnsi="Arial" w:cs="Arial"/>
          <w:b/>
          <w:sz w:val="20"/>
          <w:szCs w:val="20"/>
          <w:u w:val="single"/>
        </w:rPr>
      </w:pPr>
    </w:p>
    <w:p w:rsidR="002C4806" w:rsidRPr="002F4EF7" w:rsidRDefault="002C4806" w:rsidP="002C4806">
      <w:pPr>
        <w:pStyle w:val="Standard"/>
        <w:spacing w:line="276" w:lineRule="auto"/>
        <w:jc w:val="center"/>
        <w:rPr>
          <w:rFonts w:ascii="Arial" w:hAnsi="Arial" w:cs="Arial"/>
          <w:b/>
          <w:sz w:val="20"/>
          <w:szCs w:val="20"/>
          <w:u w:val="single"/>
        </w:rPr>
      </w:pPr>
      <w:r w:rsidRPr="002F4EF7">
        <w:rPr>
          <w:rFonts w:ascii="Arial" w:hAnsi="Arial" w:cs="Arial"/>
          <w:b/>
          <w:sz w:val="20"/>
          <w:szCs w:val="20"/>
          <w:u w:val="single"/>
        </w:rPr>
        <w:t>ANEXO 02</w:t>
      </w:r>
    </w:p>
    <w:p w:rsidR="002C4806" w:rsidRPr="002F4EF7" w:rsidRDefault="002C4806" w:rsidP="002C4806">
      <w:pPr>
        <w:overflowPunct w:val="0"/>
        <w:autoSpaceDE w:val="0"/>
        <w:adjustRightInd w:val="0"/>
        <w:spacing w:line="276" w:lineRule="auto"/>
        <w:jc w:val="both"/>
        <w:rPr>
          <w:rFonts w:ascii="Arial" w:hAnsi="Arial" w:cs="Arial"/>
          <w:b/>
          <w:bCs/>
          <w:iCs/>
          <w:sz w:val="20"/>
          <w:szCs w:val="20"/>
        </w:rPr>
      </w:pPr>
    </w:p>
    <w:p w:rsidR="002C4806" w:rsidRPr="002F4EF7" w:rsidRDefault="002C4806" w:rsidP="002C4806">
      <w:pPr>
        <w:overflowPunct w:val="0"/>
        <w:autoSpaceDE w:val="0"/>
        <w:adjustRightInd w:val="0"/>
        <w:spacing w:line="276" w:lineRule="auto"/>
        <w:ind w:firstLine="708"/>
        <w:jc w:val="both"/>
        <w:rPr>
          <w:rFonts w:ascii="Arial" w:hAnsi="Arial" w:cs="Arial"/>
          <w:b/>
          <w:bCs/>
          <w:sz w:val="20"/>
          <w:szCs w:val="20"/>
        </w:rPr>
      </w:pPr>
      <w:r w:rsidRPr="002F4EF7">
        <w:rPr>
          <w:rFonts w:ascii="Arial" w:hAnsi="Arial" w:cs="Arial"/>
          <w:b/>
          <w:bCs/>
          <w:sz w:val="20"/>
          <w:szCs w:val="20"/>
        </w:rPr>
        <w:t xml:space="preserve">PREGÃO NA FORMA ELETRÔNICA Nº </w:t>
      </w:r>
      <w:r w:rsidR="00D6598B" w:rsidRPr="002F4EF7">
        <w:rPr>
          <w:rFonts w:ascii="Arial" w:hAnsi="Arial" w:cs="Arial"/>
          <w:b/>
          <w:bCs/>
          <w:sz w:val="20"/>
          <w:szCs w:val="20"/>
        </w:rPr>
        <w:t>23</w:t>
      </w:r>
      <w:r w:rsidR="006368EB" w:rsidRPr="002F4EF7">
        <w:rPr>
          <w:rFonts w:ascii="Arial" w:hAnsi="Arial" w:cs="Arial"/>
          <w:b/>
          <w:bCs/>
          <w:sz w:val="20"/>
          <w:szCs w:val="20"/>
        </w:rPr>
        <w:t>/</w:t>
      </w:r>
      <w:r w:rsidR="00C16DA0" w:rsidRPr="002F4EF7">
        <w:rPr>
          <w:rFonts w:ascii="Arial" w:hAnsi="Arial" w:cs="Arial"/>
          <w:b/>
          <w:bCs/>
          <w:sz w:val="20"/>
          <w:szCs w:val="20"/>
        </w:rPr>
        <w:t>202</w:t>
      </w:r>
      <w:r w:rsidR="00D6598B" w:rsidRPr="002F4EF7">
        <w:rPr>
          <w:rFonts w:ascii="Arial" w:hAnsi="Arial" w:cs="Arial"/>
          <w:b/>
          <w:bCs/>
          <w:sz w:val="20"/>
          <w:szCs w:val="20"/>
        </w:rPr>
        <w:t>6</w:t>
      </w:r>
      <w:r w:rsidRPr="002F4EF7">
        <w:rPr>
          <w:rFonts w:ascii="Arial" w:hAnsi="Arial" w:cs="Arial"/>
          <w:b/>
          <w:bCs/>
          <w:sz w:val="20"/>
          <w:szCs w:val="20"/>
        </w:rPr>
        <w:t>.</w:t>
      </w:r>
    </w:p>
    <w:p w:rsidR="002C4806" w:rsidRPr="002F4EF7" w:rsidRDefault="002C4806" w:rsidP="002C4806">
      <w:pPr>
        <w:overflowPunct w:val="0"/>
        <w:autoSpaceDE w:val="0"/>
        <w:adjustRightInd w:val="0"/>
        <w:spacing w:line="276" w:lineRule="auto"/>
        <w:ind w:firstLine="708"/>
        <w:jc w:val="both"/>
        <w:rPr>
          <w:rFonts w:ascii="Arial" w:hAnsi="Arial" w:cs="Arial"/>
          <w:b/>
          <w:bCs/>
          <w:sz w:val="20"/>
          <w:szCs w:val="20"/>
        </w:rPr>
      </w:pPr>
      <w:r w:rsidRPr="002F4EF7">
        <w:rPr>
          <w:rFonts w:ascii="Arial" w:hAnsi="Arial" w:cs="Arial"/>
          <w:b/>
          <w:bCs/>
          <w:sz w:val="20"/>
          <w:szCs w:val="20"/>
        </w:rPr>
        <w:t>MODELO DE PROPOSTA COMERCIAL FINAL (licitante vencedor)</w:t>
      </w:r>
    </w:p>
    <w:p w:rsidR="002C4806" w:rsidRPr="002F4EF7" w:rsidRDefault="002C4806" w:rsidP="002C4806">
      <w:pPr>
        <w:overflowPunct w:val="0"/>
        <w:autoSpaceDE w:val="0"/>
        <w:adjustRightInd w:val="0"/>
        <w:spacing w:line="276" w:lineRule="auto"/>
        <w:ind w:firstLine="708"/>
        <w:jc w:val="both"/>
        <w:rPr>
          <w:rFonts w:ascii="Arial" w:hAnsi="Arial" w:cs="Arial"/>
          <w:b/>
          <w:bCs/>
          <w:sz w:val="20"/>
          <w:szCs w:val="20"/>
        </w:rPr>
      </w:pPr>
    </w:p>
    <w:p w:rsidR="002C4806" w:rsidRPr="002F4EF7" w:rsidRDefault="002C4806" w:rsidP="002C4806">
      <w:pPr>
        <w:pStyle w:val="Corpodetexto3"/>
        <w:spacing w:line="276" w:lineRule="auto"/>
        <w:jc w:val="both"/>
        <w:rPr>
          <w:rFonts w:ascii="Arial" w:hAnsi="Arial" w:cs="Arial"/>
          <w:sz w:val="20"/>
          <w:szCs w:val="20"/>
        </w:rPr>
      </w:pPr>
      <w:r w:rsidRPr="002F4EF7">
        <w:rPr>
          <w:rFonts w:ascii="Arial" w:hAnsi="Arial" w:cs="Arial"/>
          <w:sz w:val="20"/>
          <w:szCs w:val="20"/>
        </w:rPr>
        <w:t xml:space="preserve">Apresentamos nossa proposta para ...................................................., da presente licitação Pregão, na Forma Eletrônica </w:t>
      </w:r>
      <w:r w:rsidRPr="002F4EF7">
        <w:rPr>
          <w:rFonts w:ascii="Arial" w:hAnsi="Arial" w:cs="Arial"/>
          <w:b/>
          <w:sz w:val="20"/>
          <w:szCs w:val="20"/>
        </w:rPr>
        <w:t>n</w:t>
      </w:r>
      <w:r w:rsidRPr="002F4EF7">
        <w:rPr>
          <w:rFonts w:ascii="Arial" w:hAnsi="Arial" w:cs="Arial"/>
          <w:b/>
          <w:bCs/>
          <w:sz w:val="20"/>
          <w:szCs w:val="20"/>
        </w:rPr>
        <w:t xml:space="preserve">º </w:t>
      </w:r>
      <w:r w:rsidR="00D6598B" w:rsidRPr="002F4EF7">
        <w:rPr>
          <w:rFonts w:ascii="Arial" w:hAnsi="Arial" w:cs="Arial"/>
          <w:b/>
          <w:bCs/>
          <w:sz w:val="20"/>
          <w:szCs w:val="20"/>
        </w:rPr>
        <w:t>23</w:t>
      </w:r>
      <w:r w:rsidR="00C16DA0" w:rsidRPr="002F4EF7">
        <w:rPr>
          <w:rFonts w:ascii="Arial" w:hAnsi="Arial" w:cs="Arial"/>
          <w:b/>
          <w:bCs/>
          <w:sz w:val="20"/>
          <w:szCs w:val="20"/>
        </w:rPr>
        <w:t>/</w:t>
      </w:r>
      <w:r w:rsidR="00D6598B" w:rsidRPr="002F4EF7">
        <w:rPr>
          <w:rFonts w:ascii="Arial" w:hAnsi="Arial" w:cs="Arial"/>
          <w:b/>
          <w:bCs/>
          <w:sz w:val="20"/>
          <w:szCs w:val="20"/>
        </w:rPr>
        <w:t>2026,</w:t>
      </w:r>
      <w:r w:rsidRPr="002F4EF7">
        <w:rPr>
          <w:rFonts w:ascii="Arial" w:hAnsi="Arial" w:cs="Arial"/>
          <w:b/>
          <w:bCs/>
          <w:sz w:val="20"/>
          <w:szCs w:val="20"/>
        </w:rPr>
        <w:t xml:space="preserve"> </w:t>
      </w:r>
      <w:r w:rsidRPr="002F4EF7">
        <w:rPr>
          <w:rFonts w:ascii="Arial" w:hAnsi="Arial" w:cs="Arial"/>
          <w:sz w:val="20"/>
          <w:szCs w:val="20"/>
        </w:rPr>
        <w:t>acatando todas as estipulações consignadas no respectivo Edital e seus anexos.</w:t>
      </w:r>
    </w:p>
    <w:p w:rsidR="002C4806" w:rsidRPr="002F4EF7" w:rsidRDefault="002C4806" w:rsidP="002C4806">
      <w:pPr>
        <w:overflowPunct w:val="0"/>
        <w:autoSpaceDE w:val="0"/>
        <w:adjustRightInd w:val="0"/>
        <w:spacing w:line="276" w:lineRule="auto"/>
        <w:jc w:val="both"/>
        <w:rPr>
          <w:rFonts w:ascii="Arial" w:hAnsi="Arial" w:cs="Arial"/>
          <w:b/>
          <w:bCs/>
          <w:sz w:val="20"/>
          <w:szCs w:val="20"/>
        </w:rPr>
      </w:pPr>
      <w:r w:rsidRPr="002F4EF7">
        <w:rPr>
          <w:rFonts w:ascii="Arial" w:hAnsi="Arial" w:cs="Arial"/>
          <w:b/>
          <w:bCs/>
          <w:sz w:val="20"/>
          <w:szCs w:val="20"/>
        </w:rPr>
        <w:t>IDENTIFICAÇÃO DO CONCORRENTE:</w:t>
      </w:r>
    </w:p>
    <w:p w:rsidR="002C4806" w:rsidRPr="002F4EF7" w:rsidRDefault="002C4806" w:rsidP="002C4806">
      <w:pPr>
        <w:overflowPunct w:val="0"/>
        <w:autoSpaceDE w:val="0"/>
        <w:adjustRightInd w:val="0"/>
        <w:spacing w:line="276" w:lineRule="auto"/>
        <w:jc w:val="both"/>
        <w:rPr>
          <w:rFonts w:ascii="Arial" w:hAnsi="Arial" w:cs="Arial"/>
          <w:sz w:val="20"/>
          <w:szCs w:val="20"/>
        </w:rPr>
      </w:pPr>
      <w:r w:rsidRPr="002F4EF7">
        <w:rPr>
          <w:rFonts w:ascii="Arial" w:hAnsi="Arial" w:cs="Arial"/>
          <w:sz w:val="20"/>
          <w:szCs w:val="20"/>
        </w:rPr>
        <w:t xml:space="preserve">NOME DA </w:t>
      </w:r>
      <w:proofErr w:type="gramStart"/>
      <w:r w:rsidRPr="002F4EF7">
        <w:rPr>
          <w:rFonts w:ascii="Arial" w:hAnsi="Arial" w:cs="Arial"/>
          <w:sz w:val="20"/>
          <w:szCs w:val="20"/>
        </w:rPr>
        <w:t>EMPRESA:............................</w:t>
      </w:r>
      <w:proofErr w:type="gramEnd"/>
      <w:r w:rsidRPr="002F4EF7">
        <w:rPr>
          <w:rFonts w:ascii="Arial" w:hAnsi="Arial" w:cs="Arial"/>
          <w:sz w:val="20"/>
          <w:szCs w:val="20"/>
        </w:rPr>
        <w:tab/>
        <w:t xml:space="preserve">CNPJ ............................................. </w:t>
      </w:r>
    </w:p>
    <w:p w:rsidR="002C4806" w:rsidRPr="002F4EF7" w:rsidRDefault="002C4806" w:rsidP="002C4806">
      <w:pPr>
        <w:overflowPunct w:val="0"/>
        <w:autoSpaceDE w:val="0"/>
        <w:adjustRightInd w:val="0"/>
        <w:spacing w:line="276" w:lineRule="auto"/>
        <w:jc w:val="both"/>
        <w:rPr>
          <w:rFonts w:ascii="Arial" w:hAnsi="Arial" w:cs="Arial"/>
          <w:sz w:val="20"/>
          <w:szCs w:val="20"/>
        </w:rPr>
      </w:pPr>
      <w:r w:rsidRPr="002F4EF7">
        <w:rPr>
          <w:rFonts w:ascii="Arial" w:hAnsi="Arial" w:cs="Arial"/>
          <w:sz w:val="20"/>
          <w:szCs w:val="20"/>
        </w:rPr>
        <w:t xml:space="preserve">INSCRIÇÃO </w:t>
      </w:r>
      <w:proofErr w:type="gramStart"/>
      <w:r w:rsidRPr="002F4EF7">
        <w:rPr>
          <w:rFonts w:ascii="Arial" w:hAnsi="Arial" w:cs="Arial"/>
          <w:sz w:val="20"/>
          <w:szCs w:val="20"/>
        </w:rPr>
        <w:t>ESTADUAL:................................................</w:t>
      </w:r>
      <w:proofErr w:type="gramEnd"/>
    </w:p>
    <w:p w:rsidR="002C4806" w:rsidRPr="002F4EF7" w:rsidRDefault="002C4806" w:rsidP="002C4806">
      <w:pPr>
        <w:overflowPunct w:val="0"/>
        <w:autoSpaceDE w:val="0"/>
        <w:adjustRightInd w:val="0"/>
        <w:spacing w:line="276" w:lineRule="auto"/>
        <w:jc w:val="both"/>
        <w:rPr>
          <w:rFonts w:ascii="Arial" w:hAnsi="Arial" w:cs="Arial"/>
          <w:sz w:val="20"/>
          <w:szCs w:val="20"/>
        </w:rPr>
      </w:pPr>
      <w:r w:rsidRPr="002F4EF7">
        <w:rPr>
          <w:rFonts w:ascii="Arial" w:hAnsi="Arial" w:cs="Arial"/>
          <w:sz w:val="20"/>
          <w:szCs w:val="20"/>
        </w:rPr>
        <w:t>REPRESENTANTE e CARGO:</w:t>
      </w:r>
      <w:r w:rsidRPr="002F4EF7">
        <w:rPr>
          <w:rFonts w:ascii="Arial" w:hAnsi="Arial" w:cs="Arial"/>
          <w:sz w:val="20"/>
          <w:szCs w:val="20"/>
        </w:rPr>
        <w:tab/>
      </w:r>
      <w:r w:rsidRPr="002F4EF7">
        <w:rPr>
          <w:rFonts w:ascii="Arial" w:hAnsi="Arial" w:cs="Arial"/>
          <w:sz w:val="20"/>
          <w:szCs w:val="20"/>
        </w:rPr>
        <w:tab/>
      </w:r>
      <w:r w:rsidRPr="002F4EF7">
        <w:rPr>
          <w:rFonts w:ascii="Arial" w:hAnsi="Arial" w:cs="Arial"/>
          <w:sz w:val="20"/>
          <w:szCs w:val="20"/>
        </w:rPr>
        <w:tab/>
        <w:t xml:space="preserve">CARTEIRA DE IDENTIDADE.......................................  </w:t>
      </w:r>
    </w:p>
    <w:p w:rsidR="002C4806" w:rsidRPr="002F4EF7" w:rsidRDefault="002C4806" w:rsidP="002C4806">
      <w:pPr>
        <w:overflowPunct w:val="0"/>
        <w:autoSpaceDE w:val="0"/>
        <w:adjustRightInd w:val="0"/>
        <w:spacing w:line="276" w:lineRule="auto"/>
        <w:jc w:val="both"/>
        <w:rPr>
          <w:rFonts w:ascii="Arial" w:hAnsi="Arial" w:cs="Arial"/>
          <w:sz w:val="20"/>
          <w:szCs w:val="20"/>
        </w:rPr>
      </w:pPr>
      <w:r w:rsidRPr="002F4EF7">
        <w:rPr>
          <w:rFonts w:ascii="Arial" w:hAnsi="Arial" w:cs="Arial"/>
          <w:sz w:val="20"/>
          <w:szCs w:val="20"/>
        </w:rPr>
        <w:t>CPF: ..................................................</w:t>
      </w:r>
    </w:p>
    <w:p w:rsidR="002C4806" w:rsidRPr="002F4EF7" w:rsidRDefault="002C4806" w:rsidP="002C4806">
      <w:pPr>
        <w:overflowPunct w:val="0"/>
        <w:autoSpaceDE w:val="0"/>
        <w:adjustRightInd w:val="0"/>
        <w:spacing w:line="276" w:lineRule="auto"/>
        <w:jc w:val="both"/>
        <w:rPr>
          <w:rFonts w:ascii="Arial" w:hAnsi="Arial" w:cs="Arial"/>
          <w:sz w:val="20"/>
          <w:szCs w:val="20"/>
        </w:rPr>
      </w:pPr>
      <w:proofErr w:type="gramStart"/>
      <w:r w:rsidRPr="002F4EF7">
        <w:rPr>
          <w:rFonts w:ascii="Arial" w:hAnsi="Arial" w:cs="Arial"/>
          <w:sz w:val="20"/>
          <w:szCs w:val="20"/>
        </w:rPr>
        <w:t>ENDEREÇO:..............................................................................................................................................................</w:t>
      </w:r>
      <w:proofErr w:type="gramEnd"/>
    </w:p>
    <w:p w:rsidR="002C4806" w:rsidRPr="002F4EF7" w:rsidRDefault="002C4806" w:rsidP="002C4806">
      <w:pPr>
        <w:overflowPunct w:val="0"/>
        <w:autoSpaceDE w:val="0"/>
        <w:adjustRightInd w:val="0"/>
        <w:spacing w:line="276" w:lineRule="auto"/>
        <w:jc w:val="both"/>
        <w:rPr>
          <w:rFonts w:ascii="Arial" w:hAnsi="Arial" w:cs="Arial"/>
          <w:sz w:val="20"/>
          <w:szCs w:val="20"/>
        </w:rPr>
      </w:pPr>
      <w:proofErr w:type="gramStart"/>
      <w:r w:rsidRPr="002F4EF7">
        <w:rPr>
          <w:rFonts w:ascii="Arial" w:hAnsi="Arial" w:cs="Arial"/>
          <w:sz w:val="20"/>
          <w:szCs w:val="20"/>
        </w:rPr>
        <w:t>TELEFONE:......................................................................</w:t>
      </w:r>
      <w:proofErr w:type="gramEnd"/>
    </w:p>
    <w:p w:rsidR="002C4806" w:rsidRPr="002F4EF7" w:rsidRDefault="002C4806" w:rsidP="002C4806">
      <w:pPr>
        <w:overflowPunct w:val="0"/>
        <w:autoSpaceDE w:val="0"/>
        <w:adjustRightInd w:val="0"/>
        <w:spacing w:line="276" w:lineRule="auto"/>
        <w:jc w:val="both"/>
        <w:rPr>
          <w:rFonts w:ascii="Arial" w:hAnsi="Arial" w:cs="Arial"/>
          <w:sz w:val="20"/>
          <w:szCs w:val="20"/>
        </w:rPr>
      </w:pPr>
      <w:proofErr w:type="gramStart"/>
      <w:r w:rsidRPr="002F4EF7">
        <w:rPr>
          <w:rFonts w:ascii="Arial" w:hAnsi="Arial" w:cs="Arial"/>
          <w:sz w:val="20"/>
          <w:szCs w:val="20"/>
        </w:rPr>
        <w:t>E-MAIL:..............................................</w:t>
      </w:r>
      <w:proofErr w:type="gramEnd"/>
      <w:r w:rsidRPr="002F4EF7">
        <w:rPr>
          <w:rFonts w:ascii="Arial" w:hAnsi="Arial" w:cs="Arial"/>
          <w:sz w:val="20"/>
          <w:szCs w:val="20"/>
        </w:rPr>
        <w:t xml:space="preserve">AGÊNCIA:....................... </w:t>
      </w:r>
      <w:proofErr w:type="gramStart"/>
      <w:r w:rsidRPr="002F4EF7">
        <w:rPr>
          <w:rFonts w:ascii="Arial" w:hAnsi="Arial" w:cs="Arial"/>
          <w:sz w:val="20"/>
          <w:szCs w:val="20"/>
        </w:rPr>
        <w:t>e</w:t>
      </w:r>
      <w:proofErr w:type="gramEnd"/>
      <w:r w:rsidRPr="002F4EF7">
        <w:rPr>
          <w:rFonts w:ascii="Arial" w:hAnsi="Arial" w:cs="Arial"/>
          <w:sz w:val="20"/>
          <w:szCs w:val="20"/>
        </w:rPr>
        <w:t xml:space="preserve"> Nº DA CONTA         BANCÁRIA:...............</w:t>
      </w:r>
    </w:p>
    <w:p w:rsidR="002C4806" w:rsidRPr="002F4EF7" w:rsidRDefault="002C4806" w:rsidP="002C4806">
      <w:pPr>
        <w:overflowPunct w:val="0"/>
        <w:autoSpaceDE w:val="0"/>
        <w:adjustRightInd w:val="0"/>
        <w:spacing w:line="276" w:lineRule="auto"/>
        <w:ind w:firstLine="708"/>
        <w:jc w:val="both"/>
        <w:rPr>
          <w:rFonts w:ascii="Arial" w:hAnsi="Arial" w:cs="Arial"/>
          <w:b/>
          <w:bCs/>
          <w:sz w:val="20"/>
          <w:szCs w:val="20"/>
        </w:rPr>
      </w:pPr>
      <w:r w:rsidRPr="002F4EF7">
        <w:rPr>
          <w:rFonts w:ascii="Arial" w:hAnsi="Arial" w:cs="Arial"/>
          <w:b/>
          <w:bCs/>
          <w:sz w:val="20"/>
          <w:szCs w:val="20"/>
        </w:rPr>
        <w:t>PREÇO (READEQUADO AO LANCE VENCEDOR)</w:t>
      </w:r>
    </w:p>
    <w:p w:rsidR="002C4806" w:rsidRPr="002F4EF7" w:rsidRDefault="002C4806" w:rsidP="002C4806">
      <w:pPr>
        <w:spacing w:line="276" w:lineRule="auto"/>
        <w:ind w:firstLine="708"/>
        <w:jc w:val="both"/>
        <w:rPr>
          <w:rFonts w:ascii="Arial" w:hAnsi="Arial" w:cs="Arial"/>
          <w:sz w:val="20"/>
          <w:szCs w:val="20"/>
        </w:rPr>
      </w:pPr>
      <w:r w:rsidRPr="002F4EF7">
        <w:rPr>
          <w:rFonts w:ascii="Arial" w:hAnsi="Arial" w:cs="Arial"/>
          <w:sz w:val="20"/>
          <w:szCs w:val="20"/>
        </w:rPr>
        <w:t xml:space="preserve">1) O seguinte preço </w:t>
      </w:r>
      <w:r w:rsidRPr="002F4EF7">
        <w:rPr>
          <w:rFonts w:ascii="Arial" w:hAnsi="Arial" w:cs="Arial"/>
          <w:b/>
          <w:sz w:val="20"/>
          <w:szCs w:val="20"/>
        </w:rPr>
        <w:t>(READEQUADOS AO LANCE VENCEDOR)</w:t>
      </w:r>
      <w:r w:rsidRPr="002F4EF7">
        <w:rPr>
          <w:rFonts w:ascii="Arial" w:hAnsi="Arial" w:cs="Arial"/>
          <w:sz w:val="20"/>
          <w:szCs w:val="20"/>
        </w:rPr>
        <w:t>, por ITEM/LOTE cotado:</w:t>
      </w:r>
    </w:p>
    <w:p w:rsidR="002C4806" w:rsidRPr="002F4EF7" w:rsidRDefault="002C4806" w:rsidP="002C4806">
      <w:pPr>
        <w:autoSpaceDE w:val="0"/>
        <w:adjustRightInd w:val="0"/>
        <w:spacing w:line="276" w:lineRule="auto"/>
        <w:jc w:val="both"/>
        <w:rPr>
          <w:rFonts w:ascii="Arial" w:hAnsi="Arial" w:cs="Arial"/>
          <w:b/>
          <w:sz w:val="20"/>
          <w:szCs w:val="20"/>
        </w:rPr>
      </w:pPr>
      <w:r w:rsidRPr="002F4EF7">
        <w:rPr>
          <w:rFonts w:ascii="Arial" w:hAnsi="Arial" w:cs="Arial"/>
          <w:b/>
          <w:sz w:val="20"/>
          <w:szCs w:val="20"/>
        </w:rPr>
        <w:t>LOTE 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2"/>
        <w:gridCol w:w="3991"/>
        <w:gridCol w:w="1015"/>
        <w:gridCol w:w="1009"/>
        <w:gridCol w:w="1464"/>
        <w:gridCol w:w="1355"/>
      </w:tblGrid>
      <w:tr w:rsidR="002C4806" w:rsidRPr="002F4EF7" w:rsidTr="002C4806">
        <w:tc>
          <w:tcPr>
            <w:tcW w:w="790" w:type="dxa"/>
            <w:vAlign w:val="center"/>
          </w:tcPr>
          <w:p w:rsidR="002C4806" w:rsidRPr="002F4EF7" w:rsidRDefault="002C4806" w:rsidP="002C4806">
            <w:pPr>
              <w:autoSpaceDE w:val="0"/>
              <w:adjustRightInd w:val="0"/>
              <w:spacing w:line="276" w:lineRule="auto"/>
              <w:jc w:val="both"/>
              <w:rPr>
                <w:rFonts w:ascii="Arial" w:hAnsi="Arial" w:cs="Arial"/>
                <w:b/>
                <w:sz w:val="20"/>
                <w:szCs w:val="20"/>
              </w:rPr>
            </w:pPr>
            <w:r w:rsidRPr="002F4EF7">
              <w:rPr>
                <w:rFonts w:ascii="Arial" w:hAnsi="Arial" w:cs="Arial"/>
                <w:b/>
                <w:sz w:val="20"/>
                <w:szCs w:val="20"/>
              </w:rPr>
              <w:t>lote</w:t>
            </w:r>
          </w:p>
        </w:tc>
        <w:tc>
          <w:tcPr>
            <w:tcW w:w="6773" w:type="dxa"/>
            <w:vAlign w:val="center"/>
          </w:tcPr>
          <w:p w:rsidR="002C4806" w:rsidRPr="002F4EF7" w:rsidRDefault="002C4806" w:rsidP="002C4806">
            <w:pPr>
              <w:autoSpaceDE w:val="0"/>
              <w:adjustRightInd w:val="0"/>
              <w:spacing w:line="276" w:lineRule="auto"/>
              <w:jc w:val="both"/>
              <w:rPr>
                <w:rFonts w:ascii="Arial" w:hAnsi="Arial" w:cs="Arial"/>
                <w:b/>
                <w:sz w:val="20"/>
                <w:szCs w:val="20"/>
              </w:rPr>
            </w:pPr>
            <w:r w:rsidRPr="002F4EF7">
              <w:rPr>
                <w:rFonts w:ascii="Arial" w:hAnsi="Arial" w:cs="Arial"/>
                <w:b/>
                <w:sz w:val="20"/>
                <w:szCs w:val="20"/>
              </w:rPr>
              <w:t>Descrição e formula</w:t>
            </w:r>
          </w:p>
        </w:tc>
        <w:tc>
          <w:tcPr>
            <w:tcW w:w="1178" w:type="dxa"/>
            <w:vAlign w:val="center"/>
          </w:tcPr>
          <w:p w:rsidR="002C4806" w:rsidRPr="002F4EF7" w:rsidRDefault="002C4806" w:rsidP="002C4806">
            <w:pPr>
              <w:autoSpaceDE w:val="0"/>
              <w:adjustRightInd w:val="0"/>
              <w:spacing w:line="276" w:lineRule="auto"/>
              <w:jc w:val="both"/>
              <w:rPr>
                <w:rFonts w:ascii="Arial" w:hAnsi="Arial" w:cs="Arial"/>
                <w:b/>
                <w:sz w:val="20"/>
                <w:szCs w:val="20"/>
              </w:rPr>
            </w:pPr>
            <w:r w:rsidRPr="002F4EF7">
              <w:rPr>
                <w:rFonts w:ascii="Arial" w:hAnsi="Arial" w:cs="Arial"/>
                <w:b/>
                <w:sz w:val="20"/>
                <w:szCs w:val="20"/>
              </w:rPr>
              <w:t>Quant.</w:t>
            </w:r>
          </w:p>
        </w:tc>
        <w:tc>
          <w:tcPr>
            <w:tcW w:w="1220" w:type="dxa"/>
            <w:vAlign w:val="center"/>
          </w:tcPr>
          <w:p w:rsidR="002C4806" w:rsidRPr="002F4EF7" w:rsidRDefault="002C4806" w:rsidP="002C4806">
            <w:pPr>
              <w:autoSpaceDE w:val="0"/>
              <w:adjustRightInd w:val="0"/>
              <w:spacing w:line="276" w:lineRule="auto"/>
              <w:jc w:val="both"/>
              <w:rPr>
                <w:rFonts w:ascii="Arial" w:hAnsi="Arial" w:cs="Arial"/>
                <w:b/>
                <w:sz w:val="20"/>
                <w:szCs w:val="20"/>
              </w:rPr>
            </w:pPr>
            <w:r w:rsidRPr="002F4EF7">
              <w:rPr>
                <w:rFonts w:ascii="Arial" w:hAnsi="Arial" w:cs="Arial"/>
                <w:b/>
                <w:sz w:val="20"/>
                <w:szCs w:val="20"/>
              </w:rPr>
              <w:t>Marca</w:t>
            </w:r>
          </w:p>
        </w:tc>
        <w:tc>
          <w:tcPr>
            <w:tcW w:w="2213" w:type="dxa"/>
            <w:vAlign w:val="center"/>
          </w:tcPr>
          <w:p w:rsidR="002C4806" w:rsidRPr="002F4EF7" w:rsidRDefault="002C4806" w:rsidP="002C4806">
            <w:pPr>
              <w:autoSpaceDE w:val="0"/>
              <w:adjustRightInd w:val="0"/>
              <w:spacing w:line="276" w:lineRule="auto"/>
              <w:jc w:val="both"/>
              <w:rPr>
                <w:rFonts w:ascii="Arial" w:hAnsi="Arial" w:cs="Arial"/>
                <w:b/>
                <w:sz w:val="20"/>
                <w:szCs w:val="20"/>
              </w:rPr>
            </w:pPr>
            <w:r w:rsidRPr="002F4EF7">
              <w:rPr>
                <w:rFonts w:ascii="Arial" w:hAnsi="Arial" w:cs="Arial"/>
                <w:b/>
                <w:sz w:val="20"/>
                <w:szCs w:val="20"/>
              </w:rPr>
              <w:t>Valor Máx. Unit. (R$)</w:t>
            </w:r>
          </w:p>
        </w:tc>
        <w:tc>
          <w:tcPr>
            <w:tcW w:w="1968" w:type="dxa"/>
            <w:vAlign w:val="center"/>
          </w:tcPr>
          <w:p w:rsidR="002C4806" w:rsidRPr="002F4EF7" w:rsidRDefault="002C4806" w:rsidP="002C4806">
            <w:pPr>
              <w:autoSpaceDE w:val="0"/>
              <w:adjustRightInd w:val="0"/>
              <w:spacing w:line="276" w:lineRule="auto"/>
              <w:jc w:val="both"/>
              <w:rPr>
                <w:rFonts w:ascii="Arial" w:hAnsi="Arial" w:cs="Arial"/>
                <w:b/>
                <w:sz w:val="20"/>
                <w:szCs w:val="20"/>
              </w:rPr>
            </w:pPr>
            <w:r w:rsidRPr="002F4EF7">
              <w:rPr>
                <w:rFonts w:ascii="Arial" w:hAnsi="Arial" w:cs="Arial"/>
                <w:b/>
                <w:sz w:val="20"/>
                <w:szCs w:val="20"/>
              </w:rPr>
              <w:t>Valor Máx. Total. (R$)</w:t>
            </w:r>
          </w:p>
        </w:tc>
      </w:tr>
      <w:tr w:rsidR="002C4806" w:rsidRPr="002F4EF7" w:rsidTr="002C4806">
        <w:tc>
          <w:tcPr>
            <w:tcW w:w="790" w:type="dxa"/>
            <w:vAlign w:val="center"/>
          </w:tcPr>
          <w:p w:rsidR="002C4806" w:rsidRPr="002F4EF7" w:rsidRDefault="002C4806" w:rsidP="002C4806">
            <w:pPr>
              <w:autoSpaceDE w:val="0"/>
              <w:adjustRightInd w:val="0"/>
              <w:spacing w:line="276" w:lineRule="auto"/>
              <w:jc w:val="both"/>
              <w:rPr>
                <w:rFonts w:ascii="Arial" w:hAnsi="Arial" w:cs="Arial"/>
                <w:b/>
                <w:sz w:val="20"/>
                <w:szCs w:val="20"/>
              </w:rPr>
            </w:pPr>
          </w:p>
        </w:tc>
        <w:tc>
          <w:tcPr>
            <w:tcW w:w="6773" w:type="dxa"/>
            <w:vAlign w:val="center"/>
          </w:tcPr>
          <w:p w:rsidR="002C4806" w:rsidRPr="002F4EF7" w:rsidRDefault="002C4806" w:rsidP="002C4806">
            <w:pPr>
              <w:autoSpaceDE w:val="0"/>
              <w:adjustRightInd w:val="0"/>
              <w:spacing w:line="276" w:lineRule="auto"/>
              <w:jc w:val="both"/>
              <w:rPr>
                <w:rFonts w:ascii="Arial" w:hAnsi="Arial" w:cs="Arial"/>
                <w:b/>
                <w:color w:val="FF0000"/>
                <w:sz w:val="20"/>
                <w:szCs w:val="20"/>
              </w:rPr>
            </w:pPr>
          </w:p>
        </w:tc>
        <w:tc>
          <w:tcPr>
            <w:tcW w:w="1178" w:type="dxa"/>
            <w:vAlign w:val="center"/>
          </w:tcPr>
          <w:p w:rsidR="002C4806" w:rsidRPr="002F4EF7" w:rsidRDefault="002C4806" w:rsidP="002C4806">
            <w:pPr>
              <w:autoSpaceDE w:val="0"/>
              <w:adjustRightInd w:val="0"/>
              <w:spacing w:line="276" w:lineRule="auto"/>
              <w:jc w:val="both"/>
              <w:rPr>
                <w:rFonts w:ascii="Arial" w:hAnsi="Arial" w:cs="Arial"/>
                <w:sz w:val="20"/>
                <w:szCs w:val="20"/>
              </w:rPr>
            </w:pPr>
          </w:p>
        </w:tc>
        <w:tc>
          <w:tcPr>
            <w:tcW w:w="1220" w:type="dxa"/>
            <w:vAlign w:val="center"/>
          </w:tcPr>
          <w:p w:rsidR="002C4806" w:rsidRPr="002F4EF7" w:rsidRDefault="002C4806" w:rsidP="002C4806">
            <w:pPr>
              <w:autoSpaceDE w:val="0"/>
              <w:adjustRightInd w:val="0"/>
              <w:spacing w:line="276" w:lineRule="auto"/>
              <w:jc w:val="both"/>
              <w:rPr>
                <w:rFonts w:ascii="Arial" w:hAnsi="Arial" w:cs="Arial"/>
                <w:sz w:val="20"/>
                <w:szCs w:val="20"/>
              </w:rPr>
            </w:pPr>
          </w:p>
        </w:tc>
        <w:tc>
          <w:tcPr>
            <w:tcW w:w="2213" w:type="dxa"/>
            <w:vAlign w:val="center"/>
          </w:tcPr>
          <w:p w:rsidR="002C4806" w:rsidRPr="002F4EF7" w:rsidRDefault="002C4806" w:rsidP="002C4806">
            <w:pPr>
              <w:autoSpaceDE w:val="0"/>
              <w:adjustRightInd w:val="0"/>
              <w:spacing w:line="276" w:lineRule="auto"/>
              <w:jc w:val="both"/>
              <w:rPr>
                <w:rFonts w:ascii="Arial" w:hAnsi="Arial" w:cs="Arial"/>
                <w:sz w:val="20"/>
                <w:szCs w:val="20"/>
              </w:rPr>
            </w:pPr>
          </w:p>
        </w:tc>
        <w:tc>
          <w:tcPr>
            <w:tcW w:w="1968" w:type="dxa"/>
            <w:vAlign w:val="center"/>
          </w:tcPr>
          <w:p w:rsidR="002C4806" w:rsidRPr="002F4EF7" w:rsidRDefault="002C4806" w:rsidP="002C4806">
            <w:pPr>
              <w:autoSpaceDE w:val="0"/>
              <w:adjustRightInd w:val="0"/>
              <w:spacing w:line="276" w:lineRule="auto"/>
              <w:jc w:val="both"/>
              <w:rPr>
                <w:rFonts w:ascii="Arial" w:hAnsi="Arial" w:cs="Arial"/>
                <w:sz w:val="20"/>
                <w:szCs w:val="20"/>
              </w:rPr>
            </w:pPr>
          </w:p>
        </w:tc>
      </w:tr>
      <w:tr w:rsidR="002C4806" w:rsidRPr="002F4EF7" w:rsidTr="002C4806">
        <w:tc>
          <w:tcPr>
            <w:tcW w:w="790" w:type="dxa"/>
            <w:vAlign w:val="center"/>
          </w:tcPr>
          <w:p w:rsidR="002C4806" w:rsidRPr="002F4EF7" w:rsidRDefault="002C4806" w:rsidP="002C4806">
            <w:pPr>
              <w:autoSpaceDE w:val="0"/>
              <w:adjustRightInd w:val="0"/>
              <w:spacing w:line="276" w:lineRule="auto"/>
              <w:jc w:val="both"/>
              <w:rPr>
                <w:rFonts w:ascii="Arial" w:hAnsi="Arial" w:cs="Arial"/>
                <w:b/>
                <w:sz w:val="20"/>
                <w:szCs w:val="20"/>
              </w:rPr>
            </w:pPr>
          </w:p>
        </w:tc>
        <w:tc>
          <w:tcPr>
            <w:tcW w:w="6773" w:type="dxa"/>
            <w:vAlign w:val="center"/>
          </w:tcPr>
          <w:p w:rsidR="002C4806" w:rsidRPr="002F4EF7" w:rsidRDefault="002C4806" w:rsidP="002C4806">
            <w:pPr>
              <w:autoSpaceDE w:val="0"/>
              <w:adjustRightInd w:val="0"/>
              <w:spacing w:line="276" w:lineRule="auto"/>
              <w:jc w:val="both"/>
              <w:rPr>
                <w:rFonts w:ascii="Arial" w:hAnsi="Arial" w:cs="Arial"/>
                <w:b/>
                <w:color w:val="FF0000"/>
                <w:sz w:val="20"/>
                <w:szCs w:val="20"/>
              </w:rPr>
            </w:pPr>
          </w:p>
        </w:tc>
        <w:tc>
          <w:tcPr>
            <w:tcW w:w="1178" w:type="dxa"/>
            <w:vAlign w:val="center"/>
          </w:tcPr>
          <w:p w:rsidR="002C4806" w:rsidRPr="002F4EF7" w:rsidRDefault="002C4806" w:rsidP="002C4806">
            <w:pPr>
              <w:autoSpaceDE w:val="0"/>
              <w:adjustRightInd w:val="0"/>
              <w:spacing w:line="276" w:lineRule="auto"/>
              <w:jc w:val="both"/>
              <w:rPr>
                <w:rFonts w:ascii="Arial" w:hAnsi="Arial" w:cs="Arial"/>
                <w:sz w:val="20"/>
                <w:szCs w:val="20"/>
              </w:rPr>
            </w:pPr>
          </w:p>
        </w:tc>
        <w:tc>
          <w:tcPr>
            <w:tcW w:w="1220" w:type="dxa"/>
            <w:vAlign w:val="center"/>
          </w:tcPr>
          <w:p w:rsidR="002C4806" w:rsidRPr="002F4EF7" w:rsidRDefault="002C4806" w:rsidP="002C4806">
            <w:pPr>
              <w:autoSpaceDE w:val="0"/>
              <w:adjustRightInd w:val="0"/>
              <w:spacing w:line="276" w:lineRule="auto"/>
              <w:jc w:val="both"/>
              <w:rPr>
                <w:rFonts w:ascii="Arial" w:hAnsi="Arial" w:cs="Arial"/>
                <w:sz w:val="20"/>
                <w:szCs w:val="20"/>
              </w:rPr>
            </w:pPr>
          </w:p>
        </w:tc>
        <w:tc>
          <w:tcPr>
            <w:tcW w:w="2213" w:type="dxa"/>
            <w:vAlign w:val="center"/>
          </w:tcPr>
          <w:p w:rsidR="002C4806" w:rsidRPr="002F4EF7" w:rsidRDefault="002C4806" w:rsidP="002C4806">
            <w:pPr>
              <w:autoSpaceDE w:val="0"/>
              <w:adjustRightInd w:val="0"/>
              <w:spacing w:line="276" w:lineRule="auto"/>
              <w:jc w:val="both"/>
              <w:rPr>
                <w:rFonts w:ascii="Arial" w:hAnsi="Arial" w:cs="Arial"/>
                <w:sz w:val="20"/>
                <w:szCs w:val="20"/>
              </w:rPr>
            </w:pPr>
          </w:p>
        </w:tc>
        <w:tc>
          <w:tcPr>
            <w:tcW w:w="1968" w:type="dxa"/>
            <w:vAlign w:val="center"/>
          </w:tcPr>
          <w:p w:rsidR="002C4806" w:rsidRPr="002F4EF7" w:rsidRDefault="002C4806" w:rsidP="002C4806">
            <w:pPr>
              <w:autoSpaceDE w:val="0"/>
              <w:adjustRightInd w:val="0"/>
              <w:spacing w:line="276" w:lineRule="auto"/>
              <w:jc w:val="both"/>
              <w:rPr>
                <w:rFonts w:ascii="Arial" w:hAnsi="Arial" w:cs="Arial"/>
                <w:sz w:val="20"/>
                <w:szCs w:val="20"/>
              </w:rPr>
            </w:pPr>
          </w:p>
        </w:tc>
      </w:tr>
      <w:tr w:rsidR="002C4806" w:rsidRPr="002F4EF7" w:rsidTr="002C4806">
        <w:tc>
          <w:tcPr>
            <w:tcW w:w="790" w:type="dxa"/>
            <w:vAlign w:val="center"/>
          </w:tcPr>
          <w:p w:rsidR="002C4806" w:rsidRPr="002F4EF7" w:rsidRDefault="002C4806" w:rsidP="002C4806">
            <w:pPr>
              <w:autoSpaceDE w:val="0"/>
              <w:adjustRightInd w:val="0"/>
              <w:spacing w:line="276" w:lineRule="auto"/>
              <w:jc w:val="both"/>
              <w:rPr>
                <w:rFonts w:ascii="Arial" w:hAnsi="Arial" w:cs="Arial"/>
                <w:b/>
                <w:sz w:val="20"/>
                <w:szCs w:val="20"/>
              </w:rPr>
            </w:pPr>
          </w:p>
        </w:tc>
        <w:tc>
          <w:tcPr>
            <w:tcW w:w="6773" w:type="dxa"/>
            <w:vAlign w:val="center"/>
          </w:tcPr>
          <w:p w:rsidR="002C4806" w:rsidRPr="002F4EF7" w:rsidRDefault="002C4806" w:rsidP="002C4806">
            <w:pPr>
              <w:autoSpaceDE w:val="0"/>
              <w:adjustRightInd w:val="0"/>
              <w:spacing w:line="276" w:lineRule="auto"/>
              <w:jc w:val="both"/>
              <w:rPr>
                <w:rFonts w:ascii="Arial" w:hAnsi="Arial" w:cs="Arial"/>
                <w:b/>
                <w:color w:val="FF0000"/>
                <w:sz w:val="20"/>
                <w:szCs w:val="20"/>
              </w:rPr>
            </w:pPr>
          </w:p>
        </w:tc>
        <w:tc>
          <w:tcPr>
            <w:tcW w:w="1178" w:type="dxa"/>
            <w:vAlign w:val="center"/>
          </w:tcPr>
          <w:p w:rsidR="002C4806" w:rsidRPr="002F4EF7" w:rsidRDefault="002C4806" w:rsidP="002C4806">
            <w:pPr>
              <w:autoSpaceDE w:val="0"/>
              <w:adjustRightInd w:val="0"/>
              <w:spacing w:line="276" w:lineRule="auto"/>
              <w:jc w:val="both"/>
              <w:rPr>
                <w:rFonts w:ascii="Arial" w:hAnsi="Arial" w:cs="Arial"/>
                <w:sz w:val="20"/>
                <w:szCs w:val="20"/>
              </w:rPr>
            </w:pPr>
          </w:p>
        </w:tc>
        <w:tc>
          <w:tcPr>
            <w:tcW w:w="1220" w:type="dxa"/>
            <w:vAlign w:val="center"/>
          </w:tcPr>
          <w:p w:rsidR="002C4806" w:rsidRPr="002F4EF7" w:rsidRDefault="002C4806" w:rsidP="002C4806">
            <w:pPr>
              <w:autoSpaceDE w:val="0"/>
              <w:adjustRightInd w:val="0"/>
              <w:spacing w:line="276" w:lineRule="auto"/>
              <w:jc w:val="both"/>
              <w:rPr>
                <w:rFonts w:ascii="Arial" w:hAnsi="Arial" w:cs="Arial"/>
                <w:sz w:val="20"/>
                <w:szCs w:val="20"/>
              </w:rPr>
            </w:pPr>
          </w:p>
        </w:tc>
        <w:tc>
          <w:tcPr>
            <w:tcW w:w="2213" w:type="dxa"/>
            <w:vAlign w:val="center"/>
          </w:tcPr>
          <w:p w:rsidR="002C4806" w:rsidRPr="002F4EF7" w:rsidRDefault="002C4806" w:rsidP="002C4806">
            <w:pPr>
              <w:autoSpaceDE w:val="0"/>
              <w:adjustRightInd w:val="0"/>
              <w:spacing w:line="276" w:lineRule="auto"/>
              <w:jc w:val="both"/>
              <w:rPr>
                <w:rFonts w:ascii="Arial" w:hAnsi="Arial" w:cs="Arial"/>
                <w:sz w:val="20"/>
                <w:szCs w:val="20"/>
              </w:rPr>
            </w:pPr>
          </w:p>
        </w:tc>
        <w:tc>
          <w:tcPr>
            <w:tcW w:w="1968" w:type="dxa"/>
            <w:vAlign w:val="center"/>
          </w:tcPr>
          <w:p w:rsidR="002C4806" w:rsidRPr="002F4EF7" w:rsidRDefault="002C4806" w:rsidP="002C4806">
            <w:pPr>
              <w:autoSpaceDE w:val="0"/>
              <w:adjustRightInd w:val="0"/>
              <w:spacing w:line="276" w:lineRule="auto"/>
              <w:jc w:val="both"/>
              <w:rPr>
                <w:rFonts w:ascii="Arial" w:hAnsi="Arial" w:cs="Arial"/>
                <w:sz w:val="20"/>
                <w:szCs w:val="20"/>
              </w:rPr>
            </w:pPr>
          </w:p>
        </w:tc>
      </w:tr>
      <w:tr w:rsidR="002C4806" w:rsidRPr="002F4EF7" w:rsidTr="002C4806">
        <w:tc>
          <w:tcPr>
            <w:tcW w:w="790" w:type="dxa"/>
            <w:vAlign w:val="center"/>
          </w:tcPr>
          <w:p w:rsidR="002C4806" w:rsidRPr="002F4EF7" w:rsidRDefault="002C4806" w:rsidP="002C4806">
            <w:pPr>
              <w:autoSpaceDE w:val="0"/>
              <w:adjustRightInd w:val="0"/>
              <w:spacing w:line="276" w:lineRule="auto"/>
              <w:jc w:val="both"/>
              <w:rPr>
                <w:rFonts w:ascii="Arial" w:hAnsi="Arial" w:cs="Arial"/>
                <w:b/>
                <w:sz w:val="20"/>
                <w:szCs w:val="20"/>
              </w:rPr>
            </w:pPr>
          </w:p>
        </w:tc>
        <w:tc>
          <w:tcPr>
            <w:tcW w:w="6773" w:type="dxa"/>
            <w:vAlign w:val="center"/>
          </w:tcPr>
          <w:p w:rsidR="002C4806" w:rsidRPr="002F4EF7" w:rsidRDefault="002C4806" w:rsidP="002C4806">
            <w:pPr>
              <w:autoSpaceDE w:val="0"/>
              <w:adjustRightInd w:val="0"/>
              <w:spacing w:line="276" w:lineRule="auto"/>
              <w:jc w:val="both"/>
              <w:rPr>
                <w:rFonts w:ascii="Arial" w:hAnsi="Arial" w:cs="Arial"/>
                <w:b/>
                <w:color w:val="FF0000"/>
                <w:sz w:val="20"/>
                <w:szCs w:val="20"/>
              </w:rPr>
            </w:pPr>
          </w:p>
        </w:tc>
        <w:tc>
          <w:tcPr>
            <w:tcW w:w="1178" w:type="dxa"/>
            <w:vAlign w:val="center"/>
          </w:tcPr>
          <w:p w:rsidR="002C4806" w:rsidRPr="002F4EF7" w:rsidRDefault="002C4806" w:rsidP="002C4806">
            <w:pPr>
              <w:autoSpaceDE w:val="0"/>
              <w:adjustRightInd w:val="0"/>
              <w:spacing w:line="276" w:lineRule="auto"/>
              <w:jc w:val="both"/>
              <w:rPr>
                <w:rFonts w:ascii="Arial" w:hAnsi="Arial" w:cs="Arial"/>
                <w:sz w:val="20"/>
                <w:szCs w:val="20"/>
              </w:rPr>
            </w:pPr>
          </w:p>
        </w:tc>
        <w:tc>
          <w:tcPr>
            <w:tcW w:w="1220" w:type="dxa"/>
            <w:vAlign w:val="center"/>
          </w:tcPr>
          <w:p w:rsidR="002C4806" w:rsidRPr="002F4EF7" w:rsidRDefault="002C4806" w:rsidP="002C4806">
            <w:pPr>
              <w:autoSpaceDE w:val="0"/>
              <w:adjustRightInd w:val="0"/>
              <w:spacing w:line="276" w:lineRule="auto"/>
              <w:jc w:val="both"/>
              <w:rPr>
                <w:rFonts w:ascii="Arial" w:hAnsi="Arial" w:cs="Arial"/>
                <w:sz w:val="20"/>
                <w:szCs w:val="20"/>
              </w:rPr>
            </w:pPr>
          </w:p>
        </w:tc>
        <w:tc>
          <w:tcPr>
            <w:tcW w:w="2213" w:type="dxa"/>
            <w:vAlign w:val="center"/>
          </w:tcPr>
          <w:p w:rsidR="002C4806" w:rsidRPr="002F4EF7" w:rsidRDefault="002C4806" w:rsidP="002C4806">
            <w:pPr>
              <w:autoSpaceDE w:val="0"/>
              <w:adjustRightInd w:val="0"/>
              <w:spacing w:line="276" w:lineRule="auto"/>
              <w:jc w:val="both"/>
              <w:rPr>
                <w:rFonts w:ascii="Arial" w:hAnsi="Arial" w:cs="Arial"/>
                <w:sz w:val="20"/>
                <w:szCs w:val="20"/>
              </w:rPr>
            </w:pPr>
          </w:p>
        </w:tc>
        <w:tc>
          <w:tcPr>
            <w:tcW w:w="1968" w:type="dxa"/>
            <w:vAlign w:val="center"/>
          </w:tcPr>
          <w:p w:rsidR="002C4806" w:rsidRPr="002F4EF7" w:rsidRDefault="002C4806" w:rsidP="002C4806">
            <w:pPr>
              <w:autoSpaceDE w:val="0"/>
              <w:adjustRightInd w:val="0"/>
              <w:spacing w:line="276" w:lineRule="auto"/>
              <w:jc w:val="both"/>
              <w:rPr>
                <w:rFonts w:ascii="Arial" w:hAnsi="Arial" w:cs="Arial"/>
                <w:sz w:val="20"/>
                <w:szCs w:val="20"/>
              </w:rPr>
            </w:pPr>
          </w:p>
        </w:tc>
      </w:tr>
    </w:tbl>
    <w:p w:rsidR="002C4806" w:rsidRPr="002F4EF7" w:rsidRDefault="002C4806" w:rsidP="002C4806">
      <w:pPr>
        <w:autoSpaceDE w:val="0"/>
        <w:adjustRightInd w:val="0"/>
        <w:spacing w:line="276" w:lineRule="auto"/>
        <w:jc w:val="both"/>
        <w:rPr>
          <w:rFonts w:ascii="Arial" w:hAnsi="Arial" w:cs="Arial"/>
          <w:b/>
          <w:sz w:val="20"/>
          <w:szCs w:val="20"/>
        </w:rPr>
      </w:pPr>
    </w:p>
    <w:p w:rsidR="002C4806" w:rsidRPr="002F4EF7" w:rsidRDefault="002C4806" w:rsidP="002C4806">
      <w:pPr>
        <w:pStyle w:val="PargrafodaLista"/>
        <w:widowControl w:val="0"/>
        <w:numPr>
          <w:ilvl w:val="0"/>
          <w:numId w:val="42"/>
        </w:numPr>
        <w:tabs>
          <w:tab w:val="left" w:pos="298"/>
        </w:tabs>
        <w:suppressAutoHyphens w:val="0"/>
        <w:autoSpaceDE w:val="0"/>
        <w:spacing w:line="276" w:lineRule="auto"/>
        <w:ind w:left="422" w:hanging="284"/>
        <w:jc w:val="both"/>
        <w:textAlignment w:val="auto"/>
        <w:rPr>
          <w:rFonts w:ascii="Arial" w:hAnsi="Arial" w:cs="Arial"/>
          <w:sz w:val="20"/>
          <w:szCs w:val="20"/>
        </w:rPr>
      </w:pPr>
      <w:r w:rsidRPr="002F4EF7">
        <w:rPr>
          <w:rFonts w:ascii="Arial" w:hAnsi="Arial" w:cs="Arial"/>
          <w:sz w:val="20"/>
          <w:szCs w:val="20"/>
        </w:rPr>
        <w:t xml:space="preserve">- Os preços ofertados são para pagamento em até </w:t>
      </w:r>
      <w:r w:rsidRPr="002F4EF7">
        <w:rPr>
          <w:rFonts w:ascii="Arial" w:hAnsi="Arial" w:cs="Arial"/>
          <w:sz w:val="20"/>
          <w:szCs w:val="20"/>
          <w:u w:val="single"/>
        </w:rPr>
        <w:t>30 (trinta) dias</w:t>
      </w:r>
      <w:r w:rsidRPr="002F4EF7">
        <w:rPr>
          <w:rFonts w:ascii="Arial" w:hAnsi="Arial" w:cs="Arial"/>
          <w:sz w:val="20"/>
          <w:szCs w:val="20"/>
        </w:rPr>
        <w:t>, contados do recebimento definitivo dos produtos</w:t>
      </w:r>
      <w:r w:rsidR="009A2E6B" w:rsidRPr="002F4EF7">
        <w:rPr>
          <w:rFonts w:ascii="Arial" w:hAnsi="Arial" w:cs="Arial"/>
          <w:sz w:val="20"/>
          <w:szCs w:val="20"/>
        </w:rPr>
        <w:t>/serviços</w:t>
      </w:r>
      <w:r w:rsidRPr="002F4EF7">
        <w:rPr>
          <w:rFonts w:ascii="Arial" w:hAnsi="Arial" w:cs="Arial"/>
          <w:sz w:val="20"/>
          <w:szCs w:val="20"/>
        </w:rPr>
        <w:t xml:space="preserve"> pelas unidades requisitantes. Nos preços estão inclusas todas as despesas com o fornecimento, inclusive</w:t>
      </w:r>
      <w:r w:rsidRPr="002F4EF7">
        <w:rPr>
          <w:rFonts w:ascii="Arial" w:hAnsi="Arial" w:cs="Arial"/>
          <w:spacing w:val="-7"/>
          <w:sz w:val="20"/>
          <w:szCs w:val="20"/>
        </w:rPr>
        <w:t xml:space="preserve"> </w:t>
      </w:r>
      <w:r w:rsidRPr="002F4EF7">
        <w:rPr>
          <w:rFonts w:ascii="Arial" w:hAnsi="Arial" w:cs="Arial"/>
          <w:sz w:val="20"/>
          <w:szCs w:val="20"/>
        </w:rPr>
        <w:t>embalagens,</w:t>
      </w:r>
      <w:r w:rsidRPr="002F4EF7">
        <w:rPr>
          <w:rFonts w:ascii="Arial" w:hAnsi="Arial" w:cs="Arial"/>
          <w:spacing w:val="-6"/>
          <w:sz w:val="20"/>
          <w:szCs w:val="20"/>
        </w:rPr>
        <w:t xml:space="preserve"> </w:t>
      </w:r>
      <w:r w:rsidRPr="002F4EF7">
        <w:rPr>
          <w:rFonts w:ascii="Arial" w:hAnsi="Arial" w:cs="Arial"/>
          <w:sz w:val="20"/>
          <w:szCs w:val="20"/>
        </w:rPr>
        <w:t>fretes,</w:t>
      </w:r>
      <w:r w:rsidRPr="002F4EF7">
        <w:rPr>
          <w:rFonts w:ascii="Arial" w:hAnsi="Arial" w:cs="Arial"/>
          <w:spacing w:val="-5"/>
          <w:sz w:val="20"/>
          <w:szCs w:val="20"/>
        </w:rPr>
        <w:t xml:space="preserve"> </w:t>
      </w:r>
      <w:r w:rsidRPr="002F4EF7">
        <w:rPr>
          <w:rFonts w:ascii="Arial" w:hAnsi="Arial" w:cs="Arial"/>
          <w:sz w:val="20"/>
          <w:szCs w:val="20"/>
        </w:rPr>
        <w:t>descarregamento,</w:t>
      </w:r>
      <w:r w:rsidRPr="002F4EF7">
        <w:rPr>
          <w:rFonts w:ascii="Arial" w:hAnsi="Arial" w:cs="Arial"/>
          <w:spacing w:val="-6"/>
          <w:sz w:val="20"/>
          <w:szCs w:val="20"/>
        </w:rPr>
        <w:t xml:space="preserve"> </w:t>
      </w:r>
      <w:r w:rsidRPr="002F4EF7">
        <w:rPr>
          <w:rFonts w:ascii="Arial" w:hAnsi="Arial" w:cs="Arial"/>
          <w:sz w:val="20"/>
          <w:szCs w:val="20"/>
        </w:rPr>
        <w:t>tributos,</w:t>
      </w:r>
      <w:r w:rsidRPr="002F4EF7">
        <w:rPr>
          <w:rFonts w:ascii="Arial" w:hAnsi="Arial" w:cs="Arial"/>
          <w:spacing w:val="-6"/>
          <w:sz w:val="20"/>
          <w:szCs w:val="20"/>
        </w:rPr>
        <w:t xml:space="preserve"> </w:t>
      </w:r>
      <w:r w:rsidRPr="002F4EF7">
        <w:rPr>
          <w:rFonts w:ascii="Arial" w:hAnsi="Arial" w:cs="Arial"/>
          <w:sz w:val="20"/>
          <w:szCs w:val="20"/>
        </w:rPr>
        <w:t>encargos</w:t>
      </w:r>
      <w:r w:rsidRPr="002F4EF7">
        <w:rPr>
          <w:rFonts w:ascii="Arial" w:hAnsi="Arial" w:cs="Arial"/>
          <w:spacing w:val="-6"/>
          <w:sz w:val="20"/>
          <w:szCs w:val="20"/>
        </w:rPr>
        <w:t xml:space="preserve"> </w:t>
      </w:r>
      <w:r w:rsidRPr="002F4EF7">
        <w:rPr>
          <w:rFonts w:ascii="Arial" w:hAnsi="Arial" w:cs="Arial"/>
          <w:sz w:val="20"/>
          <w:szCs w:val="20"/>
        </w:rPr>
        <w:t>e</w:t>
      </w:r>
      <w:r w:rsidRPr="002F4EF7">
        <w:rPr>
          <w:rFonts w:ascii="Arial" w:hAnsi="Arial" w:cs="Arial"/>
          <w:spacing w:val="-7"/>
          <w:sz w:val="20"/>
          <w:szCs w:val="20"/>
        </w:rPr>
        <w:t xml:space="preserve"> </w:t>
      </w:r>
      <w:r w:rsidRPr="002F4EF7">
        <w:rPr>
          <w:rFonts w:ascii="Arial" w:hAnsi="Arial" w:cs="Arial"/>
          <w:sz w:val="20"/>
          <w:szCs w:val="20"/>
        </w:rPr>
        <w:t>todas</w:t>
      </w:r>
      <w:r w:rsidRPr="002F4EF7">
        <w:rPr>
          <w:rFonts w:ascii="Arial" w:hAnsi="Arial" w:cs="Arial"/>
          <w:spacing w:val="-7"/>
          <w:sz w:val="20"/>
          <w:szCs w:val="20"/>
        </w:rPr>
        <w:t xml:space="preserve"> </w:t>
      </w:r>
      <w:r w:rsidRPr="002F4EF7">
        <w:rPr>
          <w:rFonts w:ascii="Arial" w:hAnsi="Arial" w:cs="Arial"/>
          <w:sz w:val="20"/>
          <w:szCs w:val="20"/>
        </w:rPr>
        <w:t>as</w:t>
      </w:r>
      <w:r w:rsidRPr="002F4EF7">
        <w:rPr>
          <w:rFonts w:ascii="Arial" w:hAnsi="Arial" w:cs="Arial"/>
          <w:spacing w:val="-6"/>
          <w:sz w:val="20"/>
          <w:szCs w:val="20"/>
        </w:rPr>
        <w:t xml:space="preserve"> </w:t>
      </w:r>
      <w:r w:rsidRPr="002F4EF7">
        <w:rPr>
          <w:rFonts w:ascii="Arial" w:hAnsi="Arial" w:cs="Arial"/>
          <w:sz w:val="20"/>
          <w:szCs w:val="20"/>
        </w:rPr>
        <w:t>demais</w:t>
      </w:r>
      <w:r w:rsidRPr="002F4EF7">
        <w:rPr>
          <w:rFonts w:ascii="Arial" w:hAnsi="Arial" w:cs="Arial"/>
          <w:spacing w:val="-7"/>
          <w:sz w:val="20"/>
          <w:szCs w:val="20"/>
        </w:rPr>
        <w:t xml:space="preserve"> </w:t>
      </w:r>
      <w:r w:rsidRPr="002F4EF7">
        <w:rPr>
          <w:rFonts w:ascii="Arial" w:hAnsi="Arial" w:cs="Arial"/>
          <w:sz w:val="20"/>
          <w:szCs w:val="20"/>
        </w:rPr>
        <w:t>despesas</w:t>
      </w:r>
      <w:r w:rsidRPr="002F4EF7">
        <w:rPr>
          <w:rFonts w:ascii="Arial" w:hAnsi="Arial" w:cs="Arial"/>
          <w:spacing w:val="-6"/>
          <w:sz w:val="20"/>
          <w:szCs w:val="20"/>
        </w:rPr>
        <w:t xml:space="preserve"> </w:t>
      </w:r>
      <w:r w:rsidRPr="002F4EF7">
        <w:rPr>
          <w:rFonts w:ascii="Arial" w:hAnsi="Arial" w:cs="Arial"/>
          <w:sz w:val="20"/>
          <w:szCs w:val="20"/>
        </w:rPr>
        <w:t>e/ou</w:t>
      </w:r>
      <w:r w:rsidRPr="002F4EF7">
        <w:rPr>
          <w:rFonts w:ascii="Arial" w:hAnsi="Arial" w:cs="Arial"/>
          <w:spacing w:val="-5"/>
          <w:sz w:val="20"/>
          <w:szCs w:val="20"/>
        </w:rPr>
        <w:t xml:space="preserve"> </w:t>
      </w:r>
      <w:r w:rsidRPr="002F4EF7">
        <w:rPr>
          <w:rFonts w:ascii="Arial" w:hAnsi="Arial" w:cs="Arial"/>
          <w:sz w:val="20"/>
          <w:szCs w:val="20"/>
        </w:rPr>
        <w:t>descontos que porventura possam recair sobre o</w:t>
      </w:r>
      <w:r w:rsidRPr="002F4EF7">
        <w:rPr>
          <w:rFonts w:ascii="Arial" w:hAnsi="Arial" w:cs="Arial"/>
          <w:spacing w:val="-2"/>
          <w:sz w:val="20"/>
          <w:szCs w:val="20"/>
        </w:rPr>
        <w:t xml:space="preserve"> </w:t>
      </w:r>
      <w:r w:rsidRPr="002F4EF7">
        <w:rPr>
          <w:rFonts w:ascii="Arial" w:hAnsi="Arial" w:cs="Arial"/>
          <w:sz w:val="20"/>
          <w:szCs w:val="20"/>
        </w:rPr>
        <w:t>fornecimento.</w:t>
      </w:r>
    </w:p>
    <w:p w:rsidR="002C4806" w:rsidRPr="002F4EF7" w:rsidRDefault="002C4806" w:rsidP="002C4806">
      <w:pPr>
        <w:pStyle w:val="PargrafodaLista"/>
        <w:widowControl w:val="0"/>
        <w:numPr>
          <w:ilvl w:val="0"/>
          <w:numId w:val="42"/>
        </w:numPr>
        <w:tabs>
          <w:tab w:val="left" w:pos="286"/>
        </w:tabs>
        <w:suppressAutoHyphens w:val="0"/>
        <w:autoSpaceDE w:val="0"/>
        <w:spacing w:line="276" w:lineRule="auto"/>
        <w:ind w:left="422" w:hanging="284"/>
        <w:jc w:val="both"/>
        <w:textAlignment w:val="auto"/>
        <w:rPr>
          <w:rFonts w:ascii="Arial" w:hAnsi="Arial" w:cs="Arial"/>
          <w:sz w:val="20"/>
          <w:szCs w:val="20"/>
        </w:rPr>
      </w:pPr>
      <w:r w:rsidRPr="002F4EF7">
        <w:rPr>
          <w:rFonts w:ascii="Arial" w:hAnsi="Arial" w:cs="Arial"/>
          <w:sz w:val="20"/>
          <w:szCs w:val="20"/>
        </w:rPr>
        <w:t>- Declaramos que temos amplo conhecimento do local de entrega dos produtos</w:t>
      </w:r>
      <w:r w:rsidR="009A2E6B" w:rsidRPr="002F4EF7">
        <w:rPr>
          <w:rFonts w:ascii="Arial" w:hAnsi="Arial" w:cs="Arial"/>
          <w:sz w:val="20"/>
          <w:szCs w:val="20"/>
        </w:rPr>
        <w:t>/serviços</w:t>
      </w:r>
      <w:r w:rsidRPr="002F4EF7">
        <w:rPr>
          <w:rFonts w:ascii="Arial" w:hAnsi="Arial" w:cs="Arial"/>
          <w:sz w:val="20"/>
          <w:szCs w:val="20"/>
        </w:rPr>
        <w:t>, assim como concordamos com a sua alteração, exclusão ou inclusão de outro local dentro do perímetro desta municipalidade, consoante fixado na Ordem de Fornecimento ou instrumento</w:t>
      </w:r>
      <w:r w:rsidRPr="002F4EF7">
        <w:rPr>
          <w:rFonts w:ascii="Arial" w:hAnsi="Arial" w:cs="Arial"/>
          <w:spacing w:val="-4"/>
          <w:sz w:val="20"/>
          <w:szCs w:val="20"/>
        </w:rPr>
        <w:t xml:space="preserve"> </w:t>
      </w:r>
      <w:r w:rsidRPr="002F4EF7">
        <w:rPr>
          <w:rFonts w:ascii="Arial" w:hAnsi="Arial" w:cs="Arial"/>
          <w:sz w:val="20"/>
          <w:szCs w:val="20"/>
        </w:rPr>
        <w:t>equivalente.</w:t>
      </w:r>
    </w:p>
    <w:p w:rsidR="002C4806" w:rsidRPr="002F4EF7" w:rsidRDefault="002C4806" w:rsidP="002C4806">
      <w:pPr>
        <w:pStyle w:val="PargrafodaLista"/>
        <w:widowControl w:val="0"/>
        <w:numPr>
          <w:ilvl w:val="0"/>
          <w:numId w:val="42"/>
        </w:numPr>
        <w:tabs>
          <w:tab w:val="left" w:pos="286"/>
        </w:tabs>
        <w:suppressAutoHyphens w:val="0"/>
        <w:autoSpaceDE w:val="0"/>
        <w:spacing w:line="276" w:lineRule="auto"/>
        <w:ind w:hanging="148"/>
        <w:jc w:val="both"/>
        <w:textAlignment w:val="auto"/>
        <w:rPr>
          <w:rFonts w:ascii="Arial" w:hAnsi="Arial" w:cs="Arial"/>
          <w:sz w:val="20"/>
          <w:szCs w:val="20"/>
        </w:rPr>
      </w:pPr>
      <w:r w:rsidRPr="002F4EF7">
        <w:rPr>
          <w:rFonts w:ascii="Arial" w:hAnsi="Arial" w:cs="Arial"/>
          <w:sz w:val="20"/>
          <w:szCs w:val="20"/>
        </w:rPr>
        <w:t xml:space="preserve">- O prazo de validade da proposta é de </w:t>
      </w:r>
      <w:r w:rsidRPr="002F4EF7">
        <w:rPr>
          <w:rFonts w:ascii="Arial" w:hAnsi="Arial" w:cs="Arial"/>
          <w:sz w:val="20"/>
          <w:szCs w:val="20"/>
          <w:u w:val="single"/>
        </w:rPr>
        <w:t>60 (sessenta) dias</w:t>
      </w:r>
      <w:r w:rsidRPr="002F4EF7">
        <w:rPr>
          <w:rFonts w:ascii="Arial" w:hAnsi="Arial" w:cs="Arial"/>
          <w:sz w:val="20"/>
          <w:szCs w:val="20"/>
        </w:rPr>
        <w:t>, contados do recebimento definitivo do</w:t>
      </w:r>
      <w:r w:rsidRPr="002F4EF7">
        <w:rPr>
          <w:rFonts w:ascii="Arial" w:hAnsi="Arial" w:cs="Arial"/>
          <w:spacing w:val="-16"/>
          <w:sz w:val="20"/>
          <w:szCs w:val="20"/>
        </w:rPr>
        <w:t xml:space="preserve"> </w:t>
      </w:r>
      <w:r w:rsidRPr="002F4EF7">
        <w:rPr>
          <w:rFonts w:ascii="Arial" w:hAnsi="Arial" w:cs="Arial"/>
          <w:sz w:val="20"/>
          <w:szCs w:val="20"/>
        </w:rPr>
        <w:t>objeto.</w:t>
      </w:r>
    </w:p>
    <w:p w:rsidR="002C4806" w:rsidRPr="002F4EF7" w:rsidRDefault="002C4806" w:rsidP="002C4806">
      <w:pPr>
        <w:pStyle w:val="PargrafodaLista"/>
        <w:widowControl w:val="0"/>
        <w:numPr>
          <w:ilvl w:val="0"/>
          <w:numId w:val="42"/>
        </w:numPr>
        <w:tabs>
          <w:tab w:val="left" w:pos="291"/>
          <w:tab w:val="left" w:pos="5273"/>
        </w:tabs>
        <w:suppressAutoHyphens w:val="0"/>
        <w:autoSpaceDE w:val="0"/>
        <w:spacing w:line="276" w:lineRule="auto"/>
        <w:ind w:left="422" w:hanging="284"/>
        <w:jc w:val="both"/>
        <w:textAlignment w:val="auto"/>
        <w:rPr>
          <w:rFonts w:ascii="Arial" w:hAnsi="Arial" w:cs="Arial"/>
          <w:sz w:val="20"/>
          <w:szCs w:val="20"/>
        </w:rPr>
      </w:pPr>
      <w:r w:rsidRPr="002F4EF7">
        <w:rPr>
          <w:rFonts w:ascii="Arial" w:hAnsi="Arial" w:cs="Arial"/>
          <w:sz w:val="20"/>
          <w:szCs w:val="20"/>
        </w:rPr>
        <w:t>- O prazo para entrega dos produtos</w:t>
      </w:r>
      <w:r w:rsidR="009A2E6B" w:rsidRPr="002F4EF7">
        <w:rPr>
          <w:rFonts w:ascii="Arial" w:hAnsi="Arial" w:cs="Arial"/>
          <w:sz w:val="20"/>
          <w:szCs w:val="20"/>
        </w:rPr>
        <w:t>/serviços</w:t>
      </w:r>
      <w:r w:rsidRPr="002F4EF7">
        <w:rPr>
          <w:rFonts w:ascii="Arial" w:hAnsi="Arial" w:cs="Arial"/>
          <w:sz w:val="20"/>
          <w:szCs w:val="20"/>
        </w:rPr>
        <w:t xml:space="preserve"> é</w:t>
      </w:r>
      <w:r w:rsidRPr="002F4EF7">
        <w:rPr>
          <w:rFonts w:ascii="Arial" w:hAnsi="Arial" w:cs="Arial"/>
          <w:spacing w:val="24"/>
          <w:sz w:val="20"/>
          <w:szCs w:val="20"/>
        </w:rPr>
        <w:t xml:space="preserve"> </w:t>
      </w:r>
      <w:r w:rsidRPr="002F4EF7">
        <w:rPr>
          <w:rFonts w:ascii="Arial" w:hAnsi="Arial" w:cs="Arial"/>
          <w:sz w:val="20"/>
          <w:szCs w:val="20"/>
        </w:rPr>
        <w:t>de</w:t>
      </w:r>
      <w:r w:rsidRPr="002F4EF7">
        <w:rPr>
          <w:rFonts w:ascii="Arial" w:hAnsi="Arial" w:cs="Arial"/>
          <w:spacing w:val="3"/>
          <w:sz w:val="20"/>
          <w:szCs w:val="20"/>
        </w:rPr>
        <w:t xml:space="preserve"> </w:t>
      </w:r>
      <w:r w:rsidRPr="002F4EF7">
        <w:rPr>
          <w:rFonts w:ascii="Arial" w:hAnsi="Arial" w:cs="Arial"/>
          <w:sz w:val="20"/>
          <w:szCs w:val="20"/>
        </w:rPr>
        <w:t>até</w:t>
      </w:r>
      <w:r w:rsidRPr="002F4EF7">
        <w:rPr>
          <w:rFonts w:ascii="Arial" w:hAnsi="Arial" w:cs="Arial"/>
          <w:sz w:val="20"/>
          <w:szCs w:val="20"/>
          <w:u w:val="single"/>
        </w:rPr>
        <w:t xml:space="preserve"> </w:t>
      </w:r>
      <w:r w:rsidRPr="002F4EF7">
        <w:rPr>
          <w:rFonts w:ascii="Arial" w:hAnsi="Arial" w:cs="Arial"/>
          <w:sz w:val="20"/>
          <w:szCs w:val="20"/>
          <w:u w:val="single"/>
        </w:rPr>
        <w:tab/>
      </w:r>
      <w:r w:rsidRPr="002F4EF7">
        <w:rPr>
          <w:rFonts w:ascii="Arial" w:hAnsi="Arial" w:cs="Arial"/>
          <w:sz w:val="20"/>
          <w:szCs w:val="20"/>
        </w:rPr>
        <w:t>dias, contados da data do pedido que se efetivará mediante E-Mail, dele devendo constar a data; valor unitário; quantidade; local da entrega; identificação do solicitante. O pedido dará origem ao formulário Ordem de Fornecimento que reproduzirá os elementos constantes no pedido e, após assinado, comporá o</w:t>
      </w:r>
      <w:r w:rsidRPr="002F4EF7">
        <w:rPr>
          <w:rFonts w:ascii="Arial" w:hAnsi="Arial" w:cs="Arial"/>
          <w:spacing w:val="-2"/>
          <w:sz w:val="20"/>
          <w:szCs w:val="20"/>
        </w:rPr>
        <w:t xml:space="preserve"> </w:t>
      </w:r>
      <w:r w:rsidRPr="002F4EF7">
        <w:rPr>
          <w:rFonts w:ascii="Arial" w:hAnsi="Arial" w:cs="Arial"/>
          <w:sz w:val="20"/>
          <w:szCs w:val="20"/>
        </w:rPr>
        <w:t>processo.</w:t>
      </w:r>
    </w:p>
    <w:p w:rsidR="002C4806" w:rsidRPr="002F4EF7" w:rsidRDefault="002C4806" w:rsidP="002C4806">
      <w:pPr>
        <w:spacing w:line="276" w:lineRule="auto"/>
        <w:jc w:val="both"/>
        <w:rPr>
          <w:rFonts w:ascii="Arial" w:hAnsi="Arial" w:cs="Arial"/>
          <w:b/>
          <w:bCs/>
          <w:color w:val="000000"/>
          <w:sz w:val="20"/>
          <w:szCs w:val="20"/>
        </w:rPr>
      </w:pPr>
      <w:r w:rsidRPr="002F4EF7">
        <w:rPr>
          <w:rFonts w:ascii="Arial" w:hAnsi="Arial" w:cs="Arial"/>
          <w:sz w:val="20"/>
          <w:szCs w:val="20"/>
        </w:rPr>
        <w:tab/>
      </w:r>
    </w:p>
    <w:p w:rsidR="002C4806" w:rsidRPr="002F4EF7" w:rsidRDefault="002C4806" w:rsidP="002C4806">
      <w:pPr>
        <w:overflowPunct w:val="0"/>
        <w:autoSpaceDE w:val="0"/>
        <w:adjustRightInd w:val="0"/>
        <w:spacing w:line="276" w:lineRule="auto"/>
        <w:ind w:firstLine="708"/>
        <w:jc w:val="both"/>
        <w:outlineLvl w:val="7"/>
        <w:rPr>
          <w:rFonts w:ascii="Arial" w:hAnsi="Arial" w:cs="Arial"/>
          <w:b/>
          <w:bCs/>
          <w:iCs/>
          <w:caps/>
          <w:sz w:val="20"/>
          <w:szCs w:val="20"/>
        </w:rPr>
      </w:pPr>
      <w:r w:rsidRPr="002F4EF7">
        <w:rPr>
          <w:rFonts w:ascii="Arial" w:hAnsi="Arial" w:cs="Arial"/>
          <w:b/>
          <w:bCs/>
          <w:iCs/>
          <w:caps/>
          <w:sz w:val="20"/>
          <w:szCs w:val="20"/>
        </w:rPr>
        <w:t>local e data</w:t>
      </w:r>
    </w:p>
    <w:p w:rsidR="002C4806" w:rsidRPr="002F4EF7" w:rsidRDefault="002C4806" w:rsidP="002C4806">
      <w:pPr>
        <w:overflowPunct w:val="0"/>
        <w:autoSpaceDE w:val="0"/>
        <w:adjustRightInd w:val="0"/>
        <w:spacing w:line="276" w:lineRule="auto"/>
        <w:ind w:firstLine="708"/>
        <w:jc w:val="both"/>
        <w:rPr>
          <w:rFonts w:ascii="Arial" w:hAnsi="Arial" w:cs="Arial"/>
          <w:b/>
          <w:caps/>
          <w:sz w:val="20"/>
          <w:szCs w:val="20"/>
        </w:rPr>
      </w:pPr>
      <w:r w:rsidRPr="002F4EF7">
        <w:rPr>
          <w:rFonts w:ascii="Arial" w:hAnsi="Arial" w:cs="Arial"/>
          <w:b/>
          <w:caps/>
          <w:sz w:val="20"/>
          <w:szCs w:val="20"/>
        </w:rPr>
        <w:t>NOME E assinatura DO REPRESENTANTE DA EMPRESA</w:t>
      </w:r>
    </w:p>
    <w:p w:rsidR="002C4806" w:rsidRPr="002F4EF7" w:rsidRDefault="002C4806" w:rsidP="002C4806">
      <w:pPr>
        <w:pStyle w:val="Standard"/>
        <w:tabs>
          <w:tab w:val="left" w:pos="9072"/>
        </w:tabs>
        <w:spacing w:line="276" w:lineRule="auto"/>
        <w:jc w:val="both"/>
        <w:rPr>
          <w:rFonts w:ascii="Arial" w:hAnsi="Arial" w:cs="Arial"/>
          <w:b/>
          <w:sz w:val="20"/>
          <w:szCs w:val="20"/>
          <w:u w:val="single"/>
        </w:rPr>
        <w:sectPr w:rsidR="002C4806" w:rsidRPr="002F4EF7" w:rsidSect="0008506B">
          <w:headerReference w:type="default" r:id="rId62"/>
          <w:footerReference w:type="default" r:id="rId63"/>
          <w:pgSz w:w="11906" w:h="16838"/>
          <w:pgMar w:top="1134" w:right="962" w:bottom="851" w:left="1418" w:header="851" w:footer="340" w:gutter="0"/>
          <w:cols w:space="720"/>
          <w:docGrid w:linePitch="299"/>
        </w:sectPr>
      </w:pPr>
    </w:p>
    <w:p w:rsidR="002C4806" w:rsidRPr="002F4EF7" w:rsidRDefault="002C4806" w:rsidP="002C4806">
      <w:pPr>
        <w:pStyle w:val="WW-Padro"/>
        <w:widowControl/>
        <w:tabs>
          <w:tab w:val="left" w:pos="9072"/>
          <w:tab w:val="left" w:pos="9214"/>
        </w:tabs>
        <w:spacing w:line="276" w:lineRule="auto"/>
        <w:ind w:left="567"/>
        <w:jc w:val="center"/>
        <w:rPr>
          <w:rFonts w:ascii="Arial" w:hAnsi="Arial" w:cs="Arial"/>
          <w:b/>
          <w:sz w:val="20"/>
          <w:szCs w:val="20"/>
          <w:u w:val="single"/>
        </w:rPr>
      </w:pPr>
      <w:r w:rsidRPr="002F4EF7">
        <w:rPr>
          <w:rFonts w:ascii="Arial" w:hAnsi="Arial" w:cs="Arial"/>
          <w:b/>
          <w:sz w:val="20"/>
          <w:szCs w:val="20"/>
          <w:u w:val="single"/>
        </w:rPr>
        <w:lastRenderedPageBreak/>
        <w:t>ANEXO 03</w:t>
      </w:r>
    </w:p>
    <w:p w:rsidR="002C4806" w:rsidRPr="002F4EF7" w:rsidRDefault="002C4806" w:rsidP="002C4806">
      <w:pPr>
        <w:pStyle w:val="WW-Padro"/>
        <w:widowControl/>
        <w:tabs>
          <w:tab w:val="left" w:pos="9072"/>
          <w:tab w:val="left" w:pos="9214"/>
        </w:tabs>
        <w:spacing w:line="276" w:lineRule="auto"/>
        <w:ind w:left="567"/>
        <w:jc w:val="center"/>
        <w:rPr>
          <w:rFonts w:ascii="Arial" w:hAnsi="Arial" w:cs="Arial"/>
          <w:sz w:val="20"/>
          <w:szCs w:val="20"/>
        </w:rPr>
      </w:pPr>
    </w:p>
    <w:p w:rsidR="002C4806" w:rsidRPr="002F4EF7" w:rsidRDefault="002C4806" w:rsidP="002C4806">
      <w:pPr>
        <w:shd w:val="clear" w:color="auto" w:fill="FFFFFF"/>
        <w:tabs>
          <w:tab w:val="left" w:pos="9356"/>
          <w:tab w:val="left" w:pos="9498"/>
        </w:tabs>
        <w:spacing w:line="276" w:lineRule="auto"/>
        <w:ind w:left="567"/>
        <w:jc w:val="center"/>
        <w:rPr>
          <w:rFonts w:ascii="Arial" w:hAnsi="Arial" w:cs="Arial"/>
          <w:b/>
          <w:sz w:val="20"/>
          <w:szCs w:val="20"/>
        </w:rPr>
      </w:pPr>
      <w:r w:rsidRPr="002F4EF7">
        <w:rPr>
          <w:rFonts w:ascii="Arial" w:hAnsi="Arial" w:cs="Arial"/>
          <w:b/>
          <w:sz w:val="20"/>
          <w:szCs w:val="20"/>
        </w:rPr>
        <w:t xml:space="preserve">EDITAL PREGÃO ELETRÔNICO nº </w:t>
      </w:r>
      <w:r w:rsidR="00D6598B" w:rsidRPr="002F4EF7">
        <w:rPr>
          <w:rFonts w:ascii="Arial" w:hAnsi="Arial" w:cs="Arial"/>
          <w:b/>
          <w:sz w:val="20"/>
          <w:szCs w:val="20"/>
        </w:rPr>
        <w:t>23</w:t>
      </w:r>
      <w:r w:rsidR="006368EB" w:rsidRPr="002F4EF7">
        <w:rPr>
          <w:rFonts w:ascii="Arial" w:hAnsi="Arial" w:cs="Arial"/>
          <w:b/>
          <w:sz w:val="20"/>
          <w:szCs w:val="20"/>
        </w:rPr>
        <w:t>/</w:t>
      </w:r>
      <w:r w:rsidR="00C16DA0" w:rsidRPr="002F4EF7">
        <w:rPr>
          <w:rFonts w:ascii="Arial" w:hAnsi="Arial" w:cs="Arial"/>
          <w:b/>
          <w:sz w:val="20"/>
          <w:szCs w:val="20"/>
        </w:rPr>
        <w:t>202</w:t>
      </w:r>
      <w:r w:rsidR="00D6598B" w:rsidRPr="002F4EF7">
        <w:rPr>
          <w:rFonts w:ascii="Arial" w:hAnsi="Arial" w:cs="Arial"/>
          <w:b/>
          <w:sz w:val="20"/>
          <w:szCs w:val="20"/>
        </w:rPr>
        <w:t>6</w:t>
      </w:r>
      <w:r w:rsidR="00DE3935" w:rsidRPr="002F4EF7">
        <w:rPr>
          <w:rFonts w:ascii="Arial" w:hAnsi="Arial" w:cs="Arial"/>
          <w:b/>
          <w:sz w:val="20"/>
          <w:szCs w:val="20"/>
        </w:rPr>
        <w:t>.</w:t>
      </w:r>
    </w:p>
    <w:p w:rsidR="002C4806" w:rsidRPr="002F4EF7" w:rsidRDefault="002C4806" w:rsidP="002C4806">
      <w:pPr>
        <w:spacing w:line="276" w:lineRule="auto"/>
        <w:jc w:val="both"/>
        <w:rPr>
          <w:rFonts w:ascii="Arial" w:hAnsi="Arial" w:cs="Arial"/>
          <w:b/>
          <w:sz w:val="20"/>
          <w:szCs w:val="20"/>
        </w:rPr>
      </w:pPr>
    </w:p>
    <w:p w:rsidR="002C4806" w:rsidRPr="002F4EF7" w:rsidRDefault="002C4806" w:rsidP="002C4806">
      <w:pPr>
        <w:spacing w:line="276" w:lineRule="auto"/>
        <w:jc w:val="center"/>
        <w:rPr>
          <w:rFonts w:ascii="Arial" w:hAnsi="Arial" w:cs="Arial"/>
          <w:b/>
          <w:sz w:val="20"/>
          <w:szCs w:val="20"/>
        </w:rPr>
      </w:pPr>
      <w:r w:rsidRPr="002F4EF7">
        <w:rPr>
          <w:rFonts w:ascii="Arial" w:hAnsi="Arial" w:cs="Arial"/>
          <w:b/>
          <w:sz w:val="20"/>
          <w:szCs w:val="20"/>
        </w:rPr>
        <w:t>MODELO DE DECLARAÇÃO UNIFICADA</w:t>
      </w:r>
    </w:p>
    <w:p w:rsidR="002C4806" w:rsidRPr="002F4EF7" w:rsidRDefault="002C4806" w:rsidP="002C4806">
      <w:pPr>
        <w:spacing w:line="276" w:lineRule="auto"/>
        <w:jc w:val="both"/>
        <w:rPr>
          <w:rFonts w:ascii="Arial" w:hAnsi="Arial" w:cs="Arial"/>
          <w:b/>
          <w:bCs/>
          <w:sz w:val="20"/>
          <w:szCs w:val="20"/>
        </w:rPr>
      </w:pPr>
    </w:p>
    <w:p w:rsidR="002C4806" w:rsidRPr="002F4EF7" w:rsidRDefault="00053F69" w:rsidP="002C4806">
      <w:pPr>
        <w:tabs>
          <w:tab w:val="left" w:pos="1701"/>
          <w:tab w:val="left" w:pos="1843"/>
        </w:tabs>
        <w:spacing w:line="276" w:lineRule="auto"/>
        <w:jc w:val="both"/>
        <w:rPr>
          <w:rFonts w:ascii="Arial" w:hAnsi="Arial" w:cs="Arial"/>
          <w:b/>
          <w:sz w:val="20"/>
          <w:szCs w:val="20"/>
        </w:rPr>
      </w:pPr>
      <w:r w:rsidRPr="002F4EF7">
        <w:rPr>
          <w:rFonts w:ascii="Arial" w:hAnsi="Arial" w:cs="Arial"/>
          <w:b/>
          <w:sz w:val="20"/>
          <w:szCs w:val="20"/>
        </w:rPr>
        <w:t>AO</w:t>
      </w:r>
      <w:r w:rsidR="002C4806" w:rsidRPr="002F4EF7">
        <w:rPr>
          <w:rFonts w:ascii="Arial" w:hAnsi="Arial" w:cs="Arial"/>
          <w:b/>
          <w:sz w:val="20"/>
          <w:szCs w:val="20"/>
        </w:rPr>
        <w:t xml:space="preserve"> </w:t>
      </w:r>
      <w:r w:rsidRPr="002F4EF7">
        <w:rPr>
          <w:rFonts w:ascii="Arial" w:hAnsi="Arial" w:cs="Arial"/>
          <w:b/>
          <w:sz w:val="20"/>
          <w:szCs w:val="20"/>
        </w:rPr>
        <w:t>pregoeiro</w:t>
      </w:r>
      <w:r w:rsidR="002C4806" w:rsidRPr="002F4EF7">
        <w:rPr>
          <w:rFonts w:ascii="Arial" w:hAnsi="Arial" w:cs="Arial"/>
          <w:b/>
          <w:sz w:val="20"/>
          <w:szCs w:val="20"/>
        </w:rPr>
        <w:t xml:space="preserve"> e equipe de apoio</w:t>
      </w:r>
    </w:p>
    <w:p w:rsidR="002C4806" w:rsidRPr="002F4EF7" w:rsidRDefault="002C4806" w:rsidP="002C4806">
      <w:pPr>
        <w:tabs>
          <w:tab w:val="left" w:pos="1701"/>
          <w:tab w:val="left" w:pos="1843"/>
        </w:tabs>
        <w:spacing w:line="276" w:lineRule="auto"/>
        <w:jc w:val="both"/>
        <w:rPr>
          <w:rFonts w:ascii="Arial" w:hAnsi="Arial" w:cs="Arial"/>
          <w:sz w:val="20"/>
          <w:szCs w:val="20"/>
        </w:rPr>
      </w:pPr>
      <w:r w:rsidRPr="002F4EF7">
        <w:rPr>
          <w:rFonts w:ascii="Arial" w:hAnsi="Arial" w:cs="Arial"/>
          <w:sz w:val="20"/>
          <w:szCs w:val="20"/>
        </w:rPr>
        <w:t>Prefeitura Municipal de ITAGUAJÉ, Estado do Paraná</w:t>
      </w:r>
    </w:p>
    <w:p w:rsidR="002C4806" w:rsidRPr="002F4EF7" w:rsidRDefault="002C4806" w:rsidP="002C4806">
      <w:pPr>
        <w:tabs>
          <w:tab w:val="left" w:pos="1701"/>
          <w:tab w:val="left" w:pos="1843"/>
        </w:tabs>
        <w:spacing w:line="276" w:lineRule="auto"/>
        <w:jc w:val="both"/>
        <w:rPr>
          <w:rFonts w:ascii="Arial" w:hAnsi="Arial" w:cs="Arial"/>
          <w:b/>
          <w:sz w:val="20"/>
          <w:szCs w:val="20"/>
        </w:rPr>
      </w:pPr>
      <w:r w:rsidRPr="002F4EF7">
        <w:rPr>
          <w:rFonts w:ascii="Arial" w:hAnsi="Arial" w:cs="Arial"/>
          <w:b/>
          <w:sz w:val="20"/>
          <w:szCs w:val="20"/>
        </w:rPr>
        <w:t xml:space="preserve">PREGÃO ELETRÔNICO </w:t>
      </w:r>
    </w:p>
    <w:p w:rsidR="002C4806" w:rsidRPr="002F4EF7" w:rsidRDefault="002C4806" w:rsidP="002C4806">
      <w:pPr>
        <w:spacing w:line="276" w:lineRule="auto"/>
        <w:jc w:val="both"/>
        <w:rPr>
          <w:rFonts w:ascii="Arial" w:hAnsi="Arial" w:cs="Arial"/>
          <w:color w:val="000000"/>
          <w:sz w:val="20"/>
          <w:szCs w:val="20"/>
        </w:rPr>
      </w:pPr>
    </w:p>
    <w:p w:rsidR="002C4806" w:rsidRPr="002F4EF7" w:rsidRDefault="002C4806" w:rsidP="002C4806">
      <w:pPr>
        <w:spacing w:line="276" w:lineRule="auto"/>
        <w:jc w:val="both"/>
        <w:rPr>
          <w:rFonts w:ascii="Arial" w:hAnsi="Arial" w:cs="Arial"/>
          <w:color w:val="000000"/>
          <w:sz w:val="20"/>
          <w:szCs w:val="20"/>
        </w:rPr>
      </w:pPr>
      <w:r w:rsidRPr="002F4EF7">
        <w:rPr>
          <w:rFonts w:ascii="Arial" w:hAnsi="Arial" w:cs="Arial"/>
          <w:sz w:val="20"/>
          <w:szCs w:val="20"/>
        </w:rPr>
        <w:t xml:space="preserve">Pelo presente instrumento, a empresa ........................., CNPJ nº ......................, com sede na ............................................, através de seu representante legal infra-assinado, </w:t>
      </w:r>
      <w:r w:rsidRPr="002F4EF7">
        <w:rPr>
          <w:rFonts w:ascii="Arial" w:hAnsi="Arial" w:cs="Arial"/>
          <w:color w:val="000000"/>
          <w:sz w:val="20"/>
          <w:szCs w:val="20"/>
        </w:rPr>
        <w:t xml:space="preserve">que: </w:t>
      </w:r>
    </w:p>
    <w:p w:rsidR="002C4806" w:rsidRPr="002F4EF7" w:rsidRDefault="002C4806" w:rsidP="002C4806">
      <w:pPr>
        <w:spacing w:line="276" w:lineRule="auto"/>
        <w:jc w:val="both"/>
        <w:rPr>
          <w:rFonts w:ascii="Arial" w:hAnsi="Arial" w:cs="Arial"/>
          <w:color w:val="000000"/>
          <w:sz w:val="20"/>
          <w:szCs w:val="20"/>
        </w:rPr>
      </w:pPr>
    </w:p>
    <w:p w:rsidR="002C4806" w:rsidRPr="002F4EF7" w:rsidRDefault="002C4806" w:rsidP="002C4806">
      <w:pPr>
        <w:pStyle w:val="PargrafodaLista"/>
        <w:spacing w:line="276" w:lineRule="auto"/>
        <w:jc w:val="both"/>
        <w:rPr>
          <w:rFonts w:ascii="Arial" w:hAnsi="Arial" w:cs="Arial"/>
          <w:color w:val="000000"/>
          <w:sz w:val="20"/>
          <w:szCs w:val="20"/>
        </w:rPr>
      </w:pPr>
      <w:proofErr w:type="gramStart"/>
      <w:r w:rsidRPr="002F4EF7">
        <w:rPr>
          <w:rFonts w:ascii="Arial" w:hAnsi="Arial" w:cs="Arial"/>
          <w:sz w:val="20"/>
          <w:szCs w:val="20"/>
        </w:rPr>
        <w:t xml:space="preserve">(  </w:t>
      </w:r>
      <w:proofErr w:type="gramEnd"/>
      <w:r w:rsidRPr="002F4EF7">
        <w:rPr>
          <w:rFonts w:ascii="Arial" w:hAnsi="Arial" w:cs="Arial"/>
          <w:sz w:val="20"/>
          <w:szCs w:val="20"/>
        </w:rPr>
        <w:t xml:space="preserve">   ) Declara, sob as penas do artigo 299 do Código Penal, que se </w:t>
      </w:r>
      <w:r w:rsidRPr="002F4EF7">
        <w:rPr>
          <w:rFonts w:ascii="Arial" w:hAnsi="Arial" w:cs="Arial"/>
          <w:b/>
          <w:sz w:val="20"/>
          <w:szCs w:val="20"/>
        </w:rPr>
        <w:t>enquadra na situação de microempresa, empresa de pequeno porte ou cooperativa, nos termos da Lei Complementar nº 123/06, alterada pela Lei Complementar nº 147/14</w:t>
      </w:r>
      <w:r w:rsidRPr="002F4EF7">
        <w:rPr>
          <w:rFonts w:ascii="Arial" w:hAnsi="Arial" w:cs="Arial"/>
          <w:sz w:val="20"/>
          <w:szCs w:val="20"/>
        </w:rPr>
        <w:t>, bem assim que inexistem fatos supervenientes que conduzam ao seu desenquadramento desta situação.</w:t>
      </w:r>
    </w:p>
    <w:p w:rsidR="002C4806" w:rsidRPr="002F4EF7" w:rsidRDefault="002C4806" w:rsidP="002C4806">
      <w:pPr>
        <w:spacing w:line="276" w:lineRule="auto"/>
        <w:jc w:val="both"/>
        <w:rPr>
          <w:rFonts w:ascii="Arial" w:hAnsi="Arial" w:cs="Arial"/>
          <w:color w:val="000000"/>
          <w:sz w:val="20"/>
          <w:szCs w:val="20"/>
        </w:rPr>
      </w:pPr>
    </w:p>
    <w:p w:rsidR="002C4806" w:rsidRPr="002F4EF7" w:rsidRDefault="002C4806" w:rsidP="002C4806">
      <w:pPr>
        <w:spacing w:line="276" w:lineRule="auto"/>
        <w:jc w:val="both"/>
        <w:rPr>
          <w:rFonts w:ascii="Arial" w:hAnsi="Arial" w:cs="Arial"/>
          <w:sz w:val="20"/>
          <w:szCs w:val="20"/>
          <w:u w:val="single"/>
        </w:rPr>
      </w:pPr>
      <w:r w:rsidRPr="002F4EF7">
        <w:rPr>
          <w:rFonts w:ascii="Arial" w:hAnsi="Arial" w:cs="Arial"/>
          <w:sz w:val="20"/>
          <w:szCs w:val="20"/>
          <w:u w:val="single"/>
        </w:rPr>
        <w:t>*Marcar este item caso se enquadre na situação de microempresa, empresa de pequeno porte ou cooperativa.</w:t>
      </w:r>
    </w:p>
    <w:p w:rsidR="002C4806" w:rsidRPr="002F4EF7" w:rsidRDefault="002C4806" w:rsidP="002C4806">
      <w:pPr>
        <w:spacing w:line="276" w:lineRule="auto"/>
        <w:jc w:val="both"/>
        <w:rPr>
          <w:rFonts w:ascii="Arial" w:hAnsi="Arial" w:cs="Arial"/>
          <w:color w:val="000000"/>
          <w:sz w:val="20"/>
          <w:szCs w:val="20"/>
        </w:rPr>
      </w:pPr>
    </w:p>
    <w:p w:rsidR="000C56CD" w:rsidRPr="002F4EF7" w:rsidRDefault="000C56CD" w:rsidP="000C56CD">
      <w:pPr>
        <w:pStyle w:val="Nivel2"/>
        <w:numPr>
          <w:ilvl w:val="0"/>
          <w:numId w:val="43"/>
        </w:numPr>
        <w:spacing w:before="10" w:after="10"/>
        <w:ind w:left="284" w:firstLine="0"/>
      </w:pPr>
      <w:r w:rsidRPr="002F4EF7">
        <w:t>Declaramos para os devidos fins cumprimentos dos requisitos de habilitação, e pela veracidade das informações prestadas, na forma da lei (</w:t>
      </w:r>
      <w:hyperlink r:id="rId64" w:anchor="art63" w:history="1">
        <w:r w:rsidRPr="002F4EF7">
          <w:rPr>
            <w:rStyle w:val="Hyperlink"/>
          </w:rPr>
          <w:t>art. 63, I, da Lei nº 14.133/2021</w:t>
        </w:r>
      </w:hyperlink>
      <w:r w:rsidRPr="002F4EF7">
        <w:t xml:space="preserve">). </w:t>
      </w:r>
    </w:p>
    <w:p w:rsidR="000C56CD" w:rsidRPr="002F4EF7" w:rsidRDefault="000C56CD" w:rsidP="000C56CD">
      <w:pPr>
        <w:pStyle w:val="Nivel2"/>
        <w:spacing w:before="10" w:after="10"/>
        <w:ind w:left="284" w:firstLine="0"/>
      </w:pPr>
    </w:p>
    <w:p w:rsidR="000C56CD" w:rsidRPr="002F4EF7" w:rsidRDefault="000C56CD" w:rsidP="000C56CD">
      <w:pPr>
        <w:pStyle w:val="Nivel2"/>
        <w:numPr>
          <w:ilvl w:val="0"/>
          <w:numId w:val="43"/>
        </w:numPr>
        <w:spacing w:before="10" w:after="10"/>
        <w:ind w:left="284" w:firstLine="0"/>
        <w:rPr>
          <w:i/>
        </w:rPr>
      </w:pPr>
      <w:r w:rsidRPr="002F4EF7">
        <w:t>Declaramos para os devidos fins cumprimentos das exigências de reserva de cargos para pessoa com deficiência e para reabilitado da Previdência Social, previstas em lei e em outras normas específicas.</w:t>
      </w:r>
    </w:p>
    <w:p w:rsidR="000C56CD" w:rsidRPr="002F4EF7" w:rsidRDefault="000C56CD" w:rsidP="000C56CD">
      <w:pPr>
        <w:pStyle w:val="PargrafodaLista"/>
        <w:numPr>
          <w:ilvl w:val="0"/>
          <w:numId w:val="43"/>
        </w:numPr>
        <w:suppressAutoHyphens w:val="0"/>
        <w:autoSpaceDN/>
        <w:spacing w:line="276" w:lineRule="auto"/>
        <w:ind w:left="284" w:firstLine="0"/>
        <w:jc w:val="both"/>
        <w:textAlignment w:val="auto"/>
        <w:rPr>
          <w:rFonts w:ascii="Arial" w:hAnsi="Arial" w:cs="Arial"/>
          <w:color w:val="000000"/>
          <w:sz w:val="20"/>
          <w:szCs w:val="20"/>
        </w:rPr>
      </w:pPr>
      <w:r w:rsidRPr="002F4EF7">
        <w:rPr>
          <w:rFonts w:ascii="Arial" w:hAnsi="Arial" w:cs="Arial"/>
          <w:sz w:val="20"/>
          <w:szCs w:val="20"/>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w:t>
      </w:r>
    </w:p>
    <w:p w:rsidR="000C56CD" w:rsidRPr="002F4EF7" w:rsidRDefault="000C56CD" w:rsidP="000C56CD">
      <w:pPr>
        <w:pStyle w:val="PargrafodaLista"/>
        <w:spacing w:line="276" w:lineRule="auto"/>
        <w:ind w:left="284"/>
        <w:jc w:val="both"/>
        <w:rPr>
          <w:rFonts w:ascii="Arial" w:hAnsi="Arial" w:cs="Arial"/>
          <w:color w:val="000000"/>
          <w:sz w:val="20"/>
          <w:szCs w:val="20"/>
        </w:rPr>
      </w:pPr>
    </w:p>
    <w:p w:rsidR="000C56CD" w:rsidRPr="002F4EF7" w:rsidRDefault="000C56CD" w:rsidP="000C56CD">
      <w:pPr>
        <w:pStyle w:val="PargrafodaLista"/>
        <w:numPr>
          <w:ilvl w:val="0"/>
          <w:numId w:val="43"/>
        </w:numPr>
        <w:suppressAutoHyphens w:val="0"/>
        <w:autoSpaceDN/>
        <w:spacing w:line="276" w:lineRule="auto"/>
        <w:ind w:left="284" w:firstLine="0"/>
        <w:jc w:val="both"/>
        <w:textAlignment w:val="auto"/>
        <w:rPr>
          <w:rFonts w:ascii="Arial" w:hAnsi="Arial" w:cs="Arial"/>
          <w:color w:val="000000"/>
          <w:sz w:val="20"/>
          <w:szCs w:val="20"/>
        </w:rPr>
      </w:pPr>
      <w:r w:rsidRPr="002F4EF7">
        <w:rPr>
          <w:rFonts w:ascii="Arial" w:hAnsi="Arial" w:cs="Arial"/>
          <w:sz w:val="20"/>
          <w:szCs w:val="20"/>
        </w:rPr>
        <w:t>Declaramos, para os fins que até a presente data inexistem fatos supervenientes impeditivos para habilitação no presente processo licitatório, estando ciente da obrigatoriedade de declarar ocorrências posteriores.</w:t>
      </w:r>
    </w:p>
    <w:p w:rsidR="000C56CD" w:rsidRPr="002F4EF7" w:rsidRDefault="000C56CD" w:rsidP="000C56CD">
      <w:pPr>
        <w:pStyle w:val="PargrafodaLista"/>
        <w:spacing w:line="276" w:lineRule="auto"/>
        <w:ind w:left="284"/>
        <w:jc w:val="both"/>
        <w:rPr>
          <w:rFonts w:ascii="Arial" w:hAnsi="Arial" w:cs="Arial"/>
          <w:color w:val="000000"/>
          <w:sz w:val="20"/>
          <w:szCs w:val="20"/>
        </w:rPr>
      </w:pPr>
    </w:p>
    <w:p w:rsidR="000C56CD" w:rsidRPr="002F4EF7" w:rsidRDefault="000C56CD" w:rsidP="000C56CD">
      <w:pPr>
        <w:pStyle w:val="PargrafodaLista"/>
        <w:numPr>
          <w:ilvl w:val="0"/>
          <w:numId w:val="43"/>
        </w:numPr>
        <w:suppressAutoHyphens w:val="0"/>
        <w:autoSpaceDN/>
        <w:spacing w:line="276" w:lineRule="auto"/>
        <w:ind w:left="284" w:firstLine="0"/>
        <w:jc w:val="both"/>
        <w:textAlignment w:val="auto"/>
        <w:rPr>
          <w:rFonts w:ascii="Arial" w:hAnsi="Arial" w:cs="Arial"/>
          <w:color w:val="000000"/>
          <w:sz w:val="20"/>
          <w:szCs w:val="20"/>
        </w:rPr>
      </w:pPr>
      <w:r w:rsidRPr="002F4EF7">
        <w:rPr>
          <w:rFonts w:ascii="Arial" w:hAnsi="Arial" w:cs="Arial"/>
          <w:color w:val="000000"/>
          <w:sz w:val="20"/>
          <w:szCs w:val="20"/>
        </w:rPr>
        <w:t xml:space="preserve">Declaramos, </w:t>
      </w:r>
      <w:r w:rsidRPr="002F4EF7">
        <w:rPr>
          <w:rFonts w:ascii="Arial" w:hAnsi="Arial" w:cs="Arial"/>
          <w:sz w:val="20"/>
          <w:szCs w:val="20"/>
        </w:rPr>
        <w:t>para os fins</w:t>
      </w:r>
      <w:r w:rsidRPr="002F4EF7">
        <w:rPr>
          <w:rFonts w:ascii="Arial" w:hAnsi="Arial" w:cs="Arial"/>
          <w:color w:val="000000"/>
          <w:sz w:val="20"/>
          <w:szCs w:val="20"/>
        </w:rPr>
        <w:t xml:space="preserve"> que a empresa </w:t>
      </w:r>
      <w:r w:rsidRPr="002F4EF7">
        <w:rPr>
          <w:rFonts w:ascii="Arial" w:hAnsi="Arial" w:cs="Arial"/>
          <w:sz w:val="20"/>
          <w:szCs w:val="20"/>
        </w:rPr>
        <w:t>não foi declarada inidônea por nenhum órgão público de qualquer esfera de governo, estando apta a contratar com o poder público.</w:t>
      </w:r>
    </w:p>
    <w:p w:rsidR="000C56CD" w:rsidRPr="002F4EF7" w:rsidRDefault="000C56CD" w:rsidP="000C56CD">
      <w:pPr>
        <w:pStyle w:val="PargrafodaLista"/>
        <w:spacing w:line="276" w:lineRule="auto"/>
        <w:ind w:left="284"/>
        <w:jc w:val="both"/>
        <w:rPr>
          <w:rFonts w:ascii="Arial" w:hAnsi="Arial" w:cs="Arial"/>
          <w:color w:val="000000"/>
          <w:sz w:val="20"/>
          <w:szCs w:val="20"/>
        </w:rPr>
      </w:pPr>
    </w:p>
    <w:p w:rsidR="000C56CD" w:rsidRPr="002F4EF7" w:rsidRDefault="000C56CD" w:rsidP="000C56CD">
      <w:pPr>
        <w:pStyle w:val="PargrafodaLista"/>
        <w:numPr>
          <w:ilvl w:val="0"/>
          <w:numId w:val="43"/>
        </w:numPr>
        <w:suppressAutoHyphens w:val="0"/>
        <w:autoSpaceDN/>
        <w:spacing w:line="276" w:lineRule="auto"/>
        <w:ind w:left="284" w:firstLine="0"/>
        <w:jc w:val="both"/>
        <w:textAlignment w:val="auto"/>
        <w:rPr>
          <w:rFonts w:ascii="Arial" w:hAnsi="Arial" w:cs="Arial"/>
          <w:color w:val="000000"/>
          <w:sz w:val="20"/>
          <w:szCs w:val="20"/>
        </w:rPr>
      </w:pPr>
      <w:r w:rsidRPr="002F4EF7">
        <w:rPr>
          <w:rFonts w:ascii="Arial" w:hAnsi="Arial" w:cs="Arial"/>
          <w:sz w:val="20"/>
          <w:szCs w:val="20"/>
        </w:rPr>
        <w:t>Declaramos, para os devidos fins que não possuímos em nosso quadro societário e de empregados, servidor ou dirigente de órgão ou entidade contratante ou responsável pela licitação, nos termos do inciso IV, do artigo 13° da Lei n° 14.133/2021.</w:t>
      </w:r>
    </w:p>
    <w:p w:rsidR="000C56CD" w:rsidRPr="002F4EF7" w:rsidRDefault="000C56CD" w:rsidP="000C56CD">
      <w:pPr>
        <w:pStyle w:val="PargrafodaLista"/>
        <w:spacing w:line="276" w:lineRule="auto"/>
        <w:ind w:left="284"/>
        <w:jc w:val="both"/>
        <w:rPr>
          <w:rFonts w:ascii="Arial" w:hAnsi="Arial" w:cs="Arial"/>
          <w:color w:val="000000"/>
          <w:sz w:val="20"/>
          <w:szCs w:val="20"/>
        </w:rPr>
      </w:pPr>
    </w:p>
    <w:p w:rsidR="000C56CD" w:rsidRPr="002F4EF7" w:rsidRDefault="000C56CD" w:rsidP="000C56CD">
      <w:pPr>
        <w:pStyle w:val="PargrafodaLista"/>
        <w:numPr>
          <w:ilvl w:val="0"/>
          <w:numId w:val="43"/>
        </w:numPr>
        <w:suppressAutoHyphens w:val="0"/>
        <w:autoSpaceDN/>
        <w:spacing w:line="276" w:lineRule="auto"/>
        <w:ind w:left="284" w:firstLine="0"/>
        <w:jc w:val="both"/>
        <w:textAlignment w:val="auto"/>
        <w:rPr>
          <w:rFonts w:ascii="Arial" w:hAnsi="Arial" w:cs="Arial"/>
          <w:color w:val="000000"/>
          <w:sz w:val="20"/>
          <w:szCs w:val="20"/>
        </w:rPr>
      </w:pPr>
      <w:r w:rsidRPr="002F4EF7">
        <w:rPr>
          <w:rFonts w:ascii="Arial" w:hAnsi="Arial" w:cs="Arial"/>
          <w:sz w:val="20"/>
          <w:szCs w:val="20"/>
        </w:rPr>
        <w:t>Comprometo-me a manter durante a execução do contrato, em compatibilidade com as obrigações assumidas, todas as condições de habilitação e qualificação exigidas na licitação.</w:t>
      </w:r>
    </w:p>
    <w:p w:rsidR="000C56CD" w:rsidRPr="002F4EF7" w:rsidRDefault="000C56CD" w:rsidP="000C56CD">
      <w:pPr>
        <w:spacing w:line="276" w:lineRule="auto"/>
        <w:ind w:left="284"/>
        <w:jc w:val="both"/>
        <w:rPr>
          <w:rFonts w:ascii="Arial" w:hAnsi="Arial" w:cs="Arial"/>
          <w:color w:val="000000"/>
          <w:sz w:val="20"/>
          <w:szCs w:val="20"/>
        </w:rPr>
      </w:pPr>
    </w:p>
    <w:p w:rsidR="000C56CD" w:rsidRPr="002F4EF7" w:rsidRDefault="000C56CD" w:rsidP="000C56CD">
      <w:pPr>
        <w:pStyle w:val="PargrafodaLista"/>
        <w:numPr>
          <w:ilvl w:val="0"/>
          <w:numId w:val="43"/>
        </w:numPr>
        <w:suppressAutoHyphens w:val="0"/>
        <w:autoSpaceDN/>
        <w:spacing w:line="276" w:lineRule="auto"/>
        <w:ind w:left="284" w:firstLine="0"/>
        <w:jc w:val="both"/>
        <w:textAlignment w:val="auto"/>
        <w:rPr>
          <w:rFonts w:ascii="Arial" w:hAnsi="Arial" w:cs="Arial"/>
          <w:color w:val="000000"/>
          <w:sz w:val="20"/>
          <w:szCs w:val="20"/>
        </w:rPr>
      </w:pPr>
      <w:r w:rsidRPr="002F4EF7">
        <w:rPr>
          <w:rFonts w:ascii="Arial" w:hAnsi="Arial" w:cs="Arial"/>
          <w:sz w:val="20"/>
          <w:szCs w:val="20"/>
        </w:rPr>
        <w:t>Declaramos, para os devidos fins de direito, na qualidade de Proponente dos procedimentos licitatórios, instaurados</w:t>
      </w:r>
      <w:r w:rsidRPr="002F4EF7">
        <w:rPr>
          <w:rFonts w:ascii="Arial" w:hAnsi="Arial" w:cs="Arial"/>
          <w:spacing w:val="11"/>
          <w:sz w:val="20"/>
          <w:szCs w:val="20"/>
        </w:rPr>
        <w:t xml:space="preserve"> </w:t>
      </w:r>
      <w:r w:rsidRPr="002F4EF7">
        <w:rPr>
          <w:rFonts w:ascii="Arial" w:hAnsi="Arial" w:cs="Arial"/>
          <w:sz w:val="20"/>
          <w:szCs w:val="20"/>
        </w:rPr>
        <w:t>por</w:t>
      </w:r>
      <w:r w:rsidRPr="002F4EF7">
        <w:rPr>
          <w:rFonts w:ascii="Arial" w:hAnsi="Arial" w:cs="Arial"/>
          <w:spacing w:val="13"/>
          <w:sz w:val="20"/>
          <w:szCs w:val="20"/>
        </w:rPr>
        <w:t xml:space="preserve"> </w:t>
      </w:r>
      <w:r w:rsidRPr="002F4EF7">
        <w:rPr>
          <w:rFonts w:ascii="Arial" w:hAnsi="Arial" w:cs="Arial"/>
          <w:sz w:val="20"/>
          <w:szCs w:val="20"/>
        </w:rPr>
        <w:t>este</w:t>
      </w:r>
      <w:r w:rsidRPr="002F4EF7">
        <w:rPr>
          <w:rFonts w:ascii="Arial" w:hAnsi="Arial" w:cs="Arial"/>
          <w:spacing w:val="10"/>
          <w:sz w:val="20"/>
          <w:szCs w:val="20"/>
        </w:rPr>
        <w:t xml:space="preserve"> </w:t>
      </w:r>
      <w:r w:rsidRPr="002F4EF7">
        <w:rPr>
          <w:rFonts w:ascii="Arial" w:hAnsi="Arial" w:cs="Arial"/>
          <w:sz w:val="20"/>
          <w:szCs w:val="20"/>
        </w:rPr>
        <w:t>Município,</w:t>
      </w:r>
      <w:r w:rsidRPr="002F4EF7">
        <w:rPr>
          <w:rFonts w:ascii="Arial" w:hAnsi="Arial" w:cs="Arial"/>
          <w:spacing w:val="14"/>
          <w:sz w:val="20"/>
          <w:szCs w:val="20"/>
        </w:rPr>
        <w:t xml:space="preserve"> </w:t>
      </w:r>
      <w:r w:rsidRPr="002F4EF7">
        <w:rPr>
          <w:rFonts w:ascii="Arial" w:hAnsi="Arial" w:cs="Arial"/>
          <w:sz w:val="20"/>
          <w:szCs w:val="20"/>
        </w:rPr>
        <w:t>que</w:t>
      </w:r>
      <w:r w:rsidRPr="002F4EF7">
        <w:rPr>
          <w:rFonts w:ascii="Arial" w:hAnsi="Arial" w:cs="Arial"/>
          <w:spacing w:val="12"/>
          <w:sz w:val="20"/>
          <w:szCs w:val="20"/>
        </w:rPr>
        <w:t xml:space="preserve"> </w:t>
      </w:r>
      <w:proofErr w:type="gramStart"/>
      <w:r w:rsidRPr="002F4EF7">
        <w:rPr>
          <w:rFonts w:ascii="Arial" w:hAnsi="Arial" w:cs="Arial"/>
          <w:sz w:val="20"/>
          <w:szCs w:val="20"/>
        </w:rPr>
        <w:t>o(</w:t>
      </w:r>
      <w:proofErr w:type="gramEnd"/>
      <w:r w:rsidRPr="002F4EF7">
        <w:rPr>
          <w:rFonts w:ascii="Arial" w:hAnsi="Arial" w:cs="Arial"/>
          <w:sz w:val="20"/>
          <w:szCs w:val="20"/>
        </w:rPr>
        <w:t>a)</w:t>
      </w:r>
      <w:r w:rsidRPr="002F4EF7">
        <w:rPr>
          <w:rFonts w:ascii="Arial" w:hAnsi="Arial" w:cs="Arial"/>
          <w:spacing w:val="10"/>
          <w:sz w:val="20"/>
          <w:szCs w:val="20"/>
        </w:rPr>
        <w:t xml:space="preserve"> </w:t>
      </w:r>
      <w:r w:rsidRPr="002F4EF7">
        <w:rPr>
          <w:rFonts w:ascii="Arial" w:hAnsi="Arial" w:cs="Arial"/>
          <w:sz w:val="20"/>
          <w:szCs w:val="20"/>
        </w:rPr>
        <w:t>responsável</w:t>
      </w:r>
      <w:r w:rsidRPr="002F4EF7">
        <w:rPr>
          <w:rFonts w:ascii="Arial" w:hAnsi="Arial" w:cs="Arial"/>
          <w:spacing w:val="13"/>
          <w:sz w:val="20"/>
          <w:szCs w:val="20"/>
        </w:rPr>
        <w:t xml:space="preserve"> </w:t>
      </w:r>
      <w:r w:rsidRPr="002F4EF7">
        <w:rPr>
          <w:rFonts w:ascii="Arial" w:hAnsi="Arial" w:cs="Arial"/>
          <w:sz w:val="20"/>
          <w:szCs w:val="20"/>
        </w:rPr>
        <w:t>legal</w:t>
      </w:r>
      <w:r w:rsidRPr="002F4EF7">
        <w:rPr>
          <w:rFonts w:ascii="Arial" w:hAnsi="Arial" w:cs="Arial"/>
          <w:spacing w:val="12"/>
          <w:sz w:val="20"/>
          <w:szCs w:val="20"/>
        </w:rPr>
        <w:t xml:space="preserve"> </w:t>
      </w:r>
      <w:r w:rsidRPr="002F4EF7">
        <w:rPr>
          <w:rFonts w:ascii="Arial" w:hAnsi="Arial" w:cs="Arial"/>
          <w:sz w:val="20"/>
          <w:szCs w:val="20"/>
        </w:rPr>
        <w:t>da</w:t>
      </w:r>
      <w:r w:rsidRPr="002F4EF7">
        <w:rPr>
          <w:rFonts w:ascii="Arial" w:hAnsi="Arial" w:cs="Arial"/>
          <w:spacing w:val="12"/>
          <w:sz w:val="20"/>
          <w:szCs w:val="20"/>
        </w:rPr>
        <w:t xml:space="preserve"> </w:t>
      </w:r>
      <w:r w:rsidRPr="002F4EF7">
        <w:rPr>
          <w:rFonts w:ascii="Arial" w:hAnsi="Arial" w:cs="Arial"/>
          <w:sz w:val="20"/>
          <w:szCs w:val="20"/>
        </w:rPr>
        <w:t>empresa</w:t>
      </w:r>
      <w:r w:rsidRPr="002F4EF7">
        <w:rPr>
          <w:rFonts w:ascii="Arial" w:hAnsi="Arial" w:cs="Arial"/>
          <w:spacing w:val="12"/>
          <w:sz w:val="20"/>
          <w:szCs w:val="20"/>
        </w:rPr>
        <w:t xml:space="preserve"> </w:t>
      </w:r>
      <w:r w:rsidRPr="002F4EF7">
        <w:rPr>
          <w:rFonts w:ascii="Arial" w:hAnsi="Arial" w:cs="Arial"/>
          <w:sz w:val="20"/>
          <w:szCs w:val="20"/>
        </w:rPr>
        <w:t>é</w:t>
      </w:r>
      <w:r w:rsidRPr="002F4EF7">
        <w:rPr>
          <w:rFonts w:ascii="Arial" w:hAnsi="Arial" w:cs="Arial"/>
          <w:spacing w:val="13"/>
          <w:sz w:val="20"/>
          <w:szCs w:val="20"/>
        </w:rPr>
        <w:t xml:space="preserve"> </w:t>
      </w:r>
      <w:r w:rsidRPr="002F4EF7">
        <w:rPr>
          <w:rFonts w:ascii="Arial" w:hAnsi="Arial" w:cs="Arial"/>
          <w:sz w:val="20"/>
          <w:szCs w:val="20"/>
        </w:rPr>
        <w:t>o(a)</w:t>
      </w:r>
      <w:r w:rsidRPr="002F4EF7">
        <w:rPr>
          <w:rFonts w:ascii="Arial" w:hAnsi="Arial" w:cs="Arial"/>
          <w:spacing w:val="13"/>
          <w:sz w:val="20"/>
          <w:szCs w:val="20"/>
        </w:rPr>
        <w:t xml:space="preserve"> </w:t>
      </w:r>
      <w:r w:rsidRPr="002F4EF7">
        <w:rPr>
          <w:rFonts w:ascii="Arial" w:hAnsi="Arial" w:cs="Arial"/>
          <w:sz w:val="20"/>
          <w:szCs w:val="20"/>
        </w:rPr>
        <w:t xml:space="preserve">Sr.(a)............................................................., Portador(a) do RG sob nº ................................................. </w:t>
      </w:r>
      <w:proofErr w:type="gramStart"/>
      <w:r w:rsidRPr="002F4EF7">
        <w:rPr>
          <w:rFonts w:ascii="Arial" w:hAnsi="Arial" w:cs="Arial"/>
          <w:sz w:val="20"/>
          <w:szCs w:val="20"/>
        </w:rPr>
        <w:t>e</w:t>
      </w:r>
      <w:proofErr w:type="gramEnd"/>
      <w:r w:rsidRPr="002F4EF7">
        <w:rPr>
          <w:rFonts w:ascii="Arial" w:hAnsi="Arial" w:cs="Arial"/>
          <w:sz w:val="20"/>
          <w:szCs w:val="20"/>
        </w:rPr>
        <w:t xml:space="preserve"> CPF nº ........................................................, cuja função/cargo é..................................................(sócio administrador/procurador/diretor/</w:t>
      </w:r>
      <w:proofErr w:type="spellStart"/>
      <w:r w:rsidRPr="002F4EF7">
        <w:rPr>
          <w:rFonts w:ascii="Arial" w:hAnsi="Arial" w:cs="Arial"/>
          <w:sz w:val="20"/>
          <w:szCs w:val="20"/>
        </w:rPr>
        <w:t>etc</w:t>
      </w:r>
      <w:proofErr w:type="spellEnd"/>
      <w:r w:rsidRPr="002F4EF7">
        <w:rPr>
          <w:rFonts w:ascii="Arial" w:hAnsi="Arial" w:cs="Arial"/>
          <w:sz w:val="20"/>
          <w:szCs w:val="20"/>
        </w:rPr>
        <w:t xml:space="preserve">), </w:t>
      </w:r>
      <w:r w:rsidRPr="002F4EF7">
        <w:rPr>
          <w:rFonts w:ascii="Arial" w:hAnsi="Arial" w:cs="Arial"/>
          <w:b/>
          <w:sz w:val="20"/>
          <w:szCs w:val="20"/>
        </w:rPr>
        <w:t>responsável pela assinatura do contrato.</w:t>
      </w:r>
    </w:p>
    <w:p w:rsidR="000C56CD" w:rsidRPr="002F4EF7" w:rsidRDefault="000C56CD" w:rsidP="000C56CD">
      <w:pPr>
        <w:pStyle w:val="PargrafodaLista"/>
        <w:spacing w:line="276" w:lineRule="auto"/>
        <w:ind w:left="284"/>
        <w:jc w:val="both"/>
        <w:rPr>
          <w:rFonts w:ascii="Arial" w:hAnsi="Arial" w:cs="Arial"/>
          <w:color w:val="000000"/>
          <w:sz w:val="20"/>
          <w:szCs w:val="20"/>
        </w:rPr>
      </w:pPr>
    </w:p>
    <w:p w:rsidR="000C56CD" w:rsidRPr="002F4EF7" w:rsidRDefault="000C56CD" w:rsidP="000C56CD">
      <w:pPr>
        <w:pStyle w:val="PargrafodaLista"/>
        <w:numPr>
          <w:ilvl w:val="0"/>
          <w:numId w:val="43"/>
        </w:numPr>
        <w:suppressAutoHyphens w:val="0"/>
        <w:autoSpaceDN/>
        <w:spacing w:line="276" w:lineRule="auto"/>
        <w:ind w:left="284" w:firstLine="0"/>
        <w:jc w:val="both"/>
        <w:textAlignment w:val="auto"/>
        <w:rPr>
          <w:rFonts w:ascii="Arial" w:hAnsi="Arial" w:cs="Arial"/>
          <w:color w:val="000000"/>
          <w:sz w:val="20"/>
          <w:szCs w:val="20"/>
        </w:rPr>
      </w:pPr>
      <w:r w:rsidRPr="002F4EF7">
        <w:rPr>
          <w:rFonts w:ascii="Arial" w:hAnsi="Arial" w:cs="Arial"/>
          <w:sz w:val="20"/>
          <w:szCs w:val="20"/>
        </w:rPr>
        <w:lastRenderedPageBreak/>
        <w:t xml:space="preserve">Declaramos, para os devidos fins que em caso de qualquer comunicação futura referente e este processo licitatório, bem como em caso de eventual contratação, </w:t>
      </w:r>
      <w:r w:rsidRPr="002F4EF7">
        <w:rPr>
          <w:rFonts w:ascii="Arial" w:hAnsi="Arial" w:cs="Arial"/>
          <w:b/>
          <w:sz w:val="20"/>
          <w:szCs w:val="20"/>
        </w:rPr>
        <w:t>concordo que o Contrato</w:t>
      </w:r>
      <w:r w:rsidRPr="002F4EF7">
        <w:rPr>
          <w:rFonts w:ascii="Arial" w:hAnsi="Arial" w:cs="Arial"/>
          <w:sz w:val="20"/>
          <w:szCs w:val="20"/>
        </w:rPr>
        <w:t xml:space="preserve"> seja encaminhado para o seguinte</w:t>
      </w:r>
      <w:r w:rsidRPr="002F4EF7">
        <w:rPr>
          <w:rFonts w:ascii="Arial" w:hAnsi="Arial" w:cs="Arial"/>
          <w:spacing w:val="-17"/>
          <w:sz w:val="20"/>
          <w:szCs w:val="20"/>
        </w:rPr>
        <w:t xml:space="preserve"> endereço</w:t>
      </w:r>
      <w:r w:rsidRPr="002F4EF7">
        <w:rPr>
          <w:rFonts w:ascii="Arial" w:hAnsi="Arial" w:cs="Arial"/>
          <w:sz w:val="20"/>
          <w:szCs w:val="20"/>
        </w:rPr>
        <w:t>:</w:t>
      </w:r>
    </w:p>
    <w:p w:rsidR="000C56CD" w:rsidRPr="002F4EF7" w:rsidRDefault="000C56CD" w:rsidP="000C56CD">
      <w:pPr>
        <w:pStyle w:val="PargrafodaLista"/>
        <w:spacing w:line="276" w:lineRule="auto"/>
        <w:ind w:left="284"/>
        <w:jc w:val="both"/>
        <w:rPr>
          <w:rFonts w:ascii="Arial" w:hAnsi="Arial" w:cs="Arial"/>
          <w:color w:val="000000"/>
          <w:sz w:val="20"/>
          <w:szCs w:val="20"/>
        </w:rPr>
      </w:pPr>
    </w:p>
    <w:p w:rsidR="000C56CD" w:rsidRPr="002F4EF7" w:rsidRDefault="000C56CD" w:rsidP="000C56CD">
      <w:pPr>
        <w:pStyle w:val="PargrafodaLista"/>
        <w:spacing w:line="276" w:lineRule="auto"/>
        <w:ind w:left="284"/>
        <w:jc w:val="both"/>
        <w:rPr>
          <w:rFonts w:ascii="Arial" w:hAnsi="Arial" w:cs="Arial"/>
          <w:b/>
          <w:color w:val="000000"/>
          <w:sz w:val="20"/>
          <w:szCs w:val="20"/>
        </w:rPr>
      </w:pPr>
      <w:r w:rsidRPr="002F4EF7">
        <w:rPr>
          <w:rFonts w:ascii="Arial" w:hAnsi="Arial" w:cs="Arial"/>
          <w:b/>
          <w:color w:val="000000"/>
          <w:sz w:val="20"/>
          <w:szCs w:val="20"/>
        </w:rPr>
        <w:t>E-mail:</w:t>
      </w:r>
    </w:p>
    <w:p w:rsidR="000C56CD" w:rsidRPr="002F4EF7" w:rsidRDefault="000C56CD" w:rsidP="000C56CD">
      <w:pPr>
        <w:pStyle w:val="PargrafodaLista"/>
        <w:spacing w:line="276" w:lineRule="auto"/>
        <w:ind w:left="284"/>
        <w:jc w:val="both"/>
        <w:rPr>
          <w:rFonts w:ascii="Arial" w:hAnsi="Arial" w:cs="Arial"/>
          <w:b/>
          <w:color w:val="000000"/>
          <w:sz w:val="20"/>
          <w:szCs w:val="20"/>
        </w:rPr>
      </w:pPr>
      <w:r w:rsidRPr="002F4EF7">
        <w:rPr>
          <w:rFonts w:ascii="Arial" w:hAnsi="Arial" w:cs="Arial"/>
          <w:b/>
          <w:color w:val="000000"/>
          <w:sz w:val="20"/>
          <w:szCs w:val="20"/>
        </w:rPr>
        <w:t>Telefone: (------)</w:t>
      </w:r>
    </w:p>
    <w:p w:rsidR="000C56CD" w:rsidRPr="002F4EF7" w:rsidRDefault="000C56CD" w:rsidP="000C56CD">
      <w:pPr>
        <w:spacing w:line="276" w:lineRule="auto"/>
        <w:ind w:left="284"/>
        <w:jc w:val="both"/>
        <w:rPr>
          <w:rFonts w:ascii="Arial" w:hAnsi="Arial" w:cs="Arial"/>
          <w:b/>
          <w:color w:val="000000"/>
          <w:sz w:val="20"/>
          <w:szCs w:val="20"/>
          <w:u w:val="single"/>
        </w:rPr>
      </w:pPr>
    </w:p>
    <w:p w:rsidR="000C56CD" w:rsidRPr="002F4EF7" w:rsidRDefault="000C56CD" w:rsidP="000C56CD">
      <w:pPr>
        <w:pStyle w:val="PargrafodaLista"/>
        <w:numPr>
          <w:ilvl w:val="0"/>
          <w:numId w:val="43"/>
        </w:numPr>
        <w:suppressAutoHyphens w:val="0"/>
        <w:autoSpaceDN/>
        <w:spacing w:line="276" w:lineRule="auto"/>
        <w:ind w:left="284" w:firstLine="0"/>
        <w:jc w:val="both"/>
        <w:textAlignment w:val="auto"/>
        <w:rPr>
          <w:rFonts w:ascii="Arial" w:hAnsi="Arial" w:cs="Arial"/>
          <w:color w:val="000000"/>
          <w:sz w:val="20"/>
          <w:szCs w:val="20"/>
        </w:rPr>
      </w:pPr>
      <w:r w:rsidRPr="002F4EF7">
        <w:rPr>
          <w:rFonts w:ascii="Arial" w:hAnsi="Arial" w:cs="Arial"/>
          <w:sz w:val="20"/>
          <w:szCs w:val="20"/>
        </w:rPr>
        <w:t>Caso altere o citado e-mail ou telefone comprometo-me em protocolizar pedido de alteração junto ao Sistema de Protocolo deste Município, sob pena de ser considerado como intimado nos dados anteriormente fornecidos.</w:t>
      </w:r>
    </w:p>
    <w:p w:rsidR="000C56CD" w:rsidRPr="002F4EF7" w:rsidRDefault="000C56CD" w:rsidP="000C56CD">
      <w:pPr>
        <w:pStyle w:val="PargrafodaLista"/>
        <w:spacing w:line="276" w:lineRule="auto"/>
        <w:ind w:left="284"/>
        <w:jc w:val="both"/>
        <w:rPr>
          <w:rFonts w:ascii="Arial" w:hAnsi="Arial" w:cs="Arial"/>
          <w:color w:val="000000"/>
          <w:sz w:val="20"/>
          <w:szCs w:val="20"/>
        </w:rPr>
      </w:pPr>
    </w:p>
    <w:p w:rsidR="000C56CD" w:rsidRPr="002F4EF7" w:rsidRDefault="000C56CD" w:rsidP="000C56CD">
      <w:pPr>
        <w:pStyle w:val="PargrafodaLista"/>
        <w:numPr>
          <w:ilvl w:val="0"/>
          <w:numId w:val="43"/>
        </w:numPr>
        <w:suppressAutoHyphens w:val="0"/>
        <w:autoSpaceDN/>
        <w:spacing w:line="276" w:lineRule="auto"/>
        <w:ind w:left="284" w:firstLine="0"/>
        <w:jc w:val="both"/>
        <w:textAlignment w:val="auto"/>
        <w:rPr>
          <w:rFonts w:ascii="Arial" w:hAnsi="Arial" w:cs="Arial"/>
          <w:color w:val="000000"/>
          <w:sz w:val="20"/>
          <w:szCs w:val="20"/>
        </w:rPr>
      </w:pPr>
      <w:r w:rsidRPr="002F4EF7">
        <w:rPr>
          <w:rFonts w:ascii="Arial" w:hAnsi="Arial" w:cs="Arial"/>
          <w:sz w:val="20"/>
          <w:szCs w:val="20"/>
        </w:rPr>
        <w:t>Nomeamos e constituímos</w:t>
      </w:r>
      <w:r w:rsidRPr="002F4EF7">
        <w:rPr>
          <w:rFonts w:ascii="Arial" w:hAnsi="Arial" w:cs="Arial"/>
          <w:spacing w:val="37"/>
          <w:sz w:val="20"/>
          <w:szCs w:val="20"/>
        </w:rPr>
        <w:t xml:space="preserve"> </w:t>
      </w:r>
      <w:r w:rsidRPr="002F4EF7">
        <w:rPr>
          <w:rFonts w:ascii="Arial" w:hAnsi="Arial" w:cs="Arial"/>
          <w:sz w:val="20"/>
          <w:szCs w:val="20"/>
        </w:rPr>
        <w:t>o</w:t>
      </w:r>
      <w:r w:rsidRPr="002F4EF7">
        <w:rPr>
          <w:rFonts w:ascii="Arial" w:hAnsi="Arial" w:cs="Arial"/>
          <w:spacing w:val="13"/>
          <w:sz w:val="20"/>
          <w:szCs w:val="20"/>
        </w:rPr>
        <w:t xml:space="preserve"> </w:t>
      </w:r>
      <w:proofErr w:type="gramStart"/>
      <w:r w:rsidRPr="002F4EF7">
        <w:rPr>
          <w:rFonts w:ascii="Arial" w:hAnsi="Arial" w:cs="Arial"/>
          <w:sz w:val="20"/>
          <w:szCs w:val="20"/>
        </w:rPr>
        <w:t>senhor(</w:t>
      </w:r>
      <w:proofErr w:type="gramEnd"/>
      <w:r w:rsidRPr="002F4EF7">
        <w:rPr>
          <w:rFonts w:ascii="Arial" w:hAnsi="Arial" w:cs="Arial"/>
          <w:sz w:val="20"/>
          <w:szCs w:val="20"/>
        </w:rPr>
        <w:t>a)........................................., portador(a) do CPF/MF sob</w:t>
      </w:r>
      <w:r w:rsidRPr="002F4EF7">
        <w:rPr>
          <w:rFonts w:ascii="Arial" w:hAnsi="Arial" w:cs="Arial"/>
          <w:spacing w:val="16"/>
          <w:sz w:val="20"/>
          <w:szCs w:val="20"/>
        </w:rPr>
        <w:t xml:space="preserve"> </w:t>
      </w:r>
      <w:r w:rsidRPr="002F4EF7">
        <w:rPr>
          <w:rFonts w:ascii="Arial" w:hAnsi="Arial" w:cs="Arial"/>
          <w:sz w:val="20"/>
          <w:szCs w:val="20"/>
        </w:rPr>
        <w:t xml:space="preserve">n.º..................................., para ser o(a) responsável para acompanhar a execução do </w:t>
      </w:r>
      <w:r w:rsidRPr="002F4EF7">
        <w:rPr>
          <w:rFonts w:ascii="Arial" w:hAnsi="Arial" w:cs="Arial"/>
          <w:b/>
          <w:sz w:val="20"/>
          <w:szCs w:val="20"/>
        </w:rPr>
        <w:t>contrato</w:t>
      </w:r>
      <w:r w:rsidRPr="002F4EF7">
        <w:rPr>
          <w:rFonts w:ascii="Arial" w:hAnsi="Arial" w:cs="Arial"/>
          <w:sz w:val="20"/>
          <w:szCs w:val="20"/>
        </w:rPr>
        <w:t xml:space="preserve">, referente ao </w:t>
      </w:r>
      <w:r w:rsidRPr="002F4EF7">
        <w:rPr>
          <w:rFonts w:ascii="Arial" w:hAnsi="Arial" w:cs="Arial"/>
          <w:sz w:val="20"/>
          <w:szCs w:val="20"/>
          <w:highlight w:val="yellow"/>
        </w:rPr>
        <w:t xml:space="preserve">Pregão Eletrônico n.º </w:t>
      </w:r>
      <w:r w:rsidRPr="002F4EF7">
        <w:rPr>
          <w:rFonts w:ascii="Arial" w:hAnsi="Arial" w:cs="Arial"/>
          <w:bCs/>
          <w:sz w:val="20"/>
          <w:szCs w:val="20"/>
        </w:rPr>
        <w:t>........</w:t>
      </w:r>
      <w:r w:rsidRPr="002F4EF7">
        <w:rPr>
          <w:rFonts w:ascii="Arial" w:hAnsi="Arial" w:cs="Arial"/>
          <w:sz w:val="20"/>
          <w:szCs w:val="20"/>
        </w:rPr>
        <w:t xml:space="preserve"> </w:t>
      </w:r>
      <w:proofErr w:type="gramStart"/>
      <w:r w:rsidRPr="002F4EF7">
        <w:rPr>
          <w:rFonts w:ascii="Arial" w:hAnsi="Arial" w:cs="Arial"/>
          <w:sz w:val="20"/>
          <w:szCs w:val="20"/>
        </w:rPr>
        <w:t>e</w:t>
      </w:r>
      <w:proofErr w:type="gramEnd"/>
      <w:r w:rsidRPr="002F4EF7">
        <w:rPr>
          <w:rFonts w:ascii="Arial" w:hAnsi="Arial" w:cs="Arial"/>
          <w:sz w:val="20"/>
          <w:szCs w:val="20"/>
        </w:rPr>
        <w:t xml:space="preserve"> todos os atos necessários ao cumprimento das obrigações contidas no instrumento convocatório, seus Anexos no Contrato.</w:t>
      </w:r>
    </w:p>
    <w:p w:rsidR="000C56CD" w:rsidRPr="002F4EF7" w:rsidRDefault="000C56CD" w:rsidP="000C56CD">
      <w:pPr>
        <w:pStyle w:val="PargrafodaLista"/>
        <w:spacing w:line="276" w:lineRule="auto"/>
        <w:jc w:val="both"/>
        <w:rPr>
          <w:rFonts w:ascii="Arial" w:hAnsi="Arial" w:cs="Arial"/>
          <w:color w:val="000000"/>
          <w:sz w:val="20"/>
          <w:szCs w:val="20"/>
        </w:rPr>
      </w:pPr>
    </w:p>
    <w:p w:rsidR="002C4806" w:rsidRPr="002F4EF7" w:rsidRDefault="002C4806" w:rsidP="002C4806">
      <w:pPr>
        <w:spacing w:line="276" w:lineRule="auto"/>
        <w:jc w:val="both"/>
        <w:rPr>
          <w:rFonts w:ascii="Arial" w:hAnsi="Arial" w:cs="Arial"/>
          <w:b/>
          <w:color w:val="000000"/>
          <w:sz w:val="20"/>
          <w:szCs w:val="20"/>
          <w:u w:val="single"/>
        </w:rPr>
      </w:pPr>
    </w:p>
    <w:p w:rsidR="002C4806" w:rsidRPr="002F4EF7" w:rsidRDefault="002C4806" w:rsidP="002C4806">
      <w:pPr>
        <w:spacing w:line="276" w:lineRule="auto"/>
        <w:jc w:val="both"/>
        <w:rPr>
          <w:rFonts w:ascii="Arial" w:hAnsi="Arial" w:cs="Arial"/>
          <w:b/>
          <w:color w:val="000000"/>
          <w:sz w:val="20"/>
          <w:szCs w:val="20"/>
          <w:u w:val="single"/>
        </w:rPr>
      </w:pPr>
    </w:p>
    <w:p w:rsidR="002C4806" w:rsidRPr="002F4EF7" w:rsidRDefault="002C4806" w:rsidP="002C4806">
      <w:pPr>
        <w:spacing w:line="276" w:lineRule="auto"/>
        <w:jc w:val="both"/>
        <w:rPr>
          <w:rFonts w:ascii="Arial" w:hAnsi="Arial" w:cs="Arial"/>
          <w:sz w:val="20"/>
          <w:szCs w:val="20"/>
        </w:rPr>
      </w:pPr>
      <w:r w:rsidRPr="002F4EF7">
        <w:rPr>
          <w:rFonts w:ascii="Arial" w:hAnsi="Arial" w:cs="Arial"/>
          <w:sz w:val="20"/>
          <w:szCs w:val="20"/>
        </w:rPr>
        <w:t xml:space="preserve">.............................................................................., ........, ................................... </w:t>
      </w:r>
      <w:proofErr w:type="gramStart"/>
      <w:r w:rsidRPr="002F4EF7">
        <w:rPr>
          <w:rFonts w:ascii="Arial" w:hAnsi="Arial" w:cs="Arial"/>
          <w:sz w:val="20"/>
          <w:szCs w:val="20"/>
        </w:rPr>
        <w:t>de</w:t>
      </w:r>
      <w:proofErr w:type="gramEnd"/>
      <w:r w:rsidRPr="002F4EF7">
        <w:rPr>
          <w:rFonts w:ascii="Arial" w:hAnsi="Arial" w:cs="Arial"/>
          <w:sz w:val="20"/>
          <w:szCs w:val="20"/>
        </w:rPr>
        <w:t xml:space="preserve"> </w:t>
      </w:r>
      <w:r w:rsidR="00B00418" w:rsidRPr="002F4EF7">
        <w:rPr>
          <w:rFonts w:ascii="Arial" w:hAnsi="Arial" w:cs="Arial"/>
          <w:sz w:val="20"/>
          <w:szCs w:val="20"/>
        </w:rPr>
        <w:t>202</w:t>
      </w:r>
      <w:r w:rsidR="00D6598B" w:rsidRPr="002F4EF7">
        <w:rPr>
          <w:rFonts w:ascii="Arial" w:hAnsi="Arial" w:cs="Arial"/>
          <w:sz w:val="20"/>
          <w:szCs w:val="20"/>
        </w:rPr>
        <w:t>6</w:t>
      </w:r>
      <w:r w:rsidRPr="002F4EF7">
        <w:rPr>
          <w:rFonts w:ascii="Arial" w:hAnsi="Arial" w:cs="Arial"/>
          <w:sz w:val="20"/>
          <w:szCs w:val="20"/>
        </w:rPr>
        <w:t>.</w:t>
      </w:r>
    </w:p>
    <w:p w:rsidR="002C4806" w:rsidRPr="002F4EF7" w:rsidRDefault="002C4806" w:rsidP="002C4806">
      <w:pPr>
        <w:spacing w:line="276" w:lineRule="auto"/>
        <w:jc w:val="both"/>
        <w:rPr>
          <w:rFonts w:ascii="Arial" w:hAnsi="Arial" w:cs="Arial"/>
          <w:sz w:val="20"/>
          <w:szCs w:val="20"/>
        </w:rPr>
      </w:pPr>
      <w:r w:rsidRPr="002F4EF7">
        <w:rPr>
          <w:rFonts w:ascii="Arial" w:hAnsi="Arial" w:cs="Arial"/>
          <w:sz w:val="20"/>
          <w:szCs w:val="20"/>
        </w:rPr>
        <w:t>Local e Data</w:t>
      </w:r>
    </w:p>
    <w:p w:rsidR="002C4806" w:rsidRPr="002F4EF7" w:rsidRDefault="002C4806" w:rsidP="002C4806">
      <w:pPr>
        <w:spacing w:line="276" w:lineRule="auto"/>
        <w:jc w:val="both"/>
        <w:rPr>
          <w:rFonts w:ascii="Arial" w:hAnsi="Arial" w:cs="Arial"/>
          <w:sz w:val="20"/>
          <w:szCs w:val="20"/>
        </w:rPr>
      </w:pPr>
    </w:p>
    <w:p w:rsidR="002C4806" w:rsidRPr="002F4EF7" w:rsidRDefault="002C4806" w:rsidP="002C4806">
      <w:pPr>
        <w:spacing w:line="276" w:lineRule="auto"/>
        <w:jc w:val="both"/>
        <w:rPr>
          <w:rFonts w:ascii="Arial" w:hAnsi="Arial" w:cs="Arial"/>
          <w:sz w:val="20"/>
          <w:szCs w:val="20"/>
        </w:rPr>
      </w:pPr>
    </w:p>
    <w:p w:rsidR="002C4806" w:rsidRPr="002F4EF7" w:rsidRDefault="002C4806" w:rsidP="002C4806">
      <w:pPr>
        <w:spacing w:line="276" w:lineRule="auto"/>
        <w:jc w:val="both"/>
        <w:rPr>
          <w:rFonts w:ascii="Arial" w:hAnsi="Arial" w:cs="Arial"/>
          <w:sz w:val="20"/>
          <w:szCs w:val="20"/>
        </w:rPr>
      </w:pPr>
    </w:p>
    <w:p w:rsidR="002C4806" w:rsidRPr="002F4EF7" w:rsidRDefault="002C4806" w:rsidP="002C4806">
      <w:pPr>
        <w:pStyle w:val="Corpodetexto"/>
        <w:spacing w:line="276" w:lineRule="auto"/>
        <w:jc w:val="both"/>
        <w:rPr>
          <w:rFonts w:ascii="Arial" w:hAnsi="Arial" w:cs="Arial"/>
          <w:sz w:val="20"/>
          <w:szCs w:val="20"/>
        </w:rPr>
      </w:pPr>
      <w:r w:rsidRPr="002F4EF7">
        <w:rPr>
          <w:rFonts w:ascii="Arial" w:hAnsi="Arial" w:cs="Arial"/>
          <w:sz w:val="20"/>
          <w:szCs w:val="20"/>
        </w:rPr>
        <w:t>Assinatura do Responsável pela Empresa</w:t>
      </w:r>
    </w:p>
    <w:p w:rsidR="002C4806" w:rsidRPr="002F4EF7" w:rsidRDefault="002C4806" w:rsidP="002C4806">
      <w:pPr>
        <w:spacing w:line="276" w:lineRule="auto"/>
        <w:jc w:val="both"/>
        <w:rPr>
          <w:rFonts w:ascii="Arial" w:hAnsi="Arial" w:cs="Arial"/>
          <w:sz w:val="20"/>
          <w:szCs w:val="20"/>
        </w:rPr>
      </w:pPr>
      <w:r w:rsidRPr="002F4EF7">
        <w:rPr>
          <w:rFonts w:ascii="Arial" w:hAnsi="Arial" w:cs="Arial"/>
          <w:sz w:val="20"/>
          <w:szCs w:val="20"/>
        </w:rPr>
        <w:t>(Nome Legível/Cargo)</w:t>
      </w:r>
    </w:p>
    <w:p w:rsidR="002C4806" w:rsidRPr="002F4EF7" w:rsidRDefault="002C4806" w:rsidP="002C4806">
      <w:pPr>
        <w:spacing w:line="276" w:lineRule="auto"/>
        <w:jc w:val="both"/>
        <w:rPr>
          <w:rFonts w:ascii="Arial" w:hAnsi="Arial" w:cs="Arial"/>
          <w:b/>
          <w:sz w:val="20"/>
          <w:szCs w:val="20"/>
        </w:rPr>
      </w:pPr>
    </w:p>
    <w:p w:rsidR="002C4806" w:rsidRPr="002F4EF7" w:rsidRDefault="002C4806" w:rsidP="002C4806">
      <w:pPr>
        <w:spacing w:line="276" w:lineRule="auto"/>
        <w:jc w:val="both"/>
        <w:rPr>
          <w:rFonts w:ascii="Arial" w:hAnsi="Arial" w:cs="Arial"/>
          <w:b/>
          <w:sz w:val="20"/>
          <w:szCs w:val="20"/>
        </w:rPr>
      </w:pPr>
    </w:p>
    <w:p w:rsidR="002C4806" w:rsidRPr="002F4EF7" w:rsidRDefault="002C4806" w:rsidP="002C4806">
      <w:pPr>
        <w:spacing w:line="276" w:lineRule="auto"/>
        <w:jc w:val="both"/>
        <w:rPr>
          <w:rFonts w:ascii="Arial" w:hAnsi="Arial" w:cs="Arial"/>
          <w:b/>
          <w:sz w:val="20"/>
          <w:szCs w:val="20"/>
        </w:rPr>
      </w:pPr>
    </w:p>
    <w:p w:rsidR="002C4806" w:rsidRPr="002F4EF7" w:rsidRDefault="002C4806" w:rsidP="002C4806">
      <w:pPr>
        <w:spacing w:line="276" w:lineRule="auto"/>
        <w:jc w:val="both"/>
        <w:rPr>
          <w:rFonts w:ascii="Arial" w:hAnsi="Arial" w:cs="Arial"/>
          <w:b/>
          <w:sz w:val="20"/>
          <w:szCs w:val="20"/>
        </w:rPr>
      </w:pPr>
    </w:p>
    <w:p w:rsidR="002C4806" w:rsidRPr="002F4EF7" w:rsidRDefault="002C4806" w:rsidP="002C4806">
      <w:pPr>
        <w:spacing w:line="276" w:lineRule="auto"/>
        <w:jc w:val="both"/>
        <w:rPr>
          <w:rFonts w:ascii="Arial" w:hAnsi="Arial" w:cs="Arial"/>
          <w:b/>
          <w:sz w:val="20"/>
          <w:szCs w:val="20"/>
        </w:rPr>
      </w:pPr>
    </w:p>
    <w:p w:rsidR="002C4806" w:rsidRPr="002F4EF7" w:rsidRDefault="002C4806" w:rsidP="002C4806">
      <w:pPr>
        <w:spacing w:line="276" w:lineRule="auto"/>
        <w:jc w:val="both"/>
        <w:rPr>
          <w:rFonts w:ascii="Arial" w:hAnsi="Arial" w:cs="Arial"/>
          <w:b/>
          <w:sz w:val="20"/>
          <w:szCs w:val="20"/>
        </w:rPr>
      </w:pPr>
    </w:p>
    <w:p w:rsidR="002C4806" w:rsidRPr="002F4EF7" w:rsidRDefault="002C4806" w:rsidP="002C4806">
      <w:pPr>
        <w:spacing w:line="276" w:lineRule="auto"/>
        <w:jc w:val="both"/>
        <w:rPr>
          <w:rFonts w:ascii="Arial" w:hAnsi="Arial" w:cs="Arial"/>
          <w:b/>
          <w:sz w:val="20"/>
          <w:szCs w:val="20"/>
        </w:rPr>
      </w:pPr>
    </w:p>
    <w:p w:rsidR="002C4806" w:rsidRDefault="002C4806" w:rsidP="002C4806">
      <w:pPr>
        <w:spacing w:line="276" w:lineRule="auto"/>
        <w:jc w:val="both"/>
        <w:rPr>
          <w:rFonts w:ascii="Arial" w:hAnsi="Arial" w:cs="Arial"/>
          <w:b/>
          <w:sz w:val="20"/>
          <w:szCs w:val="20"/>
        </w:rPr>
      </w:pPr>
    </w:p>
    <w:p w:rsidR="002F4EF7" w:rsidRDefault="002F4EF7" w:rsidP="002C4806">
      <w:pPr>
        <w:spacing w:line="276" w:lineRule="auto"/>
        <w:jc w:val="both"/>
        <w:rPr>
          <w:rFonts w:ascii="Arial" w:hAnsi="Arial" w:cs="Arial"/>
          <w:b/>
          <w:sz w:val="20"/>
          <w:szCs w:val="20"/>
        </w:rPr>
      </w:pPr>
    </w:p>
    <w:p w:rsidR="002F4EF7" w:rsidRDefault="002F4EF7" w:rsidP="002C4806">
      <w:pPr>
        <w:spacing w:line="276" w:lineRule="auto"/>
        <w:jc w:val="both"/>
        <w:rPr>
          <w:rFonts w:ascii="Arial" w:hAnsi="Arial" w:cs="Arial"/>
          <w:b/>
          <w:sz w:val="20"/>
          <w:szCs w:val="20"/>
        </w:rPr>
      </w:pPr>
    </w:p>
    <w:p w:rsidR="002F4EF7" w:rsidRDefault="002F4EF7" w:rsidP="002C4806">
      <w:pPr>
        <w:spacing w:line="276" w:lineRule="auto"/>
        <w:jc w:val="both"/>
        <w:rPr>
          <w:rFonts w:ascii="Arial" w:hAnsi="Arial" w:cs="Arial"/>
          <w:b/>
          <w:sz w:val="20"/>
          <w:szCs w:val="20"/>
        </w:rPr>
      </w:pPr>
    </w:p>
    <w:p w:rsidR="002F4EF7" w:rsidRDefault="002F4EF7" w:rsidP="002C4806">
      <w:pPr>
        <w:spacing w:line="276" w:lineRule="auto"/>
        <w:jc w:val="both"/>
        <w:rPr>
          <w:rFonts w:ascii="Arial" w:hAnsi="Arial" w:cs="Arial"/>
          <w:b/>
          <w:sz w:val="20"/>
          <w:szCs w:val="20"/>
        </w:rPr>
      </w:pPr>
    </w:p>
    <w:p w:rsidR="002F4EF7" w:rsidRDefault="002F4EF7" w:rsidP="002C4806">
      <w:pPr>
        <w:spacing w:line="276" w:lineRule="auto"/>
        <w:jc w:val="both"/>
        <w:rPr>
          <w:rFonts w:ascii="Arial" w:hAnsi="Arial" w:cs="Arial"/>
          <w:b/>
          <w:sz w:val="20"/>
          <w:szCs w:val="20"/>
        </w:rPr>
      </w:pPr>
    </w:p>
    <w:p w:rsidR="002F4EF7" w:rsidRDefault="002F4EF7" w:rsidP="002C4806">
      <w:pPr>
        <w:spacing w:line="276" w:lineRule="auto"/>
        <w:jc w:val="both"/>
        <w:rPr>
          <w:rFonts w:ascii="Arial" w:hAnsi="Arial" w:cs="Arial"/>
          <w:b/>
          <w:sz w:val="20"/>
          <w:szCs w:val="20"/>
        </w:rPr>
      </w:pPr>
    </w:p>
    <w:p w:rsidR="002F4EF7" w:rsidRDefault="002F4EF7" w:rsidP="002C4806">
      <w:pPr>
        <w:spacing w:line="276" w:lineRule="auto"/>
        <w:jc w:val="both"/>
        <w:rPr>
          <w:rFonts w:ascii="Arial" w:hAnsi="Arial" w:cs="Arial"/>
          <w:b/>
          <w:sz w:val="20"/>
          <w:szCs w:val="20"/>
        </w:rPr>
      </w:pPr>
    </w:p>
    <w:p w:rsidR="002F4EF7" w:rsidRDefault="002F4EF7" w:rsidP="002C4806">
      <w:pPr>
        <w:spacing w:line="276" w:lineRule="auto"/>
        <w:jc w:val="both"/>
        <w:rPr>
          <w:rFonts w:ascii="Arial" w:hAnsi="Arial" w:cs="Arial"/>
          <w:b/>
          <w:sz w:val="20"/>
          <w:szCs w:val="20"/>
        </w:rPr>
      </w:pPr>
    </w:p>
    <w:p w:rsidR="002F4EF7" w:rsidRDefault="002F4EF7" w:rsidP="002C4806">
      <w:pPr>
        <w:spacing w:line="276" w:lineRule="auto"/>
        <w:jc w:val="both"/>
        <w:rPr>
          <w:rFonts w:ascii="Arial" w:hAnsi="Arial" w:cs="Arial"/>
          <w:b/>
          <w:sz w:val="20"/>
          <w:szCs w:val="20"/>
        </w:rPr>
      </w:pPr>
    </w:p>
    <w:p w:rsidR="002F4EF7" w:rsidRDefault="002F4EF7" w:rsidP="002C4806">
      <w:pPr>
        <w:spacing w:line="276" w:lineRule="auto"/>
        <w:jc w:val="both"/>
        <w:rPr>
          <w:rFonts w:ascii="Arial" w:hAnsi="Arial" w:cs="Arial"/>
          <w:b/>
          <w:sz w:val="20"/>
          <w:szCs w:val="20"/>
        </w:rPr>
      </w:pPr>
    </w:p>
    <w:p w:rsidR="002F4EF7" w:rsidRDefault="002F4EF7" w:rsidP="002C4806">
      <w:pPr>
        <w:spacing w:line="276" w:lineRule="auto"/>
        <w:jc w:val="both"/>
        <w:rPr>
          <w:rFonts w:ascii="Arial" w:hAnsi="Arial" w:cs="Arial"/>
          <w:b/>
          <w:sz w:val="20"/>
          <w:szCs w:val="20"/>
        </w:rPr>
      </w:pPr>
    </w:p>
    <w:p w:rsidR="002F4EF7" w:rsidRDefault="002F4EF7" w:rsidP="002C4806">
      <w:pPr>
        <w:spacing w:line="276" w:lineRule="auto"/>
        <w:jc w:val="both"/>
        <w:rPr>
          <w:rFonts w:ascii="Arial" w:hAnsi="Arial" w:cs="Arial"/>
          <w:b/>
          <w:sz w:val="20"/>
          <w:szCs w:val="20"/>
        </w:rPr>
      </w:pPr>
    </w:p>
    <w:p w:rsidR="002F4EF7" w:rsidRPr="002F4EF7" w:rsidRDefault="002F4EF7" w:rsidP="002C4806">
      <w:pPr>
        <w:spacing w:line="276" w:lineRule="auto"/>
        <w:jc w:val="both"/>
        <w:rPr>
          <w:rFonts w:ascii="Arial" w:hAnsi="Arial" w:cs="Arial"/>
          <w:b/>
          <w:sz w:val="20"/>
          <w:szCs w:val="20"/>
        </w:rPr>
      </w:pPr>
    </w:p>
    <w:p w:rsidR="002C4806" w:rsidRPr="002F4EF7" w:rsidRDefault="002C4806" w:rsidP="002C4806">
      <w:pPr>
        <w:spacing w:line="276" w:lineRule="auto"/>
        <w:jc w:val="both"/>
        <w:rPr>
          <w:rFonts w:ascii="Arial" w:hAnsi="Arial" w:cs="Arial"/>
          <w:b/>
          <w:sz w:val="20"/>
          <w:szCs w:val="20"/>
        </w:rPr>
      </w:pPr>
    </w:p>
    <w:p w:rsidR="002C4806" w:rsidRPr="002F4EF7" w:rsidRDefault="002C4806" w:rsidP="002C4806">
      <w:pPr>
        <w:spacing w:line="276" w:lineRule="auto"/>
        <w:jc w:val="both"/>
        <w:rPr>
          <w:rFonts w:ascii="Arial" w:hAnsi="Arial" w:cs="Arial"/>
          <w:b/>
          <w:sz w:val="20"/>
          <w:szCs w:val="20"/>
        </w:rPr>
      </w:pPr>
    </w:p>
    <w:p w:rsidR="002C4806" w:rsidRPr="002F4EF7" w:rsidRDefault="002C4806" w:rsidP="002C4806">
      <w:pPr>
        <w:spacing w:line="276" w:lineRule="auto"/>
        <w:jc w:val="both"/>
        <w:rPr>
          <w:rFonts w:ascii="Arial" w:hAnsi="Arial" w:cs="Arial"/>
          <w:b/>
          <w:sz w:val="20"/>
          <w:szCs w:val="20"/>
        </w:rPr>
      </w:pPr>
    </w:p>
    <w:p w:rsidR="002C4806" w:rsidRPr="002F4EF7" w:rsidRDefault="002C4806" w:rsidP="002C4806">
      <w:pPr>
        <w:spacing w:line="276" w:lineRule="auto"/>
        <w:jc w:val="both"/>
        <w:rPr>
          <w:rFonts w:ascii="Arial" w:hAnsi="Arial" w:cs="Arial"/>
          <w:b/>
          <w:sz w:val="20"/>
          <w:szCs w:val="20"/>
        </w:rPr>
      </w:pPr>
    </w:p>
    <w:p w:rsidR="002C4806" w:rsidRPr="002F4EF7" w:rsidRDefault="002C4806" w:rsidP="002C4806">
      <w:pPr>
        <w:spacing w:line="276" w:lineRule="auto"/>
        <w:jc w:val="both"/>
        <w:rPr>
          <w:rFonts w:ascii="Arial" w:hAnsi="Arial" w:cs="Arial"/>
          <w:b/>
          <w:sz w:val="20"/>
          <w:szCs w:val="20"/>
        </w:rPr>
      </w:pPr>
    </w:p>
    <w:p w:rsidR="002C4806" w:rsidRPr="002F4EF7" w:rsidRDefault="002C4806" w:rsidP="002C4806">
      <w:pPr>
        <w:overflowPunct w:val="0"/>
        <w:autoSpaceDE w:val="0"/>
        <w:adjustRightInd w:val="0"/>
        <w:spacing w:line="276" w:lineRule="auto"/>
        <w:jc w:val="center"/>
        <w:rPr>
          <w:rFonts w:ascii="Arial" w:hAnsi="Arial" w:cs="Arial"/>
          <w:b/>
          <w:bCs/>
          <w:sz w:val="20"/>
          <w:szCs w:val="20"/>
        </w:rPr>
      </w:pPr>
      <w:r w:rsidRPr="002F4EF7">
        <w:rPr>
          <w:rFonts w:ascii="Arial" w:hAnsi="Arial" w:cs="Arial"/>
          <w:b/>
          <w:bCs/>
          <w:sz w:val="20"/>
          <w:szCs w:val="20"/>
        </w:rPr>
        <w:t>ANEXO 04</w:t>
      </w:r>
    </w:p>
    <w:p w:rsidR="002C4806" w:rsidRPr="002F4EF7" w:rsidRDefault="002C4806" w:rsidP="002C4806">
      <w:pPr>
        <w:overflowPunct w:val="0"/>
        <w:autoSpaceDE w:val="0"/>
        <w:adjustRightInd w:val="0"/>
        <w:spacing w:line="276" w:lineRule="auto"/>
        <w:jc w:val="center"/>
        <w:rPr>
          <w:rFonts w:ascii="Arial" w:hAnsi="Arial" w:cs="Arial"/>
          <w:b/>
          <w:bCs/>
          <w:sz w:val="20"/>
          <w:szCs w:val="20"/>
        </w:rPr>
      </w:pPr>
    </w:p>
    <w:p w:rsidR="002C4806" w:rsidRPr="002F4EF7" w:rsidRDefault="002C4806" w:rsidP="002C4806">
      <w:pPr>
        <w:overflowPunct w:val="0"/>
        <w:autoSpaceDE w:val="0"/>
        <w:adjustRightInd w:val="0"/>
        <w:spacing w:line="276" w:lineRule="auto"/>
        <w:jc w:val="center"/>
        <w:rPr>
          <w:rFonts w:ascii="Arial" w:hAnsi="Arial" w:cs="Arial"/>
          <w:b/>
          <w:bCs/>
          <w:sz w:val="20"/>
          <w:szCs w:val="20"/>
        </w:rPr>
      </w:pPr>
      <w:r w:rsidRPr="002F4EF7">
        <w:rPr>
          <w:rFonts w:ascii="Arial" w:hAnsi="Arial" w:cs="Arial"/>
          <w:b/>
          <w:bCs/>
          <w:sz w:val="20"/>
          <w:szCs w:val="20"/>
        </w:rPr>
        <w:t>MINUTA DA ATA DE REGISTRO DE PREÇOS Nº XXX/</w:t>
      </w:r>
      <w:r w:rsidR="00D6598B" w:rsidRPr="002F4EF7">
        <w:rPr>
          <w:rFonts w:ascii="Arial" w:hAnsi="Arial" w:cs="Arial"/>
          <w:b/>
          <w:bCs/>
          <w:sz w:val="20"/>
          <w:szCs w:val="20"/>
        </w:rPr>
        <w:t>2026</w:t>
      </w:r>
    </w:p>
    <w:p w:rsidR="002C4806" w:rsidRPr="002F4EF7" w:rsidRDefault="002C4806" w:rsidP="002C4806">
      <w:pPr>
        <w:overflowPunct w:val="0"/>
        <w:autoSpaceDE w:val="0"/>
        <w:adjustRightInd w:val="0"/>
        <w:spacing w:line="276" w:lineRule="auto"/>
        <w:jc w:val="center"/>
        <w:rPr>
          <w:rFonts w:ascii="Arial" w:hAnsi="Arial" w:cs="Arial"/>
          <w:b/>
          <w:bCs/>
          <w:sz w:val="20"/>
          <w:szCs w:val="20"/>
        </w:rPr>
      </w:pPr>
    </w:p>
    <w:p w:rsidR="002C4806" w:rsidRPr="002F4EF7" w:rsidRDefault="002C4806" w:rsidP="002C4806">
      <w:pPr>
        <w:keepNext/>
        <w:overflowPunct w:val="0"/>
        <w:autoSpaceDE w:val="0"/>
        <w:adjustRightInd w:val="0"/>
        <w:spacing w:line="276" w:lineRule="auto"/>
        <w:jc w:val="both"/>
        <w:outlineLvl w:val="8"/>
        <w:rPr>
          <w:rFonts w:ascii="Arial" w:eastAsia="MS Mincho" w:hAnsi="Arial" w:cs="Arial"/>
          <w:b/>
          <w:sz w:val="20"/>
          <w:szCs w:val="20"/>
        </w:rPr>
      </w:pPr>
      <w:r w:rsidRPr="002F4EF7">
        <w:rPr>
          <w:rFonts w:ascii="Arial" w:eastAsia="MS Mincho" w:hAnsi="Arial" w:cs="Arial"/>
          <w:b/>
          <w:sz w:val="20"/>
          <w:szCs w:val="20"/>
        </w:rPr>
        <w:t xml:space="preserve">PREGÃO ELETRÔNICO Nº. </w:t>
      </w:r>
      <w:r w:rsidR="00B24093" w:rsidRPr="002F4EF7">
        <w:rPr>
          <w:rFonts w:ascii="Arial" w:eastAsia="MS Mincho" w:hAnsi="Arial" w:cs="Arial"/>
          <w:b/>
          <w:sz w:val="20"/>
          <w:szCs w:val="20"/>
        </w:rPr>
        <w:t>23</w:t>
      </w:r>
      <w:r w:rsidR="00C16DA0" w:rsidRPr="002F4EF7">
        <w:rPr>
          <w:rFonts w:ascii="Arial" w:eastAsia="MS Mincho" w:hAnsi="Arial" w:cs="Arial"/>
          <w:b/>
          <w:sz w:val="20"/>
          <w:szCs w:val="20"/>
        </w:rPr>
        <w:t>/202</w:t>
      </w:r>
      <w:r w:rsidR="00B24093" w:rsidRPr="002F4EF7">
        <w:rPr>
          <w:rFonts w:ascii="Arial" w:eastAsia="MS Mincho" w:hAnsi="Arial" w:cs="Arial"/>
          <w:b/>
          <w:sz w:val="20"/>
          <w:szCs w:val="20"/>
        </w:rPr>
        <w:t>6</w:t>
      </w:r>
      <w:r w:rsidRPr="002F4EF7">
        <w:rPr>
          <w:rFonts w:ascii="Arial" w:eastAsia="MS Mincho" w:hAnsi="Arial" w:cs="Arial"/>
          <w:b/>
          <w:sz w:val="20"/>
          <w:szCs w:val="20"/>
        </w:rPr>
        <w:t>- REGISTRO DE PREÇOS</w:t>
      </w:r>
    </w:p>
    <w:p w:rsidR="002C4806" w:rsidRPr="002F4EF7" w:rsidRDefault="002C4806" w:rsidP="002C4806">
      <w:pPr>
        <w:keepNext/>
        <w:overflowPunct w:val="0"/>
        <w:autoSpaceDE w:val="0"/>
        <w:adjustRightInd w:val="0"/>
        <w:spacing w:line="276" w:lineRule="auto"/>
        <w:jc w:val="both"/>
        <w:outlineLvl w:val="8"/>
        <w:rPr>
          <w:rFonts w:ascii="Arial" w:eastAsia="MS Mincho" w:hAnsi="Arial" w:cs="Arial"/>
          <w:b/>
          <w:sz w:val="20"/>
          <w:szCs w:val="20"/>
        </w:rPr>
      </w:pPr>
    </w:p>
    <w:p w:rsidR="002C4806" w:rsidRPr="002F4EF7" w:rsidRDefault="002C4806" w:rsidP="002C4806">
      <w:pPr>
        <w:overflowPunct w:val="0"/>
        <w:autoSpaceDE w:val="0"/>
        <w:adjustRightInd w:val="0"/>
        <w:spacing w:line="276" w:lineRule="auto"/>
        <w:jc w:val="both"/>
        <w:rPr>
          <w:rFonts w:ascii="Arial" w:hAnsi="Arial" w:cs="Arial"/>
          <w:b/>
          <w:bCs/>
          <w:sz w:val="20"/>
          <w:szCs w:val="20"/>
        </w:rPr>
      </w:pPr>
      <w:r w:rsidRPr="002F4EF7">
        <w:rPr>
          <w:rFonts w:ascii="Arial" w:hAnsi="Arial" w:cs="Arial"/>
          <w:b/>
          <w:bCs/>
          <w:sz w:val="20"/>
          <w:szCs w:val="20"/>
        </w:rPr>
        <w:t>VALIDADE: 12 meses</w:t>
      </w:r>
    </w:p>
    <w:p w:rsidR="002C4806" w:rsidRPr="002F4EF7" w:rsidRDefault="002C4806" w:rsidP="002C4806">
      <w:pPr>
        <w:overflowPunct w:val="0"/>
        <w:autoSpaceDE w:val="0"/>
        <w:adjustRightInd w:val="0"/>
        <w:spacing w:line="276" w:lineRule="auto"/>
        <w:jc w:val="both"/>
        <w:rPr>
          <w:rFonts w:ascii="Arial" w:hAnsi="Arial" w:cs="Arial"/>
          <w:b/>
          <w:bCs/>
          <w:sz w:val="20"/>
          <w:szCs w:val="20"/>
        </w:rPr>
      </w:pPr>
    </w:p>
    <w:p w:rsidR="002C4806" w:rsidRPr="002F4EF7" w:rsidRDefault="002C4806" w:rsidP="00DE3935">
      <w:pPr>
        <w:spacing w:line="276" w:lineRule="auto"/>
        <w:jc w:val="both"/>
        <w:rPr>
          <w:rFonts w:ascii="Arial" w:hAnsi="Arial" w:cs="Arial"/>
          <w:sz w:val="20"/>
          <w:szCs w:val="20"/>
        </w:rPr>
      </w:pPr>
      <w:r w:rsidRPr="002F4EF7">
        <w:rPr>
          <w:rFonts w:ascii="Arial" w:eastAsia="MS Mincho" w:hAnsi="Arial" w:cs="Arial"/>
          <w:sz w:val="20"/>
          <w:szCs w:val="20"/>
        </w:rPr>
        <w:t xml:space="preserve">O MUNICÍPIO DE ITAGUAJÉ, pessoa jurídica de direito público interno, inscrita no CNPJ nº. </w:t>
      </w:r>
      <w:r w:rsidR="00DE3935" w:rsidRPr="002F4EF7">
        <w:rPr>
          <w:rFonts w:ascii="Arial" w:eastAsia="MS Mincho" w:hAnsi="Arial" w:cs="Arial"/>
          <w:sz w:val="20"/>
          <w:szCs w:val="20"/>
        </w:rPr>
        <w:t>76.970.359/00001-53</w:t>
      </w:r>
      <w:r w:rsidRPr="002F4EF7">
        <w:rPr>
          <w:rFonts w:ascii="Arial" w:eastAsia="MS Mincho" w:hAnsi="Arial" w:cs="Arial"/>
          <w:sz w:val="20"/>
          <w:szCs w:val="20"/>
        </w:rPr>
        <w:t xml:space="preserve">, com sede na </w:t>
      </w:r>
      <w:r w:rsidR="00DE3935" w:rsidRPr="002F4EF7">
        <w:rPr>
          <w:rFonts w:ascii="Arial" w:eastAsia="MS Mincho" w:hAnsi="Arial" w:cs="Arial"/>
          <w:sz w:val="20"/>
          <w:szCs w:val="20"/>
        </w:rPr>
        <w:t>Av. Governador Moises Lupion</w:t>
      </w:r>
      <w:r w:rsidRPr="002F4EF7">
        <w:rPr>
          <w:rFonts w:ascii="Arial" w:eastAsia="MS Mincho" w:hAnsi="Arial" w:cs="Arial"/>
          <w:sz w:val="20"/>
          <w:szCs w:val="20"/>
        </w:rPr>
        <w:t xml:space="preserve">, </w:t>
      </w:r>
      <w:r w:rsidR="00DE3935" w:rsidRPr="002F4EF7">
        <w:rPr>
          <w:rFonts w:ascii="Arial" w:eastAsia="MS Mincho" w:hAnsi="Arial" w:cs="Arial"/>
          <w:sz w:val="20"/>
          <w:szCs w:val="20"/>
        </w:rPr>
        <w:t>605</w:t>
      </w:r>
      <w:r w:rsidRPr="002F4EF7">
        <w:rPr>
          <w:rFonts w:ascii="Arial" w:eastAsia="MS Mincho" w:hAnsi="Arial" w:cs="Arial"/>
          <w:sz w:val="20"/>
          <w:szCs w:val="20"/>
        </w:rPr>
        <w:t xml:space="preserve">, nesta cidade de Itaguajé – Paraná, neste ato representado pelo seu Prefeito, </w:t>
      </w:r>
      <w:r w:rsidRPr="002F4EF7">
        <w:rPr>
          <w:rFonts w:ascii="Arial" w:eastAsia="MS Mincho" w:hAnsi="Arial" w:cs="Arial"/>
          <w:b/>
          <w:sz w:val="20"/>
          <w:szCs w:val="20"/>
        </w:rPr>
        <w:t>------------------</w:t>
      </w:r>
      <w:r w:rsidRPr="002F4EF7">
        <w:rPr>
          <w:rFonts w:ascii="Arial" w:eastAsia="MS Mincho" w:hAnsi="Arial" w:cs="Arial"/>
          <w:sz w:val="20"/>
          <w:szCs w:val="20"/>
        </w:rPr>
        <w:t>, portador da Cédula de Identidade RG n</w:t>
      </w:r>
      <w:r w:rsidRPr="002F4EF7">
        <w:rPr>
          <w:rFonts w:ascii="Arial" w:eastAsia="MS Mincho" w:hAnsi="Arial" w:cs="Arial"/>
          <w:sz w:val="20"/>
          <w:szCs w:val="20"/>
          <w:u w:val="single"/>
          <w:vertAlign w:val="superscript"/>
        </w:rPr>
        <w:t>o</w:t>
      </w:r>
      <w:r w:rsidRPr="002F4EF7">
        <w:rPr>
          <w:rFonts w:ascii="Arial" w:eastAsia="MS Mincho" w:hAnsi="Arial" w:cs="Arial"/>
          <w:sz w:val="20"/>
          <w:szCs w:val="20"/>
        </w:rPr>
        <w:t xml:space="preserve"> </w:t>
      </w:r>
      <w:r w:rsidRPr="002F4EF7">
        <w:rPr>
          <w:rFonts w:ascii="Arial" w:hAnsi="Arial" w:cs="Arial"/>
          <w:bCs/>
          <w:sz w:val="20"/>
          <w:szCs w:val="20"/>
        </w:rPr>
        <w:t xml:space="preserve">------------------- </w:t>
      </w:r>
      <w:r w:rsidRPr="002F4EF7">
        <w:rPr>
          <w:rFonts w:ascii="Arial" w:eastAsia="MS Mincho" w:hAnsi="Arial" w:cs="Arial"/>
          <w:sz w:val="20"/>
          <w:szCs w:val="20"/>
        </w:rPr>
        <w:t xml:space="preserve">/SSP-PR, inscrito no CPF sob o n° </w:t>
      </w:r>
      <w:r w:rsidRPr="002F4EF7">
        <w:rPr>
          <w:rFonts w:ascii="Arial" w:hAnsi="Arial" w:cs="Arial"/>
          <w:bCs/>
          <w:sz w:val="20"/>
          <w:szCs w:val="20"/>
        </w:rPr>
        <w:t>----------------------</w:t>
      </w:r>
      <w:r w:rsidRPr="002F4EF7">
        <w:rPr>
          <w:rFonts w:ascii="Arial" w:eastAsia="MS Mincho" w:hAnsi="Arial" w:cs="Arial"/>
          <w:sz w:val="20"/>
          <w:szCs w:val="20"/>
        </w:rPr>
        <w:t xml:space="preserve">, considerando o julgamento da licitação modalidade </w:t>
      </w:r>
      <w:r w:rsidR="00D6598B" w:rsidRPr="002F4EF7">
        <w:rPr>
          <w:rFonts w:ascii="Arial" w:eastAsia="MS Mincho" w:hAnsi="Arial" w:cs="Arial"/>
          <w:b/>
          <w:sz w:val="20"/>
          <w:szCs w:val="20"/>
        </w:rPr>
        <w:t xml:space="preserve">Pregão Eletrônico </w:t>
      </w:r>
      <w:r w:rsidRPr="002F4EF7">
        <w:rPr>
          <w:rFonts w:ascii="Arial" w:eastAsia="MS Mincho" w:hAnsi="Arial" w:cs="Arial"/>
          <w:b/>
          <w:sz w:val="20"/>
          <w:szCs w:val="20"/>
        </w:rPr>
        <w:t xml:space="preserve">nº </w:t>
      </w:r>
      <w:r w:rsidR="00D6598B" w:rsidRPr="002F4EF7">
        <w:rPr>
          <w:rFonts w:ascii="Arial" w:eastAsia="MS Mincho" w:hAnsi="Arial" w:cs="Arial"/>
          <w:b/>
          <w:sz w:val="20"/>
          <w:szCs w:val="20"/>
        </w:rPr>
        <w:t>23</w:t>
      </w:r>
      <w:r w:rsidRPr="002F4EF7">
        <w:rPr>
          <w:rFonts w:ascii="Arial" w:hAnsi="Arial" w:cs="Arial"/>
          <w:b/>
          <w:sz w:val="20"/>
          <w:szCs w:val="20"/>
        </w:rPr>
        <w:t>/</w:t>
      </w:r>
      <w:r w:rsidR="00B00418" w:rsidRPr="002F4EF7">
        <w:rPr>
          <w:rFonts w:ascii="Arial" w:hAnsi="Arial" w:cs="Arial"/>
          <w:b/>
          <w:sz w:val="20"/>
          <w:szCs w:val="20"/>
        </w:rPr>
        <w:t>202</w:t>
      </w:r>
      <w:r w:rsidR="00D6598B" w:rsidRPr="002F4EF7">
        <w:rPr>
          <w:rFonts w:ascii="Arial" w:hAnsi="Arial" w:cs="Arial"/>
          <w:b/>
          <w:sz w:val="20"/>
          <w:szCs w:val="20"/>
        </w:rPr>
        <w:t>6</w:t>
      </w:r>
      <w:r w:rsidRPr="002F4EF7">
        <w:rPr>
          <w:rFonts w:ascii="Arial" w:eastAsia="MS Mincho" w:hAnsi="Arial" w:cs="Arial"/>
          <w:sz w:val="20"/>
          <w:szCs w:val="20"/>
        </w:rPr>
        <w:t xml:space="preserve">, resolve registrar os preços das empresas indicadas e qualificadas nesta ATA, de acordo com a classificação por elas alcançada e nas quantidades cotadas, atendendo as condições previstas no edital, sujeitando-se as partes as normas constantes na </w:t>
      </w:r>
      <w:r w:rsidRPr="002F4EF7">
        <w:rPr>
          <w:rFonts w:ascii="Arial" w:hAnsi="Arial" w:cs="Arial"/>
          <w:sz w:val="20"/>
          <w:szCs w:val="20"/>
        </w:rPr>
        <w:t xml:space="preserve">Lei Federal nº 14.133, de 01 de abril de 2021 e alterações posteriores, </w:t>
      </w:r>
      <w:r w:rsidR="00DE3935" w:rsidRPr="002F4EF7">
        <w:rPr>
          <w:rFonts w:ascii="Arial" w:hAnsi="Arial" w:cs="Arial"/>
          <w:sz w:val="20"/>
          <w:szCs w:val="20"/>
          <w:highlight w:val="yellow"/>
        </w:rPr>
        <w:t>Decreto Municipal nº. 48/2023</w:t>
      </w:r>
      <w:r w:rsidR="00DE3935" w:rsidRPr="002F4EF7">
        <w:rPr>
          <w:rFonts w:ascii="Arial" w:hAnsi="Arial" w:cs="Arial"/>
          <w:sz w:val="20"/>
          <w:szCs w:val="20"/>
        </w:rPr>
        <w:t xml:space="preserve">, </w:t>
      </w:r>
      <w:r w:rsidR="006368EB" w:rsidRPr="002F4EF7">
        <w:rPr>
          <w:rFonts w:ascii="Arial" w:hAnsi="Arial" w:cs="Arial"/>
          <w:sz w:val="20"/>
          <w:szCs w:val="20"/>
          <w:highlight w:val="yellow"/>
        </w:rPr>
        <w:t>Decreto Municipal nº. 48/2023</w:t>
      </w:r>
      <w:r w:rsidR="006368EB" w:rsidRPr="002F4EF7">
        <w:rPr>
          <w:rFonts w:ascii="Arial" w:hAnsi="Arial" w:cs="Arial"/>
          <w:sz w:val="20"/>
          <w:szCs w:val="20"/>
        </w:rPr>
        <w:t>, Decreto Municipal nº. 49/</w:t>
      </w:r>
      <w:proofErr w:type="gramStart"/>
      <w:r w:rsidR="006368EB" w:rsidRPr="002F4EF7">
        <w:rPr>
          <w:rFonts w:ascii="Arial" w:hAnsi="Arial" w:cs="Arial"/>
          <w:sz w:val="20"/>
          <w:szCs w:val="20"/>
        </w:rPr>
        <w:t>2023,  Decreto</w:t>
      </w:r>
      <w:proofErr w:type="gramEnd"/>
      <w:r w:rsidR="006368EB" w:rsidRPr="002F4EF7">
        <w:rPr>
          <w:rFonts w:ascii="Arial" w:hAnsi="Arial" w:cs="Arial"/>
          <w:sz w:val="20"/>
          <w:szCs w:val="20"/>
        </w:rPr>
        <w:t xml:space="preserve"> Municipal nº. 51/2023, Decreto Municipal nº. 52/2023, Decreto Municipal nº. 53/2023 e Decreto Municipal nº. 84/2024</w:t>
      </w:r>
      <w:r w:rsidR="00DE3935" w:rsidRPr="002F4EF7">
        <w:rPr>
          <w:rFonts w:ascii="Arial" w:hAnsi="Arial" w:cs="Arial"/>
          <w:sz w:val="20"/>
          <w:szCs w:val="20"/>
        </w:rPr>
        <w:t>, e</w:t>
      </w:r>
      <w:r w:rsidRPr="002F4EF7">
        <w:rPr>
          <w:rFonts w:ascii="Arial" w:eastAsia="MS Mincho" w:hAnsi="Arial" w:cs="Arial"/>
          <w:sz w:val="20"/>
          <w:szCs w:val="20"/>
        </w:rPr>
        <w:t>m conformidade com as disposições a seguir:</w:t>
      </w:r>
    </w:p>
    <w:p w:rsidR="002C4806" w:rsidRPr="002F4EF7" w:rsidRDefault="002C4806" w:rsidP="002C4806">
      <w:pPr>
        <w:overflowPunct w:val="0"/>
        <w:autoSpaceDE w:val="0"/>
        <w:adjustRightInd w:val="0"/>
        <w:spacing w:line="276" w:lineRule="auto"/>
        <w:jc w:val="both"/>
        <w:rPr>
          <w:rFonts w:ascii="Arial" w:eastAsia="MS Mincho" w:hAnsi="Arial" w:cs="Arial"/>
          <w:sz w:val="20"/>
          <w:szCs w:val="20"/>
        </w:rPr>
      </w:pPr>
    </w:p>
    <w:p w:rsidR="00BF4DCD" w:rsidRPr="002F4EF7" w:rsidRDefault="002C4806" w:rsidP="00B24093">
      <w:pPr>
        <w:spacing w:line="276" w:lineRule="auto"/>
        <w:jc w:val="both"/>
        <w:rPr>
          <w:rFonts w:ascii="Arial" w:hAnsi="Arial" w:cs="Arial"/>
          <w:b/>
          <w:color w:val="0D0D0D"/>
          <w:sz w:val="20"/>
          <w:szCs w:val="20"/>
          <w:shd w:val="clear" w:color="auto" w:fill="FFFFFF"/>
        </w:rPr>
      </w:pPr>
      <w:r w:rsidRPr="002F4EF7">
        <w:rPr>
          <w:rFonts w:ascii="Arial" w:eastAsia="MS Mincho" w:hAnsi="Arial" w:cs="Arial"/>
          <w:sz w:val="20"/>
          <w:szCs w:val="20"/>
        </w:rPr>
        <w:t xml:space="preserve">1 – DO OBJETO: A presente Ata tem por objeto o </w:t>
      </w:r>
      <w:r w:rsidR="002F4EF7" w:rsidRPr="002F4EF7">
        <w:rPr>
          <w:rFonts w:ascii="Arial" w:hAnsi="Arial" w:cs="Arial"/>
          <w:bCs/>
          <w:sz w:val="20"/>
          <w:szCs w:val="20"/>
        </w:rPr>
        <w:t>REGISTRO DE PREÇOS VISANDO SUBSIDIAR AQUISIÇÕES FUTURAS E PARCELADAS DE PEÇAS ORIGINAIS OU GENUÍNAS PARA MANUTENÇÃO DE VEÍCULOS LEVES/AUTOMÓVEIS, CAMIONETES E CAMIONETAS,</w:t>
      </w:r>
      <w:r w:rsidR="002F4EF7" w:rsidRPr="002F4EF7">
        <w:rPr>
          <w:rFonts w:ascii="Arial" w:hAnsi="Arial" w:cs="Arial"/>
          <w:spacing w:val="-2"/>
          <w:sz w:val="20"/>
          <w:szCs w:val="20"/>
        </w:rPr>
        <w:t xml:space="preserve"> CAMINHÕES, VANS, MICRO-ÔNIBUS, ÔNIBUS, TRATORES, IMPLEMENTOS AGRÍCOLAS E MÁQUINAS PESADAS,</w:t>
      </w:r>
      <w:r w:rsidR="002F4EF7" w:rsidRPr="002F4EF7">
        <w:rPr>
          <w:rFonts w:ascii="Arial" w:hAnsi="Arial" w:cs="Arial"/>
          <w:bCs/>
          <w:sz w:val="20"/>
          <w:szCs w:val="20"/>
        </w:rPr>
        <w:t xml:space="preserve"> DA FROTA MUNICIPAL</w:t>
      </w:r>
      <w:r w:rsidR="002F4EF7" w:rsidRPr="002F4EF7">
        <w:rPr>
          <w:rFonts w:ascii="Arial" w:hAnsi="Arial" w:cs="Arial"/>
          <w:sz w:val="20"/>
          <w:szCs w:val="20"/>
        </w:rPr>
        <w:t>, OBTIDO ATRAVÉS DO MAIOR DESCONTO PERCENTUAL SOBRE A TABELA DO FABRICANTE</w:t>
      </w:r>
      <w:r w:rsidR="002F4EF7" w:rsidRPr="002F4EF7">
        <w:rPr>
          <w:rFonts w:ascii="Arial" w:hAnsi="Arial" w:cs="Arial"/>
          <w:b/>
          <w:sz w:val="20"/>
          <w:szCs w:val="20"/>
        </w:rPr>
        <w:t xml:space="preserve"> </w:t>
      </w:r>
      <w:r w:rsidR="002F4EF7" w:rsidRPr="002F4EF7">
        <w:rPr>
          <w:rFonts w:ascii="Arial" w:hAnsi="Arial" w:cs="Arial"/>
          <w:sz w:val="20"/>
          <w:szCs w:val="20"/>
        </w:rPr>
        <w:t xml:space="preserve">QUE PODERÁ SER OBTIDA COM O PRÓPRIO FABRICANTE OU SISTEMA ELETRÔNICOS </w:t>
      </w:r>
      <w:r w:rsidR="002F4EF7" w:rsidRPr="002F4EF7">
        <w:rPr>
          <w:rFonts w:ascii="Arial" w:hAnsi="Arial" w:cs="Arial"/>
          <w:bCs/>
          <w:sz w:val="20"/>
          <w:szCs w:val="20"/>
        </w:rPr>
        <w:t>AUDATEX, CILIA</w:t>
      </w:r>
      <w:r w:rsidR="002F4EF7" w:rsidRPr="002F4EF7">
        <w:rPr>
          <w:rFonts w:ascii="Arial" w:hAnsi="Arial" w:cs="Arial"/>
          <w:b/>
          <w:bCs/>
          <w:sz w:val="20"/>
          <w:szCs w:val="20"/>
        </w:rPr>
        <w:t xml:space="preserve"> </w:t>
      </w:r>
      <w:r w:rsidR="002F4EF7" w:rsidRPr="002F4EF7">
        <w:rPr>
          <w:rFonts w:ascii="Arial" w:hAnsi="Arial" w:cs="Arial"/>
          <w:bCs/>
          <w:sz w:val="20"/>
          <w:szCs w:val="20"/>
        </w:rPr>
        <w:t>OU TRAZ VALOR,</w:t>
      </w:r>
      <w:r w:rsidR="002F4EF7" w:rsidRPr="002F4EF7">
        <w:rPr>
          <w:rFonts w:ascii="Arial" w:hAnsi="Arial" w:cs="Arial"/>
          <w:sz w:val="20"/>
          <w:szCs w:val="20"/>
        </w:rPr>
        <w:t xml:space="preserve"> PARA ATENDER AS NECESSIDADES DA SECRETARIAS MUNICIPAIS</w:t>
      </w:r>
      <w:r w:rsidRPr="002F4EF7">
        <w:rPr>
          <w:rFonts w:ascii="Arial" w:eastAsia="MS Mincho" w:hAnsi="Arial" w:cs="Arial"/>
          <w:sz w:val="20"/>
          <w:szCs w:val="20"/>
        </w:rPr>
        <w:t>, conforme especificações contidas no edital de</w:t>
      </w:r>
      <w:r w:rsidR="002753F1" w:rsidRPr="002F4EF7">
        <w:rPr>
          <w:rFonts w:ascii="Arial" w:eastAsia="MS Mincho" w:hAnsi="Arial" w:cs="Arial"/>
          <w:sz w:val="20"/>
          <w:szCs w:val="20"/>
        </w:rPr>
        <w:t xml:space="preserve"> Pregão Eletrônico </w:t>
      </w:r>
      <w:r w:rsidRPr="002F4EF7">
        <w:rPr>
          <w:rFonts w:ascii="Arial" w:eastAsia="MS Mincho" w:hAnsi="Arial" w:cs="Arial"/>
          <w:sz w:val="20"/>
          <w:szCs w:val="20"/>
        </w:rPr>
        <w:t xml:space="preserve">nº </w:t>
      </w:r>
      <w:r w:rsidR="00B24093" w:rsidRPr="002F4EF7">
        <w:rPr>
          <w:rFonts w:ascii="Arial" w:eastAsia="MS Mincho" w:hAnsi="Arial" w:cs="Arial"/>
          <w:sz w:val="20"/>
          <w:szCs w:val="20"/>
        </w:rPr>
        <w:t>23</w:t>
      </w:r>
      <w:r w:rsidR="00C16DA0" w:rsidRPr="002F4EF7">
        <w:rPr>
          <w:rFonts w:ascii="Arial" w:eastAsia="MS Mincho" w:hAnsi="Arial" w:cs="Arial"/>
          <w:sz w:val="20"/>
          <w:szCs w:val="20"/>
        </w:rPr>
        <w:t>/202</w:t>
      </w:r>
      <w:r w:rsidR="00B24093" w:rsidRPr="002F4EF7">
        <w:rPr>
          <w:rFonts w:ascii="Arial" w:eastAsia="MS Mincho" w:hAnsi="Arial" w:cs="Arial"/>
          <w:sz w:val="20"/>
          <w:szCs w:val="20"/>
        </w:rPr>
        <w:t>6</w:t>
      </w:r>
      <w:r w:rsidRPr="002F4EF7">
        <w:rPr>
          <w:rFonts w:ascii="Arial" w:eastAsia="MS Mincho" w:hAnsi="Arial" w:cs="Arial"/>
          <w:sz w:val="20"/>
          <w:szCs w:val="20"/>
        </w:rPr>
        <w:t xml:space="preserve">, que é parte integrante desta Ata, assim como </w:t>
      </w:r>
      <w:r w:rsidR="00BF4DCD" w:rsidRPr="002F4EF7">
        <w:rPr>
          <w:rFonts w:ascii="Arial" w:eastAsia="MS Mincho" w:hAnsi="Arial" w:cs="Arial"/>
          <w:sz w:val="20"/>
          <w:szCs w:val="20"/>
        </w:rPr>
        <w:t>Termo de Referência e Pr</w:t>
      </w:r>
      <w:r w:rsidRPr="002F4EF7">
        <w:rPr>
          <w:rFonts w:ascii="Arial" w:eastAsia="MS Mincho" w:hAnsi="Arial" w:cs="Arial"/>
          <w:sz w:val="20"/>
          <w:szCs w:val="20"/>
        </w:rPr>
        <w:t>oposta vencedora, i</w:t>
      </w:r>
      <w:r w:rsidR="00C056A2" w:rsidRPr="002F4EF7">
        <w:rPr>
          <w:rFonts w:ascii="Arial" w:eastAsia="MS Mincho" w:hAnsi="Arial" w:cs="Arial"/>
          <w:sz w:val="20"/>
          <w:szCs w:val="20"/>
        </w:rPr>
        <w:t xml:space="preserve">ndependentemente de transcrição. </w:t>
      </w:r>
    </w:p>
    <w:p w:rsidR="002C4806" w:rsidRPr="002F4EF7" w:rsidRDefault="002C4806" w:rsidP="002C4806">
      <w:pPr>
        <w:overflowPunct w:val="0"/>
        <w:autoSpaceDE w:val="0"/>
        <w:adjustRightInd w:val="0"/>
        <w:spacing w:line="276" w:lineRule="auto"/>
        <w:jc w:val="both"/>
        <w:rPr>
          <w:rFonts w:ascii="Arial" w:eastAsia="MS Mincho" w:hAnsi="Arial" w:cs="Arial"/>
          <w:sz w:val="20"/>
          <w:szCs w:val="20"/>
        </w:rPr>
      </w:pPr>
    </w:p>
    <w:p w:rsidR="00AC01B7" w:rsidRPr="002F4EF7" w:rsidRDefault="00AC01B7" w:rsidP="002C4806">
      <w:pPr>
        <w:overflowPunct w:val="0"/>
        <w:autoSpaceDE w:val="0"/>
        <w:adjustRightInd w:val="0"/>
        <w:spacing w:line="276" w:lineRule="auto"/>
        <w:jc w:val="both"/>
        <w:rPr>
          <w:rFonts w:ascii="Arial" w:eastAsia="MS Mincho" w:hAnsi="Arial" w:cs="Arial"/>
          <w:sz w:val="20"/>
          <w:szCs w:val="20"/>
        </w:rPr>
      </w:pPr>
    </w:p>
    <w:p w:rsidR="002C4806" w:rsidRPr="002F4EF7" w:rsidRDefault="002C4806" w:rsidP="002C4806">
      <w:pPr>
        <w:keepNext/>
        <w:overflowPunct w:val="0"/>
        <w:autoSpaceDE w:val="0"/>
        <w:adjustRightInd w:val="0"/>
        <w:spacing w:line="276" w:lineRule="auto"/>
        <w:jc w:val="both"/>
        <w:outlineLvl w:val="8"/>
        <w:rPr>
          <w:rFonts w:ascii="Arial" w:hAnsi="Arial" w:cs="Arial"/>
          <w:sz w:val="20"/>
          <w:szCs w:val="20"/>
        </w:rPr>
      </w:pPr>
      <w:r w:rsidRPr="002F4EF7">
        <w:rPr>
          <w:rFonts w:ascii="Arial" w:eastAsia="MS Mincho" w:hAnsi="Arial" w:cs="Arial"/>
          <w:b/>
          <w:bCs/>
          <w:sz w:val="20"/>
          <w:szCs w:val="20"/>
        </w:rPr>
        <w:t xml:space="preserve">2 – DO PREÇO REGISTRADO: </w:t>
      </w:r>
      <w:r w:rsidRPr="002F4EF7">
        <w:rPr>
          <w:rFonts w:ascii="Arial" w:hAnsi="Arial" w:cs="Arial"/>
          <w:sz w:val="20"/>
          <w:szCs w:val="20"/>
        </w:rPr>
        <w:t>Ficam registrados os seguintes preços, observada a ordem de classificação, da empresa</w:t>
      </w:r>
      <w:r w:rsidRPr="002F4EF7">
        <w:rPr>
          <w:rFonts w:ascii="Arial" w:hAnsi="Arial" w:cs="Arial"/>
          <w:b/>
          <w:sz w:val="20"/>
          <w:szCs w:val="20"/>
        </w:rPr>
        <w:t xml:space="preserve"> XXXXX</w:t>
      </w:r>
      <w:r w:rsidRPr="002F4EF7">
        <w:rPr>
          <w:rFonts w:ascii="Arial" w:hAnsi="Arial" w:cs="Arial"/>
          <w:sz w:val="20"/>
          <w:szCs w:val="20"/>
        </w:rPr>
        <w:t xml:space="preserve">, inscrita no CNPJ sob nº </w:t>
      </w:r>
      <w:r w:rsidRPr="002F4EF7">
        <w:rPr>
          <w:rFonts w:ascii="Arial" w:hAnsi="Arial" w:cs="Arial"/>
          <w:b/>
          <w:sz w:val="20"/>
          <w:szCs w:val="20"/>
        </w:rPr>
        <w:t>XXXXX</w:t>
      </w:r>
      <w:r w:rsidRPr="002F4EF7">
        <w:rPr>
          <w:rFonts w:ascii="Arial" w:hAnsi="Arial" w:cs="Arial"/>
          <w:sz w:val="20"/>
          <w:szCs w:val="20"/>
        </w:rPr>
        <w:t xml:space="preserve">, com sede na cidade de </w:t>
      </w:r>
      <w:r w:rsidRPr="002F4EF7">
        <w:rPr>
          <w:rFonts w:ascii="Arial" w:hAnsi="Arial" w:cs="Arial"/>
          <w:b/>
          <w:sz w:val="20"/>
          <w:szCs w:val="20"/>
        </w:rPr>
        <w:t>XXXXX</w:t>
      </w:r>
      <w:r w:rsidRPr="002F4EF7">
        <w:rPr>
          <w:rFonts w:ascii="Arial" w:hAnsi="Arial" w:cs="Arial"/>
          <w:sz w:val="20"/>
          <w:szCs w:val="20"/>
        </w:rPr>
        <w:t xml:space="preserve">, Estado do XXXX, à Rua </w:t>
      </w:r>
      <w:r w:rsidRPr="002F4EF7">
        <w:rPr>
          <w:rFonts w:ascii="Arial" w:hAnsi="Arial" w:cs="Arial"/>
          <w:b/>
          <w:sz w:val="20"/>
          <w:szCs w:val="20"/>
        </w:rPr>
        <w:t>XXXXX</w:t>
      </w:r>
      <w:r w:rsidRPr="002F4EF7">
        <w:rPr>
          <w:rFonts w:ascii="Arial" w:hAnsi="Arial" w:cs="Arial"/>
          <w:sz w:val="20"/>
          <w:szCs w:val="20"/>
        </w:rPr>
        <w:t xml:space="preserve">, CEP </w:t>
      </w:r>
      <w:r w:rsidRPr="002F4EF7">
        <w:rPr>
          <w:rFonts w:ascii="Arial" w:hAnsi="Arial" w:cs="Arial"/>
          <w:b/>
          <w:sz w:val="20"/>
          <w:szCs w:val="20"/>
        </w:rPr>
        <w:t>XXXXX</w:t>
      </w:r>
      <w:r w:rsidRPr="002F4EF7">
        <w:rPr>
          <w:rFonts w:ascii="Arial" w:hAnsi="Arial" w:cs="Arial"/>
          <w:sz w:val="20"/>
          <w:szCs w:val="20"/>
        </w:rPr>
        <w:t xml:space="preserve">, por seu representante legal, o </w:t>
      </w:r>
      <w:proofErr w:type="gramStart"/>
      <w:r w:rsidRPr="002F4EF7">
        <w:rPr>
          <w:rFonts w:ascii="Arial" w:hAnsi="Arial" w:cs="Arial"/>
          <w:sz w:val="20"/>
          <w:szCs w:val="20"/>
        </w:rPr>
        <w:t>Sr(</w:t>
      </w:r>
      <w:proofErr w:type="gramEnd"/>
      <w:r w:rsidRPr="002F4EF7">
        <w:rPr>
          <w:rFonts w:ascii="Arial" w:hAnsi="Arial" w:cs="Arial"/>
          <w:sz w:val="20"/>
          <w:szCs w:val="20"/>
        </w:rPr>
        <w:t>a) ____________________, CPF ________________, RG_______________ao final assinado, com os preços dos itens abaixo relacionados:</w:t>
      </w:r>
    </w:p>
    <w:p w:rsidR="00AC01B7" w:rsidRPr="002F4EF7" w:rsidRDefault="00AC01B7" w:rsidP="002C4806">
      <w:pPr>
        <w:keepNext/>
        <w:overflowPunct w:val="0"/>
        <w:autoSpaceDE w:val="0"/>
        <w:adjustRightInd w:val="0"/>
        <w:spacing w:line="276" w:lineRule="auto"/>
        <w:jc w:val="both"/>
        <w:outlineLvl w:val="8"/>
        <w:rPr>
          <w:rFonts w:ascii="Arial" w:hAnsi="Arial" w:cs="Arial"/>
          <w:sz w:val="20"/>
          <w:szCs w:val="20"/>
        </w:rPr>
      </w:pPr>
    </w:p>
    <w:p w:rsidR="002C4806" w:rsidRPr="002F4EF7" w:rsidRDefault="002C4806" w:rsidP="002C4806">
      <w:pPr>
        <w:keepNext/>
        <w:overflowPunct w:val="0"/>
        <w:autoSpaceDE w:val="0"/>
        <w:adjustRightInd w:val="0"/>
        <w:spacing w:line="276" w:lineRule="auto"/>
        <w:jc w:val="both"/>
        <w:outlineLvl w:val="8"/>
        <w:rPr>
          <w:rFonts w:ascii="Arial" w:hAnsi="Arial" w:cs="Arial"/>
          <w:sz w:val="20"/>
          <w:szCs w:val="20"/>
        </w:rPr>
      </w:pPr>
    </w:p>
    <w:tbl>
      <w:tblPr>
        <w:tblW w:w="49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770"/>
        <w:gridCol w:w="805"/>
        <w:gridCol w:w="4393"/>
        <w:gridCol w:w="2551"/>
        <w:gridCol w:w="1560"/>
      </w:tblGrid>
      <w:tr w:rsidR="002C4806" w:rsidRPr="002F4EF7" w:rsidTr="002C4806">
        <w:trPr>
          <w:trHeight w:val="309"/>
        </w:trPr>
        <w:tc>
          <w:tcPr>
            <w:tcW w:w="770" w:type="dxa"/>
            <w:shd w:val="clear" w:color="auto" w:fill="auto"/>
            <w:tcMar>
              <w:top w:w="15" w:type="dxa"/>
              <w:left w:w="15" w:type="dxa"/>
              <w:bottom w:w="0" w:type="dxa"/>
              <w:right w:w="15" w:type="dxa"/>
            </w:tcMar>
            <w:vAlign w:val="center"/>
          </w:tcPr>
          <w:p w:rsidR="002C4806" w:rsidRPr="002F4EF7" w:rsidRDefault="002C4806" w:rsidP="002C4806">
            <w:pPr>
              <w:overflowPunct w:val="0"/>
              <w:autoSpaceDE w:val="0"/>
              <w:adjustRightInd w:val="0"/>
              <w:spacing w:line="276" w:lineRule="auto"/>
              <w:jc w:val="both"/>
              <w:rPr>
                <w:rFonts w:ascii="Arial" w:eastAsia="Arial Unicode MS" w:hAnsi="Arial" w:cs="Arial"/>
                <w:b/>
                <w:bCs/>
                <w:sz w:val="20"/>
                <w:szCs w:val="20"/>
              </w:rPr>
            </w:pPr>
            <w:r w:rsidRPr="002F4EF7">
              <w:rPr>
                <w:rFonts w:ascii="Arial" w:hAnsi="Arial" w:cs="Arial"/>
                <w:b/>
                <w:bCs/>
                <w:sz w:val="20"/>
                <w:szCs w:val="20"/>
              </w:rPr>
              <w:t>Item</w:t>
            </w:r>
          </w:p>
        </w:tc>
        <w:tc>
          <w:tcPr>
            <w:tcW w:w="805" w:type="dxa"/>
            <w:shd w:val="clear" w:color="auto" w:fill="auto"/>
            <w:tcMar>
              <w:top w:w="15" w:type="dxa"/>
              <w:left w:w="15" w:type="dxa"/>
              <w:bottom w:w="0" w:type="dxa"/>
              <w:right w:w="15" w:type="dxa"/>
            </w:tcMar>
            <w:vAlign w:val="center"/>
          </w:tcPr>
          <w:p w:rsidR="002C4806" w:rsidRPr="002F4EF7" w:rsidRDefault="002C4806" w:rsidP="002C4806">
            <w:pPr>
              <w:overflowPunct w:val="0"/>
              <w:autoSpaceDE w:val="0"/>
              <w:adjustRightInd w:val="0"/>
              <w:spacing w:line="276" w:lineRule="auto"/>
              <w:jc w:val="both"/>
              <w:rPr>
                <w:rFonts w:ascii="Arial" w:eastAsia="Arial Unicode MS" w:hAnsi="Arial" w:cs="Arial"/>
                <w:b/>
                <w:bCs/>
                <w:sz w:val="20"/>
                <w:szCs w:val="20"/>
              </w:rPr>
            </w:pPr>
            <w:proofErr w:type="spellStart"/>
            <w:r w:rsidRPr="002F4EF7">
              <w:rPr>
                <w:rFonts w:ascii="Arial" w:eastAsia="Arial Unicode MS" w:hAnsi="Arial" w:cs="Arial"/>
                <w:b/>
                <w:bCs/>
                <w:sz w:val="20"/>
                <w:szCs w:val="20"/>
              </w:rPr>
              <w:t>Qtde</w:t>
            </w:r>
            <w:proofErr w:type="spellEnd"/>
          </w:p>
        </w:tc>
        <w:tc>
          <w:tcPr>
            <w:tcW w:w="4394" w:type="dxa"/>
            <w:shd w:val="clear" w:color="auto" w:fill="auto"/>
            <w:vAlign w:val="center"/>
          </w:tcPr>
          <w:p w:rsidR="002C4806" w:rsidRPr="002F4EF7" w:rsidRDefault="002C4806" w:rsidP="002C4806">
            <w:pPr>
              <w:overflowPunct w:val="0"/>
              <w:autoSpaceDE w:val="0"/>
              <w:adjustRightInd w:val="0"/>
              <w:spacing w:line="276" w:lineRule="auto"/>
              <w:jc w:val="both"/>
              <w:rPr>
                <w:rFonts w:ascii="Arial" w:eastAsia="Arial Unicode MS" w:hAnsi="Arial" w:cs="Arial"/>
                <w:b/>
                <w:bCs/>
                <w:sz w:val="20"/>
                <w:szCs w:val="20"/>
              </w:rPr>
            </w:pPr>
            <w:r w:rsidRPr="002F4EF7">
              <w:rPr>
                <w:rFonts w:ascii="Arial" w:hAnsi="Arial" w:cs="Arial"/>
                <w:b/>
                <w:bCs/>
                <w:sz w:val="20"/>
                <w:szCs w:val="20"/>
              </w:rPr>
              <w:t>Especificações</w:t>
            </w:r>
          </w:p>
        </w:tc>
        <w:tc>
          <w:tcPr>
            <w:tcW w:w="2551" w:type="dxa"/>
            <w:shd w:val="clear" w:color="auto" w:fill="auto"/>
            <w:tcMar>
              <w:top w:w="15" w:type="dxa"/>
              <w:left w:w="15" w:type="dxa"/>
              <w:bottom w:w="0" w:type="dxa"/>
              <w:right w:w="15" w:type="dxa"/>
            </w:tcMar>
            <w:vAlign w:val="center"/>
          </w:tcPr>
          <w:p w:rsidR="002C4806" w:rsidRPr="002F4EF7" w:rsidRDefault="002C4806" w:rsidP="002C4806">
            <w:pPr>
              <w:overflowPunct w:val="0"/>
              <w:autoSpaceDE w:val="0"/>
              <w:adjustRightInd w:val="0"/>
              <w:spacing w:line="276" w:lineRule="auto"/>
              <w:jc w:val="both"/>
              <w:rPr>
                <w:rFonts w:ascii="Arial" w:eastAsia="Arial Unicode MS" w:hAnsi="Arial" w:cs="Arial"/>
                <w:b/>
                <w:bCs/>
                <w:sz w:val="20"/>
                <w:szCs w:val="20"/>
              </w:rPr>
            </w:pPr>
            <w:r w:rsidRPr="002F4EF7">
              <w:rPr>
                <w:rFonts w:ascii="Arial" w:hAnsi="Arial" w:cs="Arial"/>
                <w:b/>
                <w:bCs/>
                <w:sz w:val="20"/>
                <w:szCs w:val="20"/>
              </w:rPr>
              <w:t>Valor unitário registrado</w:t>
            </w:r>
          </w:p>
        </w:tc>
        <w:tc>
          <w:tcPr>
            <w:tcW w:w="1560" w:type="dxa"/>
            <w:shd w:val="clear" w:color="auto" w:fill="auto"/>
            <w:vAlign w:val="center"/>
          </w:tcPr>
          <w:p w:rsidR="002C4806" w:rsidRPr="002F4EF7" w:rsidRDefault="002C4806" w:rsidP="002C4806">
            <w:pPr>
              <w:overflowPunct w:val="0"/>
              <w:autoSpaceDE w:val="0"/>
              <w:adjustRightInd w:val="0"/>
              <w:spacing w:line="276" w:lineRule="auto"/>
              <w:jc w:val="both"/>
              <w:rPr>
                <w:rFonts w:ascii="Arial" w:hAnsi="Arial" w:cs="Arial"/>
                <w:b/>
                <w:bCs/>
                <w:sz w:val="20"/>
                <w:szCs w:val="20"/>
              </w:rPr>
            </w:pPr>
            <w:r w:rsidRPr="002F4EF7">
              <w:rPr>
                <w:rFonts w:ascii="Arial" w:hAnsi="Arial" w:cs="Arial"/>
                <w:b/>
                <w:bCs/>
                <w:sz w:val="20"/>
                <w:szCs w:val="20"/>
              </w:rPr>
              <w:t>Marca</w:t>
            </w:r>
          </w:p>
        </w:tc>
      </w:tr>
      <w:tr w:rsidR="002C4806" w:rsidRPr="002F4EF7" w:rsidTr="002C4806">
        <w:trPr>
          <w:trHeight w:val="300"/>
        </w:trPr>
        <w:tc>
          <w:tcPr>
            <w:tcW w:w="770" w:type="dxa"/>
            <w:shd w:val="clear" w:color="auto" w:fill="auto"/>
            <w:noWrap/>
            <w:tcMar>
              <w:top w:w="15" w:type="dxa"/>
              <w:left w:w="15" w:type="dxa"/>
              <w:bottom w:w="0" w:type="dxa"/>
              <w:right w:w="15" w:type="dxa"/>
            </w:tcMar>
            <w:vAlign w:val="center"/>
          </w:tcPr>
          <w:p w:rsidR="002C4806" w:rsidRPr="002F4EF7" w:rsidRDefault="002C4806" w:rsidP="002C4806">
            <w:pPr>
              <w:overflowPunct w:val="0"/>
              <w:autoSpaceDE w:val="0"/>
              <w:adjustRightInd w:val="0"/>
              <w:spacing w:line="276" w:lineRule="auto"/>
              <w:jc w:val="both"/>
              <w:rPr>
                <w:rFonts w:ascii="Arial" w:eastAsia="Arial Unicode MS" w:hAnsi="Arial" w:cs="Arial"/>
                <w:sz w:val="20"/>
                <w:szCs w:val="20"/>
              </w:rPr>
            </w:pPr>
          </w:p>
        </w:tc>
        <w:tc>
          <w:tcPr>
            <w:tcW w:w="805" w:type="dxa"/>
            <w:shd w:val="clear" w:color="auto" w:fill="auto"/>
            <w:noWrap/>
            <w:tcMar>
              <w:top w:w="15" w:type="dxa"/>
              <w:left w:w="15" w:type="dxa"/>
              <w:bottom w:w="0" w:type="dxa"/>
              <w:right w:w="15" w:type="dxa"/>
            </w:tcMar>
            <w:vAlign w:val="center"/>
          </w:tcPr>
          <w:p w:rsidR="002C4806" w:rsidRPr="002F4EF7" w:rsidRDefault="002C4806" w:rsidP="002C4806">
            <w:pPr>
              <w:overflowPunct w:val="0"/>
              <w:autoSpaceDE w:val="0"/>
              <w:adjustRightInd w:val="0"/>
              <w:spacing w:line="276" w:lineRule="auto"/>
              <w:jc w:val="both"/>
              <w:rPr>
                <w:rFonts w:ascii="Arial" w:eastAsia="Arial Unicode MS" w:hAnsi="Arial" w:cs="Arial"/>
                <w:sz w:val="20"/>
                <w:szCs w:val="20"/>
              </w:rPr>
            </w:pPr>
          </w:p>
        </w:tc>
        <w:tc>
          <w:tcPr>
            <w:tcW w:w="4394" w:type="dxa"/>
            <w:shd w:val="clear" w:color="auto" w:fill="auto"/>
            <w:vAlign w:val="center"/>
          </w:tcPr>
          <w:p w:rsidR="002C4806" w:rsidRPr="002F4EF7" w:rsidRDefault="002C4806" w:rsidP="002C4806">
            <w:pPr>
              <w:overflowPunct w:val="0"/>
              <w:autoSpaceDE w:val="0"/>
              <w:adjustRightInd w:val="0"/>
              <w:spacing w:line="276" w:lineRule="auto"/>
              <w:jc w:val="both"/>
              <w:rPr>
                <w:rFonts w:ascii="Arial" w:eastAsia="Arial Unicode MS" w:hAnsi="Arial" w:cs="Arial"/>
                <w:sz w:val="20"/>
                <w:szCs w:val="20"/>
              </w:rPr>
            </w:pPr>
          </w:p>
        </w:tc>
        <w:tc>
          <w:tcPr>
            <w:tcW w:w="2551" w:type="dxa"/>
            <w:shd w:val="clear" w:color="auto" w:fill="auto"/>
            <w:tcMar>
              <w:top w:w="15" w:type="dxa"/>
              <w:left w:w="15" w:type="dxa"/>
              <w:bottom w:w="0" w:type="dxa"/>
              <w:right w:w="15" w:type="dxa"/>
            </w:tcMar>
            <w:vAlign w:val="center"/>
          </w:tcPr>
          <w:p w:rsidR="002C4806" w:rsidRPr="002F4EF7" w:rsidRDefault="002C4806" w:rsidP="002C4806">
            <w:pPr>
              <w:overflowPunct w:val="0"/>
              <w:autoSpaceDE w:val="0"/>
              <w:adjustRightInd w:val="0"/>
              <w:spacing w:line="276" w:lineRule="auto"/>
              <w:jc w:val="both"/>
              <w:rPr>
                <w:rFonts w:ascii="Arial" w:eastAsia="Arial Unicode MS" w:hAnsi="Arial" w:cs="Arial"/>
                <w:sz w:val="20"/>
                <w:szCs w:val="20"/>
              </w:rPr>
            </w:pPr>
          </w:p>
        </w:tc>
        <w:tc>
          <w:tcPr>
            <w:tcW w:w="1560" w:type="dxa"/>
            <w:shd w:val="clear" w:color="auto" w:fill="auto"/>
            <w:vAlign w:val="center"/>
          </w:tcPr>
          <w:p w:rsidR="002C4806" w:rsidRPr="002F4EF7" w:rsidRDefault="002C4806" w:rsidP="002C4806">
            <w:pPr>
              <w:overflowPunct w:val="0"/>
              <w:autoSpaceDE w:val="0"/>
              <w:adjustRightInd w:val="0"/>
              <w:spacing w:line="276" w:lineRule="auto"/>
              <w:jc w:val="both"/>
              <w:rPr>
                <w:rFonts w:ascii="Arial" w:eastAsia="Arial Unicode MS" w:hAnsi="Arial" w:cs="Arial"/>
                <w:sz w:val="20"/>
                <w:szCs w:val="20"/>
              </w:rPr>
            </w:pPr>
          </w:p>
        </w:tc>
      </w:tr>
    </w:tbl>
    <w:p w:rsidR="002C4806" w:rsidRPr="002F4EF7" w:rsidRDefault="002C4806" w:rsidP="002C4806">
      <w:pPr>
        <w:keepNext/>
        <w:overflowPunct w:val="0"/>
        <w:autoSpaceDE w:val="0"/>
        <w:adjustRightInd w:val="0"/>
        <w:spacing w:line="276" w:lineRule="auto"/>
        <w:jc w:val="both"/>
        <w:outlineLvl w:val="8"/>
        <w:rPr>
          <w:rFonts w:ascii="Arial" w:eastAsia="MS Mincho" w:hAnsi="Arial" w:cs="Arial"/>
          <w:b/>
          <w:bCs/>
          <w:sz w:val="20"/>
          <w:szCs w:val="20"/>
          <w:lang w:val="x-none"/>
        </w:rPr>
      </w:pPr>
    </w:p>
    <w:p w:rsidR="00392227" w:rsidRPr="002F4EF7" w:rsidRDefault="00392227" w:rsidP="002C4806">
      <w:pPr>
        <w:keepNext/>
        <w:overflowPunct w:val="0"/>
        <w:autoSpaceDE w:val="0"/>
        <w:adjustRightInd w:val="0"/>
        <w:spacing w:line="276" w:lineRule="auto"/>
        <w:jc w:val="both"/>
        <w:outlineLvl w:val="8"/>
        <w:rPr>
          <w:rFonts w:ascii="Arial" w:eastAsia="MS Mincho" w:hAnsi="Arial" w:cs="Arial"/>
          <w:b/>
          <w:bCs/>
          <w:sz w:val="20"/>
          <w:szCs w:val="20"/>
        </w:rPr>
      </w:pPr>
    </w:p>
    <w:p w:rsidR="005F158B" w:rsidRPr="002F4EF7" w:rsidRDefault="005F158B" w:rsidP="00EF3502">
      <w:pPr>
        <w:pStyle w:val="PargrafodaLista"/>
        <w:keepNext/>
        <w:numPr>
          <w:ilvl w:val="1"/>
          <w:numId w:val="62"/>
        </w:numPr>
        <w:overflowPunct w:val="0"/>
        <w:autoSpaceDE w:val="0"/>
        <w:adjustRightInd w:val="0"/>
        <w:spacing w:line="276" w:lineRule="auto"/>
        <w:jc w:val="both"/>
        <w:outlineLvl w:val="8"/>
        <w:rPr>
          <w:rFonts w:ascii="Arial" w:eastAsia="MS Mincho" w:hAnsi="Arial" w:cs="Arial"/>
          <w:b/>
          <w:bCs/>
          <w:sz w:val="20"/>
          <w:szCs w:val="20"/>
        </w:rPr>
      </w:pPr>
      <w:r w:rsidRPr="002F4EF7">
        <w:rPr>
          <w:rFonts w:ascii="Arial" w:eastAsia="MS Mincho" w:hAnsi="Arial" w:cs="Arial"/>
          <w:b/>
          <w:bCs/>
          <w:sz w:val="20"/>
          <w:szCs w:val="20"/>
        </w:rPr>
        <w:t>– DOTAÇÃO ORÇAMENTARIA:</w:t>
      </w:r>
    </w:p>
    <w:p w:rsidR="004A0B2D" w:rsidRPr="002F4EF7" w:rsidRDefault="004A0B2D" w:rsidP="004A0B2D">
      <w:pPr>
        <w:pStyle w:val="PargrafodaLista"/>
        <w:spacing w:line="276" w:lineRule="auto"/>
        <w:ind w:left="360"/>
        <w:jc w:val="both"/>
        <w:rPr>
          <w:rFonts w:ascii="Arial" w:eastAsia="Arial" w:hAnsi="Arial" w:cs="Arial"/>
          <w:sz w:val="20"/>
          <w:szCs w:val="20"/>
        </w:rPr>
      </w:pPr>
      <w:r w:rsidRPr="002F4EF7">
        <w:rPr>
          <w:rFonts w:ascii="Arial" w:eastAsia="Arial" w:hAnsi="Arial" w:cs="Arial"/>
          <w:sz w:val="20"/>
          <w:szCs w:val="20"/>
        </w:rPr>
        <w:t>04.001.04.122.0004.2.006.3.3.90.30.00.00. 01000 Material de Consumo</w:t>
      </w:r>
    </w:p>
    <w:p w:rsidR="004A0B2D" w:rsidRPr="002F4EF7" w:rsidRDefault="004A0B2D" w:rsidP="004A0B2D">
      <w:pPr>
        <w:pStyle w:val="PargrafodaLista"/>
        <w:spacing w:line="276" w:lineRule="auto"/>
        <w:ind w:left="360"/>
        <w:jc w:val="both"/>
        <w:rPr>
          <w:rFonts w:ascii="Arial" w:eastAsia="Arial" w:hAnsi="Arial" w:cs="Arial"/>
          <w:sz w:val="20"/>
          <w:szCs w:val="20"/>
        </w:rPr>
      </w:pPr>
      <w:r w:rsidRPr="002F4EF7">
        <w:rPr>
          <w:rFonts w:ascii="Arial" w:eastAsia="Arial" w:hAnsi="Arial" w:cs="Arial"/>
          <w:sz w:val="20"/>
          <w:szCs w:val="20"/>
        </w:rPr>
        <w:t>04.001.04.122.0004.2.006.3.3.90.30.00.00. 01510 Material de Consumo</w:t>
      </w:r>
    </w:p>
    <w:p w:rsidR="004A0B2D" w:rsidRPr="002F4EF7" w:rsidRDefault="004A0B2D" w:rsidP="004A0B2D">
      <w:pPr>
        <w:pStyle w:val="PargrafodaLista"/>
        <w:spacing w:line="276" w:lineRule="auto"/>
        <w:ind w:left="360"/>
        <w:jc w:val="both"/>
        <w:rPr>
          <w:rFonts w:ascii="Arial" w:eastAsia="Arial" w:hAnsi="Arial" w:cs="Arial"/>
          <w:sz w:val="20"/>
          <w:szCs w:val="20"/>
        </w:rPr>
      </w:pPr>
      <w:r w:rsidRPr="002F4EF7">
        <w:rPr>
          <w:rFonts w:ascii="Arial" w:eastAsia="Arial" w:hAnsi="Arial" w:cs="Arial"/>
          <w:sz w:val="20"/>
          <w:szCs w:val="20"/>
        </w:rPr>
        <w:t>04.001.04.122.0004.2.006.3.3.90.30.00.00. 01511 Material de Consumo</w:t>
      </w:r>
    </w:p>
    <w:p w:rsidR="004A0B2D" w:rsidRPr="002F4EF7" w:rsidRDefault="004A0B2D" w:rsidP="004A0B2D">
      <w:pPr>
        <w:pStyle w:val="PargrafodaLista"/>
        <w:spacing w:line="276" w:lineRule="auto"/>
        <w:ind w:left="360"/>
        <w:jc w:val="both"/>
        <w:rPr>
          <w:rFonts w:ascii="Arial" w:eastAsia="Arial" w:hAnsi="Arial" w:cs="Arial"/>
          <w:sz w:val="20"/>
          <w:szCs w:val="20"/>
        </w:rPr>
      </w:pPr>
      <w:r w:rsidRPr="002F4EF7">
        <w:rPr>
          <w:rFonts w:ascii="Arial" w:eastAsia="Arial" w:hAnsi="Arial" w:cs="Arial"/>
          <w:sz w:val="20"/>
          <w:szCs w:val="20"/>
        </w:rPr>
        <w:t>05.001.12.361.0008.2.014.3.3.90.30.00.00. 01000 Material de Consumo</w:t>
      </w:r>
    </w:p>
    <w:p w:rsidR="004A0B2D" w:rsidRPr="002F4EF7" w:rsidRDefault="004A0B2D" w:rsidP="004A0B2D">
      <w:pPr>
        <w:pStyle w:val="PargrafodaLista"/>
        <w:spacing w:line="276" w:lineRule="auto"/>
        <w:ind w:left="360"/>
        <w:jc w:val="both"/>
        <w:rPr>
          <w:rFonts w:ascii="Arial" w:eastAsia="Arial" w:hAnsi="Arial" w:cs="Arial"/>
          <w:sz w:val="20"/>
          <w:szCs w:val="20"/>
        </w:rPr>
      </w:pPr>
      <w:r w:rsidRPr="002F4EF7">
        <w:rPr>
          <w:rFonts w:ascii="Arial" w:eastAsia="Arial" w:hAnsi="Arial" w:cs="Arial"/>
          <w:sz w:val="20"/>
          <w:szCs w:val="20"/>
        </w:rPr>
        <w:t>05.001.12.361.0008.2.014.3.3.90.30.00.00. 01103 Material de Consumo</w:t>
      </w:r>
    </w:p>
    <w:p w:rsidR="004A0B2D" w:rsidRPr="002F4EF7" w:rsidRDefault="004A0B2D" w:rsidP="004A0B2D">
      <w:pPr>
        <w:pStyle w:val="PargrafodaLista"/>
        <w:spacing w:line="276" w:lineRule="auto"/>
        <w:ind w:left="360"/>
        <w:jc w:val="both"/>
        <w:rPr>
          <w:rFonts w:ascii="Arial" w:eastAsia="Arial" w:hAnsi="Arial" w:cs="Arial"/>
          <w:sz w:val="20"/>
          <w:szCs w:val="20"/>
        </w:rPr>
      </w:pPr>
      <w:r w:rsidRPr="002F4EF7">
        <w:rPr>
          <w:rFonts w:ascii="Arial" w:eastAsia="Arial" w:hAnsi="Arial" w:cs="Arial"/>
          <w:sz w:val="20"/>
          <w:szCs w:val="20"/>
        </w:rPr>
        <w:t>05.001.12.361.0008.2.014.3.3.90.30.00.00. 01104 Material de Consumo</w:t>
      </w:r>
    </w:p>
    <w:p w:rsidR="004A0B2D" w:rsidRPr="002F4EF7" w:rsidRDefault="004A0B2D" w:rsidP="004A0B2D">
      <w:pPr>
        <w:pStyle w:val="PargrafodaLista"/>
        <w:spacing w:line="276" w:lineRule="auto"/>
        <w:ind w:left="360"/>
        <w:jc w:val="both"/>
        <w:rPr>
          <w:rFonts w:ascii="Arial" w:eastAsia="Arial" w:hAnsi="Arial" w:cs="Arial"/>
          <w:sz w:val="20"/>
          <w:szCs w:val="20"/>
        </w:rPr>
      </w:pPr>
      <w:r w:rsidRPr="002F4EF7">
        <w:rPr>
          <w:rFonts w:ascii="Arial" w:eastAsia="Arial" w:hAnsi="Arial" w:cs="Arial"/>
          <w:sz w:val="20"/>
          <w:szCs w:val="20"/>
        </w:rPr>
        <w:t>05.001.12.361.0008.2.014.3.3.90.30.00.00. 03104 Material de Consumo</w:t>
      </w:r>
    </w:p>
    <w:p w:rsidR="004A0B2D" w:rsidRPr="002F4EF7" w:rsidRDefault="004A0B2D" w:rsidP="004A0B2D">
      <w:pPr>
        <w:pStyle w:val="PargrafodaLista"/>
        <w:spacing w:line="276" w:lineRule="auto"/>
        <w:ind w:left="360"/>
        <w:jc w:val="both"/>
        <w:rPr>
          <w:rFonts w:ascii="Arial" w:eastAsia="Arial" w:hAnsi="Arial" w:cs="Arial"/>
          <w:sz w:val="20"/>
          <w:szCs w:val="20"/>
        </w:rPr>
      </w:pPr>
      <w:r w:rsidRPr="002F4EF7">
        <w:rPr>
          <w:rFonts w:ascii="Arial" w:eastAsia="Arial" w:hAnsi="Arial" w:cs="Arial"/>
          <w:sz w:val="20"/>
          <w:szCs w:val="20"/>
        </w:rPr>
        <w:lastRenderedPageBreak/>
        <w:t>05.001.12.361.0008.2.019.3.3.90.30.00.00. 01107 Material de Consumo</w:t>
      </w:r>
    </w:p>
    <w:p w:rsidR="004A0B2D" w:rsidRPr="002F4EF7" w:rsidRDefault="004A0B2D" w:rsidP="004A0B2D">
      <w:pPr>
        <w:pStyle w:val="PargrafodaLista"/>
        <w:spacing w:line="276" w:lineRule="auto"/>
        <w:ind w:left="360"/>
        <w:jc w:val="both"/>
        <w:rPr>
          <w:rFonts w:ascii="Arial" w:eastAsia="Arial" w:hAnsi="Arial" w:cs="Arial"/>
          <w:sz w:val="20"/>
          <w:szCs w:val="20"/>
        </w:rPr>
      </w:pPr>
      <w:r w:rsidRPr="002F4EF7">
        <w:rPr>
          <w:rFonts w:ascii="Arial" w:eastAsia="Arial" w:hAnsi="Arial" w:cs="Arial"/>
          <w:sz w:val="20"/>
          <w:szCs w:val="20"/>
        </w:rPr>
        <w:t>05.001.12.361.0008.2.019.3.3.90.30.00.00. 03107 Material de Consumo</w:t>
      </w:r>
    </w:p>
    <w:p w:rsidR="004A0B2D" w:rsidRPr="002F4EF7" w:rsidRDefault="004A0B2D" w:rsidP="004A0B2D">
      <w:pPr>
        <w:pStyle w:val="PargrafodaLista"/>
        <w:spacing w:line="276" w:lineRule="auto"/>
        <w:ind w:left="360"/>
        <w:jc w:val="both"/>
        <w:rPr>
          <w:rFonts w:ascii="Arial" w:eastAsia="Arial" w:hAnsi="Arial" w:cs="Arial"/>
          <w:sz w:val="20"/>
          <w:szCs w:val="20"/>
        </w:rPr>
      </w:pPr>
      <w:r w:rsidRPr="002F4EF7">
        <w:rPr>
          <w:rFonts w:ascii="Arial" w:eastAsia="Arial" w:hAnsi="Arial" w:cs="Arial"/>
          <w:sz w:val="20"/>
          <w:szCs w:val="20"/>
        </w:rPr>
        <w:t>05.003.27.812.0010.2.037.3.3.90.30.00.00. 01000 Material de Consumo</w:t>
      </w:r>
    </w:p>
    <w:p w:rsidR="004A0B2D" w:rsidRPr="002F4EF7" w:rsidRDefault="004A0B2D" w:rsidP="004A0B2D">
      <w:pPr>
        <w:pStyle w:val="PargrafodaLista"/>
        <w:spacing w:line="276" w:lineRule="auto"/>
        <w:ind w:left="360"/>
        <w:jc w:val="both"/>
        <w:rPr>
          <w:rFonts w:ascii="Arial" w:eastAsia="Arial" w:hAnsi="Arial" w:cs="Arial"/>
          <w:sz w:val="20"/>
          <w:szCs w:val="20"/>
        </w:rPr>
      </w:pPr>
      <w:r w:rsidRPr="002F4EF7">
        <w:rPr>
          <w:rFonts w:ascii="Arial" w:eastAsia="Arial" w:hAnsi="Arial" w:cs="Arial"/>
          <w:sz w:val="20"/>
          <w:szCs w:val="20"/>
        </w:rPr>
        <w:t>06.001.10.301.0011.2.039.3.3.90.30.00.00. 01000 Material de Consumo</w:t>
      </w:r>
    </w:p>
    <w:p w:rsidR="004A0B2D" w:rsidRPr="002F4EF7" w:rsidRDefault="004A0B2D" w:rsidP="004A0B2D">
      <w:pPr>
        <w:pStyle w:val="PargrafodaLista"/>
        <w:spacing w:line="276" w:lineRule="auto"/>
        <w:ind w:left="360"/>
        <w:jc w:val="both"/>
        <w:rPr>
          <w:rFonts w:ascii="Arial" w:eastAsia="Arial" w:hAnsi="Arial" w:cs="Arial"/>
          <w:sz w:val="20"/>
          <w:szCs w:val="20"/>
        </w:rPr>
      </w:pPr>
      <w:r w:rsidRPr="002F4EF7">
        <w:rPr>
          <w:rFonts w:ascii="Arial" w:eastAsia="Arial" w:hAnsi="Arial" w:cs="Arial"/>
          <w:sz w:val="20"/>
          <w:szCs w:val="20"/>
        </w:rPr>
        <w:t>06.001.10.301.0011.2.039.3.3.90.30.00.00. 01303 Material de Consumo</w:t>
      </w:r>
    </w:p>
    <w:p w:rsidR="004A0B2D" w:rsidRPr="002F4EF7" w:rsidRDefault="004A0B2D" w:rsidP="004A0B2D">
      <w:pPr>
        <w:pStyle w:val="PargrafodaLista"/>
        <w:spacing w:line="276" w:lineRule="auto"/>
        <w:ind w:left="360"/>
        <w:jc w:val="both"/>
        <w:rPr>
          <w:rFonts w:ascii="Arial" w:eastAsia="Arial" w:hAnsi="Arial" w:cs="Arial"/>
          <w:sz w:val="20"/>
          <w:szCs w:val="20"/>
        </w:rPr>
      </w:pPr>
      <w:r w:rsidRPr="002F4EF7">
        <w:rPr>
          <w:rFonts w:ascii="Arial" w:eastAsia="Arial" w:hAnsi="Arial" w:cs="Arial"/>
          <w:sz w:val="20"/>
          <w:szCs w:val="20"/>
        </w:rPr>
        <w:t>06.001.10.301.0011.2.042.3.3.90.30.00.00. 11016 Material de Consumo</w:t>
      </w:r>
    </w:p>
    <w:p w:rsidR="004A0B2D" w:rsidRPr="002F4EF7" w:rsidRDefault="004A0B2D" w:rsidP="004A0B2D">
      <w:pPr>
        <w:pStyle w:val="PargrafodaLista"/>
        <w:spacing w:line="276" w:lineRule="auto"/>
        <w:ind w:left="360"/>
        <w:jc w:val="both"/>
        <w:rPr>
          <w:rFonts w:ascii="Arial" w:eastAsia="Arial" w:hAnsi="Arial" w:cs="Arial"/>
          <w:sz w:val="20"/>
          <w:szCs w:val="20"/>
        </w:rPr>
      </w:pPr>
      <w:r w:rsidRPr="002F4EF7">
        <w:rPr>
          <w:rFonts w:ascii="Arial" w:eastAsia="Arial" w:hAnsi="Arial" w:cs="Arial"/>
          <w:sz w:val="20"/>
          <w:szCs w:val="20"/>
        </w:rPr>
        <w:t>06.001.10.301.0011.2.042.3.3.90.30.00.00. 31016 Material de Consumo</w:t>
      </w:r>
    </w:p>
    <w:p w:rsidR="004A0B2D" w:rsidRPr="002F4EF7" w:rsidRDefault="004A0B2D" w:rsidP="004A0B2D">
      <w:pPr>
        <w:pStyle w:val="PargrafodaLista"/>
        <w:spacing w:line="276" w:lineRule="auto"/>
        <w:ind w:left="360"/>
        <w:jc w:val="both"/>
        <w:rPr>
          <w:rFonts w:ascii="Arial" w:eastAsia="Arial" w:hAnsi="Arial" w:cs="Arial"/>
          <w:sz w:val="20"/>
          <w:szCs w:val="20"/>
        </w:rPr>
      </w:pPr>
      <w:r w:rsidRPr="002F4EF7">
        <w:rPr>
          <w:rFonts w:ascii="Arial" w:eastAsia="Arial" w:hAnsi="Arial" w:cs="Arial"/>
          <w:sz w:val="20"/>
          <w:szCs w:val="20"/>
        </w:rPr>
        <w:t>06.001.10.301.0011.2.042.3.3.90.30.00.00. 31494 Material de Consumo</w:t>
      </w:r>
    </w:p>
    <w:p w:rsidR="004A0B2D" w:rsidRPr="002F4EF7" w:rsidRDefault="004A0B2D" w:rsidP="004A0B2D">
      <w:pPr>
        <w:pStyle w:val="PargrafodaLista"/>
        <w:spacing w:line="276" w:lineRule="auto"/>
        <w:ind w:left="360"/>
        <w:jc w:val="both"/>
        <w:rPr>
          <w:rFonts w:ascii="Arial" w:eastAsia="Arial" w:hAnsi="Arial" w:cs="Arial"/>
          <w:sz w:val="20"/>
          <w:szCs w:val="20"/>
        </w:rPr>
      </w:pPr>
      <w:r w:rsidRPr="002F4EF7">
        <w:rPr>
          <w:rFonts w:ascii="Arial" w:eastAsia="Arial" w:hAnsi="Arial" w:cs="Arial"/>
          <w:sz w:val="20"/>
          <w:szCs w:val="20"/>
        </w:rPr>
        <w:t>06.001.10.301.0011.2.042.3.3.90.30.00.00. 33494 Material de Consumo</w:t>
      </w:r>
    </w:p>
    <w:p w:rsidR="004A0B2D" w:rsidRPr="002F4EF7" w:rsidRDefault="004A0B2D" w:rsidP="004A0B2D">
      <w:pPr>
        <w:pStyle w:val="PargrafodaLista"/>
        <w:spacing w:line="276" w:lineRule="auto"/>
        <w:ind w:left="360"/>
        <w:jc w:val="both"/>
        <w:rPr>
          <w:rFonts w:ascii="Arial" w:eastAsia="Arial" w:hAnsi="Arial" w:cs="Arial"/>
          <w:sz w:val="20"/>
          <w:szCs w:val="20"/>
        </w:rPr>
      </w:pPr>
      <w:r w:rsidRPr="002F4EF7">
        <w:rPr>
          <w:rFonts w:ascii="Arial" w:eastAsia="Arial" w:hAnsi="Arial" w:cs="Arial"/>
          <w:sz w:val="20"/>
          <w:szCs w:val="20"/>
        </w:rPr>
        <w:t>06.001.10.301.0011.2.042.3.3.90.30.00.00. 51494 Material de Consumo</w:t>
      </w:r>
    </w:p>
    <w:p w:rsidR="004A0B2D" w:rsidRPr="002F4EF7" w:rsidRDefault="004A0B2D" w:rsidP="004A0B2D">
      <w:pPr>
        <w:pStyle w:val="PargrafodaLista"/>
        <w:spacing w:line="276" w:lineRule="auto"/>
        <w:ind w:left="360"/>
        <w:jc w:val="both"/>
        <w:rPr>
          <w:rFonts w:ascii="Arial" w:eastAsia="Arial" w:hAnsi="Arial" w:cs="Arial"/>
          <w:sz w:val="20"/>
          <w:szCs w:val="20"/>
        </w:rPr>
      </w:pPr>
      <w:r w:rsidRPr="002F4EF7">
        <w:rPr>
          <w:rFonts w:ascii="Arial" w:eastAsia="Arial" w:hAnsi="Arial" w:cs="Arial"/>
          <w:sz w:val="20"/>
          <w:szCs w:val="20"/>
        </w:rPr>
        <w:t>06.001.10.301.0011.2.042.3.3.90.32.00.00. 31494 Material de Consumo</w:t>
      </w:r>
    </w:p>
    <w:p w:rsidR="004A0B2D" w:rsidRPr="002F4EF7" w:rsidRDefault="004A0B2D" w:rsidP="004A0B2D">
      <w:pPr>
        <w:pStyle w:val="PargrafodaLista"/>
        <w:spacing w:line="276" w:lineRule="auto"/>
        <w:ind w:left="360"/>
        <w:jc w:val="both"/>
        <w:rPr>
          <w:rFonts w:ascii="Arial" w:eastAsia="Arial" w:hAnsi="Arial" w:cs="Arial"/>
          <w:sz w:val="20"/>
          <w:szCs w:val="20"/>
        </w:rPr>
      </w:pPr>
      <w:r w:rsidRPr="002F4EF7">
        <w:rPr>
          <w:rFonts w:ascii="Arial" w:eastAsia="Arial" w:hAnsi="Arial" w:cs="Arial"/>
          <w:sz w:val="20"/>
          <w:szCs w:val="20"/>
        </w:rPr>
        <w:t>07.001.08.243.0012.2.052.3.3.90.30.00.00. 01000 Material de Consumo</w:t>
      </w:r>
    </w:p>
    <w:p w:rsidR="004A0B2D" w:rsidRPr="002F4EF7" w:rsidRDefault="004A0B2D" w:rsidP="004A0B2D">
      <w:pPr>
        <w:pStyle w:val="PargrafodaLista"/>
        <w:spacing w:line="276" w:lineRule="auto"/>
        <w:ind w:left="360"/>
        <w:jc w:val="both"/>
        <w:rPr>
          <w:rFonts w:ascii="Arial" w:eastAsia="Arial" w:hAnsi="Arial" w:cs="Arial"/>
          <w:sz w:val="20"/>
          <w:szCs w:val="20"/>
        </w:rPr>
      </w:pPr>
      <w:r w:rsidRPr="002F4EF7">
        <w:rPr>
          <w:rFonts w:ascii="Arial" w:eastAsia="Arial" w:hAnsi="Arial" w:cs="Arial"/>
          <w:sz w:val="20"/>
          <w:szCs w:val="20"/>
        </w:rPr>
        <w:t>07.002.08.244.0012.2.053.3.3.90.30.00.00. 01000 Material de Consumo</w:t>
      </w:r>
    </w:p>
    <w:p w:rsidR="004A0B2D" w:rsidRPr="002F4EF7" w:rsidRDefault="004A0B2D" w:rsidP="004A0B2D">
      <w:pPr>
        <w:pStyle w:val="PargrafodaLista"/>
        <w:spacing w:line="276" w:lineRule="auto"/>
        <w:ind w:left="360"/>
        <w:jc w:val="both"/>
        <w:rPr>
          <w:rFonts w:ascii="Arial" w:eastAsia="Arial" w:hAnsi="Arial" w:cs="Arial"/>
          <w:sz w:val="20"/>
          <w:szCs w:val="20"/>
        </w:rPr>
      </w:pPr>
      <w:r w:rsidRPr="002F4EF7">
        <w:rPr>
          <w:rFonts w:ascii="Arial" w:eastAsia="Arial" w:hAnsi="Arial" w:cs="Arial"/>
          <w:sz w:val="20"/>
          <w:szCs w:val="20"/>
        </w:rPr>
        <w:t>07.002.08.244.0012.2.053.3.3.90.30.00.00. 31018 Material de Consumo</w:t>
      </w:r>
    </w:p>
    <w:p w:rsidR="004A0B2D" w:rsidRPr="002F4EF7" w:rsidRDefault="004A0B2D" w:rsidP="004A0B2D">
      <w:pPr>
        <w:pStyle w:val="PargrafodaLista"/>
        <w:spacing w:line="276" w:lineRule="auto"/>
        <w:ind w:left="360"/>
        <w:jc w:val="both"/>
        <w:rPr>
          <w:rFonts w:ascii="Arial" w:eastAsia="Arial" w:hAnsi="Arial" w:cs="Arial"/>
          <w:sz w:val="20"/>
          <w:szCs w:val="20"/>
        </w:rPr>
      </w:pPr>
      <w:r w:rsidRPr="002F4EF7">
        <w:rPr>
          <w:rFonts w:ascii="Arial" w:eastAsia="Arial" w:hAnsi="Arial" w:cs="Arial"/>
          <w:sz w:val="20"/>
          <w:szCs w:val="20"/>
        </w:rPr>
        <w:t>07.002.08.244.0012.6.004.3.3.90.30.00.00. 31940 Material de Consumo</w:t>
      </w:r>
    </w:p>
    <w:p w:rsidR="004A0B2D" w:rsidRPr="002F4EF7" w:rsidRDefault="004A0B2D" w:rsidP="004A0B2D">
      <w:pPr>
        <w:pStyle w:val="PargrafodaLista"/>
        <w:spacing w:line="276" w:lineRule="auto"/>
        <w:ind w:left="360"/>
        <w:jc w:val="both"/>
        <w:rPr>
          <w:rFonts w:ascii="Arial" w:eastAsia="Arial" w:hAnsi="Arial" w:cs="Arial"/>
          <w:sz w:val="20"/>
          <w:szCs w:val="20"/>
        </w:rPr>
      </w:pPr>
      <w:r w:rsidRPr="002F4EF7">
        <w:rPr>
          <w:rFonts w:ascii="Arial" w:eastAsia="Arial" w:hAnsi="Arial" w:cs="Arial"/>
          <w:sz w:val="20"/>
          <w:szCs w:val="20"/>
        </w:rPr>
        <w:t>07.002.08.244.0012.6.002.3.3.90.30.00.00. 31934 Material de Consumo</w:t>
      </w:r>
    </w:p>
    <w:p w:rsidR="004A0B2D" w:rsidRPr="002F4EF7" w:rsidRDefault="004A0B2D" w:rsidP="004A0B2D">
      <w:pPr>
        <w:pStyle w:val="PargrafodaLista"/>
        <w:spacing w:line="276" w:lineRule="auto"/>
        <w:ind w:left="360"/>
        <w:jc w:val="both"/>
        <w:rPr>
          <w:rFonts w:ascii="Arial" w:eastAsia="Arial" w:hAnsi="Arial" w:cs="Arial"/>
          <w:sz w:val="20"/>
          <w:szCs w:val="20"/>
        </w:rPr>
      </w:pPr>
      <w:r w:rsidRPr="002F4EF7">
        <w:rPr>
          <w:rFonts w:ascii="Arial" w:eastAsia="Arial" w:hAnsi="Arial" w:cs="Arial"/>
          <w:sz w:val="20"/>
          <w:szCs w:val="20"/>
        </w:rPr>
        <w:t>08.001.15.452.0014.2.057.3.3.90.30.00.00. 01000 Material de Consumo</w:t>
      </w:r>
    </w:p>
    <w:p w:rsidR="004A0B2D" w:rsidRPr="002F4EF7" w:rsidRDefault="004A0B2D" w:rsidP="004A0B2D">
      <w:pPr>
        <w:pStyle w:val="PargrafodaLista"/>
        <w:spacing w:line="276" w:lineRule="auto"/>
        <w:ind w:left="360"/>
        <w:jc w:val="both"/>
        <w:rPr>
          <w:rFonts w:ascii="Arial" w:eastAsia="Arial" w:hAnsi="Arial" w:cs="Arial"/>
          <w:sz w:val="20"/>
          <w:szCs w:val="20"/>
        </w:rPr>
      </w:pPr>
      <w:r w:rsidRPr="002F4EF7">
        <w:rPr>
          <w:rFonts w:ascii="Arial" w:eastAsia="Arial" w:hAnsi="Arial" w:cs="Arial"/>
          <w:sz w:val="20"/>
          <w:szCs w:val="20"/>
        </w:rPr>
        <w:t>08.001.15.452.0014.2.057.3.3.90.30.00.00. 01509 Material de Consumo</w:t>
      </w:r>
    </w:p>
    <w:p w:rsidR="004A0B2D" w:rsidRPr="002F4EF7" w:rsidRDefault="004A0B2D" w:rsidP="004A0B2D">
      <w:pPr>
        <w:pStyle w:val="PargrafodaLista"/>
        <w:spacing w:line="276" w:lineRule="auto"/>
        <w:ind w:left="360"/>
        <w:jc w:val="both"/>
        <w:rPr>
          <w:rFonts w:ascii="Arial" w:eastAsia="Arial" w:hAnsi="Arial" w:cs="Arial"/>
          <w:sz w:val="20"/>
          <w:szCs w:val="20"/>
        </w:rPr>
      </w:pPr>
      <w:r w:rsidRPr="002F4EF7">
        <w:rPr>
          <w:rFonts w:ascii="Arial" w:eastAsia="Arial" w:hAnsi="Arial" w:cs="Arial"/>
          <w:sz w:val="20"/>
          <w:szCs w:val="20"/>
        </w:rPr>
        <w:t>08.001.15.452.0014.2.057.3.3.90.30.00.00. 01510 Material de Consumo</w:t>
      </w:r>
    </w:p>
    <w:p w:rsidR="004A0B2D" w:rsidRPr="002F4EF7" w:rsidRDefault="004A0B2D" w:rsidP="004A0B2D">
      <w:pPr>
        <w:pStyle w:val="PargrafodaLista"/>
        <w:spacing w:line="276" w:lineRule="auto"/>
        <w:ind w:left="360"/>
        <w:jc w:val="both"/>
        <w:rPr>
          <w:rFonts w:ascii="Arial" w:eastAsia="Arial" w:hAnsi="Arial" w:cs="Arial"/>
          <w:sz w:val="20"/>
          <w:szCs w:val="20"/>
        </w:rPr>
      </w:pPr>
      <w:r w:rsidRPr="002F4EF7">
        <w:rPr>
          <w:rFonts w:ascii="Arial" w:eastAsia="Arial" w:hAnsi="Arial" w:cs="Arial"/>
          <w:sz w:val="20"/>
          <w:szCs w:val="20"/>
        </w:rPr>
        <w:t>08.001.15.452.0014.2.057.3.3.90.30.00.00. 01511 Material de Consumo</w:t>
      </w:r>
    </w:p>
    <w:p w:rsidR="004A0B2D" w:rsidRPr="002F4EF7" w:rsidRDefault="004A0B2D" w:rsidP="004A0B2D">
      <w:pPr>
        <w:pStyle w:val="PargrafodaLista"/>
        <w:spacing w:line="276" w:lineRule="auto"/>
        <w:ind w:left="360"/>
        <w:jc w:val="both"/>
        <w:rPr>
          <w:rFonts w:ascii="Arial" w:eastAsia="Arial" w:hAnsi="Arial" w:cs="Arial"/>
          <w:sz w:val="20"/>
          <w:szCs w:val="20"/>
        </w:rPr>
      </w:pPr>
      <w:r w:rsidRPr="002F4EF7">
        <w:rPr>
          <w:rFonts w:ascii="Arial" w:eastAsia="Arial" w:hAnsi="Arial" w:cs="Arial"/>
          <w:sz w:val="20"/>
          <w:szCs w:val="20"/>
        </w:rPr>
        <w:t>08.001.15.452.0014.2.057.3.3.90.30.00.00. 01504 Material de Consumo</w:t>
      </w:r>
    </w:p>
    <w:p w:rsidR="004A0B2D" w:rsidRPr="002F4EF7" w:rsidRDefault="004A0B2D" w:rsidP="004A0B2D">
      <w:pPr>
        <w:pStyle w:val="PargrafodaLista"/>
        <w:spacing w:line="276" w:lineRule="auto"/>
        <w:ind w:left="360"/>
        <w:jc w:val="both"/>
        <w:rPr>
          <w:rFonts w:ascii="Arial" w:eastAsia="Arial" w:hAnsi="Arial" w:cs="Arial"/>
          <w:sz w:val="20"/>
          <w:szCs w:val="20"/>
        </w:rPr>
      </w:pPr>
      <w:r w:rsidRPr="002F4EF7">
        <w:rPr>
          <w:rFonts w:ascii="Arial" w:eastAsia="Arial" w:hAnsi="Arial" w:cs="Arial"/>
          <w:sz w:val="20"/>
          <w:szCs w:val="20"/>
        </w:rPr>
        <w:t>08.001.15.452.0014.2.058.3.3.90.30.00.00. 01000 Material de Consumo</w:t>
      </w:r>
    </w:p>
    <w:p w:rsidR="004A0B2D" w:rsidRPr="002F4EF7" w:rsidRDefault="004A0B2D" w:rsidP="004A0B2D">
      <w:pPr>
        <w:pStyle w:val="PargrafodaLista"/>
        <w:spacing w:line="276" w:lineRule="auto"/>
        <w:ind w:left="360"/>
        <w:jc w:val="both"/>
        <w:rPr>
          <w:rFonts w:ascii="Arial" w:eastAsia="Arial" w:hAnsi="Arial" w:cs="Arial"/>
          <w:sz w:val="20"/>
          <w:szCs w:val="20"/>
        </w:rPr>
      </w:pPr>
      <w:r w:rsidRPr="002F4EF7">
        <w:rPr>
          <w:rFonts w:ascii="Arial" w:eastAsia="Arial" w:hAnsi="Arial" w:cs="Arial"/>
          <w:sz w:val="20"/>
          <w:szCs w:val="20"/>
        </w:rPr>
        <w:t>08.001.15.452.0014.2.058.3.3.90.30.00.00. 01504 Material de Consumo</w:t>
      </w:r>
    </w:p>
    <w:p w:rsidR="004A0B2D" w:rsidRPr="002F4EF7" w:rsidRDefault="004A0B2D" w:rsidP="004A0B2D">
      <w:pPr>
        <w:pStyle w:val="PargrafodaLista"/>
        <w:spacing w:line="276" w:lineRule="auto"/>
        <w:ind w:left="360"/>
        <w:jc w:val="both"/>
        <w:rPr>
          <w:rFonts w:ascii="Arial" w:eastAsia="Arial" w:hAnsi="Arial" w:cs="Arial"/>
          <w:sz w:val="20"/>
          <w:szCs w:val="20"/>
        </w:rPr>
      </w:pPr>
      <w:r w:rsidRPr="002F4EF7">
        <w:rPr>
          <w:rFonts w:ascii="Arial" w:eastAsia="Arial" w:hAnsi="Arial" w:cs="Arial"/>
          <w:sz w:val="20"/>
          <w:szCs w:val="20"/>
        </w:rPr>
        <w:t>08.001.15.452.0014.2.061.3.3.90.30.00.00. 01000 Material de Consumo</w:t>
      </w:r>
    </w:p>
    <w:p w:rsidR="004A0B2D" w:rsidRPr="002F4EF7" w:rsidRDefault="004A0B2D" w:rsidP="004A0B2D">
      <w:pPr>
        <w:pStyle w:val="PargrafodaLista"/>
        <w:spacing w:line="276" w:lineRule="auto"/>
        <w:ind w:left="360"/>
        <w:jc w:val="both"/>
        <w:rPr>
          <w:rFonts w:ascii="Arial" w:eastAsia="Arial" w:hAnsi="Arial" w:cs="Arial"/>
          <w:sz w:val="20"/>
          <w:szCs w:val="20"/>
        </w:rPr>
      </w:pPr>
      <w:r w:rsidRPr="002F4EF7">
        <w:rPr>
          <w:rFonts w:ascii="Arial" w:eastAsia="Arial" w:hAnsi="Arial" w:cs="Arial"/>
          <w:sz w:val="20"/>
          <w:szCs w:val="20"/>
        </w:rPr>
        <w:t xml:space="preserve">08.001.26.782.0014.2.056.3.3.90.30.00.00. 01000 Material de Consumo </w:t>
      </w:r>
    </w:p>
    <w:p w:rsidR="004A0B2D" w:rsidRPr="002F4EF7" w:rsidRDefault="004A0B2D" w:rsidP="004A0B2D">
      <w:pPr>
        <w:pStyle w:val="PargrafodaLista"/>
        <w:spacing w:line="276" w:lineRule="auto"/>
        <w:ind w:left="360"/>
        <w:jc w:val="both"/>
        <w:rPr>
          <w:rFonts w:ascii="Arial" w:eastAsia="Arial" w:hAnsi="Arial" w:cs="Arial"/>
          <w:sz w:val="20"/>
          <w:szCs w:val="20"/>
        </w:rPr>
      </w:pPr>
      <w:r w:rsidRPr="002F4EF7">
        <w:rPr>
          <w:rFonts w:ascii="Arial" w:eastAsia="Arial" w:hAnsi="Arial" w:cs="Arial"/>
          <w:sz w:val="20"/>
          <w:szCs w:val="20"/>
        </w:rPr>
        <w:t>08.001.26.782.0014.2.056.3.3.90.30.00.00. 01510 Material de Consumo</w:t>
      </w:r>
    </w:p>
    <w:p w:rsidR="004A0B2D" w:rsidRPr="002F4EF7" w:rsidRDefault="004A0B2D" w:rsidP="004A0B2D">
      <w:pPr>
        <w:pStyle w:val="PargrafodaLista"/>
        <w:spacing w:line="276" w:lineRule="auto"/>
        <w:ind w:left="360"/>
        <w:jc w:val="both"/>
        <w:rPr>
          <w:rFonts w:ascii="Arial" w:eastAsia="Arial" w:hAnsi="Arial" w:cs="Arial"/>
          <w:sz w:val="20"/>
          <w:szCs w:val="20"/>
        </w:rPr>
      </w:pPr>
      <w:r w:rsidRPr="002F4EF7">
        <w:rPr>
          <w:rFonts w:ascii="Arial" w:eastAsia="Arial" w:hAnsi="Arial" w:cs="Arial"/>
          <w:sz w:val="20"/>
          <w:szCs w:val="20"/>
        </w:rPr>
        <w:t>08.001.26.782.0014.2.056.3.3.90.30.00.00. 01511 Material de Consumo</w:t>
      </w:r>
    </w:p>
    <w:p w:rsidR="004A0B2D" w:rsidRPr="002F4EF7" w:rsidRDefault="004A0B2D" w:rsidP="004A0B2D">
      <w:pPr>
        <w:pStyle w:val="PargrafodaLista"/>
        <w:spacing w:line="276" w:lineRule="auto"/>
        <w:ind w:left="360"/>
        <w:jc w:val="both"/>
        <w:rPr>
          <w:rFonts w:ascii="Arial" w:eastAsia="Arial" w:hAnsi="Arial" w:cs="Arial"/>
          <w:sz w:val="20"/>
          <w:szCs w:val="20"/>
        </w:rPr>
      </w:pPr>
      <w:r w:rsidRPr="002F4EF7">
        <w:rPr>
          <w:rFonts w:ascii="Arial" w:eastAsia="Arial" w:hAnsi="Arial" w:cs="Arial"/>
          <w:sz w:val="20"/>
          <w:szCs w:val="20"/>
        </w:rPr>
        <w:t>08.001.26.782.0014.2.056.3.3.90.30.00.00. 01504 Material de Consumo</w:t>
      </w:r>
    </w:p>
    <w:p w:rsidR="004A0B2D" w:rsidRPr="002F4EF7" w:rsidRDefault="004A0B2D" w:rsidP="004A0B2D">
      <w:pPr>
        <w:pStyle w:val="PargrafodaLista"/>
        <w:spacing w:line="276" w:lineRule="auto"/>
        <w:ind w:left="360"/>
        <w:jc w:val="both"/>
        <w:rPr>
          <w:rFonts w:ascii="Arial" w:eastAsia="Arial" w:hAnsi="Arial" w:cs="Arial"/>
          <w:sz w:val="20"/>
          <w:szCs w:val="20"/>
        </w:rPr>
      </w:pPr>
      <w:r w:rsidRPr="002F4EF7">
        <w:rPr>
          <w:rFonts w:ascii="Arial" w:eastAsia="Arial" w:hAnsi="Arial" w:cs="Arial"/>
          <w:sz w:val="20"/>
          <w:szCs w:val="20"/>
        </w:rPr>
        <w:t>08.001.26.782.0014.2.056.3.3.90.30.00.00. 01512 Material de Consumo</w:t>
      </w:r>
    </w:p>
    <w:p w:rsidR="004A0B2D" w:rsidRPr="002F4EF7" w:rsidRDefault="004A0B2D" w:rsidP="004A0B2D">
      <w:pPr>
        <w:pStyle w:val="PargrafodaLista"/>
        <w:spacing w:line="276" w:lineRule="auto"/>
        <w:ind w:left="360"/>
        <w:jc w:val="both"/>
        <w:rPr>
          <w:rFonts w:ascii="Arial" w:eastAsia="Arial" w:hAnsi="Arial" w:cs="Arial"/>
          <w:sz w:val="20"/>
          <w:szCs w:val="20"/>
        </w:rPr>
      </w:pPr>
      <w:r w:rsidRPr="002F4EF7">
        <w:rPr>
          <w:rFonts w:ascii="Arial" w:eastAsia="Arial" w:hAnsi="Arial" w:cs="Arial"/>
          <w:sz w:val="20"/>
          <w:szCs w:val="20"/>
        </w:rPr>
        <w:t>10.001.06.182.0006.2.013.3.3.90.30.00.00. 01000 Material de Consumo</w:t>
      </w:r>
    </w:p>
    <w:p w:rsidR="004A0B2D" w:rsidRPr="002F4EF7" w:rsidRDefault="004A0B2D" w:rsidP="004A0B2D">
      <w:pPr>
        <w:pStyle w:val="PargrafodaLista"/>
        <w:spacing w:line="276" w:lineRule="auto"/>
        <w:ind w:left="360"/>
        <w:jc w:val="both"/>
        <w:rPr>
          <w:rFonts w:ascii="Arial" w:eastAsia="Arial" w:hAnsi="Arial" w:cs="Arial"/>
          <w:sz w:val="20"/>
          <w:szCs w:val="20"/>
        </w:rPr>
      </w:pPr>
      <w:r w:rsidRPr="002F4EF7">
        <w:rPr>
          <w:rFonts w:ascii="Arial" w:eastAsia="Arial" w:hAnsi="Arial" w:cs="Arial"/>
          <w:sz w:val="20"/>
          <w:szCs w:val="20"/>
        </w:rPr>
        <w:t>10.001.06.182.0006.2.073.3.3.90.30.00.00. 01000 Material de Consumo</w:t>
      </w:r>
    </w:p>
    <w:p w:rsidR="004A0B2D" w:rsidRPr="002F4EF7" w:rsidRDefault="004A0B2D" w:rsidP="004A0B2D">
      <w:pPr>
        <w:pStyle w:val="PargrafodaLista"/>
        <w:spacing w:line="276" w:lineRule="auto"/>
        <w:ind w:left="360"/>
        <w:jc w:val="both"/>
        <w:rPr>
          <w:rFonts w:ascii="Arial" w:eastAsia="Arial" w:hAnsi="Arial" w:cs="Arial"/>
          <w:sz w:val="20"/>
          <w:szCs w:val="20"/>
        </w:rPr>
      </w:pPr>
      <w:r w:rsidRPr="002F4EF7">
        <w:rPr>
          <w:rFonts w:ascii="Arial" w:eastAsia="Arial" w:hAnsi="Arial" w:cs="Arial"/>
          <w:sz w:val="20"/>
          <w:szCs w:val="20"/>
        </w:rPr>
        <w:t>11.001.18.541.0021.2.072.3.3.90.30.00.00. 01000 Material de Consumo</w:t>
      </w:r>
    </w:p>
    <w:p w:rsidR="00C16DA0" w:rsidRPr="002F4EF7" w:rsidRDefault="00C16DA0" w:rsidP="00843828">
      <w:pPr>
        <w:pStyle w:val="PargrafodaLista"/>
        <w:keepNext/>
        <w:overflowPunct w:val="0"/>
        <w:autoSpaceDE w:val="0"/>
        <w:adjustRightInd w:val="0"/>
        <w:spacing w:line="276" w:lineRule="auto"/>
        <w:ind w:left="360"/>
        <w:jc w:val="both"/>
        <w:outlineLvl w:val="8"/>
        <w:rPr>
          <w:rFonts w:ascii="Arial" w:eastAsia="MS Mincho" w:hAnsi="Arial" w:cs="Arial"/>
          <w:b/>
          <w:bCs/>
          <w:sz w:val="20"/>
          <w:szCs w:val="20"/>
        </w:rPr>
      </w:pPr>
    </w:p>
    <w:p w:rsidR="002C4806" w:rsidRPr="002F4EF7" w:rsidRDefault="002C4806" w:rsidP="002C4806">
      <w:pPr>
        <w:keepNext/>
        <w:overflowPunct w:val="0"/>
        <w:autoSpaceDE w:val="0"/>
        <w:adjustRightInd w:val="0"/>
        <w:spacing w:line="276" w:lineRule="auto"/>
        <w:jc w:val="both"/>
        <w:outlineLvl w:val="8"/>
        <w:rPr>
          <w:rFonts w:ascii="Arial" w:eastAsia="MS Mincho" w:hAnsi="Arial" w:cs="Arial"/>
          <w:sz w:val="20"/>
          <w:szCs w:val="20"/>
        </w:rPr>
      </w:pPr>
      <w:r w:rsidRPr="002F4EF7">
        <w:rPr>
          <w:rFonts w:ascii="Arial" w:eastAsia="MS Mincho" w:hAnsi="Arial" w:cs="Arial"/>
          <w:b/>
          <w:bCs/>
          <w:sz w:val="20"/>
          <w:szCs w:val="20"/>
        </w:rPr>
        <w:t xml:space="preserve">3 – DA EXPECTATIVA DE FORNECIMENTO: </w:t>
      </w:r>
      <w:r w:rsidRPr="002F4EF7">
        <w:rPr>
          <w:rFonts w:ascii="Arial" w:eastAsia="MS Mincho" w:hAnsi="Arial" w:cs="Arial"/>
          <w:bCs/>
          <w:sz w:val="20"/>
          <w:szCs w:val="20"/>
        </w:rPr>
        <w:t>O ajuste com o fornecedor registrado será formalizado pelo Município de Itaguajé mediante a solicitação por Ordem de Compra, observada as di</w:t>
      </w:r>
      <w:r w:rsidR="00BF4DCD" w:rsidRPr="002F4EF7">
        <w:rPr>
          <w:rFonts w:ascii="Arial" w:eastAsia="MS Mincho" w:hAnsi="Arial" w:cs="Arial"/>
          <w:bCs/>
          <w:sz w:val="20"/>
          <w:szCs w:val="20"/>
        </w:rPr>
        <w:t xml:space="preserve">sposições contidas no Edital de Pregão Eletrônico </w:t>
      </w:r>
      <w:r w:rsidR="00BF4DCD" w:rsidRPr="002F4EF7">
        <w:rPr>
          <w:rFonts w:ascii="Arial" w:eastAsia="MS Mincho" w:hAnsi="Arial" w:cs="Arial"/>
          <w:b/>
          <w:bCs/>
          <w:sz w:val="20"/>
          <w:szCs w:val="20"/>
        </w:rPr>
        <w:t>nº</w:t>
      </w:r>
      <w:r w:rsidRPr="002F4EF7">
        <w:rPr>
          <w:rFonts w:ascii="Arial" w:eastAsia="MS Mincho" w:hAnsi="Arial" w:cs="Arial"/>
          <w:b/>
          <w:bCs/>
          <w:sz w:val="20"/>
          <w:szCs w:val="20"/>
        </w:rPr>
        <w:t xml:space="preserve"> </w:t>
      </w:r>
      <w:r w:rsidR="00B24093" w:rsidRPr="002F4EF7">
        <w:rPr>
          <w:rFonts w:ascii="Arial" w:eastAsia="MS Mincho" w:hAnsi="Arial" w:cs="Arial"/>
          <w:b/>
          <w:bCs/>
          <w:sz w:val="20"/>
          <w:szCs w:val="20"/>
        </w:rPr>
        <w:t>23</w:t>
      </w:r>
      <w:r w:rsidR="00C16DA0" w:rsidRPr="002F4EF7">
        <w:rPr>
          <w:rFonts w:ascii="Arial" w:eastAsia="MS Mincho" w:hAnsi="Arial" w:cs="Arial"/>
          <w:b/>
          <w:bCs/>
          <w:sz w:val="20"/>
          <w:szCs w:val="20"/>
        </w:rPr>
        <w:t>/202</w:t>
      </w:r>
      <w:r w:rsidR="00D6598B" w:rsidRPr="002F4EF7">
        <w:rPr>
          <w:rFonts w:ascii="Arial" w:eastAsia="MS Mincho" w:hAnsi="Arial" w:cs="Arial"/>
          <w:b/>
          <w:bCs/>
          <w:sz w:val="20"/>
          <w:szCs w:val="20"/>
        </w:rPr>
        <w:t>6</w:t>
      </w:r>
      <w:r w:rsidRPr="002F4EF7">
        <w:rPr>
          <w:rFonts w:ascii="Arial" w:eastAsia="MS Mincho" w:hAnsi="Arial" w:cs="Arial"/>
          <w:bCs/>
          <w:sz w:val="20"/>
          <w:szCs w:val="20"/>
        </w:rPr>
        <w:t>.</w:t>
      </w:r>
    </w:p>
    <w:p w:rsidR="002C4806" w:rsidRPr="002F4EF7" w:rsidRDefault="002C4806" w:rsidP="002C4806">
      <w:pPr>
        <w:overflowPunct w:val="0"/>
        <w:autoSpaceDE w:val="0"/>
        <w:adjustRightInd w:val="0"/>
        <w:spacing w:line="276" w:lineRule="auto"/>
        <w:jc w:val="both"/>
        <w:rPr>
          <w:rFonts w:ascii="Arial" w:hAnsi="Arial" w:cs="Arial"/>
          <w:sz w:val="20"/>
          <w:szCs w:val="20"/>
        </w:rPr>
      </w:pPr>
      <w:r w:rsidRPr="002F4EF7">
        <w:rPr>
          <w:rFonts w:ascii="Arial" w:hAnsi="Arial" w:cs="Arial"/>
          <w:sz w:val="20"/>
          <w:szCs w:val="20"/>
        </w:rPr>
        <w:t>3.1</w:t>
      </w:r>
      <w:r w:rsidRPr="002F4EF7">
        <w:rPr>
          <w:rFonts w:ascii="Arial" w:hAnsi="Arial" w:cs="Arial"/>
          <w:b/>
          <w:sz w:val="20"/>
          <w:szCs w:val="20"/>
        </w:rPr>
        <w:t xml:space="preserve"> –</w:t>
      </w:r>
      <w:r w:rsidRPr="002F4EF7">
        <w:rPr>
          <w:rFonts w:ascii="Arial" w:hAnsi="Arial" w:cs="Arial"/>
          <w:sz w:val="20"/>
          <w:szCs w:val="20"/>
        </w:rPr>
        <w:t xml:space="preserve"> O compromisso de entrega/prestação de serviços só estará caracterizado mediante o recebimento da Ordem de Compra decorrente desta Ata de Registro de Preços e </w:t>
      </w:r>
      <w:r w:rsidR="00BF4DCD" w:rsidRPr="002F4EF7">
        <w:rPr>
          <w:rFonts w:ascii="Arial" w:eastAsia="MS Mincho" w:hAnsi="Arial" w:cs="Arial"/>
          <w:bCs/>
          <w:sz w:val="20"/>
          <w:szCs w:val="20"/>
        </w:rPr>
        <w:t xml:space="preserve">Edital de Pregão Eletrônico </w:t>
      </w:r>
      <w:r w:rsidR="00BF4DCD" w:rsidRPr="002F4EF7">
        <w:rPr>
          <w:rFonts w:ascii="Arial" w:eastAsia="MS Mincho" w:hAnsi="Arial" w:cs="Arial"/>
          <w:b/>
          <w:bCs/>
          <w:sz w:val="20"/>
          <w:szCs w:val="20"/>
        </w:rPr>
        <w:t xml:space="preserve">nº </w:t>
      </w:r>
      <w:r w:rsidR="00B24093" w:rsidRPr="002F4EF7">
        <w:rPr>
          <w:rFonts w:ascii="Arial" w:eastAsia="MS Mincho" w:hAnsi="Arial" w:cs="Arial"/>
          <w:b/>
          <w:bCs/>
          <w:sz w:val="20"/>
          <w:szCs w:val="20"/>
        </w:rPr>
        <w:t>23/2026</w:t>
      </w:r>
      <w:r w:rsidR="00BF4DCD" w:rsidRPr="002F4EF7">
        <w:rPr>
          <w:rFonts w:ascii="Arial" w:eastAsia="MS Mincho" w:hAnsi="Arial" w:cs="Arial"/>
          <w:bCs/>
          <w:sz w:val="20"/>
          <w:szCs w:val="20"/>
        </w:rPr>
        <w:t>.</w:t>
      </w:r>
    </w:p>
    <w:p w:rsidR="002C4806" w:rsidRPr="002F4EF7" w:rsidRDefault="002C4806" w:rsidP="002C4806">
      <w:pPr>
        <w:overflowPunct w:val="0"/>
        <w:autoSpaceDE w:val="0"/>
        <w:adjustRightInd w:val="0"/>
        <w:spacing w:line="276" w:lineRule="auto"/>
        <w:jc w:val="both"/>
        <w:rPr>
          <w:rFonts w:ascii="Arial" w:hAnsi="Arial" w:cs="Arial"/>
          <w:sz w:val="20"/>
          <w:szCs w:val="20"/>
        </w:rPr>
      </w:pPr>
      <w:r w:rsidRPr="002F4EF7">
        <w:rPr>
          <w:rFonts w:ascii="Arial" w:hAnsi="Arial" w:cs="Arial"/>
          <w:sz w:val="20"/>
          <w:szCs w:val="20"/>
        </w:rPr>
        <w:t>3.2</w:t>
      </w:r>
      <w:r w:rsidRPr="002F4EF7">
        <w:rPr>
          <w:rFonts w:ascii="Arial" w:hAnsi="Arial" w:cs="Arial"/>
          <w:b/>
          <w:sz w:val="20"/>
          <w:szCs w:val="20"/>
        </w:rPr>
        <w:t xml:space="preserve"> –</w:t>
      </w:r>
      <w:r w:rsidRPr="002F4EF7">
        <w:rPr>
          <w:rFonts w:ascii="Arial" w:hAnsi="Arial" w:cs="Arial"/>
          <w:sz w:val="20"/>
          <w:szCs w:val="20"/>
        </w:rPr>
        <w:t xml:space="preserve"> O fornecedor registrado, dentro dos quantitativos estimados, fica obrigado a atender todos os pedidos efetuados durante a validade desta Ata de Registro de Preços.</w:t>
      </w:r>
    </w:p>
    <w:p w:rsidR="002C4806" w:rsidRPr="002F4EF7" w:rsidRDefault="002C4806" w:rsidP="002C4806">
      <w:pPr>
        <w:autoSpaceDE w:val="0"/>
        <w:adjustRightInd w:val="0"/>
        <w:spacing w:line="276" w:lineRule="auto"/>
        <w:jc w:val="both"/>
        <w:rPr>
          <w:rFonts w:ascii="Arial" w:hAnsi="Arial" w:cs="Arial"/>
          <w:b/>
          <w:sz w:val="20"/>
          <w:szCs w:val="20"/>
        </w:rPr>
      </w:pPr>
    </w:p>
    <w:p w:rsidR="002C4806" w:rsidRPr="002F4EF7" w:rsidRDefault="002C4806" w:rsidP="002C4806">
      <w:pPr>
        <w:autoSpaceDE w:val="0"/>
        <w:adjustRightInd w:val="0"/>
        <w:spacing w:line="276" w:lineRule="auto"/>
        <w:jc w:val="both"/>
        <w:rPr>
          <w:rFonts w:ascii="Arial" w:hAnsi="Arial" w:cs="Arial"/>
          <w:sz w:val="20"/>
          <w:szCs w:val="20"/>
        </w:rPr>
      </w:pPr>
      <w:r w:rsidRPr="002F4EF7">
        <w:rPr>
          <w:rFonts w:ascii="Arial" w:hAnsi="Arial" w:cs="Arial"/>
          <w:b/>
          <w:sz w:val="20"/>
          <w:szCs w:val="20"/>
        </w:rPr>
        <w:t>4 -</w:t>
      </w:r>
      <w:r w:rsidRPr="002F4EF7">
        <w:rPr>
          <w:rFonts w:ascii="Arial" w:hAnsi="Arial" w:cs="Arial"/>
          <w:sz w:val="20"/>
          <w:szCs w:val="20"/>
        </w:rPr>
        <w:t xml:space="preserve"> </w:t>
      </w:r>
      <w:r w:rsidRPr="002F4EF7">
        <w:rPr>
          <w:rFonts w:ascii="Arial" w:hAnsi="Arial" w:cs="Arial"/>
          <w:b/>
          <w:bCs/>
          <w:sz w:val="20"/>
          <w:szCs w:val="20"/>
        </w:rPr>
        <w:t>PRAZO DE ENTREGA:</w:t>
      </w:r>
      <w:r w:rsidRPr="002F4EF7">
        <w:rPr>
          <w:rFonts w:ascii="Arial" w:hAnsi="Arial" w:cs="Arial"/>
          <w:sz w:val="20"/>
          <w:szCs w:val="20"/>
        </w:rPr>
        <w:t xml:space="preserve"> </w:t>
      </w:r>
    </w:p>
    <w:p w:rsidR="002C4806" w:rsidRPr="002F4EF7" w:rsidRDefault="002C4806" w:rsidP="002C4806">
      <w:pPr>
        <w:autoSpaceDE w:val="0"/>
        <w:adjustRightInd w:val="0"/>
        <w:spacing w:line="276" w:lineRule="auto"/>
        <w:jc w:val="both"/>
        <w:rPr>
          <w:rFonts w:ascii="Arial" w:hAnsi="Arial" w:cs="Arial"/>
          <w:sz w:val="20"/>
          <w:szCs w:val="20"/>
        </w:rPr>
      </w:pPr>
      <w:r w:rsidRPr="002F4EF7">
        <w:rPr>
          <w:rFonts w:ascii="Arial" w:hAnsi="Arial" w:cs="Arial"/>
          <w:sz w:val="20"/>
          <w:szCs w:val="20"/>
        </w:rPr>
        <w:t>4.1 – O Signatário da ata obriga-se a executar o objeto da presente</w:t>
      </w:r>
      <w:r w:rsidR="00B12396" w:rsidRPr="002F4EF7">
        <w:rPr>
          <w:rFonts w:ascii="Arial" w:hAnsi="Arial" w:cs="Arial"/>
          <w:sz w:val="20"/>
          <w:szCs w:val="20"/>
        </w:rPr>
        <w:t xml:space="preserve"> ata em estrita observância as entregas/</w:t>
      </w:r>
      <w:r w:rsidRPr="002F4EF7">
        <w:rPr>
          <w:rFonts w:ascii="Arial" w:hAnsi="Arial" w:cs="Arial"/>
          <w:sz w:val="20"/>
          <w:szCs w:val="20"/>
        </w:rPr>
        <w:t>serviços e prazos estabelecidos na proposta de preços</w:t>
      </w:r>
      <w:r w:rsidR="00B12396" w:rsidRPr="002F4EF7">
        <w:rPr>
          <w:rFonts w:ascii="Arial" w:hAnsi="Arial" w:cs="Arial"/>
          <w:sz w:val="20"/>
          <w:szCs w:val="20"/>
        </w:rPr>
        <w:t>, conforme Termo de Referência</w:t>
      </w:r>
      <w:r w:rsidRPr="002F4EF7">
        <w:rPr>
          <w:rFonts w:ascii="Arial" w:hAnsi="Arial" w:cs="Arial"/>
          <w:sz w:val="20"/>
          <w:szCs w:val="20"/>
        </w:rPr>
        <w:t>.</w:t>
      </w:r>
    </w:p>
    <w:p w:rsidR="00245758" w:rsidRPr="002F4EF7" w:rsidRDefault="00245758" w:rsidP="002C4806">
      <w:pPr>
        <w:autoSpaceDE w:val="0"/>
        <w:adjustRightInd w:val="0"/>
        <w:spacing w:line="276" w:lineRule="auto"/>
        <w:jc w:val="both"/>
        <w:rPr>
          <w:rFonts w:ascii="Arial" w:hAnsi="Arial" w:cs="Arial"/>
          <w:sz w:val="20"/>
          <w:szCs w:val="20"/>
        </w:rPr>
      </w:pPr>
    </w:p>
    <w:p w:rsidR="002C4806" w:rsidRPr="002F4EF7" w:rsidRDefault="002C4806" w:rsidP="002C4806">
      <w:pPr>
        <w:autoSpaceDE w:val="0"/>
        <w:adjustRightInd w:val="0"/>
        <w:spacing w:line="276" w:lineRule="auto"/>
        <w:jc w:val="both"/>
        <w:rPr>
          <w:rFonts w:ascii="Arial" w:hAnsi="Arial" w:cs="Arial"/>
          <w:sz w:val="20"/>
          <w:szCs w:val="20"/>
        </w:rPr>
      </w:pPr>
      <w:r w:rsidRPr="002F4EF7">
        <w:rPr>
          <w:rFonts w:ascii="Arial" w:hAnsi="Arial" w:cs="Arial"/>
          <w:sz w:val="20"/>
          <w:szCs w:val="20"/>
        </w:rPr>
        <w:t>4.2 – A fiscalização da execução do objeto desta ata será feita por pessoa designada para tal finalidade, que assume neste ato total responsa</w:t>
      </w:r>
      <w:r w:rsidR="00B12396" w:rsidRPr="002F4EF7">
        <w:rPr>
          <w:rFonts w:ascii="Arial" w:hAnsi="Arial" w:cs="Arial"/>
          <w:sz w:val="20"/>
          <w:szCs w:val="20"/>
        </w:rPr>
        <w:t>bilidade sobre a fiscalização da entrega/</w:t>
      </w:r>
      <w:r w:rsidRPr="002F4EF7">
        <w:rPr>
          <w:rFonts w:ascii="Arial" w:hAnsi="Arial" w:cs="Arial"/>
          <w:sz w:val="20"/>
          <w:szCs w:val="20"/>
        </w:rPr>
        <w:t>serviços</w:t>
      </w:r>
      <w:r w:rsidR="00B12396" w:rsidRPr="002F4EF7">
        <w:rPr>
          <w:rFonts w:ascii="Arial" w:hAnsi="Arial" w:cs="Arial"/>
          <w:sz w:val="20"/>
          <w:szCs w:val="20"/>
        </w:rPr>
        <w:t xml:space="preserve">, conforme Termo de Referência </w:t>
      </w:r>
    </w:p>
    <w:p w:rsidR="002C4806" w:rsidRPr="002F4EF7" w:rsidRDefault="002C4806" w:rsidP="002C4806">
      <w:pPr>
        <w:autoSpaceDE w:val="0"/>
        <w:adjustRightInd w:val="0"/>
        <w:spacing w:line="276" w:lineRule="auto"/>
        <w:ind w:right="12"/>
        <w:jc w:val="both"/>
        <w:rPr>
          <w:rFonts w:ascii="Arial" w:hAnsi="Arial" w:cs="Arial"/>
          <w:color w:val="000000"/>
          <w:sz w:val="20"/>
          <w:szCs w:val="20"/>
        </w:rPr>
      </w:pPr>
      <w:r w:rsidRPr="002F4EF7">
        <w:rPr>
          <w:rFonts w:ascii="Arial" w:hAnsi="Arial" w:cs="Arial"/>
          <w:sz w:val="20"/>
          <w:szCs w:val="20"/>
        </w:rPr>
        <w:t xml:space="preserve">4.3 – </w:t>
      </w:r>
      <w:r w:rsidRPr="002F4EF7">
        <w:rPr>
          <w:rFonts w:ascii="Arial" w:hAnsi="Arial" w:cs="Arial"/>
          <w:color w:val="000000"/>
          <w:sz w:val="20"/>
          <w:szCs w:val="20"/>
        </w:rPr>
        <w:t>A entrega do produto</w:t>
      </w:r>
      <w:r w:rsidR="00B12396" w:rsidRPr="002F4EF7">
        <w:rPr>
          <w:rFonts w:ascii="Arial" w:hAnsi="Arial" w:cs="Arial"/>
          <w:color w:val="000000"/>
          <w:sz w:val="20"/>
          <w:szCs w:val="20"/>
        </w:rPr>
        <w:t>/serviço</w:t>
      </w:r>
      <w:r w:rsidRPr="002F4EF7">
        <w:rPr>
          <w:rFonts w:ascii="Arial" w:hAnsi="Arial" w:cs="Arial"/>
          <w:color w:val="000000"/>
          <w:sz w:val="20"/>
          <w:szCs w:val="20"/>
        </w:rPr>
        <w:t xml:space="preserve"> será de acordo com especificado no edital (modalidade</w:t>
      </w:r>
      <w:r w:rsidR="00B12396" w:rsidRPr="002F4EF7">
        <w:rPr>
          <w:rFonts w:ascii="Arial" w:hAnsi="Arial" w:cs="Arial"/>
          <w:color w:val="000000"/>
          <w:sz w:val="20"/>
          <w:szCs w:val="20"/>
        </w:rPr>
        <w:t xml:space="preserve"> </w:t>
      </w:r>
      <w:r w:rsidR="00BF4DCD" w:rsidRPr="002F4EF7">
        <w:rPr>
          <w:rFonts w:ascii="Arial" w:eastAsia="MS Mincho" w:hAnsi="Arial" w:cs="Arial"/>
          <w:bCs/>
          <w:sz w:val="20"/>
          <w:szCs w:val="20"/>
        </w:rPr>
        <w:t xml:space="preserve">Edital de Pregão Eletrônico </w:t>
      </w:r>
      <w:r w:rsidR="00BF4DCD" w:rsidRPr="002F4EF7">
        <w:rPr>
          <w:rFonts w:ascii="Arial" w:eastAsia="MS Mincho" w:hAnsi="Arial" w:cs="Arial"/>
          <w:b/>
          <w:bCs/>
          <w:sz w:val="20"/>
          <w:szCs w:val="20"/>
        </w:rPr>
        <w:t xml:space="preserve">nº </w:t>
      </w:r>
      <w:r w:rsidR="00D6598B" w:rsidRPr="002F4EF7">
        <w:rPr>
          <w:rFonts w:ascii="Arial" w:eastAsia="MS Mincho" w:hAnsi="Arial" w:cs="Arial"/>
          <w:b/>
          <w:bCs/>
          <w:sz w:val="20"/>
          <w:szCs w:val="20"/>
        </w:rPr>
        <w:t>23/</w:t>
      </w:r>
      <w:r w:rsidR="00C16DA0" w:rsidRPr="002F4EF7">
        <w:rPr>
          <w:rFonts w:ascii="Arial" w:eastAsia="MS Mincho" w:hAnsi="Arial" w:cs="Arial"/>
          <w:b/>
          <w:bCs/>
          <w:sz w:val="20"/>
          <w:szCs w:val="20"/>
        </w:rPr>
        <w:t>202</w:t>
      </w:r>
      <w:r w:rsidR="00D6598B" w:rsidRPr="002F4EF7">
        <w:rPr>
          <w:rFonts w:ascii="Arial" w:eastAsia="MS Mincho" w:hAnsi="Arial" w:cs="Arial"/>
          <w:b/>
          <w:bCs/>
          <w:sz w:val="20"/>
          <w:szCs w:val="20"/>
        </w:rPr>
        <w:t>6</w:t>
      </w:r>
      <w:r w:rsidRPr="002F4EF7">
        <w:rPr>
          <w:rFonts w:ascii="Arial" w:hAnsi="Arial" w:cs="Arial"/>
          <w:color w:val="000000"/>
          <w:sz w:val="20"/>
          <w:szCs w:val="20"/>
        </w:rPr>
        <w:t>)</w:t>
      </w:r>
      <w:r w:rsidR="00B12396" w:rsidRPr="002F4EF7">
        <w:rPr>
          <w:rFonts w:ascii="Arial" w:hAnsi="Arial" w:cs="Arial"/>
          <w:color w:val="000000"/>
          <w:sz w:val="20"/>
          <w:szCs w:val="20"/>
        </w:rPr>
        <w:t>, conforme Termo de Referência</w:t>
      </w:r>
      <w:r w:rsidRPr="002F4EF7">
        <w:rPr>
          <w:rFonts w:ascii="Arial" w:hAnsi="Arial" w:cs="Arial"/>
          <w:color w:val="000000"/>
          <w:sz w:val="20"/>
          <w:szCs w:val="20"/>
        </w:rPr>
        <w:t>.</w:t>
      </w:r>
    </w:p>
    <w:p w:rsidR="002C4806" w:rsidRPr="002F4EF7" w:rsidRDefault="002C4806" w:rsidP="002C4806">
      <w:pPr>
        <w:autoSpaceDE w:val="0"/>
        <w:adjustRightInd w:val="0"/>
        <w:spacing w:line="276" w:lineRule="auto"/>
        <w:jc w:val="both"/>
        <w:rPr>
          <w:rFonts w:ascii="Arial" w:hAnsi="Arial" w:cs="Arial"/>
          <w:sz w:val="20"/>
          <w:szCs w:val="20"/>
        </w:rPr>
      </w:pPr>
    </w:p>
    <w:p w:rsidR="002C4806" w:rsidRPr="002F4EF7" w:rsidRDefault="002C4806" w:rsidP="002C4806">
      <w:pPr>
        <w:overflowPunct w:val="0"/>
        <w:autoSpaceDE w:val="0"/>
        <w:adjustRightInd w:val="0"/>
        <w:spacing w:line="276" w:lineRule="auto"/>
        <w:jc w:val="both"/>
        <w:rPr>
          <w:rFonts w:ascii="Arial" w:hAnsi="Arial" w:cs="Arial"/>
          <w:sz w:val="20"/>
          <w:szCs w:val="20"/>
        </w:rPr>
      </w:pPr>
      <w:r w:rsidRPr="002F4EF7">
        <w:rPr>
          <w:rFonts w:ascii="Arial" w:hAnsi="Arial" w:cs="Arial"/>
          <w:b/>
          <w:sz w:val="20"/>
          <w:szCs w:val="20"/>
        </w:rPr>
        <w:lastRenderedPageBreak/>
        <w:t xml:space="preserve"> 5– DO CONTROLE DOS PREÇOS REGISTRADOS:</w:t>
      </w:r>
      <w:r w:rsidRPr="002F4EF7">
        <w:rPr>
          <w:rFonts w:ascii="Arial" w:hAnsi="Arial" w:cs="Arial"/>
          <w:sz w:val="20"/>
          <w:szCs w:val="20"/>
        </w:rPr>
        <w:t xml:space="preserve"> O Município de Itaguajé adotará todos os atos necessários ao controle e administração da presente Ata.</w:t>
      </w:r>
    </w:p>
    <w:p w:rsidR="002C4806" w:rsidRPr="002F4EF7" w:rsidRDefault="002C4806" w:rsidP="002C4806">
      <w:pPr>
        <w:overflowPunct w:val="0"/>
        <w:autoSpaceDE w:val="0"/>
        <w:adjustRightInd w:val="0"/>
        <w:spacing w:line="276" w:lineRule="auto"/>
        <w:jc w:val="both"/>
        <w:rPr>
          <w:rFonts w:ascii="Arial" w:hAnsi="Arial" w:cs="Arial"/>
          <w:sz w:val="20"/>
          <w:szCs w:val="20"/>
        </w:rPr>
      </w:pPr>
      <w:r w:rsidRPr="002F4EF7">
        <w:rPr>
          <w:rFonts w:ascii="Arial" w:hAnsi="Arial" w:cs="Arial"/>
          <w:sz w:val="20"/>
          <w:szCs w:val="20"/>
        </w:rPr>
        <w:t>5.1</w:t>
      </w:r>
      <w:r w:rsidRPr="002F4EF7">
        <w:rPr>
          <w:rFonts w:ascii="Arial" w:hAnsi="Arial" w:cs="Arial"/>
          <w:b/>
          <w:sz w:val="20"/>
          <w:szCs w:val="20"/>
        </w:rPr>
        <w:t xml:space="preserve"> –</w:t>
      </w:r>
      <w:r w:rsidRPr="002F4EF7">
        <w:rPr>
          <w:rFonts w:ascii="Arial" w:hAnsi="Arial" w:cs="Arial"/>
          <w:sz w:val="20"/>
          <w:szCs w:val="20"/>
        </w:rPr>
        <w:t xml:space="preserve"> Os preços registrados e a indicação dos respectivos fornecedores detentores da Ata serão divulgados através do Órgão Oficial do Município de Itaguajé.</w:t>
      </w:r>
    </w:p>
    <w:p w:rsidR="002C4806" w:rsidRPr="002F4EF7" w:rsidRDefault="002C4806" w:rsidP="002C4806">
      <w:pPr>
        <w:pStyle w:val="Cabealho"/>
        <w:spacing w:line="276" w:lineRule="auto"/>
        <w:jc w:val="both"/>
        <w:rPr>
          <w:rFonts w:ascii="Arial" w:hAnsi="Arial" w:cs="Arial"/>
          <w:sz w:val="20"/>
          <w:szCs w:val="20"/>
        </w:rPr>
      </w:pPr>
      <w:r w:rsidRPr="002F4EF7">
        <w:rPr>
          <w:rFonts w:ascii="Arial" w:hAnsi="Arial" w:cs="Arial"/>
          <w:sz w:val="20"/>
          <w:szCs w:val="20"/>
        </w:rPr>
        <w:t xml:space="preserve">5.2 – O Signatário da ata assume o compromisso de entregar o objeto ora licitados, conforme valor proposto, e emitir </w:t>
      </w:r>
      <w:proofErr w:type="gramStart"/>
      <w:r w:rsidRPr="002F4EF7">
        <w:rPr>
          <w:rFonts w:ascii="Arial" w:hAnsi="Arial" w:cs="Arial"/>
          <w:sz w:val="20"/>
          <w:szCs w:val="20"/>
        </w:rPr>
        <w:t>nota(</w:t>
      </w:r>
      <w:proofErr w:type="gramEnd"/>
      <w:r w:rsidRPr="002F4EF7">
        <w:rPr>
          <w:rFonts w:ascii="Arial" w:hAnsi="Arial" w:cs="Arial"/>
          <w:sz w:val="20"/>
          <w:szCs w:val="20"/>
        </w:rPr>
        <w:t>s) fiscal(</w:t>
      </w:r>
      <w:proofErr w:type="spellStart"/>
      <w:r w:rsidRPr="002F4EF7">
        <w:rPr>
          <w:rFonts w:ascii="Arial" w:hAnsi="Arial" w:cs="Arial"/>
          <w:sz w:val="20"/>
          <w:szCs w:val="20"/>
        </w:rPr>
        <w:t>is</w:t>
      </w:r>
      <w:proofErr w:type="spellEnd"/>
      <w:r w:rsidRPr="002F4EF7">
        <w:rPr>
          <w:rFonts w:ascii="Arial" w:hAnsi="Arial" w:cs="Arial"/>
          <w:sz w:val="20"/>
          <w:szCs w:val="20"/>
        </w:rPr>
        <w:t>) em nome da Contratante.</w:t>
      </w:r>
    </w:p>
    <w:p w:rsidR="002C4806" w:rsidRPr="002F4EF7" w:rsidRDefault="002C4806" w:rsidP="002C4806">
      <w:pPr>
        <w:pStyle w:val="Cabealho"/>
        <w:spacing w:line="276" w:lineRule="auto"/>
        <w:jc w:val="both"/>
        <w:rPr>
          <w:rFonts w:ascii="Arial" w:hAnsi="Arial" w:cs="Arial"/>
          <w:sz w:val="20"/>
          <w:szCs w:val="20"/>
        </w:rPr>
      </w:pPr>
      <w:r w:rsidRPr="002F4EF7">
        <w:rPr>
          <w:rFonts w:ascii="Arial" w:hAnsi="Arial" w:cs="Arial"/>
          <w:sz w:val="20"/>
          <w:szCs w:val="20"/>
        </w:rPr>
        <w:t xml:space="preserve">5.3 – Os pagamentos serão efetuados conforme consta em edital e </w:t>
      </w:r>
      <w:r w:rsidR="00BF4DCD" w:rsidRPr="002F4EF7">
        <w:rPr>
          <w:rFonts w:ascii="Arial" w:hAnsi="Arial" w:cs="Arial"/>
          <w:sz w:val="20"/>
          <w:szCs w:val="20"/>
        </w:rPr>
        <w:t>após</w:t>
      </w:r>
      <w:r w:rsidRPr="002F4EF7">
        <w:rPr>
          <w:rFonts w:ascii="Arial" w:hAnsi="Arial" w:cs="Arial"/>
          <w:sz w:val="20"/>
          <w:szCs w:val="20"/>
        </w:rPr>
        <w:t xml:space="preserve"> apresentação correta da Nota Fiscal.</w:t>
      </w:r>
    </w:p>
    <w:p w:rsidR="002C4806" w:rsidRPr="002F4EF7" w:rsidRDefault="002C4806" w:rsidP="002C4806">
      <w:pPr>
        <w:autoSpaceDE w:val="0"/>
        <w:adjustRightInd w:val="0"/>
        <w:spacing w:line="276" w:lineRule="auto"/>
        <w:jc w:val="both"/>
        <w:rPr>
          <w:rFonts w:ascii="Arial" w:hAnsi="Arial" w:cs="Arial"/>
          <w:sz w:val="20"/>
          <w:szCs w:val="20"/>
        </w:rPr>
      </w:pPr>
      <w:r w:rsidRPr="002F4EF7">
        <w:rPr>
          <w:rFonts w:ascii="Arial" w:hAnsi="Arial" w:cs="Arial"/>
          <w:sz w:val="20"/>
          <w:szCs w:val="20"/>
        </w:rPr>
        <w:t>5.4 – As despesas decorrentes da presente ata serão efetuadas à conta de recurso do orçamento em execução.</w:t>
      </w:r>
    </w:p>
    <w:p w:rsidR="002C4806" w:rsidRPr="002F4EF7" w:rsidRDefault="002C4806" w:rsidP="002C4806">
      <w:pPr>
        <w:overflowPunct w:val="0"/>
        <w:autoSpaceDE w:val="0"/>
        <w:adjustRightInd w:val="0"/>
        <w:spacing w:line="276" w:lineRule="auto"/>
        <w:jc w:val="both"/>
        <w:rPr>
          <w:rFonts w:ascii="Arial" w:hAnsi="Arial" w:cs="Arial"/>
          <w:sz w:val="20"/>
          <w:szCs w:val="20"/>
        </w:rPr>
      </w:pPr>
    </w:p>
    <w:p w:rsidR="0048204E" w:rsidRPr="002F4EF7" w:rsidRDefault="0048204E" w:rsidP="0048204E">
      <w:pPr>
        <w:overflowPunct w:val="0"/>
        <w:autoSpaceDE w:val="0"/>
        <w:adjustRightInd w:val="0"/>
        <w:spacing w:line="276" w:lineRule="auto"/>
        <w:jc w:val="both"/>
        <w:rPr>
          <w:rFonts w:ascii="Arial" w:hAnsi="Arial" w:cs="Arial"/>
          <w:sz w:val="20"/>
          <w:szCs w:val="20"/>
        </w:rPr>
      </w:pPr>
      <w:r w:rsidRPr="002F4EF7">
        <w:rPr>
          <w:rFonts w:ascii="Arial" w:hAnsi="Arial" w:cs="Arial"/>
          <w:b/>
          <w:sz w:val="20"/>
          <w:szCs w:val="20"/>
        </w:rPr>
        <w:t>6 – DA VALIDADE DA ATA DE REGISTRO DE PREÇOS:</w:t>
      </w:r>
      <w:r w:rsidRPr="002F4EF7">
        <w:rPr>
          <w:rFonts w:ascii="Arial" w:hAnsi="Arial" w:cs="Arial"/>
          <w:sz w:val="20"/>
          <w:szCs w:val="20"/>
        </w:rPr>
        <w:t xml:space="preserve"> A presente ata terá validade de </w:t>
      </w:r>
      <w:r w:rsidRPr="002F4EF7">
        <w:rPr>
          <w:rFonts w:ascii="Arial" w:hAnsi="Arial" w:cs="Arial"/>
          <w:b/>
          <w:sz w:val="20"/>
          <w:szCs w:val="20"/>
        </w:rPr>
        <w:t>12 meses</w:t>
      </w:r>
      <w:r w:rsidRPr="002F4EF7">
        <w:rPr>
          <w:rFonts w:ascii="Arial" w:hAnsi="Arial" w:cs="Arial"/>
          <w:sz w:val="20"/>
          <w:szCs w:val="20"/>
        </w:rPr>
        <w:t>, contados a partir da sua assinatura, podendo ser prorrogada nos termos do Art. 84 da Lei 14.133/2021.</w:t>
      </w:r>
    </w:p>
    <w:p w:rsidR="0048204E" w:rsidRPr="002F4EF7" w:rsidRDefault="0048204E" w:rsidP="0048204E">
      <w:pPr>
        <w:overflowPunct w:val="0"/>
        <w:autoSpaceDE w:val="0"/>
        <w:adjustRightInd w:val="0"/>
        <w:spacing w:line="276" w:lineRule="auto"/>
        <w:jc w:val="both"/>
        <w:rPr>
          <w:rFonts w:ascii="Arial" w:hAnsi="Arial" w:cs="Arial"/>
          <w:sz w:val="20"/>
          <w:szCs w:val="20"/>
        </w:rPr>
      </w:pPr>
      <w:r w:rsidRPr="002F4EF7">
        <w:rPr>
          <w:rFonts w:ascii="Arial" w:hAnsi="Arial" w:cs="Arial"/>
          <w:sz w:val="20"/>
          <w:szCs w:val="20"/>
        </w:rPr>
        <w:t>6.1 – Fica vedada qualquer alteração quanto aos quantitativos fixados nesta ata de registro de preços, inclusive o acréscimo de que trata no Art. 124, inciso I alínea b’ da Lei 14.133/2021.</w:t>
      </w:r>
    </w:p>
    <w:p w:rsidR="002C4806" w:rsidRPr="002F4EF7" w:rsidRDefault="002C4806" w:rsidP="002C4806">
      <w:pPr>
        <w:overflowPunct w:val="0"/>
        <w:autoSpaceDE w:val="0"/>
        <w:adjustRightInd w:val="0"/>
        <w:spacing w:line="276" w:lineRule="auto"/>
        <w:jc w:val="both"/>
        <w:rPr>
          <w:rFonts w:ascii="Arial" w:hAnsi="Arial" w:cs="Arial"/>
          <w:sz w:val="20"/>
          <w:szCs w:val="20"/>
        </w:rPr>
      </w:pPr>
    </w:p>
    <w:p w:rsidR="002C4806" w:rsidRPr="002F4EF7" w:rsidRDefault="002C4806" w:rsidP="002C4806">
      <w:pPr>
        <w:overflowPunct w:val="0"/>
        <w:autoSpaceDE w:val="0"/>
        <w:adjustRightInd w:val="0"/>
        <w:spacing w:line="276" w:lineRule="auto"/>
        <w:jc w:val="both"/>
        <w:rPr>
          <w:rFonts w:ascii="Arial" w:hAnsi="Arial" w:cs="Arial"/>
          <w:sz w:val="20"/>
          <w:szCs w:val="20"/>
        </w:rPr>
      </w:pPr>
      <w:r w:rsidRPr="002F4EF7">
        <w:rPr>
          <w:rFonts w:ascii="Arial" w:hAnsi="Arial" w:cs="Arial"/>
          <w:b/>
          <w:sz w:val="20"/>
          <w:szCs w:val="20"/>
        </w:rPr>
        <w:t>7 – DAS REVISÕES:</w:t>
      </w:r>
      <w:r w:rsidRPr="002F4EF7">
        <w:rPr>
          <w:rFonts w:ascii="Arial" w:hAnsi="Arial" w:cs="Arial"/>
          <w:sz w:val="20"/>
          <w:szCs w:val="20"/>
        </w:rPr>
        <w:t xml:space="preserve"> Durante a validade desta Ata os preços permanecerão fixos e irreajustáveis. Excepcionalmente, nos termos do artigo 124, inciso II, alínea “d”, da Lei 14.133/2021, os preços registrados poderão ser revistos em decorrência de eventual redução dos preços praticados no mercado, ou de fato que eleve o custo dos serviços ou bens registrados, cabendo ao órgão gerenciador promover as negociações junto aos fornecedores.</w:t>
      </w:r>
    </w:p>
    <w:p w:rsidR="002C4806" w:rsidRPr="002F4EF7" w:rsidRDefault="002C4806" w:rsidP="002C4806">
      <w:pPr>
        <w:overflowPunct w:val="0"/>
        <w:autoSpaceDE w:val="0"/>
        <w:adjustRightInd w:val="0"/>
        <w:spacing w:line="276" w:lineRule="auto"/>
        <w:jc w:val="both"/>
        <w:rPr>
          <w:rFonts w:ascii="Arial" w:hAnsi="Arial" w:cs="Arial"/>
          <w:sz w:val="20"/>
          <w:szCs w:val="20"/>
        </w:rPr>
      </w:pPr>
      <w:r w:rsidRPr="002F4EF7">
        <w:rPr>
          <w:rFonts w:ascii="Arial" w:hAnsi="Arial" w:cs="Arial"/>
          <w:sz w:val="20"/>
          <w:szCs w:val="20"/>
        </w:rPr>
        <w:t>7.1</w:t>
      </w:r>
      <w:r w:rsidRPr="002F4EF7">
        <w:rPr>
          <w:rFonts w:ascii="Arial" w:hAnsi="Arial" w:cs="Arial"/>
          <w:b/>
          <w:sz w:val="20"/>
          <w:szCs w:val="20"/>
        </w:rPr>
        <w:t xml:space="preserve"> – </w:t>
      </w:r>
      <w:r w:rsidRPr="002F4EF7">
        <w:rPr>
          <w:rFonts w:ascii="Arial" w:hAnsi="Arial" w:cs="Arial"/>
          <w:sz w:val="20"/>
          <w:szCs w:val="20"/>
        </w:rPr>
        <w:t>Caso o fornecedor se recuse a baixar os preços registrados, o Município de Itaguajé poderá cancelar o registro.</w:t>
      </w:r>
    </w:p>
    <w:p w:rsidR="002C4806" w:rsidRPr="002F4EF7" w:rsidRDefault="002C4806" w:rsidP="002C4806">
      <w:pPr>
        <w:overflowPunct w:val="0"/>
        <w:autoSpaceDE w:val="0"/>
        <w:adjustRightInd w:val="0"/>
        <w:spacing w:line="276" w:lineRule="auto"/>
        <w:jc w:val="both"/>
        <w:rPr>
          <w:rFonts w:ascii="Arial" w:hAnsi="Arial" w:cs="Arial"/>
          <w:sz w:val="20"/>
          <w:szCs w:val="20"/>
        </w:rPr>
      </w:pPr>
      <w:r w:rsidRPr="002F4EF7">
        <w:rPr>
          <w:rFonts w:ascii="Arial" w:hAnsi="Arial" w:cs="Arial"/>
          <w:sz w:val="20"/>
          <w:szCs w:val="20"/>
        </w:rPr>
        <w:t>7.2</w:t>
      </w:r>
      <w:r w:rsidRPr="002F4EF7">
        <w:rPr>
          <w:rFonts w:ascii="Arial" w:hAnsi="Arial" w:cs="Arial"/>
          <w:b/>
          <w:sz w:val="20"/>
          <w:szCs w:val="20"/>
        </w:rPr>
        <w:t xml:space="preserve"> – </w:t>
      </w:r>
      <w:r w:rsidRPr="002F4EF7">
        <w:rPr>
          <w:rFonts w:ascii="Arial" w:hAnsi="Arial" w:cs="Arial"/>
          <w:sz w:val="20"/>
          <w:szCs w:val="20"/>
        </w:rPr>
        <w:t>Caso o preço de mercado torne-se superior aos preços registrados e o fornecedor não puder cumprir o compromisso, o Município de Itaguajé poderá liberar o fornecedor do compromisso, mediante solicitação com justificativa.</w:t>
      </w:r>
    </w:p>
    <w:p w:rsidR="002C4806" w:rsidRPr="002F4EF7" w:rsidRDefault="002C4806" w:rsidP="002C4806">
      <w:pPr>
        <w:overflowPunct w:val="0"/>
        <w:autoSpaceDE w:val="0"/>
        <w:adjustRightInd w:val="0"/>
        <w:spacing w:line="276" w:lineRule="auto"/>
        <w:jc w:val="both"/>
        <w:rPr>
          <w:rFonts w:ascii="Arial" w:hAnsi="Arial" w:cs="Arial"/>
          <w:sz w:val="20"/>
          <w:szCs w:val="20"/>
        </w:rPr>
      </w:pPr>
    </w:p>
    <w:p w:rsidR="002C4806" w:rsidRPr="002F4EF7" w:rsidRDefault="002C4806" w:rsidP="002C4806">
      <w:pPr>
        <w:autoSpaceDE w:val="0"/>
        <w:adjustRightInd w:val="0"/>
        <w:spacing w:line="276" w:lineRule="auto"/>
        <w:jc w:val="both"/>
        <w:rPr>
          <w:rFonts w:ascii="Arial" w:hAnsi="Arial" w:cs="Arial"/>
          <w:b/>
          <w:bCs/>
          <w:sz w:val="20"/>
          <w:szCs w:val="20"/>
        </w:rPr>
      </w:pPr>
      <w:r w:rsidRPr="002F4EF7">
        <w:rPr>
          <w:rFonts w:ascii="Arial" w:hAnsi="Arial" w:cs="Arial"/>
          <w:b/>
          <w:bCs/>
          <w:sz w:val="20"/>
          <w:szCs w:val="20"/>
        </w:rPr>
        <w:t>8 - DA EXECUÇÃO:</w:t>
      </w:r>
    </w:p>
    <w:p w:rsidR="002C4806" w:rsidRPr="002F4EF7" w:rsidRDefault="002C4806" w:rsidP="002C4806">
      <w:pPr>
        <w:autoSpaceDE w:val="0"/>
        <w:adjustRightInd w:val="0"/>
        <w:spacing w:line="276" w:lineRule="auto"/>
        <w:jc w:val="both"/>
        <w:rPr>
          <w:rFonts w:ascii="Arial" w:hAnsi="Arial" w:cs="Arial"/>
          <w:bCs/>
          <w:sz w:val="20"/>
          <w:szCs w:val="20"/>
        </w:rPr>
      </w:pPr>
      <w:r w:rsidRPr="002F4EF7">
        <w:rPr>
          <w:rFonts w:ascii="Arial" w:hAnsi="Arial" w:cs="Arial"/>
          <w:bCs/>
          <w:sz w:val="20"/>
          <w:szCs w:val="20"/>
        </w:rPr>
        <w:t xml:space="preserve">8.1 – Esta ata </w:t>
      </w:r>
      <w:r w:rsidR="00B12396" w:rsidRPr="002F4EF7">
        <w:rPr>
          <w:rFonts w:ascii="Arial" w:hAnsi="Arial" w:cs="Arial"/>
          <w:bCs/>
          <w:sz w:val="20"/>
          <w:szCs w:val="20"/>
        </w:rPr>
        <w:t>deverá</w:t>
      </w:r>
      <w:r w:rsidRPr="002F4EF7">
        <w:rPr>
          <w:rFonts w:ascii="Arial" w:hAnsi="Arial" w:cs="Arial"/>
          <w:bCs/>
          <w:sz w:val="20"/>
          <w:szCs w:val="20"/>
        </w:rPr>
        <w:t xml:space="preserve"> ser executada fielmente pelas partes, de acordo com as </w:t>
      </w:r>
      <w:r w:rsidR="00B12396" w:rsidRPr="002F4EF7">
        <w:rPr>
          <w:rFonts w:ascii="Arial" w:hAnsi="Arial" w:cs="Arial"/>
          <w:bCs/>
          <w:sz w:val="20"/>
          <w:szCs w:val="20"/>
        </w:rPr>
        <w:t>cláusulas</w:t>
      </w:r>
      <w:r w:rsidRPr="002F4EF7">
        <w:rPr>
          <w:rFonts w:ascii="Arial" w:hAnsi="Arial" w:cs="Arial"/>
          <w:bCs/>
          <w:sz w:val="20"/>
          <w:szCs w:val="20"/>
        </w:rPr>
        <w:t xml:space="preserve"> avençadas e as normas da Lei, respondendo cada uma pelas consequências de sua inexecução total ou parcial.</w:t>
      </w:r>
    </w:p>
    <w:p w:rsidR="002C4806" w:rsidRPr="002F4EF7" w:rsidRDefault="002C4806" w:rsidP="002C4806">
      <w:pPr>
        <w:autoSpaceDE w:val="0"/>
        <w:adjustRightInd w:val="0"/>
        <w:spacing w:line="276" w:lineRule="auto"/>
        <w:jc w:val="both"/>
        <w:rPr>
          <w:rFonts w:ascii="Arial" w:hAnsi="Arial" w:cs="Arial"/>
          <w:bCs/>
          <w:sz w:val="20"/>
          <w:szCs w:val="20"/>
        </w:rPr>
      </w:pPr>
      <w:r w:rsidRPr="002F4EF7">
        <w:rPr>
          <w:rFonts w:ascii="Arial" w:hAnsi="Arial" w:cs="Arial"/>
          <w:bCs/>
          <w:sz w:val="20"/>
          <w:szCs w:val="20"/>
        </w:rPr>
        <w:t xml:space="preserve">8.2 – </w:t>
      </w:r>
      <w:r w:rsidRPr="002F4EF7">
        <w:rPr>
          <w:rFonts w:ascii="Arial" w:hAnsi="Arial" w:cs="Arial"/>
          <w:sz w:val="20"/>
          <w:szCs w:val="20"/>
        </w:rPr>
        <w:t xml:space="preserve">O Signatário da ata </w:t>
      </w:r>
      <w:r w:rsidRPr="002F4EF7">
        <w:rPr>
          <w:rFonts w:ascii="Arial" w:hAnsi="Arial" w:cs="Arial"/>
          <w:bCs/>
          <w:sz w:val="20"/>
          <w:szCs w:val="20"/>
        </w:rPr>
        <w:t>é obrigado a reparar, corrigir, remover, reconstruir ou substituir, às suas expensas, no total ou em parte, o objeto desta ata em que se verificarem vícios, defeitos ou incorreções resultantes da execução ou de materiais empregados.</w:t>
      </w:r>
    </w:p>
    <w:p w:rsidR="002C4806" w:rsidRPr="002F4EF7" w:rsidRDefault="002C4806" w:rsidP="002C4806">
      <w:pPr>
        <w:autoSpaceDE w:val="0"/>
        <w:adjustRightInd w:val="0"/>
        <w:spacing w:line="276" w:lineRule="auto"/>
        <w:jc w:val="both"/>
        <w:rPr>
          <w:rFonts w:ascii="Arial" w:hAnsi="Arial" w:cs="Arial"/>
          <w:bCs/>
          <w:sz w:val="20"/>
          <w:szCs w:val="20"/>
        </w:rPr>
      </w:pPr>
      <w:r w:rsidRPr="002F4EF7">
        <w:rPr>
          <w:rFonts w:ascii="Arial" w:hAnsi="Arial" w:cs="Arial"/>
          <w:bCs/>
          <w:sz w:val="20"/>
          <w:szCs w:val="20"/>
        </w:rPr>
        <w:t xml:space="preserve">8.3 – </w:t>
      </w:r>
      <w:r w:rsidRPr="002F4EF7">
        <w:rPr>
          <w:rFonts w:ascii="Arial" w:hAnsi="Arial" w:cs="Arial"/>
          <w:sz w:val="20"/>
          <w:szCs w:val="20"/>
        </w:rPr>
        <w:t xml:space="preserve">O Signatário da ata </w:t>
      </w:r>
      <w:r w:rsidRPr="002F4EF7">
        <w:rPr>
          <w:rFonts w:ascii="Arial" w:hAnsi="Arial" w:cs="Arial"/>
          <w:bCs/>
          <w:sz w:val="20"/>
          <w:szCs w:val="20"/>
        </w:rPr>
        <w:t>é responsável pelos danos causados diretamente à CONTRATANTE ou a terceiros, decorrentes de sua culpa ou dolo na responsabilidade a fiscalização ou o acompanhamento pelo órgão interessado.</w:t>
      </w:r>
    </w:p>
    <w:p w:rsidR="004E4A59" w:rsidRPr="002F4EF7" w:rsidRDefault="004E4A59" w:rsidP="004E4A59">
      <w:pPr>
        <w:pStyle w:val="Standard"/>
        <w:widowControl w:val="0"/>
        <w:tabs>
          <w:tab w:val="left" w:pos="0"/>
          <w:tab w:val="left" w:leader="underscore" w:pos="7336"/>
        </w:tabs>
        <w:jc w:val="both"/>
        <w:rPr>
          <w:rFonts w:ascii="Arial" w:hAnsi="Arial" w:cs="Arial"/>
          <w:sz w:val="20"/>
          <w:szCs w:val="20"/>
        </w:rPr>
      </w:pPr>
    </w:p>
    <w:p w:rsidR="004E4A59" w:rsidRPr="002F4EF7" w:rsidRDefault="004E4A59" w:rsidP="004E4A59">
      <w:pPr>
        <w:pStyle w:val="Standard"/>
        <w:widowControl w:val="0"/>
        <w:tabs>
          <w:tab w:val="left" w:pos="0"/>
          <w:tab w:val="left" w:leader="underscore" w:pos="7336"/>
        </w:tabs>
        <w:jc w:val="both"/>
        <w:rPr>
          <w:rFonts w:ascii="Arial" w:hAnsi="Arial" w:cs="Arial"/>
          <w:sz w:val="20"/>
          <w:szCs w:val="20"/>
        </w:rPr>
      </w:pPr>
      <w:r w:rsidRPr="002F4EF7">
        <w:rPr>
          <w:rFonts w:ascii="Arial" w:hAnsi="Arial" w:cs="Arial"/>
          <w:sz w:val="20"/>
          <w:szCs w:val="20"/>
        </w:rPr>
        <w:t xml:space="preserve">8.4 </w:t>
      </w:r>
      <w:r w:rsidR="000259A6" w:rsidRPr="002F4EF7">
        <w:rPr>
          <w:rFonts w:ascii="Arial" w:hAnsi="Arial" w:cs="Arial"/>
          <w:sz w:val="20"/>
          <w:szCs w:val="20"/>
        </w:rPr>
        <w:t>–</w:t>
      </w:r>
      <w:r w:rsidRPr="002F4EF7">
        <w:rPr>
          <w:rFonts w:ascii="Arial" w:hAnsi="Arial" w:cs="Arial"/>
          <w:sz w:val="20"/>
          <w:szCs w:val="20"/>
        </w:rPr>
        <w:t xml:space="preserve"> </w:t>
      </w:r>
      <w:r w:rsidR="00D33830" w:rsidRPr="002F4EF7">
        <w:rPr>
          <w:rFonts w:ascii="Arial" w:hAnsi="Arial" w:cs="Arial"/>
          <w:b/>
          <w:bCs/>
          <w:sz w:val="20"/>
          <w:szCs w:val="20"/>
        </w:rPr>
        <w:t>BRUNO HENRIQUE MONTEIRO, matrícula 50174</w:t>
      </w:r>
      <w:r w:rsidRPr="002F4EF7">
        <w:rPr>
          <w:rFonts w:ascii="Arial" w:hAnsi="Arial" w:cs="Arial"/>
          <w:sz w:val="20"/>
          <w:szCs w:val="20"/>
        </w:rPr>
        <w:t>: Servidor com atribuições gerenciais, designado para coordenar e comandar o processo de gestão e fiscalização da execução contratual, indicado por autoridade competente;</w:t>
      </w:r>
    </w:p>
    <w:p w:rsidR="004E4A59" w:rsidRPr="002F4EF7" w:rsidRDefault="004E4A59" w:rsidP="004E4A59">
      <w:pPr>
        <w:pStyle w:val="Standard"/>
        <w:widowControl w:val="0"/>
        <w:tabs>
          <w:tab w:val="left" w:pos="0"/>
          <w:tab w:val="left" w:leader="underscore" w:pos="7336"/>
        </w:tabs>
        <w:jc w:val="both"/>
        <w:rPr>
          <w:rFonts w:ascii="Arial" w:hAnsi="Arial" w:cs="Arial"/>
          <w:sz w:val="20"/>
          <w:szCs w:val="20"/>
        </w:rPr>
      </w:pPr>
    </w:p>
    <w:p w:rsidR="004E4A59" w:rsidRPr="002F4EF7" w:rsidRDefault="004E4A59" w:rsidP="004E4A59">
      <w:pPr>
        <w:pStyle w:val="Standard"/>
        <w:widowControl w:val="0"/>
        <w:tabs>
          <w:tab w:val="left" w:pos="0"/>
          <w:tab w:val="left" w:leader="underscore" w:pos="7336"/>
        </w:tabs>
        <w:jc w:val="both"/>
        <w:rPr>
          <w:rFonts w:ascii="Arial" w:hAnsi="Arial" w:cs="Arial"/>
          <w:sz w:val="20"/>
          <w:szCs w:val="20"/>
        </w:rPr>
      </w:pPr>
      <w:r w:rsidRPr="002F4EF7">
        <w:rPr>
          <w:rFonts w:ascii="Arial" w:hAnsi="Arial" w:cs="Arial"/>
          <w:sz w:val="20"/>
          <w:szCs w:val="20"/>
        </w:rPr>
        <w:t xml:space="preserve">8.5 </w:t>
      </w:r>
      <w:r w:rsidR="00C16DA0" w:rsidRPr="002F4EF7">
        <w:rPr>
          <w:rFonts w:ascii="Arial" w:hAnsi="Arial" w:cs="Arial"/>
          <w:sz w:val="20"/>
          <w:szCs w:val="20"/>
        </w:rPr>
        <w:t>–</w:t>
      </w:r>
      <w:r w:rsidRPr="002F4EF7">
        <w:rPr>
          <w:rFonts w:ascii="Arial" w:hAnsi="Arial" w:cs="Arial"/>
          <w:sz w:val="20"/>
          <w:szCs w:val="20"/>
        </w:rPr>
        <w:t xml:space="preserve"> </w:t>
      </w:r>
      <w:r w:rsidR="00D33830" w:rsidRPr="002F4EF7">
        <w:rPr>
          <w:rFonts w:ascii="Arial" w:hAnsi="Arial" w:cs="Arial"/>
          <w:b/>
          <w:sz w:val="20"/>
          <w:szCs w:val="20"/>
        </w:rPr>
        <w:t>EDSON JOSÉ DE OLIVEIRA</w:t>
      </w:r>
      <w:r w:rsidRPr="002F4EF7">
        <w:rPr>
          <w:rFonts w:ascii="Arial" w:hAnsi="Arial" w:cs="Arial"/>
          <w:b/>
          <w:sz w:val="20"/>
          <w:szCs w:val="20"/>
        </w:rPr>
        <w:t xml:space="preserve"> - Fiscal</w:t>
      </w:r>
      <w:r w:rsidRPr="002F4EF7">
        <w:rPr>
          <w:rFonts w:ascii="Arial" w:hAnsi="Arial" w:cs="Arial"/>
          <w:sz w:val="20"/>
          <w:szCs w:val="20"/>
        </w:rPr>
        <w:t>: Servidor indicado pela autoridade competente para fiscalizar o contrato do ponto de vista funcional e quanto aos aspectos administrativos;</w:t>
      </w:r>
    </w:p>
    <w:p w:rsidR="0005760A" w:rsidRPr="002F4EF7" w:rsidRDefault="0005760A" w:rsidP="0005760A">
      <w:pPr>
        <w:pStyle w:val="Standard"/>
        <w:widowControl w:val="0"/>
        <w:tabs>
          <w:tab w:val="left" w:pos="0"/>
          <w:tab w:val="left" w:leader="underscore" w:pos="7336"/>
        </w:tabs>
        <w:jc w:val="both"/>
        <w:rPr>
          <w:rFonts w:ascii="Arial" w:hAnsi="Arial" w:cs="Arial"/>
          <w:sz w:val="20"/>
          <w:szCs w:val="20"/>
        </w:rPr>
      </w:pPr>
    </w:p>
    <w:p w:rsidR="002C4806" w:rsidRPr="002F4EF7" w:rsidRDefault="00B12396" w:rsidP="005F158B">
      <w:pPr>
        <w:pStyle w:val="Standard"/>
        <w:widowControl w:val="0"/>
        <w:tabs>
          <w:tab w:val="left" w:pos="0"/>
          <w:tab w:val="left" w:leader="underscore" w:pos="7336"/>
        </w:tabs>
        <w:jc w:val="both"/>
        <w:rPr>
          <w:rFonts w:ascii="Arial" w:hAnsi="Arial" w:cs="Arial"/>
          <w:sz w:val="20"/>
          <w:szCs w:val="20"/>
        </w:rPr>
      </w:pPr>
      <w:r w:rsidRPr="002F4EF7">
        <w:rPr>
          <w:rFonts w:ascii="Arial" w:hAnsi="Arial" w:cs="Arial"/>
          <w:sz w:val="20"/>
          <w:szCs w:val="20"/>
        </w:rPr>
        <w:t>8.</w:t>
      </w:r>
      <w:r w:rsidR="0005760A" w:rsidRPr="002F4EF7">
        <w:rPr>
          <w:rFonts w:ascii="Arial" w:hAnsi="Arial" w:cs="Arial"/>
          <w:sz w:val="20"/>
          <w:szCs w:val="20"/>
        </w:rPr>
        <w:t>6</w:t>
      </w:r>
      <w:r w:rsidRPr="002F4EF7">
        <w:rPr>
          <w:rFonts w:ascii="Arial" w:hAnsi="Arial" w:cs="Arial"/>
          <w:sz w:val="20"/>
          <w:szCs w:val="20"/>
        </w:rPr>
        <w:t xml:space="preserve"> - Q</w:t>
      </w:r>
      <w:r w:rsidR="002C4806" w:rsidRPr="002F4EF7">
        <w:rPr>
          <w:rFonts w:ascii="Arial" w:hAnsi="Arial" w:cs="Arial"/>
          <w:sz w:val="20"/>
          <w:szCs w:val="20"/>
        </w:rPr>
        <w:t>ue responde como</w:t>
      </w:r>
      <w:r w:rsidR="002C4806" w:rsidRPr="002F4EF7">
        <w:rPr>
          <w:rFonts w:ascii="Arial" w:hAnsi="Arial" w:cs="Arial"/>
          <w:b/>
          <w:sz w:val="20"/>
          <w:szCs w:val="20"/>
        </w:rPr>
        <w:t xml:space="preserve"> Fiscal de Contrato,  </w:t>
      </w:r>
      <w:r w:rsidR="002C4806" w:rsidRPr="002F4EF7">
        <w:rPr>
          <w:rFonts w:ascii="Arial" w:hAnsi="Arial" w:cs="Arial"/>
          <w:sz w:val="20"/>
          <w:szCs w:val="20"/>
        </w:rPr>
        <w:t>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eu de seus agentes de prepostos, conforme dispõe o Artigo 117 da Lei n 14.133/2021.</w:t>
      </w:r>
    </w:p>
    <w:p w:rsidR="002C4806" w:rsidRPr="002F4EF7" w:rsidRDefault="002C4806" w:rsidP="002C4806">
      <w:pPr>
        <w:spacing w:line="276" w:lineRule="auto"/>
        <w:ind w:right="-141"/>
        <w:jc w:val="both"/>
        <w:rPr>
          <w:rFonts w:ascii="Arial" w:hAnsi="Arial" w:cs="Arial"/>
          <w:b/>
          <w:sz w:val="20"/>
          <w:szCs w:val="20"/>
        </w:rPr>
      </w:pPr>
    </w:p>
    <w:p w:rsidR="002C4806" w:rsidRPr="002F4EF7" w:rsidRDefault="002C4806" w:rsidP="002C4806">
      <w:pPr>
        <w:autoSpaceDE w:val="0"/>
        <w:adjustRightInd w:val="0"/>
        <w:spacing w:line="276" w:lineRule="auto"/>
        <w:jc w:val="both"/>
        <w:rPr>
          <w:rFonts w:ascii="Arial" w:hAnsi="Arial" w:cs="Arial"/>
          <w:b/>
          <w:bCs/>
          <w:sz w:val="20"/>
          <w:szCs w:val="20"/>
        </w:rPr>
      </w:pPr>
      <w:r w:rsidRPr="002F4EF7">
        <w:rPr>
          <w:rFonts w:ascii="Arial" w:hAnsi="Arial" w:cs="Arial"/>
          <w:b/>
          <w:bCs/>
          <w:sz w:val="20"/>
          <w:szCs w:val="20"/>
        </w:rPr>
        <w:t>9 - DAS PENALIDADES:</w:t>
      </w:r>
    </w:p>
    <w:p w:rsidR="002C4806" w:rsidRPr="002F4EF7" w:rsidRDefault="002C4806" w:rsidP="002C4806">
      <w:pPr>
        <w:autoSpaceDE w:val="0"/>
        <w:adjustRightInd w:val="0"/>
        <w:spacing w:line="276" w:lineRule="auto"/>
        <w:jc w:val="both"/>
        <w:rPr>
          <w:rFonts w:ascii="Arial" w:hAnsi="Arial" w:cs="Arial"/>
          <w:bCs/>
          <w:sz w:val="20"/>
          <w:szCs w:val="20"/>
        </w:rPr>
      </w:pPr>
      <w:r w:rsidRPr="002F4EF7">
        <w:rPr>
          <w:rFonts w:ascii="Arial" w:hAnsi="Arial" w:cs="Arial"/>
          <w:bCs/>
          <w:sz w:val="20"/>
          <w:szCs w:val="20"/>
        </w:rPr>
        <w:t>9.1 – Ao</w:t>
      </w:r>
      <w:r w:rsidRPr="002F4EF7">
        <w:rPr>
          <w:rFonts w:ascii="Arial" w:hAnsi="Arial" w:cs="Arial"/>
          <w:sz w:val="20"/>
          <w:szCs w:val="20"/>
        </w:rPr>
        <w:t xml:space="preserve"> Signatário da ata </w:t>
      </w:r>
      <w:r w:rsidRPr="002F4EF7">
        <w:rPr>
          <w:rFonts w:ascii="Arial" w:hAnsi="Arial" w:cs="Arial"/>
          <w:bCs/>
          <w:sz w:val="20"/>
          <w:szCs w:val="20"/>
        </w:rPr>
        <w:t>serão aplicadas penalidades pelo CONTRATANTE a serem apuradas na forma, a saber:</w:t>
      </w:r>
    </w:p>
    <w:p w:rsidR="002C4806" w:rsidRPr="002F4EF7" w:rsidRDefault="002C4806" w:rsidP="00C16DA0">
      <w:pPr>
        <w:autoSpaceDE w:val="0"/>
        <w:adjustRightInd w:val="0"/>
        <w:spacing w:before="120" w:after="120" w:line="276" w:lineRule="auto"/>
        <w:ind w:left="425"/>
        <w:jc w:val="both"/>
        <w:rPr>
          <w:rFonts w:ascii="Arial" w:hAnsi="Arial" w:cs="Arial"/>
          <w:bCs/>
          <w:sz w:val="20"/>
          <w:szCs w:val="20"/>
        </w:rPr>
      </w:pPr>
      <w:r w:rsidRPr="002F4EF7">
        <w:rPr>
          <w:rFonts w:ascii="Arial" w:hAnsi="Arial" w:cs="Arial"/>
          <w:bCs/>
          <w:sz w:val="20"/>
          <w:szCs w:val="20"/>
        </w:rPr>
        <w:t>a) advertência por escrito;</w:t>
      </w:r>
    </w:p>
    <w:p w:rsidR="002C4806" w:rsidRPr="002F4EF7" w:rsidRDefault="002C4806" w:rsidP="00C16DA0">
      <w:pPr>
        <w:autoSpaceDE w:val="0"/>
        <w:adjustRightInd w:val="0"/>
        <w:spacing w:before="120" w:after="120" w:line="276" w:lineRule="auto"/>
        <w:ind w:left="425"/>
        <w:jc w:val="both"/>
        <w:rPr>
          <w:rFonts w:ascii="Arial" w:hAnsi="Arial" w:cs="Arial"/>
          <w:bCs/>
          <w:sz w:val="20"/>
          <w:szCs w:val="20"/>
        </w:rPr>
      </w:pPr>
      <w:r w:rsidRPr="002F4EF7">
        <w:rPr>
          <w:rFonts w:ascii="Arial" w:hAnsi="Arial" w:cs="Arial"/>
          <w:bCs/>
          <w:sz w:val="20"/>
          <w:szCs w:val="20"/>
        </w:rPr>
        <w:lastRenderedPageBreak/>
        <w:t>b) multa de 10% (dez por cento) do valor contratual quando a CONTRATADA ceder a ata, no todo ou em parte, a pessoa física ou jurídica, sem autorização do Contratante, devendo reassumir a execução dos serviços imediatamente;</w:t>
      </w:r>
    </w:p>
    <w:p w:rsidR="002C4806" w:rsidRPr="002F4EF7" w:rsidRDefault="002C4806" w:rsidP="00C16DA0">
      <w:pPr>
        <w:autoSpaceDE w:val="0"/>
        <w:adjustRightInd w:val="0"/>
        <w:spacing w:before="120" w:after="120" w:line="276" w:lineRule="auto"/>
        <w:ind w:left="425"/>
        <w:jc w:val="both"/>
        <w:rPr>
          <w:rFonts w:ascii="Arial" w:hAnsi="Arial" w:cs="Arial"/>
          <w:bCs/>
          <w:sz w:val="20"/>
          <w:szCs w:val="20"/>
        </w:rPr>
      </w:pPr>
      <w:r w:rsidRPr="002F4EF7">
        <w:rPr>
          <w:rFonts w:ascii="Arial" w:hAnsi="Arial" w:cs="Arial"/>
          <w:bCs/>
          <w:sz w:val="20"/>
          <w:szCs w:val="20"/>
        </w:rPr>
        <w:t>c) suspensão temporária de participação em licitação e impedimento de contratar com o Município, por prazo não superior a 02 (dois) anos;</w:t>
      </w:r>
    </w:p>
    <w:p w:rsidR="002C4806" w:rsidRPr="002F4EF7" w:rsidRDefault="002C4806" w:rsidP="00C16DA0">
      <w:pPr>
        <w:autoSpaceDE w:val="0"/>
        <w:adjustRightInd w:val="0"/>
        <w:spacing w:before="120" w:after="120" w:line="276" w:lineRule="auto"/>
        <w:ind w:left="425"/>
        <w:jc w:val="both"/>
        <w:rPr>
          <w:rFonts w:ascii="Arial" w:hAnsi="Arial" w:cs="Arial"/>
          <w:bCs/>
          <w:sz w:val="20"/>
          <w:szCs w:val="20"/>
        </w:rPr>
      </w:pPr>
      <w:r w:rsidRPr="002F4EF7">
        <w:rPr>
          <w:rFonts w:ascii="Arial" w:hAnsi="Arial" w:cs="Arial"/>
          <w:bCs/>
          <w:sz w:val="20"/>
          <w:szCs w:val="20"/>
        </w:rPr>
        <w:t xml:space="preserve">d) declaração de Inidoneidade para licitar ou contratar, enquanto perdurarem os motivos determinantes da punição ou </w:t>
      </w:r>
      <w:r w:rsidR="000259A6" w:rsidRPr="002F4EF7">
        <w:rPr>
          <w:rFonts w:ascii="Arial" w:hAnsi="Arial" w:cs="Arial"/>
          <w:bCs/>
          <w:sz w:val="20"/>
          <w:szCs w:val="20"/>
        </w:rPr>
        <w:t>até</w:t>
      </w:r>
      <w:r w:rsidRPr="002F4EF7">
        <w:rPr>
          <w:rFonts w:ascii="Arial" w:hAnsi="Arial" w:cs="Arial"/>
          <w:bCs/>
          <w:sz w:val="20"/>
          <w:szCs w:val="20"/>
        </w:rPr>
        <w:t xml:space="preserve"> que seja promovida a reabilitação perante a própria autoridade que aplicou a penalidade, consoante inciso IV, Art. 156 da Lei nº 14.133/2021;</w:t>
      </w:r>
    </w:p>
    <w:p w:rsidR="002C4806" w:rsidRPr="002F4EF7" w:rsidRDefault="002C4806" w:rsidP="00C16DA0">
      <w:pPr>
        <w:autoSpaceDE w:val="0"/>
        <w:adjustRightInd w:val="0"/>
        <w:spacing w:before="120" w:after="120" w:line="276" w:lineRule="auto"/>
        <w:ind w:left="425"/>
        <w:jc w:val="both"/>
        <w:rPr>
          <w:rFonts w:ascii="Arial" w:hAnsi="Arial" w:cs="Arial"/>
          <w:bCs/>
          <w:sz w:val="20"/>
          <w:szCs w:val="20"/>
        </w:rPr>
      </w:pPr>
      <w:r w:rsidRPr="002F4EF7">
        <w:rPr>
          <w:rFonts w:ascii="Arial" w:hAnsi="Arial" w:cs="Arial"/>
          <w:bCs/>
          <w:sz w:val="20"/>
          <w:szCs w:val="20"/>
        </w:rPr>
        <w:t>d) a multa será cobrada pelo CONTRATANTE de acordo como estabelecido pela legislação pertinente. Caso a CONTRATADA não venha a recolher a multa devida dentro do prazo determinado, a mesma será descontada do valor das parcelas de pagamento vincendas.</w:t>
      </w:r>
    </w:p>
    <w:p w:rsidR="002C4806" w:rsidRPr="002F4EF7" w:rsidRDefault="002C4806" w:rsidP="002C4806">
      <w:pPr>
        <w:autoSpaceDE w:val="0"/>
        <w:adjustRightInd w:val="0"/>
        <w:spacing w:line="276" w:lineRule="auto"/>
        <w:jc w:val="both"/>
        <w:rPr>
          <w:rFonts w:ascii="Arial" w:hAnsi="Arial" w:cs="Arial"/>
          <w:bCs/>
          <w:sz w:val="20"/>
          <w:szCs w:val="20"/>
        </w:rPr>
      </w:pPr>
    </w:p>
    <w:p w:rsidR="002C4806" w:rsidRPr="002F4EF7" w:rsidRDefault="002C4806" w:rsidP="002C4806">
      <w:pPr>
        <w:autoSpaceDE w:val="0"/>
        <w:adjustRightInd w:val="0"/>
        <w:spacing w:line="276" w:lineRule="auto"/>
        <w:jc w:val="both"/>
        <w:rPr>
          <w:rFonts w:ascii="Arial" w:hAnsi="Arial" w:cs="Arial"/>
          <w:b/>
          <w:bCs/>
          <w:sz w:val="20"/>
          <w:szCs w:val="20"/>
        </w:rPr>
      </w:pPr>
      <w:r w:rsidRPr="002F4EF7">
        <w:rPr>
          <w:rFonts w:ascii="Arial" w:hAnsi="Arial" w:cs="Arial"/>
          <w:b/>
          <w:bCs/>
          <w:sz w:val="20"/>
          <w:szCs w:val="20"/>
        </w:rPr>
        <w:t>10 - DAS OBRIGAÇÕES DO SIGNATÁRIO DA ATA:</w:t>
      </w:r>
    </w:p>
    <w:p w:rsidR="002C4806" w:rsidRPr="002F4EF7" w:rsidRDefault="002C4806" w:rsidP="002C4806">
      <w:pPr>
        <w:autoSpaceDE w:val="0"/>
        <w:adjustRightInd w:val="0"/>
        <w:spacing w:line="276" w:lineRule="auto"/>
        <w:jc w:val="both"/>
        <w:rPr>
          <w:rFonts w:ascii="Arial" w:hAnsi="Arial" w:cs="Arial"/>
          <w:sz w:val="20"/>
          <w:szCs w:val="20"/>
        </w:rPr>
      </w:pPr>
      <w:r w:rsidRPr="002F4EF7">
        <w:rPr>
          <w:rFonts w:ascii="Arial" w:hAnsi="Arial" w:cs="Arial"/>
          <w:bCs/>
          <w:sz w:val="20"/>
          <w:szCs w:val="20"/>
        </w:rPr>
        <w:t xml:space="preserve">  10.1 - </w:t>
      </w:r>
      <w:r w:rsidRPr="002F4EF7">
        <w:rPr>
          <w:rFonts w:ascii="Arial" w:hAnsi="Arial" w:cs="Arial"/>
          <w:sz w:val="20"/>
          <w:szCs w:val="20"/>
        </w:rPr>
        <w:t>Constituem obrigações do Signatário da ata:</w:t>
      </w:r>
    </w:p>
    <w:p w:rsidR="0024467D" w:rsidRPr="002F4EF7" w:rsidRDefault="0024467D" w:rsidP="0024467D">
      <w:pPr>
        <w:pStyle w:val="PargrafodaLista"/>
        <w:widowControl w:val="0"/>
        <w:numPr>
          <w:ilvl w:val="0"/>
          <w:numId w:val="56"/>
        </w:numPr>
        <w:suppressAutoHyphens w:val="0"/>
        <w:autoSpaceDE w:val="0"/>
        <w:adjustRightInd w:val="0"/>
        <w:spacing w:line="276" w:lineRule="auto"/>
        <w:jc w:val="both"/>
        <w:textAlignment w:val="auto"/>
        <w:rPr>
          <w:rFonts w:ascii="Arial" w:hAnsi="Arial" w:cs="Arial"/>
          <w:sz w:val="20"/>
          <w:szCs w:val="20"/>
        </w:rPr>
      </w:pPr>
      <w:r w:rsidRPr="002F4EF7">
        <w:rPr>
          <w:rFonts w:ascii="Arial" w:hAnsi="Arial" w:cs="Arial"/>
          <w:sz w:val="20"/>
          <w:szCs w:val="20"/>
        </w:rPr>
        <w:t xml:space="preserve">Entregar o objeto de conformidade com as cláusulas </w:t>
      </w:r>
      <w:r w:rsidR="00C16DA0" w:rsidRPr="002F4EF7">
        <w:rPr>
          <w:rFonts w:ascii="Arial" w:hAnsi="Arial" w:cs="Arial"/>
          <w:sz w:val="20"/>
          <w:szCs w:val="20"/>
        </w:rPr>
        <w:t>deste instrumento</w:t>
      </w:r>
      <w:r w:rsidRPr="002F4EF7">
        <w:rPr>
          <w:rFonts w:ascii="Arial" w:hAnsi="Arial" w:cs="Arial"/>
          <w:sz w:val="20"/>
          <w:szCs w:val="20"/>
        </w:rPr>
        <w:t>, pelo prazo de vigência e de forma adequada e satisfatória;</w:t>
      </w:r>
    </w:p>
    <w:p w:rsidR="0024467D" w:rsidRPr="002F4EF7" w:rsidRDefault="0024467D" w:rsidP="0024467D">
      <w:pPr>
        <w:pStyle w:val="PargrafodaLista"/>
        <w:widowControl w:val="0"/>
        <w:numPr>
          <w:ilvl w:val="0"/>
          <w:numId w:val="56"/>
        </w:numPr>
        <w:suppressAutoHyphens w:val="0"/>
        <w:autoSpaceDE w:val="0"/>
        <w:adjustRightInd w:val="0"/>
        <w:spacing w:line="276" w:lineRule="auto"/>
        <w:jc w:val="both"/>
        <w:textAlignment w:val="auto"/>
        <w:rPr>
          <w:rFonts w:ascii="Arial" w:hAnsi="Arial" w:cs="Arial"/>
          <w:sz w:val="20"/>
          <w:szCs w:val="20"/>
        </w:rPr>
      </w:pPr>
      <w:r w:rsidRPr="002F4EF7">
        <w:rPr>
          <w:rFonts w:ascii="Arial" w:hAnsi="Arial" w:cs="Arial"/>
          <w:sz w:val="20"/>
          <w:szCs w:val="20"/>
        </w:rPr>
        <w:t xml:space="preserve">Responsabilizar-se por todos os ônus e obrigações concernentes à legislação fiscal, social, tributária e trabalhista de seus empregados, e ainda por todos os danos e prejuízos que, a qualquer </w:t>
      </w:r>
      <w:r w:rsidR="000259A6" w:rsidRPr="002F4EF7">
        <w:rPr>
          <w:rFonts w:ascii="Arial" w:hAnsi="Arial" w:cs="Arial"/>
          <w:sz w:val="20"/>
          <w:szCs w:val="20"/>
        </w:rPr>
        <w:t>título</w:t>
      </w:r>
      <w:r w:rsidRPr="002F4EF7">
        <w:rPr>
          <w:rFonts w:ascii="Arial" w:hAnsi="Arial" w:cs="Arial"/>
          <w:sz w:val="20"/>
          <w:szCs w:val="20"/>
        </w:rPr>
        <w:t>, causarem aos terceiros em virtude da execução da Ata de Registro, respondendo por si e por seus sucessores.</w:t>
      </w:r>
    </w:p>
    <w:p w:rsidR="0024467D" w:rsidRPr="002F4EF7" w:rsidRDefault="0024467D" w:rsidP="0024467D">
      <w:pPr>
        <w:pStyle w:val="PargrafodaLista"/>
        <w:widowControl w:val="0"/>
        <w:numPr>
          <w:ilvl w:val="0"/>
          <w:numId w:val="56"/>
        </w:numPr>
        <w:suppressAutoHyphens w:val="0"/>
        <w:autoSpaceDE w:val="0"/>
        <w:adjustRightInd w:val="0"/>
        <w:spacing w:line="276" w:lineRule="auto"/>
        <w:jc w:val="both"/>
        <w:textAlignment w:val="auto"/>
        <w:rPr>
          <w:rFonts w:ascii="Arial" w:hAnsi="Arial" w:cs="Arial"/>
          <w:sz w:val="20"/>
          <w:szCs w:val="20"/>
        </w:rPr>
      </w:pPr>
      <w:r w:rsidRPr="002F4EF7">
        <w:rPr>
          <w:rFonts w:ascii="Arial" w:hAnsi="Arial" w:cs="Arial"/>
          <w:sz w:val="20"/>
          <w:szCs w:val="20"/>
        </w:rPr>
        <w:t>Assumir toda a responsabilidade civil sobre a execução do objeto deste contrato;</w:t>
      </w:r>
    </w:p>
    <w:p w:rsidR="0024467D" w:rsidRPr="002F4EF7" w:rsidRDefault="0024467D" w:rsidP="0024467D">
      <w:pPr>
        <w:pStyle w:val="PargrafodaLista"/>
        <w:widowControl w:val="0"/>
        <w:numPr>
          <w:ilvl w:val="0"/>
          <w:numId w:val="56"/>
        </w:numPr>
        <w:suppressAutoHyphens w:val="0"/>
        <w:autoSpaceDE w:val="0"/>
        <w:adjustRightInd w:val="0"/>
        <w:spacing w:line="276" w:lineRule="auto"/>
        <w:jc w:val="both"/>
        <w:textAlignment w:val="auto"/>
        <w:rPr>
          <w:rFonts w:ascii="Arial" w:hAnsi="Arial" w:cs="Arial"/>
          <w:sz w:val="20"/>
          <w:szCs w:val="20"/>
        </w:rPr>
      </w:pPr>
      <w:r w:rsidRPr="002F4EF7">
        <w:rPr>
          <w:rFonts w:ascii="Arial" w:hAnsi="Arial" w:cs="Arial"/>
          <w:sz w:val="20"/>
          <w:szCs w:val="20"/>
        </w:rPr>
        <w:t>Guardar absoluto sigilo sob todas as informações recebidas da CONTRATANTE, tal qual como daquelas por si levantadas aos quais não poderão ser utilizadas para finalidades outras que não a do cumprimento do contrato;</w:t>
      </w:r>
    </w:p>
    <w:p w:rsidR="0024467D" w:rsidRPr="002F4EF7" w:rsidRDefault="0024467D" w:rsidP="0024467D">
      <w:pPr>
        <w:pStyle w:val="PargrafodaLista"/>
        <w:widowControl w:val="0"/>
        <w:numPr>
          <w:ilvl w:val="0"/>
          <w:numId w:val="56"/>
        </w:numPr>
        <w:suppressAutoHyphens w:val="0"/>
        <w:autoSpaceDE w:val="0"/>
        <w:adjustRightInd w:val="0"/>
        <w:spacing w:line="276" w:lineRule="auto"/>
        <w:jc w:val="both"/>
        <w:textAlignment w:val="auto"/>
        <w:rPr>
          <w:rFonts w:ascii="Arial" w:hAnsi="Arial" w:cs="Arial"/>
          <w:sz w:val="20"/>
          <w:szCs w:val="20"/>
        </w:rPr>
      </w:pPr>
      <w:r w:rsidRPr="002F4EF7">
        <w:rPr>
          <w:rFonts w:ascii="Arial" w:hAnsi="Arial" w:cs="Arial"/>
          <w:sz w:val="20"/>
          <w:szCs w:val="20"/>
        </w:rPr>
        <w:t>Não transferir ou ceder a outrem, no todo ou em parte, o objeto do presente contrato;</w:t>
      </w:r>
    </w:p>
    <w:p w:rsidR="0024467D" w:rsidRPr="002F4EF7" w:rsidRDefault="0024467D" w:rsidP="0024467D">
      <w:pPr>
        <w:pStyle w:val="PargrafodaLista"/>
        <w:widowControl w:val="0"/>
        <w:numPr>
          <w:ilvl w:val="0"/>
          <w:numId w:val="56"/>
        </w:numPr>
        <w:suppressAutoHyphens w:val="0"/>
        <w:autoSpaceDE w:val="0"/>
        <w:adjustRightInd w:val="0"/>
        <w:spacing w:line="276" w:lineRule="auto"/>
        <w:jc w:val="both"/>
        <w:textAlignment w:val="auto"/>
        <w:rPr>
          <w:rFonts w:ascii="Arial" w:hAnsi="Arial" w:cs="Arial"/>
          <w:sz w:val="20"/>
          <w:szCs w:val="20"/>
        </w:rPr>
      </w:pPr>
      <w:r w:rsidRPr="002F4EF7">
        <w:rPr>
          <w:rFonts w:ascii="Arial" w:hAnsi="Arial" w:cs="Arial"/>
          <w:sz w:val="20"/>
          <w:szCs w:val="20"/>
        </w:rPr>
        <w:t>Cumprir Ata de Registro em observância a especificações contidas no termo de referência do edital;</w:t>
      </w:r>
    </w:p>
    <w:p w:rsidR="0024467D" w:rsidRPr="002F4EF7" w:rsidRDefault="0024467D" w:rsidP="0024467D">
      <w:pPr>
        <w:pStyle w:val="PargrafodaLista"/>
        <w:widowControl w:val="0"/>
        <w:numPr>
          <w:ilvl w:val="0"/>
          <w:numId w:val="56"/>
        </w:numPr>
        <w:suppressAutoHyphens w:val="0"/>
        <w:autoSpaceDE w:val="0"/>
        <w:adjustRightInd w:val="0"/>
        <w:spacing w:line="276" w:lineRule="auto"/>
        <w:jc w:val="both"/>
        <w:textAlignment w:val="auto"/>
        <w:rPr>
          <w:rFonts w:ascii="Arial" w:hAnsi="Arial" w:cs="Arial"/>
          <w:sz w:val="20"/>
          <w:szCs w:val="20"/>
        </w:rPr>
      </w:pPr>
      <w:r w:rsidRPr="002F4EF7">
        <w:rPr>
          <w:rFonts w:ascii="Arial" w:hAnsi="Arial" w:cs="Arial"/>
          <w:sz w:val="20"/>
          <w:szCs w:val="20"/>
        </w:rPr>
        <w:t>Comunicar imediatamente ao CONTRATANTE qualquer ocorrência ou registro de situações que possam comprometer a regularidade das suas atividades;</w:t>
      </w:r>
    </w:p>
    <w:p w:rsidR="0024467D" w:rsidRPr="002F4EF7" w:rsidRDefault="0024467D" w:rsidP="0024467D">
      <w:pPr>
        <w:pStyle w:val="PargrafodaLista"/>
        <w:widowControl w:val="0"/>
        <w:numPr>
          <w:ilvl w:val="0"/>
          <w:numId w:val="56"/>
        </w:numPr>
        <w:suppressAutoHyphens w:val="0"/>
        <w:autoSpaceDE w:val="0"/>
        <w:adjustRightInd w:val="0"/>
        <w:spacing w:line="276" w:lineRule="auto"/>
        <w:jc w:val="both"/>
        <w:textAlignment w:val="auto"/>
        <w:rPr>
          <w:rFonts w:ascii="Arial" w:hAnsi="Arial" w:cs="Arial"/>
          <w:sz w:val="20"/>
          <w:szCs w:val="20"/>
        </w:rPr>
      </w:pPr>
      <w:r w:rsidRPr="002F4EF7">
        <w:rPr>
          <w:rFonts w:ascii="Arial" w:hAnsi="Arial" w:cs="Arial"/>
          <w:sz w:val="20"/>
          <w:szCs w:val="20"/>
        </w:rPr>
        <w:t>Iniciar imediatamente após a assinatura da ata, a execução do objeto contratados, informando em tempo hábil, qualquer impedimento/impossibilidade de assumir o estabelecido;</w:t>
      </w:r>
    </w:p>
    <w:p w:rsidR="0024467D" w:rsidRPr="002F4EF7" w:rsidRDefault="0024467D" w:rsidP="0024467D">
      <w:pPr>
        <w:pStyle w:val="PargrafodaLista"/>
        <w:widowControl w:val="0"/>
        <w:numPr>
          <w:ilvl w:val="0"/>
          <w:numId w:val="56"/>
        </w:numPr>
        <w:suppressAutoHyphens w:val="0"/>
        <w:autoSpaceDE w:val="0"/>
        <w:adjustRightInd w:val="0"/>
        <w:spacing w:line="276" w:lineRule="auto"/>
        <w:jc w:val="both"/>
        <w:textAlignment w:val="auto"/>
        <w:rPr>
          <w:rFonts w:ascii="Arial" w:hAnsi="Arial" w:cs="Arial"/>
          <w:sz w:val="20"/>
          <w:szCs w:val="20"/>
        </w:rPr>
      </w:pPr>
      <w:r w:rsidRPr="002F4EF7">
        <w:rPr>
          <w:rFonts w:ascii="Arial" w:hAnsi="Arial" w:cs="Arial"/>
          <w:sz w:val="20"/>
          <w:szCs w:val="20"/>
        </w:rPr>
        <w:t>Entregar os produtos/bens dentro de assentados conceitos éticos e de boa técnica, envidando todos os esforços no sentido de melhor atingir os objetivos da contratação;</w:t>
      </w:r>
    </w:p>
    <w:p w:rsidR="002C4806" w:rsidRPr="002F4EF7" w:rsidRDefault="002C4806" w:rsidP="002C4806">
      <w:pPr>
        <w:autoSpaceDE w:val="0"/>
        <w:adjustRightInd w:val="0"/>
        <w:spacing w:line="276" w:lineRule="auto"/>
        <w:jc w:val="both"/>
        <w:rPr>
          <w:rFonts w:ascii="Arial" w:hAnsi="Arial" w:cs="Arial"/>
          <w:b/>
          <w:bCs/>
          <w:sz w:val="20"/>
          <w:szCs w:val="20"/>
        </w:rPr>
      </w:pPr>
      <w:r w:rsidRPr="002F4EF7">
        <w:rPr>
          <w:rFonts w:ascii="Arial" w:hAnsi="Arial" w:cs="Arial"/>
          <w:sz w:val="20"/>
          <w:szCs w:val="20"/>
        </w:rPr>
        <w:br/>
      </w:r>
      <w:r w:rsidRPr="002F4EF7">
        <w:rPr>
          <w:rFonts w:ascii="Arial" w:hAnsi="Arial" w:cs="Arial"/>
          <w:b/>
          <w:bCs/>
          <w:sz w:val="20"/>
          <w:szCs w:val="20"/>
        </w:rPr>
        <w:t>11 - DAS OBRIGAÇÕES DA CONTRATANTE:</w:t>
      </w:r>
    </w:p>
    <w:p w:rsidR="002C4806" w:rsidRPr="002F4EF7" w:rsidRDefault="002C4806" w:rsidP="002C4806">
      <w:pPr>
        <w:autoSpaceDE w:val="0"/>
        <w:adjustRightInd w:val="0"/>
        <w:spacing w:line="276" w:lineRule="auto"/>
        <w:jc w:val="both"/>
        <w:rPr>
          <w:rFonts w:ascii="Arial" w:hAnsi="Arial" w:cs="Arial"/>
          <w:sz w:val="20"/>
          <w:szCs w:val="20"/>
        </w:rPr>
      </w:pPr>
      <w:r w:rsidRPr="002F4EF7">
        <w:rPr>
          <w:rFonts w:ascii="Arial" w:hAnsi="Arial" w:cs="Arial"/>
          <w:bCs/>
          <w:sz w:val="20"/>
          <w:szCs w:val="20"/>
        </w:rPr>
        <w:t xml:space="preserve">11.1 - </w:t>
      </w:r>
      <w:r w:rsidRPr="002F4EF7">
        <w:rPr>
          <w:rFonts w:ascii="Arial" w:hAnsi="Arial" w:cs="Arial"/>
          <w:sz w:val="20"/>
          <w:szCs w:val="20"/>
        </w:rPr>
        <w:t xml:space="preserve">Constituem obrigações da </w:t>
      </w:r>
      <w:r w:rsidRPr="002F4EF7">
        <w:rPr>
          <w:rFonts w:ascii="Arial" w:hAnsi="Arial" w:cs="Arial"/>
          <w:b/>
          <w:bCs/>
          <w:sz w:val="20"/>
          <w:szCs w:val="20"/>
        </w:rPr>
        <w:t>CONTRATANTE</w:t>
      </w:r>
      <w:r w:rsidRPr="002F4EF7">
        <w:rPr>
          <w:rFonts w:ascii="Arial" w:hAnsi="Arial" w:cs="Arial"/>
          <w:sz w:val="20"/>
          <w:szCs w:val="20"/>
        </w:rPr>
        <w:t>:</w:t>
      </w:r>
    </w:p>
    <w:p w:rsidR="002C4806" w:rsidRPr="002F4EF7" w:rsidRDefault="002C4806" w:rsidP="002C4806">
      <w:pPr>
        <w:autoSpaceDE w:val="0"/>
        <w:adjustRightInd w:val="0"/>
        <w:spacing w:line="276" w:lineRule="auto"/>
        <w:jc w:val="both"/>
        <w:rPr>
          <w:rFonts w:ascii="Arial" w:hAnsi="Arial" w:cs="Arial"/>
          <w:sz w:val="20"/>
          <w:szCs w:val="20"/>
        </w:rPr>
      </w:pPr>
    </w:p>
    <w:p w:rsidR="002C4806" w:rsidRPr="002F4EF7" w:rsidRDefault="002C4806" w:rsidP="000A3821">
      <w:pPr>
        <w:pStyle w:val="PargrafodaLista"/>
        <w:widowControl w:val="0"/>
        <w:numPr>
          <w:ilvl w:val="0"/>
          <w:numId w:val="57"/>
        </w:numPr>
        <w:suppressAutoHyphens w:val="0"/>
        <w:autoSpaceDE w:val="0"/>
        <w:adjustRightInd w:val="0"/>
        <w:spacing w:line="276" w:lineRule="auto"/>
        <w:jc w:val="both"/>
        <w:textAlignment w:val="auto"/>
        <w:rPr>
          <w:rFonts w:ascii="Arial" w:hAnsi="Arial" w:cs="Arial"/>
          <w:sz w:val="20"/>
          <w:szCs w:val="20"/>
        </w:rPr>
      </w:pPr>
      <w:r w:rsidRPr="002F4EF7">
        <w:rPr>
          <w:rFonts w:ascii="Arial" w:hAnsi="Arial" w:cs="Arial"/>
          <w:sz w:val="20"/>
          <w:szCs w:val="20"/>
        </w:rPr>
        <w:t>Fornecer todos os documentos e informações necessárias para a total e completa execução do objeto da presente ata;</w:t>
      </w:r>
    </w:p>
    <w:p w:rsidR="002C4806" w:rsidRPr="002F4EF7" w:rsidRDefault="002C4806" w:rsidP="000A3821">
      <w:pPr>
        <w:pStyle w:val="PargrafodaLista"/>
        <w:widowControl w:val="0"/>
        <w:numPr>
          <w:ilvl w:val="0"/>
          <w:numId w:val="57"/>
        </w:numPr>
        <w:suppressAutoHyphens w:val="0"/>
        <w:autoSpaceDE w:val="0"/>
        <w:adjustRightInd w:val="0"/>
        <w:spacing w:line="276" w:lineRule="auto"/>
        <w:jc w:val="both"/>
        <w:textAlignment w:val="auto"/>
        <w:rPr>
          <w:rFonts w:ascii="Arial" w:hAnsi="Arial" w:cs="Arial"/>
          <w:sz w:val="20"/>
          <w:szCs w:val="20"/>
        </w:rPr>
      </w:pPr>
      <w:r w:rsidRPr="002F4EF7">
        <w:rPr>
          <w:rFonts w:ascii="Arial" w:hAnsi="Arial" w:cs="Arial"/>
          <w:sz w:val="20"/>
          <w:szCs w:val="20"/>
        </w:rPr>
        <w:t>Efetuar pagamentos devidos ao Signatário da ata na forma estabelecida;</w:t>
      </w:r>
    </w:p>
    <w:p w:rsidR="002C4806" w:rsidRPr="002F4EF7" w:rsidRDefault="002C4806" w:rsidP="000A3821">
      <w:pPr>
        <w:pStyle w:val="PargrafodaLista"/>
        <w:widowControl w:val="0"/>
        <w:numPr>
          <w:ilvl w:val="0"/>
          <w:numId w:val="57"/>
        </w:numPr>
        <w:suppressAutoHyphens w:val="0"/>
        <w:overflowPunct w:val="0"/>
        <w:autoSpaceDE w:val="0"/>
        <w:adjustRightInd w:val="0"/>
        <w:spacing w:line="276" w:lineRule="auto"/>
        <w:jc w:val="both"/>
        <w:rPr>
          <w:rFonts w:ascii="Arial" w:hAnsi="Arial" w:cs="Arial"/>
          <w:sz w:val="20"/>
          <w:szCs w:val="20"/>
        </w:rPr>
      </w:pPr>
      <w:r w:rsidRPr="002F4EF7">
        <w:rPr>
          <w:rFonts w:ascii="Arial" w:hAnsi="Arial" w:cs="Arial"/>
          <w:sz w:val="20"/>
          <w:szCs w:val="20"/>
        </w:rPr>
        <w:t xml:space="preserve">Garantir ao Signatário da ata acesso à documentação técnica necessária para a execução da mesma, e </w:t>
      </w:r>
    </w:p>
    <w:p w:rsidR="002C4806" w:rsidRPr="002F4EF7" w:rsidRDefault="002C4806" w:rsidP="000A3821">
      <w:pPr>
        <w:pStyle w:val="PargrafodaLista"/>
        <w:widowControl w:val="0"/>
        <w:numPr>
          <w:ilvl w:val="0"/>
          <w:numId w:val="57"/>
        </w:numPr>
        <w:suppressAutoHyphens w:val="0"/>
        <w:overflowPunct w:val="0"/>
        <w:autoSpaceDE w:val="0"/>
        <w:adjustRightInd w:val="0"/>
        <w:spacing w:line="276" w:lineRule="auto"/>
        <w:jc w:val="both"/>
        <w:rPr>
          <w:rFonts w:ascii="Arial" w:hAnsi="Arial" w:cs="Arial"/>
          <w:sz w:val="20"/>
          <w:szCs w:val="20"/>
        </w:rPr>
      </w:pPr>
      <w:r w:rsidRPr="002F4EF7">
        <w:rPr>
          <w:rFonts w:ascii="Arial" w:hAnsi="Arial" w:cs="Arial"/>
          <w:sz w:val="20"/>
          <w:szCs w:val="20"/>
        </w:rPr>
        <w:t>Garantir ao Signatário da ata acesso às suas instalações.</w:t>
      </w:r>
    </w:p>
    <w:p w:rsidR="002C4806" w:rsidRPr="002F4EF7" w:rsidRDefault="002C4806" w:rsidP="002C4806">
      <w:pPr>
        <w:pStyle w:val="PargrafodaLista"/>
        <w:widowControl w:val="0"/>
        <w:overflowPunct w:val="0"/>
        <w:autoSpaceDE w:val="0"/>
        <w:adjustRightInd w:val="0"/>
        <w:spacing w:line="276" w:lineRule="auto"/>
        <w:ind w:left="720"/>
        <w:jc w:val="both"/>
        <w:rPr>
          <w:rFonts w:ascii="Arial" w:hAnsi="Arial" w:cs="Arial"/>
          <w:sz w:val="20"/>
          <w:szCs w:val="20"/>
        </w:rPr>
      </w:pPr>
    </w:p>
    <w:p w:rsidR="002C4806" w:rsidRPr="002F4EF7" w:rsidRDefault="002C4806" w:rsidP="002C4806">
      <w:pPr>
        <w:overflowPunct w:val="0"/>
        <w:autoSpaceDE w:val="0"/>
        <w:adjustRightInd w:val="0"/>
        <w:spacing w:line="276" w:lineRule="auto"/>
        <w:jc w:val="both"/>
        <w:rPr>
          <w:rFonts w:ascii="Arial" w:hAnsi="Arial" w:cs="Arial"/>
          <w:sz w:val="20"/>
          <w:szCs w:val="20"/>
        </w:rPr>
      </w:pPr>
      <w:r w:rsidRPr="002F4EF7">
        <w:rPr>
          <w:rFonts w:ascii="Arial" w:hAnsi="Arial" w:cs="Arial"/>
          <w:b/>
          <w:sz w:val="20"/>
          <w:szCs w:val="20"/>
        </w:rPr>
        <w:t>12 – DO CANCELAMENTO DO REGISTRO:</w:t>
      </w:r>
      <w:r w:rsidRPr="002F4EF7">
        <w:rPr>
          <w:rFonts w:ascii="Arial" w:hAnsi="Arial" w:cs="Arial"/>
          <w:sz w:val="20"/>
          <w:szCs w:val="20"/>
        </w:rPr>
        <w:t xml:space="preserve"> O fornecedor terá seu registro cancelado quando:</w:t>
      </w:r>
    </w:p>
    <w:p w:rsidR="002C4806" w:rsidRPr="002F4EF7" w:rsidRDefault="002C4806" w:rsidP="002C4806">
      <w:pPr>
        <w:overflowPunct w:val="0"/>
        <w:autoSpaceDE w:val="0"/>
        <w:adjustRightInd w:val="0"/>
        <w:spacing w:line="276" w:lineRule="auto"/>
        <w:jc w:val="both"/>
        <w:rPr>
          <w:rFonts w:ascii="Arial" w:hAnsi="Arial" w:cs="Arial"/>
          <w:sz w:val="20"/>
          <w:szCs w:val="20"/>
        </w:rPr>
      </w:pPr>
      <w:r w:rsidRPr="002F4EF7">
        <w:rPr>
          <w:rFonts w:ascii="Arial" w:hAnsi="Arial" w:cs="Arial"/>
          <w:sz w:val="20"/>
          <w:szCs w:val="20"/>
        </w:rPr>
        <w:t xml:space="preserve">12.1 – </w:t>
      </w:r>
      <w:proofErr w:type="gramStart"/>
      <w:r w:rsidRPr="002F4EF7">
        <w:rPr>
          <w:rFonts w:ascii="Arial" w:hAnsi="Arial" w:cs="Arial"/>
          <w:sz w:val="20"/>
          <w:szCs w:val="20"/>
        </w:rPr>
        <w:t>descumprir</w:t>
      </w:r>
      <w:proofErr w:type="gramEnd"/>
      <w:r w:rsidRPr="002F4EF7">
        <w:rPr>
          <w:rFonts w:ascii="Arial" w:hAnsi="Arial" w:cs="Arial"/>
          <w:sz w:val="20"/>
          <w:szCs w:val="20"/>
        </w:rPr>
        <w:t xml:space="preserve"> as condições da Ata de Registro de Preços;</w:t>
      </w:r>
    </w:p>
    <w:p w:rsidR="002C4806" w:rsidRPr="002F4EF7" w:rsidRDefault="002C4806" w:rsidP="002C4806">
      <w:pPr>
        <w:overflowPunct w:val="0"/>
        <w:autoSpaceDE w:val="0"/>
        <w:adjustRightInd w:val="0"/>
        <w:spacing w:line="276" w:lineRule="auto"/>
        <w:jc w:val="both"/>
        <w:rPr>
          <w:rFonts w:ascii="Arial" w:hAnsi="Arial" w:cs="Arial"/>
          <w:sz w:val="20"/>
          <w:szCs w:val="20"/>
        </w:rPr>
      </w:pPr>
      <w:r w:rsidRPr="002F4EF7">
        <w:rPr>
          <w:rFonts w:ascii="Arial" w:hAnsi="Arial" w:cs="Arial"/>
          <w:sz w:val="20"/>
          <w:szCs w:val="20"/>
        </w:rPr>
        <w:t xml:space="preserve">12.2 – </w:t>
      </w:r>
      <w:proofErr w:type="gramStart"/>
      <w:r w:rsidRPr="002F4EF7">
        <w:rPr>
          <w:rFonts w:ascii="Arial" w:hAnsi="Arial" w:cs="Arial"/>
          <w:sz w:val="20"/>
          <w:szCs w:val="20"/>
        </w:rPr>
        <w:t>não</w:t>
      </w:r>
      <w:proofErr w:type="gramEnd"/>
      <w:r w:rsidRPr="002F4EF7">
        <w:rPr>
          <w:rFonts w:ascii="Arial" w:hAnsi="Arial" w:cs="Arial"/>
          <w:sz w:val="20"/>
          <w:szCs w:val="20"/>
        </w:rPr>
        <w:t xml:space="preserve"> assinar a respectiva ata ou não retirar a respectiva nota de empenho ou instrumento equivalente, no prazo estabelecido pela Administração, sem justificativa aceitável;</w:t>
      </w:r>
    </w:p>
    <w:p w:rsidR="002C4806" w:rsidRPr="002F4EF7" w:rsidRDefault="002C4806" w:rsidP="002C4806">
      <w:pPr>
        <w:overflowPunct w:val="0"/>
        <w:autoSpaceDE w:val="0"/>
        <w:adjustRightInd w:val="0"/>
        <w:spacing w:line="276" w:lineRule="auto"/>
        <w:jc w:val="both"/>
        <w:rPr>
          <w:rFonts w:ascii="Arial" w:hAnsi="Arial" w:cs="Arial"/>
          <w:sz w:val="20"/>
          <w:szCs w:val="20"/>
        </w:rPr>
      </w:pPr>
      <w:r w:rsidRPr="002F4EF7">
        <w:rPr>
          <w:rFonts w:ascii="Arial" w:hAnsi="Arial" w:cs="Arial"/>
          <w:sz w:val="20"/>
          <w:szCs w:val="20"/>
        </w:rPr>
        <w:t xml:space="preserve">12.3 – </w:t>
      </w:r>
      <w:proofErr w:type="gramStart"/>
      <w:r w:rsidRPr="002F4EF7">
        <w:rPr>
          <w:rFonts w:ascii="Arial" w:hAnsi="Arial" w:cs="Arial"/>
          <w:sz w:val="20"/>
          <w:szCs w:val="20"/>
        </w:rPr>
        <w:t>não</w:t>
      </w:r>
      <w:proofErr w:type="gramEnd"/>
      <w:r w:rsidRPr="002F4EF7">
        <w:rPr>
          <w:rFonts w:ascii="Arial" w:hAnsi="Arial" w:cs="Arial"/>
          <w:sz w:val="20"/>
          <w:szCs w:val="20"/>
        </w:rPr>
        <w:t xml:space="preserve"> aceita reduzir o seu preço registrado, na hipótese de este se tornar superior àqueles praticados no mercado;</w:t>
      </w:r>
    </w:p>
    <w:p w:rsidR="002C4806" w:rsidRPr="002F4EF7" w:rsidRDefault="002C4806" w:rsidP="002C4806">
      <w:pPr>
        <w:overflowPunct w:val="0"/>
        <w:autoSpaceDE w:val="0"/>
        <w:adjustRightInd w:val="0"/>
        <w:spacing w:line="276" w:lineRule="auto"/>
        <w:jc w:val="both"/>
        <w:rPr>
          <w:rFonts w:ascii="Arial" w:hAnsi="Arial" w:cs="Arial"/>
          <w:sz w:val="20"/>
          <w:szCs w:val="20"/>
        </w:rPr>
      </w:pPr>
      <w:r w:rsidRPr="002F4EF7">
        <w:rPr>
          <w:rFonts w:ascii="Arial" w:hAnsi="Arial" w:cs="Arial"/>
          <w:sz w:val="20"/>
          <w:szCs w:val="20"/>
        </w:rPr>
        <w:t xml:space="preserve">12.4 – sofrer sanção prevista nos </w:t>
      </w:r>
      <w:hyperlink r:id="rId65" w:anchor="art87iii" w:history="1">
        <w:r w:rsidRPr="002F4EF7">
          <w:rPr>
            <w:rFonts w:ascii="Arial" w:hAnsi="Arial" w:cs="Arial"/>
            <w:sz w:val="20"/>
            <w:szCs w:val="20"/>
          </w:rPr>
          <w:t>incisos III ou IV do caput do art. 156 da Lei nº 14.133/2021</w:t>
        </w:r>
      </w:hyperlink>
      <w:r w:rsidRPr="002F4EF7">
        <w:rPr>
          <w:rFonts w:ascii="Arial" w:hAnsi="Arial" w:cs="Arial"/>
          <w:sz w:val="20"/>
          <w:szCs w:val="20"/>
        </w:rPr>
        <w:t>;</w:t>
      </w:r>
    </w:p>
    <w:p w:rsidR="002C4806" w:rsidRPr="002F4EF7" w:rsidRDefault="002C4806" w:rsidP="002C4806">
      <w:pPr>
        <w:overflowPunct w:val="0"/>
        <w:autoSpaceDE w:val="0"/>
        <w:adjustRightInd w:val="0"/>
        <w:spacing w:line="276" w:lineRule="auto"/>
        <w:jc w:val="both"/>
        <w:rPr>
          <w:rFonts w:ascii="Arial" w:hAnsi="Arial" w:cs="Arial"/>
          <w:sz w:val="20"/>
          <w:szCs w:val="20"/>
        </w:rPr>
      </w:pPr>
      <w:r w:rsidRPr="002F4EF7">
        <w:rPr>
          <w:rFonts w:ascii="Arial" w:hAnsi="Arial" w:cs="Arial"/>
          <w:sz w:val="20"/>
          <w:szCs w:val="20"/>
        </w:rPr>
        <w:lastRenderedPageBreak/>
        <w:t xml:space="preserve">12.5 – </w:t>
      </w:r>
      <w:proofErr w:type="gramStart"/>
      <w:r w:rsidRPr="002F4EF7">
        <w:rPr>
          <w:rFonts w:ascii="Arial" w:hAnsi="Arial" w:cs="Arial"/>
          <w:sz w:val="20"/>
          <w:szCs w:val="20"/>
        </w:rPr>
        <w:t>tiver</w:t>
      </w:r>
      <w:proofErr w:type="gramEnd"/>
      <w:r w:rsidRPr="002F4EF7">
        <w:rPr>
          <w:rFonts w:ascii="Arial" w:hAnsi="Arial" w:cs="Arial"/>
          <w:sz w:val="20"/>
          <w:szCs w:val="20"/>
        </w:rPr>
        <w:t xml:space="preserve"> presentes razões de interesse público.</w:t>
      </w:r>
    </w:p>
    <w:p w:rsidR="002C4806" w:rsidRPr="002F4EF7" w:rsidRDefault="002C4806" w:rsidP="002C4806">
      <w:pPr>
        <w:overflowPunct w:val="0"/>
        <w:autoSpaceDE w:val="0"/>
        <w:adjustRightInd w:val="0"/>
        <w:spacing w:line="276" w:lineRule="auto"/>
        <w:jc w:val="both"/>
        <w:rPr>
          <w:rFonts w:ascii="Arial" w:hAnsi="Arial" w:cs="Arial"/>
          <w:sz w:val="20"/>
          <w:szCs w:val="20"/>
        </w:rPr>
      </w:pPr>
      <w:r w:rsidRPr="002F4EF7">
        <w:rPr>
          <w:rFonts w:ascii="Arial" w:hAnsi="Arial" w:cs="Arial"/>
          <w:sz w:val="20"/>
          <w:szCs w:val="20"/>
        </w:rPr>
        <w:t xml:space="preserve">12.6 – </w:t>
      </w:r>
      <w:proofErr w:type="gramStart"/>
      <w:r w:rsidRPr="002F4EF7">
        <w:rPr>
          <w:rFonts w:ascii="Arial" w:hAnsi="Arial" w:cs="Arial"/>
          <w:sz w:val="20"/>
          <w:szCs w:val="20"/>
        </w:rPr>
        <w:t>o</w:t>
      </w:r>
      <w:proofErr w:type="gramEnd"/>
      <w:r w:rsidRPr="002F4EF7">
        <w:rPr>
          <w:rFonts w:ascii="Arial" w:hAnsi="Arial" w:cs="Arial"/>
          <w:sz w:val="20"/>
          <w:szCs w:val="20"/>
        </w:rPr>
        <w:t xml:space="preserve"> cancelamento do registro, nas hipóteses previstas, assegurados o contraditório e a ampla defesa, será formalizado por despacho da autoridade competente.</w:t>
      </w:r>
    </w:p>
    <w:p w:rsidR="002C4806" w:rsidRPr="002F4EF7" w:rsidRDefault="002C4806" w:rsidP="002C4806">
      <w:pPr>
        <w:overflowPunct w:val="0"/>
        <w:autoSpaceDE w:val="0"/>
        <w:adjustRightInd w:val="0"/>
        <w:spacing w:line="276" w:lineRule="auto"/>
        <w:jc w:val="both"/>
        <w:rPr>
          <w:rFonts w:ascii="Arial" w:hAnsi="Arial" w:cs="Arial"/>
          <w:sz w:val="20"/>
          <w:szCs w:val="20"/>
        </w:rPr>
      </w:pPr>
      <w:r w:rsidRPr="002F4EF7">
        <w:rPr>
          <w:rFonts w:ascii="Arial" w:hAnsi="Arial" w:cs="Arial"/>
          <w:sz w:val="20"/>
          <w:szCs w:val="20"/>
        </w:rPr>
        <w:t xml:space="preserve">12.7 – </w:t>
      </w:r>
      <w:proofErr w:type="gramStart"/>
      <w:r w:rsidRPr="002F4EF7">
        <w:rPr>
          <w:rFonts w:ascii="Arial" w:hAnsi="Arial" w:cs="Arial"/>
          <w:sz w:val="20"/>
          <w:szCs w:val="20"/>
        </w:rPr>
        <w:t>o</w:t>
      </w:r>
      <w:proofErr w:type="gramEnd"/>
      <w:r w:rsidRPr="002F4EF7">
        <w:rPr>
          <w:rFonts w:ascii="Arial" w:hAnsi="Arial" w:cs="Arial"/>
          <w:sz w:val="20"/>
          <w:szCs w:val="20"/>
        </w:rPr>
        <w:t xml:space="preserve"> fornecedor poderá solicitar o cancelamento do seu registro de preço na ocorrência de fato superveniente que venha a comprometer a perfeita execução contratual, decorrentes de caso fortuito ou de força maior, devidamente comprovado.</w:t>
      </w:r>
    </w:p>
    <w:p w:rsidR="00DE251C" w:rsidRPr="002F4EF7" w:rsidRDefault="00DE251C" w:rsidP="002C4806">
      <w:pPr>
        <w:overflowPunct w:val="0"/>
        <w:autoSpaceDE w:val="0"/>
        <w:adjustRightInd w:val="0"/>
        <w:spacing w:line="276" w:lineRule="auto"/>
        <w:jc w:val="both"/>
        <w:rPr>
          <w:rFonts w:ascii="Arial" w:hAnsi="Arial" w:cs="Arial"/>
          <w:sz w:val="20"/>
          <w:szCs w:val="20"/>
        </w:rPr>
      </w:pPr>
    </w:p>
    <w:p w:rsidR="00DE251C" w:rsidRPr="002F4EF7" w:rsidRDefault="00DE251C" w:rsidP="00DE251C">
      <w:pPr>
        <w:suppressAutoHyphens w:val="0"/>
        <w:autoSpaceDE w:val="0"/>
        <w:adjustRightInd w:val="0"/>
        <w:jc w:val="both"/>
        <w:rPr>
          <w:rFonts w:ascii="Arial" w:hAnsi="Arial" w:cs="Arial"/>
          <w:b/>
          <w:bCs/>
          <w:sz w:val="20"/>
          <w:szCs w:val="20"/>
          <w:lang w:eastAsia="pt-BR"/>
        </w:rPr>
      </w:pPr>
      <w:r w:rsidRPr="002F4EF7">
        <w:rPr>
          <w:rFonts w:ascii="Arial" w:hAnsi="Arial" w:cs="Arial"/>
          <w:b/>
          <w:bCs/>
          <w:sz w:val="20"/>
          <w:szCs w:val="20"/>
          <w:lang w:eastAsia="pt-BR"/>
        </w:rPr>
        <w:t>13 – DA FRAUDE E DA CORRUPÇÃO</w:t>
      </w:r>
    </w:p>
    <w:p w:rsidR="00DE251C" w:rsidRPr="002F4EF7" w:rsidRDefault="00DE251C" w:rsidP="00DE251C">
      <w:pPr>
        <w:suppressAutoHyphens w:val="0"/>
        <w:autoSpaceDE w:val="0"/>
        <w:adjustRightInd w:val="0"/>
        <w:jc w:val="both"/>
        <w:rPr>
          <w:rFonts w:ascii="Arial" w:hAnsi="Arial" w:cs="Arial"/>
          <w:sz w:val="20"/>
          <w:szCs w:val="20"/>
          <w:lang w:eastAsia="pt-BR"/>
        </w:rPr>
      </w:pPr>
      <w:r w:rsidRPr="002F4EF7">
        <w:rPr>
          <w:rFonts w:ascii="Arial" w:hAnsi="Arial" w:cs="Arial"/>
          <w:sz w:val="20"/>
          <w:szCs w:val="20"/>
          <w:lang w:eastAsia="pt-BR"/>
        </w:rPr>
        <w:t>13.1. Os licitantes devem observar e o contratado deve observar e fazer observar, por seus fornecedores e subcontratados, se admitida subcontratação, o mais alto padrão de ética durante todo o processo de licitação, de contratação e de execução do objeto contratual. Para os propósitos desta clausula, definem-se as seguintes práticas:</w:t>
      </w:r>
    </w:p>
    <w:p w:rsidR="00DE251C" w:rsidRPr="002F4EF7" w:rsidRDefault="00DE251C" w:rsidP="00DE251C">
      <w:pPr>
        <w:suppressAutoHyphens w:val="0"/>
        <w:autoSpaceDE w:val="0"/>
        <w:adjustRightInd w:val="0"/>
        <w:jc w:val="both"/>
        <w:rPr>
          <w:rFonts w:ascii="Arial" w:hAnsi="Arial" w:cs="Arial"/>
          <w:sz w:val="20"/>
          <w:szCs w:val="20"/>
          <w:lang w:eastAsia="pt-BR"/>
        </w:rPr>
      </w:pPr>
      <w:r w:rsidRPr="002F4EF7">
        <w:rPr>
          <w:rFonts w:ascii="Arial" w:hAnsi="Arial" w:cs="Arial"/>
          <w:sz w:val="20"/>
          <w:szCs w:val="20"/>
          <w:lang w:eastAsia="pt-BR"/>
        </w:rPr>
        <w:t xml:space="preserve">a) </w:t>
      </w:r>
      <w:r w:rsidRPr="002F4EF7">
        <w:rPr>
          <w:rFonts w:ascii="Arial" w:hAnsi="Arial" w:cs="Arial"/>
          <w:b/>
          <w:bCs/>
          <w:sz w:val="20"/>
          <w:szCs w:val="20"/>
          <w:lang w:eastAsia="pt-BR"/>
        </w:rPr>
        <w:t>“prática corrupta”</w:t>
      </w:r>
      <w:r w:rsidRPr="002F4EF7">
        <w:rPr>
          <w:rFonts w:ascii="Arial" w:hAnsi="Arial" w:cs="Arial"/>
          <w:sz w:val="20"/>
          <w:szCs w:val="20"/>
          <w:lang w:eastAsia="pt-BR"/>
        </w:rPr>
        <w:t>: oferecer, dar, receber ou solicitar, direta ou indiretamente, qualquer vantagem com o</w:t>
      </w:r>
    </w:p>
    <w:p w:rsidR="00DE251C" w:rsidRPr="002F4EF7" w:rsidRDefault="00DE251C" w:rsidP="00DE251C">
      <w:pPr>
        <w:suppressAutoHyphens w:val="0"/>
        <w:autoSpaceDE w:val="0"/>
        <w:adjustRightInd w:val="0"/>
        <w:jc w:val="both"/>
        <w:rPr>
          <w:rFonts w:ascii="Arial" w:hAnsi="Arial" w:cs="Arial"/>
          <w:sz w:val="20"/>
          <w:szCs w:val="20"/>
          <w:lang w:eastAsia="pt-BR"/>
        </w:rPr>
      </w:pPr>
      <w:proofErr w:type="gramStart"/>
      <w:r w:rsidRPr="002F4EF7">
        <w:rPr>
          <w:rFonts w:ascii="Arial" w:hAnsi="Arial" w:cs="Arial"/>
          <w:sz w:val="20"/>
          <w:szCs w:val="20"/>
          <w:lang w:eastAsia="pt-BR"/>
        </w:rPr>
        <w:t>objetivo</w:t>
      </w:r>
      <w:proofErr w:type="gramEnd"/>
      <w:r w:rsidRPr="002F4EF7">
        <w:rPr>
          <w:rFonts w:ascii="Arial" w:hAnsi="Arial" w:cs="Arial"/>
          <w:sz w:val="20"/>
          <w:szCs w:val="20"/>
          <w:lang w:eastAsia="pt-BR"/>
        </w:rPr>
        <w:t xml:space="preserve"> de influenciar a ação de servidor público no processo de licitação ou na execução de contrato;</w:t>
      </w:r>
    </w:p>
    <w:p w:rsidR="00DE251C" w:rsidRPr="002F4EF7" w:rsidRDefault="00DE251C" w:rsidP="00DE251C">
      <w:pPr>
        <w:suppressAutoHyphens w:val="0"/>
        <w:autoSpaceDE w:val="0"/>
        <w:adjustRightInd w:val="0"/>
        <w:jc w:val="both"/>
        <w:rPr>
          <w:rFonts w:ascii="Arial" w:hAnsi="Arial" w:cs="Arial"/>
          <w:sz w:val="20"/>
          <w:szCs w:val="20"/>
          <w:lang w:eastAsia="pt-BR"/>
        </w:rPr>
      </w:pPr>
      <w:r w:rsidRPr="002F4EF7">
        <w:rPr>
          <w:rFonts w:ascii="Arial" w:hAnsi="Arial" w:cs="Arial"/>
          <w:sz w:val="20"/>
          <w:szCs w:val="20"/>
          <w:lang w:eastAsia="pt-BR"/>
        </w:rPr>
        <w:t xml:space="preserve">b) </w:t>
      </w:r>
      <w:r w:rsidRPr="002F4EF7">
        <w:rPr>
          <w:rFonts w:ascii="Arial" w:hAnsi="Arial" w:cs="Arial"/>
          <w:b/>
          <w:bCs/>
          <w:sz w:val="20"/>
          <w:szCs w:val="20"/>
          <w:lang w:eastAsia="pt-BR"/>
        </w:rPr>
        <w:t xml:space="preserve">“prática fraudulenta”: </w:t>
      </w:r>
      <w:r w:rsidRPr="002F4EF7">
        <w:rPr>
          <w:rFonts w:ascii="Arial" w:hAnsi="Arial" w:cs="Arial"/>
          <w:sz w:val="20"/>
          <w:szCs w:val="20"/>
          <w:lang w:eastAsia="pt-BR"/>
        </w:rPr>
        <w:t xml:space="preserve">a falsificação ou omissão dos fatos, com o objetivo de influenciar o processo </w:t>
      </w:r>
      <w:proofErr w:type="gramStart"/>
      <w:r w:rsidRPr="002F4EF7">
        <w:rPr>
          <w:rFonts w:ascii="Arial" w:hAnsi="Arial" w:cs="Arial"/>
          <w:sz w:val="20"/>
          <w:szCs w:val="20"/>
          <w:lang w:eastAsia="pt-BR"/>
        </w:rPr>
        <w:t>de  licitação</w:t>
      </w:r>
      <w:proofErr w:type="gramEnd"/>
      <w:r w:rsidRPr="002F4EF7">
        <w:rPr>
          <w:rFonts w:ascii="Arial" w:hAnsi="Arial" w:cs="Arial"/>
          <w:sz w:val="20"/>
          <w:szCs w:val="20"/>
          <w:lang w:eastAsia="pt-BR"/>
        </w:rPr>
        <w:t xml:space="preserve"> ou de execução de contrato;</w:t>
      </w:r>
    </w:p>
    <w:p w:rsidR="00DE251C" w:rsidRPr="002F4EF7" w:rsidRDefault="00DE251C" w:rsidP="00DE251C">
      <w:pPr>
        <w:suppressAutoHyphens w:val="0"/>
        <w:autoSpaceDE w:val="0"/>
        <w:adjustRightInd w:val="0"/>
        <w:jc w:val="both"/>
        <w:rPr>
          <w:rFonts w:ascii="Arial" w:hAnsi="Arial" w:cs="Arial"/>
          <w:sz w:val="20"/>
          <w:szCs w:val="20"/>
          <w:lang w:eastAsia="pt-BR"/>
        </w:rPr>
      </w:pPr>
      <w:r w:rsidRPr="002F4EF7">
        <w:rPr>
          <w:rFonts w:ascii="Arial" w:hAnsi="Arial" w:cs="Arial"/>
          <w:sz w:val="20"/>
          <w:szCs w:val="20"/>
          <w:lang w:eastAsia="pt-BR"/>
        </w:rPr>
        <w:t xml:space="preserve">c) </w:t>
      </w:r>
      <w:r w:rsidRPr="002F4EF7">
        <w:rPr>
          <w:rFonts w:ascii="Arial" w:hAnsi="Arial" w:cs="Arial"/>
          <w:b/>
          <w:bCs/>
          <w:sz w:val="20"/>
          <w:szCs w:val="20"/>
          <w:lang w:eastAsia="pt-BR"/>
        </w:rPr>
        <w:t>“prática conluiada”</w:t>
      </w:r>
      <w:r w:rsidRPr="002F4EF7">
        <w:rPr>
          <w:rFonts w:ascii="Arial" w:hAnsi="Arial" w:cs="Arial"/>
          <w:sz w:val="20"/>
          <w:szCs w:val="20"/>
          <w:lang w:eastAsia="pt-BR"/>
        </w:rPr>
        <w:t>: esquematizar ou estabelecer um acordo entre dois ou mais licitantes, com ou sem o conhecimento de representantes ou prepostos do órgão licitador, visando estabelecer preços em níveis artificiais e não-competitivos;</w:t>
      </w:r>
    </w:p>
    <w:p w:rsidR="00DE251C" w:rsidRPr="002F4EF7" w:rsidRDefault="00DE251C" w:rsidP="00DE251C">
      <w:pPr>
        <w:suppressAutoHyphens w:val="0"/>
        <w:autoSpaceDE w:val="0"/>
        <w:adjustRightInd w:val="0"/>
        <w:jc w:val="both"/>
        <w:rPr>
          <w:rFonts w:ascii="Arial" w:hAnsi="Arial" w:cs="Arial"/>
          <w:sz w:val="20"/>
          <w:szCs w:val="20"/>
          <w:lang w:eastAsia="pt-BR"/>
        </w:rPr>
      </w:pPr>
      <w:r w:rsidRPr="002F4EF7">
        <w:rPr>
          <w:rFonts w:ascii="Arial" w:hAnsi="Arial" w:cs="Arial"/>
          <w:sz w:val="20"/>
          <w:szCs w:val="20"/>
          <w:lang w:eastAsia="pt-BR"/>
        </w:rPr>
        <w:t xml:space="preserve">d) </w:t>
      </w:r>
      <w:r w:rsidRPr="002F4EF7">
        <w:rPr>
          <w:rFonts w:ascii="Arial" w:hAnsi="Arial" w:cs="Arial"/>
          <w:b/>
          <w:bCs/>
          <w:sz w:val="20"/>
          <w:szCs w:val="20"/>
          <w:lang w:eastAsia="pt-BR"/>
        </w:rPr>
        <w:t>“prática coercitiva”</w:t>
      </w:r>
      <w:r w:rsidRPr="002F4EF7">
        <w:rPr>
          <w:rFonts w:ascii="Arial" w:hAnsi="Arial" w:cs="Arial"/>
          <w:sz w:val="20"/>
          <w:szCs w:val="20"/>
          <w:lang w:eastAsia="pt-BR"/>
        </w:rPr>
        <w:t>: causar dano ou ameaçar causar dano, direta ou indiretamente, às pessoas ou sua propriedade, visando influenciar sua participação em um processo licitatório ou afetar a execução do contrato.</w:t>
      </w:r>
    </w:p>
    <w:p w:rsidR="00DE251C" w:rsidRPr="002F4EF7" w:rsidRDefault="00DE251C" w:rsidP="00DE251C">
      <w:pPr>
        <w:suppressAutoHyphens w:val="0"/>
        <w:autoSpaceDE w:val="0"/>
        <w:adjustRightInd w:val="0"/>
        <w:jc w:val="both"/>
        <w:rPr>
          <w:rFonts w:ascii="Arial" w:hAnsi="Arial" w:cs="Arial"/>
          <w:b/>
          <w:bCs/>
          <w:sz w:val="20"/>
          <w:szCs w:val="20"/>
          <w:lang w:eastAsia="pt-BR"/>
        </w:rPr>
      </w:pPr>
      <w:r w:rsidRPr="002F4EF7">
        <w:rPr>
          <w:rFonts w:ascii="Arial" w:hAnsi="Arial" w:cs="Arial"/>
          <w:b/>
          <w:bCs/>
          <w:sz w:val="20"/>
          <w:szCs w:val="20"/>
          <w:lang w:eastAsia="pt-BR"/>
        </w:rPr>
        <w:t>e) “prática obstrutiva”:</w:t>
      </w:r>
    </w:p>
    <w:p w:rsidR="00DE251C" w:rsidRPr="002F4EF7" w:rsidRDefault="00DE251C" w:rsidP="00DE251C">
      <w:pPr>
        <w:suppressAutoHyphens w:val="0"/>
        <w:autoSpaceDE w:val="0"/>
        <w:adjustRightInd w:val="0"/>
        <w:jc w:val="both"/>
        <w:rPr>
          <w:rFonts w:ascii="Arial" w:hAnsi="Arial" w:cs="Arial"/>
          <w:sz w:val="20"/>
          <w:szCs w:val="20"/>
          <w:lang w:eastAsia="pt-BR"/>
        </w:rPr>
      </w:pPr>
      <w:r w:rsidRPr="002F4EF7">
        <w:rPr>
          <w:rFonts w:ascii="Arial" w:hAnsi="Arial" w:cs="Arial"/>
          <w:sz w:val="20"/>
          <w:szCs w:val="20"/>
          <w:lang w:eastAsia="pt-BR"/>
        </w:rPr>
        <w:t>(1) destruir, falsificar, alterar ou ocultar provas em inspeções ou fazer declarações falsas aos representantes do organismo financeiro multilateral, com o objetivo de impedir materialmente a apuração de alegações de prática prevista nesta cláusula;</w:t>
      </w:r>
    </w:p>
    <w:p w:rsidR="00DE251C" w:rsidRPr="002F4EF7" w:rsidRDefault="00DE251C" w:rsidP="00DE251C">
      <w:pPr>
        <w:suppressAutoHyphens w:val="0"/>
        <w:autoSpaceDE w:val="0"/>
        <w:adjustRightInd w:val="0"/>
        <w:jc w:val="both"/>
        <w:rPr>
          <w:rFonts w:ascii="Arial" w:hAnsi="Arial" w:cs="Arial"/>
          <w:sz w:val="20"/>
          <w:szCs w:val="20"/>
          <w:lang w:eastAsia="pt-BR"/>
        </w:rPr>
      </w:pPr>
      <w:r w:rsidRPr="002F4EF7">
        <w:rPr>
          <w:rFonts w:ascii="Arial" w:hAnsi="Arial" w:cs="Arial"/>
          <w:sz w:val="20"/>
          <w:szCs w:val="20"/>
          <w:lang w:eastAsia="pt-BR"/>
        </w:rPr>
        <w:t>(2) atos cuja intenção seja impedir materialmente o exercício do direito de o organismo financeiro multilateral promover inspeção.</w:t>
      </w:r>
    </w:p>
    <w:p w:rsidR="00DE251C" w:rsidRPr="002F4EF7" w:rsidRDefault="00DE251C" w:rsidP="00DE251C">
      <w:pPr>
        <w:suppressAutoHyphens w:val="0"/>
        <w:autoSpaceDE w:val="0"/>
        <w:adjustRightInd w:val="0"/>
        <w:jc w:val="both"/>
        <w:rPr>
          <w:rFonts w:ascii="Arial" w:hAnsi="Arial" w:cs="Arial"/>
          <w:sz w:val="20"/>
          <w:szCs w:val="20"/>
          <w:lang w:eastAsia="pt-BR"/>
        </w:rPr>
      </w:pPr>
      <w:r w:rsidRPr="002F4EF7">
        <w:rPr>
          <w:rFonts w:ascii="Arial" w:hAnsi="Arial" w:cs="Arial"/>
          <w:sz w:val="20"/>
          <w:szCs w:val="20"/>
          <w:lang w:eastAsia="pt-BR"/>
        </w:rPr>
        <w:t>13.2. Na hipótese de financiamento, parcial ou integral, por organismo financeiro multilateral, mediante adiantamento ou reembolso, este organismo imporá sanção sobre uma empresa ou pessoa física, para a outorga de contratos financiados pelo organismo se, em qualquer momento, constatar o envolvimento da empresa, diretamente ou por meio de um agente, em práticas corruptas, fraudulentas, conluiadas, coercitivas ou obstrutivas ao participar da licitação ou da execução um contrato financiado pelo organismo.</w:t>
      </w:r>
    </w:p>
    <w:p w:rsidR="00DE251C" w:rsidRPr="002F4EF7" w:rsidRDefault="00DE251C" w:rsidP="00DE251C">
      <w:pPr>
        <w:suppressAutoHyphens w:val="0"/>
        <w:autoSpaceDE w:val="0"/>
        <w:adjustRightInd w:val="0"/>
        <w:jc w:val="both"/>
        <w:rPr>
          <w:rFonts w:ascii="Arial" w:hAnsi="Arial" w:cs="Arial"/>
          <w:sz w:val="20"/>
          <w:szCs w:val="20"/>
          <w:lang w:eastAsia="pt-BR"/>
        </w:rPr>
      </w:pPr>
      <w:r w:rsidRPr="002F4EF7">
        <w:rPr>
          <w:rFonts w:ascii="Arial" w:hAnsi="Arial" w:cs="Arial"/>
          <w:sz w:val="20"/>
          <w:szCs w:val="20"/>
          <w:lang w:eastAsia="pt-BR"/>
        </w:rPr>
        <w:t>13.3. Considerando os propósitos dos itens acima, o contratado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e registros relacionados à licitação e à execução do contrato.</w:t>
      </w:r>
    </w:p>
    <w:p w:rsidR="00DE251C" w:rsidRPr="002F4EF7" w:rsidRDefault="00DE251C" w:rsidP="00DE251C">
      <w:pPr>
        <w:overflowPunct w:val="0"/>
        <w:autoSpaceDE w:val="0"/>
        <w:adjustRightInd w:val="0"/>
        <w:spacing w:line="300" w:lineRule="exact"/>
        <w:jc w:val="both"/>
        <w:rPr>
          <w:rFonts w:ascii="Arial" w:hAnsi="Arial" w:cs="Arial"/>
          <w:b/>
          <w:sz w:val="20"/>
          <w:szCs w:val="20"/>
        </w:rPr>
      </w:pPr>
    </w:p>
    <w:p w:rsidR="00DE251C" w:rsidRPr="002F4EF7" w:rsidRDefault="00DE251C" w:rsidP="00DE251C">
      <w:pPr>
        <w:overflowPunct w:val="0"/>
        <w:autoSpaceDE w:val="0"/>
        <w:adjustRightInd w:val="0"/>
        <w:spacing w:line="300" w:lineRule="exact"/>
        <w:jc w:val="both"/>
        <w:rPr>
          <w:rFonts w:ascii="Arial" w:hAnsi="Arial" w:cs="Arial"/>
          <w:b/>
          <w:sz w:val="20"/>
          <w:szCs w:val="20"/>
        </w:rPr>
      </w:pPr>
      <w:r w:rsidRPr="002F4EF7">
        <w:rPr>
          <w:rFonts w:ascii="Arial" w:hAnsi="Arial" w:cs="Arial"/>
          <w:b/>
          <w:sz w:val="20"/>
          <w:szCs w:val="20"/>
        </w:rPr>
        <w:t xml:space="preserve">14. DA PUBLICIDADE </w:t>
      </w:r>
    </w:p>
    <w:p w:rsidR="00DE251C" w:rsidRPr="002F4EF7" w:rsidRDefault="00DE251C" w:rsidP="00DE251C">
      <w:pPr>
        <w:overflowPunct w:val="0"/>
        <w:autoSpaceDE w:val="0"/>
        <w:adjustRightInd w:val="0"/>
        <w:spacing w:line="300" w:lineRule="exact"/>
        <w:jc w:val="both"/>
        <w:rPr>
          <w:rFonts w:ascii="Arial" w:hAnsi="Arial" w:cs="Arial"/>
          <w:sz w:val="20"/>
          <w:szCs w:val="20"/>
        </w:rPr>
      </w:pPr>
      <w:r w:rsidRPr="002F4EF7">
        <w:rPr>
          <w:rFonts w:ascii="Arial" w:hAnsi="Arial" w:cs="Arial"/>
          <w:sz w:val="20"/>
          <w:szCs w:val="20"/>
        </w:rPr>
        <w:t xml:space="preserve">14.1 </w:t>
      </w:r>
      <w:r w:rsidRPr="002F4EF7">
        <w:rPr>
          <w:rFonts w:ascii="Arial" w:hAnsi="Arial" w:cs="Arial"/>
          <w:b/>
          <w:sz w:val="20"/>
          <w:szCs w:val="20"/>
        </w:rPr>
        <w:t>–</w:t>
      </w:r>
      <w:r w:rsidRPr="002F4EF7">
        <w:rPr>
          <w:rFonts w:ascii="Arial" w:hAnsi="Arial" w:cs="Arial"/>
          <w:sz w:val="20"/>
          <w:szCs w:val="20"/>
        </w:rPr>
        <w:t xml:space="preserve"> Os preços registrados e a indicação dos respectivos fornecedores detentores da Ata serão divulgados através do Diário Oficial do Município de Itaguajé e no PNCP.</w:t>
      </w:r>
    </w:p>
    <w:p w:rsidR="00DE251C" w:rsidRPr="002F4EF7" w:rsidRDefault="00DE251C" w:rsidP="00DE251C">
      <w:pPr>
        <w:overflowPunct w:val="0"/>
        <w:autoSpaceDE w:val="0"/>
        <w:adjustRightInd w:val="0"/>
        <w:spacing w:line="300" w:lineRule="exact"/>
        <w:jc w:val="both"/>
        <w:rPr>
          <w:rFonts w:ascii="Arial" w:hAnsi="Arial" w:cs="Arial"/>
          <w:sz w:val="20"/>
          <w:szCs w:val="20"/>
        </w:rPr>
      </w:pPr>
    </w:p>
    <w:p w:rsidR="00DE251C" w:rsidRPr="002F4EF7" w:rsidRDefault="00DE251C" w:rsidP="00DE251C">
      <w:pPr>
        <w:spacing w:line="300" w:lineRule="exact"/>
        <w:jc w:val="both"/>
        <w:outlineLvl w:val="7"/>
        <w:rPr>
          <w:rFonts w:ascii="Arial" w:hAnsi="Arial" w:cs="Arial"/>
          <w:b/>
          <w:bCs/>
          <w:sz w:val="20"/>
          <w:szCs w:val="20"/>
        </w:rPr>
      </w:pPr>
      <w:r w:rsidRPr="002F4EF7">
        <w:rPr>
          <w:rFonts w:ascii="Arial" w:hAnsi="Arial" w:cs="Arial"/>
          <w:b/>
          <w:bCs/>
          <w:iCs/>
          <w:sz w:val="20"/>
          <w:szCs w:val="20"/>
        </w:rPr>
        <w:t>15 – DO FORO</w:t>
      </w:r>
      <w:r w:rsidRPr="002F4EF7">
        <w:rPr>
          <w:rFonts w:ascii="Arial" w:hAnsi="Arial" w:cs="Arial"/>
          <w:b/>
          <w:bCs/>
          <w:sz w:val="20"/>
          <w:szCs w:val="20"/>
        </w:rPr>
        <w:t xml:space="preserve"> </w:t>
      </w:r>
    </w:p>
    <w:p w:rsidR="00DE251C" w:rsidRPr="002F4EF7" w:rsidRDefault="00DE251C" w:rsidP="00DE251C">
      <w:pPr>
        <w:spacing w:line="300" w:lineRule="exact"/>
        <w:jc w:val="both"/>
        <w:outlineLvl w:val="7"/>
        <w:rPr>
          <w:rFonts w:ascii="Arial" w:hAnsi="Arial" w:cs="Arial"/>
          <w:b/>
          <w:bCs/>
          <w:sz w:val="20"/>
          <w:szCs w:val="20"/>
        </w:rPr>
      </w:pPr>
      <w:r w:rsidRPr="002F4EF7">
        <w:rPr>
          <w:rFonts w:ascii="Arial" w:eastAsiaTheme="minorHAnsi" w:hAnsi="Arial" w:cs="Arial"/>
          <w:sz w:val="20"/>
          <w:szCs w:val="20"/>
        </w:rPr>
        <w:t xml:space="preserve">15.1 - Fica eleito o foro da Comarca de Colorado, Estado do Paraná, para dirimir dúvidas ou questões oriundas da presente Ata. </w:t>
      </w:r>
    </w:p>
    <w:p w:rsidR="00DE251C" w:rsidRPr="002F4EF7" w:rsidRDefault="00DE251C" w:rsidP="00DE251C">
      <w:pPr>
        <w:spacing w:line="300" w:lineRule="exact"/>
        <w:jc w:val="both"/>
        <w:rPr>
          <w:rFonts w:ascii="Arial" w:eastAsiaTheme="minorHAnsi" w:hAnsi="Arial" w:cs="Arial"/>
          <w:sz w:val="20"/>
          <w:szCs w:val="20"/>
        </w:rPr>
      </w:pPr>
    </w:p>
    <w:p w:rsidR="00DE251C" w:rsidRPr="002F4EF7" w:rsidRDefault="00DE251C" w:rsidP="00DE251C">
      <w:pPr>
        <w:spacing w:line="300" w:lineRule="exact"/>
        <w:jc w:val="both"/>
        <w:rPr>
          <w:rFonts w:ascii="Arial" w:eastAsiaTheme="minorHAnsi" w:hAnsi="Arial" w:cs="Arial"/>
          <w:sz w:val="20"/>
          <w:szCs w:val="20"/>
        </w:rPr>
      </w:pPr>
      <w:r w:rsidRPr="002F4EF7">
        <w:rPr>
          <w:rFonts w:ascii="Arial" w:eastAsiaTheme="minorHAnsi" w:hAnsi="Arial" w:cs="Arial"/>
          <w:sz w:val="20"/>
          <w:szCs w:val="20"/>
        </w:rPr>
        <w:t>15.2 - E por estarem justas e contratadas, as partes assinam a presente Ata em 02 (duas) vias iguais e rubricadas para todos os fins de direito, na presença das testemunhas abaixo.</w:t>
      </w:r>
    </w:p>
    <w:p w:rsidR="002C4806" w:rsidRPr="002F4EF7" w:rsidRDefault="002C4806" w:rsidP="00DE251C">
      <w:pPr>
        <w:overflowPunct w:val="0"/>
        <w:autoSpaceDE w:val="0"/>
        <w:adjustRightInd w:val="0"/>
        <w:spacing w:line="276" w:lineRule="auto"/>
        <w:jc w:val="both"/>
        <w:rPr>
          <w:rFonts w:ascii="Arial" w:hAnsi="Arial" w:cs="Arial"/>
          <w:sz w:val="2"/>
          <w:szCs w:val="20"/>
        </w:rPr>
      </w:pPr>
    </w:p>
    <w:p w:rsidR="002C4806" w:rsidRPr="002F4EF7" w:rsidRDefault="002C4806" w:rsidP="00DE251C">
      <w:pPr>
        <w:overflowPunct w:val="0"/>
        <w:autoSpaceDE w:val="0"/>
        <w:adjustRightInd w:val="0"/>
        <w:spacing w:line="276" w:lineRule="auto"/>
        <w:jc w:val="both"/>
        <w:rPr>
          <w:rFonts w:ascii="Arial" w:hAnsi="Arial" w:cs="Arial"/>
          <w:sz w:val="20"/>
          <w:szCs w:val="20"/>
        </w:rPr>
      </w:pPr>
    </w:p>
    <w:p w:rsidR="002C4806" w:rsidRPr="002F4EF7" w:rsidRDefault="002C4806" w:rsidP="00DE251C">
      <w:pPr>
        <w:overflowPunct w:val="0"/>
        <w:autoSpaceDE w:val="0"/>
        <w:adjustRightInd w:val="0"/>
        <w:spacing w:line="276" w:lineRule="auto"/>
        <w:jc w:val="both"/>
        <w:rPr>
          <w:rFonts w:ascii="Arial" w:hAnsi="Arial" w:cs="Arial"/>
          <w:sz w:val="20"/>
          <w:szCs w:val="20"/>
        </w:rPr>
      </w:pPr>
      <w:r w:rsidRPr="002F4EF7">
        <w:rPr>
          <w:rFonts w:ascii="Arial" w:hAnsi="Arial" w:cs="Arial"/>
          <w:sz w:val="20"/>
          <w:szCs w:val="20"/>
        </w:rPr>
        <w:t xml:space="preserve">Itaguajé, XX de XXXXXXX de </w:t>
      </w:r>
      <w:r w:rsidR="00B00418" w:rsidRPr="002F4EF7">
        <w:rPr>
          <w:rFonts w:ascii="Arial" w:hAnsi="Arial" w:cs="Arial"/>
          <w:sz w:val="20"/>
          <w:szCs w:val="20"/>
        </w:rPr>
        <w:t>202</w:t>
      </w:r>
      <w:r w:rsidR="00D6598B" w:rsidRPr="002F4EF7">
        <w:rPr>
          <w:rFonts w:ascii="Arial" w:hAnsi="Arial" w:cs="Arial"/>
          <w:sz w:val="20"/>
          <w:szCs w:val="20"/>
        </w:rPr>
        <w:t>6</w:t>
      </w:r>
      <w:r w:rsidRPr="002F4EF7">
        <w:rPr>
          <w:rFonts w:ascii="Arial" w:hAnsi="Arial" w:cs="Arial"/>
          <w:sz w:val="20"/>
          <w:szCs w:val="20"/>
        </w:rPr>
        <w:t>.</w:t>
      </w:r>
    </w:p>
    <w:p w:rsidR="002C4806" w:rsidRPr="002F4EF7" w:rsidRDefault="002C4806" w:rsidP="00DE251C">
      <w:pPr>
        <w:overflowPunct w:val="0"/>
        <w:autoSpaceDE w:val="0"/>
        <w:adjustRightInd w:val="0"/>
        <w:spacing w:line="276" w:lineRule="auto"/>
        <w:jc w:val="both"/>
        <w:rPr>
          <w:rFonts w:ascii="Arial" w:hAnsi="Arial" w:cs="Arial"/>
          <w:sz w:val="20"/>
          <w:szCs w:val="20"/>
        </w:rPr>
      </w:pPr>
    </w:p>
    <w:tbl>
      <w:tblPr>
        <w:tblW w:w="0" w:type="auto"/>
        <w:jc w:val="center"/>
        <w:tblLook w:val="04A0" w:firstRow="1" w:lastRow="0" w:firstColumn="1" w:lastColumn="0" w:noHBand="0" w:noVBand="1"/>
      </w:tblPr>
      <w:tblGrid>
        <w:gridCol w:w="4039"/>
        <w:gridCol w:w="709"/>
        <w:gridCol w:w="3896"/>
      </w:tblGrid>
      <w:tr w:rsidR="002C4806" w:rsidRPr="002F4EF7" w:rsidTr="002C4806">
        <w:trPr>
          <w:jc w:val="center"/>
        </w:trPr>
        <w:tc>
          <w:tcPr>
            <w:tcW w:w="4039" w:type="dxa"/>
          </w:tcPr>
          <w:p w:rsidR="002C4806" w:rsidRPr="002F4EF7" w:rsidRDefault="002C4806" w:rsidP="00DE251C">
            <w:pPr>
              <w:pBdr>
                <w:bottom w:val="single" w:sz="6" w:space="1" w:color="auto"/>
              </w:pBdr>
              <w:tabs>
                <w:tab w:val="center" w:pos="4419"/>
                <w:tab w:val="right" w:pos="8838"/>
              </w:tabs>
              <w:overflowPunct w:val="0"/>
              <w:autoSpaceDE w:val="0"/>
              <w:adjustRightInd w:val="0"/>
              <w:spacing w:line="276" w:lineRule="auto"/>
              <w:jc w:val="both"/>
              <w:rPr>
                <w:rFonts w:ascii="Arial" w:hAnsi="Arial" w:cs="Arial"/>
                <w:sz w:val="20"/>
                <w:szCs w:val="20"/>
              </w:rPr>
            </w:pPr>
          </w:p>
          <w:p w:rsidR="002C4806" w:rsidRPr="002F4EF7" w:rsidRDefault="002C4806" w:rsidP="00DE251C">
            <w:pPr>
              <w:tabs>
                <w:tab w:val="center" w:pos="4419"/>
                <w:tab w:val="right" w:pos="8838"/>
              </w:tabs>
              <w:overflowPunct w:val="0"/>
              <w:autoSpaceDE w:val="0"/>
              <w:adjustRightInd w:val="0"/>
              <w:spacing w:line="276" w:lineRule="auto"/>
              <w:jc w:val="both"/>
              <w:rPr>
                <w:rFonts w:ascii="Arial" w:hAnsi="Arial" w:cs="Arial"/>
                <w:sz w:val="20"/>
                <w:szCs w:val="20"/>
              </w:rPr>
            </w:pPr>
            <w:r w:rsidRPr="002F4EF7">
              <w:rPr>
                <w:rFonts w:ascii="Arial" w:hAnsi="Arial" w:cs="Arial"/>
                <w:sz w:val="20"/>
                <w:szCs w:val="20"/>
              </w:rPr>
              <w:lastRenderedPageBreak/>
              <w:t xml:space="preserve">    Prefeito</w:t>
            </w:r>
          </w:p>
        </w:tc>
        <w:tc>
          <w:tcPr>
            <w:tcW w:w="709" w:type="dxa"/>
          </w:tcPr>
          <w:p w:rsidR="002C4806" w:rsidRPr="002F4EF7" w:rsidRDefault="002C4806" w:rsidP="00DE251C">
            <w:pPr>
              <w:tabs>
                <w:tab w:val="center" w:pos="4419"/>
                <w:tab w:val="right" w:pos="8838"/>
              </w:tabs>
              <w:overflowPunct w:val="0"/>
              <w:autoSpaceDE w:val="0"/>
              <w:adjustRightInd w:val="0"/>
              <w:spacing w:line="276" w:lineRule="auto"/>
              <w:jc w:val="both"/>
              <w:rPr>
                <w:rFonts w:ascii="Arial" w:hAnsi="Arial" w:cs="Arial"/>
                <w:sz w:val="20"/>
                <w:szCs w:val="20"/>
              </w:rPr>
            </w:pPr>
          </w:p>
        </w:tc>
        <w:tc>
          <w:tcPr>
            <w:tcW w:w="3896" w:type="dxa"/>
          </w:tcPr>
          <w:p w:rsidR="002C4806" w:rsidRPr="002F4EF7" w:rsidRDefault="002C4806" w:rsidP="00DE251C">
            <w:pPr>
              <w:tabs>
                <w:tab w:val="center" w:pos="4419"/>
                <w:tab w:val="right" w:pos="8838"/>
              </w:tabs>
              <w:overflowPunct w:val="0"/>
              <w:autoSpaceDE w:val="0"/>
              <w:adjustRightInd w:val="0"/>
              <w:spacing w:line="276" w:lineRule="auto"/>
              <w:jc w:val="both"/>
              <w:rPr>
                <w:rFonts w:ascii="Arial" w:hAnsi="Arial" w:cs="Arial"/>
                <w:sz w:val="20"/>
                <w:szCs w:val="20"/>
              </w:rPr>
            </w:pPr>
            <w:r w:rsidRPr="002F4EF7">
              <w:rPr>
                <w:rFonts w:ascii="Arial" w:hAnsi="Arial" w:cs="Arial"/>
                <w:sz w:val="20"/>
                <w:szCs w:val="20"/>
              </w:rPr>
              <w:t xml:space="preserve">               </w:t>
            </w:r>
            <w:proofErr w:type="spellStart"/>
            <w:r w:rsidRPr="002F4EF7">
              <w:rPr>
                <w:rFonts w:ascii="Arial" w:hAnsi="Arial" w:cs="Arial"/>
                <w:sz w:val="20"/>
                <w:szCs w:val="20"/>
              </w:rPr>
              <w:t>Xxxxxxx</w:t>
            </w:r>
            <w:proofErr w:type="spellEnd"/>
          </w:p>
          <w:p w:rsidR="002C4806" w:rsidRPr="002F4EF7" w:rsidRDefault="002C4806" w:rsidP="00DE251C">
            <w:pPr>
              <w:tabs>
                <w:tab w:val="center" w:pos="4419"/>
                <w:tab w:val="right" w:pos="8838"/>
              </w:tabs>
              <w:overflowPunct w:val="0"/>
              <w:autoSpaceDE w:val="0"/>
              <w:adjustRightInd w:val="0"/>
              <w:spacing w:line="276" w:lineRule="auto"/>
              <w:jc w:val="both"/>
              <w:rPr>
                <w:rFonts w:ascii="Arial" w:hAnsi="Arial" w:cs="Arial"/>
                <w:sz w:val="20"/>
                <w:szCs w:val="20"/>
              </w:rPr>
            </w:pPr>
            <w:r w:rsidRPr="002F4EF7">
              <w:rPr>
                <w:rFonts w:ascii="Arial" w:hAnsi="Arial" w:cs="Arial"/>
                <w:sz w:val="20"/>
                <w:szCs w:val="20"/>
              </w:rPr>
              <w:lastRenderedPageBreak/>
              <w:t xml:space="preserve">            Fornecedor</w:t>
            </w:r>
          </w:p>
        </w:tc>
      </w:tr>
    </w:tbl>
    <w:p w:rsidR="002C4806" w:rsidRPr="002F4EF7" w:rsidRDefault="002C4806" w:rsidP="00DE251C">
      <w:pPr>
        <w:spacing w:before="10" w:after="10" w:line="276" w:lineRule="auto"/>
        <w:jc w:val="both"/>
        <w:rPr>
          <w:rFonts w:ascii="Arial" w:hAnsi="Arial" w:cs="Arial"/>
          <w:b/>
          <w:bCs/>
          <w:color w:val="000000" w:themeColor="text1"/>
          <w:sz w:val="20"/>
          <w:szCs w:val="20"/>
        </w:rPr>
      </w:pPr>
    </w:p>
    <w:p w:rsidR="00BF4DCD" w:rsidRPr="002F4EF7" w:rsidRDefault="00BF4DCD" w:rsidP="002C4806">
      <w:pPr>
        <w:spacing w:before="10" w:after="10" w:line="276" w:lineRule="auto"/>
        <w:jc w:val="center"/>
        <w:rPr>
          <w:rFonts w:ascii="Arial" w:hAnsi="Arial" w:cs="Arial"/>
          <w:b/>
          <w:bCs/>
          <w:color w:val="000000" w:themeColor="text1"/>
          <w:sz w:val="20"/>
          <w:szCs w:val="20"/>
        </w:rPr>
      </w:pPr>
    </w:p>
    <w:p w:rsidR="002C4806" w:rsidRPr="002F4EF7" w:rsidRDefault="002C4806" w:rsidP="002C4806">
      <w:pPr>
        <w:spacing w:before="10" w:after="10" w:line="276" w:lineRule="auto"/>
        <w:jc w:val="center"/>
        <w:rPr>
          <w:rFonts w:ascii="Arial" w:hAnsi="Arial" w:cs="Arial"/>
          <w:b/>
          <w:bCs/>
          <w:color w:val="000000" w:themeColor="text1"/>
          <w:sz w:val="20"/>
          <w:szCs w:val="20"/>
        </w:rPr>
      </w:pPr>
      <w:r w:rsidRPr="002F4EF7">
        <w:rPr>
          <w:rFonts w:ascii="Arial" w:hAnsi="Arial" w:cs="Arial"/>
          <w:b/>
          <w:bCs/>
          <w:color w:val="000000" w:themeColor="text1"/>
          <w:sz w:val="20"/>
          <w:szCs w:val="20"/>
        </w:rPr>
        <w:t>MODELO DE TERMO DE CONTRATO</w:t>
      </w:r>
      <w:r w:rsidRPr="002F4EF7">
        <w:rPr>
          <w:rFonts w:ascii="Arial" w:hAnsi="Arial" w:cs="Arial"/>
          <w:b/>
          <w:bCs/>
          <w:color w:val="000000" w:themeColor="text1"/>
          <w:sz w:val="20"/>
          <w:szCs w:val="20"/>
        </w:rPr>
        <w:br/>
        <w:t>Lei nº 14.133, de 1º de abril de 2021</w:t>
      </w:r>
      <w:r w:rsidRPr="002F4EF7">
        <w:rPr>
          <w:rFonts w:ascii="Arial" w:hAnsi="Arial" w:cs="Arial"/>
          <w:b/>
          <w:bCs/>
          <w:color w:val="000000" w:themeColor="text1"/>
          <w:sz w:val="20"/>
          <w:szCs w:val="20"/>
        </w:rPr>
        <w:br/>
      </w:r>
    </w:p>
    <w:p w:rsidR="002C4806" w:rsidRPr="002F4EF7" w:rsidRDefault="002C4806" w:rsidP="002C4806">
      <w:pPr>
        <w:spacing w:before="10" w:after="10" w:line="276" w:lineRule="auto"/>
        <w:jc w:val="center"/>
        <w:rPr>
          <w:rFonts w:ascii="Arial" w:hAnsi="Arial" w:cs="Arial"/>
          <w:b/>
          <w:bCs/>
          <w:color w:val="000000" w:themeColor="text1"/>
          <w:sz w:val="20"/>
          <w:szCs w:val="20"/>
        </w:rPr>
      </w:pPr>
      <w:r w:rsidRPr="002F4EF7">
        <w:rPr>
          <w:rFonts w:ascii="Arial" w:hAnsi="Arial" w:cs="Arial"/>
          <w:b/>
          <w:bCs/>
          <w:color w:val="000000" w:themeColor="text1"/>
          <w:sz w:val="20"/>
          <w:szCs w:val="20"/>
        </w:rPr>
        <w:t>AQUISIÇÕES – LICITAÇÃO</w:t>
      </w:r>
    </w:p>
    <w:p w:rsidR="002C4806" w:rsidRPr="002F4EF7" w:rsidRDefault="002C4806" w:rsidP="002C4806">
      <w:pPr>
        <w:spacing w:before="10" w:after="10" w:line="276" w:lineRule="auto"/>
        <w:jc w:val="both"/>
        <w:rPr>
          <w:rFonts w:ascii="Arial" w:hAnsi="Arial" w:cs="Arial"/>
          <w:b/>
          <w:bCs/>
          <w:color w:val="000000" w:themeColor="text1"/>
          <w:sz w:val="20"/>
          <w:szCs w:val="20"/>
        </w:rPr>
      </w:pPr>
    </w:p>
    <w:p w:rsidR="002C4806" w:rsidRPr="002F4EF7" w:rsidRDefault="00BF4DCD" w:rsidP="002C4806">
      <w:pPr>
        <w:spacing w:before="10" w:after="10" w:line="276" w:lineRule="auto"/>
        <w:jc w:val="both"/>
        <w:rPr>
          <w:rFonts w:ascii="Arial" w:hAnsi="Arial" w:cs="Arial"/>
          <w:bCs/>
          <w:color w:val="000000"/>
          <w:sz w:val="20"/>
          <w:szCs w:val="20"/>
        </w:rPr>
      </w:pPr>
      <w:r w:rsidRPr="002F4EF7">
        <w:rPr>
          <w:rFonts w:ascii="Arial" w:eastAsia="MS Mincho" w:hAnsi="Arial" w:cs="Arial"/>
          <w:bCs/>
          <w:sz w:val="20"/>
          <w:szCs w:val="20"/>
        </w:rPr>
        <w:t xml:space="preserve">Edital de Pregão Eletrônico </w:t>
      </w:r>
      <w:r w:rsidRPr="002F4EF7">
        <w:rPr>
          <w:rFonts w:ascii="Arial" w:eastAsia="MS Mincho" w:hAnsi="Arial" w:cs="Arial"/>
          <w:b/>
          <w:bCs/>
          <w:sz w:val="20"/>
          <w:szCs w:val="20"/>
        </w:rPr>
        <w:t>nº</w:t>
      </w:r>
      <w:proofErr w:type="gramStart"/>
      <w:r w:rsidRPr="002F4EF7">
        <w:rPr>
          <w:rFonts w:ascii="Arial" w:eastAsia="MS Mincho" w:hAnsi="Arial" w:cs="Arial"/>
          <w:b/>
          <w:bCs/>
          <w:sz w:val="20"/>
          <w:szCs w:val="20"/>
        </w:rPr>
        <w:t xml:space="preserve"> </w:t>
      </w:r>
      <w:r w:rsidR="00C16DA0" w:rsidRPr="002F4EF7">
        <w:rPr>
          <w:rFonts w:ascii="Arial" w:eastAsia="MS Mincho" w:hAnsi="Arial" w:cs="Arial"/>
          <w:b/>
          <w:bCs/>
          <w:sz w:val="20"/>
          <w:szCs w:val="20"/>
        </w:rPr>
        <w:t>....</w:t>
      </w:r>
      <w:proofErr w:type="gramEnd"/>
      <w:r w:rsidR="00C16DA0" w:rsidRPr="002F4EF7">
        <w:rPr>
          <w:rFonts w:ascii="Arial" w:eastAsia="MS Mincho" w:hAnsi="Arial" w:cs="Arial"/>
          <w:b/>
          <w:bCs/>
          <w:sz w:val="20"/>
          <w:szCs w:val="20"/>
        </w:rPr>
        <w:t>/202</w:t>
      </w:r>
      <w:r w:rsidR="00D6598B" w:rsidRPr="002F4EF7">
        <w:rPr>
          <w:rFonts w:ascii="Arial" w:eastAsia="MS Mincho" w:hAnsi="Arial" w:cs="Arial"/>
          <w:b/>
          <w:bCs/>
          <w:sz w:val="20"/>
          <w:szCs w:val="20"/>
        </w:rPr>
        <w:t>6</w:t>
      </w:r>
      <w:r w:rsidRPr="002F4EF7">
        <w:rPr>
          <w:rFonts w:ascii="Arial" w:eastAsia="MS Mincho" w:hAnsi="Arial" w:cs="Arial"/>
          <w:bCs/>
          <w:sz w:val="20"/>
          <w:szCs w:val="20"/>
        </w:rPr>
        <w:t>.</w:t>
      </w:r>
    </w:p>
    <w:p w:rsidR="002C4806" w:rsidRPr="002F4EF7" w:rsidRDefault="002C4806" w:rsidP="002C4806">
      <w:pPr>
        <w:pStyle w:val="Prembulo"/>
        <w:spacing w:before="10" w:after="10" w:line="276" w:lineRule="auto"/>
        <w:rPr>
          <w:bCs w:val="0"/>
        </w:rPr>
      </w:pPr>
      <w:r w:rsidRPr="002F4EF7">
        <w:rPr>
          <w:bCs w:val="0"/>
        </w:rPr>
        <w:t>CONTRATO ADMINISTRATIVO Nº ........</w:t>
      </w:r>
      <w:proofErr w:type="gramStart"/>
      <w:r w:rsidRPr="002F4EF7">
        <w:rPr>
          <w:bCs w:val="0"/>
        </w:rPr>
        <w:t>/....</w:t>
      </w:r>
      <w:proofErr w:type="gramEnd"/>
      <w:r w:rsidRPr="002F4EF7">
        <w:rPr>
          <w:bCs w:val="0"/>
        </w:rPr>
        <w:t xml:space="preserve">, QUE FAZEM ENTRE SI O MUNICIPIO DE ITAGUAJÉ E .A EMPRESA............................................................  </w:t>
      </w:r>
    </w:p>
    <w:p w:rsidR="002C4806" w:rsidRPr="002F4EF7" w:rsidRDefault="002C4806" w:rsidP="002C4806">
      <w:pPr>
        <w:pStyle w:val="Prembulo"/>
        <w:spacing w:before="10" w:after="10" w:line="276" w:lineRule="auto"/>
        <w:rPr>
          <w:bCs w:val="0"/>
        </w:rPr>
      </w:pPr>
    </w:p>
    <w:p w:rsidR="002C4806" w:rsidRPr="002F4EF7" w:rsidRDefault="002C4806" w:rsidP="002C4806">
      <w:pPr>
        <w:pStyle w:val="Prembulo"/>
        <w:spacing w:before="10" w:after="10" w:line="276" w:lineRule="auto"/>
        <w:rPr>
          <w:bCs w:val="0"/>
        </w:rPr>
      </w:pPr>
    </w:p>
    <w:p w:rsidR="002C4806" w:rsidRPr="002F4EF7" w:rsidRDefault="002C4806" w:rsidP="002C4806">
      <w:pPr>
        <w:pStyle w:val="Corpodetexto2"/>
        <w:spacing w:before="10" w:after="10" w:line="276" w:lineRule="auto"/>
        <w:jc w:val="both"/>
        <w:rPr>
          <w:rFonts w:ascii="Arial" w:eastAsia="Arial" w:hAnsi="Arial" w:cs="Arial"/>
          <w:sz w:val="20"/>
          <w:szCs w:val="20"/>
        </w:rPr>
      </w:pPr>
      <w:r w:rsidRPr="002F4EF7">
        <w:rPr>
          <w:rFonts w:ascii="Arial" w:hAnsi="Arial" w:cs="Arial"/>
          <w:bCs/>
          <w:sz w:val="20"/>
          <w:szCs w:val="20"/>
        </w:rPr>
        <w:t>Pelo presente instrumento particular e na melhor forma de direito, o MUNICÍPIO DE ITAGUAJÉ, pessoa jurídica de direito público interno, inscrita no CNPJ/MF sob o n.º 7</w:t>
      </w:r>
      <w:r w:rsidR="00870868" w:rsidRPr="002F4EF7">
        <w:rPr>
          <w:rFonts w:ascii="Arial" w:hAnsi="Arial" w:cs="Arial"/>
          <w:bCs/>
          <w:sz w:val="20"/>
          <w:szCs w:val="20"/>
        </w:rPr>
        <w:t>6</w:t>
      </w:r>
      <w:r w:rsidRPr="002F4EF7">
        <w:rPr>
          <w:rFonts w:ascii="Arial" w:hAnsi="Arial" w:cs="Arial"/>
          <w:bCs/>
          <w:sz w:val="20"/>
          <w:szCs w:val="20"/>
        </w:rPr>
        <w:t>.</w:t>
      </w:r>
      <w:r w:rsidR="00870868" w:rsidRPr="002F4EF7">
        <w:rPr>
          <w:rFonts w:ascii="Arial" w:hAnsi="Arial" w:cs="Arial"/>
          <w:bCs/>
          <w:sz w:val="20"/>
          <w:szCs w:val="20"/>
        </w:rPr>
        <w:t>970.359/0001-53, com sede à Av. Governador Lupion, 605</w:t>
      </w:r>
      <w:r w:rsidRPr="002F4EF7">
        <w:rPr>
          <w:rFonts w:ascii="Arial" w:hAnsi="Arial" w:cs="Arial"/>
          <w:bCs/>
          <w:sz w:val="20"/>
          <w:szCs w:val="20"/>
        </w:rPr>
        <w:t xml:space="preserve">, nesta cidade de Itaguajé, Estado do Paraná, neste ato representada pela Prefeito(a) Municipal Senhor(a) </w:t>
      </w:r>
      <w:r w:rsidRPr="002F4EF7">
        <w:rPr>
          <w:rFonts w:ascii="Arial" w:hAnsi="Arial" w:cs="Arial"/>
          <w:sz w:val="20"/>
          <w:szCs w:val="20"/>
        </w:rPr>
        <w:t>----------------------</w:t>
      </w:r>
      <w:r w:rsidRPr="002F4EF7">
        <w:rPr>
          <w:rFonts w:ascii="Arial" w:hAnsi="Arial" w:cs="Arial"/>
          <w:bCs/>
          <w:sz w:val="20"/>
          <w:szCs w:val="20"/>
        </w:rPr>
        <w:t xml:space="preserve">, brasileiro, portador da Cédula de Identidade RG n.º ------------------ e do CPF/MF sob n.º ----------------------, e a seguir denominada </w:t>
      </w:r>
      <w:r w:rsidRPr="002F4EF7">
        <w:rPr>
          <w:rFonts w:ascii="Arial" w:hAnsi="Arial" w:cs="Arial"/>
          <w:b/>
          <w:bCs/>
          <w:sz w:val="20"/>
          <w:szCs w:val="20"/>
        </w:rPr>
        <w:t xml:space="preserve">CONTRATANTE </w:t>
      </w:r>
      <w:r w:rsidRPr="002F4EF7">
        <w:rPr>
          <w:rFonts w:ascii="Arial" w:hAnsi="Arial" w:cs="Arial"/>
          <w:bCs/>
          <w:sz w:val="20"/>
          <w:szCs w:val="20"/>
        </w:rPr>
        <w:t xml:space="preserve">e a empresa demonimada </w:t>
      </w:r>
      <w:r w:rsidRPr="002F4EF7">
        <w:rPr>
          <w:rFonts w:ascii="Arial" w:hAnsi="Arial" w:cs="Arial"/>
          <w:b/>
          <w:sz w:val="20"/>
          <w:szCs w:val="20"/>
        </w:rPr>
        <w:t>CONTRATADA</w:t>
      </w:r>
      <w:r w:rsidRPr="002F4EF7">
        <w:rPr>
          <w:rFonts w:ascii="Arial" w:eastAsia="Arial" w:hAnsi="Arial" w:cs="Arial"/>
          <w:sz w:val="20"/>
          <w:szCs w:val="20"/>
        </w:rPr>
        <w:t xml:space="preserve">  </w:t>
      </w:r>
      <w:r w:rsidRPr="002F4EF7">
        <w:rPr>
          <w:rFonts w:ascii="Arial" w:eastAsia="Arial" w:hAnsi="Arial" w:cs="Arial"/>
          <w:color w:val="FF0000"/>
          <w:sz w:val="20"/>
          <w:szCs w:val="20"/>
        </w:rPr>
        <w:t>..............................,</w:t>
      </w:r>
      <w:r w:rsidRPr="002F4EF7">
        <w:rPr>
          <w:rFonts w:ascii="Arial" w:eastAsia="Arial" w:hAnsi="Arial" w:cs="Arial"/>
          <w:sz w:val="20"/>
          <w:szCs w:val="20"/>
        </w:rPr>
        <w:t xml:space="preserve"> </w:t>
      </w:r>
      <w:r w:rsidRPr="002F4EF7">
        <w:rPr>
          <w:rFonts w:ascii="Arial" w:eastAsia="Arial" w:hAnsi="Arial" w:cs="Arial"/>
          <w:i/>
          <w:iCs/>
          <w:color w:val="FF0000"/>
          <w:sz w:val="20"/>
          <w:szCs w:val="20"/>
        </w:rPr>
        <w:t>inscrito(a) no CNPJ/MF sob o nº ............................, sediado(a) na</w:t>
      </w:r>
      <w:r w:rsidRPr="002F4EF7">
        <w:rPr>
          <w:rFonts w:ascii="Arial" w:eastAsia="Arial" w:hAnsi="Arial" w:cs="Arial"/>
          <w:sz w:val="20"/>
          <w:szCs w:val="20"/>
        </w:rPr>
        <w:t xml:space="preserve"> </w:t>
      </w:r>
      <w:r w:rsidRPr="002F4EF7">
        <w:rPr>
          <w:rFonts w:ascii="Arial" w:eastAsia="Arial" w:hAnsi="Arial" w:cs="Arial"/>
          <w:color w:val="FF0000"/>
          <w:sz w:val="20"/>
          <w:szCs w:val="20"/>
        </w:rPr>
        <w:t>...................................</w:t>
      </w:r>
      <w:r w:rsidRPr="002F4EF7">
        <w:rPr>
          <w:rFonts w:ascii="Arial" w:eastAsia="Arial" w:hAnsi="Arial" w:cs="Arial"/>
          <w:sz w:val="20"/>
          <w:szCs w:val="20"/>
        </w:rPr>
        <w:t xml:space="preserve">, , </w:t>
      </w:r>
      <w:r w:rsidRPr="002F4EF7">
        <w:rPr>
          <w:rFonts w:ascii="Arial" w:eastAsia="Arial" w:hAnsi="Arial" w:cs="Arial"/>
          <w:i/>
          <w:iCs/>
          <w:color w:val="FF0000"/>
          <w:sz w:val="20"/>
          <w:szCs w:val="20"/>
        </w:rPr>
        <w:t>neste ato representado(a) por</w:t>
      </w:r>
      <w:r w:rsidRPr="002F4EF7">
        <w:rPr>
          <w:rFonts w:ascii="Arial" w:eastAsia="Arial" w:hAnsi="Arial" w:cs="Arial"/>
          <w:color w:val="FF0000"/>
          <w:sz w:val="20"/>
          <w:szCs w:val="20"/>
        </w:rPr>
        <w:t xml:space="preserve"> </w:t>
      </w:r>
      <w:r w:rsidRPr="002F4EF7">
        <w:rPr>
          <w:rFonts w:ascii="Arial" w:eastAsia="Arial" w:hAnsi="Arial" w:cs="Arial"/>
          <w:sz w:val="20"/>
          <w:szCs w:val="20"/>
        </w:rPr>
        <w:t xml:space="preserve">.................................. </w:t>
      </w:r>
      <w:r w:rsidRPr="002F4EF7">
        <w:rPr>
          <w:rFonts w:ascii="Arial" w:eastAsia="Arial" w:hAnsi="Arial" w:cs="Arial"/>
          <w:color w:val="FF0000"/>
          <w:sz w:val="20"/>
          <w:szCs w:val="20"/>
        </w:rPr>
        <w:t>(nome e função no contratado)</w:t>
      </w:r>
      <w:r w:rsidRPr="002F4EF7">
        <w:rPr>
          <w:rFonts w:ascii="Arial" w:eastAsia="Arial" w:hAnsi="Arial" w:cs="Arial"/>
          <w:sz w:val="20"/>
          <w:szCs w:val="20"/>
        </w:rPr>
        <w:t xml:space="preserve">, </w:t>
      </w:r>
      <w:r w:rsidRPr="002F4EF7">
        <w:rPr>
          <w:rFonts w:ascii="Arial" w:eastAsia="Arial" w:hAnsi="Arial" w:cs="Arial"/>
          <w:i/>
          <w:iCs/>
          <w:color w:val="FF0000"/>
          <w:sz w:val="20"/>
          <w:szCs w:val="20"/>
        </w:rPr>
        <w:t xml:space="preserve">conforme atos constitutivos da empresa </w:t>
      </w:r>
      <w:r w:rsidRPr="002F4EF7">
        <w:rPr>
          <w:rFonts w:ascii="Arial" w:eastAsia="Arial" w:hAnsi="Arial" w:cs="Arial"/>
          <w:b/>
          <w:bCs/>
          <w:i/>
          <w:iCs/>
          <w:color w:val="FF0000"/>
          <w:sz w:val="20"/>
          <w:szCs w:val="20"/>
        </w:rPr>
        <w:t>OU</w:t>
      </w:r>
      <w:r w:rsidRPr="002F4EF7">
        <w:rPr>
          <w:rFonts w:ascii="Arial" w:eastAsia="Arial" w:hAnsi="Arial" w:cs="Arial"/>
          <w:i/>
          <w:iCs/>
          <w:color w:val="FF0000"/>
          <w:sz w:val="20"/>
          <w:szCs w:val="20"/>
        </w:rPr>
        <w:t xml:space="preserve"> procuração apresentada nos autos, </w:t>
      </w:r>
      <w:r w:rsidRPr="002F4EF7">
        <w:rPr>
          <w:rFonts w:ascii="Arial" w:eastAsia="Arial" w:hAnsi="Arial" w:cs="Arial"/>
          <w:sz w:val="20"/>
          <w:szCs w:val="20"/>
        </w:rPr>
        <w:t xml:space="preserve">tendo em vista o que consta no Processo nº </w:t>
      </w:r>
      <w:r w:rsidRPr="002F4EF7">
        <w:rPr>
          <w:rFonts w:ascii="Arial" w:eastAsia="Arial" w:hAnsi="Arial" w:cs="Arial"/>
          <w:color w:val="FF0000"/>
          <w:sz w:val="20"/>
          <w:szCs w:val="20"/>
        </w:rPr>
        <w:t xml:space="preserve">.............................. </w:t>
      </w:r>
      <w:r w:rsidRPr="002F4EF7">
        <w:rPr>
          <w:rFonts w:ascii="Arial" w:eastAsia="Arial" w:hAnsi="Arial" w:cs="Arial"/>
          <w:sz w:val="20"/>
          <w:szCs w:val="20"/>
        </w:rPr>
        <w:t xml:space="preserve">e em observância às disposições da </w:t>
      </w:r>
      <w:hyperlink r:id="rId66" w:history="1">
        <w:r w:rsidRPr="002F4EF7">
          <w:rPr>
            <w:rStyle w:val="Hyperlink"/>
            <w:rFonts w:ascii="Arial" w:eastAsia="Arial" w:hAnsi="Arial" w:cs="Arial"/>
            <w:sz w:val="20"/>
            <w:szCs w:val="20"/>
          </w:rPr>
          <w:t>Lei nº 14.133, de 1º de abril de 2021</w:t>
        </w:r>
      </w:hyperlink>
      <w:r w:rsidRPr="002F4EF7">
        <w:rPr>
          <w:rFonts w:ascii="Arial" w:eastAsia="Arial" w:hAnsi="Arial" w:cs="Arial"/>
          <w:sz w:val="20"/>
          <w:szCs w:val="20"/>
        </w:rPr>
        <w:t xml:space="preserve">, e demais legislação aplicável, resolvem celebrar o presente Termo de Contrato, decorrente </w:t>
      </w:r>
      <w:r w:rsidRPr="002F4EF7">
        <w:rPr>
          <w:rFonts w:ascii="Arial" w:eastAsia="Arial" w:hAnsi="Arial" w:cs="Arial"/>
          <w:i/>
          <w:iCs/>
          <w:color w:val="FF0000"/>
          <w:sz w:val="20"/>
          <w:szCs w:val="20"/>
        </w:rPr>
        <w:t>do Pregão Eletrônico n. .../...</w:t>
      </w:r>
      <w:r w:rsidRPr="002F4EF7">
        <w:rPr>
          <w:rFonts w:ascii="Arial" w:eastAsia="Arial" w:hAnsi="Arial" w:cs="Arial"/>
          <w:sz w:val="20"/>
          <w:szCs w:val="20"/>
        </w:rPr>
        <w:t>, mediante as cláusulas e condições a seguir enunciadas.</w:t>
      </w:r>
    </w:p>
    <w:p w:rsidR="002C4806" w:rsidRPr="002F4EF7" w:rsidRDefault="002C4806" w:rsidP="002C4806">
      <w:pPr>
        <w:pStyle w:val="Corpodetexto2"/>
        <w:spacing w:before="10" w:after="10" w:line="276" w:lineRule="auto"/>
        <w:jc w:val="both"/>
        <w:rPr>
          <w:rFonts w:ascii="Arial" w:eastAsia="Arial" w:hAnsi="Arial" w:cs="Arial"/>
          <w:sz w:val="20"/>
          <w:szCs w:val="20"/>
        </w:rPr>
      </w:pPr>
    </w:p>
    <w:p w:rsidR="002C4806" w:rsidRPr="002F4EF7" w:rsidRDefault="002C4806" w:rsidP="000A3821">
      <w:pPr>
        <w:pStyle w:val="Nivel01"/>
        <w:numPr>
          <w:ilvl w:val="0"/>
          <w:numId w:val="53"/>
        </w:numPr>
        <w:spacing w:before="10" w:after="10" w:line="276" w:lineRule="auto"/>
        <w:ind w:left="0" w:firstLine="0"/>
        <w:rPr>
          <w:rFonts w:ascii="Arial" w:hAnsi="Arial" w:cs="Arial"/>
          <w:color w:val="FFFFFF" w:themeColor="background1"/>
        </w:rPr>
      </w:pPr>
      <w:r w:rsidRPr="002F4EF7">
        <w:rPr>
          <w:rFonts w:ascii="Arial" w:hAnsi="Arial" w:cs="Arial"/>
        </w:rPr>
        <w:t>CLÁUSULA PRIMEIRA – OBJETO (</w:t>
      </w:r>
      <w:hyperlink r:id="rId67" w:anchor="art92" w:history="1">
        <w:r w:rsidRPr="002F4EF7">
          <w:rPr>
            <w:rStyle w:val="Hyperlink"/>
            <w:rFonts w:ascii="Arial" w:hAnsi="Arial" w:cs="Arial"/>
          </w:rPr>
          <w:t>art. 92, I e II</w:t>
        </w:r>
      </w:hyperlink>
      <w:r w:rsidRPr="002F4EF7">
        <w:rPr>
          <w:rFonts w:ascii="Arial" w:hAnsi="Arial" w:cs="Arial"/>
        </w:rPr>
        <w:t>)</w:t>
      </w:r>
    </w:p>
    <w:p w:rsidR="002C4806" w:rsidRPr="002F4EF7" w:rsidRDefault="002C4806" w:rsidP="00D6598B">
      <w:pPr>
        <w:spacing w:line="276" w:lineRule="auto"/>
        <w:jc w:val="both"/>
        <w:rPr>
          <w:rFonts w:ascii="Arial" w:hAnsi="Arial" w:cs="Arial"/>
          <w:b/>
          <w:color w:val="0D0D0D"/>
          <w:sz w:val="20"/>
          <w:szCs w:val="20"/>
          <w:shd w:val="clear" w:color="auto" w:fill="FFFFFF"/>
        </w:rPr>
      </w:pPr>
      <w:r w:rsidRPr="002F4EF7">
        <w:rPr>
          <w:rFonts w:ascii="Arial" w:hAnsi="Arial" w:cs="Arial"/>
          <w:sz w:val="20"/>
          <w:szCs w:val="20"/>
        </w:rPr>
        <w:t xml:space="preserve">O objeto do presente instrumento é a </w:t>
      </w:r>
      <w:r w:rsidR="002F4EF7" w:rsidRPr="002F4EF7">
        <w:rPr>
          <w:rFonts w:ascii="Arial" w:hAnsi="Arial" w:cs="Arial"/>
          <w:sz w:val="20"/>
          <w:szCs w:val="20"/>
        </w:rPr>
        <w:t xml:space="preserve">CONTRATAÇÃO DE </w:t>
      </w:r>
      <w:r w:rsidR="002F4EF7" w:rsidRPr="002F4EF7">
        <w:rPr>
          <w:rFonts w:ascii="Arial" w:hAnsi="Arial" w:cs="Arial"/>
          <w:bCs/>
          <w:sz w:val="20"/>
          <w:szCs w:val="20"/>
        </w:rPr>
        <w:t>REGISTRO DE PREÇOS VISANDO SUBSIDIAR AQUISIÇÕES FUTURAS E PARCELADAS DE PEÇAS ORIGINAIS OU GENUÍNAS PARA MANUTENÇÃO DE VEÍCULOS LEVES/AUTOMÓVEIS, CAMIONETES E CAMIONETAS,</w:t>
      </w:r>
      <w:r w:rsidR="002F4EF7" w:rsidRPr="002F4EF7">
        <w:rPr>
          <w:rFonts w:ascii="Arial" w:hAnsi="Arial" w:cs="Arial"/>
          <w:spacing w:val="-2"/>
          <w:sz w:val="20"/>
          <w:szCs w:val="20"/>
        </w:rPr>
        <w:t xml:space="preserve"> CAMINHÕES, VANS, MICRO-ÔNIBUS, ÔNIBUS, TRATORES, IMPLEMENTOS AGRÍCOLAS E MÁQUINAS PESADAS,</w:t>
      </w:r>
      <w:r w:rsidR="002F4EF7" w:rsidRPr="002F4EF7">
        <w:rPr>
          <w:rFonts w:ascii="Arial" w:hAnsi="Arial" w:cs="Arial"/>
          <w:bCs/>
          <w:sz w:val="20"/>
          <w:szCs w:val="20"/>
        </w:rPr>
        <w:t xml:space="preserve"> DA FROTA MUNICIPAL</w:t>
      </w:r>
      <w:r w:rsidR="002F4EF7" w:rsidRPr="002F4EF7">
        <w:rPr>
          <w:rFonts w:ascii="Arial" w:hAnsi="Arial" w:cs="Arial"/>
          <w:sz w:val="20"/>
          <w:szCs w:val="20"/>
        </w:rPr>
        <w:t>, OBTIDO ATRAVÉS DO MAIOR DESCONTO PERCENTUAL SOBRE A TABELA DO FABRICANTE</w:t>
      </w:r>
      <w:r w:rsidR="002F4EF7" w:rsidRPr="002F4EF7">
        <w:rPr>
          <w:rFonts w:ascii="Arial" w:hAnsi="Arial" w:cs="Arial"/>
          <w:b/>
          <w:sz w:val="20"/>
          <w:szCs w:val="20"/>
        </w:rPr>
        <w:t xml:space="preserve"> </w:t>
      </w:r>
      <w:r w:rsidR="002F4EF7" w:rsidRPr="002F4EF7">
        <w:rPr>
          <w:rFonts w:ascii="Arial" w:hAnsi="Arial" w:cs="Arial"/>
          <w:sz w:val="20"/>
          <w:szCs w:val="20"/>
        </w:rPr>
        <w:t xml:space="preserve">QUE PODERÁ SER OBTIDA COM O PRÓPRIO FABRICANTE OU SISTEMA ELETRÔNICOS </w:t>
      </w:r>
      <w:r w:rsidR="002F4EF7" w:rsidRPr="002F4EF7">
        <w:rPr>
          <w:rFonts w:ascii="Arial" w:hAnsi="Arial" w:cs="Arial"/>
          <w:bCs/>
          <w:sz w:val="20"/>
          <w:szCs w:val="20"/>
        </w:rPr>
        <w:t>AUDATEX, CILIA</w:t>
      </w:r>
      <w:r w:rsidR="002F4EF7" w:rsidRPr="002F4EF7">
        <w:rPr>
          <w:rFonts w:ascii="Arial" w:hAnsi="Arial" w:cs="Arial"/>
          <w:b/>
          <w:bCs/>
          <w:sz w:val="20"/>
          <w:szCs w:val="20"/>
        </w:rPr>
        <w:t xml:space="preserve"> </w:t>
      </w:r>
      <w:r w:rsidR="002F4EF7" w:rsidRPr="002F4EF7">
        <w:rPr>
          <w:rFonts w:ascii="Arial" w:hAnsi="Arial" w:cs="Arial"/>
          <w:bCs/>
          <w:sz w:val="20"/>
          <w:szCs w:val="20"/>
        </w:rPr>
        <w:t>OU TRAZ VALOR,</w:t>
      </w:r>
      <w:r w:rsidR="002F4EF7" w:rsidRPr="002F4EF7">
        <w:rPr>
          <w:rFonts w:ascii="Arial" w:hAnsi="Arial" w:cs="Arial"/>
          <w:sz w:val="20"/>
          <w:szCs w:val="20"/>
        </w:rPr>
        <w:t xml:space="preserve"> PARA ATENDER AS NECESSIDADES DA SECRETARIAS MUNICIPAIS</w:t>
      </w:r>
      <w:r w:rsidR="008852F2" w:rsidRPr="002F4EF7">
        <w:rPr>
          <w:rFonts w:ascii="Arial" w:hAnsi="Arial" w:cs="Arial"/>
          <w:sz w:val="20"/>
          <w:szCs w:val="20"/>
        </w:rPr>
        <w:t xml:space="preserve">, </w:t>
      </w:r>
      <w:r w:rsidRPr="002F4EF7">
        <w:rPr>
          <w:rFonts w:ascii="Arial" w:hAnsi="Arial" w:cs="Arial"/>
          <w:sz w:val="20"/>
          <w:szCs w:val="20"/>
        </w:rPr>
        <w:t>nas condições estabelecidas no Termo de Referência.</w:t>
      </w:r>
    </w:p>
    <w:p w:rsidR="008852F2" w:rsidRPr="002F4EF7" w:rsidRDefault="008852F2" w:rsidP="008852F2">
      <w:pPr>
        <w:autoSpaceDE w:val="0"/>
        <w:adjustRightInd w:val="0"/>
        <w:spacing w:line="276" w:lineRule="auto"/>
        <w:jc w:val="both"/>
        <w:rPr>
          <w:rFonts w:ascii="Arial" w:hAnsi="Arial" w:cs="Arial"/>
          <w:sz w:val="20"/>
          <w:szCs w:val="20"/>
        </w:rPr>
      </w:pPr>
    </w:p>
    <w:p w:rsidR="002C4806" w:rsidRPr="002F4EF7" w:rsidRDefault="002C4806" w:rsidP="000A3821">
      <w:pPr>
        <w:pStyle w:val="Nivel2"/>
        <w:numPr>
          <w:ilvl w:val="1"/>
          <w:numId w:val="61"/>
        </w:numPr>
        <w:spacing w:before="10" w:after="10"/>
        <w:ind w:left="0" w:firstLine="567"/>
      </w:pPr>
      <w:r w:rsidRPr="002F4EF7">
        <w:t>Objeto da contratação:</w:t>
      </w:r>
    </w:p>
    <w:tbl>
      <w:tblPr>
        <w:tblW w:w="9498" w:type="dxa"/>
        <w:tblInd w:w="392" w:type="dxa"/>
        <w:tblLayout w:type="fixed"/>
        <w:tblLook w:val="04A0" w:firstRow="1" w:lastRow="0" w:firstColumn="1" w:lastColumn="0" w:noHBand="0" w:noVBand="1"/>
      </w:tblPr>
      <w:tblGrid>
        <w:gridCol w:w="707"/>
        <w:gridCol w:w="2554"/>
        <w:gridCol w:w="1277"/>
        <w:gridCol w:w="1134"/>
        <w:gridCol w:w="1558"/>
        <w:gridCol w:w="1279"/>
        <w:gridCol w:w="989"/>
      </w:tblGrid>
      <w:tr w:rsidR="002C4806" w:rsidRPr="002F4EF7" w:rsidTr="002C4806">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2F4EF7" w:rsidRDefault="002C4806" w:rsidP="002C4806">
            <w:pPr>
              <w:spacing w:before="10" w:after="10" w:line="276" w:lineRule="auto"/>
              <w:jc w:val="both"/>
              <w:rPr>
                <w:rFonts w:ascii="Arial" w:eastAsia="Arial" w:hAnsi="Arial" w:cs="Arial"/>
                <w:b/>
                <w:bCs/>
                <w:color w:val="000000"/>
                <w:sz w:val="20"/>
                <w:szCs w:val="20"/>
              </w:rPr>
            </w:pPr>
            <w:r w:rsidRPr="002F4EF7">
              <w:rPr>
                <w:rFonts w:ascii="Arial" w:eastAsia="Arial" w:hAnsi="Arial" w:cs="Arial"/>
                <w:b/>
                <w:bCs/>
                <w:color w:val="000000" w:themeColor="text1"/>
                <w:sz w:val="20"/>
                <w:szCs w:val="20"/>
              </w:rPr>
              <w:t>ITEM</w:t>
            </w:r>
          </w:p>
          <w:p w:rsidR="002C4806" w:rsidRPr="002F4EF7" w:rsidRDefault="002C4806" w:rsidP="002C4806">
            <w:pPr>
              <w:spacing w:before="10" w:after="10" w:line="276" w:lineRule="auto"/>
              <w:jc w:val="both"/>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2F4EF7" w:rsidRDefault="002C4806" w:rsidP="002C4806">
            <w:pPr>
              <w:spacing w:before="10" w:after="10" w:line="276" w:lineRule="auto"/>
              <w:jc w:val="both"/>
              <w:rPr>
                <w:rFonts w:ascii="Arial" w:eastAsia="Arial" w:hAnsi="Arial" w:cs="Arial"/>
                <w:color w:val="000000"/>
                <w:sz w:val="20"/>
                <w:szCs w:val="20"/>
              </w:rPr>
            </w:pPr>
            <w:r w:rsidRPr="002F4EF7">
              <w:rPr>
                <w:rFonts w:ascii="Arial" w:eastAsia="Arial" w:hAnsi="Arial" w:cs="Arial"/>
                <w:b/>
                <w:bCs/>
                <w:color w:val="000000" w:themeColor="text1"/>
                <w:sz w:val="20"/>
                <w:szCs w:val="20"/>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2F4EF7" w:rsidRDefault="002C4806" w:rsidP="002C4806">
            <w:pPr>
              <w:spacing w:before="10" w:after="10" w:line="276" w:lineRule="auto"/>
              <w:jc w:val="both"/>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2F4EF7" w:rsidRDefault="002C4806" w:rsidP="002C4806">
            <w:pPr>
              <w:spacing w:before="10" w:after="10" w:line="276" w:lineRule="auto"/>
              <w:jc w:val="both"/>
              <w:rPr>
                <w:rFonts w:ascii="Arial" w:eastAsia="Arial" w:hAnsi="Arial" w:cs="Arial"/>
                <w:color w:val="000000"/>
                <w:sz w:val="20"/>
                <w:szCs w:val="20"/>
              </w:rPr>
            </w:pPr>
            <w:r w:rsidRPr="002F4EF7">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2F4EF7" w:rsidRDefault="002C4806" w:rsidP="002C4806">
            <w:pPr>
              <w:spacing w:before="10" w:after="10" w:line="276" w:lineRule="auto"/>
              <w:jc w:val="both"/>
              <w:rPr>
                <w:rFonts w:ascii="Arial" w:eastAsia="Arial" w:hAnsi="Arial" w:cs="Arial"/>
                <w:b/>
                <w:bCs/>
                <w:sz w:val="20"/>
                <w:szCs w:val="20"/>
              </w:rPr>
            </w:pPr>
            <w:r w:rsidRPr="002F4EF7">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2F4EF7" w:rsidRDefault="002C4806" w:rsidP="002C4806">
            <w:pPr>
              <w:spacing w:before="10" w:after="10" w:line="276" w:lineRule="auto"/>
              <w:jc w:val="both"/>
              <w:rPr>
                <w:rFonts w:ascii="Arial" w:eastAsia="Arial" w:hAnsi="Arial" w:cs="Arial"/>
                <w:b/>
                <w:bCs/>
                <w:sz w:val="20"/>
                <w:szCs w:val="20"/>
              </w:rPr>
            </w:pPr>
            <w:r w:rsidRPr="002F4EF7">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2F4EF7" w:rsidRDefault="002C4806" w:rsidP="002C4806">
            <w:pPr>
              <w:spacing w:before="10" w:after="10" w:line="276" w:lineRule="auto"/>
              <w:jc w:val="both"/>
              <w:rPr>
                <w:rFonts w:ascii="Arial" w:eastAsia="Arial" w:hAnsi="Arial" w:cs="Arial"/>
                <w:b/>
                <w:bCs/>
                <w:sz w:val="20"/>
                <w:szCs w:val="20"/>
              </w:rPr>
            </w:pPr>
            <w:r w:rsidRPr="002F4EF7">
              <w:rPr>
                <w:rFonts w:ascii="Arial" w:eastAsia="Arial" w:hAnsi="Arial" w:cs="Arial"/>
                <w:b/>
                <w:bCs/>
                <w:sz w:val="20"/>
                <w:szCs w:val="20"/>
              </w:rPr>
              <w:t>VALOR TOTAL</w:t>
            </w:r>
          </w:p>
        </w:tc>
      </w:tr>
      <w:tr w:rsidR="002C4806" w:rsidRPr="002F4EF7" w:rsidTr="002C4806">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2F4EF7" w:rsidRDefault="002C4806" w:rsidP="002C4806">
            <w:pPr>
              <w:spacing w:before="10" w:after="10" w:line="276" w:lineRule="auto"/>
              <w:jc w:val="both"/>
              <w:rPr>
                <w:rFonts w:ascii="Arial" w:eastAsia="Arial" w:hAnsi="Arial" w:cs="Arial"/>
                <w:b/>
                <w:bCs/>
                <w:color w:val="000000"/>
                <w:sz w:val="20"/>
                <w:szCs w:val="20"/>
              </w:rPr>
            </w:pPr>
            <w:r w:rsidRPr="002F4EF7">
              <w:rPr>
                <w:rFonts w:ascii="Arial" w:eastAsia="Arial" w:hAnsi="Arial"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2F4EF7" w:rsidRDefault="002C4806" w:rsidP="002C4806">
            <w:pPr>
              <w:spacing w:before="10" w:after="10" w:line="276" w:lineRule="auto"/>
              <w:jc w:val="both"/>
              <w:rPr>
                <w:rFonts w:ascii="Arial" w:eastAsia="Arial" w:hAnsi="Arial" w:cs="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2F4EF7" w:rsidRDefault="002C4806" w:rsidP="002C4806">
            <w:pPr>
              <w:spacing w:before="10" w:after="10" w:line="276" w:lineRule="auto"/>
              <w:jc w:val="both"/>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2F4EF7" w:rsidRDefault="002C4806" w:rsidP="002C4806">
            <w:pPr>
              <w:spacing w:before="10" w:after="10" w:line="276" w:lineRule="auto"/>
              <w:jc w:val="both"/>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2F4EF7" w:rsidRDefault="002C4806" w:rsidP="002C4806">
            <w:pPr>
              <w:spacing w:before="10" w:after="10" w:line="276" w:lineRule="auto"/>
              <w:jc w:val="both"/>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2F4EF7" w:rsidRDefault="002C4806" w:rsidP="002C4806">
            <w:pPr>
              <w:spacing w:before="10" w:after="10" w:line="276" w:lineRule="auto"/>
              <w:jc w:val="both"/>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2F4EF7" w:rsidRDefault="002C4806" w:rsidP="002C4806">
            <w:pPr>
              <w:spacing w:before="10" w:after="10" w:line="276" w:lineRule="auto"/>
              <w:jc w:val="both"/>
              <w:rPr>
                <w:rFonts w:ascii="Arial" w:eastAsia="Arial" w:hAnsi="Arial" w:cs="Arial"/>
                <w:color w:val="000000"/>
                <w:sz w:val="20"/>
                <w:szCs w:val="20"/>
              </w:rPr>
            </w:pPr>
          </w:p>
        </w:tc>
      </w:tr>
    </w:tbl>
    <w:p w:rsidR="002C4806" w:rsidRPr="002F4EF7" w:rsidRDefault="002C4806" w:rsidP="000A3821">
      <w:pPr>
        <w:pStyle w:val="Nivel2"/>
        <w:numPr>
          <w:ilvl w:val="1"/>
          <w:numId w:val="61"/>
        </w:numPr>
        <w:spacing w:before="10" w:after="10"/>
        <w:ind w:left="0" w:firstLine="567"/>
        <w:rPr>
          <w:lang w:val="x-none"/>
        </w:rPr>
      </w:pPr>
      <w:r w:rsidRPr="002F4EF7">
        <w:t>Vinculam esta contratação, independentemente de transcrição:</w:t>
      </w:r>
    </w:p>
    <w:p w:rsidR="002C4806" w:rsidRPr="002F4EF7" w:rsidRDefault="002C4806" w:rsidP="000A3821">
      <w:pPr>
        <w:pStyle w:val="Nivel3"/>
        <w:numPr>
          <w:ilvl w:val="2"/>
          <w:numId w:val="61"/>
        </w:numPr>
        <w:spacing w:before="10" w:after="10"/>
        <w:ind w:left="170" w:firstLine="709"/>
        <w:rPr>
          <w:lang w:val="x-none"/>
        </w:rPr>
      </w:pPr>
      <w:r w:rsidRPr="002F4EF7">
        <w:t>O Termo de Referência;</w:t>
      </w:r>
    </w:p>
    <w:p w:rsidR="002C4806" w:rsidRPr="002F4EF7" w:rsidRDefault="002C4806" w:rsidP="000A3821">
      <w:pPr>
        <w:pStyle w:val="Nivel3"/>
        <w:numPr>
          <w:ilvl w:val="2"/>
          <w:numId w:val="61"/>
        </w:numPr>
        <w:spacing w:before="10" w:after="10"/>
        <w:ind w:left="170" w:firstLine="709"/>
        <w:rPr>
          <w:lang w:val="x-none"/>
        </w:rPr>
      </w:pPr>
      <w:r w:rsidRPr="002F4EF7">
        <w:t>O Edital da Licitação;</w:t>
      </w:r>
    </w:p>
    <w:p w:rsidR="002C4806" w:rsidRPr="002F4EF7" w:rsidRDefault="002C4806" w:rsidP="000A3821">
      <w:pPr>
        <w:pStyle w:val="Nivel3"/>
        <w:numPr>
          <w:ilvl w:val="2"/>
          <w:numId w:val="61"/>
        </w:numPr>
        <w:spacing w:before="10" w:after="10"/>
        <w:ind w:left="170" w:firstLine="709"/>
        <w:rPr>
          <w:lang w:val="x-none"/>
        </w:rPr>
      </w:pPr>
      <w:r w:rsidRPr="002F4EF7">
        <w:t>A Proposta do contratado;</w:t>
      </w:r>
    </w:p>
    <w:p w:rsidR="002C4806" w:rsidRPr="002F4EF7" w:rsidRDefault="002C4806" w:rsidP="000A3821">
      <w:pPr>
        <w:pStyle w:val="Nivel3"/>
        <w:numPr>
          <w:ilvl w:val="2"/>
          <w:numId w:val="61"/>
        </w:numPr>
        <w:spacing w:before="10" w:after="10"/>
        <w:ind w:left="170" w:firstLine="709"/>
        <w:rPr>
          <w:lang w:val="x-none"/>
        </w:rPr>
      </w:pPr>
      <w:r w:rsidRPr="002F4EF7">
        <w:t>Eventuais anexos dos documentos supracitados.</w:t>
      </w:r>
    </w:p>
    <w:p w:rsidR="00B35F3D" w:rsidRPr="002F4EF7" w:rsidRDefault="00B35F3D" w:rsidP="00B35F3D">
      <w:pPr>
        <w:pStyle w:val="Nivel3"/>
        <w:spacing w:before="10" w:after="10"/>
        <w:ind w:left="879"/>
        <w:rPr>
          <w:lang w:val="x-none"/>
        </w:rPr>
      </w:pPr>
    </w:p>
    <w:p w:rsidR="002C4806" w:rsidRPr="002F4EF7" w:rsidRDefault="002C4806" w:rsidP="002C4806">
      <w:pPr>
        <w:pStyle w:val="Nivel3"/>
        <w:spacing w:before="10" w:after="10"/>
        <w:ind w:left="879"/>
        <w:rPr>
          <w:lang w:val="x-none"/>
        </w:rPr>
      </w:pPr>
    </w:p>
    <w:p w:rsidR="002C4806" w:rsidRPr="002F4EF7" w:rsidRDefault="002C4806" w:rsidP="000A3821">
      <w:pPr>
        <w:pStyle w:val="Nivel01"/>
        <w:numPr>
          <w:ilvl w:val="0"/>
          <w:numId w:val="61"/>
        </w:numPr>
        <w:spacing w:before="10" w:after="10" w:line="276" w:lineRule="auto"/>
        <w:ind w:left="0" w:firstLine="0"/>
        <w:rPr>
          <w:rFonts w:ascii="Arial" w:hAnsi="Arial" w:cs="Arial"/>
          <w:color w:val="FFFFFF" w:themeColor="background1"/>
        </w:rPr>
      </w:pPr>
      <w:r w:rsidRPr="002F4EF7">
        <w:rPr>
          <w:rFonts w:ascii="Arial" w:hAnsi="Arial" w:cs="Arial"/>
        </w:rPr>
        <w:lastRenderedPageBreak/>
        <w:t>CLÁUSULA SEGUNDA – VIGÊNCIA E PRORROGAÇÃO</w:t>
      </w:r>
    </w:p>
    <w:p w:rsidR="002C4806" w:rsidRPr="002F4EF7" w:rsidRDefault="002C4806" w:rsidP="000A3821">
      <w:pPr>
        <w:pStyle w:val="Nvel2-Red"/>
        <w:numPr>
          <w:ilvl w:val="1"/>
          <w:numId w:val="61"/>
        </w:numPr>
        <w:spacing w:before="10" w:after="10"/>
        <w:ind w:left="0" w:firstLine="567"/>
      </w:pPr>
      <w:r w:rsidRPr="002F4EF7">
        <w:t xml:space="preserve">O prazo de vigência da contratação é de 12 (doze) meses contados do(a) da assinatura desse termo contratual, na forma do </w:t>
      </w:r>
      <w:hyperlink r:id="rId68" w:anchor="art105" w:history="1">
        <w:r w:rsidRPr="002F4EF7">
          <w:rPr>
            <w:rStyle w:val="Hyperlink"/>
          </w:rPr>
          <w:t>artigo 105 da Lei n° 14.133, de 2021</w:t>
        </w:r>
      </w:hyperlink>
      <w:r w:rsidRPr="002F4EF7">
        <w:t>.</w:t>
      </w:r>
    </w:p>
    <w:p w:rsidR="002C4806" w:rsidRPr="002F4EF7" w:rsidRDefault="002C4806" w:rsidP="002C4806">
      <w:pPr>
        <w:pStyle w:val="Nvel2-Red"/>
        <w:numPr>
          <w:ilvl w:val="0"/>
          <w:numId w:val="0"/>
        </w:numPr>
        <w:spacing w:before="10" w:after="10"/>
        <w:ind w:left="567"/>
      </w:pPr>
    </w:p>
    <w:p w:rsidR="002C4806" w:rsidRPr="002F4EF7" w:rsidRDefault="002C4806" w:rsidP="000A3821">
      <w:pPr>
        <w:pStyle w:val="Nvel3-R"/>
        <w:numPr>
          <w:ilvl w:val="2"/>
          <w:numId w:val="61"/>
        </w:numPr>
        <w:spacing w:before="10" w:after="10"/>
        <w:ind w:left="170" w:firstLine="709"/>
      </w:pPr>
      <w:r w:rsidRPr="002F4EF7">
        <w:t>Qualquer prorrogação de que trata este item é condicionada ao ateste, pela autoridade competente, de que as condições e os preços permanecem vantajosos para a Administração, permitida a negociação com o contratado.</w:t>
      </w:r>
    </w:p>
    <w:p w:rsidR="002C4806" w:rsidRPr="002F4EF7" w:rsidRDefault="002C4806" w:rsidP="000A3821">
      <w:pPr>
        <w:pStyle w:val="Nivel01"/>
        <w:numPr>
          <w:ilvl w:val="0"/>
          <w:numId w:val="61"/>
        </w:numPr>
        <w:spacing w:before="10" w:after="10" w:line="276" w:lineRule="auto"/>
        <w:ind w:left="0" w:firstLine="0"/>
        <w:rPr>
          <w:rFonts w:ascii="Arial" w:hAnsi="Arial" w:cs="Arial"/>
          <w:color w:val="FFFFFF" w:themeColor="background1"/>
        </w:rPr>
      </w:pPr>
      <w:r w:rsidRPr="002F4EF7">
        <w:rPr>
          <w:rFonts w:ascii="Arial" w:hAnsi="Arial" w:cs="Arial"/>
        </w:rPr>
        <w:t>CLÁUSULA TERCEIRA – MODELOS DE EXECUÇÃO E GESTÃO CONTRATUAIS (</w:t>
      </w:r>
      <w:hyperlink r:id="rId69" w:anchor="art92" w:history="1">
        <w:r w:rsidRPr="002F4EF7">
          <w:rPr>
            <w:rStyle w:val="Hyperlink"/>
            <w:rFonts w:ascii="Arial" w:hAnsi="Arial" w:cs="Arial"/>
          </w:rPr>
          <w:t>art. 92, IV, VII e XVIII)</w:t>
        </w:r>
      </w:hyperlink>
    </w:p>
    <w:p w:rsidR="002C4806" w:rsidRPr="002F4EF7" w:rsidRDefault="002C4806" w:rsidP="000A3821">
      <w:pPr>
        <w:pStyle w:val="Nivel2"/>
        <w:numPr>
          <w:ilvl w:val="1"/>
          <w:numId w:val="61"/>
        </w:numPr>
        <w:spacing w:before="10" w:after="10"/>
        <w:ind w:left="0" w:firstLine="567"/>
      </w:pPr>
      <w:r w:rsidRPr="002F4EF7">
        <w:t>O regime de execução contratual, os modelos de gestão e de execução, assim como os prazos e condições de conclusão, entrega, observação e recebimento do objeto constam no Termo de Referência, anexo a este Contrato.</w:t>
      </w:r>
    </w:p>
    <w:p w:rsidR="002C4806" w:rsidRPr="002F4EF7" w:rsidRDefault="002C4806" w:rsidP="002C4806">
      <w:pPr>
        <w:pStyle w:val="Nivel2"/>
        <w:spacing w:before="10" w:after="10"/>
        <w:ind w:left="567" w:firstLine="0"/>
      </w:pPr>
    </w:p>
    <w:p w:rsidR="002C4806" w:rsidRPr="002F4EF7" w:rsidRDefault="002C4806" w:rsidP="000A3821">
      <w:pPr>
        <w:pStyle w:val="Nivel01"/>
        <w:numPr>
          <w:ilvl w:val="0"/>
          <w:numId w:val="61"/>
        </w:numPr>
        <w:spacing w:before="10" w:after="10" w:line="276" w:lineRule="auto"/>
        <w:ind w:left="0" w:firstLine="0"/>
        <w:rPr>
          <w:rFonts w:ascii="Arial" w:hAnsi="Arial" w:cs="Arial"/>
          <w:color w:val="FFFFFF" w:themeColor="background1"/>
        </w:rPr>
      </w:pPr>
      <w:r w:rsidRPr="002F4EF7">
        <w:rPr>
          <w:rFonts w:ascii="Arial" w:hAnsi="Arial" w:cs="Arial"/>
        </w:rPr>
        <w:t>CLÁUSULA QUARTA – SUBCONTRATAÇÃO</w:t>
      </w:r>
    </w:p>
    <w:p w:rsidR="002C4806" w:rsidRPr="002F4EF7" w:rsidRDefault="002C4806" w:rsidP="000A3821">
      <w:pPr>
        <w:pStyle w:val="Nvel2-Red"/>
        <w:numPr>
          <w:ilvl w:val="1"/>
          <w:numId w:val="61"/>
        </w:numPr>
        <w:spacing w:before="10" w:after="10"/>
        <w:ind w:left="0" w:firstLine="567"/>
      </w:pPr>
      <w:r w:rsidRPr="002F4EF7">
        <w:t>Não será admitida a subcontratação do objeto contratual.</w:t>
      </w:r>
    </w:p>
    <w:p w:rsidR="002C4806" w:rsidRPr="002F4EF7" w:rsidRDefault="002C4806" w:rsidP="002C4806">
      <w:pPr>
        <w:pStyle w:val="Nvel2-Red"/>
        <w:numPr>
          <w:ilvl w:val="0"/>
          <w:numId w:val="0"/>
        </w:numPr>
        <w:spacing w:before="10" w:after="10"/>
        <w:ind w:left="567"/>
      </w:pPr>
    </w:p>
    <w:p w:rsidR="002C4806" w:rsidRPr="002F4EF7" w:rsidRDefault="002C4806" w:rsidP="000A3821">
      <w:pPr>
        <w:pStyle w:val="Nivel01"/>
        <w:numPr>
          <w:ilvl w:val="0"/>
          <w:numId w:val="61"/>
        </w:numPr>
        <w:spacing w:before="10" w:after="10" w:line="276" w:lineRule="auto"/>
        <w:ind w:left="0" w:firstLine="0"/>
        <w:rPr>
          <w:rFonts w:ascii="Arial" w:hAnsi="Arial" w:cs="Arial"/>
          <w:color w:val="FFFFFF" w:themeColor="background1"/>
        </w:rPr>
      </w:pPr>
      <w:r w:rsidRPr="002F4EF7">
        <w:rPr>
          <w:rFonts w:ascii="Arial" w:hAnsi="Arial" w:cs="Arial"/>
        </w:rPr>
        <w:t>CLÁUSULA QUINTA - PREÇO</w:t>
      </w:r>
    </w:p>
    <w:p w:rsidR="002C4806" w:rsidRPr="002F4EF7" w:rsidRDefault="002C4806" w:rsidP="000A3821">
      <w:pPr>
        <w:pStyle w:val="Nvel2-Red"/>
        <w:numPr>
          <w:ilvl w:val="1"/>
          <w:numId w:val="61"/>
        </w:numPr>
        <w:spacing w:before="10" w:after="10"/>
        <w:ind w:left="0" w:firstLine="567"/>
      </w:pPr>
      <w:r w:rsidRPr="002F4EF7">
        <w:t>O valor total da contratação é de R$.......... (.....)</w:t>
      </w:r>
    </w:p>
    <w:p w:rsidR="002C4806" w:rsidRPr="002F4EF7" w:rsidRDefault="002C4806" w:rsidP="000A3821">
      <w:pPr>
        <w:pStyle w:val="Nivel2"/>
        <w:numPr>
          <w:ilvl w:val="1"/>
          <w:numId w:val="61"/>
        </w:numPr>
        <w:spacing w:before="10" w:after="10"/>
        <w:ind w:left="0" w:firstLine="567"/>
      </w:pPr>
      <w:r w:rsidRPr="002F4EF7">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2C4806" w:rsidRPr="002F4EF7" w:rsidRDefault="002C4806" w:rsidP="002C4806">
      <w:pPr>
        <w:pStyle w:val="Nivel2"/>
        <w:spacing w:before="10" w:after="10"/>
        <w:ind w:left="567" w:firstLine="0"/>
      </w:pPr>
    </w:p>
    <w:p w:rsidR="002C4806" w:rsidRPr="002F4EF7" w:rsidRDefault="002C4806" w:rsidP="000A3821">
      <w:pPr>
        <w:pStyle w:val="Nivel01"/>
        <w:numPr>
          <w:ilvl w:val="0"/>
          <w:numId w:val="61"/>
        </w:numPr>
        <w:spacing w:before="10" w:after="10" w:line="276" w:lineRule="auto"/>
        <w:ind w:left="0" w:firstLine="0"/>
        <w:rPr>
          <w:rFonts w:ascii="Arial" w:hAnsi="Arial" w:cs="Arial"/>
          <w:color w:val="FFFFFF" w:themeColor="background1"/>
        </w:rPr>
      </w:pPr>
      <w:r w:rsidRPr="002F4EF7">
        <w:rPr>
          <w:rFonts w:ascii="Arial" w:hAnsi="Arial" w:cs="Arial"/>
        </w:rPr>
        <w:t>CLÁUSULA SEXTA - PAGAMENTO (</w:t>
      </w:r>
      <w:hyperlink r:id="rId70" w:anchor="art92" w:history="1">
        <w:r w:rsidRPr="002F4EF7">
          <w:rPr>
            <w:rStyle w:val="Hyperlink"/>
            <w:rFonts w:ascii="Arial" w:hAnsi="Arial" w:cs="Arial"/>
          </w:rPr>
          <w:t>art. 92, V e VI</w:t>
        </w:r>
      </w:hyperlink>
      <w:r w:rsidRPr="002F4EF7">
        <w:rPr>
          <w:rFonts w:ascii="Arial" w:hAnsi="Arial" w:cs="Arial"/>
        </w:rPr>
        <w:t>)</w:t>
      </w:r>
    </w:p>
    <w:p w:rsidR="002C4806" w:rsidRPr="002F4EF7" w:rsidRDefault="002C4806" w:rsidP="000A3821">
      <w:pPr>
        <w:pStyle w:val="Nivel2"/>
        <w:numPr>
          <w:ilvl w:val="1"/>
          <w:numId w:val="61"/>
        </w:numPr>
        <w:spacing w:before="10" w:after="10"/>
        <w:ind w:left="0" w:firstLine="567"/>
      </w:pPr>
      <w:r w:rsidRPr="002F4EF7">
        <w:t xml:space="preserve">O prazo para pagamento </w:t>
      </w:r>
      <w:r w:rsidRPr="002F4EF7">
        <w:rPr>
          <w:color w:val="auto"/>
          <w:lang w:eastAsia="en-US"/>
        </w:rPr>
        <w:t>ao contratado</w:t>
      </w:r>
      <w:r w:rsidRPr="002F4EF7">
        <w:t xml:space="preserve"> e demais condições a ele referentes encontram-se definidos no Termo de Referência, anexo a este Contrato.</w:t>
      </w:r>
    </w:p>
    <w:p w:rsidR="002C4806" w:rsidRPr="002F4EF7" w:rsidRDefault="002C4806" w:rsidP="002C4806">
      <w:pPr>
        <w:pStyle w:val="Nivel2"/>
        <w:spacing w:before="10" w:after="10"/>
        <w:ind w:left="567" w:firstLine="0"/>
      </w:pPr>
    </w:p>
    <w:p w:rsidR="002C4806" w:rsidRPr="002F4EF7" w:rsidRDefault="002C4806" w:rsidP="000A3821">
      <w:pPr>
        <w:pStyle w:val="Nivel01"/>
        <w:numPr>
          <w:ilvl w:val="0"/>
          <w:numId w:val="61"/>
        </w:numPr>
        <w:spacing w:before="10" w:after="10" w:line="276" w:lineRule="auto"/>
        <w:ind w:left="0" w:firstLine="0"/>
        <w:rPr>
          <w:rFonts w:ascii="Arial" w:hAnsi="Arial" w:cs="Arial"/>
          <w:color w:val="FFFFFF" w:themeColor="background1"/>
        </w:rPr>
      </w:pPr>
      <w:r w:rsidRPr="002F4EF7">
        <w:rPr>
          <w:rFonts w:ascii="Arial" w:hAnsi="Arial" w:cs="Arial"/>
        </w:rPr>
        <w:t>CLÁUSULA SÉTIMA - REAJUSTE (</w:t>
      </w:r>
      <w:hyperlink r:id="rId71" w:anchor="art92" w:history="1">
        <w:r w:rsidRPr="002F4EF7">
          <w:rPr>
            <w:rStyle w:val="Hyperlink"/>
            <w:rFonts w:ascii="Arial" w:hAnsi="Arial" w:cs="Arial"/>
          </w:rPr>
          <w:t>art. 92, V)</w:t>
        </w:r>
      </w:hyperlink>
    </w:p>
    <w:p w:rsidR="002C4806" w:rsidRPr="002F4EF7" w:rsidRDefault="002C4806" w:rsidP="000A3821">
      <w:pPr>
        <w:pStyle w:val="Nivel2"/>
        <w:numPr>
          <w:ilvl w:val="1"/>
          <w:numId w:val="61"/>
        </w:numPr>
        <w:spacing w:before="10" w:after="10"/>
        <w:ind w:left="0" w:firstLine="567"/>
        <w:rPr>
          <w:highlight w:val="yellow"/>
        </w:rPr>
      </w:pPr>
      <w:r w:rsidRPr="002F4EF7">
        <w:t>Os preços inicialmente contratados são fixos e irreajustáveis</w:t>
      </w:r>
      <w:r w:rsidR="00C16DA0" w:rsidRPr="002F4EF7">
        <w:t xml:space="preserve">, </w:t>
      </w:r>
      <w:r w:rsidR="00C16DA0" w:rsidRPr="002F4EF7">
        <w:rPr>
          <w:highlight w:val="yellow"/>
        </w:rPr>
        <w:t>sendo admitido reajuste anual....</w:t>
      </w:r>
    </w:p>
    <w:p w:rsidR="002C4806" w:rsidRPr="002F4EF7" w:rsidRDefault="002C4806" w:rsidP="002C4806">
      <w:pPr>
        <w:pStyle w:val="Nivel2"/>
        <w:spacing w:before="10" w:after="10"/>
        <w:ind w:left="567" w:firstLine="0"/>
      </w:pPr>
    </w:p>
    <w:p w:rsidR="002C4806" w:rsidRPr="002F4EF7" w:rsidRDefault="002C4806" w:rsidP="000A3821">
      <w:pPr>
        <w:pStyle w:val="Nivel01"/>
        <w:numPr>
          <w:ilvl w:val="0"/>
          <w:numId w:val="61"/>
        </w:numPr>
        <w:spacing w:before="10" w:after="10" w:line="276" w:lineRule="auto"/>
        <w:ind w:left="0" w:firstLine="0"/>
        <w:rPr>
          <w:rFonts w:ascii="Arial" w:hAnsi="Arial" w:cs="Arial"/>
          <w:color w:val="FFFFFF" w:themeColor="background1"/>
        </w:rPr>
      </w:pPr>
      <w:r w:rsidRPr="002F4EF7">
        <w:rPr>
          <w:rFonts w:ascii="Arial" w:hAnsi="Arial" w:cs="Arial"/>
        </w:rPr>
        <w:t>CLÁUSULA OITAVA - OBRIGAÇÕES DO CONTRATANTE (</w:t>
      </w:r>
      <w:hyperlink r:id="rId72" w:anchor="art92" w:history="1">
        <w:r w:rsidRPr="002F4EF7">
          <w:rPr>
            <w:rStyle w:val="Hyperlink"/>
            <w:rFonts w:ascii="Arial" w:hAnsi="Arial" w:cs="Arial"/>
          </w:rPr>
          <w:t>art. 92, X, XI e XIV</w:t>
        </w:r>
      </w:hyperlink>
      <w:r w:rsidRPr="002F4EF7">
        <w:rPr>
          <w:rFonts w:ascii="Arial" w:hAnsi="Arial" w:cs="Arial"/>
        </w:rPr>
        <w:t>)</w:t>
      </w:r>
    </w:p>
    <w:p w:rsidR="002C4806" w:rsidRPr="002F4EF7" w:rsidRDefault="002C4806" w:rsidP="000A3821">
      <w:pPr>
        <w:pStyle w:val="Nivel2"/>
        <w:numPr>
          <w:ilvl w:val="1"/>
          <w:numId w:val="61"/>
        </w:numPr>
        <w:spacing w:before="10" w:after="10"/>
        <w:ind w:left="0" w:firstLine="567"/>
        <w:rPr>
          <w:b/>
          <w:bCs/>
        </w:rPr>
      </w:pPr>
      <w:r w:rsidRPr="002F4EF7">
        <w:t>São obrigações do Contratante:</w:t>
      </w:r>
    </w:p>
    <w:p w:rsidR="002C4806" w:rsidRPr="002F4EF7" w:rsidRDefault="002C4806" w:rsidP="000A3821">
      <w:pPr>
        <w:pStyle w:val="Nivel2"/>
        <w:numPr>
          <w:ilvl w:val="1"/>
          <w:numId w:val="61"/>
        </w:numPr>
        <w:spacing w:before="10" w:after="10"/>
        <w:ind w:left="0" w:firstLine="567"/>
      </w:pPr>
      <w:r w:rsidRPr="002F4EF7">
        <w:t>Exigir o cumprimento de todas as obrigações assumidas pelo Contratado, de acordo com o contrato e seus anexos;</w:t>
      </w:r>
    </w:p>
    <w:p w:rsidR="002C4806" w:rsidRPr="002F4EF7" w:rsidRDefault="002C4806" w:rsidP="000A3821">
      <w:pPr>
        <w:pStyle w:val="Nivel2"/>
        <w:numPr>
          <w:ilvl w:val="1"/>
          <w:numId w:val="61"/>
        </w:numPr>
        <w:spacing w:before="10" w:after="10"/>
        <w:ind w:left="0" w:firstLine="567"/>
      </w:pPr>
      <w:r w:rsidRPr="002F4EF7">
        <w:t>Receber o objeto no prazo e condições estabelecidas no Termo de Referência;</w:t>
      </w:r>
    </w:p>
    <w:p w:rsidR="002C4806" w:rsidRPr="002F4EF7" w:rsidRDefault="002C4806" w:rsidP="000A3821">
      <w:pPr>
        <w:pStyle w:val="Nivel2"/>
        <w:numPr>
          <w:ilvl w:val="1"/>
          <w:numId w:val="61"/>
        </w:numPr>
        <w:spacing w:before="10" w:after="10"/>
        <w:ind w:left="0" w:firstLine="567"/>
      </w:pPr>
      <w:r w:rsidRPr="002F4EF7">
        <w:t>Notificar o Contratado, por escrito, sobre vícios, defeitos ou incorreções verificadas no objeto fornecido, para que seja por ele substituído, reparado ou corrigido, no total ou em parte, às suas expensas;</w:t>
      </w:r>
    </w:p>
    <w:p w:rsidR="002C4806" w:rsidRPr="002F4EF7" w:rsidRDefault="002C4806" w:rsidP="000A3821">
      <w:pPr>
        <w:pStyle w:val="Nivel2"/>
        <w:numPr>
          <w:ilvl w:val="1"/>
          <w:numId w:val="61"/>
        </w:numPr>
        <w:spacing w:before="10" w:after="10"/>
        <w:ind w:left="0" w:firstLine="567"/>
      </w:pPr>
      <w:r w:rsidRPr="002F4EF7">
        <w:t>Acompanhar e fiscalizar a execução do contrato e o cumprimento das obrigações pelo Contratado;</w:t>
      </w:r>
    </w:p>
    <w:p w:rsidR="002C4806" w:rsidRPr="002F4EF7" w:rsidRDefault="002C4806" w:rsidP="000A3821">
      <w:pPr>
        <w:pStyle w:val="Nivel2"/>
        <w:numPr>
          <w:ilvl w:val="1"/>
          <w:numId w:val="61"/>
        </w:numPr>
        <w:spacing w:before="10" w:after="10"/>
        <w:ind w:left="0" w:firstLine="567"/>
      </w:pPr>
      <w:r w:rsidRPr="002F4EF7">
        <w:t xml:space="preserve">Comunicar a empresa para </w:t>
      </w:r>
      <w:r w:rsidRPr="002F4EF7">
        <w:rPr>
          <w:bCs/>
        </w:rPr>
        <w:t xml:space="preserve">emissão de Nota Fiscal no que pertine à parcela incontroversa da execução do objeto, para efeito de liquidação e pagamento, quando houver controvérsia sobre a execução do objeto, quanto à dimensão, qualidade e quantidade, conforme o </w:t>
      </w:r>
      <w:hyperlink r:id="rId73" w:anchor="art143" w:history="1">
        <w:r w:rsidRPr="002F4EF7">
          <w:rPr>
            <w:rStyle w:val="Hyperlink"/>
          </w:rPr>
          <w:t>art. 143 da Lei nº 14.133, de 2021</w:t>
        </w:r>
      </w:hyperlink>
      <w:r w:rsidRPr="002F4EF7">
        <w:rPr>
          <w:bCs/>
        </w:rPr>
        <w:t>;</w:t>
      </w:r>
    </w:p>
    <w:p w:rsidR="002C4806" w:rsidRPr="002F4EF7" w:rsidRDefault="002C4806" w:rsidP="000A3821">
      <w:pPr>
        <w:pStyle w:val="Nivel2"/>
        <w:numPr>
          <w:ilvl w:val="1"/>
          <w:numId w:val="61"/>
        </w:numPr>
        <w:spacing w:before="10" w:after="10"/>
        <w:ind w:left="0" w:firstLine="567"/>
      </w:pPr>
      <w:r w:rsidRPr="002F4EF7">
        <w:t>Efetuar o pagamento ao Contratado do valor correspondente ao fornecimento do objeto, no prazo, forma e condições estabelecidos no presente Contrato;</w:t>
      </w:r>
    </w:p>
    <w:p w:rsidR="002C4806" w:rsidRPr="002F4EF7" w:rsidRDefault="002C4806" w:rsidP="000A3821">
      <w:pPr>
        <w:pStyle w:val="Nivel2"/>
        <w:numPr>
          <w:ilvl w:val="1"/>
          <w:numId w:val="61"/>
        </w:numPr>
        <w:spacing w:before="10" w:after="10"/>
        <w:ind w:left="0" w:firstLine="567"/>
      </w:pPr>
      <w:r w:rsidRPr="002F4EF7">
        <w:t xml:space="preserve">Aplicar ao Contratado as sanções previstas na lei e neste Contrato; </w:t>
      </w:r>
    </w:p>
    <w:p w:rsidR="002C4806" w:rsidRPr="002F4EF7" w:rsidRDefault="002C4806" w:rsidP="000A3821">
      <w:pPr>
        <w:pStyle w:val="Nivel2"/>
        <w:numPr>
          <w:ilvl w:val="1"/>
          <w:numId w:val="61"/>
        </w:numPr>
        <w:spacing w:before="10" w:after="10"/>
        <w:ind w:left="0" w:firstLine="567"/>
      </w:pPr>
      <w:r w:rsidRPr="002F4EF7">
        <w:t xml:space="preserve">Cientificar o órgão de representação judicial a procuradoria do </w:t>
      </w:r>
      <w:r w:rsidR="00DE3935" w:rsidRPr="002F4EF7">
        <w:t>município</w:t>
      </w:r>
      <w:r w:rsidRPr="002F4EF7">
        <w:t xml:space="preserve"> para adoção das medidas cabíveis quando do descumprimento de obrigações pelo Contratado;</w:t>
      </w:r>
    </w:p>
    <w:p w:rsidR="002C4806" w:rsidRPr="002F4EF7" w:rsidRDefault="002C4806" w:rsidP="000A3821">
      <w:pPr>
        <w:pStyle w:val="Nivel2"/>
        <w:numPr>
          <w:ilvl w:val="1"/>
          <w:numId w:val="61"/>
        </w:numPr>
        <w:spacing w:before="10" w:after="10"/>
        <w:ind w:left="0" w:firstLine="567"/>
      </w:pPr>
      <w:r w:rsidRPr="002F4EF7">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2C4806" w:rsidRPr="002F4EF7" w:rsidRDefault="002C4806" w:rsidP="000A3821">
      <w:pPr>
        <w:pStyle w:val="Nivel3"/>
        <w:numPr>
          <w:ilvl w:val="2"/>
          <w:numId w:val="61"/>
        </w:numPr>
        <w:spacing w:before="10" w:after="10"/>
        <w:ind w:left="170" w:firstLine="709"/>
        <w:rPr>
          <w:b/>
          <w:bCs/>
        </w:rPr>
      </w:pPr>
      <w:r w:rsidRPr="002F4EF7">
        <w:lastRenderedPageBreak/>
        <w:t xml:space="preserve"> A Administração terá o prazo de</w:t>
      </w:r>
      <w:r w:rsidRPr="002F4EF7">
        <w:rPr>
          <w:i/>
          <w:iCs/>
          <w:color w:val="FF0000"/>
        </w:rPr>
        <w:t xml:space="preserve"> 10 dias</w:t>
      </w:r>
      <w:r w:rsidRPr="002F4EF7">
        <w:t xml:space="preserve">, a contar da data do protocolo do requerimento para decidir, admitida a prorrogação motivada, por igual período. </w:t>
      </w:r>
    </w:p>
    <w:p w:rsidR="002C4806" w:rsidRPr="002F4EF7" w:rsidRDefault="002C4806" w:rsidP="000A3821">
      <w:pPr>
        <w:pStyle w:val="Nivel2"/>
        <w:numPr>
          <w:ilvl w:val="1"/>
          <w:numId w:val="61"/>
        </w:numPr>
        <w:spacing w:before="10" w:after="10"/>
        <w:ind w:left="0" w:firstLine="567"/>
        <w:rPr>
          <w:color w:val="FF0000"/>
        </w:rPr>
      </w:pPr>
      <w:r w:rsidRPr="002F4EF7">
        <w:t xml:space="preserve">Responder eventuais pedidos de reestabelecimento do equilíbrio econômico-financeiro feitos pelo contratado no prazo máximo de </w:t>
      </w:r>
      <w:r w:rsidRPr="002F4EF7">
        <w:rPr>
          <w:color w:val="FF0000"/>
        </w:rPr>
        <w:t>20 (vinte) dias.</w:t>
      </w:r>
    </w:p>
    <w:p w:rsidR="002C4806" w:rsidRPr="002F4EF7" w:rsidRDefault="002C4806" w:rsidP="000A3821">
      <w:pPr>
        <w:pStyle w:val="Nvel2-Red"/>
        <w:numPr>
          <w:ilvl w:val="1"/>
          <w:numId w:val="61"/>
        </w:numPr>
        <w:spacing w:before="10" w:after="10"/>
        <w:ind w:left="0" w:firstLine="567"/>
      </w:pPr>
      <w:r w:rsidRPr="002F4EF7">
        <w:t>Notificar os emitentes das garantias quanto ao início de processo administrativo para apuração de descumprimento de cláusulas contratuais.</w:t>
      </w:r>
    </w:p>
    <w:p w:rsidR="002C4806" w:rsidRPr="002F4EF7" w:rsidRDefault="002C4806" w:rsidP="000A3821">
      <w:pPr>
        <w:pStyle w:val="Nivel2"/>
        <w:numPr>
          <w:ilvl w:val="1"/>
          <w:numId w:val="61"/>
        </w:numPr>
        <w:spacing w:before="10" w:after="10"/>
        <w:ind w:left="0" w:firstLine="567"/>
      </w:pPr>
      <w:r w:rsidRPr="002F4EF7">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2C4806" w:rsidRPr="002F4EF7" w:rsidRDefault="002C4806" w:rsidP="002C4806">
      <w:pPr>
        <w:pStyle w:val="Nivel2"/>
        <w:spacing w:before="10" w:after="10"/>
        <w:ind w:left="567" w:firstLine="0"/>
      </w:pPr>
    </w:p>
    <w:p w:rsidR="002C4806" w:rsidRPr="002F4EF7" w:rsidRDefault="002C4806" w:rsidP="000A3821">
      <w:pPr>
        <w:pStyle w:val="Nivel01"/>
        <w:numPr>
          <w:ilvl w:val="0"/>
          <w:numId w:val="61"/>
        </w:numPr>
        <w:spacing w:before="10" w:after="10" w:line="276" w:lineRule="auto"/>
        <w:rPr>
          <w:rFonts w:ascii="Arial" w:hAnsi="Arial" w:cs="Arial"/>
          <w:color w:val="FFFFFF" w:themeColor="background1"/>
        </w:rPr>
      </w:pPr>
      <w:r w:rsidRPr="002F4EF7">
        <w:rPr>
          <w:rFonts w:ascii="Arial" w:hAnsi="Arial" w:cs="Arial"/>
        </w:rPr>
        <w:t>CLÁUSULA NONA - OBRIGAÇÕES DO CONTRATADO (</w:t>
      </w:r>
      <w:hyperlink r:id="rId74" w:anchor="art92" w:history="1">
        <w:r w:rsidRPr="002F4EF7">
          <w:rPr>
            <w:rStyle w:val="Hyperlink"/>
            <w:rFonts w:ascii="Arial" w:hAnsi="Arial" w:cs="Arial"/>
          </w:rPr>
          <w:t>art. 92, XIV, XVI e XVII)</w:t>
        </w:r>
      </w:hyperlink>
    </w:p>
    <w:p w:rsidR="002C4806" w:rsidRPr="002F4EF7" w:rsidRDefault="002C4806" w:rsidP="000A3821">
      <w:pPr>
        <w:pStyle w:val="Nivel2"/>
        <w:numPr>
          <w:ilvl w:val="1"/>
          <w:numId w:val="61"/>
        </w:numPr>
        <w:spacing w:before="10" w:after="10"/>
        <w:ind w:left="0" w:firstLine="567"/>
      </w:pPr>
      <w:r w:rsidRPr="002F4EF7">
        <w:t>O Contratado deve cumprir todas as obrigações constantes deste Contrato e em seus anexos, assumindo como exclusivamente seus os riscos e as despesas decorrentes da boa e perfeita execução do objeto, observando, ainda, as obrigações a seguir dispostas:</w:t>
      </w:r>
    </w:p>
    <w:p w:rsidR="002C4806" w:rsidRPr="002F4EF7" w:rsidRDefault="002C4806" w:rsidP="000A3821">
      <w:pPr>
        <w:pStyle w:val="Nivel2"/>
        <w:numPr>
          <w:ilvl w:val="1"/>
          <w:numId w:val="61"/>
        </w:numPr>
        <w:spacing w:before="10" w:after="10"/>
        <w:ind w:left="0" w:firstLine="567"/>
        <w:rPr>
          <w:color w:val="000000" w:themeColor="text1"/>
        </w:rPr>
      </w:pPr>
      <w:r w:rsidRPr="002F4EF7">
        <w:t>Responsabilizar-se pelos vícios e danos decorrentes do objeto, de acordo com o Código de Defesa do Consumidor (</w:t>
      </w:r>
      <w:hyperlink r:id="rId75" w:history="1">
        <w:r w:rsidRPr="002F4EF7">
          <w:rPr>
            <w:rStyle w:val="Hyperlink"/>
          </w:rPr>
          <w:t>Lei nº 8.078, de 1990</w:t>
        </w:r>
      </w:hyperlink>
      <w:r w:rsidRPr="002F4EF7">
        <w:t>);</w:t>
      </w:r>
    </w:p>
    <w:p w:rsidR="002C4806" w:rsidRPr="002F4EF7" w:rsidRDefault="002C4806" w:rsidP="000A3821">
      <w:pPr>
        <w:pStyle w:val="Nivel2"/>
        <w:numPr>
          <w:ilvl w:val="1"/>
          <w:numId w:val="61"/>
        </w:numPr>
        <w:spacing w:before="10" w:after="10"/>
        <w:ind w:left="0" w:firstLine="567"/>
        <w:rPr>
          <w:color w:val="000000" w:themeColor="text1"/>
        </w:rPr>
      </w:pPr>
      <w:r w:rsidRPr="002F4EF7">
        <w:rPr>
          <w:color w:val="000000" w:themeColor="text1"/>
        </w:rPr>
        <w:t>Comunicar ao contratante, no prazo máximo de 24 (vinte e quatro) horas que antecede a data da entrega, os motivos que impossibilitem o cumprimento do prazo previsto, com a devida comprovação;</w:t>
      </w:r>
    </w:p>
    <w:p w:rsidR="002C4806" w:rsidRPr="002F4EF7" w:rsidRDefault="002C4806" w:rsidP="000A3821">
      <w:pPr>
        <w:pStyle w:val="Nivel2"/>
        <w:numPr>
          <w:ilvl w:val="1"/>
          <w:numId w:val="61"/>
        </w:numPr>
        <w:spacing w:before="10" w:after="10"/>
        <w:ind w:left="0" w:firstLine="567"/>
        <w:rPr>
          <w:color w:val="000000" w:themeColor="text1"/>
        </w:rPr>
      </w:pPr>
      <w:r w:rsidRPr="002F4EF7">
        <w:rPr>
          <w:color w:val="000000" w:themeColor="text1"/>
        </w:rPr>
        <w:t>Atender às determinações regulares emitidas pelo fiscal ou gestor do contrato ou autoridade superior (</w:t>
      </w:r>
      <w:hyperlink r:id="rId76" w:anchor="art137" w:history="1">
        <w:r w:rsidRPr="002F4EF7">
          <w:rPr>
            <w:rStyle w:val="Hyperlink"/>
          </w:rPr>
          <w:t>art. 137, II, da Lei n.º 14.133, de 2021</w:t>
        </w:r>
      </w:hyperlink>
      <w:r w:rsidRPr="002F4EF7">
        <w:rPr>
          <w:color w:val="000000" w:themeColor="text1"/>
        </w:rPr>
        <w:t xml:space="preserve">) e </w:t>
      </w:r>
      <w:r w:rsidRPr="002F4EF7">
        <w:t>prestar todo esclarecimento ou informação por eles solicitados</w:t>
      </w:r>
      <w:r w:rsidRPr="002F4EF7">
        <w:rPr>
          <w:color w:val="000000" w:themeColor="text1"/>
        </w:rPr>
        <w:t>;</w:t>
      </w:r>
    </w:p>
    <w:p w:rsidR="002C4806" w:rsidRPr="002F4EF7" w:rsidRDefault="002C4806" w:rsidP="000A3821">
      <w:pPr>
        <w:pStyle w:val="Nivel2"/>
        <w:numPr>
          <w:ilvl w:val="1"/>
          <w:numId w:val="61"/>
        </w:numPr>
        <w:spacing w:before="10" w:after="10"/>
        <w:ind w:left="0" w:firstLine="567"/>
        <w:rPr>
          <w:color w:val="000000" w:themeColor="text1"/>
        </w:rPr>
      </w:pPr>
      <w:r w:rsidRPr="002F4EF7">
        <w:rPr>
          <w:color w:val="000000" w:themeColor="text1"/>
        </w:rPr>
        <w:t>Reparar, corrigir, remover, reconstruir ou substituir, às suas expensas, no total ou em parte, no prazo fixado pelo fiscal do contrato, os bens nos quais se verificarem vícios, defeitos ou incorreções resultantes da execução ou dos materiais empregados;</w:t>
      </w:r>
    </w:p>
    <w:p w:rsidR="002C4806" w:rsidRPr="002F4EF7" w:rsidRDefault="002C4806" w:rsidP="000A3821">
      <w:pPr>
        <w:pStyle w:val="Nivel2"/>
        <w:numPr>
          <w:ilvl w:val="1"/>
          <w:numId w:val="61"/>
        </w:numPr>
        <w:spacing w:before="10" w:after="10"/>
        <w:ind w:left="0" w:firstLine="567"/>
      </w:pPr>
      <w:r w:rsidRPr="002F4EF7">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2C4806" w:rsidRPr="002F4EF7" w:rsidRDefault="002C4806" w:rsidP="000A3821">
      <w:pPr>
        <w:pStyle w:val="Nivel2"/>
        <w:numPr>
          <w:ilvl w:val="1"/>
          <w:numId w:val="61"/>
        </w:numPr>
        <w:spacing w:before="10" w:after="10"/>
        <w:ind w:left="0" w:firstLine="567"/>
      </w:pPr>
      <w:r w:rsidRPr="002F4EF7">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2C4806" w:rsidRPr="002F4EF7" w:rsidRDefault="002C4806" w:rsidP="000A3821">
      <w:pPr>
        <w:pStyle w:val="Nivel2"/>
        <w:numPr>
          <w:ilvl w:val="1"/>
          <w:numId w:val="61"/>
        </w:numPr>
        <w:spacing w:before="10" w:after="10"/>
        <w:ind w:left="0" w:firstLine="567"/>
      </w:pPr>
      <w:r w:rsidRPr="002F4EF7">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2C4806" w:rsidRPr="002F4EF7" w:rsidRDefault="002C4806" w:rsidP="000A3821">
      <w:pPr>
        <w:pStyle w:val="Nivel2"/>
        <w:numPr>
          <w:ilvl w:val="1"/>
          <w:numId w:val="61"/>
        </w:numPr>
        <w:spacing w:before="10" w:after="10"/>
        <w:ind w:left="0" w:firstLine="567"/>
      </w:pPr>
      <w:r w:rsidRPr="002F4EF7">
        <w:t>Comunicar ao Fiscal do contrato, no prazo de 24 (vinte e quatro) horas, qualquer ocorrência anormal ou acidente que se verifique no local da execução do objeto contratual.</w:t>
      </w:r>
    </w:p>
    <w:p w:rsidR="002C4806" w:rsidRPr="002F4EF7" w:rsidRDefault="002C4806" w:rsidP="000A3821">
      <w:pPr>
        <w:pStyle w:val="Nivel2"/>
        <w:numPr>
          <w:ilvl w:val="1"/>
          <w:numId w:val="61"/>
        </w:numPr>
        <w:spacing w:before="10" w:after="10"/>
        <w:ind w:left="0" w:firstLine="567"/>
      </w:pPr>
      <w:r w:rsidRPr="002F4EF7">
        <w:t>Paralisar, por determinação do contratante, qualquer atividade que não esteja sendo executada de acordo com a boa técnica ou que ponha em risco a segurança de pessoas ou bens de terceiros.</w:t>
      </w:r>
    </w:p>
    <w:p w:rsidR="002C4806" w:rsidRPr="002F4EF7" w:rsidRDefault="002C4806" w:rsidP="000A3821">
      <w:pPr>
        <w:pStyle w:val="Nivel2"/>
        <w:numPr>
          <w:ilvl w:val="1"/>
          <w:numId w:val="61"/>
        </w:numPr>
        <w:spacing w:before="10" w:after="10"/>
        <w:ind w:left="0" w:firstLine="567"/>
      </w:pPr>
      <w:r w:rsidRPr="002F4EF7">
        <w:t xml:space="preserve">Manter durante toda a vigência do contrato, em compatibilidade com as obrigações assumidas, todas as condições exigidas para habilitação na licitação; </w:t>
      </w:r>
    </w:p>
    <w:p w:rsidR="002C4806" w:rsidRPr="002F4EF7" w:rsidRDefault="002C4806" w:rsidP="000A3821">
      <w:pPr>
        <w:pStyle w:val="Nivel2"/>
        <w:numPr>
          <w:ilvl w:val="1"/>
          <w:numId w:val="61"/>
        </w:numPr>
        <w:spacing w:before="10" w:after="10"/>
        <w:ind w:left="0" w:firstLine="567"/>
        <w:rPr>
          <w:b/>
          <w:bCs/>
        </w:rPr>
      </w:pPr>
      <w:r w:rsidRPr="002F4EF7">
        <w:t>Cumprir, durante todo o período de execução do contrato, a reserva de cargos prevista em lei para pessoa com deficiência, para reabilitado da Previdência Social ou para aprendiz, bem como as reservas de cargos previstas na legislação (</w:t>
      </w:r>
      <w:hyperlink r:id="rId77" w:anchor="art116" w:history="1">
        <w:r w:rsidRPr="002F4EF7">
          <w:rPr>
            <w:rStyle w:val="Hyperlink"/>
          </w:rPr>
          <w:t>art. 116, da Lei n.º 14.133, de 2021</w:t>
        </w:r>
      </w:hyperlink>
      <w:r w:rsidRPr="002F4EF7">
        <w:t>);</w:t>
      </w:r>
    </w:p>
    <w:p w:rsidR="002C4806" w:rsidRPr="002F4EF7" w:rsidRDefault="002C4806" w:rsidP="000A3821">
      <w:pPr>
        <w:pStyle w:val="Nivel2"/>
        <w:numPr>
          <w:ilvl w:val="1"/>
          <w:numId w:val="61"/>
        </w:numPr>
        <w:spacing w:before="10" w:after="10"/>
        <w:ind w:left="0" w:firstLine="567"/>
      </w:pPr>
      <w:r w:rsidRPr="002F4EF7">
        <w:t>Comprovar a reserva de cargos a que se refere a cláusula acima, no prazo fixado pelo fiscal do contrato, com a indicação dos empregados que preencheram as referidas vagas (</w:t>
      </w:r>
      <w:hyperlink r:id="rId78" w:anchor="art116" w:history="1">
        <w:r w:rsidRPr="002F4EF7">
          <w:rPr>
            <w:rStyle w:val="Hyperlink"/>
          </w:rPr>
          <w:t>art. 116, parágrafo único, da Lei n.º 14.133, de 2021</w:t>
        </w:r>
      </w:hyperlink>
      <w:r w:rsidRPr="002F4EF7">
        <w:t>);</w:t>
      </w:r>
    </w:p>
    <w:p w:rsidR="002C4806" w:rsidRPr="002F4EF7" w:rsidRDefault="002C4806" w:rsidP="000A3821">
      <w:pPr>
        <w:pStyle w:val="Nivel2"/>
        <w:numPr>
          <w:ilvl w:val="1"/>
          <w:numId w:val="61"/>
        </w:numPr>
        <w:spacing w:before="10" w:after="10"/>
        <w:ind w:left="0" w:firstLine="567"/>
      </w:pPr>
      <w:r w:rsidRPr="002F4EF7">
        <w:t xml:space="preserve">  Guardar sigilo sobre todas as informações obtidas em decorrência do cumprimento do contrato; </w:t>
      </w:r>
    </w:p>
    <w:p w:rsidR="002C4806" w:rsidRPr="002F4EF7" w:rsidRDefault="002C4806" w:rsidP="000A3821">
      <w:pPr>
        <w:pStyle w:val="Nivel2"/>
        <w:numPr>
          <w:ilvl w:val="1"/>
          <w:numId w:val="61"/>
        </w:numPr>
        <w:spacing w:before="10" w:after="10"/>
        <w:ind w:left="0" w:firstLine="567"/>
      </w:pPr>
      <w:r w:rsidRPr="002F4EF7">
        <w:lastRenderedPageBreak/>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9" w:anchor="art124" w:history="1">
        <w:r w:rsidRPr="002F4EF7">
          <w:rPr>
            <w:rStyle w:val="Hyperlink"/>
          </w:rPr>
          <w:t>art. 124, II, d, da Lei nº 14.133, de 2021.</w:t>
        </w:r>
      </w:hyperlink>
    </w:p>
    <w:p w:rsidR="002C4806" w:rsidRPr="002F4EF7" w:rsidRDefault="002C4806" w:rsidP="000A3821">
      <w:pPr>
        <w:pStyle w:val="Nivel2"/>
        <w:numPr>
          <w:ilvl w:val="1"/>
          <w:numId w:val="61"/>
        </w:numPr>
        <w:spacing w:before="10" w:after="10"/>
        <w:ind w:left="0" w:firstLine="567"/>
      </w:pPr>
      <w:r w:rsidRPr="002F4EF7">
        <w:t>Cumprir, além dos postulados legais vigentes de âmbito federal, estadual ou municipal, as normas de segurança do contratante;</w:t>
      </w:r>
    </w:p>
    <w:p w:rsidR="002C4806" w:rsidRPr="002F4EF7" w:rsidRDefault="002C4806" w:rsidP="000A3821">
      <w:pPr>
        <w:pStyle w:val="Nvel2-Red"/>
        <w:numPr>
          <w:ilvl w:val="1"/>
          <w:numId w:val="61"/>
        </w:numPr>
        <w:spacing w:before="10" w:after="10"/>
        <w:ind w:left="0" w:firstLine="567"/>
        <w:rPr>
          <w:color w:val="000000"/>
        </w:rPr>
      </w:pPr>
      <w:bookmarkStart w:id="53" w:name="_Ref118293030"/>
      <w:r w:rsidRPr="002F4EF7">
        <w:t>Não permitir a utilização de qualquer trabalho do menor de dezesseis anos, exceto na condição de aprendiz para os maiores de quatorze anos, nem permitir a utilização do trabalho do menor de dezoito anos em trabalho noturno, perigoso ou insalubre</w:t>
      </w:r>
      <w:bookmarkEnd w:id="53"/>
      <w:r w:rsidRPr="002F4EF7">
        <w:t>.</w:t>
      </w:r>
    </w:p>
    <w:p w:rsidR="002C4806" w:rsidRPr="002F4EF7" w:rsidRDefault="002C4806" w:rsidP="002C4806">
      <w:pPr>
        <w:pStyle w:val="Nvel2-Red"/>
        <w:numPr>
          <w:ilvl w:val="0"/>
          <w:numId w:val="0"/>
        </w:numPr>
        <w:spacing w:before="10" w:after="10"/>
        <w:ind w:left="567"/>
        <w:rPr>
          <w:color w:val="000000"/>
        </w:rPr>
      </w:pPr>
    </w:p>
    <w:p w:rsidR="002C4806" w:rsidRPr="002F4EF7" w:rsidRDefault="002C4806" w:rsidP="000A3821">
      <w:pPr>
        <w:pStyle w:val="Nivel01"/>
        <w:numPr>
          <w:ilvl w:val="0"/>
          <w:numId w:val="61"/>
        </w:numPr>
        <w:spacing w:before="10" w:after="10" w:line="276" w:lineRule="auto"/>
        <w:ind w:left="0" w:firstLine="0"/>
        <w:rPr>
          <w:rFonts w:ascii="Arial" w:hAnsi="Arial" w:cs="Arial"/>
          <w:color w:val="FFFFFF" w:themeColor="background1"/>
        </w:rPr>
      </w:pPr>
      <w:r w:rsidRPr="002F4EF7">
        <w:rPr>
          <w:rFonts w:ascii="Arial" w:hAnsi="Arial" w:cs="Arial"/>
        </w:rPr>
        <w:t>CLÁUSULA DÉCIMA– GARANTIA DE EXECUÇÃO (</w:t>
      </w:r>
      <w:hyperlink r:id="rId80" w:anchor="art92" w:history="1">
        <w:r w:rsidRPr="002F4EF7">
          <w:rPr>
            <w:rStyle w:val="Hyperlink"/>
            <w:rFonts w:ascii="Arial" w:hAnsi="Arial" w:cs="Arial"/>
          </w:rPr>
          <w:t>art. 92, XII e XIII</w:t>
        </w:r>
      </w:hyperlink>
      <w:r w:rsidRPr="002F4EF7">
        <w:rPr>
          <w:rFonts w:ascii="Arial" w:hAnsi="Arial" w:cs="Arial"/>
        </w:rPr>
        <w:t>)</w:t>
      </w:r>
    </w:p>
    <w:p w:rsidR="002C4806" w:rsidRPr="002F4EF7" w:rsidRDefault="002C4806" w:rsidP="000A3821">
      <w:pPr>
        <w:pStyle w:val="Nvel2-Red"/>
        <w:numPr>
          <w:ilvl w:val="1"/>
          <w:numId w:val="61"/>
        </w:numPr>
        <w:spacing w:before="10" w:after="10"/>
        <w:ind w:left="0" w:firstLine="567"/>
      </w:pPr>
      <w:r w:rsidRPr="002F4EF7">
        <w:t xml:space="preserve">  Não haverá exigência de garantia contratual da execução.</w:t>
      </w:r>
    </w:p>
    <w:p w:rsidR="002C4806" w:rsidRPr="002F4EF7" w:rsidRDefault="002C4806" w:rsidP="000A3821">
      <w:pPr>
        <w:pStyle w:val="Nivel01"/>
        <w:numPr>
          <w:ilvl w:val="0"/>
          <w:numId w:val="61"/>
        </w:numPr>
        <w:spacing w:before="10" w:after="10" w:line="276" w:lineRule="auto"/>
        <w:ind w:left="0" w:firstLine="0"/>
        <w:rPr>
          <w:rFonts w:ascii="Arial" w:hAnsi="Arial" w:cs="Arial"/>
          <w:color w:val="FFFFFF" w:themeColor="background1"/>
        </w:rPr>
      </w:pPr>
      <w:r w:rsidRPr="002F4EF7">
        <w:rPr>
          <w:rFonts w:ascii="Arial" w:hAnsi="Arial" w:cs="Arial"/>
        </w:rPr>
        <w:t>CLÁUSULA DÉCIMA PRIMEIRA – INFRAÇÕES E SANÇÕES ADMINISTRATIVAS (</w:t>
      </w:r>
      <w:hyperlink r:id="rId81" w:anchor="art92" w:history="1">
        <w:r w:rsidRPr="002F4EF7">
          <w:rPr>
            <w:rStyle w:val="Hyperlink"/>
            <w:rFonts w:ascii="Arial" w:hAnsi="Arial" w:cs="Arial"/>
          </w:rPr>
          <w:t>art. 92, XIV</w:t>
        </w:r>
      </w:hyperlink>
      <w:r w:rsidRPr="002F4EF7">
        <w:rPr>
          <w:rFonts w:ascii="Arial" w:hAnsi="Arial" w:cs="Arial"/>
        </w:rPr>
        <w:t>)</w:t>
      </w:r>
    </w:p>
    <w:p w:rsidR="002C4806" w:rsidRPr="002F4EF7" w:rsidRDefault="002C4806" w:rsidP="000A3821">
      <w:pPr>
        <w:pStyle w:val="Nivel2"/>
        <w:numPr>
          <w:ilvl w:val="1"/>
          <w:numId w:val="61"/>
        </w:numPr>
        <w:spacing w:before="10" w:after="10"/>
        <w:ind w:left="0" w:firstLine="567"/>
      </w:pPr>
      <w:r w:rsidRPr="002F4EF7">
        <w:t xml:space="preserve">Comete infração administrativa, nos termos da </w:t>
      </w:r>
      <w:hyperlink r:id="rId82" w:history="1">
        <w:r w:rsidRPr="002F4EF7">
          <w:rPr>
            <w:rStyle w:val="Hyperlink"/>
          </w:rPr>
          <w:t>Lei nº 14.133, de 2021</w:t>
        </w:r>
      </w:hyperlink>
      <w:r w:rsidRPr="002F4EF7">
        <w:t>, o contratado que:</w:t>
      </w:r>
    </w:p>
    <w:p w:rsidR="002C4806" w:rsidRPr="002F4EF7" w:rsidRDefault="002C4806" w:rsidP="000A3821">
      <w:pPr>
        <w:widowControl/>
        <w:numPr>
          <w:ilvl w:val="2"/>
          <w:numId w:val="52"/>
        </w:numPr>
        <w:autoSpaceDN/>
        <w:spacing w:before="10" w:after="10" w:line="276" w:lineRule="auto"/>
        <w:ind w:left="924" w:firstLine="851"/>
        <w:jc w:val="both"/>
        <w:textAlignment w:val="auto"/>
        <w:rPr>
          <w:rFonts w:ascii="Arial" w:eastAsia="Arial" w:hAnsi="Arial" w:cs="Arial"/>
          <w:sz w:val="20"/>
          <w:szCs w:val="20"/>
        </w:rPr>
      </w:pPr>
      <w:proofErr w:type="gramStart"/>
      <w:r w:rsidRPr="002F4EF7">
        <w:rPr>
          <w:rFonts w:ascii="Arial" w:eastAsia="Arial" w:hAnsi="Arial" w:cs="Arial"/>
          <w:sz w:val="20"/>
          <w:szCs w:val="20"/>
        </w:rPr>
        <w:t>der</w:t>
      </w:r>
      <w:proofErr w:type="gramEnd"/>
      <w:r w:rsidRPr="002F4EF7">
        <w:rPr>
          <w:rFonts w:ascii="Arial" w:eastAsia="Arial" w:hAnsi="Arial" w:cs="Arial"/>
          <w:sz w:val="20"/>
          <w:szCs w:val="20"/>
        </w:rPr>
        <w:t xml:space="preserve"> causa à inexecução parcial do contrato;</w:t>
      </w:r>
    </w:p>
    <w:p w:rsidR="002C4806" w:rsidRPr="002F4EF7" w:rsidRDefault="002C4806" w:rsidP="000A3821">
      <w:pPr>
        <w:widowControl/>
        <w:numPr>
          <w:ilvl w:val="2"/>
          <w:numId w:val="52"/>
        </w:numPr>
        <w:autoSpaceDN/>
        <w:spacing w:before="10" w:after="10" w:line="276" w:lineRule="auto"/>
        <w:ind w:left="924" w:firstLine="851"/>
        <w:jc w:val="both"/>
        <w:textAlignment w:val="auto"/>
        <w:rPr>
          <w:rFonts w:ascii="Arial" w:eastAsia="Arial" w:hAnsi="Arial" w:cs="Arial"/>
          <w:sz w:val="20"/>
          <w:szCs w:val="20"/>
        </w:rPr>
      </w:pPr>
      <w:proofErr w:type="gramStart"/>
      <w:r w:rsidRPr="002F4EF7">
        <w:rPr>
          <w:rFonts w:ascii="Arial" w:eastAsia="Arial" w:hAnsi="Arial" w:cs="Arial"/>
          <w:sz w:val="20"/>
          <w:szCs w:val="20"/>
        </w:rPr>
        <w:t>der</w:t>
      </w:r>
      <w:proofErr w:type="gramEnd"/>
      <w:r w:rsidRPr="002F4EF7">
        <w:rPr>
          <w:rFonts w:ascii="Arial" w:eastAsia="Arial" w:hAnsi="Arial" w:cs="Arial"/>
          <w:sz w:val="20"/>
          <w:szCs w:val="20"/>
        </w:rPr>
        <w:t xml:space="preserve"> causa à inexecução parcial do contrato que cause grave dano à Administração ou ao funcionamento dos serviços públicos ou ao interesse coletivo;</w:t>
      </w:r>
    </w:p>
    <w:p w:rsidR="002C4806" w:rsidRPr="002F4EF7" w:rsidRDefault="002C4806" w:rsidP="000A3821">
      <w:pPr>
        <w:widowControl/>
        <w:numPr>
          <w:ilvl w:val="2"/>
          <w:numId w:val="52"/>
        </w:numPr>
        <w:autoSpaceDN/>
        <w:spacing w:before="10" w:after="10" w:line="276" w:lineRule="auto"/>
        <w:ind w:left="924" w:firstLine="851"/>
        <w:jc w:val="both"/>
        <w:textAlignment w:val="auto"/>
        <w:rPr>
          <w:rFonts w:ascii="Arial" w:eastAsia="Arial" w:hAnsi="Arial" w:cs="Arial"/>
          <w:sz w:val="20"/>
          <w:szCs w:val="20"/>
        </w:rPr>
      </w:pPr>
      <w:proofErr w:type="gramStart"/>
      <w:r w:rsidRPr="002F4EF7">
        <w:rPr>
          <w:rFonts w:ascii="Arial" w:eastAsia="Arial" w:hAnsi="Arial" w:cs="Arial"/>
          <w:sz w:val="20"/>
          <w:szCs w:val="20"/>
        </w:rPr>
        <w:t>der</w:t>
      </w:r>
      <w:proofErr w:type="gramEnd"/>
      <w:r w:rsidRPr="002F4EF7">
        <w:rPr>
          <w:rFonts w:ascii="Arial" w:eastAsia="Arial" w:hAnsi="Arial" w:cs="Arial"/>
          <w:sz w:val="20"/>
          <w:szCs w:val="20"/>
        </w:rPr>
        <w:t xml:space="preserve"> causa à inexecução total do contrato;</w:t>
      </w:r>
    </w:p>
    <w:p w:rsidR="002C4806" w:rsidRPr="002F4EF7" w:rsidRDefault="002C4806" w:rsidP="000A3821">
      <w:pPr>
        <w:widowControl/>
        <w:numPr>
          <w:ilvl w:val="2"/>
          <w:numId w:val="52"/>
        </w:numPr>
        <w:autoSpaceDN/>
        <w:spacing w:before="10" w:after="10" w:line="276" w:lineRule="auto"/>
        <w:ind w:left="924" w:firstLine="851"/>
        <w:jc w:val="both"/>
        <w:textAlignment w:val="auto"/>
        <w:rPr>
          <w:rFonts w:ascii="Arial" w:eastAsia="Arial" w:hAnsi="Arial" w:cs="Arial"/>
          <w:sz w:val="20"/>
          <w:szCs w:val="20"/>
        </w:rPr>
      </w:pPr>
      <w:proofErr w:type="gramStart"/>
      <w:r w:rsidRPr="002F4EF7">
        <w:rPr>
          <w:rFonts w:ascii="Arial" w:eastAsia="Arial" w:hAnsi="Arial" w:cs="Arial"/>
          <w:sz w:val="20"/>
          <w:szCs w:val="20"/>
        </w:rPr>
        <w:t>ensejar</w:t>
      </w:r>
      <w:proofErr w:type="gramEnd"/>
      <w:r w:rsidRPr="002F4EF7">
        <w:rPr>
          <w:rFonts w:ascii="Arial" w:eastAsia="Arial" w:hAnsi="Arial" w:cs="Arial"/>
          <w:sz w:val="20"/>
          <w:szCs w:val="20"/>
        </w:rPr>
        <w:t xml:space="preserve"> o retardamento da execução ou da entrega do objeto da contratação sem motivo justificado;</w:t>
      </w:r>
    </w:p>
    <w:p w:rsidR="002C4806" w:rsidRPr="002F4EF7" w:rsidRDefault="002C4806" w:rsidP="000A3821">
      <w:pPr>
        <w:widowControl/>
        <w:numPr>
          <w:ilvl w:val="2"/>
          <w:numId w:val="52"/>
        </w:numPr>
        <w:autoSpaceDN/>
        <w:spacing w:before="10" w:after="10" w:line="276" w:lineRule="auto"/>
        <w:ind w:left="924" w:firstLine="851"/>
        <w:jc w:val="both"/>
        <w:textAlignment w:val="auto"/>
        <w:rPr>
          <w:rFonts w:ascii="Arial" w:eastAsia="Arial" w:hAnsi="Arial" w:cs="Arial"/>
          <w:sz w:val="20"/>
          <w:szCs w:val="20"/>
        </w:rPr>
      </w:pPr>
      <w:proofErr w:type="gramStart"/>
      <w:r w:rsidRPr="002F4EF7">
        <w:rPr>
          <w:rFonts w:ascii="Arial" w:eastAsia="Arial" w:hAnsi="Arial" w:cs="Arial"/>
          <w:sz w:val="20"/>
          <w:szCs w:val="20"/>
        </w:rPr>
        <w:t>apresentar</w:t>
      </w:r>
      <w:proofErr w:type="gramEnd"/>
      <w:r w:rsidRPr="002F4EF7">
        <w:rPr>
          <w:rFonts w:ascii="Arial" w:eastAsia="Arial" w:hAnsi="Arial" w:cs="Arial"/>
          <w:sz w:val="20"/>
          <w:szCs w:val="20"/>
        </w:rPr>
        <w:t xml:space="preserve"> documentação falsa ou prestar declaração falsa durante a execução do contrato;</w:t>
      </w:r>
    </w:p>
    <w:p w:rsidR="002C4806" w:rsidRPr="002F4EF7" w:rsidRDefault="002C4806" w:rsidP="000A3821">
      <w:pPr>
        <w:widowControl/>
        <w:numPr>
          <w:ilvl w:val="2"/>
          <w:numId w:val="52"/>
        </w:numPr>
        <w:autoSpaceDN/>
        <w:spacing w:before="10" w:after="10" w:line="276" w:lineRule="auto"/>
        <w:ind w:left="924" w:firstLine="851"/>
        <w:jc w:val="both"/>
        <w:textAlignment w:val="auto"/>
        <w:rPr>
          <w:rFonts w:ascii="Arial" w:eastAsia="Arial" w:hAnsi="Arial" w:cs="Arial"/>
          <w:sz w:val="20"/>
          <w:szCs w:val="20"/>
        </w:rPr>
      </w:pPr>
      <w:proofErr w:type="gramStart"/>
      <w:r w:rsidRPr="002F4EF7">
        <w:rPr>
          <w:rFonts w:ascii="Arial" w:eastAsia="Arial" w:hAnsi="Arial" w:cs="Arial"/>
          <w:sz w:val="20"/>
          <w:szCs w:val="20"/>
        </w:rPr>
        <w:t>praticar</w:t>
      </w:r>
      <w:proofErr w:type="gramEnd"/>
      <w:r w:rsidRPr="002F4EF7">
        <w:rPr>
          <w:rFonts w:ascii="Arial" w:eastAsia="Arial" w:hAnsi="Arial" w:cs="Arial"/>
          <w:sz w:val="20"/>
          <w:szCs w:val="20"/>
        </w:rPr>
        <w:t xml:space="preserve"> ato fraudulento na execução do contrato;</w:t>
      </w:r>
    </w:p>
    <w:p w:rsidR="002C4806" w:rsidRPr="002F4EF7" w:rsidRDefault="002C4806" w:rsidP="000A3821">
      <w:pPr>
        <w:widowControl/>
        <w:numPr>
          <w:ilvl w:val="2"/>
          <w:numId w:val="52"/>
        </w:numPr>
        <w:autoSpaceDN/>
        <w:spacing w:before="10" w:after="10" w:line="276" w:lineRule="auto"/>
        <w:ind w:left="924" w:firstLine="851"/>
        <w:jc w:val="both"/>
        <w:textAlignment w:val="auto"/>
        <w:rPr>
          <w:rFonts w:ascii="Arial" w:eastAsia="Arial" w:hAnsi="Arial" w:cs="Arial"/>
          <w:sz w:val="20"/>
          <w:szCs w:val="20"/>
        </w:rPr>
      </w:pPr>
      <w:proofErr w:type="gramStart"/>
      <w:r w:rsidRPr="002F4EF7">
        <w:rPr>
          <w:rFonts w:ascii="Arial" w:eastAsia="Arial" w:hAnsi="Arial" w:cs="Arial"/>
          <w:sz w:val="20"/>
          <w:szCs w:val="20"/>
        </w:rPr>
        <w:t>comportar</w:t>
      </w:r>
      <w:proofErr w:type="gramEnd"/>
      <w:r w:rsidRPr="002F4EF7">
        <w:rPr>
          <w:rFonts w:ascii="Arial" w:eastAsia="Arial" w:hAnsi="Arial" w:cs="Arial"/>
          <w:sz w:val="20"/>
          <w:szCs w:val="20"/>
        </w:rPr>
        <w:t>-se de modo inidôneo ou cometer fraude de qualquer natureza;</w:t>
      </w:r>
    </w:p>
    <w:p w:rsidR="002C4806" w:rsidRPr="002F4EF7" w:rsidRDefault="002C4806" w:rsidP="000A3821">
      <w:pPr>
        <w:widowControl/>
        <w:numPr>
          <w:ilvl w:val="2"/>
          <w:numId w:val="52"/>
        </w:numPr>
        <w:autoSpaceDN/>
        <w:spacing w:before="10" w:after="10" w:line="276" w:lineRule="auto"/>
        <w:ind w:left="924" w:firstLine="851"/>
        <w:jc w:val="both"/>
        <w:textAlignment w:val="auto"/>
        <w:rPr>
          <w:rFonts w:ascii="Arial" w:eastAsia="Arial" w:hAnsi="Arial" w:cs="Arial"/>
          <w:sz w:val="20"/>
          <w:szCs w:val="20"/>
        </w:rPr>
      </w:pPr>
      <w:r w:rsidRPr="002F4EF7">
        <w:rPr>
          <w:rFonts w:ascii="Arial" w:eastAsia="Arial" w:hAnsi="Arial" w:cs="Arial"/>
          <w:sz w:val="20"/>
          <w:szCs w:val="20"/>
        </w:rPr>
        <w:t xml:space="preserve">praticar ato lesivo previsto no </w:t>
      </w:r>
      <w:hyperlink r:id="rId83" w:anchor="art5" w:history="1">
        <w:r w:rsidRPr="002F4EF7">
          <w:rPr>
            <w:rStyle w:val="Hyperlink"/>
            <w:rFonts w:ascii="Arial" w:eastAsia="Arial" w:hAnsi="Arial" w:cs="Arial"/>
            <w:sz w:val="20"/>
            <w:szCs w:val="20"/>
          </w:rPr>
          <w:t>art. 5º da Lei nº 12.846, de 1º de agosto de 2013</w:t>
        </w:r>
      </w:hyperlink>
      <w:r w:rsidRPr="002F4EF7">
        <w:rPr>
          <w:rFonts w:ascii="Arial" w:eastAsia="Arial" w:hAnsi="Arial" w:cs="Arial"/>
          <w:sz w:val="20"/>
          <w:szCs w:val="20"/>
        </w:rPr>
        <w:t>.</w:t>
      </w:r>
    </w:p>
    <w:p w:rsidR="002C4806" w:rsidRPr="002F4EF7" w:rsidRDefault="002C4806" w:rsidP="000A3821">
      <w:pPr>
        <w:pStyle w:val="Nivel2"/>
        <w:numPr>
          <w:ilvl w:val="1"/>
          <w:numId w:val="61"/>
        </w:numPr>
        <w:spacing w:before="10" w:after="10"/>
        <w:ind w:left="0" w:firstLine="567"/>
      </w:pPr>
      <w:r w:rsidRPr="002F4EF7">
        <w:t>Serão aplicadas ao contratado que incorrer nas infrações acima descritas as seguintes sanções:</w:t>
      </w:r>
    </w:p>
    <w:p w:rsidR="002C4806" w:rsidRPr="002F4EF7" w:rsidRDefault="002C4806" w:rsidP="000A3821">
      <w:pPr>
        <w:pStyle w:val="PargrafodaLista"/>
        <w:numPr>
          <w:ilvl w:val="0"/>
          <w:numId w:val="54"/>
        </w:numPr>
        <w:autoSpaceDN/>
        <w:spacing w:before="10" w:after="10" w:line="276" w:lineRule="auto"/>
        <w:ind w:left="924" w:firstLine="851"/>
        <w:contextualSpacing/>
        <w:jc w:val="both"/>
        <w:textAlignment w:val="auto"/>
        <w:rPr>
          <w:rFonts w:ascii="Arial" w:eastAsia="Arial" w:hAnsi="Arial" w:cs="Arial"/>
          <w:sz w:val="20"/>
          <w:szCs w:val="20"/>
        </w:rPr>
      </w:pPr>
      <w:r w:rsidRPr="002F4EF7">
        <w:rPr>
          <w:rFonts w:ascii="Arial" w:eastAsia="Arial" w:hAnsi="Arial" w:cs="Arial"/>
          <w:b/>
          <w:bCs/>
          <w:sz w:val="20"/>
          <w:szCs w:val="20"/>
        </w:rPr>
        <w:t>Advertência</w:t>
      </w:r>
      <w:r w:rsidRPr="002F4EF7">
        <w:rPr>
          <w:rFonts w:ascii="Arial" w:eastAsia="Arial" w:hAnsi="Arial" w:cs="Arial"/>
          <w:sz w:val="20"/>
          <w:szCs w:val="20"/>
        </w:rPr>
        <w:t>, quando o contratado der causa à inexecução parcial do contrato, sempre que não se justificar a imposição de penalidade mais grave (</w:t>
      </w:r>
      <w:hyperlink r:id="rId84" w:anchor="art156§2" w:history="1">
        <w:r w:rsidRPr="002F4EF7">
          <w:rPr>
            <w:rStyle w:val="Hyperlink"/>
            <w:rFonts w:ascii="Arial" w:eastAsia="Arial" w:hAnsi="Arial" w:cs="Arial"/>
            <w:sz w:val="20"/>
            <w:szCs w:val="20"/>
          </w:rPr>
          <w:t xml:space="preserve">art. 156, §2º, da </w:t>
        </w:r>
        <w:bookmarkStart w:id="54" w:name="_Hlk114504069"/>
        <w:r w:rsidRPr="002F4EF7">
          <w:rPr>
            <w:rStyle w:val="Hyperlink"/>
            <w:rFonts w:ascii="Arial" w:eastAsia="Arial" w:hAnsi="Arial" w:cs="Arial"/>
            <w:sz w:val="20"/>
            <w:szCs w:val="20"/>
          </w:rPr>
          <w:t>Lei nº 14.133, de 2021</w:t>
        </w:r>
        <w:bookmarkEnd w:id="54"/>
      </w:hyperlink>
      <w:r w:rsidRPr="002F4EF7">
        <w:rPr>
          <w:rFonts w:ascii="Arial" w:eastAsia="Arial" w:hAnsi="Arial" w:cs="Arial"/>
          <w:sz w:val="20"/>
          <w:szCs w:val="20"/>
        </w:rPr>
        <w:t>);</w:t>
      </w:r>
    </w:p>
    <w:p w:rsidR="002C4806" w:rsidRPr="002F4EF7" w:rsidRDefault="002C4806" w:rsidP="000A3821">
      <w:pPr>
        <w:pStyle w:val="PargrafodaLista"/>
        <w:numPr>
          <w:ilvl w:val="0"/>
          <w:numId w:val="54"/>
        </w:numPr>
        <w:autoSpaceDN/>
        <w:spacing w:before="10" w:after="10" w:line="276" w:lineRule="auto"/>
        <w:ind w:left="924" w:firstLine="851"/>
        <w:contextualSpacing/>
        <w:jc w:val="both"/>
        <w:textAlignment w:val="auto"/>
        <w:rPr>
          <w:rFonts w:ascii="Arial" w:eastAsia="Arial" w:hAnsi="Arial" w:cs="Arial"/>
          <w:sz w:val="20"/>
          <w:szCs w:val="20"/>
        </w:rPr>
      </w:pPr>
      <w:r w:rsidRPr="002F4EF7">
        <w:rPr>
          <w:rFonts w:ascii="Arial" w:eastAsia="Arial" w:hAnsi="Arial" w:cs="Arial"/>
          <w:b/>
          <w:bCs/>
          <w:sz w:val="20"/>
          <w:szCs w:val="20"/>
        </w:rPr>
        <w:t>Impedimento de licitar e contratar</w:t>
      </w:r>
      <w:r w:rsidRPr="002F4EF7">
        <w:rPr>
          <w:rFonts w:ascii="Arial" w:eastAsia="Arial" w:hAnsi="Arial" w:cs="Arial"/>
          <w:sz w:val="20"/>
          <w:szCs w:val="20"/>
        </w:rPr>
        <w:t>, quando praticadas as condutas descritas nas alíneas “b”, “c” e “d” do subitem acima deste Contrato, sempre que não se justificar a imposição de penalidade mais grave (</w:t>
      </w:r>
      <w:hyperlink r:id="rId85" w:anchor="art156§4" w:history="1">
        <w:r w:rsidRPr="002F4EF7">
          <w:rPr>
            <w:rStyle w:val="Hyperlink"/>
            <w:rFonts w:ascii="Arial" w:eastAsia="Arial" w:hAnsi="Arial" w:cs="Arial"/>
            <w:sz w:val="20"/>
            <w:szCs w:val="20"/>
          </w:rPr>
          <w:t>art. 156, § 4º, da Lei nº 14.133, de 2021</w:t>
        </w:r>
      </w:hyperlink>
      <w:r w:rsidRPr="002F4EF7">
        <w:rPr>
          <w:rFonts w:ascii="Arial" w:eastAsia="Arial" w:hAnsi="Arial" w:cs="Arial"/>
          <w:sz w:val="20"/>
          <w:szCs w:val="20"/>
        </w:rPr>
        <w:t>);</w:t>
      </w:r>
    </w:p>
    <w:p w:rsidR="002C4806" w:rsidRPr="002F4EF7" w:rsidRDefault="002C4806" w:rsidP="000A3821">
      <w:pPr>
        <w:pStyle w:val="PargrafodaLista"/>
        <w:numPr>
          <w:ilvl w:val="0"/>
          <w:numId w:val="54"/>
        </w:numPr>
        <w:autoSpaceDN/>
        <w:spacing w:before="10" w:after="10" w:line="276" w:lineRule="auto"/>
        <w:ind w:left="924" w:firstLine="851"/>
        <w:contextualSpacing/>
        <w:jc w:val="both"/>
        <w:textAlignment w:val="auto"/>
        <w:rPr>
          <w:rFonts w:ascii="Arial" w:eastAsia="Arial" w:hAnsi="Arial" w:cs="Arial"/>
          <w:sz w:val="20"/>
          <w:szCs w:val="20"/>
        </w:rPr>
      </w:pPr>
      <w:r w:rsidRPr="002F4EF7">
        <w:rPr>
          <w:rFonts w:ascii="Arial" w:eastAsia="Arial" w:hAnsi="Arial" w:cs="Arial"/>
          <w:b/>
          <w:bCs/>
          <w:sz w:val="20"/>
          <w:szCs w:val="20"/>
        </w:rPr>
        <w:t>Declaração de inidoneidade para licitar e contratar</w:t>
      </w:r>
      <w:r w:rsidRPr="002F4EF7">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86" w:anchor="art156§5" w:history="1">
        <w:r w:rsidRPr="002F4EF7">
          <w:rPr>
            <w:rStyle w:val="Hyperlink"/>
            <w:rFonts w:ascii="Arial" w:eastAsia="Arial" w:hAnsi="Arial" w:cs="Arial"/>
            <w:sz w:val="20"/>
            <w:szCs w:val="20"/>
          </w:rPr>
          <w:t>art. 156, §5º, da Lei nº 14.133, de 2021</w:t>
        </w:r>
      </w:hyperlink>
      <w:r w:rsidRPr="002F4EF7">
        <w:rPr>
          <w:rFonts w:ascii="Arial" w:eastAsia="Arial" w:hAnsi="Arial" w:cs="Arial"/>
          <w:sz w:val="20"/>
          <w:szCs w:val="20"/>
        </w:rPr>
        <w:t>).</w:t>
      </w:r>
    </w:p>
    <w:p w:rsidR="002C4806" w:rsidRPr="002F4EF7" w:rsidRDefault="002C4806" w:rsidP="000A3821">
      <w:pPr>
        <w:pStyle w:val="PargrafodaLista"/>
        <w:numPr>
          <w:ilvl w:val="0"/>
          <w:numId w:val="54"/>
        </w:numPr>
        <w:autoSpaceDN/>
        <w:spacing w:before="10" w:after="10" w:line="276" w:lineRule="auto"/>
        <w:ind w:left="924" w:firstLine="851"/>
        <w:contextualSpacing/>
        <w:jc w:val="both"/>
        <w:textAlignment w:val="auto"/>
        <w:rPr>
          <w:rFonts w:ascii="Arial" w:eastAsia="Arial" w:hAnsi="Arial" w:cs="Arial"/>
          <w:sz w:val="20"/>
          <w:szCs w:val="20"/>
        </w:rPr>
      </w:pPr>
      <w:r w:rsidRPr="002F4EF7">
        <w:rPr>
          <w:rFonts w:ascii="Arial" w:eastAsia="Arial" w:hAnsi="Arial" w:cs="Arial"/>
          <w:b/>
          <w:bCs/>
          <w:sz w:val="20"/>
          <w:szCs w:val="20"/>
        </w:rPr>
        <w:t>Multa:</w:t>
      </w:r>
    </w:p>
    <w:p w:rsidR="002C4806" w:rsidRPr="002F4EF7" w:rsidRDefault="002C4806" w:rsidP="002C4806">
      <w:pPr>
        <w:pStyle w:val="PargrafodaLista"/>
        <w:spacing w:before="10" w:after="10" w:line="276" w:lineRule="auto"/>
        <w:ind w:left="1775"/>
        <w:jc w:val="both"/>
        <w:rPr>
          <w:rFonts w:ascii="Arial" w:eastAsia="Arial" w:hAnsi="Arial" w:cs="Arial"/>
          <w:sz w:val="20"/>
          <w:szCs w:val="20"/>
        </w:rPr>
      </w:pPr>
    </w:p>
    <w:p w:rsidR="002C4806" w:rsidRPr="002F4EF7" w:rsidRDefault="002C4806" w:rsidP="000A3821">
      <w:pPr>
        <w:pStyle w:val="PargrafodaLista"/>
        <w:numPr>
          <w:ilvl w:val="1"/>
          <w:numId w:val="54"/>
        </w:numPr>
        <w:autoSpaceDN/>
        <w:spacing w:before="10" w:after="10" w:line="276" w:lineRule="auto"/>
        <w:ind w:left="2127" w:hanging="284"/>
        <w:contextualSpacing/>
        <w:jc w:val="both"/>
        <w:textAlignment w:val="auto"/>
        <w:rPr>
          <w:rFonts w:ascii="Arial" w:eastAsia="Arial" w:hAnsi="Arial" w:cs="Arial"/>
          <w:sz w:val="20"/>
          <w:szCs w:val="20"/>
        </w:rPr>
      </w:pPr>
      <w:proofErr w:type="gramStart"/>
      <w:r w:rsidRPr="002F4EF7">
        <w:rPr>
          <w:rFonts w:ascii="Arial" w:eastAsia="Arial" w:hAnsi="Arial" w:cs="Arial"/>
          <w:sz w:val="20"/>
          <w:szCs w:val="20"/>
        </w:rPr>
        <w:t>moratória</w:t>
      </w:r>
      <w:proofErr w:type="gramEnd"/>
      <w:r w:rsidRPr="002F4EF7">
        <w:rPr>
          <w:rFonts w:ascii="Arial" w:eastAsia="Arial" w:hAnsi="Arial" w:cs="Arial"/>
          <w:sz w:val="20"/>
          <w:szCs w:val="20"/>
        </w:rPr>
        <w:t xml:space="preserve"> de </w:t>
      </w:r>
      <w:r w:rsidRPr="002F4EF7">
        <w:rPr>
          <w:rFonts w:ascii="Arial" w:eastAsia="Arial" w:hAnsi="Arial" w:cs="Arial"/>
          <w:color w:val="FF0000"/>
          <w:sz w:val="20"/>
          <w:szCs w:val="20"/>
        </w:rPr>
        <w:t>.....</w:t>
      </w:r>
      <w:r w:rsidRPr="002F4EF7">
        <w:rPr>
          <w:rFonts w:ascii="Arial" w:eastAsia="Arial" w:hAnsi="Arial" w:cs="Arial"/>
          <w:sz w:val="20"/>
          <w:szCs w:val="20"/>
        </w:rPr>
        <w:t>% (</w:t>
      </w:r>
      <w:r w:rsidRPr="002F4EF7">
        <w:rPr>
          <w:rFonts w:ascii="Arial" w:eastAsia="Arial" w:hAnsi="Arial" w:cs="Arial"/>
          <w:color w:val="FF0000"/>
          <w:sz w:val="20"/>
          <w:szCs w:val="20"/>
        </w:rPr>
        <w:t>.....</w:t>
      </w:r>
      <w:r w:rsidRPr="002F4EF7">
        <w:rPr>
          <w:rFonts w:ascii="Arial" w:eastAsia="Arial" w:hAnsi="Arial" w:cs="Arial"/>
          <w:sz w:val="20"/>
          <w:szCs w:val="20"/>
        </w:rPr>
        <w:t xml:space="preserve"> </w:t>
      </w:r>
      <w:proofErr w:type="gramStart"/>
      <w:r w:rsidRPr="002F4EF7">
        <w:rPr>
          <w:rFonts w:ascii="Arial" w:eastAsia="Arial" w:hAnsi="Arial" w:cs="Arial"/>
          <w:sz w:val="20"/>
          <w:szCs w:val="20"/>
        </w:rPr>
        <w:t>por</w:t>
      </w:r>
      <w:proofErr w:type="gramEnd"/>
      <w:r w:rsidRPr="002F4EF7">
        <w:rPr>
          <w:rFonts w:ascii="Arial" w:eastAsia="Arial" w:hAnsi="Arial" w:cs="Arial"/>
          <w:sz w:val="20"/>
          <w:szCs w:val="20"/>
        </w:rPr>
        <w:t xml:space="preserve"> cento) por dia de atraso injustificado sobre o valor da parcela inadimplida, até o limite de </w:t>
      </w:r>
      <w:r w:rsidRPr="002F4EF7">
        <w:rPr>
          <w:rFonts w:ascii="Arial" w:eastAsia="Arial" w:hAnsi="Arial" w:cs="Arial"/>
          <w:color w:val="FF0000"/>
          <w:sz w:val="20"/>
          <w:szCs w:val="20"/>
        </w:rPr>
        <w:t>...... (.......)</w:t>
      </w:r>
      <w:r w:rsidRPr="002F4EF7">
        <w:rPr>
          <w:rFonts w:ascii="Arial" w:eastAsia="Arial" w:hAnsi="Arial" w:cs="Arial"/>
          <w:sz w:val="20"/>
          <w:szCs w:val="20"/>
        </w:rPr>
        <w:t xml:space="preserve"> </w:t>
      </w:r>
      <w:proofErr w:type="gramStart"/>
      <w:r w:rsidRPr="002F4EF7">
        <w:rPr>
          <w:rFonts w:ascii="Arial" w:eastAsia="Arial" w:hAnsi="Arial" w:cs="Arial"/>
          <w:sz w:val="20"/>
          <w:szCs w:val="20"/>
        </w:rPr>
        <w:t>dias</w:t>
      </w:r>
      <w:proofErr w:type="gramEnd"/>
      <w:r w:rsidRPr="002F4EF7">
        <w:rPr>
          <w:rFonts w:ascii="Arial" w:eastAsia="Arial" w:hAnsi="Arial" w:cs="Arial"/>
          <w:sz w:val="20"/>
          <w:szCs w:val="20"/>
        </w:rPr>
        <w:t>;</w:t>
      </w:r>
    </w:p>
    <w:p w:rsidR="002C4806" w:rsidRPr="002F4EF7" w:rsidRDefault="002C4806" w:rsidP="000A3821">
      <w:pPr>
        <w:pStyle w:val="PargrafodaLista"/>
        <w:numPr>
          <w:ilvl w:val="1"/>
          <w:numId w:val="54"/>
        </w:numPr>
        <w:autoSpaceDN/>
        <w:spacing w:before="10" w:after="10" w:line="276" w:lineRule="auto"/>
        <w:ind w:left="2127" w:hanging="284"/>
        <w:contextualSpacing/>
        <w:jc w:val="both"/>
        <w:textAlignment w:val="auto"/>
        <w:rPr>
          <w:rFonts w:ascii="Arial" w:eastAsia="Arial" w:hAnsi="Arial" w:cs="Arial"/>
          <w:sz w:val="20"/>
          <w:szCs w:val="20"/>
        </w:rPr>
      </w:pPr>
      <w:proofErr w:type="gramStart"/>
      <w:r w:rsidRPr="002F4EF7">
        <w:rPr>
          <w:rFonts w:ascii="Arial" w:eastAsia="Arial" w:hAnsi="Arial" w:cs="Arial"/>
          <w:i/>
          <w:iCs/>
          <w:color w:val="FF0000"/>
          <w:sz w:val="20"/>
          <w:szCs w:val="20"/>
        </w:rPr>
        <w:t>moratória</w:t>
      </w:r>
      <w:proofErr w:type="gramEnd"/>
      <w:r w:rsidRPr="002F4EF7">
        <w:rPr>
          <w:rFonts w:ascii="Arial" w:eastAsia="Arial" w:hAnsi="Arial" w:cs="Arial"/>
          <w:i/>
          <w:iCs/>
          <w:color w:val="FF0000"/>
          <w:sz w:val="20"/>
          <w:szCs w:val="20"/>
        </w:rPr>
        <w:t xml:space="preserve"> de .....% (..... </w:t>
      </w:r>
      <w:proofErr w:type="gramStart"/>
      <w:r w:rsidRPr="002F4EF7">
        <w:rPr>
          <w:rFonts w:ascii="Arial" w:eastAsia="Arial" w:hAnsi="Arial" w:cs="Arial"/>
          <w:i/>
          <w:iCs/>
          <w:color w:val="FF0000"/>
          <w:sz w:val="20"/>
          <w:szCs w:val="20"/>
        </w:rPr>
        <w:t>por</w:t>
      </w:r>
      <w:proofErr w:type="gramEnd"/>
      <w:r w:rsidRPr="002F4EF7">
        <w:rPr>
          <w:rFonts w:ascii="Arial" w:eastAsia="Arial" w:hAnsi="Arial" w:cs="Arial"/>
          <w:i/>
          <w:iCs/>
          <w:color w:val="FF0000"/>
          <w:sz w:val="20"/>
          <w:szCs w:val="20"/>
        </w:rPr>
        <w:t xml:space="preserve"> cento) por dia de atraso injustificado sobre o valor total do contrato, até o máximo de .....% (.... </w:t>
      </w:r>
      <w:proofErr w:type="gramStart"/>
      <w:r w:rsidRPr="002F4EF7">
        <w:rPr>
          <w:rFonts w:ascii="Arial" w:eastAsia="Arial" w:hAnsi="Arial" w:cs="Arial"/>
          <w:i/>
          <w:iCs/>
          <w:color w:val="FF0000"/>
          <w:sz w:val="20"/>
          <w:szCs w:val="20"/>
        </w:rPr>
        <w:t>por</w:t>
      </w:r>
      <w:proofErr w:type="gramEnd"/>
      <w:r w:rsidRPr="002F4EF7">
        <w:rPr>
          <w:rFonts w:ascii="Arial" w:eastAsia="Arial" w:hAnsi="Arial" w:cs="Arial"/>
          <w:i/>
          <w:iCs/>
          <w:color w:val="FF0000"/>
          <w:sz w:val="20"/>
          <w:szCs w:val="20"/>
        </w:rPr>
        <w:t xml:space="preserve"> cento), pela inobservância do prazo fixado para apresentação, suplementação ou reposição da garantia.</w:t>
      </w:r>
    </w:p>
    <w:p w:rsidR="002C4806" w:rsidRPr="002F4EF7" w:rsidRDefault="002C4806" w:rsidP="000A3821">
      <w:pPr>
        <w:pStyle w:val="PargrafodaLista"/>
        <w:numPr>
          <w:ilvl w:val="2"/>
          <w:numId w:val="54"/>
        </w:numPr>
        <w:autoSpaceDN/>
        <w:spacing w:before="10" w:after="10" w:line="276" w:lineRule="auto"/>
        <w:contextualSpacing/>
        <w:jc w:val="both"/>
        <w:textAlignment w:val="auto"/>
        <w:rPr>
          <w:rFonts w:ascii="Arial" w:eastAsia="Arial" w:hAnsi="Arial" w:cs="Arial"/>
          <w:sz w:val="20"/>
          <w:szCs w:val="20"/>
        </w:rPr>
      </w:pPr>
      <w:r w:rsidRPr="002F4EF7">
        <w:rPr>
          <w:rFonts w:ascii="Arial" w:eastAsia="Arial" w:hAnsi="Arial" w:cs="Arial"/>
          <w:i/>
          <w:iCs/>
          <w:color w:val="FF0000"/>
          <w:sz w:val="20"/>
          <w:szCs w:val="20"/>
        </w:rPr>
        <w:t xml:space="preserve">O atraso superior a XXXXXX dias autoriza a Administração a promover a extinção do contrato por descumprimento ou cumprimento irregular de suas cláusulas, conforme dispõe o inciso I do art. 137 da Lei n. 14.133, de 2021. </w:t>
      </w:r>
    </w:p>
    <w:p w:rsidR="002C4806" w:rsidRPr="002F4EF7" w:rsidRDefault="002C4806" w:rsidP="000A3821">
      <w:pPr>
        <w:pStyle w:val="PargrafodaLista"/>
        <w:numPr>
          <w:ilvl w:val="1"/>
          <w:numId w:val="54"/>
        </w:numPr>
        <w:autoSpaceDN/>
        <w:spacing w:before="10" w:after="10" w:line="276" w:lineRule="auto"/>
        <w:ind w:left="2127" w:hanging="284"/>
        <w:contextualSpacing/>
        <w:jc w:val="both"/>
        <w:textAlignment w:val="auto"/>
        <w:rPr>
          <w:rFonts w:ascii="Arial" w:eastAsia="Arial" w:hAnsi="Arial" w:cs="Arial"/>
          <w:sz w:val="20"/>
          <w:szCs w:val="20"/>
        </w:rPr>
      </w:pPr>
      <w:proofErr w:type="gramStart"/>
      <w:r w:rsidRPr="002F4EF7">
        <w:rPr>
          <w:rFonts w:ascii="Arial" w:eastAsia="Arial" w:hAnsi="Arial" w:cs="Arial"/>
          <w:sz w:val="20"/>
          <w:szCs w:val="20"/>
        </w:rPr>
        <w:t>compensatória</w:t>
      </w:r>
      <w:proofErr w:type="gramEnd"/>
      <w:r w:rsidRPr="002F4EF7">
        <w:rPr>
          <w:rFonts w:ascii="Arial" w:eastAsia="Arial" w:hAnsi="Arial" w:cs="Arial"/>
          <w:sz w:val="20"/>
          <w:szCs w:val="20"/>
        </w:rPr>
        <w:t xml:space="preserve"> de </w:t>
      </w:r>
      <w:r w:rsidRPr="002F4EF7">
        <w:rPr>
          <w:rFonts w:ascii="Arial" w:eastAsia="Arial" w:hAnsi="Arial" w:cs="Arial"/>
          <w:color w:val="FF0000"/>
          <w:sz w:val="20"/>
          <w:szCs w:val="20"/>
        </w:rPr>
        <w:t>......</w:t>
      </w:r>
      <w:r w:rsidRPr="002F4EF7">
        <w:rPr>
          <w:rFonts w:ascii="Arial" w:eastAsia="Arial" w:hAnsi="Arial" w:cs="Arial"/>
          <w:sz w:val="20"/>
          <w:szCs w:val="20"/>
        </w:rPr>
        <w:t>% (</w:t>
      </w:r>
      <w:r w:rsidRPr="002F4EF7">
        <w:rPr>
          <w:rFonts w:ascii="Arial" w:eastAsia="Arial" w:hAnsi="Arial" w:cs="Arial"/>
          <w:color w:val="FF0000"/>
          <w:sz w:val="20"/>
          <w:szCs w:val="20"/>
        </w:rPr>
        <w:t>.......</w:t>
      </w:r>
      <w:r w:rsidRPr="002F4EF7">
        <w:rPr>
          <w:rFonts w:ascii="Arial" w:eastAsia="Arial" w:hAnsi="Arial" w:cs="Arial"/>
          <w:sz w:val="20"/>
          <w:szCs w:val="20"/>
        </w:rPr>
        <w:t xml:space="preserve"> </w:t>
      </w:r>
      <w:proofErr w:type="gramStart"/>
      <w:r w:rsidRPr="002F4EF7">
        <w:rPr>
          <w:rFonts w:ascii="Arial" w:eastAsia="Arial" w:hAnsi="Arial" w:cs="Arial"/>
          <w:sz w:val="20"/>
          <w:szCs w:val="20"/>
        </w:rPr>
        <w:t>por</w:t>
      </w:r>
      <w:proofErr w:type="gramEnd"/>
      <w:r w:rsidRPr="002F4EF7">
        <w:rPr>
          <w:rFonts w:ascii="Arial" w:eastAsia="Arial" w:hAnsi="Arial" w:cs="Arial"/>
          <w:sz w:val="20"/>
          <w:szCs w:val="20"/>
        </w:rPr>
        <w:t xml:space="preserve"> cento) sobre o valor total do contrato, no caso de inexecução total do objeto.</w:t>
      </w:r>
    </w:p>
    <w:p w:rsidR="002C4806" w:rsidRPr="002F4EF7" w:rsidRDefault="002C4806" w:rsidP="000A3821">
      <w:pPr>
        <w:pStyle w:val="Nivel2"/>
        <w:numPr>
          <w:ilvl w:val="1"/>
          <w:numId w:val="61"/>
        </w:numPr>
        <w:spacing w:before="10" w:after="10"/>
        <w:ind w:left="0" w:firstLine="567"/>
      </w:pPr>
      <w:r w:rsidRPr="002F4EF7">
        <w:t>A aplicação das sanções previstas neste Contrato não exclui, em hipótese alguma, a obrigação de reparação integral do dano causado ao Contratante (</w:t>
      </w:r>
      <w:hyperlink r:id="rId87" w:anchor="art156§9" w:history="1">
        <w:r w:rsidRPr="002F4EF7">
          <w:rPr>
            <w:rStyle w:val="Hyperlink"/>
          </w:rPr>
          <w:t>art. 156, §9º, da Lei nº 14.133, de 2021</w:t>
        </w:r>
      </w:hyperlink>
      <w:r w:rsidRPr="002F4EF7">
        <w:t>)</w:t>
      </w:r>
    </w:p>
    <w:p w:rsidR="002C4806" w:rsidRPr="002F4EF7" w:rsidRDefault="002C4806" w:rsidP="000A3821">
      <w:pPr>
        <w:pStyle w:val="Nivel2"/>
        <w:numPr>
          <w:ilvl w:val="1"/>
          <w:numId w:val="61"/>
        </w:numPr>
        <w:spacing w:before="10" w:after="10"/>
        <w:ind w:left="0" w:firstLine="567"/>
      </w:pPr>
      <w:r w:rsidRPr="002F4EF7">
        <w:lastRenderedPageBreak/>
        <w:t>Todas as sanções previstas neste Contrato poderão ser aplicadas cumulativamente com a multa (</w:t>
      </w:r>
      <w:hyperlink r:id="rId88" w:anchor="art156§7" w:history="1">
        <w:r w:rsidRPr="002F4EF7">
          <w:rPr>
            <w:rStyle w:val="Hyperlink"/>
          </w:rPr>
          <w:t>art. 156, §7º, da Lei nº 14.133, de 2021</w:t>
        </w:r>
      </w:hyperlink>
      <w:r w:rsidRPr="002F4EF7">
        <w:t>).</w:t>
      </w:r>
    </w:p>
    <w:p w:rsidR="002C4806" w:rsidRPr="002F4EF7" w:rsidRDefault="002C4806" w:rsidP="000A3821">
      <w:pPr>
        <w:pStyle w:val="Nivel3"/>
        <w:numPr>
          <w:ilvl w:val="2"/>
          <w:numId w:val="61"/>
        </w:numPr>
        <w:spacing w:before="10" w:after="10"/>
        <w:ind w:left="0" w:firstLine="709"/>
      </w:pPr>
      <w:r w:rsidRPr="002F4EF7">
        <w:t>Antes da aplicação da multa será facultada a defesa do interessado no prazo de 15 (quinze) dias úteis, contado da data de sua intimação (</w:t>
      </w:r>
      <w:hyperlink r:id="rId89" w:anchor="art157" w:history="1">
        <w:r w:rsidRPr="002F4EF7">
          <w:rPr>
            <w:rStyle w:val="Hyperlink"/>
          </w:rPr>
          <w:t>art. 157, da Lei nº 14.133, de 2021</w:t>
        </w:r>
      </w:hyperlink>
      <w:r w:rsidRPr="002F4EF7">
        <w:t>)</w:t>
      </w:r>
    </w:p>
    <w:p w:rsidR="002C4806" w:rsidRPr="002F4EF7" w:rsidRDefault="002C4806" w:rsidP="000A3821">
      <w:pPr>
        <w:pStyle w:val="Nivel3"/>
        <w:numPr>
          <w:ilvl w:val="2"/>
          <w:numId w:val="61"/>
        </w:numPr>
        <w:spacing w:before="10" w:after="10"/>
        <w:ind w:left="0" w:firstLine="709"/>
      </w:pPr>
      <w:r w:rsidRPr="002F4EF7">
        <w:t>Se a multa aplicada e as indenizações cabíveis forem superiores ao valor do pagamento eventualmente devido pelo Contratante ao Contratado, além da perda desse valor, a diferença será descontada da garantia prestada ou será cobrada judicialmente (</w:t>
      </w:r>
      <w:hyperlink r:id="rId90" w:anchor="art156§8" w:history="1">
        <w:r w:rsidRPr="002F4EF7">
          <w:rPr>
            <w:rStyle w:val="Hyperlink"/>
          </w:rPr>
          <w:t>art. 156, §8º, da Lei nº 14.133, de 2021</w:t>
        </w:r>
      </w:hyperlink>
      <w:r w:rsidRPr="002F4EF7">
        <w:t>).</w:t>
      </w:r>
    </w:p>
    <w:p w:rsidR="002C4806" w:rsidRPr="002F4EF7" w:rsidRDefault="002C4806" w:rsidP="000A3821">
      <w:pPr>
        <w:pStyle w:val="Nivel3"/>
        <w:numPr>
          <w:ilvl w:val="2"/>
          <w:numId w:val="61"/>
        </w:numPr>
        <w:spacing w:before="10" w:after="10"/>
        <w:ind w:left="0" w:firstLine="709"/>
      </w:pPr>
      <w:r w:rsidRPr="002F4EF7">
        <w:t xml:space="preserve">Previamente ao encaminhamento à cobrança judicial, a multa poderá ser recolhida administrativamente no prazo máximo de </w:t>
      </w:r>
      <w:r w:rsidR="009A290E" w:rsidRPr="002F4EF7">
        <w:rPr>
          <w:i/>
          <w:iCs/>
          <w:color w:val="FF0000"/>
        </w:rPr>
        <w:t>15</w:t>
      </w:r>
      <w:r w:rsidRPr="002F4EF7">
        <w:rPr>
          <w:i/>
          <w:iCs/>
          <w:color w:val="FF0000"/>
        </w:rPr>
        <w:t xml:space="preserve"> (</w:t>
      </w:r>
      <w:r w:rsidR="009A290E" w:rsidRPr="002F4EF7">
        <w:rPr>
          <w:i/>
          <w:iCs/>
          <w:color w:val="FF0000"/>
        </w:rPr>
        <w:t>quinze</w:t>
      </w:r>
      <w:r w:rsidRPr="002F4EF7">
        <w:rPr>
          <w:i/>
          <w:iCs/>
          <w:color w:val="FF0000"/>
        </w:rPr>
        <w:t xml:space="preserve">) </w:t>
      </w:r>
      <w:r w:rsidRPr="002F4EF7">
        <w:t>dias, a contar da data do recebimento da comunicação enviada pela autoridade competente.</w:t>
      </w:r>
      <w:bookmarkStart w:id="55" w:name="_Hlk78351618"/>
      <w:bookmarkEnd w:id="55"/>
    </w:p>
    <w:p w:rsidR="002C4806" w:rsidRPr="002F4EF7" w:rsidRDefault="002C4806" w:rsidP="000A3821">
      <w:pPr>
        <w:pStyle w:val="Nivel2"/>
        <w:numPr>
          <w:ilvl w:val="1"/>
          <w:numId w:val="61"/>
        </w:numPr>
        <w:spacing w:before="10" w:after="10"/>
        <w:ind w:left="0" w:firstLine="567"/>
      </w:pPr>
      <w:r w:rsidRPr="002F4EF7">
        <w:t xml:space="preserve">A aplicação das sanções realizar-se-á em processo administrativo que assegure o contraditório e a ampla defesa ao Contratado, observando-se o procedimento previsto no </w:t>
      </w:r>
      <w:r w:rsidRPr="002F4EF7">
        <w:rPr>
          <w:b/>
          <w:bCs/>
        </w:rPr>
        <w:t xml:space="preserve">caput </w:t>
      </w:r>
      <w:r w:rsidRPr="002F4EF7">
        <w:t xml:space="preserve">e parágrafos do </w:t>
      </w:r>
      <w:hyperlink r:id="rId91" w:anchor="art158" w:history="1">
        <w:r w:rsidRPr="002F4EF7">
          <w:rPr>
            <w:rStyle w:val="Hyperlink"/>
          </w:rPr>
          <w:t>art. 158 da Lei nº 14.133, de 2021</w:t>
        </w:r>
      </w:hyperlink>
      <w:r w:rsidRPr="002F4EF7">
        <w:t>, para as penalidades de impedimento de licitar e contratar e de declaração de inidoneidade para licitar ou contratar.</w:t>
      </w:r>
    </w:p>
    <w:p w:rsidR="002C4806" w:rsidRPr="002F4EF7" w:rsidRDefault="002C4806" w:rsidP="000A3821">
      <w:pPr>
        <w:pStyle w:val="Nivel2"/>
        <w:numPr>
          <w:ilvl w:val="1"/>
          <w:numId w:val="61"/>
        </w:numPr>
        <w:spacing w:before="10" w:after="10"/>
        <w:ind w:left="0" w:firstLine="567"/>
      </w:pPr>
      <w:r w:rsidRPr="002F4EF7">
        <w:t>Na aplicação das sanções serão considerados (</w:t>
      </w:r>
      <w:hyperlink r:id="rId92" w:anchor="art156§1" w:history="1">
        <w:r w:rsidRPr="002F4EF7">
          <w:rPr>
            <w:rStyle w:val="Hyperlink"/>
          </w:rPr>
          <w:t>art. 156, §1º, da Lei nº 14.133, de 2021</w:t>
        </w:r>
      </w:hyperlink>
      <w:r w:rsidRPr="002F4EF7">
        <w:t>):</w:t>
      </w:r>
    </w:p>
    <w:p w:rsidR="002C4806" w:rsidRPr="002F4EF7" w:rsidRDefault="002C4806" w:rsidP="000A3821">
      <w:pPr>
        <w:widowControl/>
        <w:numPr>
          <w:ilvl w:val="0"/>
          <w:numId w:val="50"/>
        </w:numPr>
        <w:autoSpaceDN/>
        <w:spacing w:before="10" w:after="10" w:line="276" w:lineRule="auto"/>
        <w:ind w:left="340" w:firstLine="567"/>
        <w:contextualSpacing/>
        <w:jc w:val="both"/>
        <w:textAlignment w:val="auto"/>
        <w:rPr>
          <w:rFonts w:ascii="Arial" w:eastAsia="Arial" w:hAnsi="Arial" w:cs="Arial"/>
          <w:sz w:val="20"/>
          <w:szCs w:val="20"/>
        </w:rPr>
      </w:pPr>
      <w:proofErr w:type="gramStart"/>
      <w:r w:rsidRPr="002F4EF7">
        <w:rPr>
          <w:rFonts w:ascii="Arial" w:eastAsia="Arial" w:hAnsi="Arial" w:cs="Arial"/>
          <w:sz w:val="20"/>
          <w:szCs w:val="20"/>
        </w:rPr>
        <w:t>a</w:t>
      </w:r>
      <w:proofErr w:type="gramEnd"/>
      <w:r w:rsidRPr="002F4EF7">
        <w:rPr>
          <w:rFonts w:ascii="Arial" w:eastAsia="Arial" w:hAnsi="Arial" w:cs="Arial"/>
          <w:sz w:val="20"/>
          <w:szCs w:val="20"/>
        </w:rPr>
        <w:t xml:space="preserve"> natureza e a gravidade da infração cometida;</w:t>
      </w:r>
    </w:p>
    <w:p w:rsidR="002C4806" w:rsidRPr="002F4EF7" w:rsidRDefault="002C4806" w:rsidP="000A3821">
      <w:pPr>
        <w:widowControl/>
        <w:numPr>
          <w:ilvl w:val="0"/>
          <w:numId w:val="50"/>
        </w:numPr>
        <w:autoSpaceDN/>
        <w:spacing w:before="10" w:after="10" w:line="276" w:lineRule="auto"/>
        <w:ind w:left="340" w:firstLine="567"/>
        <w:contextualSpacing/>
        <w:jc w:val="both"/>
        <w:textAlignment w:val="auto"/>
        <w:rPr>
          <w:rFonts w:ascii="Arial" w:eastAsia="Arial" w:hAnsi="Arial" w:cs="Arial"/>
          <w:sz w:val="20"/>
          <w:szCs w:val="20"/>
        </w:rPr>
      </w:pPr>
      <w:proofErr w:type="gramStart"/>
      <w:r w:rsidRPr="002F4EF7">
        <w:rPr>
          <w:rFonts w:ascii="Arial" w:eastAsia="Arial" w:hAnsi="Arial" w:cs="Arial"/>
          <w:sz w:val="20"/>
          <w:szCs w:val="20"/>
        </w:rPr>
        <w:t>as</w:t>
      </w:r>
      <w:proofErr w:type="gramEnd"/>
      <w:r w:rsidRPr="002F4EF7">
        <w:rPr>
          <w:rFonts w:ascii="Arial" w:eastAsia="Arial" w:hAnsi="Arial" w:cs="Arial"/>
          <w:sz w:val="20"/>
          <w:szCs w:val="20"/>
        </w:rPr>
        <w:t xml:space="preserve"> peculiaridades do caso concreto;</w:t>
      </w:r>
    </w:p>
    <w:p w:rsidR="002C4806" w:rsidRPr="002F4EF7" w:rsidRDefault="002C4806" w:rsidP="000A3821">
      <w:pPr>
        <w:widowControl/>
        <w:numPr>
          <w:ilvl w:val="0"/>
          <w:numId w:val="50"/>
        </w:numPr>
        <w:autoSpaceDN/>
        <w:spacing w:before="10" w:after="10" w:line="276" w:lineRule="auto"/>
        <w:ind w:left="340" w:firstLine="567"/>
        <w:contextualSpacing/>
        <w:jc w:val="both"/>
        <w:textAlignment w:val="auto"/>
        <w:rPr>
          <w:rFonts w:ascii="Arial" w:eastAsia="Arial" w:hAnsi="Arial" w:cs="Arial"/>
          <w:sz w:val="20"/>
          <w:szCs w:val="20"/>
        </w:rPr>
      </w:pPr>
      <w:proofErr w:type="gramStart"/>
      <w:r w:rsidRPr="002F4EF7">
        <w:rPr>
          <w:rFonts w:ascii="Arial" w:eastAsia="Arial" w:hAnsi="Arial" w:cs="Arial"/>
          <w:sz w:val="20"/>
          <w:szCs w:val="20"/>
        </w:rPr>
        <w:t>as</w:t>
      </w:r>
      <w:proofErr w:type="gramEnd"/>
      <w:r w:rsidRPr="002F4EF7">
        <w:rPr>
          <w:rFonts w:ascii="Arial" w:eastAsia="Arial" w:hAnsi="Arial" w:cs="Arial"/>
          <w:sz w:val="20"/>
          <w:szCs w:val="20"/>
        </w:rPr>
        <w:t xml:space="preserve"> circunstâncias agravantes ou atenuantes;</w:t>
      </w:r>
    </w:p>
    <w:p w:rsidR="002C4806" w:rsidRPr="002F4EF7" w:rsidRDefault="002C4806" w:rsidP="000A3821">
      <w:pPr>
        <w:widowControl/>
        <w:numPr>
          <w:ilvl w:val="0"/>
          <w:numId w:val="50"/>
        </w:numPr>
        <w:autoSpaceDN/>
        <w:spacing w:before="10" w:after="10" w:line="276" w:lineRule="auto"/>
        <w:ind w:left="340" w:firstLine="567"/>
        <w:contextualSpacing/>
        <w:jc w:val="both"/>
        <w:textAlignment w:val="auto"/>
        <w:rPr>
          <w:rFonts w:ascii="Arial" w:eastAsia="Arial" w:hAnsi="Arial" w:cs="Arial"/>
          <w:sz w:val="20"/>
          <w:szCs w:val="20"/>
        </w:rPr>
      </w:pPr>
      <w:proofErr w:type="gramStart"/>
      <w:r w:rsidRPr="002F4EF7">
        <w:rPr>
          <w:rFonts w:ascii="Arial" w:eastAsia="Arial" w:hAnsi="Arial" w:cs="Arial"/>
          <w:sz w:val="20"/>
          <w:szCs w:val="20"/>
        </w:rPr>
        <w:t>os</w:t>
      </w:r>
      <w:proofErr w:type="gramEnd"/>
      <w:r w:rsidRPr="002F4EF7">
        <w:rPr>
          <w:rFonts w:ascii="Arial" w:eastAsia="Arial" w:hAnsi="Arial" w:cs="Arial"/>
          <w:sz w:val="20"/>
          <w:szCs w:val="20"/>
        </w:rPr>
        <w:t xml:space="preserve"> danos que dela provierem para o Contratante;</w:t>
      </w:r>
    </w:p>
    <w:p w:rsidR="002C4806" w:rsidRPr="002F4EF7" w:rsidRDefault="002C4806" w:rsidP="000A3821">
      <w:pPr>
        <w:widowControl/>
        <w:numPr>
          <w:ilvl w:val="0"/>
          <w:numId w:val="50"/>
        </w:numPr>
        <w:autoSpaceDN/>
        <w:spacing w:before="10" w:after="10" w:line="276" w:lineRule="auto"/>
        <w:ind w:left="340" w:firstLine="567"/>
        <w:contextualSpacing/>
        <w:jc w:val="both"/>
        <w:textAlignment w:val="auto"/>
        <w:rPr>
          <w:rFonts w:ascii="Arial" w:eastAsia="Arial" w:hAnsi="Arial" w:cs="Arial"/>
          <w:sz w:val="20"/>
          <w:szCs w:val="20"/>
        </w:rPr>
      </w:pPr>
      <w:proofErr w:type="gramStart"/>
      <w:r w:rsidRPr="002F4EF7">
        <w:rPr>
          <w:rFonts w:ascii="Arial" w:eastAsia="Arial" w:hAnsi="Arial" w:cs="Arial"/>
          <w:sz w:val="20"/>
          <w:szCs w:val="20"/>
        </w:rPr>
        <w:t>a</w:t>
      </w:r>
      <w:proofErr w:type="gramEnd"/>
      <w:r w:rsidRPr="002F4EF7">
        <w:rPr>
          <w:rFonts w:ascii="Arial" w:eastAsia="Arial" w:hAnsi="Arial" w:cs="Arial"/>
          <w:sz w:val="20"/>
          <w:szCs w:val="20"/>
        </w:rPr>
        <w:t xml:space="preserve"> implantação ou o aperfeiçoamento de programa de integridade, conforme normas e orientações dos órgãos de controle.</w:t>
      </w:r>
    </w:p>
    <w:p w:rsidR="002C4806" w:rsidRPr="002F4EF7" w:rsidRDefault="002C4806" w:rsidP="000A3821">
      <w:pPr>
        <w:pStyle w:val="Nivel2"/>
        <w:numPr>
          <w:ilvl w:val="1"/>
          <w:numId w:val="61"/>
        </w:numPr>
        <w:spacing w:before="10" w:after="10"/>
        <w:ind w:left="0" w:firstLine="567"/>
      </w:pPr>
      <w:r w:rsidRPr="002F4EF7">
        <w:t xml:space="preserve">Os atos previstos como infrações administrativas na </w:t>
      </w:r>
      <w:hyperlink r:id="rId93" w:history="1">
        <w:r w:rsidRPr="002F4EF7">
          <w:rPr>
            <w:rStyle w:val="Hyperlink"/>
          </w:rPr>
          <w:t>Lei nº 14.133, de 2021</w:t>
        </w:r>
      </w:hyperlink>
      <w:r w:rsidRPr="002F4EF7">
        <w:t xml:space="preserve">, ou em outras leis de licitações e contratos da Administração Pública que também sejam tipificados como atos lesivos na </w:t>
      </w:r>
      <w:hyperlink r:id="rId94" w:history="1">
        <w:r w:rsidRPr="002F4EF7">
          <w:rPr>
            <w:rStyle w:val="Hyperlink"/>
          </w:rPr>
          <w:t>Lei nº 12.846, de 2013</w:t>
        </w:r>
      </w:hyperlink>
      <w:r w:rsidRPr="002F4EF7">
        <w:t>, serão apurados e julgados conjuntamente, nos mesmos autos, observados o rito procedimental e autoridade competente definidos na referida Lei (</w:t>
      </w:r>
      <w:hyperlink r:id="rId95" w:history="1">
        <w:r w:rsidRPr="002F4EF7">
          <w:rPr>
            <w:rStyle w:val="Hyperlink"/>
          </w:rPr>
          <w:t>art. 159</w:t>
        </w:r>
      </w:hyperlink>
      <w:r w:rsidRPr="002F4EF7">
        <w:t>).</w:t>
      </w:r>
    </w:p>
    <w:p w:rsidR="002C4806" w:rsidRPr="002F4EF7" w:rsidRDefault="002C4806" w:rsidP="000A3821">
      <w:pPr>
        <w:pStyle w:val="Nivel2"/>
        <w:numPr>
          <w:ilvl w:val="1"/>
          <w:numId w:val="61"/>
        </w:numPr>
        <w:spacing w:before="10" w:after="10"/>
        <w:ind w:left="0" w:firstLine="567"/>
        <w:rPr>
          <w:i/>
          <w:iCs/>
        </w:rPr>
      </w:pPr>
      <w:r w:rsidRPr="002F4EF7">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6" w:anchor="art160" w:history="1">
        <w:r w:rsidRPr="002F4EF7">
          <w:rPr>
            <w:rStyle w:val="Hyperlink"/>
          </w:rPr>
          <w:t>art. 160, da Lei nº 14.133, de 2021</w:t>
        </w:r>
      </w:hyperlink>
      <w:r w:rsidRPr="002F4EF7">
        <w:t>).</w:t>
      </w:r>
    </w:p>
    <w:p w:rsidR="002C4806" w:rsidRPr="002F4EF7" w:rsidRDefault="002C4806" w:rsidP="000A3821">
      <w:pPr>
        <w:pStyle w:val="Nivel2"/>
        <w:numPr>
          <w:ilvl w:val="1"/>
          <w:numId w:val="61"/>
        </w:numPr>
        <w:spacing w:before="10" w:after="10"/>
        <w:ind w:left="0" w:firstLine="567"/>
        <w:rPr>
          <w:i/>
          <w:iCs/>
        </w:rPr>
      </w:pPr>
      <w:r w:rsidRPr="002F4EF7">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2F4EF7">
        <w:t>Ceis</w:t>
      </w:r>
      <w:proofErr w:type="spellEnd"/>
      <w:r w:rsidRPr="002F4EF7">
        <w:t>) e no Cadastro Nacional de Empresas Punidas (</w:t>
      </w:r>
      <w:proofErr w:type="spellStart"/>
      <w:r w:rsidRPr="002F4EF7">
        <w:t>Cnep</w:t>
      </w:r>
      <w:proofErr w:type="spellEnd"/>
      <w:r w:rsidRPr="002F4EF7">
        <w:t>), instituídos no âmbito do Poder Executivo Federal. (</w:t>
      </w:r>
      <w:hyperlink r:id="rId97" w:anchor="art161" w:history="1">
        <w:r w:rsidRPr="002F4EF7">
          <w:rPr>
            <w:rStyle w:val="Hyperlink"/>
          </w:rPr>
          <w:t>Art. 161, da Lei nº 14.133, de 2021</w:t>
        </w:r>
      </w:hyperlink>
      <w:r w:rsidRPr="002F4EF7">
        <w:t>).</w:t>
      </w:r>
    </w:p>
    <w:p w:rsidR="002C4806" w:rsidRPr="002F4EF7" w:rsidRDefault="002C4806" w:rsidP="000A3821">
      <w:pPr>
        <w:pStyle w:val="Nivel2"/>
        <w:numPr>
          <w:ilvl w:val="1"/>
          <w:numId w:val="61"/>
        </w:numPr>
        <w:spacing w:before="10" w:after="10"/>
        <w:ind w:left="0" w:firstLine="567"/>
        <w:rPr>
          <w:i/>
          <w:iCs/>
        </w:rPr>
      </w:pPr>
      <w:r w:rsidRPr="002F4EF7">
        <w:t xml:space="preserve">As sanções de impedimento de licitar e contratar e declaração de inidoneidade para licitar ou contratar são passíveis de reabilitação na forma do </w:t>
      </w:r>
      <w:hyperlink r:id="rId98" w:anchor="163" w:history="1">
        <w:r w:rsidRPr="002F4EF7">
          <w:rPr>
            <w:rStyle w:val="Hyperlink"/>
          </w:rPr>
          <w:t>art. 163 da Lei nº 14.133/21</w:t>
        </w:r>
      </w:hyperlink>
      <w:r w:rsidRPr="002F4EF7">
        <w:t>.</w:t>
      </w:r>
    </w:p>
    <w:p w:rsidR="002C4806" w:rsidRPr="002F4EF7" w:rsidRDefault="002C4806" w:rsidP="000A3821">
      <w:pPr>
        <w:pStyle w:val="Nivel2"/>
        <w:numPr>
          <w:ilvl w:val="1"/>
          <w:numId w:val="61"/>
        </w:numPr>
        <w:spacing w:before="10" w:after="10"/>
        <w:ind w:left="0" w:firstLine="567"/>
      </w:pPr>
      <w:r w:rsidRPr="002F4EF7">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99" w:history="1">
        <w:r w:rsidRPr="002F4EF7">
          <w:rPr>
            <w:rStyle w:val="Hyperlink"/>
          </w:rPr>
          <w:t>Normativa SEGES/ME nº 26, de 13 de abril de 2022</w:t>
        </w:r>
      </w:hyperlink>
      <w:r w:rsidRPr="002F4EF7">
        <w:t>.</w:t>
      </w:r>
    </w:p>
    <w:p w:rsidR="002C4806" w:rsidRPr="002F4EF7" w:rsidRDefault="002C4806" w:rsidP="002C4806">
      <w:pPr>
        <w:pStyle w:val="Nivel2"/>
        <w:spacing w:before="10" w:after="10"/>
        <w:ind w:left="567" w:firstLine="0"/>
      </w:pPr>
      <w:r w:rsidRPr="002F4EF7">
        <w:t xml:space="preserve"> </w:t>
      </w:r>
    </w:p>
    <w:p w:rsidR="002C4806" w:rsidRPr="002F4EF7" w:rsidRDefault="002C4806" w:rsidP="000A3821">
      <w:pPr>
        <w:pStyle w:val="Nivel01"/>
        <w:numPr>
          <w:ilvl w:val="0"/>
          <w:numId w:val="61"/>
        </w:numPr>
        <w:spacing w:before="10" w:after="10" w:line="276" w:lineRule="auto"/>
        <w:ind w:left="0" w:firstLine="0"/>
        <w:rPr>
          <w:rFonts w:ascii="Arial" w:hAnsi="Arial" w:cs="Arial"/>
          <w:color w:val="FFFFFF" w:themeColor="background1"/>
        </w:rPr>
      </w:pPr>
      <w:r w:rsidRPr="002F4EF7">
        <w:rPr>
          <w:rFonts w:ascii="Arial" w:hAnsi="Arial" w:cs="Arial"/>
        </w:rPr>
        <w:t>CLÁUSULA DÉCIMA SEGUNDA– DA EXTINÇÃO CONTRATUAL (</w:t>
      </w:r>
      <w:hyperlink r:id="rId100" w:anchor="art92" w:history="1">
        <w:r w:rsidRPr="002F4EF7">
          <w:rPr>
            <w:rStyle w:val="Hyperlink"/>
            <w:rFonts w:ascii="Arial" w:hAnsi="Arial" w:cs="Arial"/>
          </w:rPr>
          <w:t>art. 92, XIX</w:t>
        </w:r>
      </w:hyperlink>
      <w:r w:rsidRPr="002F4EF7">
        <w:rPr>
          <w:rFonts w:ascii="Arial" w:hAnsi="Arial" w:cs="Arial"/>
        </w:rPr>
        <w:t>)</w:t>
      </w:r>
    </w:p>
    <w:p w:rsidR="002C4806" w:rsidRPr="002F4EF7" w:rsidRDefault="002C4806" w:rsidP="000A3821">
      <w:pPr>
        <w:pStyle w:val="Nvel2-Red"/>
        <w:numPr>
          <w:ilvl w:val="1"/>
          <w:numId w:val="61"/>
        </w:numPr>
        <w:spacing w:before="10" w:after="10"/>
        <w:ind w:left="0" w:firstLine="567"/>
      </w:pPr>
      <w:r w:rsidRPr="002F4EF7">
        <w:t>O contrato se extingue quando cumpridas as obrigações de ambas as partes, ainda que isso ocorra antes do prazo estipulado para tanto.</w:t>
      </w:r>
    </w:p>
    <w:p w:rsidR="002C4806" w:rsidRPr="002F4EF7" w:rsidRDefault="002C4806" w:rsidP="00C16DA0">
      <w:pPr>
        <w:pStyle w:val="Nvel3-R"/>
        <w:numPr>
          <w:ilvl w:val="1"/>
          <w:numId w:val="61"/>
        </w:numPr>
        <w:spacing w:before="10" w:after="10"/>
        <w:ind w:left="1418" w:hanging="851"/>
      </w:pPr>
      <w:r w:rsidRPr="002F4EF7">
        <w:t>Quando a não conclusão do contrato referida no item anterior decorrer de culpa do contratado:</w:t>
      </w:r>
    </w:p>
    <w:p w:rsidR="002C4806" w:rsidRPr="002F4EF7" w:rsidRDefault="002C4806" w:rsidP="00C16DA0">
      <w:pPr>
        <w:pStyle w:val="PargrafodaLista"/>
        <w:numPr>
          <w:ilvl w:val="0"/>
          <w:numId w:val="51"/>
        </w:numPr>
        <w:autoSpaceDN/>
        <w:spacing w:before="10" w:after="10" w:line="276" w:lineRule="auto"/>
        <w:ind w:left="1418" w:firstLine="0"/>
        <w:contextualSpacing/>
        <w:jc w:val="both"/>
        <w:textAlignment w:val="auto"/>
        <w:rPr>
          <w:rFonts w:ascii="Arial" w:eastAsia="Arial" w:hAnsi="Arial" w:cs="Arial"/>
          <w:i/>
          <w:iCs/>
          <w:color w:val="FF0000"/>
          <w:sz w:val="20"/>
          <w:szCs w:val="20"/>
        </w:rPr>
      </w:pPr>
      <w:proofErr w:type="gramStart"/>
      <w:r w:rsidRPr="002F4EF7">
        <w:rPr>
          <w:rFonts w:ascii="Arial" w:eastAsia="Arial" w:hAnsi="Arial" w:cs="Arial"/>
          <w:i/>
          <w:iCs/>
          <w:color w:val="FF0000"/>
          <w:sz w:val="20"/>
          <w:szCs w:val="20"/>
        </w:rPr>
        <w:lastRenderedPageBreak/>
        <w:t>ficará</w:t>
      </w:r>
      <w:proofErr w:type="gramEnd"/>
      <w:r w:rsidRPr="002F4EF7">
        <w:rPr>
          <w:rFonts w:ascii="Arial" w:eastAsia="Arial" w:hAnsi="Arial" w:cs="Arial"/>
          <w:i/>
          <w:iCs/>
          <w:color w:val="FF0000"/>
          <w:sz w:val="20"/>
          <w:szCs w:val="20"/>
        </w:rPr>
        <w:t xml:space="preserve"> ele constituído em mora, sendo-lhe aplicáveis as respectivas sanções administrativas; e  </w:t>
      </w:r>
    </w:p>
    <w:p w:rsidR="002C4806" w:rsidRPr="002F4EF7" w:rsidRDefault="002C4806" w:rsidP="00C16DA0">
      <w:pPr>
        <w:pStyle w:val="PargrafodaLista"/>
        <w:numPr>
          <w:ilvl w:val="0"/>
          <w:numId w:val="51"/>
        </w:numPr>
        <w:autoSpaceDN/>
        <w:spacing w:before="10" w:after="10" w:line="276" w:lineRule="auto"/>
        <w:ind w:left="1418" w:firstLine="0"/>
        <w:contextualSpacing/>
        <w:jc w:val="both"/>
        <w:textAlignment w:val="auto"/>
        <w:rPr>
          <w:rFonts w:ascii="Arial" w:eastAsia="Arial" w:hAnsi="Arial" w:cs="Arial"/>
          <w:i/>
          <w:iCs/>
          <w:color w:val="FF0000"/>
          <w:sz w:val="20"/>
          <w:szCs w:val="20"/>
        </w:rPr>
      </w:pPr>
      <w:proofErr w:type="gramStart"/>
      <w:r w:rsidRPr="002F4EF7">
        <w:rPr>
          <w:rFonts w:ascii="Arial" w:eastAsia="Arial" w:hAnsi="Arial" w:cs="Arial"/>
          <w:i/>
          <w:iCs/>
          <w:color w:val="FF0000"/>
          <w:sz w:val="20"/>
          <w:szCs w:val="20"/>
        </w:rPr>
        <w:t>poderá</w:t>
      </w:r>
      <w:proofErr w:type="gramEnd"/>
      <w:r w:rsidRPr="002F4EF7">
        <w:rPr>
          <w:rFonts w:ascii="Arial" w:eastAsia="Arial" w:hAnsi="Arial" w:cs="Arial"/>
          <w:i/>
          <w:iCs/>
          <w:color w:val="FF0000"/>
          <w:sz w:val="20"/>
          <w:szCs w:val="20"/>
        </w:rPr>
        <w:t xml:space="preserve"> a Administração optar pela extinção do contrato e, nesse caso, adotará as medidas admitidas em lei para a continuidade da execução contratual.</w:t>
      </w:r>
    </w:p>
    <w:p w:rsidR="002C4806" w:rsidRPr="002F4EF7" w:rsidRDefault="002C4806" w:rsidP="000A3821">
      <w:pPr>
        <w:pStyle w:val="Nivel2"/>
        <w:numPr>
          <w:ilvl w:val="1"/>
          <w:numId w:val="61"/>
        </w:numPr>
        <w:spacing w:before="10" w:after="10"/>
        <w:ind w:left="0" w:firstLine="567"/>
      </w:pPr>
      <w:r w:rsidRPr="002F4EF7">
        <w:t xml:space="preserve">O contrato pode ser extinto antes de cumpridas as obrigações nele estipuladas, ou antes do prazo nele fixado, por algum dos motivos previstos no </w:t>
      </w:r>
      <w:hyperlink r:id="rId101" w:anchor="art137" w:history="1">
        <w:r w:rsidRPr="002F4EF7">
          <w:rPr>
            <w:rStyle w:val="Hyperlink"/>
          </w:rPr>
          <w:t>artigo 137 da Lei nº 14.133/21</w:t>
        </w:r>
      </w:hyperlink>
      <w:r w:rsidRPr="002F4EF7">
        <w:t xml:space="preserve">, bem como amigavelmente, </w:t>
      </w:r>
      <w:r w:rsidRPr="002F4EF7">
        <w:rPr>
          <w:color w:val="000000" w:themeColor="text1"/>
        </w:rPr>
        <w:t>assegurados o contraditório e a ampla defesa</w:t>
      </w:r>
      <w:r w:rsidRPr="002F4EF7">
        <w:t>.</w:t>
      </w:r>
    </w:p>
    <w:p w:rsidR="002C4806" w:rsidRPr="002F4EF7" w:rsidRDefault="002C4806" w:rsidP="000A3821">
      <w:pPr>
        <w:pStyle w:val="Nivel3"/>
        <w:numPr>
          <w:ilvl w:val="2"/>
          <w:numId w:val="61"/>
        </w:numPr>
        <w:spacing w:before="10" w:after="10"/>
        <w:ind w:left="170" w:firstLine="709"/>
      </w:pPr>
      <w:r w:rsidRPr="002F4EF7">
        <w:t xml:space="preserve">Nesta hipótese, aplicam-se também os </w:t>
      </w:r>
      <w:hyperlink r:id="rId102" w:anchor="art138" w:history="1">
        <w:r w:rsidRPr="002F4EF7">
          <w:rPr>
            <w:rStyle w:val="Hyperlink"/>
          </w:rPr>
          <w:t>artigos 138 e 139 da mesma Lei</w:t>
        </w:r>
      </w:hyperlink>
      <w:r w:rsidRPr="002F4EF7">
        <w:t>.</w:t>
      </w:r>
    </w:p>
    <w:p w:rsidR="002C4806" w:rsidRPr="002F4EF7" w:rsidRDefault="002C4806" w:rsidP="000A3821">
      <w:pPr>
        <w:pStyle w:val="Nivel3"/>
        <w:numPr>
          <w:ilvl w:val="2"/>
          <w:numId w:val="61"/>
        </w:numPr>
        <w:spacing w:before="10" w:after="10"/>
        <w:ind w:left="170" w:firstLine="709"/>
      </w:pPr>
      <w:r w:rsidRPr="002F4EF7">
        <w:t xml:space="preserve">A </w:t>
      </w:r>
      <w:r w:rsidRPr="002F4EF7">
        <w:rPr>
          <w:color w:val="000000" w:themeColor="text1"/>
        </w:rPr>
        <w:t>alteração social ou a modificação da finalidade ou da estrutura da empresa</w:t>
      </w:r>
      <w:r w:rsidRPr="002F4EF7">
        <w:t xml:space="preserve"> não ensejará a rescisão se não </w:t>
      </w:r>
      <w:r w:rsidRPr="002F4EF7">
        <w:rPr>
          <w:color w:val="000000" w:themeColor="text1"/>
        </w:rPr>
        <w:t>restringir sua capacidade de concluir o contrato.</w:t>
      </w:r>
    </w:p>
    <w:p w:rsidR="002C4806" w:rsidRPr="002F4EF7" w:rsidRDefault="002C4806" w:rsidP="000A3821">
      <w:pPr>
        <w:pStyle w:val="Nivel4"/>
        <w:numPr>
          <w:ilvl w:val="3"/>
          <w:numId w:val="61"/>
        </w:numPr>
        <w:spacing w:before="10" w:after="10"/>
        <w:ind w:left="284" w:firstLine="709"/>
      </w:pPr>
      <w:r w:rsidRPr="002F4EF7">
        <w:rPr>
          <w:color w:val="000000" w:themeColor="text1"/>
        </w:rPr>
        <w:t xml:space="preserve">Se a operação </w:t>
      </w:r>
      <w:r w:rsidRPr="002F4EF7">
        <w:t>implicar mudança da pessoa jurídica contratada, deverá ser formalizado termo aditivo para alteração subjetiva.</w:t>
      </w:r>
    </w:p>
    <w:p w:rsidR="002C4806" w:rsidRPr="002F4EF7" w:rsidRDefault="002C4806" w:rsidP="000A3821">
      <w:pPr>
        <w:pStyle w:val="Nivel2"/>
        <w:numPr>
          <w:ilvl w:val="1"/>
          <w:numId w:val="61"/>
        </w:numPr>
        <w:spacing w:before="10" w:after="10"/>
        <w:ind w:left="0" w:firstLine="567"/>
      </w:pPr>
      <w:r w:rsidRPr="002F4EF7">
        <w:t>O termo de rescisão, sempre que possível, será precedido:</w:t>
      </w:r>
    </w:p>
    <w:p w:rsidR="002C4806" w:rsidRPr="002F4EF7" w:rsidRDefault="002C4806" w:rsidP="000A3821">
      <w:pPr>
        <w:pStyle w:val="Nivel3"/>
        <w:numPr>
          <w:ilvl w:val="2"/>
          <w:numId w:val="61"/>
        </w:numPr>
        <w:spacing w:before="10" w:after="10"/>
        <w:ind w:left="170" w:firstLine="709"/>
      </w:pPr>
      <w:r w:rsidRPr="002F4EF7">
        <w:t>Balanço dos eventos contratuais já cumpridos ou parcialmente cumpridos;</w:t>
      </w:r>
    </w:p>
    <w:p w:rsidR="002C4806" w:rsidRPr="002F4EF7" w:rsidRDefault="002C4806" w:rsidP="000A3821">
      <w:pPr>
        <w:pStyle w:val="Nivel3"/>
        <w:numPr>
          <w:ilvl w:val="2"/>
          <w:numId w:val="61"/>
        </w:numPr>
        <w:spacing w:before="10" w:after="10"/>
        <w:ind w:left="170" w:firstLine="709"/>
      </w:pPr>
      <w:r w:rsidRPr="002F4EF7">
        <w:t>Relação dos pagamentos já efetuados e ainda devidos;</w:t>
      </w:r>
    </w:p>
    <w:p w:rsidR="002C4806" w:rsidRPr="002F4EF7" w:rsidRDefault="002C4806" w:rsidP="000A3821">
      <w:pPr>
        <w:pStyle w:val="Nivel3"/>
        <w:numPr>
          <w:ilvl w:val="2"/>
          <w:numId w:val="61"/>
        </w:numPr>
        <w:spacing w:before="10" w:after="10"/>
        <w:ind w:left="170" w:firstLine="709"/>
      </w:pPr>
      <w:r w:rsidRPr="002F4EF7">
        <w:t>Indenizações e multas.</w:t>
      </w:r>
    </w:p>
    <w:p w:rsidR="002C4806" w:rsidRPr="002F4EF7" w:rsidRDefault="002C4806" w:rsidP="000A3821">
      <w:pPr>
        <w:pStyle w:val="Nivel2"/>
        <w:numPr>
          <w:ilvl w:val="1"/>
          <w:numId w:val="61"/>
        </w:numPr>
        <w:spacing w:before="10" w:after="10"/>
        <w:ind w:left="0" w:firstLine="567"/>
      </w:pPr>
      <w:r w:rsidRPr="002F4EF7">
        <w:t>A extinção do contrato não configura óbice para o reconhecimento do desequilíbrio econômico-financeiro, hipótese em que será concedida indenização por meio de termo indenizatório (</w:t>
      </w:r>
      <w:hyperlink r:id="rId103" w:anchor="art131" w:history="1">
        <w:r w:rsidRPr="002F4EF7">
          <w:rPr>
            <w:rStyle w:val="Hyperlink"/>
          </w:rPr>
          <w:t xml:space="preserve">art. 131, </w:t>
        </w:r>
        <w:r w:rsidRPr="002F4EF7">
          <w:rPr>
            <w:rStyle w:val="Hyperlink"/>
            <w:i/>
            <w:iCs/>
          </w:rPr>
          <w:t xml:space="preserve">caput, </w:t>
        </w:r>
        <w:r w:rsidRPr="002F4EF7">
          <w:rPr>
            <w:rStyle w:val="Hyperlink"/>
          </w:rPr>
          <w:t>da Lei n.º 14.133, de 2021</w:t>
        </w:r>
      </w:hyperlink>
      <w:r w:rsidRPr="002F4EF7">
        <w:t>).</w:t>
      </w:r>
    </w:p>
    <w:p w:rsidR="002C4806" w:rsidRPr="002F4EF7" w:rsidRDefault="002C4806" w:rsidP="002C4806">
      <w:pPr>
        <w:pStyle w:val="Nivel2"/>
        <w:spacing w:before="10" w:after="10"/>
        <w:ind w:left="567" w:firstLine="0"/>
      </w:pPr>
    </w:p>
    <w:p w:rsidR="002C4806" w:rsidRPr="002F4EF7" w:rsidRDefault="002C4806" w:rsidP="000A3821">
      <w:pPr>
        <w:pStyle w:val="Nivel01"/>
        <w:numPr>
          <w:ilvl w:val="0"/>
          <w:numId w:val="61"/>
        </w:numPr>
        <w:spacing w:before="10" w:after="10" w:line="276" w:lineRule="auto"/>
        <w:ind w:left="0" w:firstLine="0"/>
        <w:rPr>
          <w:rFonts w:ascii="Arial" w:hAnsi="Arial" w:cs="Arial"/>
          <w:color w:val="FFFFFF" w:themeColor="background1"/>
        </w:rPr>
      </w:pPr>
      <w:r w:rsidRPr="002F4EF7">
        <w:rPr>
          <w:rFonts w:ascii="Arial" w:hAnsi="Arial" w:cs="Arial"/>
        </w:rPr>
        <w:t>CLÁUSULA DÉCIMA TERCEIRA – DOTAÇÃO ORÇAMENTÁRIA (</w:t>
      </w:r>
      <w:hyperlink r:id="rId104" w:anchor="art92" w:history="1">
        <w:r w:rsidRPr="002F4EF7">
          <w:rPr>
            <w:rStyle w:val="Hyperlink"/>
            <w:rFonts w:ascii="Arial" w:hAnsi="Arial" w:cs="Arial"/>
          </w:rPr>
          <w:t>art. 92, VIII</w:t>
        </w:r>
      </w:hyperlink>
      <w:r w:rsidRPr="002F4EF7">
        <w:rPr>
          <w:rFonts w:ascii="Arial" w:hAnsi="Arial" w:cs="Arial"/>
        </w:rPr>
        <w:t>)</w:t>
      </w:r>
    </w:p>
    <w:p w:rsidR="002C4806" w:rsidRPr="002F4EF7" w:rsidRDefault="002C4806" w:rsidP="000A3821">
      <w:pPr>
        <w:pStyle w:val="Nivel2"/>
        <w:numPr>
          <w:ilvl w:val="1"/>
          <w:numId w:val="61"/>
        </w:numPr>
        <w:spacing w:before="10" w:after="10"/>
        <w:ind w:left="0" w:firstLine="567"/>
      </w:pPr>
      <w:r w:rsidRPr="002F4EF7">
        <w:t>As despesas decorrentes da presente contratação correrão à conta de recursos espec</w:t>
      </w:r>
      <w:r w:rsidR="00F804BA" w:rsidRPr="002F4EF7">
        <w:t xml:space="preserve">íficos </w:t>
      </w:r>
      <w:proofErr w:type="spellStart"/>
      <w:proofErr w:type="gramStart"/>
      <w:r w:rsidR="00F804BA" w:rsidRPr="002F4EF7">
        <w:t>consig</w:t>
      </w:r>
      <w:r w:rsidR="00AF722C" w:rsidRPr="002F4EF7">
        <w:t>ados</w:t>
      </w:r>
      <w:proofErr w:type="spellEnd"/>
      <w:r w:rsidR="00AF722C" w:rsidRPr="002F4EF7">
        <w:t xml:space="preserve"> </w:t>
      </w:r>
      <w:r w:rsidRPr="002F4EF7">
        <w:t xml:space="preserve"> na</w:t>
      </w:r>
      <w:r w:rsidR="00AF722C" w:rsidRPr="002F4EF7">
        <w:t>s</w:t>
      </w:r>
      <w:proofErr w:type="gramEnd"/>
      <w:r w:rsidRPr="002F4EF7">
        <w:t xml:space="preserve"> dotação abaixo discriminada:</w:t>
      </w:r>
    </w:p>
    <w:p w:rsidR="002F4EF7" w:rsidRPr="002F4EF7" w:rsidRDefault="002F4EF7" w:rsidP="002F4EF7">
      <w:pPr>
        <w:pStyle w:val="PargrafodaLista"/>
        <w:spacing w:line="276" w:lineRule="auto"/>
        <w:ind w:left="720"/>
        <w:jc w:val="both"/>
        <w:rPr>
          <w:rFonts w:ascii="Arial" w:eastAsia="Arial" w:hAnsi="Arial" w:cs="Arial"/>
          <w:sz w:val="20"/>
          <w:szCs w:val="20"/>
        </w:rPr>
      </w:pPr>
      <w:r w:rsidRPr="002F4EF7">
        <w:rPr>
          <w:rFonts w:ascii="Arial" w:eastAsia="Arial" w:hAnsi="Arial" w:cs="Arial"/>
          <w:sz w:val="20"/>
          <w:szCs w:val="20"/>
        </w:rPr>
        <w:t>04.001.04.122.0004.2.006.3.3.90.30.00.00. 01000 Material de Consumo</w:t>
      </w:r>
    </w:p>
    <w:p w:rsidR="002F4EF7" w:rsidRPr="002F4EF7" w:rsidRDefault="002F4EF7" w:rsidP="002F4EF7">
      <w:pPr>
        <w:pStyle w:val="PargrafodaLista"/>
        <w:spacing w:line="276" w:lineRule="auto"/>
        <w:ind w:left="720"/>
        <w:jc w:val="both"/>
        <w:rPr>
          <w:rFonts w:ascii="Arial" w:eastAsia="Arial" w:hAnsi="Arial" w:cs="Arial"/>
          <w:sz w:val="20"/>
          <w:szCs w:val="20"/>
        </w:rPr>
      </w:pPr>
      <w:r w:rsidRPr="002F4EF7">
        <w:rPr>
          <w:rFonts w:ascii="Arial" w:eastAsia="Arial" w:hAnsi="Arial" w:cs="Arial"/>
          <w:sz w:val="20"/>
          <w:szCs w:val="20"/>
        </w:rPr>
        <w:t>04.001.04.122.0004.2.006.3.3.90.30.00.00. 01510 Material de Consumo</w:t>
      </w:r>
    </w:p>
    <w:p w:rsidR="002F4EF7" w:rsidRPr="002F4EF7" w:rsidRDefault="002F4EF7" w:rsidP="002F4EF7">
      <w:pPr>
        <w:pStyle w:val="PargrafodaLista"/>
        <w:spacing w:line="276" w:lineRule="auto"/>
        <w:ind w:left="720"/>
        <w:jc w:val="both"/>
        <w:rPr>
          <w:rFonts w:ascii="Arial" w:eastAsia="Arial" w:hAnsi="Arial" w:cs="Arial"/>
          <w:sz w:val="20"/>
          <w:szCs w:val="20"/>
        </w:rPr>
      </w:pPr>
      <w:r w:rsidRPr="002F4EF7">
        <w:rPr>
          <w:rFonts w:ascii="Arial" w:eastAsia="Arial" w:hAnsi="Arial" w:cs="Arial"/>
          <w:sz w:val="20"/>
          <w:szCs w:val="20"/>
        </w:rPr>
        <w:t>04.001.04.122.0004.2.006.3.3.90.30.00.00. 01511 Material de Consumo</w:t>
      </w:r>
    </w:p>
    <w:p w:rsidR="002F4EF7" w:rsidRPr="002F4EF7" w:rsidRDefault="002F4EF7" w:rsidP="002F4EF7">
      <w:pPr>
        <w:pStyle w:val="PargrafodaLista"/>
        <w:spacing w:line="276" w:lineRule="auto"/>
        <w:ind w:left="720"/>
        <w:jc w:val="both"/>
        <w:rPr>
          <w:rFonts w:ascii="Arial" w:eastAsia="Arial" w:hAnsi="Arial" w:cs="Arial"/>
          <w:sz w:val="20"/>
          <w:szCs w:val="20"/>
        </w:rPr>
      </w:pPr>
      <w:r w:rsidRPr="002F4EF7">
        <w:rPr>
          <w:rFonts w:ascii="Arial" w:eastAsia="Arial" w:hAnsi="Arial" w:cs="Arial"/>
          <w:sz w:val="20"/>
          <w:szCs w:val="20"/>
        </w:rPr>
        <w:t>05.001.12.361.0008.2.014.3.3.90.30.00.00. 01000 Material de Consumo</w:t>
      </w:r>
    </w:p>
    <w:p w:rsidR="002F4EF7" w:rsidRPr="002F4EF7" w:rsidRDefault="002F4EF7" w:rsidP="002F4EF7">
      <w:pPr>
        <w:pStyle w:val="PargrafodaLista"/>
        <w:spacing w:line="276" w:lineRule="auto"/>
        <w:ind w:left="720"/>
        <w:jc w:val="both"/>
        <w:rPr>
          <w:rFonts w:ascii="Arial" w:eastAsia="Arial" w:hAnsi="Arial" w:cs="Arial"/>
          <w:sz w:val="20"/>
          <w:szCs w:val="20"/>
        </w:rPr>
      </w:pPr>
      <w:r w:rsidRPr="002F4EF7">
        <w:rPr>
          <w:rFonts w:ascii="Arial" w:eastAsia="Arial" w:hAnsi="Arial" w:cs="Arial"/>
          <w:sz w:val="20"/>
          <w:szCs w:val="20"/>
        </w:rPr>
        <w:t>05.001.12.361.0008.2.014.3.3.90.30.00.00. 01103 Material de Consumo</w:t>
      </w:r>
    </w:p>
    <w:p w:rsidR="002F4EF7" w:rsidRPr="002F4EF7" w:rsidRDefault="002F4EF7" w:rsidP="002F4EF7">
      <w:pPr>
        <w:pStyle w:val="PargrafodaLista"/>
        <w:spacing w:line="276" w:lineRule="auto"/>
        <w:ind w:left="720"/>
        <w:jc w:val="both"/>
        <w:rPr>
          <w:rFonts w:ascii="Arial" w:eastAsia="Arial" w:hAnsi="Arial" w:cs="Arial"/>
          <w:sz w:val="20"/>
          <w:szCs w:val="20"/>
        </w:rPr>
      </w:pPr>
      <w:r w:rsidRPr="002F4EF7">
        <w:rPr>
          <w:rFonts w:ascii="Arial" w:eastAsia="Arial" w:hAnsi="Arial" w:cs="Arial"/>
          <w:sz w:val="20"/>
          <w:szCs w:val="20"/>
        </w:rPr>
        <w:t>05.001.12.361.0008.2.014.3.3.90.30.00.00. 01104 Material de Consumo</w:t>
      </w:r>
    </w:p>
    <w:p w:rsidR="002F4EF7" w:rsidRPr="002F4EF7" w:rsidRDefault="002F4EF7" w:rsidP="002F4EF7">
      <w:pPr>
        <w:pStyle w:val="PargrafodaLista"/>
        <w:spacing w:line="276" w:lineRule="auto"/>
        <w:ind w:left="720"/>
        <w:jc w:val="both"/>
        <w:rPr>
          <w:rFonts w:ascii="Arial" w:eastAsia="Arial" w:hAnsi="Arial" w:cs="Arial"/>
          <w:sz w:val="20"/>
          <w:szCs w:val="20"/>
        </w:rPr>
      </w:pPr>
      <w:r w:rsidRPr="002F4EF7">
        <w:rPr>
          <w:rFonts w:ascii="Arial" w:eastAsia="Arial" w:hAnsi="Arial" w:cs="Arial"/>
          <w:sz w:val="20"/>
          <w:szCs w:val="20"/>
        </w:rPr>
        <w:t>05.001.12.361.0008.2.014.3.3.90.30.00.00. 03104 Material de Consumo</w:t>
      </w:r>
    </w:p>
    <w:p w:rsidR="002F4EF7" w:rsidRPr="002F4EF7" w:rsidRDefault="002F4EF7" w:rsidP="002F4EF7">
      <w:pPr>
        <w:pStyle w:val="PargrafodaLista"/>
        <w:spacing w:line="276" w:lineRule="auto"/>
        <w:ind w:left="720"/>
        <w:jc w:val="both"/>
        <w:rPr>
          <w:rFonts w:ascii="Arial" w:eastAsia="Arial" w:hAnsi="Arial" w:cs="Arial"/>
          <w:sz w:val="20"/>
          <w:szCs w:val="20"/>
        </w:rPr>
      </w:pPr>
      <w:r w:rsidRPr="002F4EF7">
        <w:rPr>
          <w:rFonts w:ascii="Arial" w:eastAsia="Arial" w:hAnsi="Arial" w:cs="Arial"/>
          <w:sz w:val="20"/>
          <w:szCs w:val="20"/>
        </w:rPr>
        <w:t>05.001.12.361.0008.2.019.3.3.90.30.00.00. 01107 Material de Consumo</w:t>
      </w:r>
    </w:p>
    <w:p w:rsidR="002F4EF7" w:rsidRPr="002F4EF7" w:rsidRDefault="002F4EF7" w:rsidP="002F4EF7">
      <w:pPr>
        <w:pStyle w:val="PargrafodaLista"/>
        <w:spacing w:line="276" w:lineRule="auto"/>
        <w:ind w:left="720"/>
        <w:jc w:val="both"/>
        <w:rPr>
          <w:rFonts w:ascii="Arial" w:eastAsia="Arial" w:hAnsi="Arial" w:cs="Arial"/>
          <w:sz w:val="20"/>
          <w:szCs w:val="20"/>
        </w:rPr>
      </w:pPr>
      <w:r w:rsidRPr="002F4EF7">
        <w:rPr>
          <w:rFonts w:ascii="Arial" w:eastAsia="Arial" w:hAnsi="Arial" w:cs="Arial"/>
          <w:sz w:val="20"/>
          <w:szCs w:val="20"/>
        </w:rPr>
        <w:t>05.001.12.361.0008.2.019.3.3.90.30.00.00. 03107 Material de Consumo</w:t>
      </w:r>
    </w:p>
    <w:p w:rsidR="002F4EF7" w:rsidRPr="002F4EF7" w:rsidRDefault="002F4EF7" w:rsidP="002F4EF7">
      <w:pPr>
        <w:pStyle w:val="PargrafodaLista"/>
        <w:spacing w:line="276" w:lineRule="auto"/>
        <w:ind w:left="720"/>
        <w:jc w:val="both"/>
        <w:rPr>
          <w:rFonts w:ascii="Arial" w:eastAsia="Arial" w:hAnsi="Arial" w:cs="Arial"/>
          <w:sz w:val="20"/>
          <w:szCs w:val="20"/>
        </w:rPr>
      </w:pPr>
      <w:r w:rsidRPr="002F4EF7">
        <w:rPr>
          <w:rFonts w:ascii="Arial" w:eastAsia="Arial" w:hAnsi="Arial" w:cs="Arial"/>
          <w:sz w:val="20"/>
          <w:szCs w:val="20"/>
        </w:rPr>
        <w:t>05.003.27.812.0010.2.037.3.3.90.30.00.00. 01000 Material de Consumo</w:t>
      </w:r>
    </w:p>
    <w:p w:rsidR="002F4EF7" w:rsidRPr="002F4EF7" w:rsidRDefault="002F4EF7" w:rsidP="002F4EF7">
      <w:pPr>
        <w:pStyle w:val="PargrafodaLista"/>
        <w:spacing w:line="276" w:lineRule="auto"/>
        <w:ind w:left="720"/>
        <w:jc w:val="both"/>
        <w:rPr>
          <w:rFonts w:ascii="Arial" w:eastAsia="Arial" w:hAnsi="Arial" w:cs="Arial"/>
          <w:sz w:val="20"/>
          <w:szCs w:val="20"/>
        </w:rPr>
      </w:pPr>
      <w:r w:rsidRPr="002F4EF7">
        <w:rPr>
          <w:rFonts w:ascii="Arial" w:eastAsia="Arial" w:hAnsi="Arial" w:cs="Arial"/>
          <w:sz w:val="20"/>
          <w:szCs w:val="20"/>
        </w:rPr>
        <w:t>06.001.10.301.0011.2.039.3.3.90.30.00.00. 01000 Material de Consumo</w:t>
      </w:r>
    </w:p>
    <w:p w:rsidR="002F4EF7" w:rsidRPr="002F4EF7" w:rsidRDefault="002F4EF7" w:rsidP="002F4EF7">
      <w:pPr>
        <w:pStyle w:val="PargrafodaLista"/>
        <w:spacing w:line="276" w:lineRule="auto"/>
        <w:ind w:left="720"/>
        <w:jc w:val="both"/>
        <w:rPr>
          <w:rFonts w:ascii="Arial" w:eastAsia="Arial" w:hAnsi="Arial" w:cs="Arial"/>
          <w:sz w:val="20"/>
          <w:szCs w:val="20"/>
        </w:rPr>
      </w:pPr>
      <w:r w:rsidRPr="002F4EF7">
        <w:rPr>
          <w:rFonts w:ascii="Arial" w:eastAsia="Arial" w:hAnsi="Arial" w:cs="Arial"/>
          <w:sz w:val="20"/>
          <w:szCs w:val="20"/>
        </w:rPr>
        <w:t>06.001.10.301.0011.2.039.3.3.90.30.00.00. 01303 Material de Consumo</w:t>
      </w:r>
    </w:p>
    <w:p w:rsidR="002F4EF7" w:rsidRPr="002F4EF7" w:rsidRDefault="002F4EF7" w:rsidP="002F4EF7">
      <w:pPr>
        <w:pStyle w:val="PargrafodaLista"/>
        <w:spacing w:line="276" w:lineRule="auto"/>
        <w:ind w:left="720"/>
        <w:jc w:val="both"/>
        <w:rPr>
          <w:rFonts w:ascii="Arial" w:eastAsia="Arial" w:hAnsi="Arial" w:cs="Arial"/>
          <w:sz w:val="20"/>
          <w:szCs w:val="20"/>
        </w:rPr>
      </w:pPr>
      <w:r w:rsidRPr="002F4EF7">
        <w:rPr>
          <w:rFonts w:ascii="Arial" w:eastAsia="Arial" w:hAnsi="Arial" w:cs="Arial"/>
          <w:sz w:val="20"/>
          <w:szCs w:val="20"/>
        </w:rPr>
        <w:t>06.001.10.301.0011.2.042.3.3.90.30.00.00. 11016 Material de Consumo</w:t>
      </w:r>
    </w:p>
    <w:p w:rsidR="002F4EF7" w:rsidRPr="002F4EF7" w:rsidRDefault="002F4EF7" w:rsidP="002F4EF7">
      <w:pPr>
        <w:pStyle w:val="PargrafodaLista"/>
        <w:spacing w:line="276" w:lineRule="auto"/>
        <w:ind w:left="720"/>
        <w:jc w:val="both"/>
        <w:rPr>
          <w:rFonts w:ascii="Arial" w:eastAsia="Arial" w:hAnsi="Arial" w:cs="Arial"/>
          <w:sz w:val="20"/>
          <w:szCs w:val="20"/>
        </w:rPr>
      </w:pPr>
      <w:r w:rsidRPr="002F4EF7">
        <w:rPr>
          <w:rFonts w:ascii="Arial" w:eastAsia="Arial" w:hAnsi="Arial" w:cs="Arial"/>
          <w:sz w:val="20"/>
          <w:szCs w:val="20"/>
        </w:rPr>
        <w:t>06.001.10.301.0011.2.042.3.3.90.30.00.00. 31016 Material de Consumo</w:t>
      </w:r>
    </w:p>
    <w:p w:rsidR="002F4EF7" w:rsidRPr="002F4EF7" w:rsidRDefault="002F4EF7" w:rsidP="002F4EF7">
      <w:pPr>
        <w:pStyle w:val="PargrafodaLista"/>
        <w:spacing w:line="276" w:lineRule="auto"/>
        <w:ind w:left="720"/>
        <w:jc w:val="both"/>
        <w:rPr>
          <w:rFonts w:ascii="Arial" w:eastAsia="Arial" w:hAnsi="Arial" w:cs="Arial"/>
          <w:sz w:val="20"/>
          <w:szCs w:val="20"/>
        </w:rPr>
      </w:pPr>
      <w:r w:rsidRPr="002F4EF7">
        <w:rPr>
          <w:rFonts w:ascii="Arial" w:eastAsia="Arial" w:hAnsi="Arial" w:cs="Arial"/>
          <w:sz w:val="20"/>
          <w:szCs w:val="20"/>
        </w:rPr>
        <w:t>06.001.10.301.0011.2.042.3.3.90.30.00.00. 31494 Material de Consumo</w:t>
      </w:r>
    </w:p>
    <w:p w:rsidR="002F4EF7" w:rsidRPr="002F4EF7" w:rsidRDefault="002F4EF7" w:rsidP="002F4EF7">
      <w:pPr>
        <w:pStyle w:val="PargrafodaLista"/>
        <w:spacing w:line="276" w:lineRule="auto"/>
        <w:ind w:left="720"/>
        <w:jc w:val="both"/>
        <w:rPr>
          <w:rFonts w:ascii="Arial" w:eastAsia="Arial" w:hAnsi="Arial" w:cs="Arial"/>
          <w:sz w:val="20"/>
          <w:szCs w:val="20"/>
        </w:rPr>
      </w:pPr>
      <w:r w:rsidRPr="002F4EF7">
        <w:rPr>
          <w:rFonts w:ascii="Arial" w:eastAsia="Arial" w:hAnsi="Arial" w:cs="Arial"/>
          <w:sz w:val="20"/>
          <w:szCs w:val="20"/>
        </w:rPr>
        <w:t>06.001.10.301.0011.2.042.3.3.90.30.00.00. 33494 Material de Consumo</w:t>
      </w:r>
    </w:p>
    <w:p w:rsidR="002F4EF7" w:rsidRPr="002F4EF7" w:rsidRDefault="002F4EF7" w:rsidP="002F4EF7">
      <w:pPr>
        <w:pStyle w:val="PargrafodaLista"/>
        <w:spacing w:line="276" w:lineRule="auto"/>
        <w:ind w:left="720"/>
        <w:jc w:val="both"/>
        <w:rPr>
          <w:rFonts w:ascii="Arial" w:eastAsia="Arial" w:hAnsi="Arial" w:cs="Arial"/>
          <w:sz w:val="20"/>
          <w:szCs w:val="20"/>
        </w:rPr>
      </w:pPr>
      <w:r w:rsidRPr="002F4EF7">
        <w:rPr>
          <w:rFonts w:ascii="Arial" w:eastAsia="Arial" w:hAnsi="Arial" w:cs="Arial"/>
          <w:sz w:val="20"/>
          <w:szCs w:val="20"/>
        </w:rPr>
        <w:t>06.001.10.301.0011.2.042.3.3.90.30.00.00. 51494 Material de Consumo</w:t>
      </w:r>
    </w:p>
    <w:p w:rsidR="002F4EF7" w:rsidRPr="002F4EF7" w:rsidRDefault="002F4EF7" w:rsidP="002F4EF7">
      <w:pPr>
        <w:pStyle w:val="PargrafodaLista"/>
        <w:spacing w:line="276" w:lineRule="auto"/>
        <w:ind w:left="720"/>
        <w:jc w:val="both"/>
        <w:rPr>
          <w:rFonts w:ascii="Arial" w:eastAsia="Arial" w:hAnsi="Arial" w:cs="Arial"/>
          <w:sz w:val="20"/>
          <w:szCs w:val="20"/>
        </w:rPr>
      </w:pPr>
      <w:r w:rsidRPr="002F4EF7">
        <w:rPr>
          <w:rFonts w:ascii="Arial" w:eastAsia="Arial" w:hAnsi="Arial" w:cs="Arial"/>
          <w:sz w:val="20"/>
          <w:szCs w:val="20"/>
        </w:rPr>
        <w:t>06.001.10.301.0011.2.042.3.3.90.32.00.00. 31494 Material de Consumo</w:t>
      </w:r>
    </w:p>
    <w:p w:rsidR="002F4EF7" w:rsidRPr="002F4EF7" w:rsidRDefault="002F4EF7" w:rsidP="002F4EF7">
      <w:pPr>
        <w:pStyle w:val="PargrafodaLista"/>
        <w:spacing w:line="276" w:lineRule="auto"/>
        <w:ind w:left="720"/>
        <w:jc w:val="both"/>
        <w:rPr>
          <w:rFonts w:ascii="Arial" w:eastAsia="Arial" w:hAnsi="Arial" w:cs="Arial"/>
          <w:sz w:val="20"/>
          <w:szCs w:val="20"/>
        </w:rPr>
      </w:pPr>
      <w:r w:rsidRPr="002F4EF7">
        <w:rPr>
          <w:rFonts w:ascii="Arial" w:eastAsia="Arial" w:hAnsi="Arial" w:cs="Arial"/>
          <w:sz w:val="20"/>
          <w:szCs w:val="20"/>
        </w:rPr>
        <w:t>07.001.08.243.0012.2.052.3.3.90.30.00.00. 01000 Material de Consumo</w:t>
      </w:r>
    </w:p>
    <w:p w:rsidR="002F4EF7" w:rsidRPr="002F4EF7" w:rsidRDefault="002F4EF7" w:rsidP="002F4EF7">
      <w:pPr>
        <w:pStyle w:val="PargrafodaLista"/>
        <w:spacing w:line="276" w:lineRule="auto"/>
        <w:ind w:left="720"/>
        <w:jc w:val="both"/>
        <w:rPr>
          <w:rFonts w:ascii="Arial" w:eastAsia="Arial" w:hAnsi="Arial" w:cs="Arial"/>
          <w:sz w:val="20"/>
          <w:szCs w:val="20"/>
        </w:rPr>
      </w:pPr>
      <w:r w:rsidRPr="002F4EF7">
        <w:rPr>
          <w:rFonts w:ascii="Arial" w:eastAsia="Arial" w:hAnsi="Arial" w:cs="Arial"/>
          <w:sz w:val="20"/>
          <w:szCs w:val="20"/>
        </w:rPr>
        <w:t>07.002.08.244.0012.2.053.3.3.90.30.00.00. 01000 Material de Consumo</w:t>
      </w:r>
    </w:p>
    <w:p w:rsidR="002F4EF7" w:rsidRPr="002F4EF7" w:rsidRDefault="002F4EF7" w:rsidP="002F4EF7">
      <w:pPr>
        <w:pStyle w:val="PargrafodaLista"/>
        <w:spacing w:line="276" w:lineRule="auto"/>
        <w:ind w:left="720"/>
        <w:jc w:val="both"/>
        <w:rPr>
          <w:rFonts w:ascii="Arial" w:eastAsia="Arial" w:hAnsi="Arial" w:cs="Arial"/>
          <w:sz w:val="20"/>
          <w:szCs w:val="20"/>
        </w:rPr>
      </w:pPr>
      <w:r w:rsidRPr="002F4EF7">
        <w:rPr>
          <w:rFonts w:ascii="Arial" w:eastAsia="Arial" w:hAnsi="Arial" w:cs="Arial"/>
          <w:sz w:val="20"/>
          <w:szCs w:val="20"/>
        </w:rPr>
        <w:t>07.002.08.244.0012.2.053.3.3.90.30.00.00. 31018 Material de Consumo</w:t>
      </w:r>
    </w:p>
    <w:p w:rsidR="002F4EF7" w:rsidRPr="002F4EF7" w:rsidRDefault="002F4EF7" w:rsidP="002F4EF7">
      <w:pPr>
        <w:pStyle w:val="PargrafodaLista"/>
        <w:spacing w:line="276" w:lineRule="auto"/>
        <w:ind w:left="720"/>
        <w:jc w:val="both"/>
        <w:rPr>
          <w:rFonts w:ascii="Arial" w:eastAsia="Arial" w:hAnsi="Arial" w:cs="Arial"/>
          <w:sz w:val="20"/>
          <w:szCs w:val="20"/>
        </w:rPr>
      </w:pPr>
      <w:r w:rsidRPr="002F4EF7">
        <w:rPr>
          <w:rFonts w:ascii="Arial" w:eastAsia="Arial" w:hAnsi="Arial" w:cs="Arial"/>
          <w:sz w:val="20"/>
          <w:szCs w:val="20"/>
        </w:rPr>
        <w:t>07.002.08.244.0012.6.004.3.3.90.30.00.00. 31940 Material de Consumo</w:t>
      </w:r>
    </w:p>
    <w:p w:rsidR="002F4EF7" w:rsidRPr="002F4EF7" w:rsidRDefault="002F4EF7" w:rsidP="002F4EF7">
      <w:pPr>
        <w:pStyle w:val="PargrafodaLista"/>
        <w:spacing w:line="276" w:lineRule="auto"/>
        <w:ind w:left="720"/>
        <w:jc w:val="both"/>
        <w:rPr>
          <w:rFonts w:ascii="Arial" w:eastAsia="Arial" w:hAnsi="Arial" w:cs="Arial"/>
          <w:sz w:val="20"/>
          <w:szCs w:val="20"/>
        </w:rPr>
      </w:pPr>
      <w:r w:rsidRPr="002F4EF7">
        <w:rPr>
          <w:rFonts w:ascii="Arial" w:eastAsia="Arial" w:hAnsi="Arial" w:cs="Arial"/>
          <w:sz w:val="20"/>
          <w:szCs w:val="20"/>
        </w:rPr>
        <w:t>07.002.08.244.0012.6.002.3.3.90.30.00.00. 31934 Material de Consumo</w:t>
      </w:r>
    </w:p>
    <w:p w:rsidR="002F4EF7" w:rsidRPr="002F4EF7" w:rsidRDefault="002F4EF7" w:rsidP="002F4EF7">
      <w:pPr>
        <w:pStyle w:val="PargrafodaLista"/>
        <w:spacing w:line="276" w:lineRule="auto"/>
        <w:ind w:left="720"/>
        <w:jc w:val="both"/>
        <w:rPr>
          <w:rFonts w:ascii="Arial" w:eastAsia="Arial" w:hAnsi="Arial" w:cs="Arial"/>
          <w:sz w:val="20"/>
          <w:szCs w:val="20"/>
        </w:rPr>
      </w:pPr>
      <w:r w:rsidRPr="002F4EF7">
        <w:rPr>
          <w:rFonts w:ascii="Arial" w:eastAsia="Arial" w:hAnsi="Arial" w:cs="Arial"/>
          <w:sz w:val="20"/>
          <w:szCs w:val="20"/>
        </w:rPr>
        <w:t>08.001.15.452.0014.2.057.3.3.90.30.00.00. 01000 Material de Consumo</w:t>
      </w:r>
    </w:p>
    <w:p w:rsidR="002F4EF7" w:rsidRPr="002F4EF7" w:rsidRDefault="002F4EF7" w:rsidP="002F4EF7">
      <w:pPr>
        <w:pStyle w:val="PargrafodaLista"/>
        <w:spacing w:line="276" w:lineRule="auto"/>
        <w:ind w:left="720"/>
        <w:jc w:val="both"/>
        <w:rPr>
          <w:rFonts w:ascii="Arial" w:eastAsia="Arial" w:hAnsi="Arial" w:cs="Arial"/>
          <w:sz w:val="20"/>
          <w:szCs w:val="20"/>
        </w:rPr>
      </w:pPr>
      <w:r w:rsidRPr="002F4EF7">
        <w:rPr>
          <w:rFonts w:ascii="Arial" w:eastAsia="Arial" w:hAnsi="Arial" w:cs="Arial"/>
          <w:sz w:val="20"/>
          <w:szCs w:val="20"/>
        </w:rPr>
        <w:t>08.001.15.452.0014.2.057.3.3.90.30.00.00. 01509 Material de Consumo</w:t>
      </w:r>
    </w:p>
    <w:p w:rsidR="002F4EF7" w:rsidRPr="002F4EF7" w:rsidRDefault="002F4EF7" w:rsidP="002F4EF7">
      <w:pPr>
        <w:pStyle w:val="PargrafodaLista"/>
        <w:spacing w:line="276" w:lineRule="auto"/>
        <w:ind w:left="720"/>
        <w:jc w:val="both"/>
        <w:rPr>
          <w:rFonts w:ascii="Arial" w:eastAsia="Arial" w:hAnsi="Arial" w:cs="Arial"/>
          <w:sz w:val="20"/>
          <w:szCs w:val="20"/>
        </w:rPr>
      </w:pPr>
      <w:r w:rsidRPr="002F4EF7">
        <w:rPr>
          <w:rFonts w:ascii="Arial" w:eastAsia="Arial" w:hAnsi="Arial" w:cs="Arial"/>
          <w:sz w:val="20"/>
          <w:szCs w:val="20"/>
        </w:rPr>
        <w:t>08.001.15.452.0014.2.057.3.3.90.30.00.00. 01510 Material de Consumo</w:t>
      </w:r>
    </w:p>
    <w:p w:rsidR="002F4EF7" w:rsidRPr="002F4EF7" w:rsidRDefault="002F4EF7" w:rsidP="002F4EF7">
      <w:pPr>
        <w:pStyle w:val="PargrafodaLista"/>
        <w:spacing w:line="276" w:lineRule="auto"/>
        <w:ind w:left="720"/>
        <w:jc w:val="both"/>
        <w:rPr>
          <w:rFonts w:ascii="Arial" w:eastAsia="Arial" w:hAnsi="Arial" w:cs="Arial"/>
          <w:sz w:val="20"/>
          <w:szCs w:val="20"/>
        </w:rPr>
      </w:pPr>
      <w:r w:rsidRPr="002F4EF7">
        <w:rPr>
          <w:rFonts w:ascii="Arial" w:eastAsia="Arial" w:hAnsi="Arial" w:cs="Arial"/>
          <w:sz w:val="20"/>
          <w:szCs w:val="20"/>
        </w:rPr>
        <w:t>08.001.15.452.0014.2.057.3.3.90.30.00.00. 01511 Material de Consumo</w:t>
      </w:r>
    </w:p>
    <w:p w:rsidR="002F4EF7" w:rsidRPr="002F4EF7" w:rsidRDefault="002F4EF7" w:rsidP="002F4EF7">
      <w:pPr>
        <w:pStyle w:val="PargrafodaLista"/>
        <w:spacing w:line="276" w:lineRule="auto"/>
        <w:ind w:left="720"/>
        <w:jc w:val="both"/>
        <w:rPr>
          <w:rFonts w:ascii="Arial" w:eastAsia="Arial" w:hAnsi="Arial" w:cs="Arial"/>
          <w:sz w:val="20"/>
          <w:szCs w:val="20"/>
        </w:rPr>
      </w:pPr>
      <w:r w:rsidRPr="002F4EF7">
        <w:rPr>
          <w:rFonts w:ascii="Arial" w:eastAsia="Arial" w:hAnsi="Arial" w:cs="Arial"/>
          <w:sz w:val="20"/>
          <w:szCs w:val="20"/>
        </w:rPr>
        <w:lastRenderedPageBreak/>
        <w:t>08.001.15.452.0014.2.057.3.3.90.30.00.00. 01504 Material de Consumo</w:t>
      </w:r>
    </w:p>
    <w:p w:rsidR="002F4EF7" w:rsidRPr="002F4EF7" w:rsidRDefault="002F4EF7" w:rsidP="002F4EF7">
      <w:pPr>
        <w:pStyle w:val="PargrafodaLista"/>
        <w:spacing w:line="276" w:lineRule="auto"/>
        <w:ind w:left="720"/>
        <w:jc w:val="both"/>
        <w:rPr>
          <w:rFonts w:ascii="Arial" w:eastAsia="Arial" w:hAnsi="Arial" w:cs="Arial"/>
          <w:sz w:val="20"/>
          <w:szCs w:val="20"/>
        </w:rPr>
      </w:pPr>
      <w:r w:rsidRPr="002F4EF7">
        <w:rPr>
          <w:rFonts w:ascii="Arial" w:eastAsia="Arial" w:hAnsi="Arial" w:cs="Arial"/>
          <w:sz w:val="20"/>
          <w:szCs w:val="20"/>
        </w:rPr>
        <w:t>08.001.15.452.0014.2.058.3.3.90.30.00.00. 01000 Material de Consumo</w:t>
      </w:r>
    </w:p>
    <w:p w:rsidR="002F4EF7" w:rsidRPr="002F4EF7" w:rsidRDefault="002F4EF7" w:rsidP="002F4EF7">
      <w:pPr>
        <w:pStyle w:val="PargrafodaLista"/>
        <w:spacing w:line="276" w:lineRule="auto"/>
        <w:ind w:left="720"/>
        <w:jc w:val="both"/>
        <w:rPr>
          <w:rFonts w:ascii="Arial" w:eastAsia="Arial" w:hAnsi="Arial" w:cs="Arial"/>
          <w:sz w:val="20"/>
          <w:szCs w:val="20"/>
        </w:rPr>
      </w:pPr>
      <w:r w:rsidRPr="002F4EF7">
        <w:rPr>
          <w:rFonts w:ascii="Arial" w:eastAsia="Arial" w:hAnsi="Arial" w:cs="Arial"/>
          <w:sz w:val="20"/>
          <w:szCs w:val="20"/>
        </w:rPr>
        <w:t>08.001.15.452.0014.2.058.3.3.90.30.00.00. 01504 Material de Consumo</w:t>
      </w:r>
    </w:p>
    <w:p w:rsidR="002F4EF7" w:rsidRPr="002F4EF7" w:rsidRDefault="002F4EF7" w:rsidP="002F4EF7">
      <w:pPr>
        <w:pStyle w:val="PargrafodaLista"/>
        <w:spacing w:line="276" w:lineRule="auto"/>
        <w:ind w:left="720"/>
        <w:jc w:val="both"/>
        <w:rPr>
          <w:rFonts w:ascii="Arial" w:eastAsia="Arial" w:hAnsi="Arial" w:cs="Arial"/>
          <w:sz w:val="20"/>
          <w:szCs w:val="20"/>
        </w:rPr>
      </w:pPr>
      <w:r w:rsidRPr="002F4EF7">
        <w:rPr>
          <w:rFonts w:ascii="Arial" w:eastAsia="Arial" w:hAnsi="Arial" w:cs="Arial"/>
          <w:sz w:val="20"/>
          <w:szCs w:val="20"/>
        </w:rPr>
        <w:t>08.001.15.452.0014.2.061.3.3.90.30.00.00. 01000 Material de Consumo</w:t>
      </w:r>
    </w:p>
    <w:p w:rsidR="002F4EF7" w:rsidRPr="002F4EF7" w:rsidRDefault="002F4EF7" w:rsidP="002F4EF7">
      <w:pPr>
        <w:pStyle w:val="PargrafodaLista"/>
        <w:spacing w:line="276" w:lineRule="auto"/>
        <w:ind w:left="720"/>
        <w:jc w:val="both"/>
        <w:rPr>
          <w:rFonts w:ascii="Arial" w:eastAsia="Arial" w:hAnsi="Arial" w:cs="Arial"/>
          <w:sz w:val="20"/>
          <w:szCs w:val="20"/>
        </w:rPr>
      </w:pPr>
      <w:r w:rsidRPr="002F4EF7">
        <w:rPr>
          <w:rFonts w:ascii="Arial" w:eastAsia="Arial" w:hAnsi="Arial" w:cs="Arial"/>
          <w:sz w:val="20"/>
          <w:szCs w:val="20"/>
        </w:rPr>
        <w:t xml:space="preserve">08.001.26.782.0014.2.056.3.3.90.30.00.00. 01000 Material de Consumo </w:t>
      </w:r>
    </w:p>
    <w:p w:rsidR="002F4EF7" w:rsidRPr="002F4EF7" w:rsidRDefault="002F4EF7" w:rsidP="002F4EF7">
      <w:pPr>
        <w:pStyle w:val="PargrafodaLista"/>
        <w:spacing w:line="276" w:lineRule="auto"/>
        <w:ind w:left="720"/>
        <w:jc w:val="both"/>
        <w:rPr>
          <w:rFonts w:ascii="Arial" w:eastAsia="Arial" w:hAnsi="Arial" w:cs="Arial"/>
          <w:sz w:val="20"/>
          <w:szCs w:val="20"/>
        </w:rPr>
      </w:pPr>
      <w:r w:rsidRPr="002F4EF7">
        <w:rPr>
          <w:rFonts w:ascii="Arial" w:eastAsia="Arial" w:hAnsi="Arial" w:cs="Arial"/>
          <w:sz w:val="20"/>
          <w:szCs w:val="20"/>
        </w:rPr>
        <w:t>08.001.26.782.0014.2.056.3.3.90.30.00.00. 01510 Material de Consumo</w:t>
      </w:r>
    </w:p>
    <w:p w:rsidR="002F4EF7" w:rsidRPr="002F4EF7" w:rsidRDefault="002F4EF7" w:rsidP="002F4EF7">
      <w:pPr>
        <w:pStyle w:val="PargrafodaLista"/>
        <w:spacing w:line="276" w:lineRule="auto"/>
        <w:ind w:left="720"/>
        <w:jc w:val="both"/>
        <w:rPr>
          <w:rFonts w:ascii="Arial" w:eastAsia="Arial" w:hAnsi="Arial" w:cs="Arial"/>
          <w:sz w:val="20"/>
          <w:szCs w:val="20"/>
        </w:rPr>
      </w:pPr>
      <w:r w:rsidRPr="002F4EF7">
        <w:rPr>
          <w:rFonts w:ascii="Arial" w:eastAsia="Arial" w:hAnsi="Arial" w:cs="Arial"/>
          <w:sz w:val="20"/>
          <w:szCs w:val="20"/>
        </w:rPr>
        <w:t>08.001.26.782.0014.2.056.3.3.90.30.00.00. 01511 Material de Consumo</w:t>
      </w:r>
    </w:p>
    <w:p w:rsidR="002F4EF7" w:rsidRPr="002F4EF7" w:rsidRDefault="002F4EF7" w:rsidP="002F4EF7">
      <w:pPr>
        <w:pStyle w:val="PargrafodaLista"/>
        <w:spacing w:line="276" w:lineRule="auto"/>
        <w:ind w:left="720"/>
        <w:jc w:val="both"/>
        <w:rPr>
          <w:rFonts w:ascii="Arial" w:eastAsia="Arial" w:hAnsi="Arial" w:cs="Arial"/>
          <w:sz w:val="20"/>
          <w:szCs w:val="20"/>
        </w:rPr>
      </w:pPr>
      <w:r w:rsidRPr="002F4EF7">
        <w:rPr>
          <w:rFonts w:ascii="Arial" w:eastAsia="Arial" w:hAnsi="Arial" w:cs="Arial"/>
          <w:sz w:val="20"/>
          <w:szCs w:val="20"/>
        </w:rPr>
        <w:t>08.001.26.782.0014.2.056.3.3.90.30.00.00. 01504 Material de Consumo</w:t>
      </w:r>
    </w:p>
    <w:p w:rsidR="002F4EF7" w:rsidRPr="002F4EF7" w:rsidRDefault="002F4EF7" w:rsidP="002F4EF7">
      <w:pPr>
        <w:pStyle w:val="PargrafodaLista"/>
        <w:spacing w:line="276" w:lineRule="auto"/>
        <w:ind w:left="720"/>
        <w:jc w:val="both"/>
        <w:rPr>
          <w:rFonts w:ascii="Arial" w:eastAsia="Arial" w:hAnsi="Arial" w:cs="Arial"/>
          <w:sz w:val="20"/>
          <w:szCs w:val="20"/>
        </w:rPr>
      </w:pPr>
      <w:r w:rsidRPr="002F4EF7">
        <w:rPr>
          <w:rFonts w:ascii="Arial" w:eastAsia="Arial" w:hAnsi="Arial" w:cs="Arial"/>
          <w:sz w:val="20"/>
          <w:szCs w:val="20"/>
        </w:rPr>
        <w:t>08.001.26.782.0014.2.056.3.3.90.30.00.00. 01512 Material de Consumo</w:t>
      </w:r>
    </w:p>
    <w:p w:rsidR="002F4EF7" w:rsidRPr="002F4EF7" w:rsidRDefault="002F4EF7" w:rsidP="002F4EF7">
      <w:pPr>
        <w:pStyle w:val="PargrafodaLista"/>
        <w:spacing w:line="276" w:lineRule="auto"/>
        <w:ind w:left="720"/>
        <w:jc w:val="both"/>
        <w:rPr>
          <w:rFonts w:ascii="Arial" w:eastAsia="Arial" w:hAnsi="Arial" w:cs="Arial"/>
          <w:sz w:val="20"/>
          <w:szCs w:val="20"/>
        </w:rPr>
      </w:pPr>
      <w:r w:rsidRPr="002F4EF7">
        <w:rPr>
          <w:rFonts w:ascii="Arial" w:eastAsia="Arial" w:hAnsi="Arial" w:cs="Arial"/>
          <w:sz w:val="20"/>
          <w:szCs w:val="20"/>
        </w:rPr>
        <w:t>10.001.06.182.0006.2.013.3.3.90.30.00.00. 01000 Material de Consumo</w:t>
      </w:r>
    </w:p>
    <w:p w:rsidR="002F4EF7" w:rsidRPr="002F4EF7" w:rsidRDefault="002F4EF7" w:rsidP="002F4EF7">
      <w:pPr>
        <w:pStyle w:val="PargrafodaLista"/>
        <w:spacing w:line="276" w:lineRule="auto"/>
        <w:ind w:left="720"/>
        <w:jc w:val="both"/>
        <w:rPr>
          <w:rFonts w:ascii="Arial" w:eastAsia="Arial" w:hAnsi="Arial" w:cs="Arial"/>
          <w:sz w:val="20"/>
          <w:szCs w:val="20"/>
        </w:rPr>
      </w:pPr>
      <w:r w:rsidRPr="002F4EF7">
        <w:rPr>
          <w:rFonts w:ascii="Arial" w:eastAsia="Arial" w:hAnsi="Arial" w:cs="Arial"/>
          <w:sz w:val="20"/>
          <w:szCs w:val="20"/>
        </w:rPr>
        <w:t>10.001.06.182.0006.2.073.3.3.90.30.00.00. 01000 Material de Consumo</w:t>
      </w:r>
    </w:p>
    <w:p w:rsidR="002F4EF7" w:rsidRPr="002F4EF7" w:rsidRDefault="002F4EF7" w:rsidP="002F4EF7">
      <w:pPr>
        <w:pStyle w:val="PargrafodaLista"/>
        <w:spacing w:line="276" w:lineRule="auto"/>
        <w:ind w:left="720"/>
        <w:jc w:val="both"/>
        <w:rPr>
          <w:rFonts w:ascii="Arial" w:eastAsia="Arial" w:hAnsi="Arial" w:cs="Arial"/>
          <w:sz w:val="20"/>
          <w:szCs w:val="20"/>
        </w:rPr>
      </w:pPr>
      <w:r w:rsidRPr="002F4EF7">
        <w:rPr>
          <w:rFonts w:ascii="Arial" w:eastAsia="Arial" w:hAnsi="Arial" w:cs="Arial"/>
          <w:sz w:val="20"/>
          <w:szCs w:val="20"/>
        </w:rPr>
        <w:t>11.001.18.541.0021.2.072.3.3.90.30.00.00. 01000 Material de Consumo</w:t>
      </w:r>
    </w:p>
    <w:p w:rsidR="00F804BA" w:rsidRPr="002F4EF7" w:rsidRDefault="00F804BA" w:rsidP="00F804BA">
      <w:pPr>
        <w:pStyle w:val="PargrafodaLista"/>
        <w:spacing w:line="276" w:lineRule="auto"/>
        <w:ind w:left="720"/>
        <w:jc w:val="both"/>
        <w:rPr>
          <w:rFonts w:ascii="Arial" w:eastAsia="Arial" w:hAnsi="Arial" w:cs="Arial"/>
          <w:color w:val="000000" w:themeColor="text1"/>
          <w:sz w:val="20"/>
          <w:szCs w:val="20"/>
        </w:rPr>
      </w:pPr>
    </w:p>
    <w:p w:rsidR="002C4806" w:rsidRPr="002F4EF7" w:rsidRDefault="002C4806" w:rsidP="002C4806">
      <w:pPr>
        <w:pStyle w:val="Nvel2-Red"/>
        <w:numPr>
          <w:ilvl w:val="0"/>
          <w:numId w:val="0"/>
        </w:numPr>
        <w:spacing w:before="10" w:after="10"/>
        <w:ind w:left="567"/>
      </w:pPr>
    </w:p>
    <w:p w:rsidR="002C4806" w:rsidRPr="002F4EF7" w:rsidRDefault="002C4806" w:rsidP="000A3821">
      <w:pPr>
        <w:pStyle w:val="Nivel01"/>
        <w:numPr>
          <w:ilvl w:val="0"/>
          <w:numId w:val="61"/>
        </w:numPr>
        <w:spacing w:before="10" w:after="10" w:line="276" w:lineRule="auto"/>
        <w:ind w:left="0" w:firstLine="0"/>
        <w:rPr>
          <w:rFonts w:ascii="Arial" w:hAnsi="Arial" w:cs="Arial"/>
          <w:color w:val="FFFFFF" w:themeColor="background1"/>
        </w:rPr>
      </w:pPr>
      <w:r w:rsidRPr="002F4EF7">
        <w:rPr>
          <w:rFonts w:ascii="Arial" w:hAnsi="Arial" w:cs="Arial"/>
        </w:rPr>
        <w:t>CLÁUSULA DÉCIMA QUARTA – DOS CASOS OMISSOS (</w:t>
      </w:r>
      <w:hyperlink r:id="rId105" w:anchor="art92" w:history="1">
        <w:r w:rsidRPr="002F4EF7">
          <w:rPr>
            <w:rStyle w:val="Hyperlink"/>
            <w:rFonts w:ascii="Arial" w:hAnsi="Arial" w:cs="Arial"/>
          </w:rPr>
          <w:t>art. 92, III</w:t>
        </w:r>
      </w:hyperlink>
      <w:r w:rsidRPr="002F4EF7">
        <w:rPr>
          <w:rFonts w:ascii="Arial" w:hAnsi="Arial" w:cs="Arial"/>
        </w:rPr>
        <w:t>)</w:t>
      </w:r>
    </w:p>
    <w:p w:rsidR="002C4806" w:rsidRPr="002F4EF7" w:rsidRDefault="002C4806" w:rsidP="000A3821">
      <w:pPr>
        <w:pStyle w:val="Nivel2"/>
        <w:numPr>
          <w:ilvl w:val="1"/>
          <w:numId w:val="61"/>
        </w:numPr>
        <w:spacing w:before="10" w:after="10"/>
        <w:ind w:left="0" w:firstLine="567"/>
      </w:pPr>
      <w:r w:rsidRPr="002F4EF7">
        <w:t xml:space="preserve">Os casos omissos serão decididos pelo contratante, segundo as disposições contidas na Lei </w:t>
      </w:r>
      <w:hyperlink r:id="rId106" w:history="1">
        <w:r w:rsidRPr="002F4EF7">
          <w:rPr>
            <w:rStyle w:val="Hyperlink"/>
          </w:rPr>
          <w:t>nº 14.133, de 2021</w:t>
        </w:r>
      </w:hyperlink>
      <w:r w:rsidRPr="002F4EF7">
        <w:t xml:space="preserve">, e demais normas federais aplicáveis e, subsidiariamente, segundo as disposições contidas na </w:t>
      </w:r>
      <w:hyperlink r:id="rId107" w:history="1">
        <w:r w:rsidRPr="002F4EF7">
          <w:rPr>
            <w:rStyle w:val="Hyperlink"/>
          </w:rPr>
          <w:t>Lei nº 8.078, de 1990 – Código de Defesa do Consumidor</w:t>
        </w:r>
      </w:hyperlink>
      <w:r w:rsidRPr="002F4EF7">
        <w:t xml:space="preserve"> – e normas e princípios gerais dos contratos.</w:t>
      </w:r>
    </w:p>
    <w:p w:rsidR="002C4806" w:rsidRPr="002F4EF7" w:rsidRDefault="002C4806" w:rsidP="002C4806">
      <w:pPr>
        <w:pStyle w:val="Nivel2"/>
        <w:spacing w:before="10" w:after="10"/>
        <w:ind w:left="567" w:firstLine="0"/>
      </w:pPr>
    </w:p>
    <w:p w:rsidR="002C4806" w:rsidRPr="002F4EF7" w:rsidRDefault="002C4806" w:rsidP="000A3821">
      <w:pPr>
        <w:pStyle w:val="Nivel01"/>
        <w:numPr>
          <w:ilvl w:val="0"/>
          <w:numId w:val="61"/>
        </w:numPr>
        <w:spacing w:before="10" w:after="10" w:line="276" w:lineRule="auto"/>
        <w:ind w:left="0" w:firstLine="0"/>
        <w:rPr>
          <w:rFonts w:ascii="Arial" w:hAnsi="Arial" w:cs="Arial"/>
          <w:color w:val="FFFFFF" w:themeColor="background1"/>
        </w:rPr>
      </w:pPr>
      <w:r w:rsidRPr="002F4EF7">
        <w:rPr>
          <w:rFonts w:ascii="Arial" w:hAnsi="Arial" w:cs="Arial"/>
        </w:rPr>
        <w:t>CLÁUSULA DÉCIMA QUINTA – ALTERAÇÕES</w:t>
      </w:r>
    </w:p>
    <w:p w:rsidR="002C4806" w:rsidRPr="002F4EF7" w:rsidRDefault="002C4806" w:rsidP="000A3821">
      <w:pPr>
        <w:pStyle w:val="Nivel2"/>
        <w:numPr>
          <w:ilvl w:val="1"/>
          <w:numId w:val="61"/>
        </w:numPr>
        <w:spacing w:before="10" w:after="10"/>
        <w:ind w:left="0" w:firstLine="567"/>
      </w:pPr>
      <w:r w:rsidRPr="002F4EF7">
        <w:t xml:space="preserve">Eventuais alterações contratuais reger-se-ão pela disciplina dos </w:t>
      </w:r>
      <w:hyperlink r:id="rId108" w:anchor="art124" w:history="1">
        <w:r w:rsidRPr="002F4EF7">
          <w:rPr>
            <w:rStyle w:val="Hyperlink"/>
          </w:rPr>
          <w:t>arts. 124 e seguintes da Lei nº 14.133, de 2021</w:t>
        </w:r>
      </w:hyperlink>
      <w:r w:rsidRPr="002F4EF7">
        <w:t>.</w:t>
      </w:r>
    </w:p>
    <w:p w:rsidR="002C4806" w:rsidRPr="002F4EF7" w:rsidRDefault="002C4806" w:rsidP="000A3821">
      <w:pPr>
        <w:pStyle w:val="Nivel2"/>
        <w:numPr>
          <w:ilvl w:val="1"/>
          <w:numId w:val="61"/>
        </w:numPr>
        <w:spacing w:before="10" w:after="10"/>
        <w:ind w:left="0" w:firstLine="567"/>
      </w:pPr>
      <w:r w:rsidRPr="002F4EF7">
        <w:t>O contratado é obrigado a aceitar, nas mesmas condições contratuais, os acréscimos ou supressões que se fizerem necessários, até o limite de 25% (vinte e cinco por cento) do valor inicial atualizado do contrato.</w:t>
      </w:r>
    </w:p>
    <w:p w:rsidR="002C4806" w:rsidRPr="002F4EF7" w:rsidRDefault="002C4806" w:rsidP="000A3821">
      <w:pPr>
        <w:pStyle w:val="Nivel2"/>
        <w:numPr>
          <w:ilvl w:val="1"/>
          <w:numId w:val="61"/>
        </w:numPr>
        <w:spacing w:before="10" w:after="10"/>
        <w:ind w:left="0" w:firstLine="567"/>
      </w:pPr>
      <w:r w:rsidRPr="002F4EF7">
        <w:t xml:space="preserve">Registros que não caracterizam alteração do contrato podem ser realizados por simples apostila, dispensada a celebração de termo aditivo, na forma do </w:t>
      </w:r>
      <w:hyperlink r:id="rId109" w:anchor="art136" w:history="1">
        <w:r w:rsidRPr="002F4EF7">
          <w:rPr>
            <w:rStyle w:val="Hyperlink"/>
          </w:rPr>
          <w:t>art. 136 da Lei nº 14.133, de 2021</w:t>
        </w:r>
      </w:hyperlink>
      <w:r w:rsidRPr="002F4EF7">
        <w:t>.</w:t>
      </w:r>
    </w:p>
    <w:p w:rsidR="002C4806" w:rsidRPr="002F4EF7" w:rsidRDefault="002C4806" w:rsidP="002C4806">
      <w:pPr>
        <w:pStyle w:val="Nivel2"/>
        <w:spacing w:before="10" w:after="10"/>
        <w:ind w:left="567" w:firstLine="0"/>
      </w:pPr>
    </w:p>
    <w:p w:rsidR="002C4806" w:rsidRPr="002F4EF7" w:rsidRDefault="002C4806" w:rsidP="002C4806">
      <w:pPr>
        <w:spacing w:line="276" w:lineRule="auto"/>
        <w:ind w:left="284"/>
        <w:jc w:val="both"/>
        <w:rPr>
          <w:rFonts w:ascii="Arial" w:hAnsi="Arial" w:cs="Arial"/>
          <w:b/>
          <w:sz w:val="20"/>
          <w:szCs w:val="20"/>
        </w:rPr>
      </w:pPr>
      <w:r w:rsidRPr="002F4EF7">
        <w:rPr>
          <w:rFonts w:ascii="Arial" w:hAnsi="Arial" w:cs="Arial"/>
          <w:b/>
          <w:sz w:val="20"/>
          <w:szCs w:val="20"/>
        </w:rPr>
        <w:t>CLÁUSULA DÉCIMA SEXTA DA FRAUDE E DA CORRUPÇÃO</w:t>
      </w:r>
    </w:p>
    <w:p w:rsidR="002C4806" w:rsidRPr="002F4EF7" w:rsidRDefault="002C4806" w:rsidP="002C4806">
      <w:pPr>
        <w:spacing w:before="10" w:after="10" w:line="276" w:lineRule="auto"/>
        <w:ind w:firstLine="567"/>
        <w:jc w:val="both"/>
        <w:rPr>
          <w:rFonts w:ascii="Arial" w:hAnsi="Arial" w:cs="Arial"/>
          <w:sz w:val="20"/>
          <w:szCs w:val="20"/>
        </w:rPr>
      </w:pPr>
      <w:r w:rsidRPr="002F4EF7">
        <w:rPr>
          <w:rFonts w:ascii="Arial" w:hAnsi="Arial" w:cs="Arial"/>
          <w:sz w:val="20"/>
          <w:szCs w:val="20"/>
        </w:rPr>
        <w:t>16.1. 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2C4806" w:rsidRPr="002F4EF7" w:rsidRDefault="002C4806" w:rsidP="002C4806">
      <w:pPr>
        <w:spacing w:before="10" w:after="10" w:line="276" w:lineRule="auto"/>
        <w:jc w:val="both"/>
        <w:rPr>
          <w:rFonts w:ascii="Arial" w:hAnsi="Arial" w:cs="Arial"/>
          <w:sz w:val="20"/>
          <w:szCs w:val="20"/>
        </w:rPr>
      </w:pPr>
      <w:r w:rsidRPr="002F4EF7">
        <w:rPr>
          <w:rFonts w:ascii="Arial" w:hAnsi="Arial" w:cs="Arial"/>
          <w:sz w:val="20"/>
          <w:szCs w:val="20"/>
        </w:rPr>
        <w:t>Para os propósitos desta cláusula, definem-se as seguintes práticas:</w:t>
      </w:r>
    </w:p>
    <w:p w:rsidR="002C4806" w:rsidRPr="002F4EF7" w:rsidRDefault="002C4806" w:rsidP="000A3821">
      <w:pPr>
        <w:pStyle w:val="PargrafodaLista"/>
        <w:numPr>
          <w:ilvl w:val="3"/>
          <w:numId w:val="54"/>
        </w:numPr>
        <w:suppressAutoHyphens w:val="0"/>
        <w:autoSpaceDN/>
        <w:spacing w:before="10" w:after="10" w:line="276" w:lineRule="auto"/>
        <w:ind w:left="1134" w:firstLine="0"/>
        <w:jc w:val="both"/>
        <w:textAlignment w:val="auto"/>
        <w:rPr>
          <w:rFonts w:ascii="Arial" w:hAnsi="Arial" w:cs="Arial"/>
          <w:sz w:val="20"/>
          <w:szCs w:val="20"/>
        </w:rPr>
      </w:pPr>
      <w:r w:rsidRPr="002F4EF7">
        <w:rPr>
          <w:rFonts w:ascii="Arial" w:hAnsi="Arial" w:cs="Arial"/>
          <w:b/>
          <w:sz w:val="20"/>
          <w:szCs w:val="20"/>
        </w:rPr>
        <w:t>”prática corrupta”:</w:t>
      </w:r>
      <w:r w:rsidRPr="002F4EF7">
        <w:rPr>
          <w:rFonts w:ascii="Arial" w:hAnsi="Arial" w:cs="Arial"/>
          <w:sz w:val="20"/>
          <w:szCs w:val="20"/>
        </w:rPr>
        <w:t xml:space="preserve"> oferecer, dar, receber ou solicitar, direta ou indiretamente, qualquer vantagem com o objeto de influenciar a ação de servidor público no processo de licitação ou na execução de contrato;</w:t>
      </w:r>
    </w:p>
    <w:p w:rsidR="002C4806" w:rsidRPr="002F4EF7" w:rsidRDefault="002C4806" w:rsidP="000A3821">
      <w:pPr>
        <w:pStyle w:val="PargrafodaLista"/>
        <w:numPr>
          <w:ilvl w:val="3"/>
          <w:numId w:val="54"/>
        </w:numPr>
        <w:suppressAutoHyphens w:val="0"/>
        <w:autoSpaceDN/>
        <w:spacing w:before="10" w:after="10" w:line="276" w:lineRule="auto"/>
        <w:ind w:left="1134" w:firstLine="0"/>
        <w:jc w:val="both"/>
        <w:textAlignment w:val="auto"/>
        <w:rPr>
          <w:rFonts w:ascii="Arial" w:hAnsi="Arial" w:cs="Arial"/>
          <w:sz w:val="20"/>
          <w:szCs w:val="20"/>
        </w:rPr>
      </w:pPr>
      <w:r w:rsidRPr="002F4EF7">
        <w:rPr>
          <w:rFonts w:ascii="Arial" w:hAnsi="Arial" w:cs="Arial"/>
          <w:b/>
          <w:sz w:val="20"/>
          <w:szCs w:val="20"/>
        </w:rPr>
        <w:t>“</w:t>
      </w:r>
      <w:proofErr w:type="gramStart"/>
      <w:r w:rsidRPr="002F4EF7">
        <w:rPr>
          <w:rFonts w:ascii="Arial" w:hAnsi="Arial" w:cs="Arial"/>
          <w:b/>
          <w:sz w:val="20"/>
          <w:szCs w:val="20"/>
        </w:rPr>
        <w:t>prática</w:t>
      </w:r>
      <w:proofErr w:type="gramEnd"/>
      <w:r w:rsidRPr="002F4EF7">
        <w:rPr>
          <w:rFonts w:ascii="Arial" w:hAnsi="Arial" w:cs="Arial"/>
          <w:b/>
          <w:sz w:val="20"/>
          <w:szCs w:val="20"/>
        </w:rPr>
        <w:t xml:space="preserve"> fraudulenta”:</w:t>
      </w:r>
      <w:r w:rsidRPr="002F4EF7">
        <w:rPr>
          <w:rFonts w:ascii="Arial" w:hAnsi="Arial" w:cs="Arial"/>
          <w:sz w:val="20"/>
          <w:szCs w:val="20"/>
        </w:rPr>
        <w:t xml:space="preserve"> a falsidade ou omissão dos fatos, com o objeto de influenciar o processo de licitação ou de execução de contrato;</w:t>
      </w:r>
    </w:p>
    <w:p w:rsidR="002C4806" w:rsidRPr="002F4EF7" w:rsidRDefault="002C4806" w:rsidP="000A3821">
      <w:pPr>
        <w:pStyle w:val="PargrafodaLista"/>
        <w:numPr>
          <w:ilvl w:val="3"/>
          <w:numId w:val="54"/>
        </w:numPr>
        <w:suppressAutoHyphens w:val="0"/>
        <w:autoSpaceDN/>
        <w:spacing w:before="10" w:after="10" w:line="276" w:lineRule="auto"/>
        <w:ind w:left="1134" w:firstLine="0"/>
        <w:jc w:val="both"/>
        <w:textAlignment w:val="auto"/>
        <w:rPr>
          <w:rFonts w:ascii="Arial" w:hAnsi="Arial" w:cs="Arial"/>
          <w:sz w:val="20"/>
          <w:szCs w:val="20"/>
        </w:rPr>
      </w:pPr>
      <w:r w:rsidRPr="002F4EF7">
        <w:rPr>
          <w:rFonts w:ascii="Arial" w:hAnsi="Arial" w:cs="Arial"/>
          <w:b/>
          <w:sz w:val="20"/>
          <w:szCs w:val="20"/>
        </w:rPr>
        <w:t>“</w:t>
      </w:r>
      <w:proofErr w:type="gramStart"/>
      <w:r w:rsidRPr="002F4EF7">
        <w:rPr>
          <w:rFonts w:ascii="Arial" w:hAnsi="Arial" w:cs="Arial"/>
          <w:b/>
          <w:sz w:val="20"/>
          <w:szCs w:val="20"/>
        </w:rPr>
        <w:t>prática</w:t>
      </w:r>
      <w:proofErr w:type="gramEnd"/>
      <w:r w:rsidRPr="002F4EF7">
        <w:rPr>
          <w:rFonts w:ascii="Arial" w:hAnsi="Arial" w:cs="Arial"/>
          <w:b/>
          <w:sz w:val="20"/>
          <w:szCs w:val="20"/>
        </w:rPr>
        <w:t xml:space="preserve"> </w:t>
      </w:r>
      <w:proofErr w:type="spellStart"/>
      <w:r w:rsidRPr="002F4EF7">
        <w:rPr>
          <w:rFonts w:ascii="Arial" w:hAnsi="Arial" w:cs="Arial"/>
          <w:b/>
          <w:sz w:val="20"/>
          <w:szCs w:val="20"/>
        </w:rPr>
        <w:t>colusiva</w:t>
      </w:r>
      <w:proofErr w:type="spellEnd"/>
      <w:r w:rsidRPr="002F4EF7">
        <w:rPr>
          <w:rFonts w:ascii="Arial" w:hAnsi="Arial" w:cs="Arial"/>
          <w:b/>
          <w:sz w:val="20"/>
          <w:szCs w:val="20"/>
        </w:rPr>
        <w:t>”:</w:t>
      </w:r>
      <w:r w:rsidRPr="002F4EF7">
        <w:rPr>
          <w:rFonts w:ascii="Arial" w:hAnsi="Arial" w:cs="Arial"/>
          <w:sz w:val="20"/>
          <w:szCs w:val="20"/>
        </w:rPr>
        <w:t xml:space="preserve"> esquematizar ou estabelecer um acordo entre dois ou mais licitantes, com ou sem conhecimento de representantes ou prepostos do órgão licitador, visando estabelecer preços em níveis artificiais e não-competitivos;</w:t>
      </w:r>
    </w:p>
    <w:p w:rsidR="002C4806" w:rsidRPr="002F4EF7" w:rsidRDefault="002C4806" w:rsidP="000A3821">
      <w:pPr>
        <w:pStyle w:val="PargrafodaLista"/>
        <w:numPr>
          <w:ilvl w:val="3"/>
          <w:numId w:val="54"/>
        </w:numPr>
        <w:suppressAutoHyphens w:val="0"/>
        <w:autoSpaceDN/>
        <w:spacing w:before="10" w:after="10" w:line="276" w:lineRule="auto"/>
        <w:ind w:left="1134" w:firstLine="0"/>
        <w:jc w:val="both"/>
        <w:textAlignment w:val="auto"/>
        <w:rPr>
          <w:rFonts w:ascii="Arial" w:hAnsi="Arial" w:cs="Arial"/>
          <w:sz w:val="20"/>
          <w:szCs w:val="20"/>
        </w:rPr>
      </w:pPr>
      <w:r w:rsidRPr="002F4EF7">
        <w:rPr>
          <w:rFonts w:ascii="Arial" w:hAnsi="Arial" w:cs="Arial"/>
          <w:b/>
          <w:sz w:val="20"/>
          <w:szCs w:val="20"/>
        </w:rPr>
        <w:t>“</w:t>
      </w:r>
      <w:proofErr w:type="gramStart"/>
      <w:r w:rsidRPr="002F4EF7">
        <w:rPr>
          <w:rFonts w:ascii="Arial" w:hAnsi="Arial" w:cs="Arial"/>
          <w:b/>
          <w:sz w:val="20"/>
          <w:szCs w:val="20"/>
        </w:rPr>
        <w:t>prática</w:t>
      </w:r>
      <w:proofErr w:type="gramEnd"/>
      <w:r w:rsidRPr="002F4EF7">
        <w:rPr>
          <w:rFonts w:ascii="Arial" w:hAnsi="Arial" w:cs="Arial"/>
          <w:b/>
          <w:sz w:val="20"/>
          <w:szCs w:val="20"/>
        </w:rPr>
        <w:t xml:space="preserve"> coercitiva”:</w:t>
      </w:r>
      <w:r w:rsidRPr="002F4EF7">
        <w:rPr>
          <w:rFonts w:ascii="Arial" w:hAnsi="Arial" w:cs="Arial"/>
          <w:sz w:val="20"/>
          <w:szCs w:val="20"/>
        </w:rPr>
        <w:t xml:space="preserve"> causar dano ou ameaçar causar dano, direta ou indiretamente, às pessoas ou sua propriedade, visando influenciar sua participação em um processo licitatório ou afetar a execução do contrato;</w:t>
      </w:r>
    </w:p>
    <w:p w:rsidR="002C4806" w:rsidRPr="002F4EF7" w:rsidRDefault="002C4806" w:rsidP="000A3821">
      <w:pPr>
        <w:pStyle w:val="PargrafodaLista"/>
        <w:numPr>
          <w:ilvl w:val="3"/>
          <w:numId w:val="54"/>
        </w:numPr>
        <w:suppressAutoHyphens w:val="0"/>
        <w:autoSpaceDN/>
        <w:spacing w:before="10" w:after="10" w:line="276" w:lineRule="auto"/>
        <w:ind w:left="1134" w:firstLine="0"/>
        <w:jc w:val="both"/>
        <w:textAlignment w:val="auto"/>
        <w:rPr>
          <w:rFonts w:ascii="Arial" w:hAnsi="Arial" w:cs="Arial"/>
          <w:sz w:val="20"/>
          <w:szCs w:val="20"/>
        </w:rPr>
      </w:pPr>
      <w:r w:rsidRPr="002F4EF7">
        <w:rPr>
          <w:rFonts w:ascii="Arial" w:hAnsi="Arial" w:cs="Arial"/>
          <w:b/>
          <w:sz w:val="20"/>
          <w:szCs w:val="20"/>
        </w:rPr>
        <w:t>“</w:t>
      </w:r>
      <w:proofErr w:type="gramStart"/>
      <w:r w:rsidRPr="002F4EF7">
        <w:rPr>
          <w:rFonts w:ascii="Arial" w:hAnsi="Arial" w:cs="Arial"/>
          <w:b/>
          <w:sz w:val="20"/>
          <w:szCs w:val="20"/>
        </w:rPr>
        <w:t>prática</w:t>
      </w:r>
      <w:proofErr w:type="gramEnd"/>
      <w:r w:rsidRPr="002F4EF7">
        <w:rPr>
          <w:rFonts w:ascii="Arial" w:hAnsi="Arial" w:cs="Arial"/>
          <w:b/>
          <w:sz w:val="20"/>
          <w:szCs w:val="20"/>
        </w:rPr>
        <w:t xml:space="preserve"> obstrutiva”:</w:t>
      </w:r>
      <w:r w:rsidRPr="002F4EF7">
        <w:rPr>
          <w:rFonts w:ascii="Arial" w:hAnsi="Arial" w:cs="Arial"/>
          <w:sz w:val="20"/>
          <w:szCs w:val="20"/>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rsidR="002C4806" w:rsidRPr="002F4EF7" w:rsidRDefault="002C4806" w:rsidP="002C4806">
      <w:pPr>
        <w:spacing w:before="10" w:after="10" w:line="276" w:lineRule="auto"/>
        <w:ind w:firstLine="709"/>
        <w:jc w:val="both"/>
        <w:rPr>
          <w:rFonts w:ascii="Arial" w:hAnsi="Arial" w:cs="Arial"/>
          <w:sz w:val="20"/>
          <w:szCs w:val="20"/>
        </w:rPr>
      </w:pPr>
      <w:r w:rsidRPr="002F4EF7">
        <w:rPr>
          <w:rFonts w:ascii="Arial" w:hAnsi="Arial" w:cs="Arial"/>
          <w:sz w:val="20"/>
          <w:szCs w:val="20"/>
        </w:rPr>
        <w:t xml:space="preserve">16.2. Na hipótese de financiamento, parcial ou integral, por organismo financeiro multilateral, mediante </w:t>
      </w:r>
      <w:r w:rsidRPr="002F4EF7">
        <w:rPr>
          <w:rFonts w:ascii="Arial" w:hAnsi="Arial" w:cs="Arial"/>
          <w:sz w:val="20"/>
          <w:szCs w:val="20"/>
        </w:rPr>
        <w:lastRenderedPageBreak/>
        <w:t xml:space="preserve">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2F4EF7">
        <w:rPr>
          <w:rFonts w:ascii="Arial" w:hAnsi="Arial" w:cs="Arial"/>
          <w:sz w:val="20"/>
          <w:szCs w:val="20"/>
        </w:rPr>
        <w:t>colusivas</w:t>
      </w:r>
      <w:proofErr w:type="spellEnd"/>
      <w:r w:rsidRPr="002F4EF7">
        <w:rPr>
          <w:rFonts w:ascii="Arial" w:hAnsi="Arial" w:cs="Arial"/>
          <w:sz w:val="20"/>
          <w:szCs w:val="20"/>
        </w:rPr>
        <w:t>, coercitivas ou obstrutivas ao participar da licitação ou da execução um contrato financeiro pelo organismo.</w:t>
      </w:r>
    </w:p>
    <w:p w:rsidR="002C4806" w:rsidRPr="002F4EF7" w:rsidRDefault="002C4806" w:rsidP="002C4806">
      <w:pPr>
        <w:spacing w:before="10" w:after="10" w:line="276" w:lineRule="auto"/>
        <w:ind w:firstLine="709"/>
        <w:jc w:val="both"/>
        <w:rPr>
          <w:rFonts w:ascii="Arial" w:hAnsi="Arial" w:cs="Arial"/>
          <w:sz w:val="20"/>
          <w:szCs w:val="20"/>
        </w:rPr>
      </w:pPr>
      <w:r w:rsidRPr="002F4EF7">
        <w:rPr>
          <w:rFonts w:ascii="Arial" w:hAnsi="Arial" w:cs="Arial"/>
          <w:sz w:val="20"/>
          <w:szCs w:val="20"/>
        </w:rPr>
        <w:t>16.3.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2C4806" w:rsidRPr="002F4EF7" w:rsidRDefault="002C4806" w:rsidP="002C4806">
      <w:pPr>
        <w:pStyle w:val="Nivel2"/>
        <w:spacing w:before="10" w:after="10"/>
        <w:ind w:left="567" w:firstLine="0"/>
      </w:pPr>
    </w:p>
    <w:p w:rsidR="002C4806" w:rsidRPr="002F4EF7" w:rsidRDefault="002C4806" w:rsidP="000A3821">
      <w:pPr>
        <w:pStyle w:val="Nivel01"/>
        <w:numPr>
          <w:ilvl w:val="0"/>
          <w:numId w:val="61"/>
        </w:numPr>
        <w:spacing w:before="10" w:after="10" w:line="276" w:lineRule="auto"/>
        <w:ind w:left="0" w:firstLine="0"/>
        <w:rPr>
          <w:rFonts w:ascii="Arial" w:hAnsi="Arial" w:cs="Arial"/>
          <w:color w:val="FFFFFF" w:themeColor="background1"/>
        </w:rPr>
      </w:pPr>
      <w:r w:rsidRPr="002F4EF7">
        <w:rPr>
          <w:rFonts w:ascii="Arial" w:hAnsi="Arial" w:cs="Arial"/>
        </w:rPr>
        <w:t>CLÁUSULA DÉCIMA SÉTIMA – PUBLICAÇÃO</w:t>
      </w:r>
    </w:p>
    <w:p w:rsidR="002C4806" w:rsidRPr="002F4EF7" w:rsidRDefault="002C4806" w:rsidP="000A3821">
      <w:pPr>
        <w:pStyle w:val="Nivel2"/>
        <w:numPr>
          <w:ilvl w:val="1"/>
          <w:numId w:val="61"/>
        </w:numPr>
        <w:spacing w:before="10" w:after="10"/>
        <w:ind w:left="0" w:firstLine="567"/>
      </w:pPr>
      <w:r w:rsidRPr="002F4EF7">
        <w:t xml:space="preserve">Incumbirá ao contratante divulgar o presente instrumento no Portal Nacional de Contratações Públicas (PNCP), na forma prevista no </w:t>
      </w:r>
      <w:hyperlink r:id="rId110" w:anchor="art94" w:history="1">
        <w:r w:rsidRPr="002F4EF7">
          <w:rPr>
            <w:rStyle w:val="Hyperlink"/>
          </w:rPr>
          <w:t>art. 94 da Lei 14.133, de 2021</w:t>
        </w:r>
      </w:hyperlink>
      <w:r w:rsidRPr="002F4EF7">
        <w:t xml:space="preserve">, bem como no respectivo sítio oficial na Internet, em atenção ao </w:t>
      </w:r>
      <w:hyperlink r:id="rId111" w:anchor="art8§2" w:history="1">
        <w:r w:rsidRPr="002F4EF7">
          <w:rPr>
            <w:rStyle w:val="Hyperlink"/>
          </w:rPr>
          <w:t>art. 8º, §2º, da Lei n. 12.527, de 2011</w:t>
        </w:r>
      </w:hyperlink>
      <w:r w:rsidRPr="002F4EF7">
        <w:t xml:space="preserve">, c/c </w:t>
      </w:r>
      <w:hyperlink r:id="rId112" w:anchor="art7§3" w:history="1">
        <w:r w:rsidRPr="002F4EF7">
          <w:rPr>
            <w:rStyle w:val="Hyperlink"/>
          </w:rPr>
          <w:t>art. 7º, §3º, inciso V, do Decreto n. 7.724, de 2012</w:t>
        </w:r>
      </w:hyperlink>
      <w:r w:rsidRPr="002F4EF7">
        <w:t>.</w:t>
      </w:r>
    </w:p>
    <w:p w:rsidR="002C4806" w:rsidRPr="002F4EF7" w:rsidRDefault="002C4806" w:rsidP="000A3821">
      <w:pPr>
        <w:pStyle w:val="Nivel01"/>
        <w:numPr>
          <w:ilvl w:val="0"/>
          <w:numId w:val="61"/>
        </w:numPr>
        <w:spacing w:before="10" w:after="10" w:line="276" w:lineRule="auto"/>
        <w:ind w:left="0" w:firstLine="0"/>
        <w:rPr>
          <w:rFonts w:ascii="Arial" w:hAnsi="Arial" w:cs="Arial"/>
          <w:color w:val="FFFFFF" w:themeColor="background1"/>
        </w:rPr>
      </w:pPr>
      <w:r w:rsidRPr="002F4EF7">
        <w:rPr>
          <w:rFonts w:ascii="Arial" w:hAnsi="Arial" w:cs="Arial"/>
        </w:rPr>
        <w:t>CLÁUSULA DÉCIMA OITAVA– FORO (</w:t>
      </w:r>
      <w:hyperlink r:id="rId113" w:anchor="art92§1" w:history="1">
        <w:r w:rsidRPr="002F4EF7">
          <w:rPr>
            <w:rStyle w:val="Hyperlink"/>
            <w:rFonts w:ascii="Arial" w:hAnsi="Arial" w:cs="Arial"/>
          </w:rPr>
          <w:t>art. 92, §1º</w:t>
        </w:r>
      </w:hyperlink>
      <w:r w:rsidRPr="002F4EF7">
        <w:rPr>
          <w:rFonts w:ascii="Arial" w:hAnsi="Arial" w:cs="Arial"/>
        </w:rPr>
        <w:t>)</w:t>
      </w:r>
    </w:p>
    <w:p w:rsidR="002C4806" w:rsidRPr="002F4EF7" w:rsidRDefault="002C4806" w:rsidP="000A3821">
      <w:pPr>
        <w:pStyle w:val="Nivel2"/>
        <w:numPr>
          <w:ilvl w:val="1"/>
          <w:numId w:val="61"/>
        </w:numPr>
        <w:spacing w:before="10" w:after="10"/>
        <w:ind w:left="0" w:firstLine="567"/>
      </w:pPr>
      <w:r w:rsidRPr="002F4EF7">
        <w:rPr>
          <w:color w:val="auto"/>
          <w:lang w:eastAsia="en-US"/>
        </w:rPr>
        <w:t xml:space="preserve">Fica eleito o Foro </w:t>
      </w:r>
      <w:r w:rsidRPr="002F4EF7">
        <w:rPr>
          <w:color w:val="auto"/>
          <w:highlight w:val="yellow"/>
          <w:lang w:eastAsia="en-US"/>
        </w:rPr>
        <w:t xml:space="preserve">da Comarca de </w:t>
      </w:r>
      <w:r w:rsidR="009A290E" w:rsidRPr="002F4EF7">
        <w:rPr>
          <w:color w:val="auto"/>
          <w:highlight w:val="yellow"/>
          <w:lang w:eastAsia="en-US"/>
        </w:rPr>
        <w:t>Colorado</w:t>
      </w:r>
      <w:r w:rsidRPr="002F4EF7">
        <w:rPr>
          <w:color w:val="auto"/>
          <w:highlight w:val="yellow"/>
          <w:lang w:eastAsia="en-US"/>
        </w:rPr>
        <w:t>,</w:t>
      </w:r>
      <w:r w:rsidRPr="002F4EF7">
        <w:t xml:space="preserve"> para dirimir os litígios que decorrerem da execução deste Termo de Contrato que não puderem ser compostos pela conciliação, conforme </w:t>
      </w:r>
      <w:hyperlink r:id="rId114" w:anchor="art92§1" w:history="1">
        <w:r w:rsidRPr="002F4EF7">
          <w:rPr>
            <w:rStyle w:val="Hyperlink"/>
          </w:rPr>
          <w:t>art. 92, §1º, da Lei nº 14.133/21</w:t>
        </w:r>
      </w:hyperlink>
      <w:r w:rsidRPr="002F4EF7">
        <w:t>.</w:t>
      </w:r>
    </w:p>
    <w:p w:rsidR="002C4806" w:rsidRPr="002F4EF7" w:rsidRDefault="002C4806" w:rsidP="002C4806">
      <w:pPr>
        <w:pStyle w:val="Nivel01"/>
        <w:numPr>
          <w:ilvl w:val="0"/>
          <w:numId w:val="0"/>
        </w:numPr>
        <w:spacing w:line="276" w:lineRule="auto"/>
        <w:ind w:left="360"/>
        <w:rPr>
          <w:rFonts w:ascii="Arial" w:hAnsi="Arial" w:cs="Arial"/>
        </w:rPr>
      </w:pPr>
    </w:p>
    <w:p w:rsidR="002C4806" w:rsidRPr="002F4EF7" w:rsidRDefault="002C4806" w:rsidP="002C4806">
      <w:pPr>
        <w:pStyle w:val="Nivel2"/>
        <w:spacing w:before="10" w:after="10"/>
        <w:ind w:left="0" w:firstLine="567"/>
        <w:rPr>
          <w:i/>
          <w:iCs/>
          <w:color w:val="auto"/>
        </w:rPr>
      </w:pPr>
      <w:r w:rsidRPr="002F4EF7">
        <w:rPr>
          <w:i/>
          <w:iCs/>
          <w:color w:val="FF0000"/>
        </w:rPr>
        <w:t>[Local]</w:t>
      </w:r>
      <w:r w:rsidRPr="002F4EF7">
        <w:rPr>
          <w:i/>
          <w:iCs/>
          <w:color w:val="auto"/>
        </w:rPr>
        <w:t>,</w:t>
      </w:r>
      <w:r w:rsidRPr="002F4EF7">
        <w:rPr>
          <w:i/>
          <w:iCs/>
          <w:color w:val="FF0000"/>
        </w:rPr>
        <w:t xml:space="preserve"> [dia] </w:t>
      </w:r>
      <w:r w:rsidRPr="002F4EF7">
        <w:rPr>
          <w:i/>
          <w:iCs/>
          <w:color w:val="auto"/>
        </w:rPr>
        <w:t>de</w:t>
      </w:r>
      <w:r w:rsidRPr="002F4EF7">
        <w:rPr>
          <w:i/>
          <w:iCs/>
          <w:color w:val="FF0000"/>
        </w:rPr>
        <w:t xml:space="preserve"> [mês] </w:t>
      </w:r>
      <w:r w:rsidRPr="002F4EF7">
        <w:rPr>
          <w:i/>
          <w:iCs/>
          <w:color w:val="auto"/>
        </w:rPr>
        <w:t>de</w:t>
      </w:r>
      <w:r w:rsidRPr="002F4EF7">
        <w:rPr>
          <w:i/>
          <w:iCs/>
          <w:color w:val="FF0000"/>
        </w:rPr>
        <w:t xml:space="preserve"> [ano].</w:t>
      </w:r>
    </w:p>
    <w:p w:rsidR="002C4806" w:rsidRPr="002F4EF7" w:rsidRDefault="002C4806" w:rsidP="002C4806">
      <w:pPr>
        <w:spacing w:before="10" w:after="10" w:line="276" w:lineRule="auto"/>
        <w:ind w:firstLine="567"/>
        <w:jc w:val="both"/>
        <w:rPr>
          <w:rFonts w:ascii="Arial" w:hAnsi="Arial" w:cs="Arial"/>
          <w:bCs/>
          <w:sz w:val="20"/>
          <w:szCs w:val="20"/>
        </w:rPr>
      </w:pPr>
      <w:r w:rsidRPr="002F4EF7">
        <w:rPr>
          <w:rFonts w:ascii="Arial" w:hAnsi="Arial" w:cs="Arial"/>
          <w:bCs/>
          <w:sz w:val="20"/>
          <w:szCs w:val="20"/>
        </w:rPr>
        <w:t>_________________________</w:t>
      </w:r>
    </w:p>
    <w:p w:rsidR="002C4806" w:rsidRPr="002F4EF7" w:rsidRDefault="002C4806" w:rsidP="002C4806">
      <w:pPr>
        <w:spacing w:before="10" w:after="10" w:line="276" w:lineRule="auto"/>
        <w:ind w:firstLine="567"/>
        <w:jc w:val="both"/>
        <w:rPr>
          <w:rFonts w:ascii="Arial" w:hAnsi="Arial" w:cs="Arial"/>
          <w:bCs/>
          <w:sz w:val="20"/>
          <w:szCs w:val="20"/>
        </w:rPr>
      </w:pPr>
      <w:r w:rsidRPr="002F4EF7">
        <w:rPr>
          <w:rFonts w:ascii="Arial" w:hAnsi="Arial" w:cs="Arial"/>
          <w:bCs/>
          <w:sz w:val="20"/>
          <w:szCs w:val="20"/>
        </w:rPr>
        <w:t>Representante legal do CONTRATANTE</w:t>
      </w:r>
    </w:p>
    <w:p w:rsidR="002C4806" w:rsidRPr="002F4EF7" w:rsidRDefault="002C4806" w:rsidP="002C4806">
      <w:pPr>
        <w:spacing w:before="10" w:after="10" w:line="276" w:lineRule="auto"/>
        <w:ind w:firstLine="567"/>
        <w:jc w:val="both"/>
        <w:rPr>
          <w:rFonts w:ascii="Arial" w:hAnsi="Arial" w:cs="Arial"/>
          <w:sz w:val="20"/>
          <w:szCs w:val="20"/>
        </w:rPr>
      </w:pPr>
      <w:r w:rsidRPr="002F4EF7">
        <w:rPr>
          <w:rFonts w:ascii="Arial" w:hAnsi="Arial" w:cs="Arial"/>
          <w:sz w:val="20"/>
          <w:szCs w:val="20"/>
        </w:rPr>
        <w:t>_________________________</w:t>
      </w:r>
    </w:p>
    <w:p w:rsidR="002C4806" w:rsidRPr="002F4EF7" w:rsidRDefault="002C4806" w:rsidP="002C4806">
      <w:pPr>
        <w:spacing w:before="10" w:after="10" w:line="276" w:lineRule="auto"/>
        <w:ind w:firstLine="567"/>
        <w:jc w:val="both"/>
        <w:rPr>
          <w:rFonts w:ascii="Arial" w:hAnsi="Arial" w:cs="Arial"/>
          <w:sz w:val="20"/>
          <w:szCs w:val="20"/>
        </w:rPr>
      </w:pPr>
      <w:r w:rsidRPr="002F4EF7">
        <w:rPr>
          <w:rFonts w:ascii="Arial" w:hAnsi="Arial" w:cs="Arial"/>
          <w:bCs/>
          <w:sz w:val="20"/>
          <w:szCs w:val="20"/>
        </w:rPr>
        <w:t>Representante</w:t>
      </w:r>
      <w:r w:rsidRPr="002F4EF7">
        <w:rPr>
          <w:rFonts w:ascii="Arial" w:hAnsi="Arial" w:cs="Arial"/>
          <w:sz w:val="20"/>
          <w:szCs w:val="20"/>
        </w:rPr>
        <w:t xml:space="preserve"> legal do CONTRATADO</w:t>
      </w:r>
    </w:p>
    <w:p w:rsidR="002C4806" w:rsidRPr="002F4EF7" w:rsidRDefault="002C4806" w:rsidP="002C4806">
      <w:pPr>
        <w:spacing w:before="10" w:after="10" w:line="276" w:lineRule="auto"/>
        <w:ind w:firstLine="567"/>
        <w:jc w:val="both"/>
        <w:rPr>
          <w:rFonts w:ascii="Arial" w:hAnsi="Arial" w:cs="Arial"/>
          <w:i/>
          <w:iCs/>
          <w:color w:val="FF0000"/>
          <w:sz w:val="20"/>
          <w:szCs w:val="20"/>
        </w:rPr>
      </w:pPr>
      <w:r w:rsidRPr="002F4EF7">
        <w:rPr>
          <w:rFonts w:ascii="Arial" w:hAnsi="Arial" w:cs="Arial"/>
          <w:i/>
          <w:iCs/>
          <w:color w:val="FF0000"/>
          <w:sz w:val="20"/>
          <w:szCs w:val="20"/>
        </w:rPr>
        <w:t>TESTEMUNHAS:</w:t>
      </w:r>
    </w:p>
    <w:p w:rsidR="002C4806" w:rsidRPr="002F4EF7" w:rsidRDefault="002C4806" w:rsidP="002C4806">
      <w:pPr>
        <w:spacing w:before="10" w:after="10" w:line="276" w:lineRule="auto"/>
        <w:ind w:firstLine="567"/>
        <w:jc w:val="both"/>
        <w:rPr>
          <w:rFonts w:ascii="Arial" w:hAnsi="Arial" w:cs="Arial"/>
          <w:i/>
          <w:iCs/>
          <w:color w:val="FF0000"/>
          <w:sz w:val="20"/>
          <w:szCs w:val="20"/>
        </w:rPr>
      </w:pPr>
      <w:r w:rsidRPr="002F4EF7">
        <w:rPr>
          <w:rFonts w:ascii="Arial" w:hAnsi="Arial" w:cs="Arial"/>
          <w:i/>
          <w:iCs/>
          <w:color w:val="FF0000"/>
          <w:sz w:val="20"/>
          <w:szCs w:val="20"/>
        </w:rPr>
        <w:t>1-</w:t>
      </w:r>
    </w:p>
    <w:p w:rsidR="002C4806" w:rsidRPr="002F4EF7" w:rsidRDefault="002C4806" w:rsidP="002C4806">
      <w:pPr>
        <w:spacing w:before="10" w:after="10" w:line="276" w:lineRule="auto"/>
        <w:ind w:firstLine="567"/>
        <w:jc w:val="both"/>
        <w:rPr>
          <w:rFonts w:ascii="Arial" w:hAnsi="Arial" w:cs="Arial"/>
          <w:sz w:val="20"/>
          <w:szCs w:val="20"/>
        </w:rPr>
      </w:pPr>
      <w:r w:rsidRPr="002F4EF7">
        <w:rPr>
          <w:rFonts w:ascii="Arial" w:hAnsi="Arial" w:cs="Arial"/>
          <w:i/>
          <w:iCs/>
          <w:color w:val="FF0000"/>
          <w:sz w:val="20"/>
          <w:szCs w:val="20"/>
        </w:rPr>
        <w:t xml:space="preserve">2- </w:t>
      </w:r>
    </w:p>
    <w:p w:rsidR="002C4806" w:rsidRPr="002F4EF7" w:rsidRDefault="002C4806" w:rsidP="002C4806">
      <w:pPr>
        <w:spacing w:before="10" w:after="10" w:line="276" w:lineRule="auto"/>
        <w:jc w:val="both"/>
        <w:rPr>
          <w:rFonts w:ascii="Arial" w:hAnsi="Arial" w:cs="Arial"/>
          <w:sz w:val="20"/>
          <w:szCs w:val="20"/>
        </w:rPr>
      </w:pPr>
    </w:p>
    <w:p w:rsidR="002C4806" w:rsidRPr="002F4EF7" w:rsidRDefault="002C4806" w:rsidP="002C4806">
      <w:pPr>
        <w:spacing w:before="10" w:after="10" w:line="276" w:lineRule="auto"/>
        <w:jc w:val="both"/>
        <w:rPr>
          <w:rFonts w:ascii="Arial" w:hAnsi="Arial" w:cs="Arial"/>
          <w:sz w:val="20"/>
          <w:szCs w:val="20"/>
        </w:rPr>
      </w:pPr>
    </w:p>
    <w:p w:rsidR="002C4806" w:rsidRPr="002F4EF7" w:rsidRDefault="002C4806" w:rsidP="002C4806">
      <w:pPr>
        <w:autoSpaceDE w:val="0"/>
        <w:adjustRightInd w:val="0"/>
        <w:spacing w:line="276" w:lineRule="auto"/>
        <w:jc w:val="both"/>
        <w:rPr>
          <w:rFonts w:ascii="Arial" w:hAnsi="Arial" w:cs="Arial"/>
          <w:b/>
          <w:sz w:val="20"/>
          <w:szCs w:val="20"/>
          <w:u w:val="single"/>
        </w:rPr>
      </w:pPr>
    </w:p>
    <w:p w:rsidR="00BE319C" w:rsidRPr="002F4EF7" w:rsidRDefault="00BE319C">
      <w:pPr>
        <w:rPr>
          <w:rFonts w:ascii="Arial" w:hAnsi="Arial" w:cs="Arial"/>
          <w:sz w:val="20"/>
          <w:szCs w:val="20"/>
        </w:rPr>
      </w:pPr>
    </w:p>
    <w:sectPr w:rsidR="00BE319C" w:rsidRPr="002F4EF7" w:rsidSect="002C4806">
      <w:headerReference w:type="default" r:id="rId115"/>
      <w:footerReference w:type="default" r:id="rId116"/>
      <w:pgSz w:w="11906" w:h="16838"/>
      <w:pgMar w:top="1134" w:right="962" w:bottom="851" w:left="851" w:header="851" w:footer="34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70D6" w:rsidRDefault="00B370D6" w:rsidP="002C4806">
      <w:r>
        <w:separator/>
      </w:r>
    </w:p>
  </w:endnote>
  <w:endnote w:type="continuationSeparator" w:id="0">
    <w:p w:rsidR="00B370D6" w:rsidRDefault="00B370D6" w:rsidP="002C4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Malgun Gothic"/>
    <w:charset w:val="00"/>
    <w:family w:val="swiss"/>
    <w:pitch w:val="variable"/>
    <w:sig w:usb0="800000AF" w:usb1="1000204A" w:usb2="00000000" w:usb3="00000000" w:csb0="00000001" w:csb1="00000000"/>
  </w:font>
  <w:font w:name="WenQuanYi Micro Hei">
    <w:altName w:val="SimSun"/>
    <w:charset w:val="00"/>
    <w:family w:val="roman"/>
    <w:pitch w:val="default"/>
    <w:sig w:usb0="00000000" w:usb1="00000000" w:usb2="00000000" w:usb3="00000000" w:csb0="00040001" w:csb1="00000000"/>
  </w:font>
  <w:font w:name="Lohit Hindi">
    <w:altName w:val="Times New Roman"/>
    <w:charset w:val="00"/>
    <w:family w:val="roman"/>
    <w:pitch w:val="default"/>
    <w:sig w:usb0="00000000" w:usb1="00000000" w:usb2="00000000" w:usb3="00000000" w:csb0="00040001" w:csb1="00000000"/>
  </w:font>
  <w:font w:name="MS Mincho">
    <w:altName w:val="Yu Gothic UI"/>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Liberation Serif">
    <w:altName w:val="Times New Roman"/>
    <w:charset w:val="00"/>
    <w:family w:val="roman"/>
    <w:pitch w:val="variable"/>
  </w:font>
  <w:font w:name="Consolas">
    <w:panose1 w:val="020B0609020204030204"/>
    <w:charset w:val="00"/>
    <w:family w:val="modern"/>
    <w:pitch w:val="fixed"/>
    <w:sig w:usb0="E00006FF" w:usb1="0000FCFF" w:usb2="00000001" w:usb3="00000000" w:csb0="0000019F" w:csb1="00000000"/>
  </w:font>
  <w:font w:name="Courier">
    <w:panose1 w:val="02070409020205020404"/>
    <w:charset w:val="00"/>
    <w:family w:val="modern"/>
    <w:pitch w:val="fixed"/>
    <w:sig w:usb0="00000003" w:usb1="00000000" w:usb2="00000000" w:usb3="00000000" w:csb0="00000001" w:csb1="00000000"/>
  </w:font>
  <w:font w:name="MS Sans Serif">
    <w:altName w:val="Arial"/>
    <w:charset w:val="00"/>
    <w:family w:val="swiss"/>
    <w:pitch w:val="variable"/>
  </w:font>
  <w:font w:name="Kozuka Gothic Pro R">
    <w:panose1 w:val="00000000000000000000"/>
    <w:charset w:val="80"/>
    <w:family w:val="swiss"/>
    <w:notTrueType/>
    <w:pitch w:val="variable"/>
    <w:sig w:usb0="E00002FF" w:usb1="6AC7FCFF" w:usb2="00000012" w:usb3="00000000" w:csb0="00020005"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1013" w:rsidRDefault="006E1013">
    <w:pPr>
      <w:pStyle w:val="Rodap"/>
      <w:jc w:val="right"/>
    </w:pPr>
  </w:p>
  <w:p w:rsidR="006E1013" w:rsidRDefault="006E1013">
    <w:pPr>
      <w:pStyle w:val="Rodap"/>
      <w:tabs>
        <w:tab w:val="clear" w:pos="8504"/>
        <w:tab w:val="left" w:pos="8505"/>
        <w:tab w:val="left" w:pos="8647"/>
        <w:tab w:val="left" w:pos="8789"/>
        <w:tab w:val="left" w:pos="9072"/>
      </w:tabs>
      <w:jc w:val="center"/>
      <w:rPr>
        <w:rFonts w:eastAsia="Kozuka Gothic Pro R"/>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1013" w:rsidRDefault="006E1013">
    <w:pPr>
      <w:pStyle w:val="Rodap"/>
      <w:tabs>
        <w:tab w:val="clear" w:pos="8504"/>
        <w:tab w:val="left" w:pos="8505"/>
        <w:tab w:val="left" w:pos="8647"/>
        <w:tab w:val="left" w:pos="8789"/>
        <w:tab w:val="left" w:pos="9072"/>
      </w:tabs>
      <w:jc w:val="center"/>
      <w:rPr>
        <w:rFonts w:eastAsia="Kozuka Gothic Pro R"/>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1013" w:rsidRDefault="006E1013">
    <w:pPr>
      <w:pStyle w:val="Rodap"/>
      <w:jc w:val="right"/>
    </w:pPr>
  </w:p>
  <w:p w:rsidR="006E1013" w:rsidRDefault="006E1013">
    <w:pPr>
      <w:pStyle w:val="Rodap1"/>
      <w:jc w:val="cen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1013" w:rsidRDefault="006E1013">
    <w:pPr>
      <w:pStyle w:val="Rodap1"/>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70D6" w:rsidRDefault="00B370D6" w:rsidP="002C4806">
      <w:r>
        <w:separator/>
      </w:r>
    </w:p>
  </w:footnote>
  <w:footnote w:type="continuationSeparator" w:id="0">
    <w:p w:rsidR="00B370D6" w:rsidRDefault="00B370D6" w:rsidP="002C480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6E1013" w:rsidTr="0068506B">
      <w:trPr>
        <w:cantSplit/>
        <w:trHeight w:val="1341"/>
        <w:jc w:val="center"/>
      </w:trPr>
      <w:tc>
        <w:tcPr>
          <w:tcW w:w="1282" w:type="dxa"/>
          <w:vAlign w:val="center"/>
        </w:tcPr>
        <w:p w:rsidR="006E1013" w:rsidRDefault="006E1013" w:rsidP="009E3E0A">
          <w:pPr>
            <w:jc w:val="center"/>
            <w:rPr>
              <w:rFonts w:ascii="Tahoma" w:hAnsi="Tahoma" w:cs="Tahoma"/>
              <w:b/>
              <w:sz w:val="28"/>
              <w:szCs w:val="28"/>
            </w:rPr>
          </w:pPr>
          <w:bookmarkStart w:id="48" w:name="_Hlk42155590"/>
          <w:r w:rsidRPr="003A3CAD">
            <w:rPr>
              <w:rFonts w:ascii="Tahoma" w:hAnsi="Tahoma" w:cs="Tahoma"/>
              <w:b/>
              <w:sz w:val="28"/>
              <w:szCs w:val="28"/>
            </w:rPr>
            <w:tab/>
          </w:r>
        </w:p>
        <w:p w:rsidR="006E1013" w:rsidRDefault="00B370D6" w:rsidP="009E3E0A">
          <w:pPr>
            <w:jc w:val="center"/>
          </w:pPr>
          <w:r>
            <w:rPr>
              <w:rFonts w:ascii="Tahoma" w:hAnsi="Tahoma"/>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7pt;margin-top:-.5pt;width:53.7pt;height:63pt;z-index:-251656192;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49" DrawAspect="Content" ObjectID="_1839679080" r:id="rId2"/>
            </w:object>
          </w:r>
        </w:p>
        <w:p w:rsidR="006E1013" w:rsidRDefault="006E1013" w:rsidP="009E3E0A">
          <w:pPr>
            <w:rPr>
              <w:color w:val="FFFFFF"/>
            </w:rPr>
          </w:pPr>
        </w:p>
        <w:p w:rsidR="006E1013" w:rsidRDefault="006E1013" w:rsidP="009E3E0A"/>
      </w:tc>
      <w:tc>
        <w:tcPr>
          <w:tcW w:w="8899" w:type="dxa"/>
          <w:vAlign w:val="center"/>
        </w:tcPr>
        <w:p w:rsidR="006E1013" w:rsidRPr="00796DF4" w:rsidRDefault="006E1013" w:rsidP="009E3E0A">
          <w:pPr>
            <w:jc w:val="center"/>
            <w:rPr>
              <w:rFonts w:ascii="Tahoma" w:hAnsi="Tahoma" w:cs="Tahoma"/>
              <w:b/>
              <w:sz w:val="44"/>
              <w:szCs w:val="44"/>
            </w:rPr>
          </w:pPr>
          <w:r w:rsidRPr="00796DF4">
            <w:rPr>
              <w:rFonts w:ascii="Tahoma" w:hAnsi="Tahoma" w:cs="Tahoma"/>
              <w:b/>
              <w:sz w:val="44"/>
              <w:szCs w:val="44"/>
            </w:rPr>
            <w:t>PREFEITURA MUNICIPAL DE ITAGUAJÉ</w:t>
          </w:r>
        </w:p>
        <w:p w:rsidR="006E1013" w:rsidRDefault="006E1013" w:rsidP="009E3E0A">
          <w:pPr>
            <w:pStyle w:val="Subttulo"/>
            <w:pBdr>
              <w:bottom w:val="single" w:sz="12" w:space="1" w:color="auto"/>
            </w:pBdr>
            <w:rPr>
              <w:sz w:val="20"/>
            </w:rPr>
          </w:pPr>
          <w:r>
            <w:rPr>
              <w:sz w:val="20"/>
            </w:rPr>
            <w:t>Estado do Paraná</w:t>
          </w:r>
        </w:p>
        <w:p w:rsidR="006E1013" w:rsidRPr="00950E5A" w:rsidRDefault="006E1013" w:rsidP="009E3E0A">
          <w:pPr>
            <w:jc w:val="center"/>
            <w:rPr>
              <w:rFonts w:ascii="Arial" w:hAnsi="Arial"/>
              <w:spacing w:val="10"/>
              <w:sz w:val="12"/>
            </w:rPr>
          </w:pPr>
        </w:p>
        <w:p w:rsidR="006E1013" w:rsidRPr="003F753D" w:rsidRDefault="006E1013" w:rsidP="009E3E0A">
          <w:pPr>
            <w:jc w:val="center"/>
            <w:rPr>
              <w:rFonts w:ascii="Arial" w:hAnsi="Arial"/>
              <w:spacing w:val="10"/>
              <w:sz w:val="20"/>
            </w:rPr>
          </w:pPr>
          <w:r w:rsidRPr="003F753D">
            <w:rPr>
              <w:rFonts w:ascii="Arial" w:hAnsi="Arial"/>
              <w:spacing w:val="10"/>
              <w:sz w:val="20"/>
            </w:rPr>
            <w:t xml:space="preserve">Avenida Governador Lupion, 605 -  Fone (0xx44) 3332 </w:t>
          </w:r>
          <w:proofErr w:type="gramStart"/>
          <w:r w:rsidRPr="003F753D">
            <w:rPr>
              <w:rFonts w:ascii="Arial" w:hAnsi="Arial"/>
              <w:spacing w:val="10"/>
              <w:sz w:val="20"/>
            </w:rPr>
            <w:t>1222  -</w:t>
          </w:r>
          <w:proofErr w:type="gramEnd"/>
          <w:r w:rsidRPr="003F753D">
            <w:rPr>
              <w:rFonts w:ascii="Arial" w:hAnsi="Arial"/>
              <w:spacing w:val="10"/>
              <w:sz w:val="20"/>
            </w:rPr>
            <w:t xml:space="preserve">  Telefax 3332 1283</w:t>
          </w:r>
        </w:p>
        <w:p w:rsidR="006E1013" w:rsidRDefault="006E1013" w:rsidP="009E3E0A">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rsidR="006E1013" w:rsidRPr="00922A68" w:rsidRDefault="006E1013" w:rsidP="009E3E0A">
          <w:pPr>
            <w:jc w:val="center"/>
            <w:rPr>
              <w:sz w:val="10"/>
              <w:szCs w:val="10"/>
            </w:rPr>
          </w:pPr>
        </w:p>
      </w:tc>
    </w:tr>
    <w:bookmarkEnd w:id="48"/>
  </w:tbl>
  <w:p w:rsidR="006E1013" w:rsidRDefault="006E1013">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1013" w:rsidRPr="006D2212" w:rsidRDefault="006E1013" w:rsidP="006D2212">
    <w:pPr>
      <w:pStyle w:val="Cabealh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6E1013" w:rsidRPr="00922A68" w:rsidTr="0068506B">
      <w:trPr>
        <w:cantSplit/>
        <w:trHeight w:val="1341"/>
        <w:jc w:val="center"/>
      </w:trPr>
      <w:tc>
        <w:tcPr>
          <w:tcW w:w="1282" w:type="dxa"/>
          <w:vAlign w:val="center"/>
        </w:tcPr>
        <w:p w:rsidR="006E1013" w:rsidRDefault="006E1013" w:rsidP="00DE3935">
          <w:pPr>
            <w:jc w:val="center"/>
            <w:rPr>
              <w:rFonts w:ascii="Tahoma" w:hAnsi="Tahoma" w:cs="Tahoma"/>
              <w:b/>
              <w:sz w:val="28"/>
              <w:szCs w:val="28"/>
            </w:rPr>
          </w:pPr>
          <w:r w:rsidRPr="003A3CAD">
            <w:rPr>
              <w:rFonts w:ascii="Tahoma" w:hAnsi="Tahoma" w:cs="Tahoma"/>
              <w:b/>
              <w:sz w:val="28"/>
              <w:szCs w:val="28"/>
            </w:rPr>
            <w:tab/>
          </w:r>
        </w:p>
        <w:p w:rsidR="006E1013" w:rsidRDefault="00B370D6" w:rsidP="00DE3935">
          <w:pPr>
            <w:jc w:val="center"/>
          </w:pPr>
          <w:r>
            <w:rPr>
              <w:rFonts w:ascii="Tahoma" w:hAnsi="Tahoma"/>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7pt;margin-top:-.5pt;width:53.7pt;height:63pt;z-index:-251655168;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50" DrawAspect="Content" ObjectID="_1839679081" r:id="rId2"/>
            </w:object>
          </w:r>
        </w:p>
        <w:p w:rsidR="006E1013" w:rsidRDefault="006E1013" w:rsidP="00DE3935">
          <w:pPr>
            <w:rPr>
              <w:color w:val="FFFFFF"/>
            </w:rPr>
          </w:pPr>
        </w:p>
        <w:p w:rsidR="006E1013" w:rsidRDefault="006E1013" w:rsidP="00DE3935"/>
      </w:tc>
      <w:tc>
        <w:tcPr>
          <w:tcW w:w="8899" w:type="dxa"/>
          <w:vAlign w:val="center"/>
        </w:tcPr>
        <w:p w:rsidR="006E1013" w:rsidRPr="00796DF4" w:rsidRDefault="006E1013" w:rsidP="00DE3935">
          <w:pPr>
            <w:jc w:val="center"/>
            <w:rPr>
              <w:rFonts w:ascii="Tahoma" w:hAnsi="Tahoma" w:cs="Tahoma"/>
              <w:b/>
              <w:sz w:val="44"/>
              <w:szCs w:val="44"/>
            </w:rPr>
          </w:pPr>
          <w:r w:rsidRPr="00796DF4">
            <w:rPr>
              <w:rFonts w:ascii="Tahoma" w:hAnsi="Tahoma" w:cs="Tahoma"/>
              <w:b/>
              <w:sz w:val="44"/>
              <w:szCs w:val="44"/>
            </w:rPr>
            <w:t>PREFEITURA MUNICIPAL DE ITAGUAJÉ</w:t>
          </w:r>
        </w:p>
        <w:p w:rsidR="006E1013" w:rsidRDefault="006E1013" w:rsidP="00DE3935">
          <w:pPr>
            <w:pStyle w:val="Subttulo"/>
            <w:pBdr>
              <w:bottom w:val="single" w:sz="12" w:space="1" w:color="auto"/>
            </w:pBdr>
            <w:rPr>
              <w:sz w:val="20"/>
            </w:rPr>
          </w:pPr>
          <w:r>
            <w:rPr>
              <w:sz w:val="20"/>
            </w:rPr>
            <w:t>Estado do Paraná</w:t>
          </w:r>
        </w:p>
        <w:p w:rsidR="006E1013" w:rsidRPr="00950E5A" w:rsidRDefault="006E1013" w:rsidP="00DE3935">
          <w:pPr>
            <w:jc w:val="center"/>
            <w:rPr>
              <w:rFonts w:ascii="Arial" w:hAnsi="Arial"/>
              <w:spacing w:val="10"/>
              <w:sz w:val="12"/>
            </w:rPr>
          </w:pPr>
        </w:p>
        <w:p w:rsidR="006E1013" w:rsidRPr="003F753D" w:rsidRDefault="006E1013" w:rsidP="00DE3935">
          <w:pPr>
            <w:jc w:val="center"/>
            <w:rPr>
              <w:rFonts w:ascii="Arial" w:hAnsi="Arial"/>
              <w:spacing w:val="10"/>
              <w:sz w:val="20"/>
            </w:rPr>
          </w:pPr>
          <w:r w:rsidRPr="003F753D">
            <w:rPr>
              <w:rFonts w:ascii="Arial" w:hAnsi="Arial"/>
              <w:spacing w:val="10"/>
              <w:sz w:val="20"/>
            </w:rPr>
            <w:t xml:space="preserve">Avenida Governador Lupion, 605 -  Fone (0xx44) 3332 </w:t>
          </w:r>
          <w:proofErr w:type="gramStart"/>
          <w:r w:rsidRPr="003F753D">
            <w:rPr>
              <w:rFonts w:ascii="Arial" w:hAnsi="Arial"/>
              <w:spacing w:val="10"/>
              <w:sz w:val="20"/>
            </w:rPr>
            <w:t>1222  -</w:t>
          </w:r>
          <w:proofErr w:type="gramEnd"/>
          <w:r w:rsidRPr="003F753D">
            <w:rPr>
              <w:rFonts w:ascii="Arial" w:hAnsi="Arial"/>
              <w:spacing w:val="10"/>
              <w:sz w:val="20"/>
            </w:rPr>
            <w:t xml:space="preserve">  Telefax 3332 1283</w:t>
          </w:r>
        </w:p>
        <w:p w:rsidR="006E1013" w:rsidRDefault="006E1013" w:rsidP="00DE3935">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rsidR="006E1013" w:rsidRPr="00922A68" w:rsidRDefault="006E1013" w:rsidP="00DE3935">
          <w:pPr>
            <w:jc w:val="center"/>
            <w:rPr>
              <w:sz w:val="10"/>
              <w:szCs w:val="10"/>
            </w:rPr>
          </w:pPr>
        </w:p>
      </w:tc>
    </w:tr>
  </w:tbl>
  <w:p w:rsidR="006E1013" w:rsidRPr="000E6C33" w:rsidRDefault="006E1013" w:rsidP="002C4806">
    <w:pPr>
      <w:pStyle w:val="Cabealho"/>
      <w:tabs>
        <w:tab w:val="right" w:pos="8080"/>
      </w:tabs>
      <w:ind w:right="-568"/>
      <w:rPr>
        <w:rFonts w:ascii="Arial" w:hAnsi="Arial" w:cs="Arial"/>
        <w:b/>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6E1013" w:rsidRPr="00922A68" w:rsidTr="0068506B">
      <w:trPr>
        <w:cantSplit/>
        <w:trHeight w:val="1341"/>
        <w:jc w:val="center"/>
      </w:trPr>
      <w:tc>
        <w:tcPr>
          <w:tcW w:w="1282" w:type="dxa"/>
          <w:vAlign w:val="center"/>
        </w:tcPr>
        <w:p w:rsidR="006E1013" w:rsidRDefault="006E1013" w:rsidP="00DE3935">
          <w:pPr>
            <w:jc w:val="center"/>
            <w:rPr>
              <w:rFonts w:ascii="Tahoma" w:hAnsi="Tahoma" w:cs="Tahoma"/>
              <w:b/>
              <w:sz w:val="28"/>
              <w:szCs w:val="28"/>
            </w:rPr>
          </w:pPr>
          <w:r w:rsidRPr="003A3CAD">
            <w:rPr>
              <w:rFonts w:ascii="Tahoma" w:hAnsi="Tahoma" w:cs="Tahoma"/>
              <w:b/>
              <w:sz w:val="28"/>
              <w:szCs w:val="28"/>
            </w:rPr>
            <w:tab/>
          </w:r>
        </w:p>
        <w:p w:rsidR="006E1013" w:rsidRDefault="00B370D6" w:rsidP="00DE3935">
          <w:pPr>
            <w:jc w:val="center"/>
          </w:pPr>
          <w:r>
            <w:rPr>
              <w:rFonts w:ascii="Tahoma" w:hAnsi="Tahoma"/>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7pt;margin-top:-.5pt;width:53.7pt;height:63pt;z-index:-251654144;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51" DrawAspect="Content" ObjectID="_1839679082" r:id="rId2"/>
            </w:object>
          </w:r>
        </w:p>
        <w:p w:rsidR="006E1013" w:rsidRDefault="006E1013" w:rsidP="00DE3935">
          <w:pPr>
            <w:rPr>
              <w:color w:val="FFFFFF"/>
            </w:rPr>
          </w:pPr>
        </w:p>
        <w:p w:rsidR="006E1013" w:rsidRDefault="006E1013" w:rsidP="00DE3935"/>
      </w:tc>
      <w:tc>
        <w:tcPr>
          <w:tcW w:w="8899" w:type="dxa"/>
          <w:vAlign w:val="center"/>
        </w:tcPr>
        <w:p w:rsidR="006E1013" w:rsidRPr="00796DF4" w:rsidRDefault="006E1013" w:rsidP="00DE3935">
          <w:pPr>
            <w:jc w:val="center"/>
            <w:rPr>
              <w:rFonts w:ascii="Tahoma" w:hAnsi="Tahoma" w:cs="Tahoma"/>
              <w:b/>
              <w:sz w:val="44"/>
              <w:szCs w:val="44"/>
            </w:rPr>
          </w:pPr>
          <w:r w:rsidRPr="00796DF4">
            <w:rPr>
              <w:rFonts w:ascii="Tahoma" w:hAnsi="Tahoma" w:cs="Tahoma"/>
              <w:b/>
              <w:sz w:val="44"/>
              <w:szCs w:val="44"/>
            </w:rPr>
            <w:t>PREFEITURA MUNICIPAL DE ITAGUAJÉ</w:t>
          </w:r>
        </w:p>
        <w:p w:rsidR="006E1013" w:rsidRDefault="006E1013" w:rsidP="00DE3935">
          <w:pPr>
            <w:pStyle w:val="Subttulo"/>
            <w:pBdr>
              <w:bottom w:val="single" w:sz="12" w:space="1" w:color="auto"/>
            </w:pBdr>
            <w:rPr>
              <w:sz w:val="20"/>
            </w:rPr>
          </w:pPr>
          <w:r>
            <w:rPr>
              <w:sz w:val="20"/>
            </w:rPr>
            <w:t>Estado do Paraná</w:t>
          </w:r>
        </w:p>
        <w:p w:rsidR="006E1013" w:rsidRPr="00950E5A" w:rsidRDefault="006E1013" w:rsidP="00DE3935">
          <w:pPr>
            <w:jc w:val="center"/>
            <w:rPr>
              <w:rFonts w:ascii="Arial" w:hAnsi="Arial"/>
              <w:spacing w:val="10"/>
              <w:sz w:val="12"/>
            </w:rPr>
          </w:pPr>
        </w:p>
        <w:p w:rsidR="006E1013" w:rsidRPr="003F753D" w:rsidRDefault="006E1013" w:rsidP="00DE3935">
          <w:pPr>
            <w:jc w:val="center"/>
            <w:rPr>
              <w:rFonts w:ascii="Arial" w:hAnsi="Arial"/>
              <w:spacing w:val="10"/>
              <w:sz w:val="20"/>
            </w:rPr>
          </w:pPr>
          <w:r w:rsidRPr="003F753D">
            <w:rPr>
              <w:rFonts w:ascii="Arial" w:hAnsi="Arial"/>
              <w:spacing w:val="10"/>
              <w:sz w:val="20"/>
            </w:rPr>
            <w:t xml:space="preserve">Avenida Governador Lupion, 605 -  Fone (0xx44) 3332 </w:t>
          </w:r>
          <w:proofErr w:type="gramStart"/>
          <w:r w:rsidRPr="003F753D">
            <w:rPr>
              <w:rFonts w:ascii="Arial" w:hAnsi="Arial"/>
              <w:spacing w:val="10"/>
              <w:sz w:val="20"/>
            </w:rPr>
            <w:t>1222  -</w:t>
          </w:r>
          <w:proofErr w:type="gramEnd"/>
          <w:r w:rsidRPr="003F753D">
            <w:rPr>
              <w:rFonts w:ascii="Arial" w:hAnsi="Arial"/>
              <w:spacing w:val="10"/>
              <w:sz w:val="20"/>
            </w:rPr>
            <w:t xml:space="preserve">  Telefax 3332 1283</w:t>
          </w:r>
        </w:p>
        <w:p w:rsidR="006E1013" w:rsidRDefault="006E1013" w:rsidP="00DE3935">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rsidR="006E1013" w:rsidRPr="00922A68" w:rsidRDefault="006E1013" w:rsidP="00DE3935">
          <w:pPr>
            <w:jc w:val="center"/>
            <w:rPr>
              <w:sz w:val="10"/>
              <w:szCs w:val="10"/>
            </w:rPr>
          </w:pPr>
        </w:p>
      </w:tc>
    </w:tr>
  </w:tbl>
  <w:p w:rsidR="006E1013" w:rsidRPr="0045518B" w:rsidRDefault="006E1013" w:rsidP="002C4806">
    <w:pPr>
      <w:pStyle w:val="Cabealho"/>
      <w:rPr>
        <w:rFonts w:ascii="Arial" w:hAnsi="Arial" w:cs="Arial"/>
        <w:b/>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FFFFFF80"/>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011D7478"/>
    <w:multiLevelType w:val="hybridMultilevel"/>
    <w:tmpl w:val="E17E5FC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60E0466"/>
    <w:multiLevelType w:val="multilevel"/>
    <w:tmpl w:val="BFD4DF1C"/>
    <w:lvl w:ilvl="0">
      <w:start w:val="6"/>
      <w:numFmt w:val="decimal"/>
      <w:lvlText w:val="%1."/>
      <w:lvlJc w:val="left"/>
      <w:pPr>
        <w:ind w:left="408" w:hanging="408"/>
      </w:pPr>
      <w:rPr>
        <w:rFonts w:eastAsia="Arial" w:hint="default"/>
        <w:color w:val="auto"/>
      </w:rPr>
    </w:lvl>
    <w:lvl w:ilvl="1">
      <w:start w:val="1"/>
      <w:numFmt w:val="decimal"/>
      <w:lvlText w:val="%1.%2."/>
      <w:lvlJc w:val="left"/>
      <w:pPr>
        <w:ind w:left="720" w:hanging="720"/>
      </w:pPr>
      <w:rPr>
        <w:rFonts w:eastAsia="Arial" w:hint="default"/>
        <w:color w:val="auto"/>
      </w:rPr>
    </w:lvl>
    <w:lvl w:ilvl="2">
      <w:start w:val="1"/>
      <w:numFmt w:val="decimal"/>
      <w:lvlText w:val="%1.%2.%3."/>
      <w:lvlJc w:val="left"/>
      <w:pPr>
        <w:ind w:left="720" w:hanging="720"/>
      </w:pPr>
      <w:rPr>
        <w:rFonts w:eastAsia="Arial" w:hint="default"/>
        <w:color w:val="auto"/>
      </w:rPr>
    </w:lvl>
    <w:lvl w:ilvl="3">
      <w:start w:val="1"/>
      <w:numFmt w:val="decimal"/>
      <w:lvlText w:val="%1.%2.%3.%4."/>
      <w:lvlJc w:val="left"/>
      <w:pPr>
        <w:ind w:left="1080" w:hanging="1080"/>
      </w:pPr>
      <w:rPr>
        <w:rFonts w:eastAsia="Arial" w:hint="default"/>
        <w:color w:val="auto"/>
      </w:rPr>
    </w:lvl>
    <w:lvl w:ilvl="4">
      <w:start w:val="1"/>
      <w:numFmt w:val="decimal"/>
      <w:lvlText w:val="%1.%2.%3.%4.%5."/>
      <w:lvlJc w:val="left"/>
      <w:pPr>
        <w:ind w:left="1080" w:hanging="1080"/>
      </w:pPr>
      <w:rPr>
        <w:rFonts w:eastAsia="Arial" w:hint="default"/>
        <w:color w:val="auto"/>
      </w:rPr>
    </w:lvl>
    <w:lvl w:ilvl="5">
      <w:start w:val="1"/>
      <w:numFmt w:val="decimal"/>
      <w:lvlText w:val="%1.%2.%3.%4.%5.%6."/>
      <w:lvlJc w:val="left"/>
      <w:pPr>
        <w:ind w:left="1440" w:hanging="1440"/>
      </w:pPr>
      <w:rPr>
        <w:rFonts w:eastAsia="Arial" w:hint="default"/>
        <w:color w:val="auto"/>
      </w:rPr>
    </w:lvl>
    <w:lvl w:ilvl="6">
      <w:start w:val="1"/>
      <w:numFmt w:val="decimal"/>
      <w:lvlText w:val="%1.%2.%3.%4.%5.%6.%7."/>
      <w:lvlJc w:val="left"/>
      <w:pPr>
        <w:ind w:left="1440" w:hanging="1440"/>
      </w:pPr>
      <w:rPr>
        <w:rFonts w:eastAsia="Arial" w:hint="default"/>
        <w:color w:val="auto"/>
      </w:rPr>
    </w:lvl>
    <w:lvl w:ilvl="7">
      <w:start w:val="1"/>
      <w:numFmt w:val="decimal"/>
      <w:lvlText w:val="%1.%2.%3.%4.%5.%6.%7.%8."/>
      <w:lvlJc w:val="left"/>
      <w:pPr>
        <w:ind w:left="1800" w:hanging="1800"/>
      </w:pPr>
      <w:rPr>
        <w:rFonts w:eastAsia="Arial" w:hint="default"/>
        <w:color w:val="auto"/>
      </w:rPr>
    </w:lvl>
    <w:lvl w:ilvl="8">
      <w:start w:val="1"/>
      <w:numFmt w:val="decimal"/>
      <w:lvlText w:val="%1.%2.%3.%4.%5.%6.%7.%8.%9."/>
      <w:lvlJc w:val="left"/>
      <w:pPr>
        <w:ind w:left="2160" w:hanging="2160"/>
      </w:pPr>
      <w:rPr>
        <w:rFonts w:eastAsia="Arial" w:hint="default"/>
        <w:color w:val="auto"/>
      </w:rPr>
    </w:lvl>
  </w:abstractNum>
  <w:abstractNum w:abstractNumId="4" w15:restartNumberingAfterBreak="0">
    <w:nsid w:val="09101A4D"/>
    <w:multiLevelType w:val="multilevel"/>
    <w:tmpl w:val="5F9691E2"/>
    <w:lvl w:ilvl="0">
      <w:start w:val="1"/>
      <w:numFmt w:val="decimal"/>
      <w:lvlText w:val="%1-"/>
      <w:lvlJc w:val="left"/>
      <w:pPr>
        <w:tabs>
          <w:tab w:val="num" w:pos="0"/>
        </w:tabs>
        <w:ind w:left="720" w:hanging="360"/>
      </w:pPr>
      <w:rPr>
        <w:rFonts w:ascii="Cambria" w:eastAsia="Arial" w:hAnsi="Cambria" w:cs="Arial"/>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9442DE5"/>
    <w:multiLevelType w:val="hybridMultilevel"/>
    <w:tmpl w:val="D38C619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99956E8"/>
    <w:multiLevelType w:val="multilevel"/>
    <w:tmpl w:val="B80049F8"/>
    <w:lvl w:ilvl="0">
      <w:start w:val="13"/>
      <w:numFmt w:val="decimal"/>
      <w:lvlText w:val="%1"/>
      <w:lvlJc w:val="left"/>
      <w:pPr>
        <w:ind w:left="855" w:hanging="855"/>
      </w:pPr>
      <w:rPr>
        <w:rFonts w:hint="default"/>
      </w:rPr>
    </w:lvl>
    <w:lvl w:ilvl="1">
      <w:start w:val="1"/>
      <w:numFmt w:val="decimal"/>
      <w:lvlText w:val="%1.%2"/>
      <w:lvlJc w:val="left"/>
      <w:pPr>
        <w:ind w:left="902" w:hanging="855"/>
      </w:pPr>
      <w:rPr>
        <w:rFonts w:hint="default"/>
      </w:rPr>
    </w:lvl>
    <w:lvl w:ilvl="2">
      <w:start w:val="3"/>
      <w:numFmt w:val="decimal"/>
      <w:lvlText w:val="%1.%2.%3"/>
      <w:lvlJc w:val="left"/>
      <w:pPr>
        <w:ind w:left="949" w:hanging="855"/>
      </w:pPr>
      <w:rPr>
        <w:rFonts w:hint="default"/>
      </w:rPr>
    </w:lvl>
    <w:lvl w:ilvl="3">
      <w:start w:val="1"/>
      <w:numFmt w:val="decimal"/>
      <w:lvlText w:val="%1.%2.%3.%4"/>
      <w:lvlJc w:val="left"/>
      <w:pPr>
        <w:ind w:left="1221" w:hanging="1080"/>
      </w:pPr>
      <w:rPr>
        <w:rFonts w:hint="default"/>
      </w:rPr>
    </w:lvl>
    <w:lvl w:ilvl="4">
      <w:start w:val="1"/>
      <w:numFmt w:val="decimal"/>
      <w:lvlText w:val="%1.%2.%3.%4.%5"/>
      <w:lvlJc w:val="left"/>
      <w:pPr>
        <w:ind w:left="1268" w:hanging="1080"/>
      </w:pPr>
      <w:rPr>
        <w:rFonts w:hint="default"/>
      </w:rPr>
    </w:lvl>
    <w:lvl w:ilvl="5">
      <w:start w:val="1"/>
      <w:numFmt w:val="decimal"/>
      <w:lvlText w:val="%1.%2.%3.%4.%5.%6"/>
      <w:lvlJc w:val="left"/>
      <w:pPr>
        <w:ind w:left="1675" w:hanging="1440"/>
      </w:pPr>
      <w:rPr>
        <w:rFonts w:hint="default"/>
      </w:rPr>
    </w:lvl>
    <w:lvl w:ilvl="6">
      <w:start w:val="1"/>
      <w:numFmt w:val="decimal"/>
      <w:lvlText w:val="%1.%2.%3.%4.%5.%6.%7"/>
      <w:lvlJc w:val="left"/>
      <w:pPr>
        <w:ind w:left="1722" w:hanging="1440"/>
      </w:pPr>
      <w:rPr>
        <w:rFonts w:hint="default"/>
      </w:rPr>
    </w:lvl>
    <w:lvl w:ilvl="7">
      <w:start w:val="1"/>
      <w:numFmt w:val="decimal"/>
      <w:lvlText w:val="%1.%2.%3.%4.%5.%6.%7.%8"/>
      <w:lvlJc w:val="left"/>
      <w:pPr>
        <w:ind w:left="2129" w:hanging="1800"/>
      </w:pPr>
      <w:rPr>
        <w:rFonts w:hint="default"/>
      </w:rPr>
    </w:lvl>
    <w:lvl w:ilvl="8">
      <w:start w:val="1"/>
      <w:numFmt w:val="decimal"/>
      <w:lvlText w:val="%1.%2.%3.%4.%5.%6.%7.%8.%9"/>
      <w:lvlJc w:val="left"/>
      <w:pPr>
        <w:ind w:left="2176" w:hanging="1800"/>
      </w:pPr>
      <w:rPr>
        <w:rFonts w:hint="default"/>
      </w:rPr>
    </w:lvl>
  </w:abstractNum>
  <w:abstractNum w:abstractNumId="7" w15:restartNumberingAfterBreak="0">
    <w:nsid w:val="0BCC437F"/>
    <w:multiLevelType w:val="multilevel"/>
    <w:tmpl w:val="5F5CB154"/>
    <w:styleLink w:val="WWNum1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 w15:restartNumberingAfterBreak="0">
    <w:nsid w:val="0E5327A8"/>
    <w:multiLevelType w:val="hybridMultilevel"/>
    <w:tmpl w:val="467EE3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1F059EE"/>
    <w:multiLevelType w:val="multilevel"/>
    <w:tmpl w:val="8890A610"/>
    <w:styleLink w:val="WWNum2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 w15:restartNumberingAfterBreak="0">
    <w:nsid w:val="121F6B35"/>
    <w:multiLevelType w:val="multilevel"/>
    <w:tmpl w:val="2BACE5D2"/>
    <w:styleLink w:val="WWNum1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 w15:restartNumberingAfterBreak="0">
    <w:nsid w:val="13C35A0E"/>
    <w:multiLevelType w:val="hybridMultilevel"/>
    <w:tmpl w:val="1CEA9DE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57018B4"/>
    <w:multiLevelType w:val="hybridMultilevel"/>
    <w:tmpl w:val="3084A138"/>
    <w:lvl w:ilvl="0" w:tplc="0416001B">
      <w:start w:val="1"/>
      <w:numFmt w:val="lowerRoman"/>
      <w:lvlText w:val="%1."/>
      <w:lvlJc w:val="right"/>
      <w:pPr>
        <w:ind w:left="1287" w:hanging="360"/>
      </w:pPr>
    </w:lvl>
    <w:lvl w:ilvl="1" w:tplc="0416000F">
      <w:start w:val="1"/>
      <w:numFmt w:val="decimal"/>
      <w:lvlText w:val="%2."/>
      <w:lvlJc w:val="left"/>
      <w:pPr>
        <w:ind w:left="2629" w:hanging="360"/>
      </w:pPr>
    </w:lvl>
    <w:lvl w:ilvl="2" w:tplc="0416001B">
      <w:start w:val="1"/>
      <w:numFmt w:val="lowerRoman"/>
      <w:lvlText w:val="%3."/>
      <w:lvlJc w:val="right"/>
      <w:pPr>
        <w:ind w:left="2727" w:hanging="180"/>
      </w:pPr>
    </w:lvl>
    <w:lvl w:ilvl="3" w:tplc="53AC3DA4">
      <w:start w:val="1"/>
      <w:numFmt w:val="upperLetter"/>
      <w:lvlText w:val="%4)"/>
      <w:lvlJc w:val="left"/>
      <w:pPr>
        <w:ind w:left="3447" w:hanging="360"/>
      </w:pPr>
      <w:rPr>
        <w:rFonts w:hint="default"/>
        <w:b/>
      </w:r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3" w15:restartNumberingAfterBreak="0">
    <w:nsid w:val="16E75B28"/>
    <w:multiLevelType w:val="multilevel"/>
    <w:tmpl w:val="8E82A63E"/>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7F54824"/>
    <w:multiLevelType w:val="hybridMultilevel"/>
    <w:tmpl w:val="BB7ACF2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B676452"/>
    <w:multiLevelType w:val="hybridMultilevel"/>
    <w:tmpl w:val="3670C4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D4E6BA7"/>
    <w:multiLevelType w:val="multilevel"/>
    <w:tmpl w:val="751C0E4C"/>
    <w:styleLink w:val="WWNum1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 w15:restartNumberingAfterBreak="0">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1DEF1F79"/>
    <w:multiLevelType w:val="multilevel"/>
    <w:tmpl w:val="438E2A30"/>
    <w:styleLink w:val="WWNum22"/>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 w15:restartNumberingAfterBreak="0">
    <w:nsid w:val="1E6E0B43"/>
    <w:multiLevelType w:val="multilevel"/>
    <w:tmpl w:val="7946D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F890E43"/>
    <w:multiLevelType w:val="multilevel"/>
    <w:tmpl w:val="04BACBC8"/>
    <w:lvl w:ilvl="0">
      <w:start w:val="4"/>
      <w:numFmt w:val="decimal"/>
      <w:lvlText w:val="%1."/>
      <w:lvlJc w:val="left"/>
      <w:pPr>
        <w:ind w:left="360" w:hanging="360"/>
      </w:pPr>
      <w:rPr>
        <w:rFonts w:hint="default"/>
      </w:rPr>
    </w:lvl>
    <w:lvl w:ilvl="1">
      <w:start w:val="7"/>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1FB81094"/>
    <w:multiLevelType w:val="hybridMultilevel"/>
    <w:tmpl w:val="ECF8683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12F4BA6"/>
    <w:multiLevelType w:val="hybridMultilevel"/>
    <w:tmpl w:val="C476767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1CC3B77"/>
    <w:multiLevelType w:val="multilevel"/>
    <w:tmpl w:val="25A82B28"/>
    <w:styleLink w:val="WWNum20"/>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4" w15:restartNumberingAfterBreak="0">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5" w15:restartNumberingAfterBreak="0">
    <w:nsid w:val="288C3C75"/>
    <w:multiLevelType w:val="multilevel"/>
    <w:tmpl w:val="3AD2D4D2"/>
    <w:styleLink w:val="WWNum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6" w15:restartNumberingAfterBreak="0">
    <w:nsid w:val="2DAE30FA"/>
    <w:multiLevelType w:val="multilevel"/>
    <w:tmpl w:val="3A4CE3D4"/>
    <w:styleLink w:val="WWNum26"/>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7" w15:restartNumberingAfterBreak="0">
    <w:nsid w:val="2F8663D5"/>
    <w:multiLevelType w:val="multilevel"/>
    <w:tmpl w:val="4D924360"/>
    <w:styleLink w:val="WWNum1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8" w15:restartNumberingAfterBreak="0">
    <w:nsid w:val="30101EB0"/>
    <w:multiLevelType w:val="multilevel"/>
    <w:tmpl w:val="02F60700"/>
    <w:styleLink w:val="WWNum30"/>
    <w:lvl w:ilvl="0">
      <w:start w:val="3"/>
      <w:numFmt w:val="decimal"/>
      <w:lvlText w:val="%1"/>
      <w:lvlJc w:val="left"/>
      <w:rPr>
        <w:b/>
        <w:color w:val="000000"/>
      </w:rPr>
    </w:lvl>
    <w:lvl w:ilvl="1">
      <w:start w:val="3"/>
      <w:numFmt w:val="decimal"/>
      <w:lvlText w:val="%1.%2"/>
      <w:lvlJc w:val="left"/>
      <w:rPr>
        <w:b/>
        <w:color w:val="000000"/>
      </w:rPr>
    </w:lvl>
    <w:lvl w:ilvl="2">
      <w:start w:val="1"/>
      <w:numFmt w:val="decimal"/>
      <w:lvlText w:val="%1.%2.%3"/>
      <w:lvlJc w:val="left"/>
      <w:rPr>
        <w:b/>
        <w:color w:val="000000"/>
      </w:rPr>
    </w:lvl>
    <w:lvl w:ilvl="3">
      <w:start w:val="1"/>
      <w:numFmt w:val="decimal"/>
      <w:lvlText w:val="%1.%2.%3.%4"/>
      <w:lvlJc w:val="left"/>
      <w:rPr>
        <w:b/>
        <w:color w:val="000000"/>
      </w:rPr>
    </w:lvl>
    <w:lvl w:ilvl="4">
      <w:start w:val="1"/>
      <w:numFmt w:val="decimal"/>
      <w:lvlText w:val="%1.%2.%3.%4.%5"/>
      <w:lvlJc w:val="left"/>
      <w:rPr>
        <w:b/>
        <w:color w:val="000000"/>
      </w:rPr>
    </w:lvl>
    <w:lvl w:ilvl="5">
      <w:start w:val="1"/>
      <w:numFmt w:val="decimal"/>
      <w:lvlText w:val="%1.%2.%3.%4.%5.%6"/>
      <w:lvlJc w:val="left"/>
      <w:rPr>
        <w:b/>
        <w:color w:val="000000"/>
      </w:rPr>
    </w:lvl>
    <w:lvl w:ilvl="6">
      <w:start w:val="1"/>
      <w:numFmt w:val="decimal"/>
      <w:lvlText w:val="%1.%2.%3.%4.%5.%6.%7"/>
      <w:lvlJc w:val="left"/>
      <w:rPr>
        <w:b/>
        <w:color w:val="000000"/>
      </w:rPr>
    </w:lvl>
    <w:lvl w:ilvl="7">
      <w:start w:val="1"/>
      <w:numFmt w:val="decimal"/>
      <w:lvlText w:val="%1.%2.%3.%4.%5.%6.%7.%8"/>
      <w:lvlJc w:val="left"/>
      <w:rPr>
        <w:b/>
        <w:color w:val="000000"/>
      </w:rPr>
    </w:lvl>
    <w:lvl w:ilvl="8">
      <w:start w:val="1"/>
      <w:numFmt w:val="decimal"/>
      <w:lvlText w:val="%1.%2.%3.%4.%5.%6.%7.%8.%9"/>
      <w:lvlJc w:val="left"/>
      <w:rPr>
        <w:b/>
        <w:color w:val="000000"/>
      </w:rPr>
    </w:lvl>
  </w:abstractNum>
  <w:abstractNum w:abstractNumId="29" w15:restartNumberingAfterBreak="0">
    <w:nsid w:val="35471CC0"/>
    <w:multiLevelType w:val="multilevel"/>
    <w:tmpl w:val="79ECAD80"/>
    <w:lvl w:ilvl="0">
      <w:start w:val="9"/>
      <w:numFmt w:val="decimal"/>
      <w:lvlText w:val="%1."/>
      <w:lvlJc w:val="left"/>
      <w:pPr>
        <w:ind w:left="644" w:hanging="360"/>
      </w:pPr>
      <w:rPr>
        <w:rFonts w:hint="default"/>
      </w:rPr>
    </w:lvl>
    <w:lvl w:ilvl="1">
      <w:start w:val="1"/>
      <w:numFmt w:val="decimal"/>
      <w:lvlText w:val="%1.%2."/>
      <w:lvlJc w:val="left"/>
      <w:pPr>
        <w:ind w:left="862" w:hanging="720"/>
      </w:pPr>
      <w:rPr>
        <w:rFonts w:hint="default"/>
      </w:rPr>
    </w:lvl>
    <w:lvl w:ilvl="2">
      <w:start w:val="1"/>
      <w:numFmt w:val="lowerLetter"/>
      <w:lvlText w:val="%3)"/>
      <w:lvlJc w:val="left"/>
      <w:pPr>
        <w:ind w:left="1429" w:hanging="720"/>
      </w:pPr>
      <w:rPr>
        <w:rFonts w:ascii="Cambria" w:eastAsiaTheme="minorEastAsia" w:hAnsi="Cambria" w:cs="Arial"/>
      </w:rPr>
    </w:lvl>
    <w:lvl w:ilvl="3">
      <w:start w:val="1"/>
      <w:numFmt w:val="decimal"/>
      <w:lvlText w:val="%1.%2.%3.%4."/>
      <w:lvlJc w:val="left"/>
      <w:pPr>
        <w:ind w:left="179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355D5FDF"/>
    <w:multiLevelType w:val="hybridMultilevel"/>
    <w:tmpl w:val="B8309564"/>
    <w:lvl w:ilvl="0" w:tplc="8AA8BF48">
      <w:start w:val="1"/>
      <w:numFmt w:val="lowerLetter"/>
      <w:pStyle w:val="marcadores"/>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31"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3BEC1025"/>
    <w:multiLevelType w:val="multilevel"/>
    <w:tmpl w:val="0EC6311E"/>
    <w:styleLink w:val="WWNum3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3" w15:restartNumberingAfterBreak="0">
    <w:nsid w:val="3E2D0750"/>
    <w:multiLevelType w:val="hybridMultilevel"/>
    <w:tmpl w:val="45C0428E"/>
    <w:lvl w:ilvl="0" w:tplc="0409000F">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6D5216E"/>
    <w:multiLevelType w:val="multilevel"/>
    <w:tmpl w:val="51C2EBE2"/>
    <w:styleLink w:val="WWNum36"/>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35" w15:restartNumberingAfterBreak="0">
    <w:nsid w:val="47F83FBD"/>
    <w:multiLevelType w:val="multilevel"/>
    <w:tmpl w:val="EAD23B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Zero"/>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48EA0E17"/>
    <w:multiLevelType w:val="hybridMultilevel"/>
    <w:tmpl w:val="8FB23C5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491A412E"/>
    <w:multiLevelType w:val="multilevel"/>
    <w:tmpl w:val="9B1C255E"/>
    <w:styleLink w:val="WWNum17"/>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8" w15:restartNumberingAfterBreak="0">
    <w:nsid w:val="49447BAA"/>
    <w:multiLevelType w:val="multilevel"/>
    <w:tmpl w:val="E7FA15DA"/>
    <w:lvl w:ilvl="0">
      <w:start w:val="4"/>
      <w:numFmt w:val="decimal"/>
      <w:lvlText w:val="%1."/>
      <w:lvlJc w:val="left"/>
      <w:pPr>
        <w:ind w:left="360" w:hanging="360"/>
      </w:pPr>
      <w:rPr>
        <w:rFonts w:hint="default"/>
      </w:rPr>
    </w:lvl>
    <w:lvl w:ilvl="1">
      <w:start w:val="5"/>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9" w15:restartNumberingAfterBreak="0">
    <w:nsid w:val="49E92AE6"/>
    <w:multiLevelType w:val="multilevel"/>
    <w:tmpl w:val="08AE6018"/>
    <w:lvl w:ilvl="0">
      <w:start w:val="1"/>
      <w:numFmt w:val="bullet"/>
      <w:lvlText w:val=""/>
      <w:lvlJc w:val="left"/>
      <w:pPr>
        <w:ind w:left="720" w:hanging="360"/>
      </w:pPr>
      <w:rPr>
        <w:rFonts w:ascii="Symbol" w:hAnsi="Symbol" w:cs="Symbol"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0" w15:restartNumberingAfterBreak="0">
    <w:nsid w:val="4AB844FA"/>
    <w:multiLevelType w:val="multilevel"/>
    <w:tmpl w:val="EEF6DC5A"/>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1" w15:restartNumberingAfterBreak="0">
    <w:nsid w:val="4CCF7313"/>
    <w:multiLevelType w:val="multilevel"/>
    <w:tmpl w:val="C5F4A1FC"/>
    <w:styleLink w:val="WWNum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2" w15:restartNumberingAfterBreak="0">
    <w:nsid w:val="4CDF53C0"/>
    <w:multiLevelType w:val="hybridMultilevel"/>
    <w:tmpl w:val="699CEFC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15:restartNumberingAfterBreak="0">
    <w:nsid w:val="504D4FEF"/>
    <w:multiLevelType w:val="multilevel"/>
    <w:tmpl w:val="AB544328"/>
    <w:styleLink w:val="WWNum3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4" w15:restartNumberingAfterBreak="0">
    <w:nsid w:val="51184948"/>
    <w:multiLevelType w:val="multilevel"/>
    <w:tmpl w:val="383EFABC"/>
    <w:styleLink w:val="WWNum2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5" w15:restartNumberingAfterBreak="0">
    <w:nsid w:val="529907C4"/>
    <w:multiLevelType w:val="multilevel"/>
    <w:tmpl w:val="586C96A0"/>
    <w:styleLink w:val="WWNum3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lowerLetter"/>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6" w15:restartNumberingAfterBreak="0">
    <w:nsid w:val="53041993"/>
    <w:multiLevelType w:val="multilevel"/>
    <w:tmpl w:val="99885DB0"/>
    <w:lvl w:ilvl="0">
      <w:start w:val="5"/>
      <w:numFmt w:val="decimal"/>
      <w:lvlText w:val="%1."/>
      <w:lvlJc w:val="left"/>
      <w:pPr>
        <w:ind w:left="504" w:hanging="504"/>
      </w:pPr>
      <w:rPr>
        <w:rFonts w:hint="default"/>
      </w:rPr>
    </w:lvl>
    <w:lvl w:ilvl="1">
      <w:start w:val="2"/>
      <w:numFmt w:val="decimal"/>
      <w:lvlText w:val="%1.%2."/>
      <w:lvlJc w:val="left"/>
      <w:pPr>
        <w:ind w:left="504" w:hanging="504"/>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549F2D10"/>
    <w:multiLevelType w:val="hybridMultilevel"/>
    <w:tmpl w:val="B290DF52"/>
    <w:lvl w:ilvl="0" w:tplc="1206F06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54BD256E"/>
    <w:multiLevelType w:val="multilevel"/>
    <w:tmpl w:val="3FE0E2BC"/>
    <w:styleLink w:val="WWNum2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9" w15:restartNumberingAfterBreak="0">
    <w:nsid w:val="54E75FE1"/>
    <w:multiLevelType w:val="multilevel"/>
    <w:tmpl w:val="0C60FBE4"/>
    <w:styleLink w:val="WWNum1"/>
    <w:lvl w:ilvl="0">
      <w:start w:val="1"/>
      <w:numFmt w:val="decimal"/>
      <w:pStyle w:val="Nivel01Titulo"/>
      <w:lvlText w:val="%1."/>
      <w:lvlJc w:val="left"/>
    </w:lvl>
    <w:lvl w:ilvl="1">
      <w:start w:val="1"/>
      <w:numFmt w:val="decimal"/>
      <w:pStyle w:val="Nvel2-Red"/>
      <w:lvlText w:val="%2."/>
      <w:lvlJc w:val="left"/>
    </w:lvl>
    <w:lvl w:ilvl="2">
      <w:start w:val="1"/>
      <w:numFmt w:val="decimal"/>
      <w:pStyle w:val="Nvel3-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0" w15:restartNumberingAfterBreak="0">
    <w:nsid w:val="56B35EB8"/>
    <w:multiLevelType w:val="multilevel"/>
    <w:tmpl w:val="10D626EA"/>
    <w:styleLink w:val="WWNum2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1" w15:restartNumberingAfterBreak="0">
    <w:nsid w:val="5B150C27"/>
    <w:multiLevelType w:val="multilevel"/>
    <w:tmpl w:val="AF82BEB4"/>
    <w:styleLink w:val="WWNum6"/>
    <w:lvl w:ilvl="0">
      <w:start w:val="1"/>
      <w:numFmt w:val="decimal"/>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2" w15:restartNumberingAfterBreak="0">
    <w:nsid w:val="5B627EA1"/>
    <w:multiLevelType w:val="multilevel"/>
    <w:tmpl w:val="8B9A2A7A"/>
    <w:styleLink w:val="WWNum7"/>
    <w:lvl w:ilvl="0">
      <w:start w:val="1"/>
      <w:numFmt w:val="lowerLetter"/>
      <w:lvlText w:val="%1)"/>
      <w:lvlJc w:val="left"/>
      <w:rPr>
        <w:rFonts w:cs="Calibri"/>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3" w15:restartNumberingAfterBreak="0">
    <w:nsid w:val="5DB52BC6"/>
    <w:multiLevelType w:val="multilevel"/>
    <w:tmpl w:val="2674AE96"/>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61D2040F"/>
    <w:multiLevelType w:val="hybridMultilevel"/>
    <w:tmpl w:val="42089074"/>
    <w:lvl w:ilvl="0" w:tplc="04090017">
      <w:start w:val="1"/>
      <w:numFmt w:val="lowerLetter"/>
      <w:lvlText w:val="%1)"/>
      <w:lvlJc w:val="left"/>
      <w:pPr>
        <w:ind w:left="720" w:hanging="360"/>
      </w:pPr>
      <w:rPr>
        <w:rFonts w:hint="default"/>
      </w:rPr>
    </w:lvl>
    <w:lvl w:ilvl="1" w:tplc="04090019">
      <w:start w:val="1"/>
      <w:numFmt w:val="lowerLetter"/>
      <w:lvlText w:val="%2."/>
      <w:lvlJc w:val="left"/>
      <w:pPr>
        <w:ind w:left="6456" w:hanging="360"/>
      </w:pPr>
    </w:lvl>
    <w:lvl w:ilvl="2" w:tplc="04160013">
      <w:start w:val="1"/>
      <w:numFmt w:val="upp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696338A2"/>
    <w:multiLevelType w:val="multilevel"/>
    <w:tmpl w:val="A99C65CA"/>
    <w:styleLink w:val="WWNum2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6" w15:restartNumberingAfterBreak="0">
    <w:nsid w:val="69843A64"/>
    <w:multiLevelType w:val="multilevel"/>
    <w:tmpl w:val="ABECFF0A"/>
    <w:styleLink w:val="WWNum37"/>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7" w15:restartNumberingAfterBreak="0">
    <w:nsid w:val="69844D12"/>
    <w:multiLevelType w:val="hybridMultilevel"/>
    <w:tmpl w:val="F7B6B068"/>
    <w:lvl w:ilvl="0" w:tplc="8F48552C">
      <w:start w:val="1"/>
      <w:numFmt w:val="decimal"/>
      <w:lvlText w:val="%1-"/>
      <w:lvlJc w:val="left"/>
      <w:pPr>
        <w:ind w:left="720" w:hanging="360"/>
      </w:pPr>
      <w:rPr>
        <w:rFonts w:hint="default"/>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6AE40ACD"/>
    <w:multiLevelType w:val="multilevel"/>
    <w:tmpl w:val="2CB20F72"/>
    <w:styleLink w:val="WWNum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9"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60" w15:restartNumberingAfterBreak="0">
    <w:nsid w:val="6E8835BF"/>
    <w:multiLevelType w:val="multilevel"/>
    <w:tmpl w:val="3D4E55BC"/>
    <w:styleLink w:val="WWNum3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1" w15:restartNumberingAfterBreak="0">
    <w:nsid w:val="6F124714"/>
    <w:multiLevelType w:val="multilevel"/>
    <w:tmpl w:val="23A27766"/>
    <w:styleLink w:val="WWNum38"/>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2" w15:restartNumberingAfterBreak="0">
    <w:nsid w:val="6FD34BAA"/>
    <w:multiLevelType w:val="hybridMultilevel"/>
    <w:tmpl w:val="1B3C3F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15:restartNumberingAfterBreak="0">
    <w:nsid w:val="72701138"/>
    <w:multiLevelType w:val="multilevel"/>
    <w:tmpl w:val="859EA0B0"/>
    <w:styleLink w:val="WWNum3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4" w15:restartNumberingAfterBreak="0">
    <w:nsid w:val="73F41E26"/>
    <w:multiLevelType w:val="hybridMultilevel"/>
    <w:tmpl w:val="05F60E52"/>
    <w:lvl w:ilvl="0" w:tplc="26D2956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756334F4"/>
    <w:multiLevelType w:val="hybridMultilevel"/>
    <w:tmpl w:val="4F8AE8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15:restartNumberingAfterBreak="0">
    <w:nsid w:val="75A22A17"/>
    <w:multiLevelType w:val="multilevel"/>
    <w:tmpl w:val="F36AF2FE"/>
    <w:styleLink w:val="WWNum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7" w15:restartNumberingAfterBreak="0">
    <w:nsid w:val="75FE6F51"/>
    <w:multiLevelType w:val="multilevel"/>
    <w:tmpl w:val="7CCADCCC"/>
    <w:styleLink w:val="WWNum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8" w15:restartNumberingAfterBreak="0">
    <w:nsid w:val="7636382F"/>
    <w:multiLevelType w:val="hybridMultilevel"/>
    <w:tmpl w:val="217E39CE"/>
    <w:lvl w:ilvl="0" w:tplc="13C4B974">
      <w:start w:val="1"/>
      <w:numFmt w:val="decimal"/>
      <w:lvlText w:val="%1"/>
      <w:lvlJc w:val="left"/>
      <w:pPr>
        <w:ind w:left="285" w:hanging="147"/>
      </w:pPr>
      <w:rPr>
        <w:rFonts w:ascii="Calibri" w:eastAsia="Calibri" w:hAnsi="Calibri" w:cs="Calibri" w:hint="default"/>
        <w:w w:val="99"/>
        <w:sz w:val="20"/>
        <w:szCs w:val="20"/>
        <w:lang w:val="pt-PT" w:eastAsia="pt-PT" w:bidi="pt-PT"/>
      </w:rPr>
    </w:lvl>
    <w:lvl w:ilvl="1" w:tplc="3364D254">
      <w:numFmt w:val="bullet"/>
      <w:lvlText w:val="•"/>
      <w:lvlJc w:val="left"/>
      <w:pPr>
        <w:ind w:left="1214" w:hanging="147"/>
      </w:pPr>
      <w:rPr>
        <w:rFonts w:hint="default"/>
        <w:lang w:val="pt-PT" w:eastAsia="pt-PT" w:bidi="pt-PT"/>
      </w:rPr>
    </w:lvl>
    <w:lvl w:ilvl="2" w:tplc="6FE898BA">
      <w:numFmt w:val="bullet"/>
      <w:lvlText w:val="•"/>
      <w:lvlJc w:val="left"/>
      <w:pPr>
        <w:ind w:left="2149" w:hanging="147"/>
      </w:pPr>
      <w:rPr>
        <w:rFonts w:hint="default"/>
        <w:lang w:val="pt-PT" w:eastAsia="pt-PT" w:bidi="pt-PT"/>
      </w:rPr>
    </w:lvl>
    <w:lvl w:ilvl="3" w:tplc="888CCBF0">
      <w:numFmt w:val="bullet"/>
      <w:lvlText w:val="•"/>
      <w:lvlJc w:val="left"/>
      <w:pPr>
        <w:ind w:left="3083" w:hanging="147"/>
      </w:pPr>
      <w:rPr>
        <w:rFonts w:hint="default"/>
        <w:lang w:val="pt-PT" w:eastAsia="pt-PT" w:bidi="pt-PT"/>
      </w:rPr>
    </w:lvl>
    <w:lvl w:ilvl="4" w:tplc="5508847A">
      <w:numFmt w:val="bullet"/>
      <w:lvlText w:val="•"/>
      <w:lvlJc w:val="left"/>
      <w:pPr>
        <w:ind w:left="4018" w:hanging="147"/>
      </w:pPr>
      <w:rPr>
        <w:rFonts w:hint="default"/>
        <w:lang w:val="pt-PT" w:eastAsia="pt-PT" w:bidi="pt-PT"/>
      </w:rPr>
    </w:lvl>
    <w:lvl w:ilvl="5" w:tplc="A29E34C4">
      <w:numFmt w:val="bullet"/>
      <w:lvlText w:val="•"/>
      <w:lvlJc w:val="left"/>
      <w:pPr>
        <w:ind w:left="4953" w:hanging="147"/>
      </w:pPr>
      <w:rPr>
        <w:rFonts w:hint="default"/>
        <w:lang w:val="pt-PT" w:eastAsia="pt-PT" w:bidi="pt-PT"/>
      </w:rPr>
    </w:lvl>
    <w:lvl w:ilvl="6" w:tplc="B3F8D092">
      <w:numFmt w:val="bullet"/>
      <w:lvlText w:val="•"/>
      <w:lvlJc w:val="left"/>
      <w:pPr>
        <w:ind w:left="5887" w:hanging="147"/>
      </w:pPr>
      <w:rPr>
        <w:rFonts w:hint="default"/>
        <w:lang w:val="pt-PT" w:eastAsia="pt-PT" w:bidi="pt-PT"/>
      </w:rPr>
    </w:lvl>
    <w:lvl w:ilvl="7" w:tplc="F35A7098">
      <w:numFmt w:val="bullet"/>
      <w:lvlText w:val="•"/>
      <w:lvlJc w:val="left"/>
      <w:pPr>
        <w:ind w:left="6822" w:hanging="147"/>
      </w:pPr>
      <w:rPr>
        <w:rFonts w:hint="default"/>
        <w:lang w:val="pt-PT" w:eastAsia="pt-PT" w:bidi="pt-PT"/>
      </w:rPr>
    </w:lvl>
    <w:lvl w:ilvl="8" w:tplc="EEFE1E4A">
      <w:numFmt w:val="bullet"/>
      <w:lvlText w:val="•"/>
      <w:lvlJc w:val="left"/>
      <w:pPr>
        <w:ind w:left="7757" w:hanging="147"/>
      </w:pPr>
      <w:rPr>
        <w:rFonts w:hint="default"/>
        <w:lang w:val="pt-PT" w:eastAsia="pt-PT" w:bidi="pt-PT"/>
      </w:rPr>
    </w:lvl>
  </w:abstractNum>
  <w:abstractNum w:abstractNumId="69" w15:restartNumberingAfterBreak="0">
    <w:nsid w:val="766F42C6"/>
    <w:multiLevelType w:val="multilevel"/>
    <w:tmpl w:val="B216AA08"/>
    <w:styleLink w:val="WWNum27"/>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0" w15:restartNumberingAfterBreak="0">
    <w:nsid w:val="774321E8"/>
    <w:multiLevelType w:val="multilevel"/>
    <w:tmpl w:val="CEBEF61E"/>
    <w:styleLink w:val="WWNum16"/>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1" w15:restartNumberingAfterBreak="0">
    <w:nsid w:val="7B397D23"/>
    <w:multiLevelType w:val="multilevel"/>
    <w:tmpl w:val="16F40638"/>
    <w:styleLink w:val="WWNum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2" w15:restartNumberingAfterBreak="0">
    <w:nsid w:val="7C6C1CB1"/>
    <w:multiLevelType w:val="multilevel"/>
    <w:tmpl w:val="F7D2E090"/>
    <w:styleLink w:val="WWNum35"/>
    <w:lvl w:ilvl="0">
      <w:start w:val="16"/>
      <w:numFmt w:val="decimal"/>
      <w:lvlText w:val="%1"/>
      <w:lvlJc w:val="left"/>
      <w:rPr>
        <w:rFonts w:cs="Calibri"/>
        <w:color w:val="00000A"/>
        <w:sz w:val="22"/>
      </w:rPr>
    </w:lvl>
    <w:lvl w:ilvl="1">
      <w:start w:val="4"/>
      <w:numFmt w:val="decimal"/>
      <w:lvlText w:val="%1.%2"/>
      <w:lvlJc w:val="left"/>
      <w:rPr>
        <w:rFonts w:cs="Calibri"/>
        <w:color w:val="00000A"/>
        <w:sz w:val="22"/>
      </w:rPr>
    </w:lvl>
    <w:lvl w:ilvl="2">
      <w:start w:val="1"/>
      <w:numFmt w:val="decimal"/>
      <w:lvlText w:val="%1.%2.%3"/>
      <w:lvlJc w:val="left"/>
      <w:rPr>
        <w:rFonts w:cs="Calibri"/>
        <w:color w:val="00000A"/>
        <w:sz w:val="22"/>
      </w:rPr>
    </w:lvl>
    <w:lvl w:ilvl="3">
      <w:start w:val="1"/>
      <w:numFmt w:val="decimal"/>
      <w:lvlText w:val="%1.%2.%3.%4"/>
      <w:lvlJc w:val="left"/>
      <w:rPr>
        <w:rFonts w:cs="Calibri"/>
        <w:color w:val="00000A"/>
        <w:sz w:val="22"/>
      </w:rPr>
    </w:lvl>
    <w:lvl w:ilvl="4">
      <w:start w:val="1"/>
      <w:numFmt w:val="decimal"/>
      <w:lvlText w:val="%1.%2.%3.%4.%5"/>
      <w:lvlJc w:val="left"/>
      <w:rPr>
        <w:rFonts w:cs="Calibri"/>
        <w:color w:val="00000A"/>
        <w:sz w:val="22"/>
      </w:rPr>
    </w:lvl>
    <w:lvl w:ilvl="5">
      <w:start w:val="1"/>
      <w:numFmt w:val="decimal"/>
      <w:lvlText w:val="%1.%2.%3.%4.%5.%6"/>
      <w:lvlJc w:val="left"/>
      <w:rPr>
        <w:rFonts w:cs="Calibri"/>
        <w:color w:val="00000A"/>
        <w:sz w:val="22"/>
      </w:rPr>
    </w:lvl>
    <w:lvl w:ilvl="6">
      <w:start w:val="1"/>
      <w:numFmt w:val="decimal"/>
      <w:lvlText w:val="%1.%2.%3.%4.%5.%6.%7"/>
      <w:lvlJc w:val="left"/>
      <w:rPr>
        <w:rFonts w:cs="Calibri"/>
        <w:color w:val="00000A"/>
        <w:sz w:val="22"/>
      </w:rPr>
    </w:lvl>
    <w:lvl w:ilvl="7">
      <w:start w:val="1"/>
      <w:numFmt w:val="decimal"/>
      <w:lvlText w:val="%1.%2.%3.%4.%5.%6.%7.%8"/>
      <w:lvlJc w:val="left"/>
      <w:rPr>
        <w:rFonts w:cs="Calibri"/>
        <w:color w:val="00000A"/>
        <w:sz w:val="22"/>
      </w:rPr>
    </w:lvl>
    <w:lvl w:ilvl="8">
      <w:start w:val="1"/>
      <w:numFmt w:val="decimal"/>
      <w:lvlText w:val="%1.%2.%3.%4.%5.%6.%7.%8.%9"/>
      <w:lvlJc w:val="left"/>
      <w:rPr>
        <w:rFonts w:cs="Calibri"/>
        <w:color w:val="00000A"/>
        <w:sz w:val="22"/>
      </w:rPr>
    </w:lvl>
  </w:abstractNum>
  <w:abstractNum w:abstractNumId="73" w15:restartNumberingAfterBreak="0">
    <w:nsid w:val="7CB747A5"/>
    <w:multiLevelType w:val="multilevel"/>
    <w:tmpl w:val="9A542470"/>
    <w:styleLink w:val="WWNum2"/>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74" w15:restartNumberingAfterBreak="0">
    <w:nsid w:val="7E623E99"/>
    <w:multiLevelType w:val="multilevel"/>
    <w:tmpl w:val="61BE0C06"/>
    <w:styleLink w:val="WWNum2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6" w15:restartNumberingAfterBreak="0">
    <w:nsid w:val="7F5E1404"/>
    <w:multiLevelType w:val="multilevel"/>
    <w:tmpl w:val="09DC96F8"/>
    <w:styleLink w:val="WWNum1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7" w15:restartNumberingAfterBreak="0">
    <w:nsid w:val="7F756F58"/>
    <w:multiLevelType w:val="multilevel"/>
    <w:tmpl w:val="AA34FFBA"/>
    <w:styleLink w:val="WWNum1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49"/>
  </w:num>
  <w:num w:numId="2">
    <w:abstractNumId w:val="73"/>
  </w:num>
  <w:num w:numId="3">
    <w:abstractNumId w:val="24"/>
  </w:num>
  <w:num w:numId="4">
    <w:abstractNumId w:val="41"/>
  </w:num>
  <w:num w:numId="5">
    <w:abstractNumId w:val="66"/>
  </w:num>
  <w:num w:numId="6">
    <w:abstractNumId w:val="51"/>
  </w:num>
  <w:num w:numId="7">
    <w:abstractNumId w:val="52"/>
  </w:num>
  <w:num w:numId="8">
    <w:abstractNumId w:val="58"/>
  </w:num>
  <w:num w:numId="9">
    <w:abstractNumId w:val="71"/>
  </w:num>
  <w:num w:numId="10">
    <w:abstractNumId w:val="67"/>
  </w:num>
  <w:num w:numId="11">
    <w:abstractNumId w:val="77"/>
  </w:num>
  <w:num w:numId="12">
    <w:abstractNumId w:val="25"/>
  </w:num>
  <w:num w:numId="13">
    <w:abstractNumId w:val="7"/>
  </w:num>
  <w:num w:numId="14">
    <w:abstractNumId w:val="27"/>
  </w:num>
  <w:num w:numId="15">
    <w:abstractNumId w:val="16"/>
  </w:num>
  <w:num w:numId="16">
    <w:abstractNumId w:val="70"/>
  </w:num>
  <w:num w:numId="17">
    <w:abstractNumId w:val="37"/>
  </w:num>
  <w:num w:numId="18">
    <w:abstractNumId w:val="76"/>
  </w:num>
  <w:num w:numId="19">
    <w:abstractNumId w:val="10"/>
  </w:num>
  <w:num w:numId="20">
    <w:abstractNumId w:val="23"/>
  </w:num>
  <w:num w:numId="21">
    <w:abstractNumId w:val="9"/>
  </w:num>
  <w:num w:numId="22">
    <w:abstractNumId w:val="18"/>
  </w:num>
  <w:num w:numId="23">
    <w:abstractNumId w:val="74"/>
  </w:num>
  <w:num w:numId="24">
    <w:abstractNumId w:val="44"/>
  </w:num>
  <w:num w:numId="25">
    <w:abstractNumId w:val="50"/>
  </w:num>
  <w:num w:numId="26">
    <w:abstractNumId w:val="26"/>
  </w:num>
  <w:num w:numId="27">
    <w:abstractNumId w:val="69"/>
  </w:num>
  <w:num w:numId="28">
    <w:abstractNumId w:val="48"/>
  </w:num>
  <w:num w:numId="29">
    <w:abstractNumId w:val="55"/>
  </w:num>
  <w:num w:numId="30">
    <w:abstractNumId w:val="28"/>
  </w:num>
  <w:num w:numId="31">
    <w:abstractNumId w:val="60"/>
  </w:num>
  <w:num w:numId="32">
    <w:abstractNumId w:val="32"/>
  </w:num>
  <w:num w:numId="33">
    <w:abstractNumId w:val="43"/>
  </w:num>
  <w:num w:numId="34">
    <w:abstractNumId w:val="45"/>
  </w:num>
  <w:num w:numId="35">
    <w:abstractNumId w:val="72"/>
  </w:num>
  <w:num w:numId="36">
    <w:abstractNumId w:val="34"/>
  </w:num>
  <w:num w:numId="37">
    <w:abstractNumId w:val="56"/>
  </w:num>
  <w:num w:numId="38">
    <w:abstractNumId w:val="61"/>
  </w:num>
  <w:num w:numId="39">
    <w:abstractNumId w:val="63"/>
  </w:num>
  <w:num w:numId="4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num>
  <w:num w:numId="42">
    <w:abstractNumId w:val="68"/>
  </w:num>
  <w:num w:numId="43">
    <w:abstractNumId w:val="31"/>
  </w:num>
  <w:num w:numId="44">
    <w:abstractNumId w:val="38"/>
  </w:num>
  <w:num w:numId="45">
    <w:abstractNumId w:val="40"/>
  </w:num>
  <w:num w:numId="46">
    <w:abstractNumId w:val="46"/>
  </w:num>
  <w:num w:numId="47">
    <w:abstractNumId w:val="20"/>
  </w:num>
  <w:num w:numId="48">
    <w:abstractNumId w:val="33"/>
  </w:num>
  <w:num w:numId="49">
    <w:abstractNumId w:val="29"/>
  </w:num>
  <w:num w:numId="50">
    <w:abstractNumId w:val="2"/>
  </w:num>
  <w:num w:numId="51">
    <w:abstractNumId w:val="4"/>
  </w:num>
  <w:num w:numId="52">
    <w:abstractNumId w:val="75"/>
  </w:num>
  <w:num w:numId="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2"/>
  </w:num>
  <w:num w:numId="55">
    <w:abstractNumId w:val="65"/>
  </w:num>
  <w:num w:numId="56">
    <w:abstractNumId w:val="62"/>
  </w:num>
  <w:num w:numId="57">
    <w:abstractNumId w:val="15"/>
  </w:num>
  <w:num w:numId="58">
    <w:abstractNumId w:val="64"/>
  </w:num>
  <w:num w:numId="59">
    <w:abstractNumId w:val="21"/>
  </w:num>
  <w:num w:numId="60">
    <w:abstractNumId w:val="6"/>
  </w:num>
  <w:num w:numId="61">
    <w:abstractNumId w:val="54"/>
  </w:num>
  <w:num w:numId="62">
    <w:abstractNumId w:val="35"/>
  </w:num>
  <w:num w:numId="63">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7"/>
    <w:lvlOverride w:ilvl="0">
      <w:startOverride w:val="7"/>
    </w:lvlOverride>
  </w:num>
  <w:num w:numId="65">
    <w:abstractNumId w:val="3"/>
  </w:num>
  <w:num w:numId="66">
    <w:abstractNumId w:val="36"/>
  </w:num>
  <w:num w:numId="67">
    <w:abstractNumId w:val="22"/>
  </w:num>
  <w:num w:numId="68">
    <w:abstractNumId w:val="47"/>
  </w:num>
  <w:num w:numId="69">
    <w:abstractNumId w:val="39"/>
  </w:num>
  <w:num w:numId="70">
    <w:abstractNumId w:val="53"/>
  </w:num>
  <w:num w:numId="71">
    <w:abstractNumId w:val="57"/>
  </w:num>
  <w:num w:numId="72">
    <w:abstractNumId w:val="11"/>
  </w:num>
  <w:num w:numId="73">
    <w:abstractNumId w:val="5"/>
  </w:num>
  <w:num w:numId="74">
    <w:abstractNumId w:val="14"/>
  </w:num>
  <w:num w:numId="75">
    <w:abstractNumId w:val="1"/>
  </w:num>
  <w:num w:numId="76">
    <w:abstractNumId w:val="13"/>
  </w:num>
  <w:num w:numId="77">
    <w:abstractNumId w:val="0"/>
  </w:num>
  <w:num w:numId="78">
    <w:abstractNumId w:val="19"/>
  </w:num>
  <w:num w:numId="79">
    <w:abstractNumId w:val="42"/>
  </w:num>
  <w:num w:numId="80">
    <w:abstractNumId w:val="8"/>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4806"/>
    <w:rsid w:val="0000385C"/>
    <w:rsid w:val="00010042"/>
    <w:rsid w:val="00016DEC"/>
    <w:rsid w:val="00021E9B"/>
    <w:rsid w:val="000259A6"/>
    <w:rsid w:val="00033A78"/>
    <w:rsid w:val="00036F09"/>
    <w:rsid w:val="00043040"/>
    <w:rsid w:val="00053F69"/>
    <w:rsid w:val="0005760A"/>
    <w:rsid w:val="00076B37"/>
    <w:rsid w:val="0008506B"/>
    <w:rsid w:val="000A3821"/>
    <w:rsid w:val="000A59DB"/>
    <w:rsid w:val="000C56CD"/>
    <w:rsid w:val="000E1319"/>
    <w:rsid w:val="00113A7A"/>
    <w:rsid w:val="00120199"/>
    <w:rsid w:val="001410C6"/>
    <w:rsid w:val="001839E6"/>
    <w:rsid w:val="001B18C7"/>
    <w:rsid w:val="001C3E07"/>
    <w:rsid w:val="00232E05"/>
    <w:rsid w:val="00240C16"/>
    <w:rsid w:val="00243602"/>
    <w:rsid w:val="00243F88"/>
    <w:rsid w:val="0024467D"/>
    <w:rsid w:val="00245758"/>
    <w:rsid w:val="00261324"/>
    <w:rsid w:val="00262885"/>
    <w:rsid w:val="002753F1"/>
    <w:rsid w:val="002A2F2B"/>
    <w:rsid w:val="002B0FF5"/>
    <w:rsid w:val="002C0A9E"/>
    <w:rsid w:val="002C4806"/>
    <w:rsid w:val="002D15B6"/>
    <w:rsid w:val="002D5931"/>
    <w:rsid w:val="002D5F19"/>
    <w:rsid w:val="002F4EF7"/>
    <w:rsid w:val="002F577C"/>
    <w:rsid w:val="00336DBA"/>
    <w:rsid w:val="003577F1"/>
    <w:rsid w:val="00392227"/>
    <w:rsid w:val="00395623"/>
    <w:rsid w:val="003C12DA"/>
    <w:rsid w:val="003D2675"/>
    <w:rsid w:val="003D3E3E"/>
    <w:rsid w:val="00404EA6"/>
    <w:rsid w:val="00405F97"/>
    <w:rsid w:val="00425874"/>
    <w:rsid w:val="00434702"/>
    <w:rsid w:val="004348C0"/>
    <w:rsid w:val="00434BC9"/>
    <w:rsid w:val="0043629B"/>
    <w:rsid w:val="0048204E"/>
    <w:rsid w:val="00482688"/>
    <w:rsid w:val="004A0B2D"/>
    <w:rsid w:val="004B3AC5"/>
    <w:rsid w:val="004D4A20"/>
    <w:rsid w:val="004E4A59"/>
    <w:rsid w:val="004F2560"/>
    <w:rsid w:val="004F3C37"/>
    <w:rsid w:val="00505282"/>
    <w:rsid w:val="00512635"/>
    <w:rsid w:val="00533225"/>
    <w:rsid w:val="00556FE6"/>
    <w:rsid w:val="0056414C"/>
    <w:rsid w:val="00566B2B"/>
    <w:rsid w:val="00574A13"/>
    <w:rsid w:val="00576967"/>
    <w:rsid w:val="00583178"/>
    <w:rsid w:val="005F158B"/>
    <w:rsid w:val="005F286C"/>
    <w:rsid w:val="005F28B2"/>
    <w:rsid w:val="006368EB"/>
    <w:rsid w:val="006429B9"/>
    <w:rsid w:val="0068506B"/>
    <w:rsid w:val="006B30D7"/>
    <w:rsid w:val="006D2212"/>
    <w:rsid w:val="006E1013"/>
    <w:rsid w:val="00701EBC"/>
    <w:rsid w:val="007237C2"/>
    <w:rsid w:val="00723BB6"/>
    <w:rsid w:val="0074489F"/>
    <w:rsid w:val="007550ED"/>
    <w:rsid w:val="00760A15"/>
    <w:rsid w:val="007617C4"/>
    <w:rsid w:val="00764EC0"/>
    <w:rsid w:val="00772A0A"/>
    <w:rsid w:val="007A27F0"/>
    <w:rsid w:val="007A36AF"/>
    <w:rsid w:val="007C0737"/>
    <w:rsid w:val="00815507"/>
    <w:rsid w:val="00843828"/>
    <w:rsid w:val="00852CA4"/>
    <w:rsid w:val="0085758D"/>
    <w:rsid w:val="00870868"/>
    <w:rsid w:val="008852F2"/>
    <w:rsid w:val="008A1C7A"/>
    <w:rsid w:val="008E4A7B"/>
    <w:rsid w:val="008E7AF7"/>
    <w:rsid w:val="00913026"/>
    <w:rsid w:val="0092300E"/>
    <w:rsid w:val="009342BC"/>
    <w:rsid w:val="009356D7"/>
    <w:rsid w:val="00953A49"/>
    <w:rsid w:val="00960A0D"/>
    <w:rsid w:val="009910CB"/>
    <w:rsid w:val="009A290E"/>
    <w:rsid w:val="009A2E6B"/>
    <w:rsid w:val="009A42C5"/>
    <w:rsid w:val="009C4317"/>
    <w:rsid w:val="009E3E0A"/>
    <w:rsid w:val="00A03302"/>
    <w:rsid w:val="00A14A98"/>
    <w:rsid w:val="00A23E55"/>
    <w:rsid w:val="00AA1262"/>
    <w:rsid w:val="00AC01B7"/>
    <w:rsid w:val="00AC4D3C"/>
    <w:rsid w:val="00AD0B9C"/>
    <w:rsid w:val="00AF722C"/>
    <w:rsid w:val="00B00418"/>
    <w:rsid w:val="00B10F01"/>
    <w:rsid w:val="00B12396"/>
    <w:rsid w:val="00B15CE0"/>
    <w:rsid w:val="00B24093"/>
    <w:rsid w:val="00B35F3D"/>
    <w:rsid w:val="00B370D6"/>
    <w:rsid w:val="00B747B6"/>
    <w:rsid w:val="00B809D8"/>
    <w:rsid w:val="00B95A30"/>
    <w:rsid w:val="00BA68DB"/>
    <w:rsid w:val="00BB7664"/>
    <w:rsid w:val="00BC26ED"/>
    <w:rsid w:val="00BC304E"/>
    <w:rsid w:val="00BE1211"/>
    <w:rsid w:val="00BE319C"/>
    <w:rsid w:val="00BE51CF"/>
    <w:rsid w:val="00BF4DCD"/>
    <w:rsid w:val="00C00613"/>
    <w:rsid w:val="00C056A2"/>
    <w:rsid w:val="00C14F98"/>
    <w:rsid w:val="00C16DA0"/>
    <w:rsid w:val="00C352C6"/>
    <w:rsid w:val="00C90543"/>
    <w:rsid w:val="00CB6578"/>
    <w:rsid w:val="00CC2710"/>
    <w:rsid w:val="00D33830"/>
    <w:rsid w:val="00D55297"/>
    <w:rsid w:val="00D56773"/>
    <w:rsid w:val="00D611F4"/>
    <w:rsid w:val="00D6598B"/>
    <w:rsid w:val="00D7256D"/>
    <w:rsid w:val="00D77C72"/>
    <w:rsid w:val="00D85001"/>
    <w:rsid w:val="00D86E81"/>
    <w:rsid w:val="00D87C8F"/>
    <w:rsid w:val="00D9652E"/>
    <w:rsid w:val="00DB59C7"/>
    <w:rsid w:val="00DC6E58"/>
    <w:rsid w:val="00DE251C"/>
    <w:rsid w:val="00DE31FF"/>
    <w:rsid w:val="00DE3935"/>
    <w:rsid w:val="00E0531E"/>
    <w:rsid w:val="00E1717D"/>
    <w:rsid w:val="00E32E5C"/>
    <w:rsid w:val="00E479E5"/>
    <w:rsid w:val="00E5044E"/>
    <w:rsid w:val="00E751FC"/>
    <w:rsid w:val="00E848D7"/>
    <w:rsid w:val="00E92F82"/>
    <w:rsid w:val="00EF3502"/>
    <w:rsid w:val="00F02419"/>
    <w:rsid w:val="00F1163F"/>
    <w:rsid w:val="00F525B9"/>
    <w:rsid w:val="00F804BA"/>
    <w:rsid w:val="00F90094"/>
    <w:rsid w:val="00FA665E"/>
    <w:rsid w:val="00FB0BC2"/>
    <w:rsid w:val="00FB7EA3"/>
    <w:rsid w:val="00FD1830"/>
    <w:rsid w:val="00FD39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054E1E2"/>
  <w15:chartTrackingRefBased/>
  <w15:docId w15:val="{286C6578-916F-4185-A2BE-D7A7AA9BB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iPriority="0"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qFormat="1"/>
    <w:lsdException w:name="Table Theme" w:semiHidden="1" w:unhideWhenUsed="1"/>
    <w:lsdException w:name="Placeholder Text" w:semiHidden="1" w:uiPriority="67"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iPriority w:val="9"/>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5">
    <w:name w:val="heading 5"/>
    <w:basedOn w:val="Normal"/>
    <w:next w:val="Normal"/>
    <w:link w:val="Ttulo5Char"/>
    <w:qFormat/>
    <w:rsid w:val="003D3E3E"/>
    <w:pPr>
      <w:keepNext/>
      <w:widowControl/>
      <w:suppressAutoHyphens w:val="0"/>
      <w:autoSpaceDN/>
      <w:jc w:val="both"/>
      <w:textAlignment w:val="auto"/>
      <w:outlineLvl w:val="4"/>
    </w:pPr>
    <w:rPr>
      <w:rFonts w:asciiTheme="minorHAnsi" w:eastAsiaTheme="minorHAnsi" w:hAnsiTheme="minorHAnsi" w:cstheme="minorBidi"/>
      <w:kern w:val="0"/>
      <w:lang w:val="en-US"/>
    </w:rPr>
  </w:style>
  <w:style w:type="paragraph" w:styleId="Ttulo6">
    <w:name w:val="heading 6"/>
    <w:basedOn w:val="Normal"/>
    <w:next w:val="Normal"/>
    <w:link w:val="Ttulo6Char"/>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qFormat/>
    <w:rsid w:val="003D3E3E"/>
    <w:pPr>
      <w:widowControl/>
      <w:suppressAutoHyphens w:val="0"/>
      <w:autoSpaceDN/>
      <w:spacing w:before="240" w:after="60"/>
      <w:textAlignment w:val="auto"/>
      <w:outlineLvl w:val="6"/>
    </w:pPr>
    <w:rPr>
      <w:rFonts w:ascii="Times New Roman" w:eastAsia="Times New Roman" w:hAnsi="Times New Roman" w:cs="Times New Roman"/>
      <w:kern w:val="0"/>
      <w:sz w:val="24"/>
      <w:szCs w:val="24"/>
      <w:lang w:eastAsia="pt-BR"/>
    </w:rPr>
  </w:style>
  <w:style w:type="paragraph" w:styleId="Ttulo8">
    <w:name w:val="heading 8"/>
    <w:basedOn w:val="Normal"/>
    <w:next w:val="Normal"/>
    <w:link w:val="Ttulo8Char"/>
    <w:qFormat/>
    <w:rsid w:val="003D3E3E"/>
    <w:pPr>
      <w:keepNext/>
      <w:widowControl/>
      <w:suppressAutoHyphens w:val="0"/>
      <w:autoSpaceDN/>
      <w:jc w:val="both"/>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uiPriority w:val="9"/>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qFormat/>
    <w:rsid w:val="002C4806"/>
    <w:rPr>
      <w:rFonts w:ascii="Calibri" w:eastAsia="MS Gothic" w:hAnsi="Calibri" w:cs="Times New Roman"/>
      <w:color w:val="244061"/>
      <w:lang w:val="pt-BR"/>
    </w:rPr>
  </w:style>
  <w:style w:type="character" w:customStyle="1" w:styleId="Ttulo9Char">
    <w:name w:val="Título 9 Char"/>
    <w:basedOn w:val="Fontepargpadro"/>
    <w:link w:val="Ttulo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uiPriority w:val="1"/>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uiPriority w:val="9"/>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Standard"/>
    <w:link w:val="PargrafodaListaChar"/>
    <w:uiPriority w:val="34"/>
    <w:qFormat/>
    <w:rsid w:val="002C4806"/>
  </w:style>
  <w:style w:type="paragraph" w:styleId="Textodebalo">
    <w:name w:val="Balloon Text"/>
    <w:aliases w:val=" Char Char Char"/>
    <w:basedOn w:val="Standard"/>
    <w:link w:val="TextodebaloChar"/>
    <w:qFormat/>
    <w:rsid w:val="002C4806"/>
  </w:style>
  <w:style w:type="character" w:customStyle="1" w:styleId="TextodebaloChar">
    <w:name w:val="Texto de balão Char"/>
    <w:aliases w:val=" Char Char Char Char"/>
    <w:basedOn w:val="Fontepargpadro"/>
    <w:link w:val="Textodebalo"/>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uiPriority w:val="99"/>
    <w:qFormat/>
    <w:rsid w:val="002C4806"/>
  </w:style>
  <w:style w:type="character" w:customStyle="1" w:styleId="Recuodecorpodetexto2Char">
    <w:name w:val="Recuo de corpo de texto 2 Char"/>
    <w:basedOn w:val="Fontepargpadro"/>
    <w:link w:val="Recuodecorpodetexto2"/>
    <w:uiPriority w:val="99"/>
    <w:rsid w:val="002C4806"/>
    <w:rPr>
      <w:rFonts w:ascii="Times New Roman" w:eastAsia="Times New Roman" w:hAnsi="Times New Roman" w:cs="Times New Roman"/>
      <w:kern w:val="3"/>
      <w:sz w:val="24"/>
      <w:szCs w:val="24"/>
      <w:lang w:val="pt-BR" w:eastAsia="pt-BR"/>
    </w:rPr>
  </w:style>
  <w:style w:type="paragraph" w:styleId="SemEspaamento">
    <w:name w:val="No Spacing"/>
    <w:uiPriority w:val="1"/>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uiPriority w:val="7"/>
    <w:qFormat/>
    <w:rsid w:val="002C4806"/>
  </w:style>
  <w:style w:type="paragraph" w:customStyle="1" w:styleId="Recuodecorpodetexto31">
    <w:name w:val="Recuo de corpo de texto 31"/>
    <w:basedOn w:val="Standard"/>
    <w:rsid w:val="002C4806"/>
  </w:style>
  <w:style w:type="paragraph" w:styleId="NormalWeb">
    <w:name w:val="Normal (Web)"/>
    <w:aliases w:val="Char"/>
    <w:basedOn w:val="Standard"/>
    <w:link w:val="NormalWebChar"/>
    <w:uiPriority w:val="99"/>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uiPriority w:val="99"/>
    <w:rsid w:val="002C4806"/>
  </w:style>
  <w:style w:type="character" w:customStyle="1" w:styleId="Pr-formataoHTMLChar">
    <w:name w:val="Pré-formatação HTML Char"/>
    <w:basedOn w:val="Fontepargpadro"/>
    <w:link w:val="Pr-formataoHTML"/>
    <w:uiPriority w:val="99"/>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Cabeçalho Char Char Char Char,Cabeçalho1 Char"/>
    <w:basedOn w:val="Fontepargpadro"/>
    <w:qFormat/>
    <w:rsid w:val="002C4806"/>
  </w:style>
  <w:style w:type="character" w:customStyle="1" w:styleId="RodapChar">
    <w:name w:val="Rodapé Char"/>
    <w:basedOn w:val="Fontepargpadro"/>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uiPriority w:val="1"/>
    <w:qFormat/>
    <w:rsid w:val="002C4806"/>
  </w:style>
  <w:style w:type="character" w:customStyle="1" w:styleId="Ttulo5Char">
    <w:name w:val="Título 5 Char"/>
    <w:basedOn w:val="Fontepargpadro"/>
    <w:link w:val="Ttulo5"/>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Cabeçalho Char Char Char"/>
    <w:basedOn w:val="Normal"/>
    <w:link w:val="CabealhoChar1"/>
    <w:qFormat/>
    <w:rsid w:val="002C4806"/>
    <w:pPr>
      <w:tabs>
        <w:tab w:val="center" w:pos="4252"/>
        <w:tab w:val="right" w:pos="8504"/>
      </w:tabs>
    </w:pPr>
  </w:style>
  <w:style w:type="character" w:customStyle="1" w:styleId="CabealhoChar1">
    <w:name w:val="Cabeçalho Char1"/>
    <w:aliases w:val="Cabeçalho superior Char1,Heading 1a Char1,h Char1,he Char1,HeaderNN Char1,Cabeçalho Char Char Char Char1"/>
    <w:basedOn w:val="Fontepargpadro"/>
    <w:link w:val="Cabealho"/>
    <w:rsid w:val="002C4806"/>
    <w:rPr>
      <w:rFonts w:ascii="Calibri" w:eastAsia="SimSun" w:hAnsi="Calibri" w:cs="F"/>
      <w:kern w:val="3"/>
      <w:lang w:val="pt-BR"/>
    </w:rPr>
  </w:style>
  <w:style w:type="paragraph" w:styleId="Rodap">
    <w:name w:val="footer"/>
    <w:basedOn w:val="Normal"/>
    <w:link w:val="RodapChar1"/>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qFormat/>
    <w:rsid w:val="002C4806"/>
    <w:rPr>
      <w:color w:val="0000FF"/>
      <w:u w:val="single"/>
    </w:rPr>
  </w:style>
  <w:style w:type="paragraph" w:styleId="Corpodetexto">
    <w:name w:val="Body Text"/>
    <w:basedOn w:val="Normal"/>
    <w:link w:val="CorpodetextoChar1"/>
    <w:uiPriority w:val="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pPr>
      <w:numPr>
        <w:numId w:val="6"/>
      </w:numPr>
    </w:pPr>
  </w:style>
  <w:style w:type="numbering" w:customStyle="1" w:styleId="WWNum7">
    <w:name w:val="WWNum7"/>
    <w:basedOn w:val="Semlista"/>
    <w:rsid w:val="002C4806"/>
    <w:pPr>
      <w:numPr>
        <w:numId w:val="7"/>
      </w:numPr>
    </w:pPr>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pPr>
      <w:numPr>
        <w:numId w:val="15"/>
      </w:numPr>
    </w:pPr>
  </w:style>
  <w:style w:type="numbering" w:customStyle="1" w:styleId="WWNum16">
    <w:name w:val="WWNum16"/>
    <w:basedOn w:val="Semlista"/>
    <w:rsid w:val="002C4806"/>
    <w:pPr>
      <w:numPr>
        <w:numId w:val="16"/>
      </w:numPr>
    </w:pPr>
  </w:style>
  <w:style w:type="numbering" w:customStyle="1" w:styleId="WWNum17">
    <w:name w:val="WWNum17"/>
    <w:basedOn w:val="Semlista"/>
    <w:rsid w:val="002C4806"/>
    <w:pPr>
      <w:numPr>
        <w:numId w:val="17"/>
      </w:numPr>
    </w:pPr>
  </w:style>
  <w:style w:type="numbering" w:customStyle="1" w:styleId="WWNum18">
    <w:name w:val="WWNum18"/>
    <w:basedOn w:val="Semlista"/>
    <w:rsid w:val="002C4806"/>
    <w:pPr>
      <w:numPr>
        <w:numId w:val="18"/>
      </w:numPr>
    </w:pPr>
  </w:style>
  <w:style w:type="numbering" w:customStyle="1" w:styleId="WWNum19">
    <w:name w:val="WWNum19"/>
    <w:basedOn w:val="Semlista"/>
    <w:rsid w:val="002C4806"/>
    <w:pPr>
      <w:numPr>
        <w:numId w:val="19"/>
      </w:numPr>
    </w:pPr>
  </w:style>
  <w:style w:type="numbering" w:customStyle="1" w:styleId="WWNum20">
    <w:name w:val="WWNum20"/>
    <w:basedOn w:val="Semlista"/>
    <w:rsid w:val="002C4806"/>
    <w:pPr>
      <w:numPr>
        <w:numId w:val="20"/>
      </w:numPr>
    </w:pPr>
  </w:style>
  <w:style w:type="numbering" w:customStyle="1" w:styleId="WWNum21">
    <w:name w:val="WWNum21"/>
    <w:basedOn w:val="Semlista"/>
    <w:rsid w:val="002C4806"/>
    <w:pPr>
      <w:numPr>
        <w:numId w:val="21"/>
      </w:numPr>
    </w:pPr>
  </w:style>
  <w:style w:type="numbering" w:customStyle="1" w:styleId="WWNum22">
    <w:name w:val="WWNum22"/>
    <w:basedOn w:val="Semlista"/>
    <w:rsid w:val="002C4806"/>
    <w:pPr>
      <w:numPr>
        <w:numId w:val="22"/>
      </w:numPr>
    </w:pPr>
  </w:style>
  <w:style w:type="numbering" w:customStyle="1" w:styleId="WWNum23">
    <w:name w:val="WWNum23"/>
    <w:basedOn w:val="Semlista"/>
    <w:rsid w:val="002C4806"/>
    <w:pPr>
      <w:numPr>
        <w:numId w:val="23"/>
      </w:numPr>
    </w:pPr>
  </w:style>
  <w:style w:type="numbering" w:customStyle="1" w:styleId="WWNum24">
    <w:name w:val="WWNum24"/>
    <w:basedOn w:val="Semlista"/>
    <w:rsid w:val="002C4806"/>
    <w:pPr>
      <w:numPr>
        <w:numId w:val="24"/>
      </w:numPr>
    </w:pPr>
  </w:style>
  <w:style w:type="numbering" w:customStyle="1" w:styleId="WWNum25">
    <w:name w:val="WWNum25"/>
    <w:basedOn w:val="Semlista"/>
    <w:rsid w:val="002C4806"/>
    <w:pPr>
      <w:numPr>
        <w:numId w:val="25"/>
      </w:numPr>
    </w:pPr>
  </w:style>
  <w:style w:type="numbering" w:customStyle="1" w:styleId="WWNum26">
    <w:name w:val="WWNum26"/>
    <w:basedOn w:val="Semlista"/>
    <w:rsid w:val="002C4806"/>
    <w:pPr>
      <w:numPr>
        <w:numId w:val="26"/>
      </w:numPr>
    </w:pPr>
  </w:style>
  <w:style w:type="numbering" w:customStyle="1" w:styleId="WWNum27">
    <w:name w:val="WWNum27"/>
    <w:basedOn w:val="Semlista"/>
    <w:rsid w:val="002C4806"/>
    <w:pPr>
      <w:numPr>
        <w:numId w:val="27"/>
      </w:numPr>
    </w:pPr>
  </w:style>
  <w:style w:type="numbering" w:customStyle="1" w:styleId="WWNum28">
    <w:name w:val="WWNum28"/>
    <w:basedOn w:val="Semlista"/>
    <w:rsid w:val="002C4806"/>
    <w:pPr>
      <w:numPr>
        <w:numId w:val="28"/>
      </w:numPr>
    </w:pPr>
  </w:style>
  <w:style w:type="numbering" w:customStyle="1" w:styleId="WWNum29">
    <w:name w:val="WWNum29"/>
    <w:basedOn w:val="Semlista"/>
    <w:rsid w:val="002C4806"/>
    <w:pPr>
      <w:numPr>
        <w:numId w:val="29"/>
      </w:numPr>
    </w:pPr>
  </w:style>
  <w:style w:type="numbering" w:customStyle="1" w:styleId="WWNum30">
    <w:name w:val="WWNum30"/>
    <w:basedOn w:val="Semlista"/>
    <w:rsid w:val="002C4806"/>
    <w:pPr>
      <w:numPr>
        <w:numId w:val="30"/>
      </w:numPr>
    </w:pPr>
  </w:style>
  <w:style w:type="numbering" w:customStyle="1" w:styleId="WWNum31">
    <w:name w:val="WWNum31"/>
    <w:basedOn w:val="Semlista"/>
    <w:rsid w:val="002C4806"/>
    <w:pPr>
      <w:numPr>
        <w:numId w:val="31"/>
      </w:numPr>
    </w:pPr>
  </w:style>
  <w:style w:type="numbering" w:customStyle="1" w:styleId="WWNum32">
    <w:name w:val="WWNum32"/>
    <w:basedOn w:val="Semlista"/>
    <w:rsid w:val="002C4806"/>
    <w:pPr>
      <w:numPr>
        <w:numId w:val="32"/>
      </w:numPr>
    </w:pPr>
  </w:style>
  <w:style w:type="numbering" w:customStyle="1" w:styleId="WWNum33">
    <w:name w:val="WWNum33"/>
    <w:basedOn w:val="Semlista"/>
    <w:rsid w:val="002C4806"/>
    <w:pPr>
      <w:numPr>
        <w:numId w:val="33"/>
      </w:numPr>
    </w:pPr>
  </w:style>
  <w:style w:type="numbering" w:customStyle="1" w:styleId="WWNum34">
    <w:name w:val="WWNum34"/>
    <w:basedOn w:val="Semlista"/>
    <w:rsid w:val="002C4806"/>
    <w:pPr>
      <w:numPr>
        <w:numId w:val="34"/>
      </w:numPr>
    </w:pPr>
  </w:style>
  <w:style w:type="numbering" w:customStyle="1" w:styleId="WWNum35">
    <w:name w:val="WWNum35"/>
    <w:basedOn w:val="Semlista"/>
    <w:rsid w:val="002C4806"/>
    <w:pPr>
      <w:numPr>
        <w:numId w:val="35"/>
      </w:numPr>
    </w:pPr>
  </w:style>
  <w:style w:type="numbering" w:customStyle="1" w:styleId="WWNum36">
    <w:name w:val="WWNum36"/>
    <w:basedOn w:val="Semlista"/>
    <w:rsid w:val="002C4806"/>
    <w:pPr>
      <w:numPr>
        <w:numId w:val="36"/>
      </w:numPr>
    </w:pPr>
  </w:style>
  <w:style w:type="numbering" w:customStyle="1" w:styleId="WWNum37">
    <w:name w:val="WWNum37"/>
    <w:basedOn w:val="Semlista"/>
    <w:rsid w:val="002C4806"/>
    <w:pPr>
      <w:numPr>
        <w:numId w:val="37"/>
      </w:numPr>
    </w:pPr>
  </w:style>
  <w:style w:type="numbering" w:customStyle="1" w:styleId="WWNum38">
    <w:name w:val="WWNum38"/>
    <w:basedOn w:val="Semlista"/>
    <w:rsid w:val="002C4806"/>
    <w:pPr>
      <w:numPr>
        <w:numId w:val="38"/>
      </w:numPr>
    </w:pPr>
  </w:style>
  <w:style w:type="numbering" w:customStyle="1" w:styleId="WWNum39">
    <w:name w:val="WWNum39"/>
    <w:basedOn w:val="Semlista"/>
    <w:rsid w:val="002C4806"/>
    <w:pPr>
      <w:numPr>
        <w:numId w:val="39"/>
      </w:numPr>
    </w:pPr>
  </w:style>
  <w:style w:type="character" w:customStyle="1" w:styleId="Ttulo9Char1">
    <w:name w:val="Título 9 Char1"/>
    <w:basedOn w:val="Fontepargpadro"/>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basedOn w:val="Fontepargpadro"/>
    <w:link w:val="PargrafodaLista"/>
    <w:uiPriority w:val="1"/>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nhideWhenUsed/>
    <w:qFormat/>
    <w:rsid w:val="002C4806"/>
    <w:pPr>
      <w:spacing w:after="120"/>
      <w:ind w:left="283"/>
    </w:pPr>
  </w:style>
  <w:style w:type="character" w:customStyle="1" w:styleId="RecuodecorpodetextoChar1">
    <w:name w:val="Recuo de corpo de texto Char1"/>
    <w:basedOn w:val="Fontepargpadro"/>
    <w:link w:val="Recuodecorpodetexto"/>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iPriority w:val="99"/>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qFormat/>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uiPriority w:val="99"/>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character" w:customStyle="1" w:styleId="Ttulo5Char1">
    <w:name w:val="Título 5 Char1"/>
    <w:basedOn w:val="Fontepargpadro"/>
    <w:uiPriority w:val="9"/>
    <w:semiHidden/>
    <w:rsid w:val="003D3E3E"/>
    <w:rPr>
      <w:rFonts w:asciiTheme="majorHAnsi" w:eastAsiaTheme="majorEastAsia" w:hAnsiTheme="majorHAnsi" w:cstheme="majorBidi"/>
      <w:color w:val="2F5496" w:themeColor="accent1" w:themeShade="BF"/>
      <w:kern w:val="3"/>
      <w:lang w:val="pt-BR"/>
    </w:rPr>
  </w:style>
  <w:style w:type="character" w:customStyle="1" w:styleId="Ttulo7Char">
    <w:name w:val="Título 7 Char"/>
    <w:basedOn w:val="Fontepargpadro"/>
    <w:link w:val="Ttulo7"/>
    <w:rsid w:val="003D3E3E"/>
    <w:rPr>
      <w:rFonts w:ascii="Times New Roman" w:eastAsia="Times New Roman" w:hAnsi="Times New Roman" w:cs="Times New Roman"/>
      <w:sz w:val="24"/>
      <w:szCs w:val="24"/>
      <w:lang w:val="pt-BR" w:eastAsia="pt-BR"/>
    </w:rPr>
  </w:style>
  <w:style w:type="character" w:customStyle="1" w:styleId="Ttulo8Char1">
    <w:name w:val="Título 8 Char1"/>
    <w:basedOn w:val="Fontepargpadro"/>
    <w:uiPriority w:val="9"/>
    <w:semiHidden/>
    <w:rsid w:val="003D3E3E"/>
    <w:rPr>
      <w:rFonts w:asciiTheme="majorHAnsi" w:eastAsiaTheme="majorEastAsia" w:hAnsiTheme="majorHAnsi" w:cstheme="majorBidi"/>
      <w:color w:val="272727" w:themeColor="text1" w:themeTint="D8"/>
      <w:kern w:val="3"/>
      <w:sz w:val="21"/>
      <w:szCs w:val="21"/>
      <w:lang w:val="pt-BR"/>
    </w:rPr>
  </w:style>
  <w:style w:type="character" w:customStyle="1" w:styleId="a-list-item">
    <w:name w:val="a-list-item"/>
    <w:basedOn w:val="Fontepargpadro"/>
    <w:rsid w:val="003D3E3E"/>
  </w:style>
  <w:style w:type="character" w:customStyle="1" w:styleId="a-size-large">
    <w:name w:val="a-size-large"/>
    <w:basedOn w:val="Fontepargpadro"/>
    <w:rsid w:val="003D3E3E"/>
  </w:style>
  <w:style w:type="paragraph" w:styleId="Recuodecorpodetexto3">
    <w:name w:val="Body Text Indent 3"/>
    <w:basedOn w:val="Normal"/>
    <w:link w:val="Recuodecorpodetexto3Char"/>
    <w:qFormat/>
    <w:rsid w:val="003D3E3E"/>
    <w:pPr>
      <w:widowControl/>
      <w:tabs>
        <w:tab w:val="left" w:pos="426"/>
      </w:tabs>
      <w:suppressAutoHyphens w:val="0"/>
      <w:autoSpaceDN/>
      <w:spacing w:line="360" w:lineRule="auto"/>
      <w:ind w:left="360"/>
      <w:textAlignment w:val="auto"/>
    </w:pPr>
    <w:rPr>
      <w:rFonts w:ascii="Arial" w:eastAsia="Times New Roman" w:hAnsi="Arial" w:cs="Times New Roman"/>
      <w:kern w:val="0"/>
      <w:sz w:val="24"/>
      <w:szCs w:val="20"/>
      <w:lang w:eastAsia="pt-BR"/>
    </w:rPr>
  </w:style>
  <w:style w:type="character" w:customStyle="1" w:styleId="Recuodecorpodetexto3Char">
    <w:name w:val="Recuo de corpo de texto 3 Char"/>
    <w:basedOn w:val="Fontepargpadro"/>
    <w:link w:val="Recuodecorpodetexto3"/>
    <w:rsid w:val="003D3E3E"/>
    <w:rPr>
      <w:rFonts w:ascii="Arial" w:eastAsia="Times New Roman" w:hAnsi="Arial" w:cs="Times New Roman"/>
      <w:sz w:val="24"/>
      <w:szCs w:val="20"/>
      <w:lang w:val="pt-BR" w:eastAsia="pt-BR"/>
    </w:rPr>
  </w:style>
  <w:style w:type="paragraph" w:customStyle="1" w:styleId="P30">
    <w:name w:val="P30"/>
    <w:basedOn w:val="Normal"/>
    <w:qFormat/>
    <w:rsid w:val="003D3E3E"/>
    <w:pPr>
      <w:widowControl/>
      <w:suppressAutoHyphens w:val="0"/>
      <w:autoSpaceDN/>
      <w:jc w:val="both"/>
      <w:textAlignment w:val="auto"/>
    </w:pPr>
    <w:rPr>
      <w:rFonts w:ascii="Times New Roman" w:eastAsia="Times New Roman" w:hAnsi="Times New Roman" w:cs="Times New Roman"/>
      <w:b/>
      <w:snapToGrid w:val="0"/>
      <w:kern w:val="0"/>
      <w:sz w:val="24"/>
      <w:szCs w:val="20"/>
      <w:lang w:eastAsia="pt-BR"/>
    </w:rPr>
  </w:style>
  <w:style w:type="paragraph" w:customStyle="1" w:styleId="10">
    <w:name w:val="10"/>
    <w:basedOn w:val="Normal"/>
    <w:qFormat/>
    <w:rsid w:val="003D3E3E"/>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3D3E3E"/>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styleId="Nmerodepgina">
    <w:name w:val="page number"/>
    <w:rsid w:val="003D3E3E"/>
  </w:style>
  <w:style w:type="paragraph" w:customStyle="1" w:styleId="xl24">
    <w:name w:val="xl24"/>
    <w:basedOn w:val="Normal"/>
    <w:rsid w:val="006D2212"/>
    <w:pPr>
      <w:widowControl/>
      <w:pBdr>
        <w:top w:val="single" w:sz="4" w:space="0" w:color="000000"/>
        <w:left w:val="single" w:sz="4" w:space="0" w:color="000000"/>
        <w:bottom w:val="single" w:sz="4" w:space="0" w:color="000000"/>
        <w:right w:val="single" w:sz="4" w:space="0" w:color="000000"/>
      </w:pBdr>
      <w:autoSpaceDN/>
      <w:spacing w:before="280" w:after="280"/>
      <w:jc w:val="center"/>
      <w:textAlignment w:val="auto"/>
    </w:pPr>
    <w:rPr>
      <w:rFonts w:ascii="Tahoma" w:eastAsia="Arial Unicode MS" w:hAnsi="Tahoma" w:cs="Tahoma"/>
      <w:b/>
      <w:bCs/>
      <w:kern w:val="0"/>
      <w:sz w:val="24"/>
      <w:szCs w:val="24"/>
      <w:lang w:eastAsia="ar-SA"/>
    </w:rPr>
  </w:style>
  <w:style w:type="paragraph" w:customStyle="1" w:styleId="xl25">
    <w:name w:val="xl25"/>
    <w:basedOn w:val="Normal"/>
    <w:rsid w:val="006D2212"/>
    <w:pPr>
      <w:widowControl/>
      <w:pBdr>
        <w:top w:val="single" w:sz="4" w:space="0" w:color="000000"/>
        <w:left w:val="single" w:sz="4" w:space="0" w:color="000000"/>
        <w:bottom w:val="single" w:sz="4" w:space="0" w:color="000000"/>
        <w:right w:val="single" w:sz="4" w:space="0" w:color="000000"/>
      </w:pBdr>
      <w:autoSpaceDN/>
      <w:spacing w:before="280" w:after="280"/>
      <w:textAlignment w:val="top"/>
    </w:pPr>
    <w:rPr>
      <w:rFonts w:ascii="Tahoma" w:eastAsia="Arial Unicode MS" w:hAnsi="Tahoma" w:cs="Tahoma"/>
      <w:kern w:val="0"/>
      <w:sz w:val="24"/>
      <w:szCs w:val="24"/>
      <w:lang w:eastAsia="ar-SA"/>
    </w:rPr>
  </w:style>
  <w:style w:type="paragraph" w:customStyle="1" w:styleId="xl26">
    <w:name w:val="xl26"/>
    <w:basedOn w:val="Normal"/>
    <w:rsid w:val="006D2212"/>
    <w:pPr>
      <w:widowControl/>
      <w:pBdr>
        <w:top w:val="single" w:sz="4" w:space="0" w:color="000000"/>
        <w:left w:val="single" w:sz="4" w:space="0" w:color="000000"/>
        <w:bottom w:val="single" w:sz="4" w:space="0" w:color="000000"/>
        <w:right w:val="single" w:sz="4" w:space="0" w:color="000000"/>
      </w:pBdr>
      <w:autoSpaceDN/>
      <w:spacing w:before="280" w:after="280"/>
      <w:textAlignment w:val="auto"/>
    </w:pPr>
    <w:rPr>
      <w:rFonts w:ascii="Tahoma" w:eastAsia="Arial Unicode MS" w:hAnsi="Tahoma" w:cs="Tahoma"/>
      <w:kern w:val="0"/>
      <w:sz w:val="24"/>
      <w:szCs w:val="24"/>
      <w:lang w:eastAsia="ar-SA"/>
    </w:rPr>
  </w:style>
  <w:style w:type="paragraph" w:customStyle="1" w:styleId="Contedodatabela">
    <w:name w:val="Conteúdo da tabela"/>
    <w:basedOn w:val="Normal"/>
    <w:qFormat/>
    <w:rsid w:val="006D2212"/>
    <w:pPr>
      <w:widowControl/>
      <w:suppressLineNumbers/>
      <w:autoSpaceDN/>
      <w:textAlignment w:val="auto"/>
    </w:pPr>
    <w:rPr>
      <w:rFonts w:ascii="Times New Roman" w:eastAsia="Times New Roman" w:hAnsi="Times New Roman" w:cs="Times New Roman"/>
      <w:kern w:val="0"/>
      <w:sz w:val="24"/>
      <w:szCs w:val="24"/>
      <w:lang w:eastAsia="ar-SA"/>
    </w:rPr>
  </w:style>
  <w:style w:type="paragraph" w:customStyle="1" w:styleId="Ttulodatabela">
    <w:name w:val="Título da tabela"/>
    <w:basedOn w:val="Contedodatabela"/>
    <w:rsid w:val="006D2212"/>
    <w:pPr>
      <w:jc w:val="center"/>
    </w:pPr>
    <w:rPr>
      <w:b/>
      <w:bCs/>
      <w:i/>
      <w:iCs/>
    </w:rPr>
  </w:style>
  <w:style w:type="paragraph" w:customStyle="1" w:styleId="Contedodoquadro">
    <w:name w:val="Conteúdo do quadro"/>
    <w:basedOn w:val="Corpodetexto"/>
    <w:rsid w:val="006D2212"/>
    <w:pPr>
      <w:suppressAutoHyphens/>
      <w:autoSpaceDN/>
      <w:spacing w:after="0"/>
      <w:jc w:val="both"/>
    </w:pPr>
    <w:rPr>
      <w:rFonts w:ascii="Verdana" w:hAnsi="Verdana"/>
      <w:lang w:eastAsia="ar-SA"/>
    </w:rPr>
  </w:style>
  <w:style w:type="paragraph" w:customStyle="1" w:styleId="p7">
    <w:name w:val="p7"/>
    <w:basedOn w:val="Normal"/>
    <w:rsid w:val="006D2212"/>
    <w:pPr>
      <w:tabs>
        <w:tab w:val="left" w:pos="4380"/>
        <w:tab w:val="left" w:pos="4840"/>
      </w:tabs>
      <w:suppressAutoHyphens w:val="0"/>
      <w:autoSpaceDN/>
      <w:spacing w:line="380" w:lineRule="atLeast"/>
      <w:ind w:left="1440" w:firstLine="4320"/>
      <w:textAlignment w:val="auto"/>
    </w:pPr>
    <w:rPr>
      <w:rFonts w:ascii="Times New Roman" w:eastAsia="Times New Roman" w:hAnsi="Times New Roman" w:cs="Times New Roman"/>
      <w:snapToGrid w:val="0"/>
      <w:kern w:val="0"/>
      <w:sz w:val="24"/>
      <w:szCs w:val="20"/>
      <w:lang w:eastAsia="pt-BR"/>
    </w:rPr>
  </w:style>
  <w:style w:type="paragraph" w:customStyle="1" w:styleId="p5">
    <w:name w:val="p5"/>
    <w:basedOn w:val="Normal"/>
    <w:rsid w:val="006D2212"/>
    <w:pPr>
      <w:tabs>
        <w:tab w:val="left" w:pos="4540"/>
      </w:tabs>
      <w:suppressAutoHyphens w:val="0"/>
      <w:autoSpaceDN/>
      <w:spacing w:line="380" w:lineRule="atLeast"/>
      <w:ind w:left="1440" w:firstLine="4608"/>
      <w:jc w:val="both"/>
      <w:textAlignment w:val="auto"/>
    </w:pPr>
    <w:rPr>
      <w:rFonts w:ascii="Times New Roman" w:eastAsia="Times New Roman" w:hAnsi="Times New Roman" w:cs="Times New Roman"/>
      <w:snapToGrid w:val="0"/>
      <w:kern w:val="0"/>
      <w:sz w:val="24"/>
      <w:szCs w:val="20"/>
      <w:lang w:eastAsia="pt-BR"/>
    </w:rPr>
  </w:style>
  <w:style w:type="paragraph" w:customStyle="1" w:styleId="Padro0">
    <w:name w:val="Padrão"/>
    <w:rsid w:val="006D2212"/>
    <w:pPr>
      <w:snapToGrid w:val="0"/>
      <w:spacing w:after="0" w:line="240" w:lineRule="auto"/>
    </w:pPr>
    <w:rPr>
      <w:rFonts w:ascii="Times New Roman" w:eastAsia="Times New Roman" w:hAnsi="Times New Roman" w:cs="Times New Roman"/>
      <w:sz w:val="24"/>
      <w:szCs w:val="20"/>
      <w:lang w:val="pt-BR" w:eastAsia="pt-BR"/>
    </w:rPr>
  </w:style>
  <w:style w:type="paragraph" w:customStyle="1" w:styleId="ParagraphStyle">
    <w:name w:val="Paragraph Style"/>
    <w:qFormat/>
    <w:rsid w:val="00C16DA0"/>
    <w:pPr>
      <w:widowControl w:val="0"/>
      <w:autoSpaceDE w:val="0"/>
      <w:autoSpaceDN w:val="0"/>
      <w:adjustRightInd w:val="0"/>
      <w:spacing w:after="0" w:line="240" w:lineRule="auto"/>
    </w:pPr>
    <w:rPr>
      <w:rFonts w:ascii="Arial" w:eastAsia="Times New Roman" w:hAnsi="Arial" w:cs="Arial"/>
      <w:sz w:val="24"/>
      <w:szCs w:val="24"/>
      <w:lang w:val="pt-BR" w:eastAsia="pt-BR"/>
    </w:rPr>
  </w:style>
  <w:style w:type="character" w:customStyle="1" w:styleId="NormalWebChar">
    <w:name w:val="Normal (Web) Char"/>
    <w:aliases w:val="Char Char"/>
    <w:link w:val="NormalWeb"/>
    <w:uiPriority w:val="99"/>
    <w:rsid w:val="00C16DA0"/>
    <w:rPr>
      <w:rFonts w:ascii="Times New Roman" w:eastAsia="Times New Roman" w:hAnsi="Times New Roman" w:cs="Times New Roman"/>
      <w:kern w:val="3"/>
      <w:sz w:val="24"/>
      <w:szCs w:val="24"/>
      <w:lang w:val="pt-BR" w:eastAsia="pt-BR"/>
    </w:rPr>
  </w:style>
  <w:style w:type="paragraph" w:customStyle="1" w:styleId="LO-normal1">
    <w:name w:val="LO-normal1"/>
    <w:qFormat/>
    <w:rsid w:val="006E1013"/>
    <w:pPr>
      <w:suppressAutoHyphens/>
      <w:spacing w:after="0" w:line="240" w:lineRule="auto"/>
    </w:pPr>
    <w:rPr>
      <w:rFonts w:ascii="Liberation Serif" w:eastAsia="Liberation Serif" w:hAnsi="Liberation Serif" w:cs="Liberation Serif"/>
      <w:sz w:val="24"/>
      <w:szCs w:val="24"/>
      <w:lang w:val="pt-BR" w:eastAsia="zh-CN" w:bidi="hi-IN"/>
    </w:rPr>
  </w:style>
  <w:style w:type="paragraph" w:customStyle="1" w:styleId="xl27">
    <w:name w:val="xl27"/>
    <w:basedOn w:val="Normal"/>
    <w:rsid w:val="006E1013"/>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6E1013"/>
    <w:rPr>
      <w:rFonts w:cs="Times New Roman"/>
    </w:rPr>
  </w:style>
  <w:style w:type="character" w:customStyle="1" w:styleId="centerazul1">
    <w:name w:val="centerazul1"/>
    <w:rsid w:val="006E1013"/>
    <w:rPr>
      <w:rFonts w:ascii="Verdana" w:hAnsi="Verdana" w:cs="Times New Roman"/>
      <w:color w:val="373461"/>
      <w:sz w:val="20"/>
      <w:szCs w:val="20"/>
    </w:rPr>
  </w:style>
  <w:style w:type="paragraph" w:styleId="MapadoDocumento">
    <w:name w:val="Document Map"/>
    <w:basedOn w:val="Normal"/>
    <w:link w:val="MapadoDocumentoChar"/>
    <w:uiPriority w:val="99"/>
    <w:rsid w:val="006E1013"/>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6E1013"/>
    <w:rPr>
      <w:rFonts w:ascii="Tahoma" w:eastAsia="Times New Roman" w:hAnsi="Tahoma" w:cs="Times New Roman"/>
      <w:sz w:val="20"/>
      <w:szCs w:val="20"/>
      <w:shd w:val="clear" w:color="auto" w:fill="000080"/>
      <w:lang w:val="x-none" w:eastAsia="x-none"/>
    </w:rPr>
  </w:style>
  <w:style w:type="character" w:customStyle="1" w:styleId="nfaseSutil1">
    <w:name w:val="Ênfase Sutil1"/>
    <w:qFormat/>
    <w:rsid w:val="006E1013"/>
    <w:rPr>
      <w:i/>
      <w:iCs/>
      <w:color w:val="808080"/>
    </w:rPr>
  </w:style>
  <w:style w:type="paragraph" w:customStyle="1" w:styleId="SemEspaamento1">
    <w:name w:val="Sem Espaçamento1"/>
    <w:qFormat/>
    <w:rsid w:val="006E1013"/>
    <w:pPr>
      <w:spacing w:after="0" w:line="240" w:lineRule="auto"/>
    </w:pPr>
    <w:rPr>
      <w:rFonts w:ascii="Calibri" w:eastAsia="Calibri" w:hAnsi="Calibri" w:cs="Times New Roman"/>
      <w:lang w:val="pt-BR"/>
    </w:rPr>
  </w:style>
  <w:style w:type="character" w:customStyle="1" w:styleId="tex3">
    <w:name w:val="tex3"/>
    <w:basedOn w:val="Fontepargpadro"/>
    <w:rsid w:val="006E1013"/>
  </w:style>
  <w:style w:type="character" w:customStyle="1" w:styleId="fpideid">
    <w:name w:val="fpide_id"/>
    <w:basedOn w:val="Fontepargpadro"/>
    <w:rsid w:val="006E1013"/>
  </w:style>
  <w:style w:type="character" w:customStyle="1" w:styleId="fpidedesc">
    <w:name w:val="fpide_desc"/>
    <w:basedOn w:val="Fontepargpadro"/>
    <w:rsid w:val="006E1013"/>
  </w:style>
  <w:style w:type="paragraph" w:customStyle="1" w:styleId="font5">
    <w:name w:val="font5"/>
    <w:basedOn w:val="Normal"/>
    <w:rsid w:val="006E1013"/>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6E1013"/>
  </w:style>
  <w:style w:type="character" w:customStyle="1" w:styleId="fn">
    <w:name w:val="fn"/>
    <w:rsid w:val="006E1013"/>
    <w:rPr>
      <w:shd w:val="clear" w:color="auto" w:fill="FFFFFF"/>
    </w:rPr>
  </w:style>
  <w:style w:type="character" w:customStyle="1" w:styleId="glossario1">
    <w:name w:val="glossario1"/>
    <w:rsid w:val="006E1013"/>
    <w:rPr>
      <w:rFonts w:ascii="Arial" w:hAnsi="Arial" w:cs="Arial" w:hint="default"/>
      <w:b/>
      <w:bCs/>
      <w:color w:val="333333"/>
    </w:rPr>
  </w:style>
  <w:style w:type="character" w:customStyle="1" w:styleId="st1">
    <w:name w:val="st1"/>
    <w:basedOn w:val="Fontepargpadro"/>
    <w:rsid w:val="006E1013"/>
  </w:style>
  <w:style w:type="paragraph" w:styleId="Parteinferiordoformulrio">
    <w:name w:val="HTML Bottom of Form"/>
    <w:basedOn w:val="Normal"/>
    <w:next w:val="Normal"/>
    <w:link w:val="ParteinferiordoformulrioChar"/>
    <w:hidden/>
    <w:rsid w:val="006E1013"/>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6E1013"/>
    <w:rPr>
      <w:rFonts w:ascii="Arial" w:eastAsia="Times New Roman" w:hAnsi="Arial" w:cs="Times New Roman"/>
      <w:vanish/>
      <w:sz w:val="16"/>
      <w:szCs w:val="16"/>
      <w:lang w:val="x-none" w:eastAsia="x-none"/>
    </w:rPr>
  </w:style>
  <w:style w:type="paragraph" w:customStyle="1" w:styleId="tex3b">
    <w:name w:val="tex3b"/>
    <w:basedOn w:val="Normal"/>
    <w:rsid w:val="006E1013"/>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6E1013"/>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6E1013"/>
    <w:rPr>
      <w:color w:val="000000"/>
      <w:sz w:val="20"/>
      <w:szCs w:val="20"/>
    </w:rPr>
  </w:style>
  <w:style w:type="character" w:customStyle="1" w:styleId="Pr-formataoHTMLChar1">
    <w:name w:val="Pré-formatação HTML Char1"/>
    <w:basedOn w:val="Fontepargpadro"/>
    <w:uiPriority w:val="99"/>
    <w:rsid w:val="006E1013"/>
    <w:rPr>
      <w:rFonts w:ascii="Consolas" w:eastAsia="Times New Roman" w:hAnsi="Consolas" w:cs="Times New Roman"/>
      <w:sz w:val="20"/>
      <w:szCs w:val="20"/>
      <w:lang w:eastAsia="pt-BR"/>
    </w:rPr>
  </w:style>
  <w:style w:type="paragraph" w:customStyle="1" w:styleId="font6">
    <w:name w:val="font6"/>
    <w:basedOn w:val="Normal"/>
    <w:rsid w:val="006E1013"/>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6E1013"/>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70">
    <w:name w:val="xl70"/>
    <w:basedOn w:val="Normal"/>
    <w:rsid w:val="006E1013"/>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color w:val="000000"/>
      <w:kern w:val="0"/>
      <w:sz w:val="16"/>
      <w:szCs w:val="16"/>
      <w:lang w:eastAsia="pt-BR"/>
    </w:rPr>
  </w:style>
  <w:style w:type="paragraph" w:customStyle="1" w:styleId="xl71">
    <w:name w:val="xl71"/>
    <w:basedOn w:val="Normal"/>
    <w:rsid w:val="006E1013"/>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6"/>
      <w:szCs w:val="16"/>
      <w:lang w:eastAsia="pt-BR"/>
    </w:rPr>
  </w:style>
  <w:style w:type="paragraph" w:customStyle="1" w:styleId="xl72">
    <w:name w:val="xl72"/>
    <w:basedOn w:val="Normal"/>
    <w:rsid w:val="006E1013"/>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16"/>
      <w:szCs w:val="16"/>
      <w:lang w:eastAsia="pt-BR"/>
    </w:rPr>
  </w:style>
  <w:style w:type="paragraph" w:customStyle="1" w:styleId="xl73">
    <w:name w:val="xl73"/>
    <w:basedOn w:val="Normal"/>
    <w:rsid w:val="006E1013"/>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color w:val="000000"/>
      <w:kern w:val="0"/>
      <w:sz w:val="16"/>
      <w:szCs w:val="16"/>
      <w:lang w:eastAsia="pt-BR"/>
    </w:rPr>
  </w:style>
  <w:style w:type="paragraph" w:customStyle="1" w:styleId="xl74">
    <w:name w:val="xl74"/>
    <w:basedOn w:val="Normal"/>
    <w:rsid w:val="006E1013"/>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kern w:val="0"/>
      <w:sz w:val="16"/>
      <w:szCs w:val="16"/>
      <w:lang w:eastAsia="pt-BR"/>
    </w:rPr>
  </w:style>
  <w:style w:type="paragraph" w:customStyle="1" w:styleId="xl75">
    <w:name w:val="xl75"/>
    <w:basedOn w:val="Normal"/>
    <w:rsid w:val="006E1013"/>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76">
    <w:name w:val="xl76"/>
    <w:basedOn w:val="Normal"/>
    <w:rsid w:val="006E1013"/>
    <w:pPr>
      <w:widowControl/>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77">
    <w:name w:val="xl77"/>
    <w:basedOn w:val="Normal"/>
    <w:rsid w:val="006E1013"/>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16"/>
      <w:szCs w:val="16"/>
      <w:lang w:eastAsia="pt-BR"/>
    </w:rPr>
  </w:style>
  <w:style w:type="paragraph" w:customStyle="1" w:styleId="xl78">
    <w:name w:val="xl78"/>
    <w:basedOn w:val="Normal"/>
    <w:rsid w:val="006E1013"/>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6"/>
      <w:szCs w:val="16"/>
      <w:lang w:eastAsia="pt-BR"/>
    </w:rPr>
  </w:style>
  <w:style w:type="paragraph" w:customStyle="1" w:styleId="xl79">
    <w:name w:val="xl79"/>
    <w:basedOn w:val="Normal"/>
    <w:rsid w:val="006E1013"/>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sz w:val="16"/>
      <w:szCs w:val="16"/>
      <w:lang w:eastAsia="pt-BR"/>
    </w:rPr>
  </w:style>
  <w:style w:type="paragraph" w:customStyle="1" w:styleId="xl83">
    <w:name w:val="xl83"/>
    <w:basedOn w:val="Normal"/>
    <w:rsid w:val="006E1013"/>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16"/>
      <w:szCs w:val="16"/>
      <w:lang w:eastAsia="pt-BR"/>
    </w:rPr>
  </w:style>
  <w:style w:type="paragraph" w:customStyle="1" w:styleId="xl84">
    <w:name w:val="xl84"/>
    <w:basedOn w:val="Normal"/>
    <w:rsid w:val="006E1013"/>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b/>
      <w:bCs/>
      <w:kern w:val="0"/>
      <w:sz w:val="18"/>
      <w:szCs w:val="18"/>
      <w:lang w:eastAsia="pt-BR"/>
    </w:rPr>
  </w:style>
  <w:style w:type="paragraph" w:customStyle="1" w:styleId="xl85">
    <w:name w:val="xl85"/>
    <w:basedOn w:val="Normal"/>
    <w:rsid w:val="006E1013"/>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6">
    <w:name w:val="xl86"/>
    <w:basedOn w:val="Normal"/>
    <w:rsid w:val="006E1013"/>
    <w:pPr>
      <w:widowControl/>
      <w:pBdr>
        <w:top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8"/>
      <w:szCs w:val="18"/>
      <w:lang w:eastAsia="pt-BR"/>
    </w:rPr>
  </w:style>
  <w:style w:type="paragraph" w:customStyle="1" w:styleId="xl87">
    <w:name w:val="xl87"/>
    <w:basedOn w:val="Normal"/>
    <w:rsid w:val="006E1013"/>
    <w:pPr>
      <w:widowControl/>
      <w:pBdr>
        <w:left w:val="single" w:sz="4" w:space="0" w:color="auto"/>
        <w:bottom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8">
    <w:name w:val="xl88"/>
    <w:basedOn w:val="Normal"/>
    <w:rsid w:val="006E1013"/>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6E1013"/>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6E1013"/>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6E1013"/>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6E1013"/>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6E1013"/>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6E1013"/>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6E1013"/>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6E1013"/>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6E1013"/>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6E1013"/>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6E1013"/>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6E1013"/>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6E1013"/>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6E1013"/>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6E1013"/>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6E1013"/>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6E1013"/>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6E1013"/>
    <w:rPr>
      <w:sz w:val="20"/>
      <w:szCs w:val="20"/>
    </w:rPr>
  </w:style>
  <w:style w:type="paragraph" w:customStyle="1" w:styleId="ANAutoNmero">
    <w:name w:val="AN Auto Número"/>
    <w:rsid w:val="006E1013"/>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6E1013"/>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paragraph" w:customStyle="1" w:styleId="msonormal0">
    <w:name w:val="msonormal"/>
    <w:basedOn w:val="Normal"/>
    <w:qFormat/>
    <w:rsid w:val="006E1013"/>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paragraph" w:customStyle="1" w:styleId="Ttulo61">
    <w:name w:val="Título 61"/>
    <w:basedOn w:val="Normal"/>
    <w:next w:val="Normal"/>
    <w:uiPriority w:val="9"/>
    <w:qFormat/>
    <w:rsid w:val="006E1013"/>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6E1013"/>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6E1013"/>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6E1013"/>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6E1013"/>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6E1013"/>
    <w:pPr>
      <w:jc w:val="center"/>
    </w:pPr>
    <w:rPr>
      <w:b/>
      <w:bCs/>
      <w:lang w:eastAsia="zh-CN"/>
    </w:rPr>
  </w:style>
  <w:style w:type="paragraph" w:customStyle="1" w:styleId="CorpodetextoMsoNormal">
    <w:name w:val="Corpo de texto.MsoNormal"/>
    <w:basedOn w:val="Corpodetexto"/>
    <w:qFormat/>
    <w:rsid w:val="006E1013"/>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6E1013"/>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6E1013"/>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6E1013"/>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WW-Corpodetexto2">
    <w:name w:val="WW-Corpo de texto 2"/>
    <w:basedOn w:val="Normal"/>
    <w:qFormat/>
    <w:rsid w:val="006E1013"/>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6E1013"/>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6E1013"/>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6E1013"/>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character" w:customStyle="1" w:styleId="WW8Num1z0">
    <w:name w:val="WW8Num1z0"/>
    <w:rsid w:val="006E1013"/>
  </w:style>
  <w:style w:type="character" w:customStyle="1" w:styleId="WW8Num1z1">
    <w:name w:val="WW8Num1z1"/>
    <w:rsid w:val="006E1013"/>
  </w:style>
  <w:style w:type="character" w:customStyle="1" w:styleId="WW8Num1z2">
    <w:name w:val="WW8Num1z2"/>
    <w:rsid w:val="006E1013"/>
  </w:style>
  <w:style w:type="character" w:customStyle="1" w:styleId="WW8Num1z3">
    <w:name w:val="WW8Num1z3"/>
    <w:rsid w:val="006E1013"/>
  </w:style>
  <w:style w:type="character" w:customStyle="1" w:styleId="WW8Num1z4">
    <w:name w:val="WW8Num1z4"/>
    <w:rsid w:val="006E1013"/>
  </w:style>
  <w:style w:type="character" w:customStyle="1" w:styleId="WW8Num1z5">
    <w:name w:val="WW8Num1z5"/>
    <w:rsid w:val="006E1013"/>
  </w:style>
  <w:style w:type="character" w:customStyle="1" w:styleId="WW8Num1z6">
    <w:name w:val="WW8Num1z6"/>
    <w:rsid w:val="006E1013"/>
  </w:style>
  <w:style w:type="character" w:customStyle="1" w:styleId="WW8Num1z7">
    <w:name w:val="WW8Num1z7"/>
    <w:rsid w:val="006E1013"/>
  </w:style>
  <w:style w:type="character" w:customStyle="1" w:styleId="WW8Num1z8">
    <w:name w:val="WW8Num1z8"/>
    <w:rsid w:val="006E1013"/>
  </w:style>
  <w:style w:type="character" w:customStyle="1" w:styleId="WW8Num2z0">
    <w:name w:val="WW8Num2z0"/>
    <w:rsid w:val="006E1013"/>
    <w:rPr>
      <w:rFonts w:ascii="Symbol" w:hAnsi="Symbol" w:cs="Symbol" w:hint="default"/>
      <w:color w:val="000000"/>
    </w:rPr>
  </w:style>
  <w:style w:type="character" w:customStyle="1" w:styleId="WW8Num3z0">
    <w:name w:val="WW8Num3z0"/>
    <w:rsid w:val="006E1013"/>
    <w:rPr>
      <w:b/>
      <w:bCs/>
    </w:rPr>
  </w:style>
  <w:style w:type="character" w:customStyle="1" w:styleId="WW8Num4z0">
    <w:name w:val="WW8Num4z0"/>
    <w:rsid w:val="006E1013"/>
    <w:rPr>
      <w:rFonts w:ascii="Arial" w:hAnsi="Arial" w:cs="Arial" w:hint="default"/>
      <w:sz w:val="16"/>
      <w:szCs w:val="16"/>
    </w:rPr>
  </w:style>
  <w:style w:type="character" w:customStyle="1" w:styleId="WW8Num5z0">
    <w:name w:val="WW8Num5z0"/>
    <w:rsid w:val="006E1013"/>
    <w:rPr>
      <w:rFonts w:ascii="Arial" w:hAnsi="Arial" w:cs="Arial" w:hint="default"/>
    </w:rPr>
  </w:style>
  <w:style w:type="character" w:customStyle="1" w:styleId="WW8Num6z0">
    <w:name w:val="WW8Num6z0"/>
    <w:rsid w:val="006E1013"/>
    <w:rPr>
      <w:rFonts w:ascii="Arial" w:hAnsi="Arial" w:cs="Arial" w:hint="default"/>
      <w:b/>
      <w:bCs/>
    </w:rPr>
  </w:style>
  <w:style w:type="character" w:customStyle="1" w:styleId="WW8Num7z0">
    <w:name w:val="WW8Num7z0"/>
    <w:rsid w:val="006E1013"/>
    <w:rPr>
      <w:rFonts w:ascii="Arial" w:hAnsi="Arial" w:cs="Arial" w:hint="default"/>
      <w:sz w:val="24"/>
      <w:szCs w:val="24"/>
    </w:rPr>
  </w:style>
  <w:style w:type="character" w:customStyle="1" w:styleId="WW8Num3z1">
    <w:name w:val="WW8Num3z1"/>
    <w:rsid w:val="006E1013"/>
  </w:style>
  <w:style w:type="character" w:customStyle="1" w:styleId="WW8Num3z2">
    <w:name w:val="WW8Num3z2"/>
    <w:rsid w:val="006E1013"/>
  </w:style>
  <w:style w:type="character" w:customStyle="1" w:styleId="WW8Num3z3">
    <w:name w:val="WW8Num3z3"/>
    <w:rsid w:val="006E1013"/>
  </w:style>
  <w:style w:type="character" w:customStyle="1" w:styleId="WW8Num3z4">
    <w:name w:val="WW8Num3z4"/>
    <w:rsid w:val="006E1013"/>
  </w:style>
  <w:style w:type="character" w:customStyle="1" w:styleId="WW8Num3z5">
    <w:name w:val="WW8Num3z5"/>
    <w:rsid w:val="006E1013"/>
  </w:style>
  <w:style w:type="character" w:customStyle="1" w:styleId="WW8Num3z6">
    <w:name w:val="WW8Num3z6"/>
    <w:rsid w:val="006E1013"/>
  </w:style>
  <w:style w:type="character" w:customStyle="1" w:styleId="WW8Num3z7">
    <w:name w:val="WW8Num3z7"/>
    <w:rsid w:val="006E1013"/>
  </w:style>
  <w:style w:type="character" w:customStyle="1" w:styleId="WW8Num3z8">
    <w:name w:val="WW8Num3z8"/>
    <w:rsid w:val="006E1013"/>
  </w:style>
  <w:style w:type="character" w:customStyle="1" w:styleId="WW8Num4z1">
    <w:name w:val="WW8Num4z1"/>
    <w:rsid w:val="006E1013"/>
  </w:style>
  <w:style w:type="character" w:customStyle="1" w:styleId="WW8Num4z2">
    <w:name w:val="WW8Num4z2"/>
    <w:rsid w:val="006E1013"/>
  </w:style>
  <w:style w:type="character" w:customStyle="1" w:styleId="WW8Num4z3">
    <w:name w:val="WW8Num4z3"/>
    <w:rsid w:val="006E1013"/>
  </w:style>
  <w:style w:type="character" w:customStyle="1" w:styleId="WW8Num4z4">
    <w:name w:val="WW8Num4z4"/>
    <w:rsid w:val="006E1013"/>
  </w:style>
  <w:style w:type="character" w:customStyle="1" w:styleId="WW8Num4z5">
    <w:name w:val="WW8Num4z5"/>
    <w:rsid w:val="006E1013"/>
  </w:style>
  <w:style w:type="character" w:customStyle="1" w:styleId="WW8Num4z6">
    <w:name w:val="WW8Num4z6"/>
    <w:rsid w:val="006E1013"/>
  </w:style>
  <w:style w:type="character" w:customStyle="1" w:styleId="WW8Num4z7">
    <w:name w:val="WW8Num4z7"/>
    <w:rsid w:val="006E1013"/>
  </w:style>
  <w:style w:type="character" w:customStyle="1" w:styleId="WW8Num4z8">
    <w:name w:val="WW8Num4z8"/>
    <w:rsid w:val="006E1013"/>
  </w:style>
  <w:style w:type="character" w:customStyle="1" w:styleId="WW8Num5z1">
    <w:name w:val="WW8Num5z1"/>
    <w:rsid w:val="006E1013"/>
  </w:style>
  <w:style w:type="character" w:customStyle="1" w:styleId="WW8Num5z2">
    <w:name w:val="WW8Num5z2"/>
    <w:rsid w:val="006E1013"/>
  </w:style>
  <w:style w:type="character" w:customStyle="1" w:styleId="WW8Num5z3">
    <w:name w:val="WW8Num5z3"/>
    <w:rsid w:val="006E1013"/>
  </w:style>
  <w:style w:type="character" w:customStyle="1" w:styleId="WW8Num5z4">
    <w:name w:val="WW8Num5z4"/>
    <w:rsid w:val="006E1013"/>
  </w:style>
  <w:style w:type="character" w:customStyle="1" w:styleId="WW8Num5z5">
    <w:name w:val="WW8Num5z5"/>
    <w:rsid w:val="006E1013"/>
  </w:style>
  <w:style w:type="character" w:customStyle="1" w:styleId="WW8Num5z6">
    <w:name w:val="WW8Num5z6"/>
    <w:rsid w:val="006E1013"/>
  </w:style>
  <w:style w:type="character" w:customStyle="1" w:styleId="WW8Num5z7">
    <w:name w:val="WW8Num5z7"/>
    <w:rsid w:val="006E1013"/>
  </w:style>
  <w:style w:type="character" w:customStyle="1" w:styleId="WW8Num5z8">
    <w:name w:val="WW8Num5z8"/>
    <w:rsid w:val="006E1013"/>
  </w:style>
  <w:style w:type="character" w:customStyle="1" w:styleId="WW8Num6z1">
    <w:name w:val="WW8Num6z1"/>
    <w:rsid w:val="006E1013"/>
  </w:style>
  <w:style w:type="character" w:customStyle="1" w:styleId="WW8Num6z2">
    <w:name w:val="WW8Num6z2"/>
    <w:rsid w:val="006E1013"/>
  </w:style>
  <w:style w:type="character" w:customStyle="1" w:styleId="WW8Num6z3">
    <w:name w:val="WW8Num6z3"/>
    <w:rsid w:val="006E1013"/>
  </w:style>
  <w:style w:type="character" w:customStyle="1" w:styleId="WW8Num6z4">
    <w:name w:val="WW8Num6z4"/>
    <w:rsid w:val="006E1013"/>
  </w:style>
  <w:style w:type="character" w:customStyle="1" w:styleId="WW8Num6z5">
    <w:name w:val="WW8Num6z5"/>
    <w:rsid w:val="006E1013"/>
  </w:style>
  <w:style w:type="character" w:customStyle="1" w:styleId="WW8Num6z6">
    <w:name w:val="WW8Num6z6"/>
    <w:rsid w:val="006E1013"/>
  </w:style>
  <w:style w:type="character" w:customStyle="1" w:styleId="WW8Num6z7">
    <w:name w:val="WW8Num6z7"/>
    <w:rsid w:val="006E1013"/>
  </w:style>
  <w:style w:type="character" w:customStyle="1" w:styleId="WW8Num6z8">
    <w:name w:val="WW8Num6z8"/>
    <w:rsid w:val="006E1013"/>
  </w:style>
  <w:style w:type="character" w:customStyle="1" w:styleId="WW8Num7z1">
    <w:name w:val="WW8Num7z1"/>
    <w:rsid w:val="006E1013"/>
  </w:style>
  <w:style w:type="character" w:customStyle="1" w:styleId="WW8Num7z2">
    <w:name w:val="WW8Num7z2"/>
    <w:rsid w:val="006E1013"/>
  </w:style>
  <w:style w:type="character" w:customStyle="1" w:styleId="WW8Num7z3">
    <w:name w:val="WW8Num7z3"/>
    <w:rsid w:val="006E1013"/>
  </w:style>
  <w:style w:type="character" w:customStyle="1" w:styleId="WW8Num7z4">
    <w:name w:val="WW8Num7z4"/>
    <w:rsid w:val="006E1013"/>
  </w:style>
  <w:style w:type="character" w:customStyle="1" w:styleId="WW8Num7z5">
    <w:name w:val="WW8Num7z5"/>
    <w:rsid w:val="006E1013"/>
  </w:style>
  <w:style w:type="character" w:customStyle="1" w:styleId="WW8Num7z6">
    <w:name w:val="WW8Num7z6"/>
    <w:rsid w:val="006E1013"/>
  </w:style>
  <w:style w:type="character" w:customStyle="1" w:styleId="WW8Num7z7">
    <w:name w:val="WW8Num7z7"/>
    <w:rsid w:val="006E1013"/>
  </w:style>
  <w:style w:type="character" w:customStyle="1" w:styleId="WW8Num7z8">
    <w:name w:val="WW8Num7z8"/>
    <w:rsid w:val="006E1013"/>
  </w:style>
  <w:style w:type="character" w:customStyle="1" w:styleId="WW8Num8z0">
    <w:name w:val="WW8Num8z0"/>
    <w:rsid w:val="006E1013"/>
  </w:style>
  <w:style w:type="character" w:customStyle="1" w:styleId="WW8Num8z1">
    <w:name w:val="WW8Num8z1"/>
    <w:rsid w:val="006E1013"/>
  </w:style>
  <w:style w:type="character" w:customStyle="1" w:styleId="WW8Num8z2">
    <w:name w:val="WW8Num8z2"/>
    <w:rsid w:val="006E1013"/>
  </w:style>
  <w:style w:type="character" w:customStyle="1" w:styleId="WW8Num8z3">
    <w:name w:val="WW8Num8z3"/>
    <w:rsid w:val="006E1013"/>
  </w:style>
  <w:style w:type="character" w:customStyle="1" w:styleId="WW8Num8z4">
    <w:name w:val="WW8Num8z4"/>
    <w:rsid w:val="006E1013"/>
  </w:style>
  <w:style w:type="character" w:customStyle="1" w:styleId="WW8Num8z5">
    <w:name w:val="WW8Num8z5"/>
    <w:rsid w:val="006E1013"/>
  </w:style>
  <w:style w:type="character" w:customStyle="1" w:styleId="WW8Num8z6">
    <w:name w:val="WW8Num8z6"/>
    <w:rsid w:val="006E1013"/>
  </w:style>
  <w:style w:type="character" w:customStyle="1" w:styleId="WW8Num8z7">
    <w:name w:val="WW8Num8z7"/>
    <w:rsid w:val="006E1013"/>
  </w:style>
  <w:style w:type="character" w:customStyle="1" w:styleId="WW8Num8z8">
    <w:name w:val="WW8Num8z8"/>
    <w:rsid w:val="006E1013"/>
  </w:style>
  <w:style w:type="character" w:customStyle="1" w:styleId="WW8Num9z0">
    <w:name w:val="WW8Num9z0"/>
    <w:rsid w:val="006E1013"/>
    <w:rPr>
      <w:rFonts w:ascii="Symbol" w:hAnsi="Symbol" w:cs="Symbol" w:hint="default"/>
    </w:rPr>
  </w:style>
  <w:style w:type="character" w:customStyle="1" w:styleId="WW8Num9z1">
    <w:name w:val="WW8Num9z1"/>
    <w:rsid w:val="006E1013"/>
    <w:rPr>
      <w:rFonts w:ascii="Courier New" w:hAnsi="Courier New" w:cs="Courier New" w:hint="default"/>
    </w:rPr>
  </w:style>
  <w:style w:type="character" w:customStyle="1" w:styleId="WW8Num9z2">
    <w:name w:val="WW8Num9z2"/>
    <w:rsid w:val="006E1013"/>
    <w:rPr>
      <w:rFonts w:ascii="Wingdings" w:hAnsi="Wingdings" w:cs="Wingdings" w:hint="default"/>
    </w:rPr>
  </w:style>
  <w:style w:type="character" w:customStyle="1" w:styleId="WW8Num10z0">
    <w:name w:val="WW8Num10z0"/>
    <w:rsid w:val="006E1013"/>
    <w:rPr>
      <w:b/>
      <w:bCs w:val="0"/>
      <w:color w:val="000000"/>
    </w:rPr>
  </w:style>
  <w:style w:type="character" w:customStyle="1" w:styleId="WW8Num11z0">
    <w:name w:val="WW8Num11z0"/>
    <w:rsid w:val="006E1013"/>
    <w:rPr>
      <w:rFonts w:ascii="Arial" w:hAnsi="Arial" w:cs="Arial" w:hint="default"/>
      <w:sz w:val="16"/>
      <w:szCs w:val="16"/>
    </w:rPr>
  </w:style>
  <w:style w:type="character" w:customStyle="1" w:styleId="WW8Num11z1">
    <w:name w:val="WW8Num11z1"/>
    <w:rsid w:val="006E1013"/>
  </w:style>
  <w:style w:type="character" w:customStyle="1" w:styleId="WW8Num11z2">
    <w:name w:val="WW8Num11z2"/>
    <w:rsid w:val="006E1013"/>
  </w:style>
  <w:style w:type="character" w:customStyle="1" w:styleId="WW8Num11z3">
    <w:name w:val="WW8Num11z3"/>
    <w:rsid w:val="006E1013"/>
  </w:style>
  <w:style w:type="character" w:customStyle="1" w:styleId="WW8Num11z4">
    <w:name w:val="WW8Num11z4"/>
    <w:rsid w:val="006E1013"/>
  </w:style>
  <w:style w:type="character" w:customStyle="1" w:styleId="WW8Num11z5">
    <w:name w:val="WW8Num11z5"/>
    <w:rsid w:val="006E1013"/>
  </w:style>
  <w:style w:type="character" w:customStyle="1" w:styleId="WW8Num11z6">
    <w:name w:val="WW8Num11z6"/>
    <w:rsid w:val="006E1013"/>
  </w:style>
  <w:style w:type="character" w:customStyle="1" w:styleId="WW8Num11z7">
    <w:name w:val="WW8Num11z7"/>
    <w:rsid w:val="006E1013"/>
  </w:style>
  <w:style w:type="character" w:customStyle="1" w:styleId="WW8Num11z8">
    <w:name w:val="WW8Num11z8"/>
    <w:rsid w:val="006E1013"/>
  </w:style>
  <w:style w:type="character" w:customStyle="1" w:styleId="WW8Num12z0">
    <w:name w:val="WW8Num12z0"/>
    <w:rsid w:val="006E1013"/>
    <w:rPr>
      <w:rFonts w:ascii="Arial" w:hAnsi="Arial" w:cs="Arial" w:hint="default"/>
    </w:rPr>
  </w:style>
  <w:style w:type="character" w:customStyle="1" w:styleId="WW8Num12z1">
    <w:name w:val="WW8Num12z1"/>
    <w:rsid w:val="006E1013"/>
  </w:style>
  <w:style w:type="character" w:customStyle="1" w:styleId="WW8Num12z2">
    <w:name w:val="WW8Num12z2"/>
    <w:rsid w:val="006E1013"/>
  </w:style>
  <w:style w:type="character" w:customStyle="1" w:styleId="WW8Num12z3">
    <w:name w:val="WW8Num12z3"/>
    <w:rsid w:val="006E1013"/>
  </w:style>
  <w:style w:type="character" w:customStyle="1" w:styleId="WW8Num12z4">
    <w:name w:val="WW8Num12z4"/>
    <w:rsid w:val="006E1013"/>
  </w:style>
  <w:style w:type="character" w:customStyle="1" w:styleId="WW8Num12z5">
    <w:name w:val="WW8Num12z5"/>
    <w:rsid w:val="006E1013"/>
  </w:style>
  <w:style w:type="character" w:customStyle="1" w:styleId="WW8Num12z6">
    <w:name w:val="WW8Num12z6"/>
    <w:rsid w:val="006E1013"/>
  </w:style>
  <w:style w:type="character" w:customStyle="1" w:styleId="WW8Num12z7">
    <w:name w:val="WW8Num12z7"/>
    <w:rsid w:val="006E1013"/>
  </w:style>
  <w:style w:type="character" w:customStyle="1" w:styleId="WW8Num12z8">
    <w:name w:val="WW8Num12z8"/>
    <w:rsid w:val="006E1013"/>
  </w:style>
  <w:style w:type="character" w:customStyle="1" w:styleId="WW8Num13z0">
    <w:name w:val="WW8Num13z0"/>
    <w:rsid w:val="006E1013"/>
  </w:style>
  <w:style w:type="character" w:customStyle="1" w:styleId="WW8Num14z0">
    <w:name w:val="WW8Num14z0"/>
    <w:rsid w:val="006E1013"/>
  </w:style>
  <w:style w:type="character" w:customStyle="1" w:styleId="WW8Num15z0">
    <w:name w:val="WW8Num15z0"/>
    <w:rsid w:val="006E1013"/>
  </w:style>
  <w:style w:type="character" w:customStyle="1" w:styleId="WW8Num16z0">
    <w:name w:val="WW8Num16z0"/>
    <w:rsid w:val="006E1013"/>
  </w:style>
  <w:style w:type="character" w:customStyle="1" w:styleId="WW8Num17z0">
    <w:name w:val="WW8Num17z0"/>
    <w:rsid w:val="006E1013"/>
    <w:rPr>
      <w:rFonts w:ascii="Arial" w:hAnsi="Arial" w:cs="Arial" w:hint="default"/>
      <w:bCs/>
    </w:rPr>
  </w:style>
  <w:style w:type="character" w:customStyle="1" w:styleId="WW8Num17z1">
    <w:name w:val="WW8Num17z1"/>
    <w:rsid w:val="006E1013"/>
  </w:style>
  <w:style w:type="character" w:customStyle="1" w:styleId="WW8Num17z2">
    <w:name w:val="WW8Num17z2"/>
    <w:rsid w:val="006E1013"/>
  </w:style>
  <w:style w:type="character" w:customStyle="1" w:styleId="WW8Num17z3">
    <w:name w:val="WW8Num17z3"/>
    <w:rsid w:val="006E1013"/>
  </w:style>
  <w:style w:type="character" w:customStyle="1" w:styleId="WW8Num17z4">
    <w:name w:val="WW8Num17z4"/>
    <w:rsid w:val="006E1013"/>
  </w:style>
  <w:style w:type="character" w:customStyle="1" w:styleId="WW8Num17z5">
    <w:name w:val="WW8Num17z5"/>
    <w:rsid w:val="006E1013"/>
  </w:style>
  <w:style w:type="character" w:customStyle="1" w:styleId="WW8Num17z6">
    <w:name w:val="WW8Num17z6"/>
    <w:rsid w:val="006E1013"/>
  </w:style>
  <w:style w:type="character" w:customStyle="1" w:styleId="WW8Num17z7">
    <w:name w:val="WW8Num17z7"/>
    <w:rsid w:val="006E1013"/>
  </w:style>
  <w:style w:type="character" w:customStyle="1" w:styleId="WW8Num17z8">
    <w:name w:val="WW8Num17z8"/>
    <w:rsid w:val="006E1013"/>
  </w:style>
  <w:style w:type="character" w:customStyle="1" w:styleId="WW8Num18z0">
    <w:name w:val="WW8Num18z0"/>
    <w:rsid w:val="006E1013"/>
  </w:style>
  <w:style w:type="character" w:customStyle="1" w:styleId="WW8Num18z1">
    <w:name w:val="WW8Num18z1"/>
    <w:rsid w:val="006E1013"/>
    <w:rPr>
      <w:rFonts w:ascii="Arial" w:hAnsi="Arial" w:cs="Arial" w:hint="default"/>
    </w:rPr>
  </w:style>
  <w:style w:type="character" w:customStyle="1" w:styleId="WW8Num19z0">
    <w:name w:val="WW8Num19z0"/>
    <w:rsid w:val="006E1013"/>
  </w:style>
  <w:style w:type="character" w:customStyle="1" w:styleId="WW8Num19z1">
    <w:name w:val="WW8Num19z1"/>
    <w:rsid w:val="006E1013"/>
  </w:style>
  <w:style w:type="character" w:customStyle="1" w:styleId="WW8Num19z2">
    <w:name w:val="WW8Num19z2"/>
    <w:rsid w:val="006E1013"/>
  </w:style>
  <w:style w:type="character" w:customStyle="1" w:styleId="WW8Num19z3">
    <w:name w:val="WW8Num19z3"/>
    <w:rsid w:val="006E1013"/>
  </w:style>
  <w:style w:type="character" w:customStyle="1" w:styleId="WW8Num19z4">
    <w:name w:val="WW8Num19z4"/>
    <w:rsid w:val="006E1013"/>
  </w:style>
  <w:style w:type="character" w:customStyle="1" w:styleId="WW8Num19z5">
    <w:name w:val="WW8Num19z5"/>
    <w:rsid w:val="006E1013"/>
  </w:style>
  <w:style w:type="character" w:customStyle="1" w:styleId="WW8Num19z6">
    <w:name w:val="WW8Num19z6"/>
    <w:rsid w:val="006E1013"/>
  </w:style>
  <w:style w:type="character" w:customStyle="1" w:styleId="WW8Num19z7">
    <w:name w:val="WW8Num19z7"/>
    <w:rsid w:val="006E1013"/>
  </w:style>
  <w:style w:type="character" w:customStyle="1" w:styleId="WW8Num19z8">
    <w:name w:val="WW8Num19z8"/>
    <w:rsid w:val="006E1013"/>
  </w:style>
  <w:style w:type="character" w:customStyle="1" w:styleId="WW8Num20z0">
    <w:name w:val="WW8Num20z0"/>
    <w:rsid w:val="006E1013"/>
  </w:style>
  <w:style w:type="character" w:customStyle="1" w:styleId="WW8Num21z0">
    <w:name w:val="WW8Num21z0"/>
    <w:rsid w:val="006E1013"/>
  </w:style>
  <w:style w:type="character" w:customStyle="1" w:styleId="WW8Num22z0">
    <w:name w:val="WW8Num22z0"/>
    <w:rsid w:val="006E1013"/>
    <w:rPr>
      <w:rFonts w:ascii="Arial" w:hAnsi="Arial" w:cs="Arial" w:hint="default"/>
      <w:sz w:val="24"/>
      <w:szCs w:val="24"/>
    </w:rPr>
  </w:style>
  <w:style w:type="character" w:customStyle="1" w:styleId="WW8Num22z1">
    <w:name w:val="WW8Num22z1"/>
    <w:rsid w:val="006E1013"/>
  </w:style>
  <w:style w:type="character" w:customStyle="1" w:styleId="WW8Num22z2">
    <w:name w:val="WW8Num22z2"/>
    <w:rsid w:val="006E1013"/>
  </w:style>
  <w:style w:type="character" w:customStyle="1" w:styleId="WW8Num22z3">
    <w:name w:val="WW8Num22z3"/>
    <w:rsid w:val="006E1013"/>
  </w:style>
  <w:style w:type="character" w:customStyle="1" w:styleId="WW8Num22z4">
    <w:name w:val="WW8Num22z4"/>
    <w:rsid w:val="006E1013"/>
  </w:style>
  <w:style w:type="character" w:customStyle="1" w:styleId="WW8Num22z5">
    <w:name w:val="WW8Num22z5"/>
    <w:rsid w:val="006E1013"/>
  </w:style>
  <w:style w:type="character" w:customStyle="1" w:styleId="WW8Num22z6">
    <w:name w:val="WW8Num22z6"/>
    <w:rsid w:val="006E1013"/>
  </w:style>
  <w:style w:type="character" w:customStyle="1" w:styleId="WW8Num22z7">
    <w:name w:val="WW8Num22z7"/>
    <w:rsid w:val="006E1013"/>
  </w:style>
  <w:style w:type="character" w:customStyle="1" w:styleId="WW8Num22z8">
    <w:name w:val="WW8Num22z8"/>
    <w:rsid w:val="006E1013"/>
  </w:style>
  <w:style w:type="character" w:customStyle="1" w:styleId="WW8Num23z0">
    <w:name w:val="WW8Num23z0"/>
    <w:rsid w:val="006E1013"/>
  </w:style>
  <w:style w:type="character" w:customStyle="1" w:styleId="WW8Num23z1">
    <w:name w:val="WW8Num23z1"/>
    <w:rsid w:val="006E1013"/>
    <w:rPr>
      <w:rFonts w:ascii="Symbol" w:eastAsia="Times New Roman" w:hAnsi="Symbol" w:cs="Arial" w:hint="default"/>
    </w:rPr>
  </w:style>
  <w:style w:type="character" w:customStyle="1" w:styleId="WW8Num23z2">
    <w:name w:val="WW8Num23z2"/>
    <w:rsid w:val="006E1013"/>
  </w:style>
  <w:style w:type="character" w:customStyle="1" w:styleId="WW8Num23z3">
    <w:name w:val="WW8Num23z3"/>
    <w:rsid w:val="006E1013"/>
  </w:style>
  <w:style w:type="character" w:customStyle="1" w:styleId="WW8Num23z4">
    <w:name w:val="WW8Num23z4"/>
    <w:rsid w:val="006E1013"/>
  </w:style>
  <w:style w:type="character" w:customStyle="1" w:styleId="WW8Num23z5">
    <w:name w:val="WW8Num23z5"/>
    <w:rsid w:val="006E1013"/>
  </w:style>
  <w:style w:type="character" w:customStyle="1" w:styleId="WW8Num23z6">
    <w:name w:val="WW8Num23z6"/>
    <w:rsid w:val="006E1013"/>
  </w:style>
  <w:style w:type="character" w:customStyle="1" w:styleId="WW8Num23z7">
    <w:name w:val="WW8Num23z7"/>
    <w:rsid w:val="006E1013"/>
  </w:style>
  <w:style w:type="character" w:customStyle="1" w:styleId="WW8Num23z8">
    <w:name w:val="WW8Num23z8"/>
    <w:rsid w:val="006E1013"/>
  </w:style>
  <w:style w:type="character" w:customStyle="1" w:styleId="WW8Num24z0">
    <w:name w:val="WW8Num24z0"/>
    <w:rsid w:val="006E1013"/>
  </w:style>
  <w:style w:type="character" w:customStyle="1" w:styleId="WW8Num24z1">
    <w:name w:val="WW8Num24z1"/>
    <w:rsid w:val="006E1013"/>
  </w:style>
  <w:style w:type="character" w:customStyle="1" w:styleId="WW8Num24z2">
    <w:name w:val="WW8Num24z2"/>
    <w:rsid w:val="006E1013"/>
  </w:style>
  <w:style w:type="character" w:customStyle="1" w:styleId="WW8Num24z3">
    <w:name w:val="WW8Num24z3"/>
    <w:rsid w:val="006E1013"/>
  </w:style>
  <w:style w:type="character" w:customStyle="1" w:styleId="WW8Num24z4">
    <w:name w:val="WW8Num24z4"/>
    <w:rsid w:val="006E1013"/>
  </w:style>
  <w:style w:type="character" w:customStyle="1" w:styleId="WW8Num24z5">
    <w:name w:val="WW8Num24z5"/>
    <w:rsid w:val="006E1013"/>
  </w:style>
  <w:style w:type="character" w:customStyle="1" w:styleId="WW8Num24z6">
    <w:name w:val="WW8Num24z6"/>
    <w:rsid w:val="006E1013"/>
  </w:style>
  <w:style w:type="character" w:customStyle="1" w:styleId="WW8Num24z7">
    <w:name w:val="WW8Num24z7"/>
    <w:rsid w:val="006E1013"/>
  </w:style>
  <w:style w:type="character" w:customStyle="1" w:styleId="WW8Num24z8">
    <w:name w:val="WW8Num24z8"/>
    <w:rsid w:val="006E1013"/>
  </w:style>
  <w:style w:type="character" w:customStyle="1" w:styleId="Fontepargpadro2">
    <w:name w:val="Fonte parág. padrão2"/>
    <w:rsid w:val="006E1013"/>
  </w:style>
  <w:style w:type="character" w:customStyle="1" w:styleId="TextodebaloChar1">
    <w:name w:val="Texto de balão Char1"/>
    <w:locked/>
    <w:rsid w:val="006E1013"/>
    <w:rPr>
      <w:rFonts w:ascii="Tahoma" w:eastAsia="Times New Roman" w:hAnsi="Tahoma"/>
      <w:sz w:val="16"/>
      <w:szCs w:val="16"/>
      <w:lang w:val="x-none" w:eastAsia="x-none"/>
    </w:rPr>
  </w:style>
  <w:style w:type="character" w:customStyle="1" w:styleId="TtuloChar1">
    <w:name w:val="Título Char1"/>
    <w:uiPriority w:val="10"/>
    <w:rsid w:val="006E1013"/>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6E1013"/>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6E1013"/>
    <w:rPr>
      <w:rFonts w:ascii="Calibri" w:eastAsia="Times New Roman" w:hAnsi="Calibri" w:cs="Times New Roman" w:hint="default"/>
      <w:b/>
      <w:bCs/>
      <w:sz w:val="22"/>
      <w:szCs w:val="22"/>
    </w:rPr>
  </w:style>
  <w:style w:type="paragraph" w:customStyle="1" w:styleId="pb-0">
    <w:name w:val="pb-0"/>
    <w:basedOn w:val="Normal"/>
    <w:rsid w:val="006E1013"/>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grame">
    <w:name w:val="grame"/>
    <w:rsid w:val="006E1013"/>
  </w:style>
  <w:style w:type="paragraph" w:customStyle="1" w:styleId="categorias">
    <w:name w:val="categorias"/>
    <w:basedOn w:val="Normal"/>
    <w:rsid w:val="006E1013"/>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customStyle="1" w:styleId="Style12">
    <w:name w:val="_Style 12"/>
    <w:basedOn w:val="TableNormal"/>
    <w:qFormat/>
    <w:rsid w:val="006E1013"/>
    <w:pPr>
      <w:widowControl/>
      <w:autoSpaceDE/>
      <w:autoSpaceDN/>
    </w:pPr>
    <w:rPr>
      <w:rFonts w:eastAsiaTheme="minorEastAsia"/>
      <w:sz w:val="20"/>
      <w:szCs w:val="20"/>
      <w:lang w:val="pt-BR" w:eastAsia="pt-BR"/>
    </w:rPr>
    <w:tblPr/>
  </w:style>
  <w:style w:type="character" w:customStyle="1" w:styleId="oypena">
    <w:name w:val="oypena"/>
    <w:basedOn w:val="Fontepargpadro"/>
    <w:rsid w:val="006E10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6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117" Type="http://schemas.openxmlformats.org/officeDocument/2006/relationships/fontTable" Target="fontTable.xm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www.planalto.gov.br/ccivil_03/_ato2019-2022/2021/lei/L14133.htm" TargetMode="External"/><Relationship Id="rId63" Type="http://schemas.openxmlformats.org/officeDocument/2006/relationships/footer" Target="footer3.xm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s://www.planalto.gov.br/ccivil_03/_ato2011-2014/2012/decreto/d7724.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s://www.planalto.gov.br/ccivil_03/leis/l8078compilado.htm" TargetMode="External"/><Relationship Id="rId11" Type="http://schemas.openxmlformats.org/officeDocument/2006/relationships/hyperlink" Target="https://bnc.org.br/"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gov.br/compras/pt-br/acesso-a-informacao/legislacao/instrucoes-normativas/instrucao-normativa-seges-me-no-116-de-21-de-dezembro-de-2021"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s://www.gov.br/compras/pt-br/acesso-a-informacao/legislacao/instrucoes-normativas/instrucao-normativa-seges-me-no-73-de-30-de-setembro-de-2022" TargetMode="External"/><Relationship Id="rId58" Type="http://schemas.openxmlformats.org/officeDocument/2006/relationships/footer" Target="footer2.xm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eader" Target="header4.xml"/><Relationship Id="rId5" Type="http://schemas.openxmlformats.org/officeDocument/2006/relationships/webSettings" Target="webSettings.xml"/><Relationship Id="rId61" Type="http://schemas.openxmlformats.org/officeDocument/2006/relationships/hyperlink" Target="https://www.planalto.gov.br/ccivil_03/leis/lcp/lcp123.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25art159"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gov.br/empresas-e-negocios/pt-br/empreendedor"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www.planalto.gov.br/ccivil_03/_ato2019-2022/2021/lei/L14133.htm" TargetMode="External"/><Relationship Id="rId56" Type="http://schemas.openxmlformats.org/officeDocument/2006/relationships/footer" Target="footer1.xm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theme" Target="theme/theme1.xml"/><Relationship Id="rId8" Type="http://schemas.openxmlformats.org/officeDocument/2006/relationships/hyperlink" Target="https://bnc.org.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bnc.org.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5-2018/2015/decreto/d8538.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16" Type="http://schemas.openxmlformats.org/officeDocument/2006/relationships/footer" Target="footer4.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mailto:licitacao@terraboa.pr.gov.br" TargetMode="External"/><Relationship Id="rId62" Type="http://schemas.openxmlformats.org/officeDocument/2006/relationships/header" Target="header3.xm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leis/l8078compilado.htm" TargetMode="External"/><Relationship Id="rId83" Type="http://schemas.openxmlformats.org/officeDocument/2006/relationships/hyperlink" Target="https://www.planalto.gov.br/ccivil_03/_ato2011-2014/2013/lei/l12846.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hyperlink" Target="https://www.planalto.gov.br/ccivil_03/_ato2011-2014/2011/lei/l12527.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bnc.org.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s://www.gov.br/economia/pt-br/assuntos/drei/legislacao/arquivos/legislacoes-federais/indrei772020.pdf" TargetMode="External"/><Relationship Id="rId49" Type="http://schemas.openxmlformats.org/officeDocument/2006/relationships/hyperlink" Target="http://www.terraboa.pr.gov.br" TargetMode="External"/><Relationship Id="rId57" Type="http://schemas.openxmlformats.org/officeDocument/2006/relationships/header" Target="header2.xml"/><Relationship Id="rId106"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0" Type="http://schemas.openxmlformats.org/officeDocument/2006/relationships/hyperlink" Target="mailto:%20licitacao@itaguaje.pr.gov.br%20"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LEIS/L8666cons.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s://www.planalto.gov.br/ccivil_03/_ato2011-2014/2013/lei/l12846.htm" TargetMode="External"/><Relationship Id="rId99" Type="http://schemas.openxmlformats.org/officeDocument/2006/relationships/hyperlink" Target="https://www.gov.br/compras/pt-br/acesso-a-informacao/legislacao/instrucoes-normativas/instrucao-normativa-seges-me-no-26-de-13-de-abril-de-2022" TargetMode="External"/><Relationship Id="rId10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bll.org.br/" TargetMode="External"/><Relationship Id="rId13" Type="http://schemas.openxmlformats.org/officeDocument/2006/relationships/hyperlink" Target="mailto:contato@bnc.org.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eader" Target="header1.xm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wmf"/></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XSL" StyleName="ISO 690 - Primeiro Elemento e Data" Version="1987"/>
</file>

<file path=customXml/itemProps1.xml><?xml version="1.0" encoding="utf-8"?>
<ds:datastoreItem xmlns:ds="http://schemas.openxmlformats.org/officeDocument/2006/customXml" ds:itemID="{4059AC08-33E2-4B51-9AEA-3FD67390A3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62</Pages>
  <Words>28579</Words>
  <Characters>154327</Characters>
  <Application>Microsoft Office Word</Application>
  <DocSecurity>0</DocSecurity>
  <Lines>1286</Lines>
  <Paragraphs>365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FLAVIO</dc:creator>
  <cp:keywords/>
  <dc:description/>
  <cp:lastModifiedBy>FLAVIO</cp:lastModifiedBy>
  <cp:revision>73</cp:revision>
  <cp:lastPrinted>2025-10-08T12:15:00Z</cp:lastPrinted>
  <dcterms:created xsi:type="dcterms:W3CDTF">2024-08-27T19:51:00Z</dcterms:created>
  <dcterms:modified xsi:type="dcterms:W3CDTF">2026-05-07T20:10:00Z</dcterms:modified>
</cp:coreProperties>
</file>