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178" w:rsidRPr="00853428" w:rsidRDefault="009E3E0A" w:rsidP="007C1178">
      <w:pPr>
        <w:pStyle w:val="Standard"/>
        <w:spacing w:line="276" w:lineRule="auto"/>
        <w:jc w:val="center"/>
        <w:rPr>
          <w:rFonts w:ascii="Cambria" w:hAnsi="Cambria" w:cs="Arial"/>
          <w:sz w:val="20"/>
          <w:szCs w:val="20"/>
        </w:rPr>
      </w:pPr>
      <w:r w:rsidRPr="00311C82">
        <w:rPr>
          <w:rFonts w:ascii="Cambria" w:hAnsi="Cambria" w:cs="Arial"/>
          <w:sz w:val="20"/>
          <w:szCs w:val="20"/>
        </w:rPr>
        <w:t xml:space="preserve">       </w:t>
      </w:r>
      <w:r w:rsidRPr="00693D67">
        <w:rPr>
          <w:rFonts w:ascii="Cambria" w:hAnsi="Cambria" w:cs="Arial"/>
          <w:sz w:val="20"/>
          <w:szCs w:val="20"/>
        </w:rPr>
        <w:t xml:space="preserve">     </w:t>
      </w:r>
      <w:r w:rsidRPr="00853428">
        <w:rPr>
          <w:rFonts w:ascii="Cambria" w:hAnsi="Cambria" w:cs="Arial"/>
          <w:sz w:val="20"/>
          <w:szCs w:val="20"/>
        </w:rPr>
        <w:t xml:space="preserve">     </w:t>
      </w:r>
      <w:r w:rsidR="007C1178" w:rsidRPr="00853428">
        <w:rPr>
          <w:rFonts w:ascii="Cambria" w:hAnsi="Cambria" w:cs="Arial"/>
          <w:sz w:val="20"/>
          <w:szCs w:val="20"/>
        </w:rPr>
        <w:t>MODALIDADE PREGÃO ELETRÔNICO - REGISTRO DE PREÇOS – DO TIPO MENOR PREÇO.</w:t>
      </w:r>
    </w:p>
    <w:p w:rsidR="007C1178" w:rsidRPr="00853428" w:rsidRDefault="007C1178" w:rsidP="007C1178">
      <w:pPr>
        <w:pStyle w:val="Standard"/>
        <w:spacing w:line="276" w:lineRule="auto"/>
        <w:jc w:val="center"/>
        <w:rPr>
          <w:rFonts w:ascii="Cambria" w:hAnsi="Cambria" w:cs="Arial"/>
          <w:b/>
          <w:sz w:val="20"/>
          <w:szCs w:val="20"/>
          <w:highlight w:val="yellow"/>
        </w:rPr>
      </w:pPr>
    </w:p>
    <w:p w:rsidR="007C1178" w:rsidRPr="00853428" w:rsidRDefault="007C1178" w:rsidP="007C1178">
      <w:pPr>
        <w:pStyle w:val="Subttulo"/>
        <w:tabs>
          <w:tab w:val="left" w:pos="9781"/>
        </w:tabs>
        <w:spacing w:line="276" w:lineRule="auto"/>
        <w:rPr>
          <w:rFonts w:ascii="Cambria" w:hAnsi="Cambria" w:cs="Arial"/>
          <w:i w:val="0"/>
          <w:sz w:val="20"/>
        </w:rPr>
      </w:pPr>
      <w:r w:rsidRPr="00853428">
        <w:rPr>
          <w:rFonts w:ascii="Cambria" w:hAnsi="Cambria" w:cs="Arial"/>
          <w:i w:val="0"/>
          <w:sz w:val="20"/>
        </w:rPr>
        <w:t xml:space="preserve">EDITAL PREGÃO ELETRÔNICO Nº </w:t>
      </w:r>
      <w:r w:rsidR="00853428" w:rsidRPr="00853428">
        <w:rPr>
          <w:rFonts w:ascii="Cambria" w:hAnsi="Cambria" w:cs="Arial"/>
          <w:i w:val="0"/>
          <w:sz w:val="20"/>
        </w:rPr>
        <w:t>29</w:t>
      </w:r>
      <w:r w:rsidRPr="00853428">
        <w:rPr>
          <w:rFonts w:ascii="Cambria" w:hAnsi="Cambria" w:cs="Arial"/>
          <w:i w:val="0"/>
          <w:sz w:val="20"/>
        </w:rPr>
        <w:t>/</w:t>
      </w:r>
      <w:r w:rsidR="005914FF" w:rsidRPr="00853428">
        <w:rPr>
          <w:rFonts w:ascii="Cambria" w:hAnsi="Cambria" w:cs="Arial"/>
          <w:i w:val="0"/>
          <w:sz w:val="20"/>
        </w:rPr>
        <w:t>2026</w:t>
      </w:r>
      <w:r w:rsidRPr="00853428">
        <w:rPr>
          <w:rFonts w:ascii="Cambria" w:hAnsi="Cambria" w:cs="Arial"/>
          <w:i w:val="0"/>
          <w:sz w:val="20"/>
        </w:rPr>
        <w:t>.</w:t>
      </w:r>
    </w:p>
    <w:p w:rsidR="007C1178" w:rsidRPr="00853428" w:rsidRDefault="007C1178" w:rsidP="007C1178">
      <w:pPr>
        <w:pStyle w:val="Subttulo"/>
        <w:tabs>
          <w:tab w:val="left" w:pos="9781"/>
        </w:tabs>
        <w:spacing w:line="276" w:lineRule="auto"/>
        <w:rPr>
          <w:rFonts w:ascii="Cambria" w:hAnsi="Cambria" w:cs="Arial"/>
          <w:i w:val="0"/>
          <w:sz w:val="20"/>
        </w:rPr>
      </w:pPr>
      <w:r w:rsidRPr="00853428">
        <w:rPr>
          <w:rFonts w:ascii="Cambria" w:hAnsi="Cambria" w:cs="Arial"/>
          <w:i w:val="0"/>
          <w:sz w:val="20"/>
        </w:rPr>
        <w:t xml:space="preserve">PROCESSO </w:t>
      </w:r>
      <w:r w:rsidR="00D42F35" w:rsidRPr="00853428">
        <w:rPr>
          <w:rFonts w:ascii="Cambria" w:hAnsi="Cambria" w:cs="Arial"/>
          <w:i w:val="0"/>
          <w:sz w:val="20"/>
        </w:rPr>
        <w:t>LICITATÓRIO</w:t>
      </w:r>
      <w:r w:rsidRPr="00853428">
        <w:rPr>
          <w:rFonts w:ascii="Cambria" w:hAnsi="Cambria" w:cs="Arial"/>
          <w:i w:val="0"/>
          <w:sz w:val="20"/>
        </w:rPr>
        <w:t xml:space="preserve"> Nº </w:t>
      </w:r>
      <w:r w:rsidR="00853428" w:rsidRPr="00853428">
        <w:rPr>
          <w:rFonts w:ascii="Cambria" w:hAnsi="Cambria" w:cs="Arial"/>
          <w:i w:val="0"/>
          <w:sz w:val="20"/>
        </w:rPr>
        <w:t>50</w:t>
      </w:r>
      <w:r w:rsidRPr="00853428">
        <w:rPr>
          <w:rFonts w:ascii="Cambria" w:hAnsi="Cambria" w:cs="Arial"/>
          <w:i w:val="0"/>
          <w:sz w:val="20"/>
        </w:rPr>
        <w:t>/</w:t>
      </w:r>
      <w:r w:rsidR="005914FF" w:rsidRPr="00853428">
        <w:rPr>
          <w:rFonts w:ascii="Cambria" w:hAnsi="Cambria" w:cs="Arial"/>
          <w:i w:val="0"/>
          <w:sz w:val="20"/>
        </w:rPr>
        <w:t>2026</w:t>
      </w:r>
      <w:r w:rsidRPr="00853428">
        <w:rPr>
          <w:rFonts w:ascii="Cambria" w:hAnsi="Cambria" w:cs="Arial"/>
          <w:i w:val="0"/>
          <w:sz w:val="20"/>
        </w:rPr>
        <w:t>.</w:t>
      </w:r>
      <w:r w:rsidR="00D42F35" w:rsidRPr="00853428">
        <w:rPr>
          <w:rFonts w:ascii="Cambria" w:hAnsi="Cambria" w:cs="Arial"/>
          <w:i w:val="0"/>
          <w:sz w:val="20"/>
        </w:rPr>
        <w:t xml:space="preserve"> </w:t>
      </w:r>
    </w:p>
    <w:p w:rsidR="007C1178" w:rsidRPr="00853428" w:rsidRDefault="007C1178" w:rsidP="007C1178">
      <w:pPr>
        <w:spacing w:line="276" w:lineRule="auto"/>
        <w:jc w:val="both"/>
        <w:rPr>
          <w:rFonts w:ascii="Cambria" w:hAnsi="Cambria" w:cs="Arial"/>
          <w:sz w:val="20"/>
          <w:szCs w:val="20"/>
        </w:rPr>
      </w:pPr>
    </w:p>
    <w:p w:rsidR="007C1178" w:rsidRPr="00853428" w:rsidRDefault="007C1178" w:rsidP="007C1178">
      <w:pPr>
        <w:pStyle w:val="Standard"/>
        <w:tabs>
          <w:tab w:val="left" w:pos="9781"/>
        </w:tabs>
        <w:spacing w:line="276" w:lineRule="auto"/>
        <w:jc w:val="both"/>
        <w:rPr>
          <w:rFonts w:ascii="Cambria" w:hAnsi="Cambria" w:cs="Arial"/>
          <w:color w:val="000000" w:themeColor="text1"/>
          <w:sz w:val="20"/>
          <w:szCs w:val="20"/>
        </w:rPr>
      </w:pPr>
      <w:r w:rsidRPr="00853428">
        <w:rPr>
          <w:rFonts w:ascii="Cambria" w:hAnsi="Cambria" w:cs="Arial"/>
          <w:b/>
          <w:color w:val="000000" w:themeColor="text1"/>
          <w:sz w:val="20"/>
          <w:szCs w:val="20"/>
        </w:rPr>
        <w:t xml:space="preserve">1 – DO PREÂMBULO </w:t>
      </w:r>
    </w:p>
    <w:p w:rsidR="006D632F" w:rsidRPr="00853428" w:rsidRDefault="007C1178" w:rsidP="006D632F">
      <w:pPr>
        <w:spacing w:line="276" w:lineRule="auto"/>
        <w:jc w:val="both"/>
        <w:rPr>
          <w:rFonts w:ascii="Cambria" w:hAnsi="Cambria" w:cs="Arial"/>
          <w:sz w:val="20"/>
          <w:szCs w:val="20"/>
        </w:rPr>
      </w:pPr>
      <w:r w:rsidRPr="00853428">
        <w:rPr>
          <w:rFonts w:ascii="Cambria" w:hAnsi="Cambria" w:cs="Arial"/>
          <w:b/>
          <w:color w:val="000000" w:themeColor="text1"/>
          <w:sz w:val="20"/>
          <w:szCs w:val="20"/>
        </w:rPr>
        <w:t>1.1</w:t>
      </w:r>
      <w:r w:rsidRPr="00853428">
        <w:rPr>
          <w:rFonts w:ascii="Cambria" w:hAnsi="Cambria" w:cs="Arial"/>
          <w:color w:val="000000" w:themeColor="text1"/>
          <w:sz w:val="20"/>
          <w:szCs w:val="20"/>
        </w:rPr>
        <w:t xml:space="preserve"> </w:t>
      </w:r>
      <w:r w:rsidRPr="00853428">
        <w:rPr>
          <w:rFonts w:ascii="Cambria" w:hAnsi="Cambria" w:cs="Arial"/>
          <w:b/>
          <w:sz w:val="20"/>
          <w:szCs w:val="20"/>
        </w:rPr>
        <w:t>–</w:t>
      </w:r>
      <w:r w:rsidRPr="00853428">
        <w:rPr>
          <w:rFonts w:ascii="Cambria" w:hAnsi="Cambria" w:cs="Arial"/>
          <w:color w:val="000000" w:themeColor="text1"/>
          <w:sz w:val="20"/>
          <w:szCs w:val="20"/>
        </w:rPr>
        <w:t xml:space="preserve"> </w:t>
      </w:r>
      <w:r w:rsidRPr="00853428">
        <w:rPr>
          <w:rFonts w:ascii="Cambria" w:hAnsi="Cambria" w:cs="Arial"/>
          <w:b/>
          <w:sz w:val="20"/>
          <w:szCs w:val="20"/>
        </w:rPr>
        <w:t>O</w:t>
      </w:r>
      <w:r w:rsidRPr="00853428">
        <w:rPr>
          <w:rFonts w:ascii="Cambria" w:hAnsi="Cambria" w:cs="Arial"/>
          <w:sz w:val="20"/>
          <w:szCs w:val="20"/>
        </w:rPr>
        <w:t xml:space="preserve"> </w:t>
      </w:r>
      <w:r w:rsidRPr="00853428">
        <w:rPr>
          <w:rFonts w:ascii="Cambria" w:hAnsi="Cambria" w:cs="Arial"/>
          <w:b/>
          <w:sz w:val="20"/>
          <w:szCs w:val="20"/>
        </w:rPr>
        <w:t>Município de Itaguajé, Estado do Paraná</w:t>
      </w:r>
      <w:r w:rsidRPr="00853428">
        <w:rPr>
          <w:rFonts w:ascii="Cambria" w:hAnsi="Cambria" w:cs="Arial"/>
          <w:sz w:val="20"/>
          <w:szCs w:val="20"/>
        </w:rPr>
        <w:t>, com sede à Av. Governador Lupion, nº. 605 – Centro, nesta cidade, torna público para conhecimento dos interessados que fará realizar licitação na modalidade</w:t>
      </w:r>
      <w:r w:rsidRPr="00853428">
        <w:rPr>
          <w:rFonts w:ascii="Cambria" w:hAnsi="Cambria" w:cs="Arial"/>
          <w:b/>
          <w:sz w:val="20"/>
          <w:szCs w:val="20"/>
        </w:rPr>
        <w:t xml:space="preserve"> </w:t>
      </w:r>
      <w:r w:rsidRPr="00853428">
        <w:rPr>
          <w:rFonts w:ascii="Cambria" w:hAnsi="Cambria" w:cs="Arial"/>
          <w:b/>
          <w:sz w:val="20"/>
          <w:szCs w:val="20"/>
        </w:rPr>
        <w:fldChar w:fldCharType="begin"/>
      </w:r>
      <w:r w:rsidRPr="00853428">
        <w:rPr>
          <w:rFonts w:ascii="Cambria" w:hAnsi="Cambria" w:cs="Arial"/>
          <w:b/>
          <w:sz w:val="20"/>
          <w:szCs w:val="20"/>
        </w:rPr>
        <w:instrText xml:space="preserve"> MERGEFIELD  modalidade  \* MERGEFORMAT </w:instrText>
      </w:r>
      <w:r w:rsidRPr="00853428">
        <w:rPr>
          <w:rFonts w:ascii="Cambria" w:hAnsi="Cambria" w:cs="Arial"/>
          <w:b/>
          <w:sz w:val="20"/>
          <w:szCs w:val="20"/>
        </w:rPr>
        <w:fldChar w:fldCharType="separate"/>
      </w:r>
      <w:r w:rsidRPr="00853428">
        <w:rPr>
          <w:rFonts w:ascii="Cambria" w:hAnsi="Cambria" w:cs="Arial"/>
          <w:b/>
          <w:noProof/>
          <w:sz w:val="20"/>
          <w:szCs w:val="20"/>
        </w:rPr>
        <w:t>Pregão</w:t>
      </w:r>
      <w:r w:rsidRPr="00853428">
        <w:rPr>
          <w:rFonts w:ascii="Cambria" w:hAnsi="Cambria" w:cs="Arial"/>
          <w:b/>
          <w:sz w:val="20"/>
          <w:szCs w:val="20"/>
        </w:rPr>
        <w:fldChar w:fldCharType="end"/>
      </w:r>
      <w:r w:rsidRPr="00853428">
        <w:rPr>
          <w:rFonts w:ascii="Cambria" w:hAnsi="Cambria" w:cs="Arial"/>
          <w:b/>
          <w:sz w:val="20"/>
          <w:szCs w:val="20"/>
        </w:rPr>
        <w:t xml:space="preserve"> Eletrônico – Registro de Preços </w:t>
      </w:r>
      <w:r w:rsidRPr="00853428">
        <w:rPr>
          <w:rFonts w:ascii="Cambria" w:hAnsi="Cambria" w:cs="Arial"/>
          <w:sz w:val="20"/>
          <w:szCs w:val="20"/>
        </w:rPr>
        <w:t xml:space="preserve">para objeto presente no item 2 deste edital, de acordo com as normas, condições e especificações estabelecidas, e obedecendo ao que dispõe Lei Federal nº </w:t>
      </w:r>
      <w:r w:rsidRPr="00853428">
        <w:rPr>
          <w:rFonts w:ascii="Cambria" w:hAnsi="Cambria" w:cs="Arial"/>
          <w:b/>
          <w:sz w:val="20"/>
          <w:szCs w:val="20"/>
        </w:rPr>
        <w:t>14.133/2021</w:t>
      </w:r>
      <w:r w:rsidRPr="00853428">
        <w:rPr>
          <w:rFonts w:ascii="Cambria" w:hAnsi="Cambria" w:cs="Arial"/>
          <w:color w:val="000000"/>
          <w:sz w:val="20"/>
          <w:szCs w:val="20"/>
        </w:rPr>
        <w:t>, da Lei Complementar nº 123, de 14 de dezembro de 2006,</w:t>
      </w:r>
      <w:r w:rsidRPr="00853428">
        <w:rPr>
          <w:rFonts w:ascii="Cambria" w:hAnsi="Cambria" w:cs="Arial"/>
          <w:sz w:val="20"/>
          <w:szCs w:val="20"/>
        </w:rPr>
        <w:t xml:space="preserve"> alterada pela Lei Complementar Federal n.º 147, de 14 de agosto de 201</w:t>
      </w:r>
      <w:r w:rsidR="00170771" w:rsidRPr="00853428">
        <w:rPr>
          <w:rFonts w:ascii="Cambria" w:hAnsi="Cambria" w:cs="Arial"/>
          <w:sz w:val="20"/>
          <w:szCs w:val="20"/>
        </w:rPr>
        <w:t>4</w:t>
      </w:r>
      <w:r w:rsidRPr="00853428">
        <w:rPr>
          <w:rFonts w:ascii="Cambria" w:hAnsi="Cambria" w:cs="Arial"/>
          <w:sz w:val="20"/>
          <w:szCs w:val="20"/>
        </w:rPr>
        <w:t xml:space="preserve"> e </w:t>
      </w:r>
      <w:r w:rsidR="006D632F" w:rsidRPr="00853428">
        <w:rPr>
          <w:rFonts w:ascii="Cambria" w:hAnsi="Cambria" w:cs="Arial"/>
          <w:sz w:val="20"/>
          <w:szCs w:val="20"/>
          <w:highlight w:val="yellow"/>
        </w:rPr>
        <w:t>Decreto Municipal nº. 48/2023</w:t>
      </w:r>
      <w:r w:rsidR="006D632F" w:rsidRPr="00853428">
        <w:rPr>
          <w:rFonts w:ascii="Cambria" w:hAnsi="Cambria" w:cs="Arial"/>
          <w:sz w:val="20"/>
          <w:szCs w:val="20"/>
        </w:rPr>
        <w:t>, Decreto Municipal nº. 49/</w:t>
      </w:r>
      <w:proofErr w:type="gramStart"/>
      <w:r w:rsidR="006D632F" w:rsidRPr="00853428">
        <w:rPr>
          <w:rFonts w:ascii="Cambria" w:hAnsi="Cambria" w:cs="Arial"/>
          <w:sz w:val="20"/>
          <w:szCs w:val="20"/>
        </w:rPr>
        <w:t>2023,  Decreto</w:t>
      </w:r>
      <w:proofErr w:type="gramEnd"/>
      <w:r w:rsidR="006D632F" w:rsidRPr="00853428">
        <w:rPr>
          <w:rFonts w:ascii="Cambria" w:hAnsi="Cambria" w:cs="Arial"/>
          <w:sz w:val="20"/>
          <w:szCs w:val="20"/>
        </w:rPr>
        <w:t xml:space="preserve"> Municipal nº. 51/2023, Decreto Municipal nº. 52/2023, Decreto Municipal nº. 53/2023 e Decreto Municipal nº. 84/2024.</w:t>
      </w:r>
    </w:p>
    <w:p w:rsidR="007C1178" w:rsidRPr="00853428" w:rsidRDefault="007C1178" w:rsidP="007C1178">
      <w:pPr>
        <w:spacing w:line="276" w:lineRule="auto"/>
        <w:jc w:val="both"/>
        <w:rPr>
          <w:rFonts w:ascii="Cambria" w:hAnsi="Cambria" w:cs="Arial"/>
          <w:sz w:val="20"/>
          <w:szCs w:val="20"/>
        </w:rPr>
      </w:pPr>
    </w:p>
    <w:p w:rsidR="002C4806" w:rsidRPr="00853428" w:rsidRDefault="002C4806" w:rsidP="00311C82">
      <w:pPr>
        <w:pStyle w:val="Standard"/>
        <w:spacing w:line="276" w:lineRule="auto"/>
        <w:jc w:val="both"/>
        <w:rPr>
          <w:rFonts w:ascii="Cambria" w:hAnsi="Cambria" w:cs="Arial"/>
          <w:b/>
          <w:bCs/>
          <w:color w:val="000000"/>
          <w:sz w:val="20"/>
          <w:szCs w:val="20"/>
        </w:rPr>
      </w:pPr>
      <w:r w:rsidRPr="00853428">
        <w:rPr>
          <w:rFonts w:ascii="Cambria" w:hAnsi="Cambria" w:cs="Arial"/>
          <w:b/>
          <w:bCs/>
          <w:color w:val="000000"/>
          <w:sz w:val="20"/>
          <w:szCs w:val="20"/>
        </w:rPr>
        <w:t xml:space="preserve">1.2 </w:t>
      </w:r>
      <w:r w:rsidRPr="00853428">
        <w:rPr>
          <w:rFonts w:ascii="Cambria" w:hAnsi="Cambria" w:cs="Arial"/>
          <w:b/>
          <w:sz w:val="20"/>
          <w:szCs w:val="20"/>
        </w:rPr>
        <w:t>–</w:t>
      </w:r>
      <w:r w:rsidRPr="00853428">
        <w:rPr>
          <w:rFonts w:ascii="Cambria" w:hAnsi="Cambria" w:cs="Arial"/>
          <w:b/>
          <w:bCs/>
          <w:color w:val="000000"/>
          <w:sz w:val="20"/>
          <w:szCs w:val="20"/>
        </w:rPr>
        <w:t xml:space="preserve"> LOCAL, DATA E HORÁRIO PARA RECEBIMENTO E ABERTURA DAS PROPOSTAS:</w:t>
      </w:r>
    </w:p>
    <w:p w:rsidR="002C4806" w:rsidRPr="00853428" w:rsidRDefault="002C4806" w:rsidP="00311C82">
      <w:pPr>
        <w:autoSpaceDE w:val="0"/>
        <w:spacing w:line="276" w:lineRule="auto"/>
        <w:jc w:val="both"/>
        <w:rPr>
          <w:rFonts w:ascii="Cambria" w:hAnsi="Cambria" w:cs="Arial"/>
          <w:b/>
          <w:bCs/>
          <w:sz w:val="20"/>
          <w:szCs w:val="20"/>
          <w:highlight w:val="yellow"/>
          <w:u w:val="single"/>
        </w:rPr>
      </w:pPr>
      <w:r w:rsidRPr="00853428">
        <w:rPr>
          <w:rFonts w:ascii="Cambria" w:hAnsi="Cambria" w:cs="Arial"/>
          <w:b/>
          <w:bCs/>
          <w:sz w:val="20"/>
          <w:szCs w:val="20"/>
          <w:highlight w:val="yellow"/>
        </w:rPr>
        <w:t xml:space="preserve">1.2.2 </w:t>
      </w:r>
      <w:r w:rsidRPr="00853428">
        <w:rPr>
          <w:rFonts w:ascii="Cambria" w:hAnsi="Cambria" w:cs="Arial"/>
          <w:b/>
          <w:sz w:val="20"/>
          <w:szCs w:val="20"/>
          <w:highlight w:val="yellow"/>
        </w:rPr>
        <w:t xml:space="preserve">– </w:t>
      </w:r>
      <w:r w:rsidRPr="00853428">
        <w:rPr>
          <w:rFonts w:ascii="Cambria" w:hAnsi="Cambria" w:cs="Arial"/>
          <w:bCs/>
          <w:sz w:val="20"/>
          <w:szCs w:val="20"/>
          <w:highlight w:val="yellow"/>
        </w:rPr>
        <w:t xml:space="preserve">ABERTURA E JULGAMENTO DAS PROPOSTAS: </w:t>
      </w:r>
      <w:r w:rsidRPr="00853428">
        <w:rPr>
          <w:rFonts w:ascii="Cambria" w:hAnsi="Cambria" w:cs="Arial"/>
          <w:b/>
          <w:bCs/>
          <w:sz w:val="20"/>
          <w:szCs w:val="20"/>
          <w:highlight w:val="yellow"/>
          <w:u w:val="single"/>
        </w:rPr>
        <w:t>às 08:30 horas do dia</w:t>
      </w:r>
      <w:r w:rsidR="00E02C43">
        <w:rPr>
          <w:rFonts w:ascii="Cambria" w:hAnsi="Cambria" w:cs="Arial"/>
          <w:b/>
          <w:bCs/>
          <w:sz w:val="20"/>
          <w:szCs w:val="20"/>
          <w:highlight w:val="yellow"/>
          <w:u w:val="single"/>
        </w:rPr>
        <w:t xml:space="preserve"> 14/07</w:t>
      </w:r>
      <w:r w:rsidR="00426DD4" w:rsidRPr="00853428">
        <w:rPr>
          <w:rFonts w:ascii="Cambria" w:hAnsi="Cambria" w:cs="Arial"/>
          <w:b/>
          <w:bCs/>
          <w:sz w:val="20"/>
          <w:szCs w:val="20"/>
          <w:highlight w:val="yellow"/>
          <w:u w:val="single"/>
        </w:rPr>
        <w:t>/</w:t>
      </w:r>
      <w:r w:rsidR="00166BC6" w:rsidRPr="00853428">
        <w:rPr>
          <w:rFonts w:ascii="Cambria" w:hAnsi="Cambria" w:cs="Arial"/>
          <w:b/>
          <w:bCs/>
          <w:sz w:val="20"/>
          <w:szCs w:val="20"/>
          <w:highlight w:val="yellow"/>
          <w:u w:val="single"/>
        </w:rPr>
        <w:t>202</w:t>
      </w:r>
      <w:r w:rsidR="005914FF" w:rsidRPr="00853428">
        <w:rPr>
          <w:rFonts w:ascii="Cambria" w:hAnsi="Cambria" w:cs="Arial"/>
          <w:b/>
          <w:bCs/>
          <w:sz w:val="20"/>
          <w:szCs w:val="20"/>
          <w:highlight w:val="yellow"/>
          <w:u w:val="single"/>
        </w:rPr>
        <w:t>6</w:t>
      </w:r>
      <w:r w:rsidRPr="00853428">
        <w:rPr>
          <w:rFonts w:ascii="Cambria" w:hAnsi="Cambria" w:cs="Arial"/>
          <w:b/>
          <w:bCs/>
          <w:sz w:val="20"/>
          <w:szCs w:val="20"/>
          <w:highlight w:val="yellow"/>
          <w:u w:val="single"/>
        </w:rPr>
        <w:t>.</w:t>
      </w:r>
    </w:p>
    <w:p w:rsidR="002C4806" w:rsidRPr="00853428" w:rsidRDefault="002C4806" w:rsidP="00311C82">
      <w:pPr>
        <w:autoSpaceDE w:val="0"/>
        <w:spacing w:line="276" w:lineRule="auto"/>
        <w:jc w:val="both"/>
        <w:rPr>
          <w:rFonts w:ascii="Cambria" w:hAnsi="Cambria" w:cs="Arial"/>
          <w:b/>
          <w:bCs/>
          <w:color w:val="000000"/>
          <w:sz w:val="20"/>
          <w:szCs w:val="20"/>
          <w:highlight w:val="yellow"/>
          <w:u w:val="single"/>
        </w:rPr>
      </w:pPr>
      <w:r w:rsidRPr="00853428">
        <w:rPr>
          <w:rFonts w:ascii="Cambria" w:hAnsi="Cambria" w:cs="Arial"/>
          <w:b/>
          <w:bCs/>
          <w:color w:val="000000"/>
          <w:sz w:val="20"/>
          <w:szCs w:val="20"/>
          <w:highlight w:val="yellow"/>
        </w:rPr>
        <w:t>1.2.3</w:t>
      </w:r>
      <w:r w:rsidRPr="00853428">
        <w:rPr>
          <w:rFonts w:ascii="Cambria" w:hAnsi="Cambria" w:cs="Arial"/>
          <w:bCs/>
          <w:color w:val="000000"/>
          <w:sz w:val="20"/>
          <w:szCs w:val="20"/>
          <w:highlight w:val="yellow"/>
        </w:rPr>
        <w:t xml:space="preserve"> </w:t>
      </w:r>
      <w:r w:rsidRPr="00853428">
        <w:rPr>
          <w:rFonts w:ascii="Cambria" w:hAnsi="Cambria" w:cs="Arial"/>
          <w:b/>
          <w:sz w:val="20"/>
          <w:szCs w:val="20"/>
          <w:highlight w:val="yellow"/>
        </w:rPr>
        <w:t xml:space="preserve">– </w:t>
      </w:r>
      <w:r w:rsidRPr="00853428">
        <w:rPr>
          <w:rFonts w:ascii="Cambria" w:hAnsi="Cambria" w:cs="Arial"/>
          <w:bCs/>
          <w:color w:val="000000"/>
          <w:sz w:val="20"/>
          <w:szCs w:val="20"/>
          <w:highlight w:val="yellow"/>
        </w:rPr>
        <w:t xml:space="preserve">INÍCIO DA SESSÃO DE DISPUTA DE PREÇOS: às </w:t>
      </w:r>
      <w:r w:rsidRPr="00853428">
        <w:rPr>
          <w:rFonts w:ascii="Cambria" w:hAnsi="Cambria" w:cs="Arial"/>
          <w:b/>
          <w:bCs/>
          <w:color w:val="000000"/>
          <w:sz w:val="20"/>
          <w:szCs w:val="20"/>
          <w:highlight w:val="yellow"/>
        </w:rPr>
        <w:t>09</w:t>
      </w:r>
      <w:r w:rsidRPr="00853428">
        <w:rPr>
          <w:rFonts w:ascii="Cambria" w:hAnsi="Cambria" w:cs="Arial"/>
          <w:b/>
          <w:bCs/>
          <w:color w:val="000000"/>
          <w:sz w:val="20"/>
          <w:szCs w:val="20"/>
          <w:highlight w:val="yellow"/>
          <w:u w:val="single"/>
        </w:rPr>
        <w:t xml:space="preserve">:00 horas do dia </w:t>
      </w:r>
      <w:r w:rsidR="00E02C43">
        <w:rPr>
          <w:rFonts w:ascii="Cambria" w:hAnsi="Cambria" w:cs="Arial"/>
          <w:b/>
          <w:bCs/>
          <w:color w:val="000000"/>
          <w:sz w:val="20"/>
          <w:szCs w:val="20"/>
          <w:highlight w:val="yellow"/>
          <w:u w:val="single"/>
        </w:rPr>
        <w:t>14/07</w:t>
      </w:r>
      <w:r w:rsidR="00AD7F37" w:rsidRPr="00853428">
        <w:rPr>
          <w:rFonts w:ascii="Cambria" w:hAnsi="Cambria" w:cs="Arial"/>
          <w:b/>
          <w:bCs/>
          <w:color w:val="000000"/>
          <w:sz w:val="20"/>
          <w:szCs w:val="20"/>
          <w:highlight w:val="yellow"/>
          <w:u w:val="single"/>
        </w:rPr>
        <w:t>/</w:t>
      </w:r>
      <w:r w:rsidR="00166BC6" w:rsidRPr="00853428">
        <w:rPr>
          <w:rFonts w:ascii="Cambria" w:hAnsi="Cambria" w:cs="Arial"/>
          <w:b/>
          <w:bCs/>
          <w:color w:val="000000"/>
          <w:sz w:val="20"/>
          <w:szCs w:val="20"/>
          <w:highlight w:val="yellow"/>
          <w:u w:val="single"/>
        </w:rPr>
        <w:t>202</w:t>
      </w:r>
      <w:r w:rsidR="005914FF" w:rsidRPr="00853428">
        <w:rPr>
          <w:rFonts w:ascii="Cambria" w:hAnsi="Cambria" w:cs="Arial"/>
          <w:b/>
          <w:bCs/>
          <w:color w:val="000000"/>
          <w:sz w:val="20"/>
          <w:szCs w:val="20"/>
          <w:highlight w:val="yellow"/>
          <w:u w:val="single"/>
        </w:rPr>
        <w:t>6</w:t>
      </w:r>
      <w:r w:rsidRPr="00853428">
        <w:rPr>
          <w:rFonts w:ascii="Cambria" w:hAnsi="Cambria" w:cs="Arial"/>
          <w:b/>
          <w:bCs/>
          <w:color w:val="000000"/>
          <w:sz w:val="20"/>
          <w:szCs w:val="20"/>
          <w:highlight w:val="yellow"/>
          <w:u w:val="single"/>
        </w:rPr>
        <w:t>.</w:t>
      </w:r>
    </w:p>
    <w:p w:rsidR="002C4806" w:rsidRPr="00853428" w:rsidRDefault="002C4806" w:rsidP="00311C8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highlight w:val="yellow"/>
        </w:rPr>
        <w:t xml:space="preserve">1.2.4 </w:t>
      </w:r>
      <w:r w:rsidRPr="00853428">
        <w:rPr>
          <w:rFonts w:ascii="Cambria" w:hAnsi="Cambria" w:cs="Arial"/>
          <w:b/>
          <w:sz w:val="20"/>
          <w:szCs w:val="20"/>
          <w:highlight w:val="yellow"/>
        </w:rPr>
        <w:t xml:space="preserve">– </w:t>
      </w:r>
      <w:r w:rsidRPr="00853428">
        <w:rPr>
          <w:rFonts w:ascii="Cambria" w:hAnsi="Cambria" w:cs="Arial"/>
          <w:bCs/>
          <w:color w:val="000000"/>
          <w:sz w:val="20"/>
          <w:szCs w:val="20"/>
          <w:highlight w:val="yellow"/>
        </w:rPr>
        <w:t>REFERÊNCIA DE TEMPO: horário de Brasília (DF).</w:t>
      </w:r>
    </w:p>
    <w:p w:rsidR="005915B4" w:rsidRPr="00853428" w:rsidRDefault="005915B4" w:rsidP="00311C8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 xml:space="preserve">1.2.5 </w:t>
      </w:r>
      <w:r w:rsidRPr="00853428">
        <w:rPr>
          <w:rFonts w:ascii="Cambria" w:hAnsi="Cambria" w:cs="Arial"/>
          <w:b/>
          <w:sz w:val="20"/>
          <w:szCs w:val="20"/>
        </w:rPr>
        <w:t xml:space="preserve">– </w:t>
      </w:r>
      <w:r w:rsidRPr="00853428">
        <w:rPr>
          <w:rFonts w:ascii="Cambria" w:hAnsi="Cambria" w:cstheme="minorHAnsi"/>
          <w:bCs/>
          <w:color w:val="000000"/>
          <w:sz w:val="20"/>
          <w:szCs w:val="20"/>
        </w:rPr>
        <w:t xml:space="preserve">LOCAL: </w:t>
      </w:r>
      <w:hyperlink r:id="rId8" w:history="1">
        <w:r w:rsidRPr="00853428">
          <w:rPr>
            <w:rStyle w:val="Hyperlink"/>
            <w:rFonts w:ascii="Cambria" w:hAnsi="Cambria" w:cstheme="minorHAnsi"/>
            <w:bCs/>
            <w:sz w:val="20"/>
            <w:szCs w:val="20"/>
          </w:rPr>
          <w:t>https://bnc.org.br/</w:t>
        </w:r>
      </w:hyperlink>
      <w:r w:rsidRPr="00853428">
        <w:rPr>
          <w:rFonts w:ascii="Cambria" w:hAnsi="Cambria" w:cstheme="minorHAnsi"/>
          <w:bCs/>
          <w:color w:val="000000"/>
          <w:sz w:val="20"/>
          <w:szCs w:val="20"/>
        </w:rPr>
        <w:t xml:space="preserve"> </w:t>
      </w:r>
      <w:hyperlink r:id="rId9" w:history="1">
        <w:r w:rsidRPr="00853428">
          <w:rPr>
            <w:rStyle w:val="Hyperlink"/>
            <w:rFonts w:ascii="Cambria" w:hAnsi="Cambria" w:cstheme="minorHAnsi"/>
            <w:sz w:val="20"/>
            <w:szCs w:val="20"/>
          </w:rPr>
          <w:t xml:space="preserve"> </w:t>
        </w:r>
      </w:hyperlink>
      <w:r w:rsidRPr="00853428">
        <w:rPr>
          <w:rFonts w:ascii="Cambria" w:hAnsi="Cambria" w:cstheme="minorHAnsi"/>
          <w:bCs/>
          <w:color w:val="000000"/>
          <w:sz w:val="20"/>
          <w:szCs w:val="20"/>
        </w:rPr>
        <w:t>“Acesso Identificado”.</w:t>
      </w:r>
    </w:p>
    <w:p w:rsidR="005915B4" w:rsidRPr="00853428" w:rsidRDefault="005915B4" w:rsidP="00311C8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1.2.6</w:t>
      </w:r>
      <w:r w:rsidRPr="00853428">
        <w:rPr>
          <w:rFonts w:ascii="Cambria" w:hAnsi="Cambria" w:cs="Arial"/>
          <w:bCs/>
          <w:color w:val="000000"/>
          <w:sz w:val="20"/>
          <w:szCs w:val="20"/>
        </w:rPr>
        <w:t xml:space="preserve"> </w:t>
      </w:r>
      <w:r w:rsidRPr="00853428">
        <w:rPr>
          <w:rFonts w:ascii="Cambria" w:hAnsi="Cambria" w:cs="Arial"/>
          <w:b/>
          <w:sz w:val="20"/>
          <w:szCs w:val="20"/>
        </w:rPr>
        <w:t>–</w:t>
      </w:r>
      <w:r w:rsidRPr="00853428">
        <w:rPr>
          <w:rFonts w:ascii="Cambria" w:hAnsi="Cambria" w:cs="Arial"/>
          <w:bCs/>
          <w:color w:val="000000"/>
          <w:sz w:val="20"/>
          <w:szCs w:val="20"/>
        </w:rPr>
        <w:t xml:space="preserve"> FORMA DE JULGAMENTO: Menor preço</w:t>
      </w:r>
      <w:r w:rsidR="007E0E62" w:rsidRPr="00853428">
        <w:rPr>
          <w:rFonts w:ascii="Cambria" w:hAnsi="Cambria" w:cs="Arial"/>
          <w:bCs/>
          <w:color w:val="000000"/>
          <w:sz w:val="20"/>
          <w:szCs w:val="20"/>
        </w:rPr>
        <w:t xml:space="preserve"> </w:t>
      </w:r>
      <w:r w:rsidR="005914FF" w:rsidRPr="00853428">
        <w:rPr>
          <w:rFonts w:ascii="Cambria" w:hAnsi="Cambria" w:cs="Arial"/>
          <w:bCs/>
          <w:color w:val="000000"/>
          <w:sz w:val="20"/>
          <w:szCs w:val="20"/>
        </w:rPr>
        <w:t xml:space="preserve">por </w:t>
      </w:r>
      <w:r w:rsidR="00693D67" w:rsidRPr="00853428">
        <w:rPr>
          <w:rFonts w:ascii="Cambria" w:hAnsi="Cambria" w:cs="Arial"/>
          <w:bCs/>
          <w:color w:val="000000"/>
          <w:sz w:val="20"/>
          <w:szCs w:val="20"/>
        </w:rPr>
        <w:t>lote</w:t>
      </w:r>
      <w:r w:rsidRPr="00853428">
        <w:rPr>
          <w:rFonts w:ascii="Cambria" w:hAnsi="Cambria" w:cs="Arial"/>
          <w:bCs/>
          <w:color w:val="000000"/>
          <w:sz w:val="20"/>
          <w:szCs w:val="20"/>
        </w:rPr>
        <w:t>.</w:t>
      </w:r>
    </w:p>
    <w:p w:rsidR="005915B4" w:rsidRPr="00853428" w:rsidRDefault="005915B4" w:rsidP="00311C8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 xml:space="preserve">1.2.7 </w:t>
      </w:r>
      <w:r w:rsidRPr="00853428">
        <w:rPr>
          <w:rFonts w:ascii="Cambria" w:hAnsi="Cambria" w:cs="Arial"/>
          <w:b/>
          <w:sz w:val="20"/>
          <w:szCs w:val="20"/>
        </w:rPr>
        <w:t>–</w:t>
      </w:r>
      <w:r w:rsidRPr="00853428">
        <w:rPr>
          <w:rFonts w:ascii="Cambria" w:hAnsi="Cambria" w:cs="Arial"/>
          <w:bCs/>
          <w:color w:val="000000"/>
          <w:sz w:val="20"/>
          <w:szCs w:val="20"/>
        </w:rPr>
        <w:t xml:space="preserve"> INFORMAÇÕES: </w:t>
      </w:r>
    </w:p>
    <w:p w:rsidR="005915B4" w:rsidRPr="00853428" w:rsidRDefault="005915B4" w:rsidP="00311C82">
      <w:pPr>
        <w:autoSpaceDE w:val="0"/>
        <w:spacing w:line="276" w:lineRule="auto"/>
        <w:jc w:val="both"/>
        <w:rPr>
          <w:rFonts w:ascii="Cambria" w:hAnsi="Cambria" w:cs="Arial"/>
          <w:sz w:val="20"/>
          <w:szCs w:val="20"/>
        </w:rPr>
      </w:pPr>
      <w:r w:rsidRPr="00853428">
        <w:rPr>
          <w:rFonts w:ascii="Cambria" w:hAnsi="Cambria" w:cs="Arial"/>
          <w:b/>
          <w:bCs/>
          <w:color w:val="000000"/>
          <w:sz w:val="20"/>
          <w:szCs w:val="20"/>
        </w:rPr>
        <w:t xml:space="preserve">1.2.7.1 </w:t>
      </w:r>
      <w:r w:rsidRPr="00853428">
        <w:rPr>
          <w:rFonts w:ascii="Cambria" w:hAnsi="Cambria" w:cs="Arial"/>
          <w:b/>
          <w:sz w:val="20"/>
          <w:szCs w:val="20"/>
        </w:rPr>
        <w:t>–</w:t>
      </w:r>
      <w:r w:rsidRPr="00853428">
        <w:rPr>
          <w:rFonts w:ascii="Cambria" w:hAnsi="Cambria" w:cs="Arial"/>
          <w:bCs/>
          <w:color w:val="000000"/>
          <w:sz w:val="20"/>
          <w:szCs w:val="20"/>
        </w:rPr>
        <w:t xml:space="preserve"> Endereço: </w:t>
      </w:r>
      <w:r w:rsidRPr="00853428">
        <w:rPr>
          <w:rFonts w:ascii="Cambria" w:hAnsi="Cambria"/>
          <w:sz w:val="20"/>
          <w:szCs w:val="20"/>
        </w:rPr>
        <w:t>Av. Governador Lupion, nº. 605</w:t>
      </w:r>
      <w:r w:rsidRPr="00853428">
        <w:rPr>
          <w:rFonts w:ascii="Cambria" w:hAnsi="Cambria" w:cs="Arial"/>
          <w:sz w:val="20"/>
          <w:szCs w:val="20"/>
        </w:rPr>
        <w:t>, centro, Itaguajé – Paraná.</w:t>
      </w:r>
    </w:p>
    <w:p w:rsidR="009B4622" w:rsidRPr="00853428" w:rsidRDefault="009B4622" w:rsidP="009B462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 xml:space="preserve">1.2.7.2 </w:t>
      </w:r>
      <w:r w:rsidRPr="00853428">
        <w:rPr>
          <w:rFonts w:ascii="Cambria" w:hAnsi="Cambria" w:cs="Arial"/>
          <w:b/>
          <w:sz w:val="20"/>
          <w:szCs w:val="20"/>
        </w:rPr>
        <w:t>–</w:t>
      </w:r>
      <w:r w:rsidRPr="00853428">
        <w:rPr>
          <w:rFonts w:ascii="Cambria" w:hAnsi="Cambria" w:cs="Arial"/>
          <w:bCs/>
          <w:color w:val="000000"/>
          <w:sz w:val="20"/>
          <w:szCs w:val="20"/>
        </w:rPr>
        <w:t xml:space="preserve"> FLÁVIO WELLINTON INÁCIO PEREIRA – Pregoeiro- Suplente - </w:t>
      </w:r>
      <w:r w:rsidRPr="00853428">
        <w:rPr>
          <w:rFonts w:ascii="Cambria" w:hAnsi="Cambria" w:cs="Arial"/>
          <w:color w:val="000000"/>
          <w:sz w:val="20"/>
          <w:szCs w:val="20"/>
        </w:rPr>
        <w:t>designado pela Portaria nº. 02/2026.</w:t>
      </w:r>
    </w:p>
    <w:p w:rsidR="009B4622" w:rsidRPr="00853428" w:rsidRDefault="009B4622" w:rsidP="009B462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 xml:space="preserve">1.2.7.3 </w:t>
      </w:r>
      <w:r w:rsidRPr="00853428">
        <w:rPr>
          <w:rFonts w:ascii="Cambria" w:hAnsi="Cambria" w:cs="Arial"/>
          <w:b/>
          <w:sz w:val="20"/>
          <w:szCs w:val="20"/>
        </w:rPr>
        <w:t>–</w:t>
      </w:r>
      <w:r w:rsidRPr="00853428">
        <w:rPr>
          <w:rFonts w:ascii="Cambria" w:hAnsi="Cambria" w:cs="Arial"/>
          <w:bCs/>
          <w:color w:val="000000"/>
          <w:sz w:val="20"/>
          <w:szCs w:val="20"/>
        </w:rPr>
        <w:t xml:space="preserve"> E-mail: </w:t>
      </w:r>
      <w:hyperlink r:id="rId10" w:history="1">
        <w:r w:rsidRPr="00853428">
          <w:rPr>
            <w:rStyle w:val="Hyperlink"/>
            <w:rFonts w:ascii="Cambria" w:hAnsi="Cambria" w:cs="Arial"/>
            <w:bCs/>
            <w:sz w:val="20"/>
            <w:szCs w:val="20"/>
          </w:rPr>
          <w:t xml:space="preserve"> licitacao@itaguaje.pr.gov.br</w:t>
        </w:r>
        <w:r w:rsidRPr="00853428">
          <w:rPr>
            <w:rStyle w:val="Hyperlink"/>
            <w:rFonts w:ascii="Cambria" w:hAnsi="Cambria" w:cs="Arial"/>
            <w:sz w:val="20"/>
            <w:szCs w:val="20"/>
          </w:rPr>
          <w:t xml:space="preserve"> </w:t>
        </w:r>
      </w:hyperlink>
    </w:p>
    <w:p w:rsidR="009B4622" w:rsidRPr="00853428" w:rsidRDefault="009B4622" w:rsidP="009B4622">
      <w:pPr>
        <w:autoSpaceDE w:val="0"/>
        <w:spacing w:line="276" w:lineRule="auto"/>
        <w:jc w:val="both"/>
        <w:rPr>
          <w:rFonts w:ascii="Cambria" w:hAnsi="Cambria" w:cs="Arial"/>
          <w:bCs/>
          <w:color w:val="000000"/>
          <w:sz w:val="20"/>
          <w:szCs w:val="20"/>
        </w:rPr>
      </w:pPr>
      <w:r w:rsidRPr="00853428">
        <w:rPr>
          <w:rFonts w:ascii="Cambria" w:hAnsi="Cambria" w:cs="Arial"/>
          <w:b/>
          <w:bCs/>
          <w:color w:val="000000"/>
          <w:sz w:val="20"/>
          <w:szCs w:val="20"/>
        </w:rPr>
        <w:t xml:space="preserve">1.2.7.4 </w:t>
      </w:r>
      <w:r w:rsidRPr="00853428">
        <w:rPr>
          <w:rFonts w:ascii="Cambria" w:hAnsi="Cambria" w:cs="Arial"/>
          <w:b/>
          <w:sz w:val="20"/>
          <w:szCs w:val="20"/>
        </w:rPr>
        <w:t>–</w:t>
      </w:r>
      <w:r w:rsidRPr="00853428">
        <w:rPr>
          <w:rFonts w:ascii="Cambria" w:hAnsi="Cambria" w:cs="Arial"/>
          <w:bCs/>
          <w:color w:val="000000"/>
          <w:sz w:val="20"/>
          <w:szCs w:val="20"/>
        </w:rPr>
        <w:t xml:space="preserve"> Telefone: (44) 99157-1868</w:t>
      </w:r>
    </w:p>
    <w:p w:rsidR="009B4622" w:rsidRPr="00853428" w:rsidRDefault="009B4622" w:rsidP="009B4622">
      <w:pPr>
        <w:autoSpaceDE w:val="0"/>
        <w:spacing w:line="276" w:lineRule="auto"/>
        <w:jc w:val="both"/>
        <w:rPr>
          <w:rFonts w:ascii="Cambria" w:hAnsi="Cambria" w:cs="Arial"/>
          <w:b/>
          <w:color w:val="000000"/>
          <w:sz w:val="20"/>
          <w:szCs w:val="20"/>
        </w:rPr>
      </w:pPr>
      <w:r w:rsidRPr="00853428">
        <w:rPr>
          <w:rFonts w:ascii="Cambria" w:hAnsi="Cambria" w:cs="Arial"/>
          <w:b/>
          <w:color w:val="000000"/>
          <w:sz w:val="20"/>
          <w:szCs w:val="20"/>
        </w:rPr>
        <w:t xml:space="preserve">1.2.8- </w:t>
      </w:r>
      <w:r w:rsidRPr="00853428">
        <w:rPr>
          <w:rFonts w:ascii="Cambria" w:hAnsi="Cambria" w:cs="Arial"/>
          <w:bCs/>
          <w:color w:val="000000"/>
          <w:sz w:val="20"/>
          <w:szCs w:val="20"/>
        </w:rPr>
        <w:t xml:space="preserve">MODO DE DISPUTA: </w:t>
      </w:r>
      <w:r w:rsidRPr="00853428">
        <w:rPr>
          <w:rFonts w:ascii="Cambria" w:hAnsi="Cambria" w:cs="Arial"/>
          <w:b/>
          <w:color w:val="000000"/>
          <w:sz w:val="20"/>
          <w:szCs w:val="20"/>
        </w:rPr>
        <w:t>ABERTO</w:t>
      </w:r>
    </w:p>
    <w:p w:rsidR="004C2416" w:rsidRPr="00853428" w:rsidRDefault="005915B4" w:rsidP="004C2416">
      <w:pPr>
        <w:spacing w:before="1"/>
        <w:jc w:val="both"/>
        <w:rPr>
          <w:rFonts w:ascii="Cambria" w:hAnsi="Cambria"/>
          <w:b/>
          <w:bCs/>
          <w:color w:val="000000"/>
          <w:sz w:val="20"/>
          <w:szCs w:val="20"/>
        </w:rPr>
      </w:pPr>
      <w:r w:rsidRPr="00853428">
        <w:rPr>
          <w:rFonts w:ascii="Cambria" w:hAnsi="Cambria" w:cs="Arial"/>
          <w:b/>
          <w:color w:val="000000"/>
          <w:sz w:val="20"/>
          <w:szCs w:val="20"/>
        </w:rPr>
        <w:t>1</w:t>
      </w:r>
      <w:r w:rsidR="00170771" w:rsidRPr="00853428">
        <w:rPr>
          <w:rFonts w:ascii="Cambria" w:hAnsi="Cambria" w:cs="Arial"/>
          <w:b/>
          <w:color w:val="000000"/>
          <w:sz w:val="20"/>
          <w:szCs w:val="20"/>
        </w:rPr>
        <w:t>.</w:t>
      </w:r>
      <w:r w:rsidRPr="00853428">
        <w:rPr>
          <w:rFonts w:ascii="Cambria" w:hAnsi="Cambria" w:cs="Arial"/>
          <w:b/>
          <w:color w:val="000000"/>
          <w:sz w:val="20"/>
          <w:szCs w:val="20"/>
        </w:rPr>
        <w:t xml:space="preserve">2.9- </w:t>
      </w:r>
      <w:bookmarkStart w:id="0" w:name="_Hlk117067511"/>
      <w:r w:rsidR="004C2416" w:rsidRPr="00853428">
        <w:rPr>
          <w:rFonts w:ascii="Cambria" w:hAnsi="Cambria"/>
          <w:b/>
          <w:bCs/>
          <w:color w:val="000000"/>
          <w:sz w:val="20"/>
          <w:szCs w:val="20"/>
        </w:rPr>
        <w:t>EXCLUSIVO PARA MICROEMPRESAS (ME) E PEQUENAS EMPRESAS (EPP)</w:t>
      </w:r>
      <w:bookmarkEnd w:id="0"/>
      <w:r w:rsidR="004C2416" w:rsidRPr="00853428">
        <w:rPr>
          <w:rFonts w:ascii="Cambria" w:hAnsi="Cambria"/>
          <w:b/>
          <w:bCs/>
          <w:color w:val="000000"/>
          <w:sz w:val="20"/>
          <w:szCs w:val="20"/>
        </w:rPr>
        <w:t xml:space="preserve">, </w:t>
      </w:r>
      <w:r w:rsidR="004C2416" w:rsidRPr="00853428">
        <w:rPr>
          <w:rFonts w:ascii="Cambria" w:hAnsi="Cambria" w:cs="Arial"/>
          <w:b/>
          <w:bCs/>
          <w:caps/>
          <w:sz w:val="20"/>
          <w:szCs w:val="20"/>
          <w:u w:val="single"/>
        </w:rPr>
        <w:t>sediados nos municípios que abrange uma distância e estabelecidos por via terrestre de até 35 Km (trinta e cinco quilômetros), da sede Administrativa do Município de Itaguajé- Estado do Paraná.</w:t>
      </w:r>
    </w:p>
    <w:p w:rsidR="002C4806" w:rsidRPr="00853428" w:rsidRDefault="002C4806" w:rsidP="00311C82">
      <w:pPr>
        <w:pStyle w:val="Standard"/>
        <w:spacing w:line="276" w:lineRule="auto"/>
        <w:jc w:val="both"/>
        <w:rPr>
          <w:rFonts w:ascii="Cambria" w:hAnsi="Cambria" w:cs="Arial"/>
          <w:sz w:val="20"/>
          <w:szCs w:val="20"/>
        </w:rPr>
      </w:pPr>
    </w:p>
    <w:p w:rsidR="002C4806" w:rsidRPr="00853428" w:rsidRDefault="002C4806" w:rsidP="00311C82">
      <w:pPr>
        <w:pStyle w:val="Standard"/>
        <w:spacing w:line="276" w:lineRule="auto"/>
        <w:jc w:val="both"/>
        <w:rPr>
          <w:rFonts w:ascii="Cambria" w:hAnsi="Cambria" w:cs="Arial"/>
          <w:color w:val="000000" w:themeColor="text1"/>
          <w:sz w:val="20"/>
          <w:szCs w:val="20"/>
        </w:rPr>
      </w:pPr>
      <w:r w:rsidRPr="00853428">
        <w:rPr>
          <w:rFonts w:ascii="Cambria" w:hAnsi="Cambria" w:cs="Arial"/>
          <w:b/>
          <w:color w:val="000000" w:themeColor="text1"/>
          <w:sz w:val="20"/>
          <w:szCs w:val="20"/>
        </w:rPr>
        <w:t>2 – OBJETO</w:t>
      </w:r>
    </w:p>
    <w:p w:rsidR="00B00418" w:rsidRPr="00853428"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853428">
        <w:rPr>
          <w:rFonts w:ascii="Cambria" w:hAnsi="Cambria" w:cs="Arial"/>
          <w:b/>
          <w:sz w:val="20"/>
          <w:szCs w:val="20"/>
        </w:rPr>
        <w:t>2.1 –</w:t>
      </w:r>
      <w:r w:rsidRPr="00853428">
        <w:rPr>
          <w:rFonts w:ascii="Cambria" w:hAnsi="Cambria" w:cs="Arial"/>
          <w:sz w:val="20"/>
          <w:szCs w:val="20"/>
        </w:rPr>
        <w:t xml:space="preserve"> A presente licitação tem por objeto </w:t>
      </w:r>
      <w:r w:rsidRPr="00853428">
        <w:rPr>
          <w:rFonts w:ascii="Cambria" w:hAnsi="Cambria" w:cs="Arial"/>
          <w:bCs/>
          <w:sz w:val="20"/>
          <w:szCs w:val="20"/>
        </w:rPr>
        <w:t xml:space="preserve">a </w:t>
      </w:r>
      <w:r w:rsidRPr="00853428">
        <w:rPr>
          <w:rFonts w:ascii="Cambria" w:hAnsi="Cambria" w:cs="Arial"/>
          <w:sz w:val="20"/>
          <w:szCs w:val="20"/>
        </w:rPr>
        <w:t xml:space="preserve">seleção da proposta mais vantajosa para </w:t>
      </w:r>
      <w:r w:rsidR="00853428" w:rsidRPr="00853428">
        <w:rPr>
          <w:rFonts w:ascii="Cambria" w:hAnsi="Cambria" w:cs="Arial"/>
          <w:b/>
          <w:sz w:val="20"/>
          <w:szCs w:val="20"/>
        </w:rPr>
        <w:t>C</w:t>
      </w:r>
      <w:r w:rsidR="00853428" w:rsidRPr="00853428">
        <w:rPr>
          <w:rFonts w:ascii="Cambria" w:hAnsi="Cambria" w:cs="Arial"/>
          <w:b/>
          <w:bCs/>
          <w:sz w:val="20"/>
          <w:szCs w:val="20"/>
        </w:rPr>
        <w:t>ONTRATAÇÃO DE EMPRESA PARA PRESTAÇÃO DE SERVIÇOS MECÂNICOS, INJEÇÃO ELETRÔNICA, DIREÇÃO HIDRÁULICA, AUTO ELÉTRICA AUTOMOTIVA, MANUTENÇÃO DE AR CONDICIONADO DE VEÍCULOS, PARA REALIZAÇÃO DE REPAROS CORRETIVOS E PREVENTIVOS NA FROTA DE VEÍCULOS LEVES, PESADOS, TRATORES E IMPLEMENTOS AGRÍCOLAS DO PATRIMÔNIO MUNICIPAL PARA A SECRETARIA DE OBRAS, SERVIÇOS PÚBLICOS E ENGENHARIA DESTE MUNICÍPIO</w:t>
      </w:r>
      <w:r w:rsidR="005914FF" w:rsidRPr="00853428">
        <w:rPr>
          <w:rFonts w:ascii="Cambria" w:hAnsi="Cambria" w:cs="Arial"/>
          <w:b/>
          <w:sz w:val="20"/>
          <w:szCs w:val="20"/>
        </w:rPr>
        <w:t>,</w:t>
      </w:r>
      <w:r w:rsidR="00D42F35" w:rsidRPr="00853428">
        <w:rPr>
          <w:rFonts w:ascii="Cambria" w:hAnsi="Cambria" w:cs="Arial"/>
          <w:b/>
          <w:sz w:val="20"/>
          <w:szCs w:val="20"/>
        </w:rPr>
        <w:t xml:space="preserve"> </w:t>
      </w:r>
      <w:r w:rsidR="0084678C" w:rsidRPr="00853428">
        <w:rPr>
          <w:rFonts w:ascii="Cambria" w:hAnsi="Cambria"/>
          <w:sz w:val="20"/>
          <w:szCs w:val="20"/>
        </w:rPr>
        <w:t>de acordo com as especificações e condições constantes no Termo de Referência.</w:t>
      </w:r>
    </w:p>
    <w:p w:rsidR="008E0629" w:rsidRPr="00853428"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853428"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853428">
        <w:rPr>
          <w:rFonts w:ascii="Cambria" w:hAnsi="Cambria" w:cs="Arial"/>
          <w:b/>
          <w:bCs/>
          <w:sz w:val="20"/>
          <w:szCs w:val="20"/>
        </w:rPr>
        <w:t>3</w:t>
      </w:r>
      <w:r w:rsidRPr="00853428">
        <w:rPr>
          <w:rFonts w:ascii="Cambria" w:hAnsi="Cambria" w:cs="Arial"/>
          <w:b/>
          <w:sz w:val="20"/>
          <w:szCs w:val="20"/>
        </w:rPr>
        <w:t> –</w:t>
      </w:r>
      <w:r w:rsidRPr="00853428">
        <w:rPr>
          <w:rFonts w:ascii="Cambria" w:hAnsi="Cambria" w:cs="Arial"/>
          <w:sz w:val="20"/>
          <w:szCs w:val="20"/>
        </w:rPr>
        <w:t> </w:t>
      </w:r>
      <w:r w:rsidRPr="00853428">
        <w:rPr>
          <w:rFonts w:ascii="Cambria" w:hAnsi="Cambria" w:cs="Arial"/>
          <w:b/>
          <w:bCs/>
          <w:sz w:val="20"/>
          <w:szCs w:val="20"/>
        </w:rPr>
        <w:t>DO VALOR ESTIMADO</w:t>
      </w:r>
    </w:p>
    <w:p w:rsidR="002C4806" w:rsidRPr="00853428" w:rsidRDefault="002C4806" w:rsidP="00311C82">
      <w:pPr>
        <w:pStyle w:val="Standard"/>
        <w:spacing w:line="276" w:lineRule="auto"/>
        <w:jc w:val="both"/>
        <w:rPr>
          <w:rFonts w:ascii="Cambria" w:hAnsi="Cambria" w:cs="Arial"/>
          <w:sz w:val="20"/>
          <w:szCs w:val="20"/>
        </w:rPr>
      </w:pPr>
      <w:r w:rsidRPr="00853428">
        <w:rPr>
          <w:rFonts w:ascii="Cambria" w:hAnsi="Cambria" w:cs="Arial"/>
          <w:b/>
          <w:bCs/>
          <w:sz w:val="20"/>
          <w:szCs w:val="20"/>
        </w:rPr>
        <w:t>3.1</w:t>
      </w:r>
      <w:r w:rsidRPr="00853428">
        <w:rPr>
          <w:rFonts w:ascii="Cambria" w:hAnsi="Cambria" w:cs="Arial"/>
          <w:sz w:val="20"/>
          <w:szCs w:val="20"/>
        </w:rPr>
        <w:t xml:space="preserve"> </w:t>
      </w:r>
      <w:r w:rsidRPr="00853428">
        <w:rPr>
          <w:rFonts w:ascii="Cambria" w:hAnsi="Cambria" w:cs="Arial"/>
          <w:b/>
          <w:sz w:val="20"/>
          <w:szCs w:val="20"/>
        </w:rPr>
        <w:t>–</w:t>
      </w:r>
      <w:r w:rsidRPr="00853428">
        <w:rPr>
          <w:rFonts w:ascii="Cambria" w:hAnsi="Cambria" w:cs="Arial"/>
          <w:sz w:val="20"/>
          <w:szCs w:val="20"/>
        </w:rPr>
        <w:t xml:space="preserve"> O valor máximo anual com a referida aquisição será de </w:t>
      </w:r>
      <w:r w:rsidR="00853428" w:rsidRPr="00853428">
        <w:rPr>
          <w:rFonts w:ascii="Cambria" w:hAnsi="Cambria" w:cs="Arial"/>
          <w:sz w:val="20"/>
          <w:szCs w:val="20"/>
        </w:rPr>
        <w:t>R$ 644.374,15 (seiscentos e quarenta e quatro mil, trezentos e setenta e quatro reais e quinze centavos)</w:t>
      </w:r>
      <w:r w:rsidR="00EE5EE7" w:rsidRPr="00853428">
        <w:rPr>
          <w:rFonts w:ascii="Cambria" w:hAnsi="Cambria" w:cs="Arial"/>
          <w:color w:val="333333"/>
          <w:sz w:val="20"/>
          <w:szCs w:val="20"/>
          <w:shd w:val="clear" w:color="auto" w:fill="F8F9FA"/>
        </w:rPr>
        <w:t>,</w:t>
      </w:r>
      <w:r w:rsidRPr="00853428">
        <w:rPr>
          <w:rFonts w:ascii="Cambria" w:hAnsi="Cambria" w:cs="Arial"/>
          <w:bCs/>
          <w:sz w:val="20"/>
          <w:szCs w:val="20"/>
        </w:rPr>
        <w:t xml:space="preserve"> </w:t>
      </w:r>
      <w:r w:rsidRPr="00853428">
        <w:rPr>
          <w:rFonts w:ascii="Cambria" w:hAnsi="Cambria" w:cs="Arial"/>
          <w:sz w:val="20"/>
          <w:szCs w:val="20"/>
        </w:rPr>
        <w:t>em conformidade com o Termo de Referência - Anexo I deste edital.</w:t>
      </w:r>
    </w:p>
    <w:p w:rsidR="009D30CA" w:rsidRPr="00853428" w:rsidRDefault="009D30CA" w:rsidP="00311C82">
      <w:pPr>
        <w:pStyle w:val="Standard"/>
        <w:spacing w:line="276" w:lineRule="auto"/>
        <w:jc w:val="both"/>
        <w:rPr>
          <w:rFonts w:ascii="Cambria" w:hAnsi="Cambria" w:cs="Arial"/>
          <w:color w:val="000000" w:themeColor="text1"/>
          <w:sz w:val="20"/>
          <w:szCs w:val="20"/>
        </w:rPr>
      </w:pPr>
    </w:p>
    <w:p w:rsidR="002C4806" w:rsidRPr="00853428" w:rsidRDefault="002C4806" w:rsidP="00311C82">
      <w:pPr>
        <w:pStyle w:val="Standard"/>
        <w:spacing w:line="276" w:lineRule="auto"/>
        <w:jc w:val="both"/>
        <w:rPr>
          <w:rFonts w:ascii="Cambria" w:hAnsi="Cambria" w:cs="Arial"/>
          <w:b/>
          <w:sz w:val="20"/>
          <w:szCs w:val="20"/>
        </w:rPr>
      </w:pPr>
      <w:r w:rsidRPr="00853428">
        <w:rPr>
          <w:rFonts w:ascii="Cambria" w:hAnsi="Cambria" w:cs="Arial"/>
          <w:b/>
          <w:bCs/>
          <w:sz w:val="20"/>
          <w:szCs w:val="20"/>
        </w:rPr>
        <w:t>3.2</w:t>
      </w:r>
      <w:r w:rsidRPr="00853428">
        <w:rPr>
          <w:rFonts w:ascii="Cambria" w:hAnsi="Cambria" w:cs="Arial"/>
          <w:sz w:val="20"/>
          <w:szCs w:val="20"/>
        </w:rPr>
        <w:t xml:space="preserve"> </w:t>
      </w:r>
      <w:r w:rsidRPr="00853428">
        <w:rPr>
          <w:rFonts w:ascii="Cambria" w:hAnsi="Cambria" w:cs="Arial"/>
          <w:b/>
          <w:sz w:val="20"/>
          <w:szCs w:val="20"/>
        </w:rPr>
        <w:t>– Dotação Orçamentária:</w:t>
      </w:r>
    </w:p>
    <w:p w:rsidR="00245758" w:rsidRPr="00853428" w:rsidRDefault="00245758" w:rsidP="00311C82">
      <w:pPr>
        <w:pStyle w:val="Standard"/>
        <w:spacing w:line="276" w:lineRule="auto"/>
        <w:jc w:val="both"/>
        <w:rPr>
          <w:rFonts w:ascii="Cambria" w:hAnsi="Cambria" w:cs="Arial"/>
          <w:b/>
          <w:sz w:val="20"/>
          <w:szCs w:val="20"/>
        </w:rPr>
      </w:pPr>
    </w:p>
    <w:p w:rsidR="002C4806" w:rsidRPr="00853428" w:rsidRDefault="002C4806" w:rsidP="00311C82">
      <w:pPr>
        <w:pStyle w:val="A3101075"/>
        <w:spacing w:line="276" w:lineRule="auto"/>
        <w:ind w:left="0" w:firstLine="0"/>
        <w:rPr>
          <w:rFonts w:ascii="Cambria" w:hAnsi="Cambria" w:cs="Arial"/>
          <w:color w:val="000000" w:themeColor="text1"/>
          <w:sz w:val="20"/>
        </w:rPr>
      </w:pPr>
      <w:r w:rsidRPr="00853428">
        <w:rPr>
          <w:rFonts w:ascii="Cambria" w:hAnsi="Cambria" w:cs="Arial"/>
          <w:b/>
          <w:color w:val="auto"/>
          <w:sz w:val="20"/>
        </w:rPr>
        <w:t xml:space="preserve">3.2.1 </w:t>
      </w:r>
      <w:r w:rsidRPr="00853428">
        <w:rPr>
          <w:rFonts w:ascii="Cambria" w:hAnsi="Cambria" w:cs="Arial"/>
          <w:b/>
          <w:sz w:val="20"/>
        </w:rPr>
        <w:t>–</w:t>
      </w:r>
      <w:r w:rsidRPr="00853428">
        <w:rPr>
          <w:rFonts w:ascii="Cambria" w:hAnsi="Cambria" w:cs="Arial"/>
          <w:color w:val="auto"/>
          <w:sz w:val="20"/>
        </w:rPr>
        <w:t xml:space="preserve"> As despesas decorrentes do presente Pregão correrão</w:t>
      </w:r>
      <w:r w:rsidRPr="00853428">
        <w:rPr>
          <w:rFonts w:ascii="Cambria" w:hAnsi="Cambria" w:cs="Arial"/>
          <w:color w:val="000000" w:themeColor="text1"/>
          <w:sz w:val="20"/>
        </w:rPr>
        <w:t xml:space="preserve"> à conta do recurso da seguinte dotação orçamentária:</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04.001.04.122.0004.2.006.3.3.90.39.00.00.01501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04.001.04.122.0004.2.006.3.3.90.39.00.00.01510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lastRenderedPageBreak/>
        <w:t xml:space="preserve">04.001.04.122.0004.2.006.3.3.90.39.00.00.01511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05.001.12.361.0008.2.014.3.3.90.39.00.00.01103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05.001.12.361.0008.2.014.3.3.90.39.00.00.01104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05.001.12.361.0008.2.014.3.3.90.39.00.00.03104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05.001.12.361.0008.2.019.3.3.90.39.00.00.01107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05.001.12.361.0008.2.019.3.3.90.39.00.00.03107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05.003.27.812.0010.2.037.3.3.90.39.00.00.01000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06.001.10.301.0011.2.039.3.3.90.39.00.00.01000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06.001.10.301.0011.2.039.3.3.90.39.00.00.01301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06.001.10.301.0011.2.042.3.3.90.39.00.00.01016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06.001.10.301.0011.2.042.3.3.90.39.00.00.31016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06.001.10.301.0011.2.039.3.3.90.39.00.00.33494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06.001.10.301.0011.2.039.3.3.90.39.00.00.51494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06.001.10.301.0011.2.042.3.3.90.39.00.00.11016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06.001.10.301.0011.2.042.3.3.90.39.00.00.31016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06.001.10.301.0011.2.042.3.3.90.39.00.00.33494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06.001.10.301.0011.2.042.3.3.90.39.00.00.51494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07.001.08.243.0012.2.052.3.3.90.39.00.00.01000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07.002.08.244.0012.2.053.3.3.90.39.00.00.01000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07.002.08.244.0012.2.053.3.3.90.39.00.00.11018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07.002.08.244.0012.2.053.3.3.90.39.00.00.31018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07.002.08.244.0012.6.004.3.3.90.36.00.00.01000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08.001.15.452.0014.2.055.3.3.90.39.00.00.01000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08.001.15.452.0014.2.057.3.3.90.39.00.00.01509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08.001.15.452.0014.2.057.3.3.90.39.00.00.01510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08.001.15.452.0014.2.057.3.3.90.39.00.00.01511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08.001.15.452.0014.2.057.3.3.90.39.00.00.01504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08.001.15.452.0014.2.058.3.3.90.39.00.00.01000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08.001.15.452.0014.2.059.3.3.90.39.00.00.01000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08.001.15.452.0014.2.059.3.3.90.39.00.00.01504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08.001.15.452.0014.2.061.3.3.90.39.00.00.01000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08.001.26.782.0014.2.056.3.3.90.39.00.00.01000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08.001.26.782.0014.2.056.3.3.90.39.00.00.01512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10.001.06.182.0006.2.073.3.3.90.39.00.00.01000 </w:t>
      </w:r>
      <w:r w:rsidRPr="00853428">
        <w:rPr>
          <w:rFonts w:ascii="Cambria" w:eastAsia="Arial" w:hAnsi="Cambria" w:cs="Arial"/>
          <w:bCs/>
          <w:sz w:val="20"/>
          <w:szCs w:val="20"/>
        </w:rPr>
        <w:t>Outros Serviços de Terceiros – PJ</w:t>
      </w:r>
    </w:p>
    <w:p w:rsidR="00853428" w:rsidRPr="00853428" w:rsidRDefault="00853428" w:rsidP="00853428">
      <w:pPr>
        <w:spacing w:line="276" w:lineRule="auto"/>
        <w:jc w:val="both"/>
        <w:rPr>
          <w:rFonts w:ascii="Cambria" w:eastAsia="Arial" w:hAnsi="Cambria" w:cs="Arial"/>
          <w:bCs/>
          <w:sz w:val="20"/>
          <w:szCs w:val="20"/>
        </w:rPr>
      </w:pPr>
      <w:r w:rsidRPr="00853428">
        <w:rPr>
          <w:rFonts w:ascii="Cambria" w:eastAsia="Arial" w:hAnsi="Cambria" w:cs="Arial"/>
          <w:sz w:val="20"/>
          <w:szCs w:val="20"/>
        </w:rPr>
        <w:t xml:space="preserve">11.001.18.541.0021.2.072.3.3.90.39.00.00.01000 </w:t>
      </w:r>
      <w:r w:rsidRPr="00853428">
        <w:rPr>
          <w:rFonts w:ascii="Cambria" w:eastAsia="Arial" w:hAnsi="Cambria" w:cs="Arial"/>
          <w:bCs/>
          <w:sz w:val="20"/>
          <w:szCs w:val="20"/>
        </w:rPr>
        <w:t>Outros Serviços de Terceiros – PJ</w:t>
      </w:r>
    </w:p>
    <w:p w:rsidR="00166BC6" w:rsidRPr="00853428" w:rsidRDefault="00166BC6" w:rsidP="00311C82">
      <w:pPr>
        <w:pStyle w:val="Nivel2"/>
        <w:tabs>
          <w:tab w:val="right" w:pos="9072"/>
        </w:tabs>
        <w:spacing w:before="0" w:after="0"/>
        <w:ind w:left="0" w:right="142" w:firstLine="0"/>
        <w:rPr>
          <w:rFonts w:ascii="Cambria" w:eastAsia="Arial" w:hAnsi="Cambria"/>
          <w:b/>
          <w:color w:val="000000" w:themeColor="text1"/>
        </w:rPr>
      </w:pPr>
    </w:p>
    <w:p w:rsidR="002C4806" w:rsidRPr="00853428"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853428">
        <w:rPr>
          <w:rFonts w:ascii="Cambria" w:hAnsi="Cambria" w:cs="Arial"/>
          <w:b/>
          <w:bCs/>
          <w:sz w:val="20"/>
          <w:szCs w:val="20"/>
        </w:rPr>
        <w:t>4</w:t>
      </w:r>
      <w:r w:rsidRPr="00853428">
        <w:rPr>
          <w:rFonts w:ascii="Cambria" w:hAnsi="Cambria" w:cs="Arial"/>
          <w:b/>
          <w:sz w:val="20"/>
          <w:szCs w:val="20"/>
        </w:rPr>
        <w:t xml:space="preserve"> –</w:t>
      </w:r>
      <w:r w:rsidRPr="00853428">
        <w:rPr>
          <w:rFonts w:ascii="Cambria" w:hAnsi="Cambria" w:cs="Arial"/>
          <w:sz w:val="20"/>
          <w:szCs w:val="20"/>
        </w:rPr>
        <w:t xml:space="preserve"> </w:t>
      </w:r>
      <w:r w:rsidRPr="00853428">
        <w:rPr>
          <w:rFonts w:ascii="Cambria" w:hAnsi="Cambria" w:cstheme="minorHAnsi"/>
          <w:b/>
          <w:sz w:val="20"/>
          <w:szCs w:val="20"/>
        </w:rPr>
        <w:t>DISPOSIÇÕES PRELIMINARES:</w:t>
      </w:r>
    </w:p>
    <w:p w:rsidR="005915B4" w:rsidRPr="00853428" w:rsidRDefault="005915B4" w:rsidP="00311C82">
      <w:pPr>
        <w:autoSpaceDE w:val="0"/>
        <w:spacing w:line="276" w:lineRule="auto"/>
        <w:jc w:val="both"/>
        <w:rPr>
          <w:rFonts w:ascii="Cambria" w:hAnsi="Cambria" w:cstheme="minorHAnsi"/>
          <w:bCs/>
          <w:color w:val="000000"/>
          <w:sz w:val="20"/>
          <w:szCs w:val="20"/>
        </w:rPr>
      </w:pPr>
      <w:r w:rsidRPr="00853428">
        <w:rPr>
          <w:rFonts w:ascii="Cambria" w:hAnsi="Cambria" w:cstheme="minorHAnsi"/>
          <w:b/>
          <w:bCs/>
          <w:color w:val="000000"/>
          <w:sz w:val="20"/>
          <w:szCs w:val="20"/>
        </w:rPr>
        <w:t xml:space="preserve">4.1 - </w:t>
      </w:r>
      <w:r w:rsidRPr="00853428">
        <w:rPr>
          <w:rFonts w:ascii="Cambria" w:hAnsi="Cambria" w:cstheme="minorHAnsi"/>
          <w:bCs/>
          <w:color w:val="000000"/>
          <w:sz w:val="20"/>
          <w:szCs w:val="20"/>
        </w:rPr>
        <w:t xml:space="preserve">O Pregão, na forma Eletrônica será realizado em sessão pública, por meio da </w:t>
      </w:r>
      <w:r w:rsidRPr="00853428">
        <w:rPr>
          <w:rFonts w:ascii="Cambria" w:hAnsi="Cambria" w:cstheme="minorHAnsi"/>
          <w:b/>
          <w:bCs/>
          <w:color w:val="000000"/>
          <w:sz w:val="20"/>
          <w:szCs w:val="20"/>
        </w:rPr>
        <w:t>INTERNET,</w:t>
      </w:r>
      <w:r w:rsidRPr="00853428">
        <w:rPr>
          <w:rFonts w:ascii="Cambria" w:hAnsi="Cambria" w:cstheme="minorHAnsi"/>
          <w:bCs/>
          <w:color w:val="000000"/>
          <w:sz w:val="20"/>
          <w:szCs w:val="20"/>
        </w:rPr>
        <w:t xml:space="preserve"> mediante condições de segurança - criptografia e autenticação - em todas as suas fases através do </w:t>
      </w:r>
      <w:r w:rsidRPr="00853428">
        <w:rPr>
          <w:rFonts w:ascii="Cambria" w:hAnsi="Cambria" w:cstheme="minorHAnsi"/>
          <w:b/>
          <w:bCs/>
          <w:color w:val="000000"/>
          <w:sz w:val="20"/>
          <w:szCs w:val="20"/>
        </w:rPr>
        <w:t>Sistema de Pregão, na Forma Eletrônica (licitações) da Bolsa Nacional de Compras - BNC</w:t>
      </w:r>
      <w:r w:rsidRPr="00853428">
        <w:rPr>
          <w:rFonts w:ascii="Cambria" w:hAnsi="Cambria" w:cstheme="minorHAnsi"/>
          <w:bCs/>
          <w:color w:val="000000"/>
          <w:sz w:val="20"/>
          <w:szCs w:val="20"/>
        </w:rPr>
        <w:t>.</w:t>
      </w:r>
    </w:p>
    <w:p w:rsidR="005915B4" w:rsidRPr="00853428" w:rsidRDefault="005915B4" w:rsidP="00311C82">
      <w:pPr>
        <w:autoSpaceDE w:val="0"/>
        <w:spacing w:line="276" w:lineRule="auto"/>
        <w:jc w:val="both"/>
        <w:rPr>
          <w:rFonts w:ascii="Cambria" w:hAnsi="Cambria" w:cstheme="minorHAnsi"/>
          <w:b/>
          <w:bCs/>
          <w:color w:val="000000"/>
          <w:sz w:val="20"/>
          <w:szCs w:val="20"/>
        </w:rPr>
      </w:pPr>
      <w:r w:rsidRPr="00853428">
        <w:rPr>
          <w:rFonts w:ascii="Cambria" w:hAnsi="Cambria" w:cstheme="minorHAnsi"/>
          <w:b/>
          <w:bCs/>
          <w:color w:val="000000"/>
          <w:sz w:val="20"/>
          <w:szCs w:val="20"/>
        </w:rPr>
        <w:t>4.2 -</w:t>
      </w:r>
      <w:r w:rsidRPr="00853428">
        <w:rPr>
          <w:rFonts w:ascii="Cambria" w:hAnsi="Cambria" w:cstheme="minorHAnsi"/>
          <w:bCs/>
          <w:color w:val="000000"/>
          <w:sz w:val="20"/>
          <w:szCs w:val="20"/>
        </w:rPr>
        <w:t xml:space="preserve"> Os trabalhos serão conduzidos por servidor do Município de Itaguajé, denominad</w:t>
      </w:r>
      <w:r w:rsidR="00AB2426" w:rsidRPr="00853428">
        <w:rPr>
          <w:rFonts w:ascii="Cambria" w:hAnsi="Cambria" w:cstheme="minorHAnsi"/>
          <w:bCs/>
          <w:color w:val="000000"/>
          <w:sz w:val="20"/>
          <w:szCs w:val="20"/>
        </w:rPr>
        <w:t>o</w:t>
      </w:r>
      <w:r w:rsidRPr="00853428">
        <w:rPr>
          <w:rFonts w:ascii="Cambria" w:hAnsi="Cambria" w:cstheme="minorHAnsi"/>
          <w:bCs/>
          <w:color w:val="000000"/>
          <w:sz w:val="20"/>
          <w:szCs w:val="20"/>
        </w:rPr>
        <w:t xml:space="preserve"> Pregoeir</w:t>
      </w:r>
      <w:r w:rsidR="007E0E62" w:rsidRPr="00853428">
        <w:rPr>
          <w:rFonts w:ascii="Cambria" w:hAnsi="Cambria" w:cstheme="minorHAnsi"/>
          <w:bCs/>
          <w:color w:val="000000"/>
          <w:sz w:val="20"/>
          <w:szCs w:val="20"/>
        </w:rPr>
        <w:t>o</w:t>
      </w:r>
      <w:r w:rsidRPr="00853428">
        <w:rPr>
          <w:rFonts w:ascii="Cambria" w:hAnsi="Cambria" w:cstheme="minorHAnsi"/>
          <w:bCs/>
          <w:color w:val="000000"/>
          <w:sz w:val="20"/>
          <w:szCs w:val="20"/>
        </w:rPr>
        <w:t xml:space="preserve">, mediante a inserção e monitoramento de dados gerados ou transferidos para o aplicativo constante da página eletrônica da </w:t>
      </w:r>
      <w:r w:rsidRPr="00853428">
        <w:rPr>
          <w:rFonts w:ascii="Cambria" w:hAnsi="Cambria" w:cstheme="minorHAnsi"/>
          <w:b/>
          <w:bCs/>
          <w:color w:val="000000"/>
          <w:sz w:val="20"/>
          <w:szCs w:val="20"/>
        </w:rPr>
        <w:t xml:space="preserve">Bolsa Nacional de Compras </w:t>
      </w:r>
      <w:hyperlink r:id="rId11" w:history="1">
        <w:r w:rsidRPr="00853428">
          <w:rPr>
            <w:rStyle w:val="Hyperlink"/>
            <w:rFonts w:ascii="Cambria" w:hAnsi="Cambria" w:cstheme="minorHAnsi"/>
            <w:b/>
            <w:bCs/>
            <w:sz w:val="20"/>
            <w:szCs w:val="20"/>
          </w:rPr>
          <w:t>https://bnc.org.br/</w:t>
        </w:r>
      </w:hyperlink>
      <w:r w:rsidRPr="00853428">
        <w:rPr>
          <w:rFonts w:ascii="Cambria" w:hAnsi="Cambria" w:cstheme="minorHAnsi"/>
          <w:b/>
          <w:bCs/>
          <w:color w:val="000000"/>
          <w:sz w:val="20"/>
          <w:szCs w:val="20"/>
        </w:rPr>
        <w:t xml:space="preserve"> </w:t>
      </w:r>
    </w:p>
    <w:p w:rsidR="005915B4" w:rsidRPr="00853428" w:rsidRDefault="005915B4" w:rsidP="00311C82">
      <w:pPr>
        <w:spacing w:line="276" w:lineRule="auto"/>
        <w:jc w:val="both"/>
        <w:rPr>
          <w:rFonts w:ascii="Cambria" w:eastAsia="Arial" w:hAnsi="Cambria" w:cstheme="minorHAnsi"/>
          <w:sz w:val="20"/>
          <w:szCs w:val="20"/>
        </w:rPr>
      </w:pPr>
      <w:r w:rsidRPr="00853428">
        <w:rPr>
          <w:rFonts w:ascii="Cambria" w:eastAsia="Arial" w:hAnsi="Cambria" w:cstheme="minorHAnsi"/>
          <w:b/>
          <w:sz w:val="20"/>
          <w:szCs w:val="20"/>
        </w:rPr>
        <w:t>4.2.1.</w:t>
      </w:r>
      <w:r w:rsidRPr="00853428">
        <w:rPr>
          <w:rFonts w:ascii="Cambria" w:eastAsia="Arial" w:hAnsi="Cambria" w:cstheme="minorHAnsi"/>
          <w:sz w:val="20"/>
          <w:szCs w:val="20"/>
        </w:rPr>
        <w:t xml:space="preserve"> Para participar da licitação a proponente</w:t>
      </w:r>
      <w:r w:rsidRPr="00853428">
        <w:rPr>
          <w:rFonts w:ascii="Cambria" w:hAnsi="Cambria" w:cstheme="minorHAnsi"/>
          <w:sz w:val="20"/>
          <w:szCs w:val="20"/>
        </w:rPr>
        <w:t xml:space="preserve"> deverá se credenciar de forma direta à </w:t>
      </w:r>
      <w:r w:rsidRPr="00853428">
        <w:rPr>
          <w:rFonts w:ascii="Cambria" w:hAnsi="Cambria" w:cstheme="minorHAnsi"/>
          <w:b/>
          <w:bCs/>
          <w:color w:val="000000"/>
          <w:sz w:val="20"/>
          <w:szCs w:val="20"/>
        </w:rPr>
        <w:t>Bolsa Nacional de Compras - BNC</w:t>
      </w:r>
      <w:r w:rsidRPr="00853428">
        <w:rPr>
          <w:rFonts w:ascii="Cambria" w:hAnsi="Cambria" w:cstheme="minorHAnsi"/>
          <w:sz w:val="20"/>
          <w:szCs w:val="20"/>
        </w:rPr>
        <w:t xml:space="preserve">, </w:t>
      </w:r>
      <w:r w:rsidRPr="00853428">
        <w:rPr>
          <w:rFonts w:ascii="Cambria" w:hAnsi="Cambria" w:cstheme="minorHAnsi"/>
          <w:sz w:val="20"/>
          <w:szCs w:val="20"/>
          <w:u w:val="single"/>
        </w:rPr>
        <w:t xml:space="preserve">até no máximo uma hora antes do horário fixado no edital para o recebimento das propostas e dos </w:t>
      </w:r>
      <w:r w:rsidRPr="00853428">
        <w:rPr>
          <w:rFonts w:ascii="Cambria" w:hAnsi="Cambria" w:cstheme="minorHAnsi"/>
          <w:sz w:val="20"/>
          <w:szCs w:val="20"/>
          <w:u w:val="single"/>
        </w:rPr>
        <w:lastRenderedPageBreak/>
        <w:t>documentos de habilitação.</w:t>
      </w:r>
    </w:p>
    <w:p w:rsidR="005915B4" w:rsidRPr="00853428" w:rsidRDefault="005915B4" w:rsidP="00311C82">
      <w:pPr>
        <w:autoSpaceDE w:val="0"/>
        <w:spacing w:line="276" w:lineRule="auto"/>
        <w:jc w:val="both"/>
        <w:rPr>
          <w:rFonts w:ascii="Cambria" w:eastAsia="Arial" w:hAnsi="Cambria" w:cs="Arial"/>
          <w:sz w:val="20"/>
          <w:szCs w:val="20"/>
        </w:rPr>
      </w:pPr>
      <w:r w:rsidRPr="00853428">
        <w:rPr>
          <w:rFonts w:ascii="Cambria" w:eastAsia="Arial" w:hAnsi="Cambria" w:cs="Arial"/>
          <w:b/>
          <w:sz w:val="20"/>
          <w:szCs w:val="20"/>
        </w:rPr>
        <w:t xml:space="preserve">4.2.2 </w:t>
      </w:r>
      <w:r w:rsidRPr="00853428">
        <w:rPr>
          <w:rFonts w:ascii="Cambria" w:eastAsia="Arial" w:hAnsi="Cambria" w:cs="Arial"/>
          <w:sz w:val="20"/>
          <w:szCs w:val="20"/>
        </w:rPr>
        <w:t>A participação no Pregão Eletrônico dar-se-á por meio de digitação da chave e senha, pessoal e</w:t>
      </w:r>
      <w:r w:rsidRPr="00853428">
        <w:rPr>
          <w:rFonts w:ascii="Cambria" w:eastAsia="Arial" w:hAnsi="Cambria" w:cs="Arial"/>
          <w:b/>
          <w:sz w:val="20"/>
          <w:szCs w:val="20"/>
        </w:rPr>
        <w:t xml:space="preserve"> </w:t>
      </w:r>
      <w:r w:rsidRPr="00853428">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5915B4" w:rsidRPr="00853428" w:rsidRDefault="005915B4" w:rsidP="00311C82">
      <w:pPr>
        <w:autoSpaceDE w:val="0"/>
        <w:spacing w:line="276" w:lineRule="auto"/>
        <w:jc w:val="both"/>
        <w:rPr>
          <w:rFonts w:ascii="Cambria" w:eastAsia="Arial" w:hAnsi="Cambria" w:cs="Arial"/>
          <w:sz w:val="20"/>
          <w:szCs w:val="20"/>
        </w:rPr>
      </w:pPr>
      <w:r w:rsidRPr="00853428">
        <w:rPr>
          <w:rFonts w:ascii="Cambria" w:eastAsia="Arial" w:hAnsi="Cambria" w:cs="Arial"/>
          <w:sz w:val="20"/>
          <w:szCs w:val="20"/>
        </w:rPr>
        <w:t xml:space="preserve">OBS.: a informação dos dados para acesso deve ser feita na página inicial do site </w:t>
      </w:r>
      <w:hyperlink r:id="rId12" w:history="1">
        <w:r w:rsidRPr="00853428">
          <w:rPr>
            <w:rStyle w:val="Hyperlink"/>
            <w:rFonts w:ascii="Cambria" w:hAnsi="Cambria"/>
            <w:sz w:val="20"/>
            <w:szCs w:val="20"/>
          </w:rPr>
          <w:t>https://bnc.org.br/</w:t>
        </w:r>
      </w:hyperlink>
      <w:r w:rsidRPr="00853428">
        <w:rPr>
          <w:rFonts w:ascii="Cambria" w:eastAsia="Arial" w:hAnsi="Cambria" w:cs="Arial"/>
          <w:sz w:val="20"/>
          <w:szCs w:val="20"/>
        </w:rPr>
        <w:t>, opção “Acesso Identificado”.</w:t>
      </w:r>
    </w:p>
    <w:p w:rsidR="005915B4" w:rsidRPr="00853428" w:rsidRDefault="005915B4" w:rsidP="00311C82">
      <w:pPr>
        <w:autoSpaceDE w:val="0"/>
        <w:spacing w:line="276" w:lineRule="auto"/>
        <w:jc w:val="both"/>
        <w:rPr>
          <w:rFonts w:ascii="Cambria" w:eastAsia="Arial" w:hAnsi="Cambria" w:cstheme="minorHAnsi"/>
          <w:sz w:val="20"/>
          <w:szCs w:val="20"/>
        </w:rPr>
      </w:pPr>
      <w:r w:rsidRPr="00853428">
        <w:rPr>
          <w:rFonts w:ascii="Cambria" w:hAnsi="Cambria" w:cstheme="minorHAnsi"/>
          <w:b/>
          <w:bCs/>
          <w:color w:val="000000"/>
          <w:sz w:val="20"/>
          <w:szCs w:val="20"/>
        </w:rPr>
        <w:t>4.3 -</w:t>
      </w:r>
      <w:r w:rsidRPr="00853428">
        <w:rPr>
          <w:rFonts w:ascii="Cambria" w:hAnsi="Cambria" w:cstheme="minorHAnsi"/>
          <w:bCs/>
          <w:color w:val="000000"/>
          <w:sz w:val="20"/>
          <w:szCs w:val="20"/>
        </w:rPr>
        <w:t xml:space="preserve"> </w:t>
      </w:r>
      <w:r w:rsidRPr="00853428">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853428" w:rsidRDefault="005915B4" w:rsidP="00311C82">
      <w:pPr>
        <w:pStyle w:val="Nivel2"/>
        <w:spacing w:before="0" w:after="0"/>
        <w:ind w:left="0" w:firstLine="0"/>
        <w:rPr>
          <w:rFonts w:ascii="Cambria" w:hAnsi="Cambria"/>
          <w:color w:val="auto"/>
        </w:rPr>
      </w:pPr>
      <w:r w:rsidRPr="00853428">
        <w:rPr>
          <w:rFonts w:ascii="Cambria" w:hAnsi="Cambria"/>
          <w:b/>
          <w:color w:val="auto"/>
        </w:rPr>
        <w:t>4.4-</w:t>
      </w:r>
      <w:r w:rsidRPr="00853428">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853428" w:rsidRDefault="005915B4" w:rsidP="00311C82">
      <w:pPr>
        <w:pStyle w:val="Nivel2"/>
        <w:numPr>
          <w:ilvl w:val="1"/>
          <w:numId w:val="43"/>
        </w:numPr>
        <w:spacing w:before="0" w:after="0"/>
        <w:ind w:left="0" w:firstLine="0"/>
        <w:rPr>
          <w:rFonts w:ascii="Cambria" w:hAnsi="Cambria"/>
          <w:color w:val="auto"/>
        </w:rPr>
      </w:pPr>
      <w:r w:rsidRPr="00853428">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853428" w:rsidRDefault="005915B4" w:rsidP="00311C82">
      <w:pPr>
        <w:pStyle w:val="Nivel2"/>
        <w:numPr>
          <w:ilvl w:val="1"/>
          <w:numId w:val="43"/>
        </w:numPr>
        <w:spacing w:before="0" w:after="0"/>
        <w:ind w:left="0" w:firstLine="0"/>
        <w:rPr>
          <w:rFonts w:ascii="Cambria" w:hAnsi="Cambria"/>
          <w:color w:val="auto"/>
        </w:rPr>
      </w:pPr>
      <w:r w:rsidRPr="00853428">
        <w:rPr>
          <w:rFonts w:ascii="Cambria" w:hAnsi="Cambria"/>
          <w:color w:val="auto"/>
        </w:rPr>
        <w:t>A não observância do disposto no item anterior poderá ensejar desclassificação no momento da habilitação.</w:t>
      </w:r>
    </w:p>
    <w:p w:rsidR="005915B4" w:rsidRPr="00853428" w:rsidRDefault="005915B4" w:rsidP="00311C82">
      <w:pPr>
        <w:pStyle w:val="PargrafodaLista"/>
        <w:numPr>
          <w:ilvl w:val="1"/>
          <w:numId w:val="46"/>
        </w:numPr>
        <w:spacing w:line="276" w:lineRule="auto"/>
        <w:ind w:left="0" w:firstLine="0"/>
        <w:jc w:val="both"/>
        <w:rPr>
          <w:rFonts w:ascii="Cambria" w:hAnsi="Cambria" w:cs="Arial"/>
          <w:sz w:val="20"/>
          <w:szCs w:val="20"/>
        </w:rPr>
      </w:pPr>
      <w:r w:rsidRPr="00853428">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853428"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853428">
        <w:rPr>
          <w:rFonts w:ascii="Cambria" w:eastAsia="Arial" w:hAnsi="Cambria" w:cs="Arial"/>
          <w:sz w:val="20"/>
          <w:szCs w:val="20"/>
        </w:rPr>
        <w:t xml:space="preserve">Qualquer dúvida em relação ao acesso no sistema operacional, poderá ser esclarecida pela </w:t>
      </w:r>
      <w:r w:rsidR="003F3CE4" w:rsidRPr="00853428">
        <w:rPr>
          <w:rFonts w:ascii="Cambria" w:hAnsi="Cambria" w:cstheme="minorHAnsi"/>
          <w:b/>
          <w:bCs/>
          <w:color w:val="000000"/>
          <w:sz w:val="20"/>
          <w:szCs w:val="20"/>
        </w:rPr>
        <w:t>Bolsa Nacional de Compras - BNC</w:t>
      </w:r>
      <w:r w:rsidRPr="00853428">
        <w:rPr>
          <w:rFonts w:ascii="Cambria" w:eastAsia="Arial" w:hAnsi="Cambria" w:cs="Arial"/>
          <w:sz w:val="20"/>
          <w:szCs w:val="20"/>
        </w:rPr>
        <w:t>, através do</w:t>
      </w:r>
      <w:r w:rsidRPr="00853428">
        <w:rPr>
          <w:rFonts w:ascii="Cambria" w:eastAsia="Arial" w:hAnsi="Cambria" w:cs="Arial"/>
          <w:b/>
          <w:sz w:val="20"/>
          <w:szCs w:val="20"/>
        </w:rPr>
        <w:t xml:space="preserve"> </w:t>
      </w:r>
      <w:r w:rsidRPr="00853428">
        <w:rPr>
          <w:rFonts w:ascii="Cambria" w:eastAsia="Arial" w:hAnsi="Cambria" w:cs="Arial"/>
          <w:sz w:val="20"/>
          <w:szCs w:val="20"/>
        </w:rPr>
        <w:t xml:space="preserve">telefone </w:t>
      </w:r>
      <w:r w:rsidRPr="00853428">
        <w:rPr>
          <w:rFonts w:ascii="Cambria" w:hAnsi="Cambria"/>
          <w:sz w:val="20"/>
          <w:szCs w:val="20"/>
        </w:rPr>
        <w:t xml:space="preserve">/WhatsApp: (42) 3026 4550, E-mail: </w:t>
      </w:r>
      <w:hyperlink r:id="rId13" w:history="1">
        <w:r w:rsidRPr="00853428">
          <w:rPr>
            <w:rStyle w:val="Hyperlink"/>
            <w:rFonts w:ascii="Cambria" w:eastAsia="SimSun" w:hAnsi="Cambria"/>
            <w:sz w:val="20"/>
            <w:szCs w:val="20"/>
          </w:rPr>
          <w:t>contato@bnc.org.br</w:t>
        </w:r>
      </w:hyperlink>
      <w:r w:rsidRPr="00853428">
        <w:rPr>
          <w:rFonts w:ascii="Cambria" w:eastAsia="Arial" w:hAnsi="Cambria" w:cs="Arial"/>
          <w:bCs/>
          <w:sz w:val="20"/>
          <w:szCs w:val="20"/>
        </w:rPr>
        <w:t>, podendo ser feito até uma hora antes do horário fixado no edital para o recebimentos das propostas.</w:t>
      </w:r>
    </w:p>
    <w:p w:rsidR="005915B4" w:rsidRPr="00853428"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853428">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853428">
        <w:rPr>
          <w:rFonts w:ascii="Cambria" w:hAnsi="Cambria" w:cs="Arial"/>
          <w:b/>
          <w:sz w:val="20"/>
          <w:szCs w:val="20"/>
          <w:highlight w:val="lightGray"/>
        </w:rPr>
        <w:t>.</w:t>
      </w:r>
    </w:p>
    <w:p w:rsidR="002C4806" w:rsidRPr="00853428" w:rsidRDefault="002C4806" w:rsidP="00311C82">
      <w:pPr>
        <w:autoSpaceDE w:val="0"/>
        <w:spacing w:line="276" w:lineRule="auto"/>
        <w:jc w:val="both"/>
        <w:rPr>
          <w:rFonts w:ascii="Cambria" w:eastAsia="Arial" w:hAnsi="Cambria" w:cstheme="minorHAnsi"/>
          <w:sz w:val="20"/>
          <w:szCs w:val="20"/>
        </w:rPr>
      </w:pPr>
    </w:p>
    <w:p w:rsidR="002C4806" w:rsidRPr="00853428"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853428">
        <w:rPr>
          <w:rFonts w:ascii="Cambria" w:hAnsi="Cambria" w:cs="Arial"/>
          <w:b/>
          <w:sz w:val="20"/>
          <w:szCs w:val="20"/>
        </w:rPr>
        <w:t>5 - DAS</w:t>
      </w:r>
      <w:r w:rsidRPr="00853428">
        <w:rPr>
          <w:rFonts w:ascii="Cambria" w:hAnsi="Cambria" w:cs="Arial"/>
          <w:sz w:val="20"/>
          <w:szCs w:val="20"/>
        </w:rPr>
        <w:t xml:space="preserve"> </w:t>
      </w:r>
      <w:r w:rsidRPr="00853428">
        <w:rPr>
          <w:rFonts w:ascii="Cambria" w:hAnsi="Cambria" w:cs="Arial"/>
          <w:b/>
          <w:bCs/>
          <w:sz w:val="20"/>
          <w:szCs w:val="20"/>
        </w:rPr>
        <w:t>CONDIÇÕES DE PARTICIPAÇÃO NA LICITAÇÃO:</w:t>
      </w:r>
    </w:p>
    <w:p w:rsidR="002C4806" w:rsidRPr="00853428" w:rsidRDefault="002C4806" w:rsidP="00311C82">
      <w:pPr>
        <w:autoSpaceDE w:val="0"/>
        <w:spacing w:line="276" w:lineRule="auto"/>
        <w:jc w:val="both"/>
        <w:rPr>
          <w:rFonts w:ascii="Cambria" w:eastAsia="Calibri" w:hAnsi="Cambria" w:cstheme="minorHAnsi"/>
          <w:sz w:val="20"/>
          <w:szCs w:val="20"/>
        </w:rPr>
      </w:pPr>
      <w:r w:rsidRPr="00853428">
        <w:rPr>
          <w:rFonts w:ascii="Cambria" w:hAnsi="Cambria" w:cs="Arial"/>
          <w:b/>
          <w:bCs/>
          <w:sz w:val="20"/>
          <w:szCs w:val="20"/>
        </w:rPr>
        <w:t>5.1</w:t>
      </w:r>
      <w:r w:rsidRPr="00853428">
        <w:rPr>
          <w:rFonts w:ascii="Cambria" w:hAnsi="Cambria" w:cs="Arial"/>
          <w:sz w:val="20"/>
          <w:szCs w:val="20"/>
        </w:rPr>
        <w:t xml:space="preserve"> </w:t>
      </w:r>
      <w:r w:rsidRPr="00853428">
        <w:rPr>
          <w:rFonts w:ascii="Cambria" w:hAnsi="Cambria" w:cs="Arial"/>
          <w:b/>
          <w:sz w:val="20"/>
          <w:szCs w:val="20"/>
        </w:rPr>
        <w:t>–</w:t>
      </w:r>
      <w:r w:rsidRPr="00853428">
        <w:rPr>
          <w:rFonts w:ascii="Cambria" w:hAnsi="Cambria" w:cs="Arial"/>
          <w:sz w:val="20"/>
          <w:szCs w:val="20"/>
        </w:rPr>
        <w:t xml:space="preserve"> </w:t>
      </w:r>
      <w:r w:rsidRPr="00853428">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853428" w:rsidRDefault="002C4806" w:rsidP="00311C82">
      <w:pPr>
        <w:autoSpaceDE w:val="0"/>
        <w:spacing w:line="276" w:lineRule="auto"/>
        <w:jc w:val="both"/>
        <w:rPr>
          <w:rFonts w:ascii="Cambria" w:hAnsi="Cambria" w:cstheme="minorHAnsi"/>
          <w:sz w:val="20"/>
          <w:szCs w:val="20"/>
        </w:rPr>
      </w:pPr>
      <w:r w:rsidRPr="00853428">
        <w:rPr>
          <w:rFonts w:ascii="Cambria" w:hAnsi="Cambria" w:cstheme="minorHAnsi"/>
          <w:b/>
          <w:sz w:val="20"/>
          <w:szCs w:val="20"/>
        </w:rPr>
        <w:t xml:space="preserve">5.1.1 – </w:t>
      </w:r>
      <w:r w:rsidRPr="00853428">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853428"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853428">
        <w:rPr>
          <w:rFonts w:ascii="Cambria" w:hAnsi="Cambria" w:cstheme="minorHAnsi"/>
          <w:b/>
          <w:sz w:val="20"/>
          <w:szCs w:val="20"/>
        </w:rPr>
        <w:t>–</w:t>
      </w:r>
      <w:r w:rsidRPr="00853428">
        <w:rPr>
          <w:rFonts w:ascii="Cambria" w:hAnsi="Cambria" w:cstheme="minorHAnsi"/>
          <w:sz w:val="20"/>
          <w:szCs w:val="20"/>
        </w:rPr>
        <w:t xml:space="preserve"> É vedada a participação das empresas interessadas que:</w:t>
      </w:r>
    </w:p>
    <w:p w:rsidR="002C4806" w:rsidRPr="00853428"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853428">
        <w:rPr>
          <w:rFonts w:ascii="Cambria" w:hAnsi="Cambria" w:cs="Arial"/>
          <w:sz w:val="20"/>
          <w:szCs w:val="20"/>
        </w:rPr>
        <w:t xml:space="preserve"> </w:t>
      </w:r>
      <w:proofErr w:type="gramStart"/>
      <w:r w:rsidRPr="00853428">
        <w:rPr>
          <w:rFonts w:ascii="Cambria" w:hAnsi="Cambria" w:cs="Arial"/>
          <w:sz w:val="20"/>
          <w:szCs w:val="20"/>
        </w:rPr>
        <w:t>aquele</w:t>
      </w:r>
      <w:proofErr w:type="gramEnd"/>
      <w:r w:rsidRPr="00853428">
        <w:rPr>
          <w:rFonts w:ascii="Cambria" w:hAnsi="Cambria" w:cs="Arial"/>
          <w:sz w:val="20"/>
          <w:szCs w:val="20"/>
        </w:rPr>
        <w:t xml:space="preserve"> que não atenda às condições deste Edital e seu(s) anexo(s);</w:t>
      </w:r>
    </w:p>
    <w:p w:rsidR="002C4806" w:rsidRPr="00853428" w:rsidRDefault="002C4806" w:rsidP="00311C82">
      <w:pPr>
        <w:pStyle w:val="Nivel3"/>
        <w:numPr>
          <w:ilvl w:val="2"/>
          <w:numId w:val="45"/>
        </w:numPr>
        <w:spacing w:before="0" w:after="0"/>
        <w:rPr>
          <w:rFonts w:ascii="Cambria" w:hAnsi="Cambria"/>
          <w:color w:val="auto"/>
        </w:rPr>
      </w:pPr>
      <w:bookmarkStart w:id="2" w:name="_Ref114659912"/>
      <w:proofErr w:type="gramStart"/>
      <w:r w:rsidRPr="00853428">
        <w:rPr>
          <w:rFonts w:ascii="Cambria" w:hAnsi="Cambria"/>
          <w:color w:val="auto"/>
        </w:rPr>
        <w:t>autor</w:t>
      </w:r>
      <w:proofErr w:type="gramEnd"/>
      <w:r w:rsidRPr="00853428">
        <w:rPr>
          <w:rFonts w:ascii="Cambria" w:hAnsi="Cambria"/>
          <w:color w:val="auto"/>
        </w:rPr>
        <w:t xml:space="preserve"> do anteprojeto, do projeto básico ou do projeto executivo, pessoa física ou jurídica, quando a licitação versar sobre serviços ou fornecimento de bens a ele relacionados;</w:t>
      </w:r>
      <w:bookmarkEnd w:id="1"/>
      <w:bookmarkEnd w:id="2"/>
    </w:p>
    <w:p w:rsidR="002C4806" w:rsidRPr="00853428" w:rsidRDefault="002C4806" w:rsidP="00311C82">
      <w:pPr>
        <w:pStyle w:val="Nivel3"/>
        <w:numPr>
          <w:ilvl w:val="2"/>
          <w:numId w:val="45"/>
        </w:numPr>
        <w:spacing w:before="0" w:after="0"/>
        <w:rPr>
          <w:rFonts w:ascii="Cambria" w:hAnsi="Cambria"/>
          <w:color w:val="auto"/>
        </w:rPr>
      </w:pPr>
      <w:bookmarkStart w:id="3" w:name="_Ref113883003"/>
      <w:proofErr w:type="gramStart"/>
      <w:r w:rsidRPr="00853428">
        <w:rPr>
          <w:rFonts w:ascii="Cambria" w:hAnsi="Cambria"/>
          <w:color w:val="auto"/>
        </w:rPr>
        <w:t>pessoa</w:t>
      </w:r>
      <w:proofErr w:type="gramEnd"/>
      <w:r w:rsidRPr="00853428">
        <w:rPr>
          <w:rFonts w:ascii="Cambria" w:hAnsi="Cambria"/>
          <w:color w:val="auto"/>
        </w:rPr>
        <w:t xml:space="preserve"> física ou jurídica que se encontre, ao tempo da licitação, impossibilitada de participar da licitação em decorrência de sanção que lhe foi imposta;</w:t>
      </w:r>
      <w:bookmarkEnd w:id="3"/>
    </w:p>
    <w:p w:rsidR="002C4806" w:rsidRPr="00853428" w:rsidRDefault="002C4806" w:rsidP="00311C82">
      <w:pPr>
        <w:pStyle w:val="Nivel3"/>
        <w:numPr>
          <w:ilvl w:val="2"/>
          <w:numId w:val="45"/>
        </w:numPr>
        <w:spacing w:before="0" w:after="0"/>
        <w:ind w:left="0" w:firstLine="0"/>
        <w:rPr>
          <w:rFonts w:ascii="Cambria" w:hAnsi="Cambria"/>
          <w:color w:val="auto"/>
        </w:rPr>
      </w:pPr>
      <w:proofErr w:type="gramStart"/>
      <w:r w:rsidRPr="00853428">
        <w:rPr>
          <w:rFonts w:ascii="Cambria" w:hAnsi="Cambria"/>
          <w:color w:val="auto"/>
        </w:rPr>
        <w:t>aquele</w:t>
      </w:r>
      <w:proofErr w:type="gramEnd"/>
      <w:r w:rsidRPr="00853428">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853428" w:rsidRDefault="002C4806" w:rsidP="00311C82">
      <w:pPr>
        <w:pStyle w:val="Nivel3"/>
        <w:numPr>
          <w:ilvl w:val="2"/>
          <w:numId w:val="45"/>
        </w:numPr>
        <w:spacing w:before="0" w:after="0"/>
        <w:ind w:left="0" w:firstLine="0"/>
        <w:rPr>
          <w:rFonts w:ascii="Cambria" w:hAnsi="Cambria"/>
          <w:color w:val="auto"/>
        </w:rPr>
      </w:pPr>
      <w:bookmarkStart w:id="4" w:name="_Ref113883579"/>
      <w:proofErr w:type="gramStart"/>
      <w:r w:rsidRPr="00853428">
        <w:rPr>
          <w:rFonts w:ascii="Cambria" w:hAnsi="Cambria"/>
          <w:color w:val="auto"/>
        </w:rPr>
        <w:t>empresas</w:t>
      </w:r>
      <w:proofErr w:type="gramEnd"/>
      <w:r w:rsidRPr="00853428">
        <w:rPr>
          <w:rFonts w:ascii="Cambria" w:hAnsi="Cambria"/>
          <w:color w:val="auto"/>
        </w:rPr>
        <w:t xml:space="preserve"> controladoras, controladas ou coligadas, nos termos da Lei nº 6.404, de 15 de dezembro de 1976, concorrendo entre si;</w:t>
      </w:r>
      <w:bookmarkEnd w:id="4"/>
    </w:p>
    <w:p w:rsidR="002C4806" w:rsidRPr="00853428" w:rsidRDefault="002C4806" w:rsidP="00311C82">
      <w:pPr>
        <w:pStyle w:val="Nivel3"/>
        <w:numPr>
          <w:ilvl w:val="2"/>
          <w:numId w:val="45"/>
        </w:numPr>
        <w:spacing w:before="0" w:after="0"/>
        <w:ind w:left="0" w:firstLine="0"/>
        <w:rPr>
          <w:rFonts w:ascii="Cambria" w:hAnsi="Cambria"/>
          <w:color w:val="auto"/>
        </w:rPr>
      </w:pPr>
      <w:proofErr w:type="gramStart"/>
      <w:r w:rsidRPr="00853428">
        <w:rPr>
          <w:rFonts w:ascii="Cambria" w:hAnsi="Cambria"/>
          <w:color w:val="auto"/>
        </w:rPr>
        <w:t>pessoa</w:t>
      </w:r>
      <w:proofErr w:type="gramEnd"/>
      <w:r w:rsidRPr="00853428">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853428" w:rsidRDefault="002C4806" w:rsidP="00311C82">
      <w:pPr>
        <w:pStyle w:val="Nivel3"/>
        <w:numPr>
          <w:ilvl w:val="2"/>
          <w:numId w:val="45"/>
        </w:numPr>
        <w:spacing w:before="0" w:after="0"/>
        <w:ind w:left="0" w:firstLine="0"/>
        <w:rPr>
          <w:rFonts w:ascii="Cambria" w:hAnsi="Cambria"/>
          <w:color w:val="auto"/>
        </w:rPr>
      </w:pPr>
      <w:bookmarkStart w:id="5" w:name="_Ref113962336"/>
      <w:proofErr w:type="gramStart"/>
      <w:r w:rsidRPr="00853428">
        <w:rPr>
          <w:rFonts w:ascii="Cambria" w:hAnsi="Cambria"/>
          <w:color w:val="auto"/>
        </w:rPr>
        <w:t>agente</w:t>
      </w:r>
      <w:proofErr w:type="gramEnd"/>
      <w:r w:rsidRPr="00853428">
        <w:rPr>
          <w:rFonts w:ascii="Cambria" w:hAnsi="Cambria"/>
          <w:color w:val="auto"/>
        </w:rPr>
        <w:t xml:space="preserve"> público do órgão ou entidade licitante;</w:t>
      </w:r>
      <w:bookmarkEnd w:id="5"/>
    </w:p>
    <w:p w:rsidR="002C4806" w:rsidRPr="00853428"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853428">
        <w:rPr>
          <w:rFonts w:ascii="Cambria" w:hAnsi="Cambria" w:cs="Arial"/>
          <w:sz w:val="20"/>
          <w:szCs w:val="20"/>
        </w:rPr>
        <w:lastRenderedPageBreak/>
        <w:t>pessoas</w:t>
      </w:r>
      <w:proofErr w:type="gramEnd"/>
      <w:r w:rsidRPr="00853428">
        <w:rPr>
          <w:rFonts w:ascii="Cambria" w:hAnsi="Cambria" w:cs="Arial"/>
          <w:sz w:val="20"/>
          <w:szCs w:val="20"/>
        </w:rPr>
        <w:t xml:space="preserve"> jurídicas reunidas em consórcio;</w:t>
      </w:r>
    </w:p>
    <w:p w:rsidR="002C4806" w:rsidRPr="00853428"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853428">
        <w:rPr>
          <w:rFonts w:ascii="Cambria" w:hAnsi="Cambria" w:cs="Arial"/>
          <w:color w:val="000000"/>
          <w:sz w:val="20"/>
          <w:szCs w:val="20"/>
        </w:rPr>
        <w:t>Organizações da Sociedade Civil de Interesse Público - OSCIP, atuando nessa condição;</w:t>
      </w:r>
    </w:p>
    <w:p w:rsidR="002C4806" w:rsidRPr="00853428" w:rsidRDefault="002C4806" w:rsidP="00311C82">
      <w:pPr>
        <w:pStyle w:val="Nivel3"/>
        <w:numPr>
          <w:ilvl w:val="2"/>
          <w:numId w:val="45"/>
        </w:numPr>
        <w:spacing w:before="0" w:after="0"/>
        <w:ind w:left="0" w:firstLine="0"/>
        <w:rPr>
          <w:rFonts w:ascii="Cambria" w:hAnsi="Cambria"/>
        </w:rPr>
      </w:pPr>
      <w:r w:rsidRPr="00853428">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853428">
          <w:rPr>
            <w:rStyle w:val="Hyperlink"/>
            <w:rFonts w:ascii="Cambria" w:hAnsi="Cambria"/>
          </w:rPr>
          <w:t>§ 1º do art. 9º da Lei n.º 14.133, de 2021</w:t>
        </w:r>
      </w:hyperlink>
      <w:r w:rsidRPr="00853428">
        <w:rPr>
          <w:rFonts w:ascii="Cambria" w:hAnsi="Cambria"/>
        </w:rPr>
        <w:t>.</w:t>
      </w:r>
    </w:p>
    <w:p w:rsidR="002C4806" w:rsidRPr="00853428" w:rsidRDefault="002C4806" w:rsidP="00311C82">
      <w:pPr>
        <w:pStyle w:val="Nivel2"/>
        <w:numPr>
          <w:ilvl w:val="1"/>
          <w:numId w:val="45"/>
        </w:numPr>
        <w:spacing w:before="0" w:after="0"/>
        <w:ind w:left="0" w:firstLine="0"/>
        <w:rPr>
          <w:rFonts w:ascii="Cambria" w:hAnsi="Cambria"/>
        </w:rPr>
      </w:pPr>
      <w:r w:rsidRPr="00853428">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853428" w:rsidRDefault="002C4806" w:rsidP="00311C82">
      <w:pPr>
        <w:pStyle w:val="Nivel2"/>
        <w:numPr>
          <w:ilvl w:val="1"/>
          <w:numId w:val="45"/>
        </w:numPr>
        <w:spacing w:before="0" w:after="0"/>
        <w:ind w:left="0" w:firstLine="0"/>
        <w:rPr>
          <w:rFonts w:ascii="Cambria" w:hAnsi="Cambria"/>
        </w:rPr>
      </w:pPr>
      <w:bookmarkStart w:id="6" w:name="art14§2"/>
      <w:bookmarkStart w:id="7" w:name="art14§5"/>
      <w:bookmarkEnd w:id="6"/>
      <w:bookmarkEnd w:id="7"/>
      <w:r w:rsidRPr="00853428">
        <w:rPr>
          <w:rFonts w:ascii="Cambria" w:hAnsi="Cambria"/>
        </w:rPr>
        <w:t xml:space="preserve">A vedação de que trata o item </w:t>
      </w:r>
      <w:r w:rsidRPr="00853428">
        <w:rPr>
          <w:rFonts w:ascii="Cambria" w:hAnsi="Cambria"/>
        </w:rPr>
        <w:fldChar w:fldCharType="begin"/>
      </w:r>
      <w:r w:rsidRPr="00853428">
        <w:rPr>
          <w:rFonts w:ascii="Cambria" w:hAnsi="Cambria"/>
        </w:rPr>
        <w:instrText xml:space="preserve"> REF _Ref113962336 \r \h  \* MERGEFORMAT </w:instrText>
      </w:r>
      <w:r w:rsidRPr="00853428">
        <w:rPr>
          <w:rFonts w:ascii="Cambria" w:hAnsi="Cambria"/>
        </w:rPr>
      </w:r>
      <w:r w:rsidRPr="00853428">
        <w:rPr>
          <w:rFonts w:ascii="Cambria" w:hAnsi="Cambria"/>
        </w:rPr>
        <w:fldChar w:fldCharType="separate"/>
      </w:r>
      <w:r w:rsidR="00EF44EF">
        <w:rPr>
          <w:rFonts w:ascii="Cambria" w:hAnsi="Cambria"/>
        </w:rPr>
        <w:t>5.2.7</w:t>
      </w:r>
      <w:r w:rsidRPr="00853428">
        <w:rPr>
          <w:rFonts w:ascii="Cambria" w:hAnsi="Cambria"/>
        </w:rPr>
        <w:fldChar w:fldCharType="end"/>
      </w:r>
      <w:r w:rsidRPr="00853428">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853428"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853428" w:rsidRDefault="002C4806" w:rsidP="00311C82">
      <w:pPr>
        <w:autoSpaceDE w:val="0"/>
        <w:spacing w:line="276" w:lineRule="auto"/>
        <w:jc w:val="both"/>
        <w:rPr>
          <w:rFonts w:ascii="Cambria" w:hAnsi="Cambria" w:cs="Arial"/>
          <w:b/>
          <w:bCs/>
          <w:color w:val="000000"/>
          <w:sz w:val="20"/>
          <w:szCs w:val="20"/>
        </w:rPr>
      </w:pPr>
      <w:r w:rsidRPr="00853428">
        <w:rPr>
          <w:rFonts w:ascii="Cambria" w:hAnsi="Cambria" w:cs="Arial"/>
          <w:b/>
          <w:bCs/>
          <w:color w:val="000000"/>
          <w:sz w:val="20"/>
          <w:szCs w:val="20"/>
        </w:rPr>
        <w:t>6.  DA DISPONIBILIDADE E AQUISIÇÃO DO EDITAL</w:t>
      </w:r>
    </w:p>
    <w:p w:rsidR="005915B4" w:rsidRPr="00853428" w:rsidRDefault="005915B4" w:rsidP="00311C82">
      <w:pPr>
        <w:spacing w:line="276" w:lineRule="auto"/>
        <w:jc w:val="both"/>
        <w:rPr>
          <w:rFonts w:ascii="Cambria" w:hAnsi="Cambria" w:cs="Arial"/>
          <w:sz w:val="20"/>
          <w:szCs w:val="20"/>
        </w:rPr>
      </w:pPr>
      <w:r w:rsidRPr="00853428">
        <w:rPr>
          <w:rFonts w:ascii="Cambria" w:hAnsi="Cambria" w:cs="Arial"/>
          <w:b/>
          <w:color w:val="000000"/>
          <w:sz w:val="20"/>
          <w:szCs w:val="20"/>
        </w:rPr>
        <w:t xml:space="preserve">6.1 </w:t>
      </w:r>
      <w:r w:rsidRPr="00853428">
        <w:rPr>
          <w:rFonts w:ascii="Cambria" w:hAnsi="Cambria" w:cs="Arial"/>
          <w:b/>
          <w:sz w:val="20"/>
          <w:szCs w:val="20"/>
        </w:rPr>
        <w:t xml:space="preserve">– </w:t>
      </w:r>
      <w:r w:rsidRPr="00853428">
        <w:rPr>
          <w:rFonts w:ascii="Cambria" w:hAnsi="Cambria" w:cs="Arial"/>
          <w:sz w:val="20"/>
          <w:szCs w:val="20"/>
        </w:rPr>
        <w:t>O presente edital poderá ser adquirido no endereço eletrônico http://www.itaguaje.pr.gov.br/,</w:t>
      </w:r>
      <w:r w:rsidRPr="00853428">
        <w:rPr>
          <w:rFonts w:ascii="Cambria" w:hAnsi="Cambria"/>
          <w:sz w:val="20"/>
          <w:szCs w:val="20"/>
        </w:rPr>
        <w:t xml:space="preserve"> </w:t>
      </w:r>
      <w:r w:rsidRPr="00853428">
        <w:rPr>
          <w:rFonts w:ascii="Cambria" w:hAnsi="Cambria" w:cs="Arial"/>
          <w:i/>
          <w:sz w:val="20"/>
          <w:szCs w:val="20"/>
        </w:rPr>
        <w:t xml:space="preserve"> em “Portal da Transparência” ou em </w:t>
      </w:r>
      <w:hyperlink r:id="rId15" w:history="1">
        <w:r w:rsidRPr="00853428">
          <w:rPr>
            <w:rStyle w:val="Hyperlink"/>
            <w:rFonts w:ascii="Cambria" w:hAnsi="Cambria" w:cstheme="minorHAnsi"/>
            <w:b/>
            <w:bCs/>
            <w:sz w:val="20"/>
            <w:szCs w:val="20"/>
          </w:rPr>
          <w:t>https://bnc.org.br/</w:t>
        </w:r>
      </w:hyperlink>
      <w:r w:rsidRPr="00853428">
        <w:rPr>
          <w:rFonts w:ascii="Cambria" w:hAnsi="Cambria" w:cs="Arial"/>
          <w:sz w:val="20"/>
          <w:szCs w:val="20"/>
        </w:rPr>
        <w:t>.</w:t>
      </w:r>
    </w:p>
    <w:p w:rsidR="005915B4" w:rsidRPr="00853428" w:rsidRDefault="005915B4" w:rsidP="00311C82">
      <w:pPr>
        <w:spacing w:line="276" w:lineRule="auto"/>
        <w:jc w:val="both"/>
        <w:rPr>
          <w:rFonts w:ascii="Cambria" w:hAnsi="Cambria" w:cs="Arial"/>
          <w:bCs/>
          <w:iCs/>
          <w:color w:val="000000"/>
          <w:sz w:val="20"/>
          <w:szCs w:val="20"/>
          <w:lang w:eastAsia="pt-BR"/>
        </w:rPr>
      </w:pPr>
      <w:r w:rsidRPr="00853428">
        <w:rPr>
          <w:rFonts w:ascii="Cambria" w:hAnsi="Cambria" w:cs="Arial"/>
          <w:b/>
          <w:bCs/>
          <w:iCs/>
          <w:color w:val="000000"/>
          <w:sz w:val="20"/>
          <w:szCs w:val="20"/>
          <w:lang w:eastAsia="pt-BR"/>
        </w:rPr>
        <w:t xml:space="preserve">6.2 </w:t>
      </w:r>
      <w:r w:rsidRPr="00853428">
        <w:rPr>
          <w:rFonts w:ascii="Cambria" w:hAnsi="Cambria" w:cs="Arial"/>
          <w:b/>
          <w:sz w:val="20"/>
          <w:szCs w:val="20"/>
        </w:rPr>
        <w:t>–</w:t>
      </w:r>
      <w:r w:rsidRPr="00853428">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853428">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853428">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853428" w:rsidRDefault="002C4806" w:rsidP="00311C82">
      <w:pPr>
        <w:spacing w:line="276" w:lineRule="auto"/>
        <w:jc w:val="both"/>
        <w:rPr>
          <w:rFonts w:ascii="Cambria" w:hAnsi="Cambria" w:cs="Arial"/>
          <w:bCs/>
          <w:iCs/>
          <w:color w:val="000000"/>
          <w:sz w:val="20"/>
          <w:szCs w:val="20"/>
          <w:lang w:eastAsia="pt-BR"/>
        </w:rPr>
      </w:pPr>
    </w:p>
    <w:p w:rsidR="002C4806" w:rsidRPr="00853428"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853428">
        <w:rPr>
          <w:rFonts w:ascii="Cambria" w:hAnsi="Cambria" w:cs="Arial"/>
          <w:b/>
          <w:bCs/>
          <w:iCs/>
          <w:color w:val="000000"/>
          <w:sz w:val="20"/>
          <w:szCs w:val="20"/>
        </w:rPr>
        <w:t>DO ATENDIMENTO A LEI COMPLEMENTAR 123/2006 E SUAS ALTERAÇÕES.</w:t>
      </w:r>
    </w:p>
    <w:p w:rsidR="002C4806" w:rsidRPr="00853428" w:rsidRDefault="002C4806" w:rsidP="00311C82">
      <w:pPr>
        <w:spacing w:line="276" w:lineRule="auto"/>
        <w:jc w:val="both"/>
        <w:rPr>
          <w:rFonts w:ascii="Cambria" w:hAnsi="Cambria" w:cs="Arial"/>
          <w:bCs/>
          <w:iCs/>
          <w:color w:val="000000"/>
          <w:sz w:val="20"/>
          <w:szCs w:val="20"/>
          <w:lang w:eastAsia="pt-BR"/>
        </w:rPr>
      </w:pPr>
    </w:p>
    <w:p w:rsidR="002C4806" w:rsidRPr="00853428" w:rsidRDefault="002C4806" w:rsidP="00311C82">
      <w:pPr>
        <w:pStyle w:val="Nivel2"/>
        <w:spacing w:before="0" w:after="0"/>
        <w:ind w:left="0" w:firstLine="0"/>
        <w:rPr>
          <w:rFonts w:ascii="Cambria" w:eastAsia="Times New Roman" w:hAnsi="Cambria"/>
          <w:color w:val="auto"/>
        </w:rPr>
      </w:pPr>
      <w:r w:rsidRPr="00853428">
        <w:rPr>
          <w:rFonts w:ascii="Cambria" w:hAnsi="Cambria" w:cstheme="minorHAnsi"/>
          <w:b/>
          <w:snapToGrid w:val="0"/>
          <w:color w:val="auto"/>
        </w:rPr>
        <w:t xml:space="preserve">7.1.  </w:t>
      </w:r>
      <w:r w:rsidRPr="00853428">
        <w:rPr>
          <w:rFonts w:ascii="Cambria" w:hAnsi="Cambria"/>
          <w:color w:val="auto"/>
        </w:rPr>
        <w:t xml:space="preserve">Será concedido tratamento favorecido para as microempresas e empresas de pequeno porte, para as sociedades cooperativas </w:t>
      </w:r>
      <w:r w:rsidRPr="00853428">
        <w:rPr>
          <w:rFonts w:ascii="Cambria" w:eastAsia="Times New Roman" w:hAnsi="Cambria"/>
          <w:color w:val="auto"/>
        </w:rPr>
        <w:t xml:space="preserve">mencionadas no </w:t>
      </w:r>
      <w:hyperlink r:id="rId16" w:anchor="art16" w:history="1">
        <w:r w:rsidRPr="00853428">
          <w:rPr>
            <w:rStyle w:val="Hyperlink"/>
            <w:rFonts w:ascii="Cambria" w:eastAsia="Times New Roman" w:hAnsi="Cambria"/>
            <w:color w:val="auto"/>
          </w:rPr>
          <w:t xml:space="preserve">artigo </w:t>
        </w:r>
        <w:r w:rsidRPr="00853428">
          <w:rPr>
            <w:rStyle w:val="Hyperlink"/>
            <w:rFonts w:ascii="Cambria" w:hAnsi="Cambria"/>
            <w:color w:val="auto"/>
          </w:rPr>
          <w:t>16 da Lei nº 14.133, de 2021</w:t>
        </w:r>
      </w:hyperlink>
      <w:r w:rsidRPr="00853428">
        <w:rPr>
          <w:rFonts w:ascii="Cambria" w:hAnsi="Cambria"/>
          <w:color w:val="auto"/>
        </w:rPr>
        <w:t xml:space="preserve">, para o agricultor familiar, o produtor rural pessoa física e para o microempreendedor individual - MEI, nos limites previstos da </w:t>
      </w:r>
      <w:hyperlink r:id="rId17" w:history="1">
        <w:r w:rsidRPr="00853428">
          <w:rPr>
            <w:rStyle w:val="Hyperlink"/>
            <w:rFonts w:ascii="Cambria" w:hAnsi="Cambria"/>
            <w:color w:val="auto"/>
          </w:rPr>
          <w:t>Lei Complementar nº 123, de 2006</w:t>
        </w:r>
      </w:hyperlink>
      <w:r w:rsidRPr="00853428">
        <w:rPr>
          <w:rFonts w:ascii="Cambria" w:hAnsi="Cambria"/>
          <w:color w:val="auto"/>
        </w:rPr>
        <w:t>.</w:t>
      </w:r>
    </w:p>
    <w:p w:rsidR="002C4806" w:rsidRPr="00853428"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853428">
        <w:rPr>
          <w:rFonts w:ascii="Cambria" w:hAnsi="Cambria" w:cstheme="minorHAnsi"/>
          <w:b/>
          <w:snapToGrid w:val="0"/>
          <w:sz w:val="20"/>
          <w:szCs w:val="20"/>
        </w:rPr>
        <w:t>7.2.  A microempresa ou empresa de pequeno porte, além da apresentação da declaração constante no Anexo 0</w:t>
      </w:r>
      <w:r w:rsidR="00311C82" w:rsidRPr="00853428">
        <w:rPr>
          <w:rFonts w:ascii="Cambria" w:hAnsi="Cambria" w:cstheme="minorHAnsi"/>
          <w:b/>
          <w:snapToGrid w:val="0"/>
          <w:sz w:val="20"/>
          <w:szCs w:val="20"/>
        </w:rPr>
        <w:t>3</w:t>
      </w:r>
      <w:r w:rsidRPr="00853428">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853428" w:rsidRDefault="002C4806" w:rsidP="00311C82">
      <w:pPr>
        <w:pStyle w:val="Standard"/>
        <w:tabs>
          <w:tab w:val="left" w:pos="8505"/>
        </w:tabs>
        <w:spacing w:line="276" w:lineRule="auto"/>
        <w:jc w:val="both"/>
        <w:rPr>
          <w:rFonts w:ascii="Cambria" w:hAnsi="Cambria" w:cstheme="minorHAnsi"/>
          <w:sz w:val="20"/>
          <w:szCs w:val="20"/>
        </w:rPr>
      </w:pPr>
      <w:bookmarkStart w:id="8" w:name="_Hlk14940280"/>
      <w:r w:rsidRPr="00853428">
        <w:rPr>
          <w:rFonts w:ascii="Cambria" w:hAnsi="Cambria" w:cstheme="minorHAnsi"/>
          <w:b/>
          <w:snapToGrid w:val="0"/>
          <w:sz w:val="20"/>
          <w:szCs w:val="20"/>
        </w:rPr>
        <w:t xml:space="preserve">7.3. </w:t>
      </w:r>
      <w:r w:rsidRPr="00853428">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853428"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853428"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853428">
        <w:rPr>
          <w:rFonts w:ascii="Cambria" w:hAnsi="Cambria" w:cs="Arial"/>
          <w:b/>
          <w:sz w:val="20"/>
          <w:szCs w:val="20"/>
        </w:rPr>
        <w:t>DO REGULAMENTO OPERACIONAL DO CERTAME</w:t>
      </w:r>
    </w:p>
    <w:p w:rsidR="002C4806" w:rsidRPr="00853428"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rPr>
        <w:t>8.1 –</w:t>
      </w:r>
      <w:r w:rsidRPr="00853428">
        <w:rPr>
          <w:rFonts w:ascii="Cambria" w:hAnsi="Cambria" w:cs="Arial"/>
          <w:sz w:val="20"/>
          <w:szCs w:val="20"/>
        </w:rPr>
        <w:t xml:space="preserve"> O certame será conduzido pel</w:t>
      </w:r>
      <w:r w:rsidR="008501F4" w:rsidRPr="00853428">
        <w:rPr>
          <w:rFonts w:ascii="Cambria" w:hAnsi="Cambria" w:cs="Arial"/>
          <w:sz w:val="20"/>
          <w:szCs w:val="20"/>
        </w:rPr>
        <w:t>o</w:t>
      </w:r>
      <w:r w:rsidRPr="00853428">
        <w:rPr>
          <w:rFonts w:ascii="Cambria" w:hAnsi="Cambria" w:cs="Arial"/>
          <w:sz w:val="20"/>
          <w:szCs w:val="20"/>
        </w:rPr>
        <w:t xml:space="preserve"> Pregoeir</w:t>
      </w:r>
      <w:r w:rsidR="008501F4" w:rsidRPr="00853428">
        <w:rPr>
          <w:rFonts w:ascii="Cambria" w:hAnsi="Cambria" w:cs="Arial"/>
          <w:sz w:val="20"/>
          <w:szCs w:val="20"/>
        </w:rPr>
        <w:t>o</w:t>
      </w:r>
      <w:r w:rsidRPr="00853428">
        <w:rPr>
          <w:rFonts w:ascii="Cambria" w:hAnsi="Cambria" w:cs="Arial"/>
          <w:sz w:val="20"/>
          <w:szCs w:val="20"/>
        </w:rPr>
        <w:t>, com o auxílio da equipe de apoio, que terá, em especial, as seguintes atribuições:</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a)</w:t>
      </w:r>
      <w:r w:rsidRPr="00853428">
        <w:rPr>
          <w:rFonts w:ascii="Cambria" w:hAnsi="Cambria" w:cs="Arial"/>
          <w:sz w:val="20"/>
          <w:szCs w:val="20"/>
        </w:rPr>
        <w:t xml:space="preserve"> acompanhar os trabalhos da equipe de apoio;</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b)</w:t>
      </w:r>
      <w:r w:rsidRPr="00853428">
        <w:rPr>
          <w:rFonts w:ascii="Cambria" w:hAnsi="Cambria" w:cs="Arial"/>
          <w:sz w:val="20"/>
          <w:szCs w:val="20"/>
        </w:rPr>
        <w:t xml:space="preserve"> responder as questões formuladas pelos fornecedores, relativas ao certame;</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c)</w:t>
      </w:r>
      <w:r w:rsidRPr="00853428">
        <w:rPr>
          <w:rFonts w:ascii="Cambria" w:hAnsi="Cambria" w:cs="Arial"/>
          <w:sz w:val="20"/>
          <w:szCs w:val="20"/>
        </w:rPr>
        <w:t xml:space="preserve"> abrir as propostas de preços;</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d)</w:t>
      </w:r>
      <w:r w:rsidRPr="00853428">
        <w:rPr>
          <w:rFonts w:ascii="Cambria" w:hAnsi="Cambria" w:cs="Arial"/>
          <w:sz w:val="20"/>
          <w:szCs w:val="20"/>
        </w:rPr>
        <w:t xml:space="preserve"> analisar a aceitabilidade das propostas;</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e)</w:t>
      </w:r>
      <w:r w:rsidRPr="00853428">
        <w:rPr>
          <w:rFonts w:ascii="Cambria" w:hAnsi="Cambria" w:cs="Arial"/>
          <w:sz w:val="20"/>
          <w:szCs w:val="20"/>
        </w:rPr>
        <w:t xml:space="preserve"> desclassificar propostas indicando os motivos;</w:t>
      </w:r>
    </w:p>
    <w:p w:rsidR="002C4806" w:rsidRPr="00853428" w:rsidRDefault="002C4806" w:rsidP="00311C82">
      <w:pPr>
        <w:overflowPunct w:val="0"/>
        <w:autoSpaceDE w:val="0"/>
        <w:adjustRightInd w:val="0"/>
        <w:spacing w:line="276" w:lineRule="auto"/>
        <w:ind w:left="708"/>
        <w:jc w:val="both"/>
        <w:rPr>
          <w:rFonts w:ascii="Cambria" w:hAnsi="Cambria" w:cs="Arial"/>
          <w:sz w:val="20"/>
          <w:szCs w:val="20"/>
        </w:rPr>
      </w:pPr>
      <w:r w:rsidRPr="00853428">
        <w:rPr>
          <w:rFonts w:ascii="Cambria" w:hAnsi="Cambria" w:cs="Arial"/>
          <w:b/>
          <w:sz w:val="20"/>
          <w:szCs w:val="20"/>
        </w:rPr>
        <w:t>f)</w:t>
      </w:r>
      <w:r w:rsidRPr="00853428">
        <w:rPr>
          <w:rFonts w:ascii="Cambria" w:hAnsi="Cambria" w:cs="Arial"/>
          <w:sz w:val="20"/>
          <w:szCs w:val="20"/>
        </w:rPr>
        <w:t xml:space="preserve"> conduzir os procedimentos relativos aos lances e à escolha da proposta do lance de menor preço;</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g)</w:t>
      </w:r>
      <w:r w:rsidRPr="00853428">
        <w:rPr>
          <w:rFonts w:ascii="Cambria" w:hAnsi="Cambria" w:cs="Arial"/>
          <w:sz w:val="20"/>
          <w:szCs w:val="20"/>
        </w:rPr>
        <w:t xml:space="preserve"> verificar a habilitação do proponente classificado em primeiro lugar;</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h)</w:t>
      </w:r>
      <w:r w:rsidRPr="00853428">
        <w:rPr>
          <w:rFonts w:ascii="Cambria" w:hAnsi="Cambria" w:cs="Arial"/>
          <w:sz w:val="20"/>
          <w:szCs w:val="20"/>
        </w:rPr>
        <w:t xml:space="preserve"> declarar o vencedor;</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i)</w:t>
      </w:r>
      <w:r w:rsidRPr="00853428">
        <w:rPr>
          <w:rFonts w:ascii="Cambria" w:hAnsi="Cambria" w:cs="Arial"/>
          <w:sz w:val="20"/>
          <w:szCs w:val="20"/>
        </w:rPr>
        <w:t xml:space="preserve"> receber, examinar e decidir sobre a pertinência dos recursos;</w:t>
      </w:r>
    </w:p>
    <w:p w:rsidR="002C4806" w:rsidRPr="00853428" w:rsidRDefault="002C4806" w:rsidP="00311C82">
      <w:pPr>
        <w:overflowPunct w:val="0"/>
        <w:autoSpaceDE w:val="0"/>
        <w:adjustRightInd w:val="0"/>
        <w:spacing w:line="276" w:lineRule="auto"/>
        <w:ind w:firstLine="708"/>
        <w:jc w:val="both"/>
        <w:rPr>
          <w:rFonts w:ascii="Cambria" w:hAnsi="Cambria" w:cs="Arial"/>
          <w:sz w:val="20"/>
          <w:szCs w:val="20"/>
        </w:rPr>
      </w:pPr>
      <w:r w:rsidRPr="00853428">
        <w:rPr>
          <w:rFonts w:ascii="Cambria" w:hAnsi="Cambria" w:cs="Arial"/>
          <w:b/>
          <w:sz w:val="20"/>
          <w:szCs w:val="20"/>
        </w:rPr>
        <w:t>j)</w:t>
      </w:r>
      <w:r w:rsidRPr="00853428">
        <w:rPr>
          <w:rFonts w:ascii="Cambria" w:hAnsi="Cambria" w:cs="Arial"/>
          <w:sz w:val="20"/>
          <w:szCs w:val="20"/>
        </w:rPr>
        <w:t xml:space="preserve"> elaborar a ata da sessão;</w:t>
      </w:r>
    </w:p>
    <w:p w:rsidR="002C4806" w:rsidRPr="00853428" w:rsidRDefault="002C4806" w:rsidP="00311C82">
      <w:pPr>
        <w:overflowPunct w:val="0"/>
        <w:autoSpaceDE w:val="0"/>
        <w:adjustRightInd w:val="0"/>
        <w:spacing w:line="276" w:lineRule="auto"/>
        <w:ind w:left="709"/>
        <w:jc w:val="both"/>
        <w:rPr>
          <w:rFonts w:ascii="Cambria" w:hAnsi="Cambria" w:cs="Arial"/>
          <w:sz w:val="20"/>
          <w:szCs w:val="20"/>
        </w:rPr>
      </w:pPr>
      <w:r w:rsidRPr="00853428">
        <w:rPr>
          <w:rFonts w:ascii="Cambria" w:hAnsi="Cambria" w:cs="Arial"/>
          <w:b/>
          <w:sz w:val="20"/>
          <w:szCs w:val="20"/>
        </w:rPr>
        <w:t>k)</w:t>
      </w:r>
      <w:r w:rsidRPr="00853428">
        <w:rPr>
          <w:rFonts w:ascii="Cambria" w:hAnsi="Cambria" w:cs="Arial"/>
          <w:sz w:val="20"/>
          <w:szCs w:val="20"/>
        </w:rPr>
        <w:t xml:space="preserve"> encaminhar o processo à autoridade superior para homologar e autorizar a contratação;</w:t>
      </w:r>
    </w:p>
    <w:p w:rsidR="002C4806" w:rsidRPr="00853428" w:rsidRDefault="002C4806" w:rsidP="00311C82">
      <w:pPr>
        <w:overflowPunct w:val="0"/>
        <w:autoSpaceDE w:val="0"/>
        <w:adjustRightInd w:val="0"/>
        <w:spacing w:line="276" w:lineRule="auto"/>
        <w:ind w:left="709"/>
        <w:jc w:val="both"/>
        <w:rPr>
          <w:rFonts w:ascii="Cambria" w:hAnsi="Cambria" w:cs="Arial"/>
          <w:sz w:val="20"/>
          <w:szCs w:val="20"/>
        </w:rPr>
      </w:pPr>
      <w:r w:rsidRPr="00853428">
        <w:rPr>
          <w:rFonts w:ascii="Cambria" w:hAnsi="Cambria" w:cs="Arial"/>
          <w:b/>
          <w:sz w:val="20"/>
          <w:szCs w:val="20"/>
        </w:rPr>
        <w:lastRenderedPageBreak/>
        <w:t>l)</w:t>
      </w:r>
      <w:r w:rsidRPr="00853428">
        <w:rPr>
          <w:rFonts w:ascii="Cambria" w:hAnsi="Cambria" w:cs="Arial"/>
          <w:sz w:val="20"/>
          <w:szCs w:val="20"/>
        </w:rPr>
        <w:t xml:space="preserve"> abrir processo administrativo para apuração de irregularidades visando a aplicação de penalidades previstas na legislação.</w:t>
      </w:r>
    </w:p>
    <w:p w:rsidR="002C4806" w:rsidRPr="00853428" w:rsidRDefault="002C4806" w:rsidP="00311C82">
      <w:pPr>
        <w:pStyle w:val="Nivel01"/>
        <w:numPr>
          <w:ilvl w:val="0"/>
          <w:numId w:val="47"/>
        </w:numPr>
        <w:spacing w:beforeLines="120" w:before="288" w:afterLines="120" w:after="288" w:line="276" w:lineRule="auto"/>
        <w:ind w:hanging="720"/>
        <w:rPr>
          <w:rFonts w:ascii="Cambria" w:hAnsi="Cambria"/>
        </w:rPr>
      </w:pPr>
      <w:bookmarkStart w:id="9" w:name="_Toc122606105"/>
      <w:r w:rsidRPr="00853428">
        <w:rPr>
          <w:rFonts w:ascii="Cambria" w:hAnsi="Cambria"/>
        </w:rPr>
        <w:t>DA APRESENTAÇÃO DA PROPOSTA E DOS DOCUMENTOS DE HABILITAÇÃO</w:t>
      </w:r>
      <w:bookmarkEnd w:id="9"/>
    </w:p>
    <w:p w:rsidR="002C4806" w:rsidRPr="00853428" w:rsidRDefault="002C4806" w:rsidP="00311C82">
      <w:pPr>
        <w:pStyle w:val="Nivel2"/>
        <w:numPr>
          <w:ilvl w:val="1"/>
          <w:numId w:val="48"/>
        </w:numPr>
        <w:spacing w:before="0" w:after="0"/>
        <w:ind w:left="0" w:firstLine="0"/>
        <w:rPr>
          <w:rFonts w:ascii="Cambria" w:hAnsi="Cambria"/>
          <w:color w:val="auto"/>
          <w:highlight w:val="yellow"/>
        </w:rPr>
      </w:pPr>
      <w:r w:rsidRPr="00853428">
        <w:rPr>
          <w:rFonts w:ascii="Cambria" w:hAnsi="Cambria"/>
          <w:color w:val="auto"/>
          <w:highlight w:val="yellow"/>
        </w:rPr>
        <w:t>Na presente licitação, a fase de habilitação sucederá as fases de apresentação de propostas e lances e de julgamento.</w:t>
      </w:r>
    </w:p>
    <w:p w:rsidR="002C4806" w:rsidRPr="00853428" w:rsidRDefault="002C4806" w:rsidP="00311C82">
      <w:pPr>
        <w:pStyle w:val="Nivel2"/>
        <w:numPr>
          <w:ilvl w:val="1"/>
          <w:numId w:val="48"/>
        </w:numPr>
        <w:spacing w:before="0" w:after="0"/>
        <w:ind w:left="0" w:firstLine="0"/>
        <w:rPr>
          <w:rFonts w:ascii="Cambria" w:hAnsi="Cambria"/>
          <w:color w:val="auto"/>
        </w:rPr>
      </w:pPr>
      <w:bookmarkStart w:id="10" w:name="_Ref113886867"/>
      <w:r w:rsidRPr="00853428">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853428" w:rsidRDefault="002C4806" w:rsidP="00311C82">
      <w:pPr>
        <w:pStyle w:val="Nivel2"/>
        <w:numPr>
          <w:ilvl w:val="1"/>
          <w:numId w:val="48"/>
        </w:numPr>
        <w:spacing w:before="0" w:after="0"/>
        <w:ind w:left="0" w:firstLine="0"/>
        <w:rPr>
          <w:rFonts w:ascii="Cambria" w:hAnsi="Cambria"/>
          <w:color w:val="auto"/>
        </w:rPr>
      </w:pPr>
      <w:bookmarkStart w:id="11" w:name="_Ref113968921"/>
      <w:r w:rsidRPr="00853428">
        <w:rPr>
          <w:rFonts w:ascii="Cambria" w:eastAsia="Times New Roman" w:hAnsi="Cambria"/>
          <w:color w:val="auto"/>
        </w:rPr>
        <w:t>No cadastramento da proposta inicial, o licitante declarará, em campo próprio do sistema, que:</w:t>
      </w:r>
      <w:bookmarkEnd w:id="11"/>
    </w:p>
    <w:p w:rsidR="002C4806" w:rsidRPr="00853428" w:rsidRDefault="002C4806" w:rsidP="00311C82">
      <w:pPr>
        <w:pStyle w:val="Nivel3"/>
        <w:numPr>
          <w:ilvl w:val="2"/>
          <w:numId w:val="48"/>
        </w:numPr>
        <w:spacing w:before="0" w:after="0"/>
        <w:ind w:left="567" w:firstLine="0"/>
        <w:rPr>
          <w:rFonts w:ascii="Cambria" w:hAnsi="Cambria"/>
          <w:color w:val="auto"/>
        </w:rPr>
      </w:pPr>
      <w:proofErr w:type="gramStart"/>
      <w:r w:rsidRPr="00853428">
        <w:rPr>
          <w:rFonts w:ascii="Cambria" w:hAnsi="Cambria"/>
          <w:color w:val="auto"/>
        </w:rPr>
        <w:t>está</w:t>
      </w:r>
      <w:proofErr w:type="gramEnd"/>
      <w:r w:rsidRPr="00853428">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853428" w:rsidRDefault="002C4806" w:rsidP="00311C82">
      <w:pPr>
        <w:pStyle w:val="Nivel3"/>
        <w:numPr>
          <w:ilvl w:val="2"/>
          <w:numId w:val="48"/>
        </w:numPr>
        <w:spacing w:before="0" w:after="0"/>
        <w:ind w:left="567" w:hanging="11"/>
        <w:rPr>
          <w:rFonts w:ascii="Cambria" w:hAnsi="Cambria"/>
          <w:color w:val="auto"/>
        </w:rPr>
      </w:pPr>
      <w:r w:rsidRPr="00853428">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853428">
          <w:rPr>
            <w:rStyle w:val="Hyperlink"/>
            <w:rFonts w:ascii="Cambria" w:hAnsi="Cambria"/>
          </w:rPr>
          <w:t>artigo 7°, XXXIII, da Constituição</w:t>
        </w:r>
      </w:hyperlink>
      <w:r w:rsidRPr="00853428">
        <w:rPr>
          <w:rFonts w:ascii="Cambria" w:hAnsi="Cambria"/>
          <w:color w:val="auto"/>
        </w:rPr>
        <w:t>;</w:t>
      </w:r>
    </w:p>
    <w:p w:rsidR="002C4806" w:rsidRPr="00853428" w:rsidRDefault="002C4806" w:rsidP="00311C82">
      <w:pPr>
        <w:pStyle w:val="Nivel3"/>
        <w:numPr>
          <w:ilvl w:val="2"/>
          <w:numId w:val="48"/>
        </w:numPr>
        <w:spacing w:before="0" w:after="0"/>
        <w:ind w:left="567" w:hanging="11"/>
        <w:rPr>
          <w:rFonts w:ascii="Cambria" w:hAnsi="Cambria"/>
        </w:rPr>
      </w:pPr>
      <w:r w:rsidRPr="00853428">
        <w:rPr>
          <w:rFonts w:ascii="Cambria" w:hAnsi="Cambria"/>
        </w:rPr>
        <w:t xml:space="preserve">não possui, em sua cadeia produtiva, empregados executando trabalho degradante ou forçado, observando o disposto nos </w:t>
      </w:r>
      <w:hyperlink r:id="rId19" w:history="1">
        <w:r w:rsidRPr="00853428">
          <w:rPr>
            <w:rStyle w:val="Hyperlink"/>
            <w:rFonts w:ascii="Cambria" w:hAnsi="Cambria"/>
          </w:rPr>
          <w:t>incisos III e IV do art. 1º e no inciso III do art. 5º da Constituição Federal</w:t>
        </w:r>
      </w:hyperlink>
      <w:r w:rsidRPr="00853428">
        <w:rPr>
          <w:rFonts w:ascii="Cambria" w:hAnsi="Cambria"/>
        </w:rPr>
        <w:t>;</w:t>
      </w:r>
    </w:p>
    <w:p w:rsidR="002C4806" w:rsidRPr="00853428" w:rsidRDefault="002C4806" w:rsidP="00311C82">
      <w:pPr>
        <w:pStyle w:val="Nivel3"/>
        <w:numPr>
          <w:ilvl w:val="2"/>
          <w:numId w:val="48"/>
        </w:numPr>
        <w:spacing w:before="0" w:after="0"/>
        <w:ind w:left="567" w:hanging="11"/>
        <w:rPr>
          <w:rFonts w:ascii="Cambria" w:hAnsi="Cambria"/>
          <w:color w:val="auto"/>
        </w:rPr>
      </w:pPr>
      <w:proofErr w:type="gramStart"/>
      <w:r w:rsidRPr="00853428">
        <w:rPr>
          <w:rFonts w:ascii="Cambria" w:hAnsi="Cambria"/>
          <w:color w:val="auto"/>
        </w:rPr>
        <w:t>cumpre</w:t>
      </w:r>
      <w:proofErr w:type="gramEnd"/>
      <w:r w:rsidRPr="00853428">
        <w:rPr>
          <w:rFonts w:ascii="Cambria" w:hAnsi="Cambria"/>
          <w:color w:val="auto"/>
        </w:rPr>
        <w:t xml:space="preserve"> as exigências de reserva de cargos para pessoa com deficiência e para reabilitado da Previdência Social, previstas em lei e em outras normas específicas.</w:t>
      </w:r>
    </w:p>
    <w:p w:rsidR="002C4806" w:rsidRPr="00853428" w:rsidRDefault="002C4806" w:rsidP="00311C82">
      <w:pPr>
        <w:pStyle w:val="Nivel2"/>
        <w:numPr>
          <w:ilvl w:val="1"/>
          <w:numId w:val="48"/>
        </w:numPr>
        <w:spacing w:before="0" w:after="0"/>
        <w:ind w:left="0" w:firstLine="0"/>
        <w:rPr>
          <w:rFonts w:ascii="Cambria" w:hAnsi="Cambria"/>
        </w:rPr>
      </w:pPr>
      <w:r w:rsidRPr="00853428">
        <w:rPr>
          <w:rFonts w:ascii="Cambria" w:hAnsi="Cambria"/>
        </w:rPr>
        <w:t xml:space="preserve">O licitante organizado em cooperativa deverá declarar, ainda, em campo próprio do sistema eletrônico, que cumpre os requisitos estabelecidos no </w:t>
      </w:r>
      <w:hyperlink r:id="rId20" w:anchor="art16" w:history="1">
        <w:r w:rsidRPr="00853428">
          <w:rPr>
            <w:rStyle w:val="Hyperlink"/>
            <w:rFonts w:ascii="Cambria" w:hAnsi="Cambria"/>
          </w:rPr>
          <w:t>artigo 16 da Lei nº 14.133, de 2021</w:t>
        </w:r>
      </w:hyperlink>
      <w:r w:rsidRPr="00853428">
        <w:rPr>
          <w:rFonts w:ascii="Cambria" w:hAnsi="Cambria"/>
        </w:rPr>
        <w:t>.</w:t>
      </w:r>
    </w:p>
    <w:p w:rsidR="002C4806" w:rsidRPr="00853428" w:rsidRDefault="002C4806" w:rsidP="00311C82">
      <w:pPr>
        <w:pStyle w:val="Nivel2"/>
        <w:numPr>
          <w:ilvl w:val="1"/>
          <w:numId w:val="48"/>
        </w:numPr>
        <w:spacing w:before="0" w:after="0"/>
        <w:ind w:left="0" w:firstLine="0"/>
        <w:rPr>
          <w:rFonts w:ascii="Cambria" w:hAnsi="Cambria"/>
        </w:rPr>
      </w:pPr>
      <w:bookmarkStart w:id="12" w:name="_Ref117000019"/>
      <w:r w:rsidRPr="00853428">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853428">
          <w:rPr>
            <w:rStyle w:val="Hyperlink"/>
            <w:rFonts w:ascii="Cambria" w:hAnsi="Cambria"/>
          </w:rPr>
          <w:t>artigo 3° da Lei Complementar nº 123, de 2006</w:t>
        </w:r>
      </w:hyperlink>
      <w:r w:rsidRPr="00853428">
        <w:rPr>
          <w:rFonts w:ascii="Cambria" w:hAnsi="Cambria"/>
        </w:rPr>
        <w:t xml:space="preserve">, estando apto a usufruir do tratamento favorecido estabelecido em seus </w:t>
      </w:r>
      <w:hyperlink r:id="rId22" w:anchor="art42" w:history="1">
        <w:proofErr w:type="spellStart"/>
        <w:r w:rsidRPr="00853428">
          <w:rPr>
            <w:rStyle w:val="Hyperlink"/>
            <w:rFonts w:ascii="Cambria" w:hAnsi="Cambria"/>
          </w:rPr>
          <w:t>arts</w:t>
        </w:r>
        <w:proofErr w:type="spellEnd"/>
        <w:r w:rsidRPr="00853428">
          <w:rPr>
            <w:rStyle w:val="Hyperlink"/>
            <w:rFonts w:ascii="Cambria" w:hAnsi="Cambria"/>
          </w:rPr>
          <w:t>. 42 a 49</w:t>
        </w:r>
      </w:hyperlink>
      <w:r w:rsidRPr="00853428">
        <w:rPr>
          <w:rFonts w:ascii="Cambria" w:hAnsi="Cambria"/>
        </w:rPr>
        <w:t xml:space="preserve">, observado o disposto nos </w:t>
      </w:r>
      <w:hyperlink r:id="rId23" w:anchor="art4§1" w:history="1">
        <w:r w:rsidRPr="00853428">
          <w:rPr>
            <w:rStyle w:val="Hyperlink"/>
            <w:rFonts w:ascii="Cambria" w:hAnsi="Cambria"/>
          </w:rPr>
          <w:t>§§ 1º ao 3º do art. 4º, da Lei n.º 14.133, de 2021.</w:t>
        </w:r>
        <w:bookmarkEnd w:id="12"/>
      </w:hyperlink>
    </w:p>
    <w:p w:rsidR="002C4806" w:rsidRPr="00853428" w:rsidRDefault="002C4806" w:rsidP="00311C82">
      <w:pPr>
        <w:pStyle w:val="Nivel3"/>
        <w:numPr>
          <w:ilvl w:val="2"/>
          <w:numId w:val="48"/>
        </w:numPr>
        <w:spacing w:before="0" w:after="0"/>
        <w:ind w:left="567" w:firstLine="0"/>
        <w:rPr>
          <w:rFonts w:ascii="Cambria" w:hAnsi="Cambria"/>
        </w:rPr>
      </w:pPr>
      <w:proofErr w:type="gramStart"/>
      <w:r w:rsidRPr="00853428">
        <w:rPr>
          <w:rFonts w:ascii="Cambria" w:hAnsi="Cambria"/>
        </w:rPr>
        <w:t>no</w:t>
      </w:r>
      <w:proofErr w:type="gramEnd"/>
      <w:r w:rsidRPr="00853428">
        <w:rPr>
          <w:rFonts w:ascii="Cambria" w:hAnsi="Cambria"/>
        </w:rPr>
        <w:t xml:space="preserve"> item exclusivo para participação de microempresas e empresas de pequeno porte, a assinalação do campo “não” impedirá o prosseguimento no certame, para aquele item;</w:t>
      </w:r>
    </w:p>
    <w:p w:rsidR="002C4806" w:rsidRPr="00853428" w:rsidRDefault="002C4806" w:rsidP="00311C82">
      <w:pPr>
        <w:pStyle w:val="Nivel3"/>
        <w:numPr>
          <w:ilvl w:val="2"/>
          <w:numId w:val="48"/>
        </w:numPr>
        <w:spacing w:before="0" w:after="0"/>
        <w:ind w:left="567" w:firstLine="0"/>
        <w:rPr>
          <w:rFonts w:ascii="Cambria" w:hAnsi="Cambria"/>
        </w:rPr>
      </w:pPr>
      <w:r w:rsidRPr="00853428">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853428">
          <w:rPr>
            <w:rStyle w:val="Hyperlink"/>
            <w:rFonts w:ascii="Cambria" w:hAnsi="Cambria"/>
          </w:rPr>
          <w:t>Lei Complementar nº 123, de 2006</w:t>
        </w:r>
      </w:hyperlink>
      <w:r w:rsidRPr="00853428">
        <w:rPr>
          <w:rFonts w:ascii="Cambria" w:hAnsi="Cambria"/>
        </w:rPr>
        <w:t>, mesmo que microempresa, empresa de pequeno porte ou sociedade cooperativa.</w:t>
      </w:r>
    </w:p>
    <w:p w:rsidR="002C4806" w:rsidRPr="00853428" w:rsidRDefault="002C4806" w:rsidP="00311C82">
      <w:pPr>
        <w:pStyle w:val="Nivel2"/>
        <w:numPr>
          <w:ilvl w:val="1"/>
          <w:numId w:val="48"/>
        </w:numPr>
        <w:spacing w:before="0" w:after="0"/>
        <w:ind w:left="0" w:firstLine="0"/>
        <w:rPr>
          <w:rFonts w:ascii="Cambria" w:hAnsi="Cambria"/>
          <w:color w:val="auto"/>
        </w:rPr>
      </w:pPr>
      <w:r w:rsidRPr="00853428">
        <w:rPr>
          <w:rFonts w:ascii="Cambria" w:hAnsi="Cambria"/>
          <w:color w:val="auto"/>
        </w:rPr>
        <w:t xml:space="preserve">A falsidade da declaração de que trata os itens </w:t>
      </w:r>
      <w:r w:rsidRPr="00853428">
        <w:rPr>
          <w:rFonts w:ascii="Cambria" w:hAnsi="Cambria"/>
          <w:color w:val="auto"/>
        </w:rPr>
        <w:fldChar w:fldCharType="begin"/>
      </w:r>
      <w:r w:rsidRPr="00853428">
        <w:rPr>
          <w:rFonts w:ascii="Cambria" w:hAnsi="Cambria"/>
          <w:color w:val="auto"/>
        </w:rPr>
        <w:instrText xml:space="preserve"> REF _Ref113968921 \r \h  \* MERGEFORMAT </w:instrText>
      </w:r>
      <w:r w:rsidRPr="00853428">
        <w:rPr>
          <w:rFonts w:ascii="Cambria" w:hAnsi="Cambria"/>
          <w:color w:val="auto"/>
        </w:rPr>
      </w:r>
      <w:r w:rsidRPr="00853428">
        <w:rPr>
          <w:rFonts w:ascii="Cambria" w:hAnsi="Cambria"/>
          <w:color w:val="auto"/>
        </w:rPr>
        <w:fldChar w:fldCharType="separate"/>
      </w:r>
      <w:r w:rsidR="00EF44EF">
        <w:rPr>
          <w:rFonts w:ascii="Cambria" w:hAnsi="Cambria"/>
          <w:color w:val="auto"/>
        </w:rPr>
        <w:t>9.3</w:t>
      </w:r>
      <w:r w:rsidRPr="00853428">
        <w:rPr>
          <w:rFonts w:ascii="Cambria" w:hAnsi="Cambria"/>
          <w:color w:val="auto"/>
        </w:rPr>
        <w:fldChar w:fldCharType="end"/>
      </w:r>
      <w:r w:rsidRPr="00853428">
        <w:rPr>
          <w:rFonts w:ascii="Cambria" w:hAnsi="Cambria"/>
          <w:color w:val="auto"/>
        </w:rPr>
        <w:t xml:space="preserve"> ou 9.5. sujeitará o licitante às sanções previstas na </w:t>
      </w:r>
      <w:hyperlink r:id="rId25" w:history="1">
        <w:r w:rsidRPr="00853428">
          <w:rPr>
            <w:rStyle w:val="Hyperlink"/>
            <w:rFonts w:ascii="Cambria" w:hAnsi="Cambria"/>
          </w:rPr>
          <w:t>Lei nº 14.133, de 2021</w:t>
        </w:r>
      </w:hyperlink>
      <w:r w:rsidRPr="00853428">
        <w:rPr>
          <w:rFonts w:ascii="Cambria" w:hAnsi="Cambria"/>
          <w:color w:val="auto"/>
        </w:rPr>
        <w:t>, e neste Edital.</w:t>
      </w:r>
    </w:p>
    <w:p w:rsidR="002C4806" w:rsidRPr="00853428" w:rsidRDefault="002C4806" w:rsidP="00311C82">
      <w:pPr>
        <w:pStyle w:val="Nivel2"/>
        <w:numPr>
          <w:ilvl w:val="1"/>
          <w:numId w:val="48"/>
        </w:numPr>
        <w:spacing w:before="0" w:after="0"/>
        <w:ind w:left="0" w:firstLine="0"/>
        <w:rPr>
          <w:rFonts w:ascii="Cambria" w:hAnsi="Cambria"/>
          <w:color w:val="auto"/>
        </w:rPr>
      </w:pPr>
      <w:r w:rsidRPr="00853428">
        <w:rPr>
          <w:rFonts w:ascii="Cambria" w:hAnsi="Cambria"/>
          <w:color w:val="auto"/>
        </w:rPr>
        <w:t xml:space="preserve">Os licitantes poderão retirar ou substituir a proposta ou, </w:t>
      </w:r>
      <w:r w:rsidRPr="00853428">
        <w:rPr>
          <w:rFonts w:ascii="Cambria" w:hAnsi="Cambria"/>
        </w:rPr>
        <w:t xml:space="preserve">na hipótese de a fase de habilitação anteceder as fases de apresentação de propostas e lances e de julgamento, </w:t>
      </w:r>
      <w:r w:rsidRPr="00853428">
        <w:rPr>
          <w:rFonts w:ascii="Cambria" w:hAnsi="Cambria"/>
          <w:color w:val="auto"/>
        </w:rPr>
        <w:t>os documentos de habilitação anteriormente inseridos no sistema, até a abertura da sessão pública.</w:t>
      </w:r>
    </w:p>
    <w:p w:rsidR="002C4806" w:rsidRPr="00853428" w:rsidRDefault="002C4806" w:rsidP="00311C82">
      <w:pPr>
        <w:pStyle w:val="Nivel2"/>
        <w:numPr>
          <w:ilvl w:val="1"/>
          <w:numId w:val="48"/>
        </w:numPr>
        <w:spacing w:before="0" w:after="0"/>
        <w:ind w:left="0" w:firstLine="0"/>
        <w:rPr>
          <w:rFonts w:ascii="Cambria" w:hAnsi="Cambria"/>
          <w:color w:val="auto"/>
        </w:rPr>
      </w:pPr>
      <w:r w:rsidRPr="00853428">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853428" w:rsidRDefault="002C4806" w:rsidP="00311C82">
      <w:pPr>
        <w:pStyle w:val="Nivel2"/>
        <w:numPr>
          <w:ilvl w:val="1"/>
          <w:numId w:val="48"/>
        </w:numPr>
        <w:spacing w:before="0" w:after="0"/>
        <w:ind w:left="0" w:firstLine="0"/>
        <w:rPr>
          <w:rFonts w:ascii="Cambria" w:hAnsi="Cambria"/>
          <w:color w:val="auto"/>
        </w:rPr>
      </w:pPr>
      <w:r w:rsidRPr="00853428">
        <w:rPr>
          <w:rFonts w:ascii="Cambria" w:hAnsi="Cambria"/>
          <w:color w:val="auto"/>
        </w:rPr>
        <w:t>Serão disponibilizados para acesso público os documentos que compõem a proposta dos licitantes convocados para apresentação de propostas, após a fase de envio de lances.</w:t>
      </w:r>
    </w:p>
    <w:p w:rsidR="002C4806" w:rsidRPr="00853428" w:rsidRDefault="002C4806" w:rsidP="00311C82">
      <w:pPr>
        <w:pStyle w:val="Nivel2"/>
        <w:numPr>
          <w:ilvl w:val="1"/>
          <w:numId w:val="48"/>
        </w:numPr>
        <w:spacing w:before="0" w:after="0"/>
        <w:ind w:left="0" w:firstLine="0"/>
        <w:rPr>
          <w:rFonts w:ascii="Cambria" w:hAnsi="Cambria"/>
        </w:rPr>
      </w:pPr>
      <w:bookmarkStart w:id="13" w:name="_Ref116992247"/>
      <w:r w:rsidRPr="00853428">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853428" w:rsidRDefault="002C4806" w:rsidP="00311C82">
      <w:pPr>
        <w:pStyle w:val="Nivel3"/>
        <w:numPr>
          <w:ilvl w:val="2"/>
          <w:numId w:val="48"/>
        </w:numPr>
        <w:spacing w:before="0" w:after="0"/>
        <w:ind w:left="851" w:firstLine="0"/>
        <w:rPr>
          <w:rFonts w:ascii="Cambria" w:hAnsi="Cambria"/>
        </w:rPr>
      </w:pPr>
      <w:proofErr w:type="gramStart"/>
      <w:r w:rsidRPr="00853428">
        <w:rPr>
          <w:rFonts w:ascii="Cambria" w:hAnsi="Cambria"/>
        </w:rPr>
        <w:lastRenderedPageBreak/>
        <w:t>a</w:t>
      </w:r>
      <w:proofErr w:type="gramEnd"/>
      <w:r w:rsidRPr="00853428">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853428" w:rsidRDefault="002C4806" w:rsidP="00311C82">
      <w:pPr>
        <w:pStyle w:val="Nivel3"/>
        <w:numPr>
          <w:ilvl w:val="2"/>
          <w:numId w:val="48"/>
        </w:numPr>
        <w:spacing w:before="0" w:after="0"/>
        <w:ind w:left="851" w:firstLine="0"/>
        <w:rPr>
          <w:rFonts w:ascii="Cambria" w:hAnsi="Cambria"/>
        </w:rPr>
      </w:pPr>
      <w:proofErr w:type="gramStart"/>
      <w:r w:rsidRPr="00853428">
        <w:rPr>
          <w:rFonts w:ascii="Cambria" w:hAnsi="Cambria"/>
        </w:rPr>
        <w:t>os</w:t>
      </w:r>
      <w:proofErr w:type="gramEnd"/>
      <w:r w:rsidRPr="00853428">
        <w:rPr>
          <w:rFonts w:ascii="Cambria" w:hAnsi="Cambria"/>
        </w:rPr>
        <w:t xml:space="preserve"> lances serão de envio automático pelo sistema, respeitado o valor final mínimo estabelecido e o intervalo de que trata o subitem acima.</w:t>
      </w:r>
    </w:p>
    <w:p w:rsidR="002C4806" w:rsidRPr="00853428" w:rsidRDefault="002C4806" w:rsidP="00311C82">
      <w:pPr>
        <w:pStyle w:val="Nivel2"/>
        <w:numPr>
          <w:ilvl w:val="1"/>
          <w:numId w:val="48"/>
        </w:numPr>
        <w:spacing w:before="0" w:after="0"/>
        <w:ind w:left="0" w:firstLine="0"/>
        <w:rPr>
          <w:rFonts w:ascii="Cambria" w:hAnsi="Cambria"/>
        </w:rPr>
      </w:pPr>
      <w:r w:rsidRPr="00853428">
        <w:rPr>
          <w:rFonts w:ascii="Cambria" w:hAnsi="Cambria"/>
        </w:rPr>
        <w:t>O valor final mínimo ou o percentual de desconto final máximo parametrizado no sistema poderá ser alterado pelo fornecedor durante a fase de disputa, sendo vedado:</w:t>
      </w:r>
    </w:p>
    <w:p w:rsidR="002C4806" w:rsidRPr="00853428" w:rsidRDefault="002C4806" w:rsidP="00311C82">
      <w:pPr>
        <w:pStyle w:val="Nivel3"/>
        <w:numPr>
          <w:ilvl w:val="2"/>
          <w:numId w:val="48"/>
        </w:numPr>
        <w:spacing w:before="0" w:after="0"/>
        <w:ind w:left="851" w:firstLine="0"/>
        <w:rPr>
          <w:rFonts w:ascii="Cambria" w:hAnsi="Cambria"/>
        </w:rPr>
      </w:pPr>
      <w:proofErr w:type="gramStart"/>
      <w:r w:rsidRPr="00853428">
        <w:rPr>
          <w:rFonts w:ascii="Cambria" w:hAnsi="Cambria"/>
        </w:rPr>
        <w:t>valor</w:t>
      </w:r>
      <w:proofErr w:type="gramEnd"/>
      <w:r w:rsidRPr="00853428">
        <w:rPr>
          <w:rFonts w:ascii="Cambria" w:hAnsi="Cambria"/>
        </w:rPr>
        <w:t xml:space="preserve"> superior a lance já registrado pelo fornecedor no sistema, quando adotado o critério de julgamento por menor preço; e</w:t>
      </w:r>
    </w:p>
    <w:p w:rsidR="002C4806" w:rsidRPr="00853428" w:rsidRDefault="002C4806" w:rsidP="00311C82">
      <w:pPr>
        <w:pStyle w:val="Nivel3"/>
        <w:numPr>
          <w:ilvl w:val="2"/>
          <w:numId w:val="48"/>
        </w:numPr>
        <w:spacing w:before="0" w:after="0"/>
        <w:ind w:left="851" w:firstLine="0"/>
        <w:rPr>
          <w:rFonts w:ascii="Cambria" w:hAnsi="Cambria"/>
        </w:rPr>
      </w:pPr>
      <w:r w:rsidRPr="00853428">
        <w:rPr>
          <w:rFonts w:ascii="Cambria" w:hAnsi="Cambria"/>
        </w:rPr>
        <w:t xml:space="preserve"> </w:t>
      </w:r>
      <w:proofErr w:type="gramStart"/>
      <w:r w:rsidRPr="00853428">
        <w:rPr>
          <w:rFonts w:ascii="Cambria" w:hAnsi="Cambria"/>
        </w:rPr>
        <w:t>percentual</w:t>
      </w:r>
      <w:proofErr w:type="gramEnd"/>
      <w:r w:rsidRPr="00853428">
        <w:rPr>
          <w:rFonts w:ascii="Cambria" w:hAnsi="Cambria"/>
        </w:rPr>
        <w:t xml:space="preserve"> de desconto inferior a lance já registrado pelo fornecedor no sistema, quando adotado o critério de julgamento por maior desconto.</w:t>
      </w:r>
    </w:p>
    <w:p w:rsidR="002C4806" w:rsidRPr="00853428" w:rsidRDefault="002C4806" w:rsidP="00311C82">
      <w:pPr>
        <w:pStyle w:val="Nivel2"/>
        <w:numPr>
          <w:ilvl w:val="1"/>
          <w:numId w:val="48"/>
        </w:numPr>
        <w:spacing w:before="0" w:after="0"/>
        <w:ind w:left="0" w:firstLine="0"/>
        <w:rPr>
          <w:rFonts w:ascii="Cambria" w:hAnsi="Cambria"/>
          <w:color w:val="auto"/>
        </w:rPr>
      </w:pPr>
      <w:r w:rsidRPr="00853428">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853428" w:rsidRDefault="002C4806" w:rsidP="00311C82">
      <w:pPr>
        <w:pStyle w:val="Nivel2"/>
        <w:numPr>
          <w:ilvl w:val="1"/>
          <w:numId w:val="48"/>
        </w:numPr>
        <w:spacing w:before="0" w:after="0"/>
        <w:ind w:left="0" w:firstLine="0"/>
        <w:rPr>
          <w:rFonts w:ascii="Cambria" w:eastAsia="Times New Roman" w:hAnsi="Cambria"/>
          <w:color w:val="auto"/>
        </w:rPr>
      </w:pPr>
      <w:r w:rsidRPr="00853428">
        <w:rPr>
          <w:rFonts w:ascii="Cambria" w:eastAsia="Times New Roman" w:hAnsi="Cambria"/>
          <w:color w:val="auto"/>
        </w:rPr>
        <w:t xml:space="preserve">Caberá ao licitante interessado em participar </w:t>
      </w:r>
      <w:proofErr w:type="gramStart"/>
      <w:r w:rsidRPr="00853428">
        <w:rPr>
          <w:rFonts w:ascii="Cambria" w:eastAsia="Times New Roman" w:hAnsi="Cambria"/>
          <w:color w:val="auto"/>
        </w:rPr>
        <w:t>da</w:t>
      </w:r>
      <w:proofErr w:type="gramEnd"/>
      <w:r w:rsidRPr="00853428">
        <w:rPr>
          <w:rFonts w:ascii="Cambria" w:eastAsia="Times New Roman" w:hAnsi="Cambria"/>
          <w:color w:val="auto"/>
        </w:rPr>
        <w:t xml:space="preserve"> licitação </w:t>
      </w:r>
      <w:r w:rsidRPr="00853428">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853428" w:rsidRDefault="002C4806" w:rsidP="00311C82">
      <w:pPr>
        <w:pStyle w:val="Nivel2"/>
        <w:numPr>
          <w:ilvl w:val="1"/>
          <w:numId w:val="48"/>
        </w:numPr>
        <w:spacing w:before="0" w:after="0"/>
        <w:ind w:left="0" w:firstLine="0"/>
        <w:rPr>
          <w:rFonts w:ascii="Cambria" w:hAnsi="Cambria"/>
        </w:rPr>
      </w:pPr>
      <w:r w:rsidRPr="00853428">
        <w:rPr>
          <w:rFonts w:ascii="Cambria" w:eastAsia="Times New Roman" w:hAnsi="Cambria"/>
          <w:color w:val="auto"/>
        </w:rPr>
        <w:t xml:space="preserve">O licitante deverá </w:t>
      </w:r>
      <w:r w:rsidRPr="00853428">
        <w:rPr>
          <w:rFonts w:ascii="Cambria" w:hAnsi="Cambria"/>
          <w:color w:val="auto"/>
        </w:rPr>
        <w:t>comunicar imediatamente ao provedor do sistema qualquer acontecimento que possa comprometer o sigilo ou a segurança, para imediato bloqueio de acesso.</w:t>
      </w:r>
    </w:p>
    <w:p w:rsidR="002C4806" w:rsidRPr="00853428" w:rsidRDefault="002C4806" w:rsidP="00311C82">
      <w:pPr>
        <w:spacing w:line="276" w:lineRule="auto"/>
        <w:jc w:val="both"/>
        <w:rPr>
          <w:rFonts w:ascii="Cambria" w:hAnsi="Cambria" w:cs="Arial"/>
          <w:sz w:val="20"/>
          <w:szCs w:val="20"/>
        </w:rPr>
      </w:pPr>
      <w:r w:rsidRPr="00853428">
        <w:rPr>
          <w:rFonts w:ascii="Cambria" w:hAnsi="Cambria" w:cs="Arial"/>
          <w:sz w:val="20"/>
          <w:szCs w:val="20"/>
        </w:rPr>
        <w:tab/>
      </w: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14" w:name="_Toc122606106"/>
      <w:r w:rsidRPr="00853428">
        <w:rPr>
          <w:rFonts w:ascii="Cambria" w:hAnsi="Cambria"/>
        </w:rPr>
        <w:t>DO PREENCHIMENTO DA PROPOSTA</w:t>
      </w:r>
      <w:bookmarkEnd w:id="14"/>
    </w:p>
    <w:p w:rsidR="002C4806" w:rsidRPr="00853428" w:rsidRDefault="002C4806" w:rsidP="00311C82">
      <w:pPr>
        <w:pStyle w:val="Nivel2"/>
        <w:numPr>
          <w:ilvl w:val="1"/>
          <w:numId w:val="48"/>
        </w:numPr>
        <w:spacing w:before="10" w:after="10"/>
        <w:ind w:left="0" w:firstLine="0"/>
        <w:rPr>
          <w:rFonts w:ascii="Cambria" w:eastAsia="Times New Roman" w:hAnsi="Cambria"/>
        </w:rPr>
      </w:pPr>
      <w:r w:rsidRPr="00853428">
        <w:rPr>
          <w:rFonts w:ascii="Cambria" w:hAnsi="Cambria"/>
        </w:rPr>
        <w:t>O licitante deverá enviar sua proposta mediante o preenchimento, no sistema eletrônico, dos seguintes campos:</w:t>
      </w:r>
    </w:p>
    <w:p w:rsidR="002C4806" w:rsidRPr="00853428" w:rsidRDefault="002C4806" w:rsidP="00311C82">
      <w:pPr>
        <w:pStyle w:val="Nivel3"/>
        <w:numPr>
          <w:ilvl w:val="2"/>
          <w:numId w:val="48"/>
        </w:numPr>
        <w:spacing w:before="10" w:after="10"/>
        <w:ind w:left="567" w:firstLine="0"/>
        <w:rPr>
          <w:rFonts w:ascii="Cambria" w:hAnsi="Cambria"/>
          <w:b/>
          <w:color w:val="auto"/>
        </w:rPr>
      </w:pPr>
      <w:proofErr w:type="gramStart"/>
      <w:r w:rsidRPr="00853428">
        <w:rPr>
          <w:rFonts w:ascii="Cambria" w:hAnsi="Cambria"/>
          <w:b/>
          <w:color w:val="auto"/>
        </w:rPr>
        <w:t>valor</w:t>
      </w:r>
      <w:proofErr w:type="gramEnd"/>
      <w:r w:rsidRPr="00853428">
        <w:rPr>
          <w:rFonts w:ascii="Cambria" w:hAnsi="Cambria"/>
          <w:b/>
          <w:color w:val="auto"/>
        </w:rPr>
        <w:t xml:space="preserve"> (unitário e total)</w:t>
      </w:r>
      <w:r w:rsidR="00853428" w:rsidRPr="00853428">
        <w:rPr>
          <w:rFonts w:ascii="Cambria" w:hAnsi="Cambria"/>
          <w:b/>
          <w:color w:val="auto"/>
        </w:rPr>
        <w:t xml:space="preserve"> dos lotes</w:t>
      </w:r>
      <w:r w:rsidR="005114DC" w:rsidRPr="00853428">
        <w:rPr>
          <w:rFonts w:ascii="Cambria" w:hAnsi="Cambria"/>
          <w:b/>
          <w:color w:val="auto"/>
        </w:rPr>
        <w:t>;</w:t>
      </w:r>
    </w:p>
    <w:p w:rsidR="002C4806" w:rsidRPr="00853428" w:rsidRDefault="002C4806" w:rsidP="00311C82">
      <w:pPr>
        <w:pStyle w:val="Nivel3"/>
        <w:numPr>
          <w:ilvl w:val="2"/>
          <w:numId w:val="48"/>
        </w:numPr>
        <w:spacing w:before="10" w:after="10"/>
        <w:ind w:left="567" w:firstLine="0"/>
        <w:rPr>
          <w:rFonts w:ascii="Cambria" w:hAnsi="Cambria"/>
          <w:color w:val="auto"/>
        </w:rPr>
      </w:pPr>
      <w:proofErr w:type="gramStart"/>
      <w:r w:rsidRPr="00853428">
        <w:rPr>
          <w:rFonts w:ascii="Cambria" w:hAnsi="Cambria"/>
          <w:color w:val="auto"/>
        </w:rPr>
        <w:t>prazo</w:t>
      </w:r>
      <w:proofErr w:type="gramEnd"/>
      <w:r w:rsidRPr="00853428">
        <w:rPr>
          <w:rFonts w:ascii="Cambria" w:hAnsi="Cambria"/>
          <w:color w:val="auto"/>
        </w:rPr>
        <w:t xml:space="preserve"> de </w:t>
      </w:r>
      <w:r w:rsidR="00033DB3" w:rsidRPr="00853428">
        <w:rPr>
          <w:rFonts w:ascii="Cambria" w:hAnsi="Cambria"/>
          <w:color w:val="auto"/>
        </w:rPr>
        <w:t xml:space="preserve">início dos </w:t>
      </w:r>
      <w:r w:rsidRPr="00853428">
        <w:rPr>
          <w:rFonts w:ascii="Cambria" w:hAnsi="Cambria"/>
          <w:color w:val="auto"/>
        </w:rPr>
        <w:t xml:space="preserve">serviços; </w:t>
      </w:r>
    </w:p>
    <w:p w:rsidR="002C4806" w:rsidRPr="00853428" w:rsidRDefault="002C4806" w:rsidP="00311C82">
      <w:pPr>
        <w:pStyle w:val="Nivel3"/>
        <w:numPr>
          <w:ilvl w:val="2"/>
          <w:numId w:val="48"/>
        </w:numPr>
        <w:spacing w:before="10" w:after="10"/>
        <w:ind w:left="567" w:firstLine="0"/>
        <w:rPr>
          <w:rFonts w:ascii="Cambria" w:hAnsi="Cambria"/>
          <w:color w:val="auto"/>
        </w:rPr>
      </w:pPr>
      <w:r w:rsidRPr="00853428">
        <w:rPr>
          <w:rFonts w:ascii="Cambria" w:hAnsi="Cambria"/>
          <w:color w:val="auto"/>
        </w:rPr>
        <w:t>Descrição do objeto, contendo as informações similares à especificação do Termo de Referência;</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Todas as especificações do objeto contidas na proposta vinculam o licitante.</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Independentemente do percentual de tributo inserido na planilha, no pagamento serão retidos na fonte os percentuais estabelecidos na legislação vigente.</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 prazo de validade da proposta não será inferior a </w:t>
      </w:r>
      <w:r w:rsidRPr="00853428">
        <w:rPr>
          <w:rFonts w:ascii="Cambria" w:hAnsi="Cambria"/>
          <w:b/>
          <w:bCs/>
          <w:color w:val="auto"/>
        </w:rPr>
        <w:t>60 (sessenta)</w:t>
      </w:r>
      <w:r w:rsidRPr="00853428">
        <w:rPr>
          <w:rFonts w:ascii="Cambria" w:hAnsi="Cambria"/>
          <w:color w:val="auto"/>
        </w:rPr>
        <w:t xml:space="preserve"> </w:t>
      </w:r>
      <w:r w:rsidRPr="00853428">
        <w:rPr>
          <w:rFonts w:ascii="Cambria" w:hAnsi="Cambria"/>
        </w:rPr>
        <w:t>dias</w:t>
      </w:r>
      <w:r w:rsidRPr="00853428">
        <w:rPr>
          <w:rFonts w:ascii="Cambria" w:hAnsi="Cambria"/>
          <w:b/>
        </w:rPr>
        <w:t>,</w:t>
      </w:r>
      <w:r w:rsidRPr="00853428">
        <w:rPr>
          <w:rFonts w:ascii="Cambria" w:hAnsi="Cambria"/>
        </w:rPr>
        <w:t xml:space="preserve"> a contar da data de sua apresentação.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Os licitantes devem respeitar os preços máximos estabelecidos nas normas de regência de contratações públicas federais, quando participarem de licitações públicas;</w:t>
      </w:r>
    </w:p>
    <w:p w:rsidR="002C4806" w:rsidRPr="00853428" w:rsidRDefault="002C4806" w:rsidP="00311C82">
      <w:pPr>
        <w:pStyle w:val="Nivel3"/>
        <w:numPr>
          <w:ilvl w:val="2"/>
          <w:numId w:val="48"/>
        </w:numPr>
        <w:spacing w:before="10" w:after="10"/>
        <w:ind w:left="0" w:firstLine="0"/>
        <w:rPr>
          <w:rFonts w:ascii="Cambria" w:hAnsi="Cambria"/>
        </w:rPr>
      </w:pPr>
      <w:r w:rsidRPr="00853428">
        <w:rPr>
          <w:rFonts w:ascii="Cambria" w:hAnsi="Cambria"/>
        </w:rPr>
        <w:t>Caso o critério de julgamento seja o de maior desconto, o preço já decorrente da aplicação do desconto ofertado deverá respeitar os preços máximos previstos no item 4.9.</w:t>
      </w:r>
    </w:p>
    <w:p w:rsidR="002C4806" w:rsidRPr="00853428" w:rsidRDefault="002C4806" w:rsidP="00311C82">
      <w:pPr>
        <w:pStyle w:val="Nivel2"/>
        <w:numPr>
          <w:ilvl w:val="1"/>
          <w:numId w:val="48"/>
        </w:numPr>
        <w:spacing w:before="10" w:after="10"/>
        <w:ind w:left="0" w:firstLine="0"/>
        <w:rPr>
          <w:rFonts w:ascii="Cambria" w:eastAsia="Times New Roman" w:hAnsi="Cambria"/>
        </w:rPr>
      </w:pPr>
      <w:r w:rsidRPr="00853428">
        <w:rPr>
          <w:rFonts w:ascii="Cambria" w:hAnsi="Cambria"/>
        </w:rPr>
        <w:t xml:space="preserve">O descumprimento das regras supramencionadas pela Administração por parte dos contratados pode ensejar a </w:t>
      </w:r>
      <w:r w:rsidRPr="00853428">
        <w:rPr>
          <w:rFonts w:ascii="Cambria" w:hAnsi="Cambria"/>
          <w:color w:val="000000" w:themeColor="text1"/>
        </w:rPr>
        <w:t>responsabilização pelo</w:t>
      </w:r>
      <w:r w:rsidRPr="00853428">
        <w:rPr>
          <w:rFonts w:ascii="Cambria" w:hAnsi="Cambria"/>
        </w:rPr>
        <w:t xml:space="preserve"> Tribunal de Contas da União e, após o devido processo legal, gerar as seguintes </w:t>
      </w:r>
      <w:r w:rsidRPr="00853428">
        <w:rPr>
          <w:rFonts w:ascii="Cambria" w:hAnsi="Cambria"/>
        </w:rPr>
        <w:lastRenderedPageBreak/>
        <w:t xml:space="preserve">consequências: assinatura de prazo para a adoção das medidas necessárias ao exato cumprimento da lei, nos termos do </w:t>
      </w:r>
      <w:hyperlink r:id="rId26" w:history="1">
        <w:r w:rsidRPr="00853428">
          <w:rPr>
            <w:rStyle w:val="Hyperlink"/>
            <w:rFonts w:ascii="Cambria" w:hAnsi="Cambria"/>
          </w:rPr>
          <w:t>art. 71, inciso IX, da Constituição</w:t>
        </w:r>
      </w:hyperlink>
      <w:r w:rsidRPr="00853428">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853428" w:rsidRDefault="002C4806" w:rsidP="00311C82">
      <w:pPr>
        <w:pStyle w:val="Nivel2"/>
        <w:spacing w:before="10" w:after="10"/>
        <w:ind w:left="0" w:firstLine="0"/>
        <w:rPr>
          <w:rFonts w:ascii="Cambria" w:eastAsia="Times New Roman" w:hAnsi="Cambria"/>
        </w:rPr>
      </w:pP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15" w:name="_Toc122606107"/>
      <w:bookmarkStart w:id="16" w:name="_Hlk114646655"/>
      <w:r w:rsidRPr="00853428">
        <w:rPr>
          <w:rFonts w:ascii="Cambria" w:hAnsi="Cambria"/>
        </w:rPr>
        <w:t>DA ABERTURA DA SESSÃO, CLASSIFICAÇÃO DAS PROPOSTAS E FORMULAÇÃO DE LANCES</w:t>
      </w:r>
      <w:bookmarkEnd w:id="15"/>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A abertura da presente licitação dar-se-á automaticamente em sessão pública, por meio de sistema eletrônico, na data, horário e local indicados neste Edital.</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Os licitantes poderão retirar ou substituir a proposta ou os documentos de habilitação, quando for o caso, anteriormente inseridos no sistema, até a abertura da sessão pública.</w:t>
      </w:r>
    </w:p>
    <w:p w:rsidR="002C4806" w:rsidRPr="00853428" w:rsidRDefault="002C4806" w:rsidP="00311C82">
      <w:pPr>
        <w:pStyle w:val="Nivel3"/>
        <w:numPr>
          <w:ilvl w:val="2"/>
          <w:numId w:val="48"/>
        </w:numPr>
        <w:spacing w:before="10" w:after="10"/>
        <w:ind w:left="567" w:firstLine="0"/>
        <w:rPr>
          <w:rFonts w:ascii="Cambria" w:hAnsi="Cambria"/>
        </w:rPr>
      </w:pPr>
      <w:r w:rsidRPr="00853428">
        <w:rPr>
          <w:rFonts w:ascii="Cambria" w:hAnsi="Cambria"/>
        </w:rPr>
        <w:t>Será desclassificada a proposta que identifique o licitante.</w:t>
      </w:r>
    </w:p>
    <w:p w:rsidR="002C4806" w:rsidRPr="00853428" w:rsidRDefault="002C4806" w:rsidP="00311C82">
      <w:pPr>
        <w:pStyle w:val="Nivel3"/>
        <w:numPr>
          <w:ilvl w:val="2"/>
          <w:numId w:val="48"/>
        </w:numPr>
        <w:spacing w:before="10" w:after="10"/>
        <w:ind w:left="567" w:firstLine="0"/>
        <w:rPr>
          <w:rFonts w:ascii="Cambria" w:hAnsi="Cambria"/>
        </w:rPr>
      </w:pPr>
      <w:r w:rsidRPr="00853428">
        <w:rPr>
          <w:rFonts w:ascii="Cambria" w:hAnsi="Cambria"/>
        </w:rPr>
        <w:t>A desclassificação será sempre fundamentada e registrada no sistema, com acompanhamento em tempo real por todos os participantes.</w:t>
      </w:r>
    </w:p>
    <w:p w:rsidR="002C4806" w:rsidRPr="00853428" w:rsidRDefault="002C4806" w:rsidP="00311C82">
      <w:pPr>
        <w:pStyle w:val="Nivel3"/>
        <w:numPr>
          <w:ilvl w:val="2"/>
          <w:numId w:val="48"/>
        </w:numPr>
        <w:spacing w:before="10" w:after="10"/>
        <w:ind w:left="567" w:firstLine="0"/>
        <w:rPr>
          <w:rFonts w:ascii="Cambria" w:hAnsi="Cambria"/>
        </w:rPr>
      </w:pPr>
      <w:r w:rsidRPr="00853428">
        <w:rPr>
          <w:rFonts w:ascii="Cambria" w:hAnsi="Cambria"/>
        </w:rPr>
        <w:t>A não desclassificação da proposta não impede o seu julgamento definitivo em sentido contrário, levado a efeito na fase de aceitação.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sistema ordenará automaticamente as propostas classificadas, sendo que somente estas participarão da fase de lances.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sistema disponibilizará campo próprio para troca de mensagens entre o Pregoeiro e os licitantes.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853428" w:rsidRDefault="002C4806" w:rsidP="00311C82">
      <w:pPr>
        <w:pStyle w:val="Nivel2"/>
        <w:numPr>
          <w:ilvl w:val="1"/>
          <w:numId w:val="48"/>
        </w:numPr>
        <w:spacing w:before="10" w:after="10"/>
        <w:ind w:left="0" w:firstLine="0"/>
        <w:rPr>
          <w:rFonts w:ascii="Cambria" w:hAnsi="Cambria"/>
          <w:highlight w:val="yellow"/>
        </w:rPr>
      </w:pPr>
      <w:r w:rsidRPr="00853428">
        <w:rPr>
          <w:rFonts w:ascii="Cambria" w:hAnsi="Cambria"/>
          <w:highlight w:val="yellow"/>
        </w:rPr>
        <w:t xml:space="preserve">O lance deverá ser ofertado pelo </w:t>
      </w:r>
      <w:r w:rsidR="00D42F35" w:rsidRPr="00853428">
        <w:rPr>
          <w:rFonts w:ascii="Cambria" w:hAnsi="Cambria"/>
          <w:highlight w:val="yellow"/>
        </w:rPr>
        <w:t xml:space="preserve">menor valor por </w:t>
      </w:r>
      <w:r w:rsidR="00693D67" w:rsidRPr="00853428">
        <w:rPr>
          <w:rFonts w:ascii="Cambria" w:hAnsi="Cambria"/>
          <w:highlight w:val="yellow"/>
        </w:rPr>
        <w:t>lote</w:t>
      </w:r>
      <w:r w:rsidRPr="00853428">
        <w:rPr>
          <w:rFonts w:ascii="Cambria" w:hAnsi="Cambria"/>
          <w:color w:val="FF0000"/>
          <w:highlight w:val="yellow"/>
        </w:rPr>
        <w:t>.</w:t>
      </w:r>
      <w:r w:rsidRPr="00853428">
        <w:rPr>
          <w:rFonts w:ascii="Cambria" w:hAnsi="Cambria"/>
          <w:highlight w:val="yellow"/>
        </w:rPr>
        <w:t xml:space="preserve">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Os licitantes poderão oferecer lances sucessivos, observando o horário fixado para abertura da sessão e as regras estabelecidas no Edital.</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 licitante somente poderá oferecer lance </w:t>
      </w:r>
      <w:r w:rsidRPr="00853428">
        <w:rPr>
          <w:rFonts w:ascii="Cambria" w:hAnsi="Cambria"/>
          <w:i/>
          <w:color w:val="FF0000"/>
        </w:rPr>
        <w:t>de valor</w:t>
      </w:r>
      <w:r w:rsidRPr="00853428">
        <w:rPr>
          <w:rFonts w:ascii="Cambria" w:hAnsi="Cambria"/>
          <w:color w:val="FF0000"/>
        </w:rPr>
        <w:t xml:space="preserve"> </w:t>
      </w:r>
      <w:r w:rsidRPr="00853428">
        <w:rPr>
          <w:rFonts w:ascii="Cambria" w:hAnsi="Cambria"/>
          <w:i/>
          <w:color w:val="FF0000"/>
        </w:rPr>
        <w:t>inferior</w:t>
      </w:r>
      <w:r w:rsidRPr="00853428">
        <w:rPr>
          <w:rFonts w:ascii="Cambria" w:hAnsi="Cambria"/>
          <w:color w:val="FF0000"/>
        </w:rPr>
        <w:t xml:space="preserve"> </w:t>
      </w:r>
      <w:r w:rsidRPr="00853428">
        <w:rPr>
          <w:rFonts w:ascii="Cambria" w:hAnsi="Cambria"/>
        </w:rPr>
        <w:t xml:space="preserve">ao último por ele ofertado e registrado pelo sistema.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intervalo mínimo de diferença de valores entre os lances, que incidirá tanto em relação aos lances intermediários quanto em relação à proposta que cobrir a melhor oferta deverá ser</w:t>
      </w:r>
      <w:r w:rsidRPr="00853428">
        <w:rPr>
          <w:rFonts w:ascii="Cambria" w:hAnsi="Cambria"/>
          <w:i/>
          <w:iCs/>
        </w:rPr>
        <w:t xml:space="preserve"> </w:t>
      </w:r>
      <w:r w:rsidRPr="00853428">
        <w:rPr>
          <w:rFonts w:ascii="Cambria" w:hAnsi="Cambria"/>
          <w:i/>
          <w:iCs/>
          <w:color w:val="FF0000"/>
        </w:rPr>
        <w:t xml:space="preserve">de R$ </w:t>
      </w:r>
      <w:r w:rsidR="00693D67" w:rsidRPr="00853428">
        <w:rPr>
          <w:rFonts w:ascii="Cambria" w:hAnsi="Cambria"/>
          <w:i/>
          <w:iCs/>
          <w:color w:val="FF0000"/>
        </w:rPr>
        <w:t>5</w:t>
      </w:r>
      <w:r w:rsidR="00DC6E3B" w:rsidRPr="00853428">
        <w:rPr>
          <w:rFonts w:ascii="Cambria" w:hAnsi="Cambria"/>
          <w:i/>
          <w:iCs/>
          <w:color w:val="FF0000"/>
        </w:rPr>
        <w:t>,00</w:t>
      </w:r>
      <w:r w:rsidRPr="00853428">
        <w:rPr>
          <w:rFonts w:ascii="Cambria" w:hAnsi="Cambria"/>
          <w:i/>
          <w:iCs/>
          <w:color w:val="FF0000"/>
        </w:rPr>
        <w:t xml:space="preserve"> (</w:t>
      </w:r>
      <w:r w:rsidR="00693D67" w:rsidRPr="00853428">
        <w:rPr>
          <w:rFonts w:ascii="Cambria" w:hAnsi="Cambria"/>
          <w:i/>
          <w:iCs/>
          <w:color w:val="FF0000"/>
        </w:rPr>
        <w:t xml:space="preserve">cinco </w:t>
      </w:r>
      <w:r w:rsidR="00D42F35" w:rsidRPr="00853428">
        <w:rPr>
          <w:rFonts w:ascii="Cambria" w:hAnsi="Cambria"/>
          <w:i/>
          <w:iCs/>
          <w:color w:val="FF0000"/>
        </w:rPr>
        <w:t>reais</w:t>
      </w:r>
      <w:r w:rsidRPr="00853428">
        <w:rPr>
          <w:rFonts w:ascii="Cambria" w:hAnsi="Cambria"/>
          <w:i/>
          <w:iCs/>
          <w:color w:val="FF0000"/>
        </w:rPr>
        <w:t>).</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licitante poderá, uma única vez, excluir seu último lance ofertado, no intervalo de quinze segundos após o registro no sistema, na hipótese de lance inconsistente ou inexequível.</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procedimento seguirá de acordo com o modo de disputa adotado.</w:t>
      </w:r>
    </w:p>
    <w:p w:rsidR="002C4806" w:rsidRPr="00853428" w:rsidRDefault="002C4806" w:rsidP="00311C82">
      <w:pPr>
        <w:pStyle w:val="Nivel2"/>
        <w:numPr>
          <w:ilvl w:val="1"/>
          <w:numId w:val="48"/>
        </w:numPr>
        <w:spacing w:before="10" w:after="10"/>
        <w:ind w:left="0" w:firstLine="0"/>
        <w:rPr>
          <w:rFonts w:ascii="Cambria" w:hAnsi="Cambria"/>
        </w:rPr>
      </w:pPr>
      <w:bookmarkStart w:id="17" w:name="_Hlk113697759"/>
      <w:r w:rsidRPr="00853428">
        <w:rPr>
          <w:rFonts w:ascii="Cambria" w:hAnsi="Cambria"/>
        </w:rPr>
        <w:t>Será adotado para o envio de lances no pregão eletrônico o modo de disputa “aberto”, os licitantes apresentarão lances públicos e sucessivos, com prorrogações.</w:t>
      </w:r>
    </w:p>
    <w:p w:rsidR="002C4806" w:rsidRPr="00853428" w:rsidRDefault="002C4806" w:rsidP="00311C82">
      <w:pPr>
        <w:pStyle w:val="Nivel3"/>
        <w:numPr>
          <w:ilvl w:val="2"/>
          <w:numId w:val="48"/>
        </w:numPr>
        <w:spacing w:beforeLines="50" w:afterLines="50"/>
        <w:ind w:left="567" w:firstLine="0"/>
        <w:rPr>
          <w:rFonts w:ascii="Cambria" w:hAnsi="Cambria"/>
          <w:iCs/>
        </w:rPr>
      </w:pPr>
      <w:bookmarkStart w:id="18" w:name="_Hlk113697816"/>
      <w:bookmarkEnd w:id="17"/>
      <w:r w:rsidRPr="00853428">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853428" w:rsidRDefault="002C4806" w:rsidP="00311C82">
      <w:pPr>
        <w:pStyle w:val="Nivel3"/>
        <w:numPr>
          <w:ilvl w:val="2"/>
          <w:numId w:val="48"/>
        </w:numPr>
        <w:spacing w:beforeLines="50" w:afterLines="50"/>
        <w:ind w:left="567" w:firstLine="0"/>
        <w:rPr>
          <w:rFonts w:ascii="Cambria" w:hAnsi="Cambria"/>
          <w:iCs/>
        </w:rPr>
      </w:pPr>
      <w:r w:rsidRPr="00853428">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853428" w:rsidRDefault="002C4806" w:rsidP="00311C82">
      <w:pPr>
        <w:pStyle w:val="Nivel3"/>
        <w:numPr>
          <w:ilvl w:val="2"/>
          <w:numId w:val="48"/>
        </w:numPr>
        <w:spacing w:beforeLines="50" w:afterLines="50"/>
        <w:ind w:left="567" w:firstLine="0"/>
        <w:rPr>
          <w:rFonts w:ascii="Cambria" w:hAnsi="Cambria"/>
          <w:iCs/>
        </w:rPr>
      </w:pPr>
      <w:r w:rsidRPr="00853428">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853428" w:rsidRDefault="002C4806" w:rsidP="00311C82">
      <w:pPr>
        <w:pStyle w:val="Nivel3"/>
        <w:numPr>
          <w:ilvl w:val="2"/>
          <w:numId w:val="48"/>
        </w:numPr>
        <w:spacing w:beforeLines="50" w:afterLines="50"/>
        <w:ind w:left="567" w:firstLine="0"/>
        <w:rPr>
          <w:rFonts w:ascii="Cambria" w:hAnsi="Cambria"/>
          <w:b/>
        </w:rPr>
      </w:pPr>
      <w:r w:rsidRPr="00853428">
        <w:rPr>
          <w:rFonts w:ascii="Cambria" w:hAnsi="Cambria"/>
        </w:rPr>
        <w:t>Após o reinício previsto no item supra, os licitantes serão convocados para apresentar lances intermediários.</w:t>
      </w:r>
      <w:bookmarkStart w:id="19" w:name="_Hlk113631522"/>
      <w:bookmarkEnd w:id="18"/>
    </w:p>
    <w:bookmarkEnd w:id="19"/>
    <w:p w:rsidR="002C4806" w:rsidRPr="00853428" w:rsidRDefault="002C4806" w:rsidP="00311C82">
      <w:pPr>
        <w:pStyle w:val="Nivel2"/>
        <w:numPr>
          <w:ilvl w:val="1"/>
          <w:numId w:val="48"/>
        </w:numPr>
        <w:spacing w:beforeLines="50" w:afterLines="50"/>
        <w:ind w:left="0" w:firstLine="0"/>
        <w:rPr>
          <w:rFonts w:ascii="Cambria" w:hAnsi="Cambria"/>
          <w:i/>
          <w:color w:val="auto"/>
        </w:rPr>
      </w:pPr>
      <w:r w:rsidRPr="00853428">
        <w:rPr>
          <w:rFonts w:ascii="Cambria" w:hAnsi="Cambria"/>
        </w:rPr>
        <w:lastRenderedPageBreak/>
        <w:t xml:space="preserve">Após o término dos prazos estabelecidos nos subitens anteriores, o sistema ordenará e divulgará os lances segundo a ordem crescente de </w:t>
      </w:r>
      <w:r w:rsidRPr="00853428">
        <w:rPr>
          <w:rFonts w:ascii="Cambria" w:hAnsi="Cambria"/>
          <w:color w:val="auto"/>
        </w:rPr>
        <w:t>valores</w:t>
      </w:r>
      <w:r w:rsidRPr="00853428">
        <w:rPr>
          <w:rFonts w:ascii="Cambria" w:hAnsi="Cambria"/>
          <w:i/>
          <w:iCs/>
          <w:color w:val="auto"/>
        </w:rPr>
        <w:t>.</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 xml:space="preserve">Não serão aceitos dois ou mais lances de mesmo valor, prevalecendo aquele que for recebido e registrado em primeiro lugar. </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 xml:space="preserve">Durante o transcurso da sessão pública, os licitantes serão informados, em tempo real, do valor do menor lance registrado, vedada a identificação do licitante. </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Caso o licitante não apresente lances, concorrerá com o valor de sua proposta.</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853428" w:rsidRDefault="002C4806" w:rsidP="00311C82">
      <w:pPr>
        <w:pStyle w:val="Nivel2"/>
        <w:numPr>
          <w:ilvl w:val="1"/>
          <w:numId w:val="48"/>
        </w:numPr>
        <w:spacing w:beforeLines="50" w:afterLines="50"/>
        <w:ind w:left="0" w:firstLine="0"/>
        <w:rPr>
          <w:rFonts w:ascii="Cambria" w:eastAsia="Times New Roman" w:hAnsi="Cambria"/>
        </w:rPr>
      </w:pPr>
      <w:r w:rsidRPr="00853428">
        <w:rPr>
          <w:rFonts w:ascii="Cambria" w:hAnsi="Cambria"/>
        </w:rPr>
        <w:t xml:space="preserve">Só poderá haver empate entre propostas iguais (não seguidas de lances), ou entre lances finais da fase fechada do modo de disputa aberto e fechado. </w:t>
      </w:r>
    </w:p>
    <w:p w:rsidR="002C4806" w:rsidRPr="00853428" w:rsidRDefault="002C4806" w:rsidP="00311C82">
      <w:pPr>
        <w:pStyle w:val="Nivel3"/>
        <w:numPr>
          <w:ilvl w:val="2"/>
          <w:numId w:val="48"/>
        </w:numPr>
        <w:spacing w:beforeLines="50" w:afterLines="50"/>
        <w:ind w:left="0" w:firstLine="0"/>
        <w:rPr>
          <w:rFonts w:ascii="Cambria" w:hAnsi="Cambria"/>
        </w:rPr>
      </w:pPr>
      <w:r w:rsidRPr="00853428">
        <w:rPr>
          <w:rFonts w:ascii="Cambria" w:hAnsi="Cambria"/>
        </w:rPr>
        <w:t xml:space="preserve">Havendo eventual empate entre propostas ou lances, o critério de desempate será aquele previsto no </w:t>
      </w:r>
      <w:hyperlink r:id="rId27" w:anchor="art60" w:history="1">
        <w:r w:rsidRPr="00853428">
          <w:rPr>
            <w:rStyle w:val="Hyperlink"/>
            <w:rFonts w:ascii="Cambria" w:eastAsia="Arial" w:hAnsi="Cambria"/>
          </w:rPr>
          <w:t>art</w:t>
        </w:r>
        <w:r w:rsidRPr="00853428">
          <w:rPr>
            <w:rStyle w:val="Hyperlink"/>
            <w:rFonts w:ascii="Cambria" w:hAnsi="Cambria"/>
          </w:rPr>
          <w:t>. 60 da Lei nº 14.133, de 2021</w:t>
        </w:r>
      </w:hyperlink>
      <w:r w:rsidRPr="00853428">
        <w:rPr>
          <w:rFonts w:ascii="Cambria" w:hAnsi="Cambria"/>
        </w:rPr>
        <w:t>, nesta ordem:</w:t>
      </w:r>
    </w:p>
    <w:p w:rsidR="002C4806" w:rsidRPr="00853428" w:rsidRDefault="002C4806" w:rsidP="00311C82">
      <w:pPr>
        <w:pStyle w:val="Nivel4"/>
        <w:numPr>
          <w:ilvl w:val="3"/>
          <w:numId w:val="48"/>
        </w:numPr>
        <w:spacing w:before="0" w:after="0"/>
        <w:ind w:left="709" w:firstLine="0"/>
        <w:rPr>
          <w:rFonts w:ascii="Cambria" w:hAnsi="Cambria"/>
        </w:rPr>
      </w:pPr>
      <w:proofErr w:type="gramStart"/>
      <w:r w:rsidRPr="00853428">
        <w:rPr>
          <w:rFonts w:ascii="Cambria" w:hAnsi="Cambria"/>
        </w:rPr>
        <w:t>disputa</w:t>
      </w:r>
      <w:proofErr w:type="gramEnd"/>
      <w:r w:rsidRPr="00853428">
        <w:rPr>
          <w:rFonts w:ascii="Cambria" w:hAnsi="Cambria"/>
        </w:rPr>
        <w:t xml:space="preserve"> final, hipótese em que os licitantes empatados poderão apresentar nova proposta em ato contínuo à classificação;</w:t>
      </w:r>
    </w:p>
    <w:p w:rsidR="002C4806" w:rsidRPr="00853428" w:rsidRDefault="002C4806" w:rsidP="00311C82">
      <w:pPr>
        <w:pStyle w:val="Nivel4"/>
        <w:numPr>
          <w:ilvl w:val="3"/>
          <w:numId w:val="48"/>
        </w:numPr>
        <w:spacing w:before="0" w:after="0"/>
        <w:ind w:left="709" w:firstLine="0"/>
        <w:rPr>
          <w:rFonts w:ascii="Cambria" w:hAnsi="Cambria"/>
        </w:rPr>
      </w:pPr>
      <w:proofErr w:type="gramStart"/>
      <w:r w:rsidRPr="00853428">
        <w:rPr>
          <w:rFonts w:ascii="Cambria" w:hAnsi="Cambria"/>
        </w:rPr>
        <w:t>avaliação</w:t>
      </w:r>
      <w:proofErr w:type="gramEnd"/>
      <w:r w:rsidRPr="00853428">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853428" w:rsidRDefault="002C4806" w:rsidP="00311C82">
      <w:pPr>
        <w:pStyle w:val="Nivel4"/>
        <w:numPr>
          <w:ilvl w:val="3"/>
          <w:numId w:val="48"/>
        </w:numPr>
        <w:spacing w:before="0" w:after="0"/>
        <w:ind w:left="709" w:firstLine="0"/>
        <w:rPr>
          <w:rFonts w:ascii="Cambria" w:hAnsi="Cambria"/>
        </w:rPr>
      </w:pPr>
      <w:proofErr w:type="gramStart"/>
      <w:r w:rsidRPr="00853428">
        <w:rPr>
          <w:rFonts w:ascii="Cambria" w:hAnsi="Cambria"/>
        </w:rPr>
        <w:t>desenvolvimento</w:t>
      </w:r>
      <w:proofErr w:type="gramEnd"/>
      <w:r w:rsidRPr="00853428">
        <w:rPr>
          <w:rFonts w:ascii="Cambria" w:hAnsi="Cambria"/>
        </w:rPr>
        <w:t xml:space="preserve"> pelo licitante de ações de equidade entre homens e mulheres no ambiente de trabalho, conforme regulamento;</w:t>
      </w:r>
    </w:p>
    <w:p w:rsidR="002C4806" w:rsidRPr="00853428" w:rsidRDefault="002C4806" w:rsidP="00311C82">
      <w:pPr>
        <w:pStyle w:val="Nivel4"/>
        <w:numPr>
          <w:ilvl w:val="3"/>
          <w:numId w:val="48"/>
        </w:numPr>
        <w:spacing w:before="0" w:after="0"/>
        <w:ind w:left="709" w:firstLine="0"/>
        <w:rPr>
          <w:rFonts w:ascii="Cambria" w:hAnsi="Cambria"/>
        </w:rPr>
      </w:pPr>
      <w:proofErr w:type="gramStart"/>
      <w:r w:rsidRPr="00853428">
        <w:rPr>
          <w:rFonts w:ascii="Cambria" w:hAnsi="Cambria"/>
        </w:rPr>
        <w:t>desenvolvimento</w:t>
      </w:r>
      <w:proofErr w:type="gramEnd"/>
      <w:r w:rsidRPr="00853428">
        <w:rPr>
          <w:rFonts w:ascii="Cambria" w:hAnsi="Cambria"/>
        </w:rPr>
        <w:t xml:space="preserve"> pelo licitante de programa de integridade, conforme orientações dos órgãos de controle.</w:t>
      </w:r>
    </w:p>
    <w:p w:rsidR="002C4806" w:rsidRPr="00853428" w:rsidRDefault="002C4806" w:rsidP="00311C82">
      <w:pPr>
        <w:pStyle w:val="Nivel3"/>
        <w:numPr>
          <w:ilvl w:val="2"/>
          <w:numId w:val="48"/>
        </w:numPr>
        <w:spacing w:beforeLines="120" w:before="288" w:afterLines="120" w:after="288"/>
        <w:ind w:left="0" w:firstLine="0"/>
        <w:rPr>
          <w:rFonts w:ascii="Cambria" w:hAnsi="Cambria"/>
        </w:rPr>
      </w:pPr>
      <w:r w:rsidRPr="00853428">
        <w:rPr>
          <w:rFonts w:ascii="Cambria" w:hAnsi="Cambria"/>
        </w:rPr>
        <w:t>Persistindo o empate, será assegurada preferência, sucessivamente, aos bens e serviços produzidos ou prestados por:</w:t>
      </w:r>
    </w:p>
    <w:p w:rsidR="002C4806" w:rsidRPr="00853428" w:rsidRDefault="002C4806" w:rsidP="00311C82">
      <w:pPr>
        <w:pStyle w:val="Nivel4"/>
        <w:numPr>
          <w:ilvl w:val="3"/>
          <w:numId w:val="48"/>
        </w:numPr>
        <w:spacing w:before="0" w:after="0"/>
        <w:ind w:left="709" w:firstLine="0"/>
        <w:rPr>
          <w:rFonts w:ascii="Cambria" w:hAnsi="Cambria"/>
        </w:rPr>
      </w:pPr>
      <w:bookmarkStart w:id="20" w:name="art60§1i"/>
      <w:bookmarkEnd w:id="20"/>
      <w:proofErr w:type="gramStart"/>
      <w:r w:rsidRPr="00853428">
        <w:rPr>
          <w:rFonts w:ascii="Cambria" w:hAnsi="Cambria"/>
        </w:rPr>
        <w:t>empresas</w:t>
      </w:r>
      <w:proofErr w:type="gramEnd"/>
      <w:r w:rsidRPr="00853428">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853428" w:rsidRDefault="002C4806" w:rsidP="00311C82">
      <w:pPr>
        <w:pStyle w:val="Nivel4"/>
        <w:numPr>
          <w:ilvl w:val="3"/>
          <w:numId w:val="48"/>
        </w:numPr>
        <w:spacing w:before="0" w:after="0"/>
        <w:ind w:left="709" w:firstLine="0"/>
        <w:rPr>
          <w:rFonts w:ascii="Cambria" w:hAnsi="Cambria"/>
        </w:rPr>
      </w:pPr>
      <w:bookmarkStart w:id="21" w:name="art60§1ii"/>
      <w:bookmarkEnd w:id="21"/>
      <w:proofErr w:type="gramStart"/>
      <w:r w:rsidRPr="00853428">
        <w:rPr>
          <w:rFonts w:ascii="Cambria" w:hAnsi="Cambria"/>
        </w:rPr>
        <w:t>empresas</w:t>
      </w:r>
      <w:proofErr w:type="gramEnd"/>
      <w:r w:rsidRPr="00853428">
        <w:rPr>
          <w:rFonts w:ascii="Cambria" w:hAnsi="Cambria"/>
        </w:rPr>
        <w:t xml:space="preserve"> brasileiras;</w:t>
      </w:r>
    </w:p>
    <w:p w:rsidR="002C4806" w:rsidRPr="00853428" w:rsidRDefault="002C4806" w:rsidP="00311C82">
      <w:pPr>
        <w:pStyle w:val="Nivel4"/>
        <w:numPr>
          <w:ilvl w:val="3"/>
          <w:numId w:val="48"/>
        </w:numPr>
        <w:spacing w:before="0" w:after="0"/>
        <w:ind w:left="709" w:firstLine="0"/>
        <w:rPr>
          <w:rFonts w:ascii="Cambria" w:hAnsi="Cambria"/>
        </w:rPr>
      </w:pPr>
      <w:bookmarkStart w:id="22" w:name="art60§1iii"/>
      <w:bookmarkEnd w:id="22"/>
      <w:proofErr w:type="gramStart"/>
      <w:r w:rsidRPr="00853428">
        <w:rPr>
          <w:rFonts w:ascii="Cambria" w:hAnsi="Cambria"/>
        </w:rPr>
        <w:t>empresas</w:t>
      </w:r>
      <w:proofErr w:type="gramEnd"/>
      <w:r w:rsidRPr="00853428">
        <w:rPr>
          <w:rFonts w:ascii="Cambria" w:hAnsi="Cambria"/>
        </w:rPr>
        <w:t xml:space="preserve"> que invistam em pesquisa e no desenvolvimento de tecnologia no País;</w:t>
      </w:r>
    </w:p>
    <w:p w:rsidR="002C4806" w:rsidRPr="00853428" w:rsidRDefault="002C4806" w:rsidP="00311C82">
      <w:pPr>
        <w:pStyle w:val="Nivel4"/>
        <w:numPr>
          <w:ilvl w:val="3"/>
          <w:numId w:val="48"/>
        </w:numPr>
        <w:spacing w:before="0" w:after="0"/>
        <w:ind w:left="709" w:firstLine="0"/>
        <w:rPr>
          <w:rFonts w:ascii="Cambria" w:hAnsi="Cambria"/>
        </w:rPr>
      </w:pPr>
      <w:bookmarkStart w:id="23" w:name="art60§1iv"/>
      <w:bookmarkEnd w:id="23"/>
      <w:r w:rsidRPr="00853428">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853428">
          <w:rPr>
            <w:rStyle w:val="Hyperlink"/>
            <w:rFonts w:ascii="Cambria" w:hAnsi="Cambria"/>
          </w:rPr>
          <w:t>Lei nº 12.187, de 29 de dezembro de 2009</w:t>
        </w:r>
      </w:hyperlink>
      <w:r w:rsidRPr="00853428">
        <w:rPr>
          <w:rFonts w:ascii="Cambria" w:hAnsi="Cambria"/>
        </w:rPr>
        <w:t>.</w:t>
      </w:r>
    </w:p>
    <w:p w:rsidR="002C4806" w:rsidRPr="00853428" w:rsidRDefault="002C4806" w:rsidP="00311C82">
      <w:pPr>
        <w:pStyle w:val="Nivel2"/>
        <w:numPr>
          <w:ilvl w:val="1"/>
          <w:numId w:val="48"/>
        </w:numPr>
        <w:spacing w:beforeLines="120" w:before="288" w:afterLines="120" w:after="288"/>
        <w:ind w:left="0" w:firstLine="0"/>
        <w:rPr>
          <w:rFonts w:ascii="Cambria" w:hAnsi="Cambria"/>
        </w:rPr>
      </w:pPr>
      <w:r w:rsidRPr="00853428">
        <w:rPr>
          <w:rFonts w:ascii="Cambria" w:hAnsi="Cambria"/>
        </w:rPr>
        <w:t xml:space="preserve">Encerrada a etapa de envio de lances da sessão pública, na hipótese </w:t>
      </w:r>
      <w:proofErr w:type="gramStart"/>
      <w:r w:rsidRPr="00853428">
        <w:rPr>
          <w:rFonts w:ascii="Cambria" w:hAnsi="Cambria"/>
        </w:rPr>
        <w:t>da</w:t>
      </w:r>
      <w:proofErr w:type="gramEnd"/>
      <w:r w:rsidRPr="00853428">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853428" w:rsidRDefault="002C4806" w:rsidP="00311C82">
      <w:pPr>
        <w:pStyle w:val="Nivel3"/>
        <w:numPr>
          <w:ilvl w:val="2"/>
          <w:numId w:val="48"/>
        </w:numPr>
        <w:spacing w:beforeLines="50" w:afterLines="50"/>
        <w:ind w:left="567" w:firstLine="0"/>
        <w:rPr>
          <w:rFonts w:ascii="Cambria" w:eastAsia="Times New Roman" w:hAnsi="Cambria"/>
        </w:rPr>
      </w:pPr>
      <w:r w:rsidRPr="00853428">
        <w:rPr>
          <w:rFonts w:ascii="Cambria" w:eastAsia="Times New Roman" w:hAnsi="Cambria"/>
        </w:rPr>
        <w:t xml:space="preserve">A </w:t>
      </w:r>
      <w:r w:rsidRPr="00853428">
        <w:rPr>
          <w:rFonts w:ascii="Cambria" w:hAnsi="Cambria"/>
        </w:rPr>
        <w:t>negociação será realizada por meio do sistema, podendo ser acompanhada pelos demais licitantes.</w:t>
      </w:r>
    </w:p>
    <w:p w:rsidR="002C4806" w:rsidRPr="00853428" w:rsidRDefault="002C4806" w:rsidP="00311C82">
      <w:pPr>
        <w:pStyle w:val="Nivel3"/>
        <w:numPr>
          <w:ilvl w:val="2"/>
          <w:numId w:val="48"/>
        </w:numPr>
        <w:spacing w:beforeLines="50" w:afterLines="50"/>
        <w:ind w:left="567" w:firstLine="0"/>
        <w:rPr>
          <w:rFonts w:ascii="Cambria" w:eastAsia="Times New Roman" w:hAnsi="Cambria"/>
        </w:rPr>
      </w:pPr>
      <w:r w:rsidRPr="00853428">
        <w:rPr>
          <w:rFonts w:ascii="Cambria" w:eastAsia="Times New Roman" w:hAnsi="Cambria"/>
        </w:rPr>
        <w:t>O resultado da negociação será divulgado a todos os licitantes e anexado aos autos do processo licitatório</w:t>
      </w:r>
    </w:p>
    <w:p w:rsidR="002C4806" w:rsidRPr="00853428" w:rsidRDefault="002C4806" w:rsidP="00311C82">
      <w:pPr>
        <w:pStyle w:val="Nivel3"/>
        <w:numPr>
          <w:ilvl w:val="2"/>
          <w:numId w:val="48"/>
        </w:numPr>
        <w:spacing w:beforeLines="50" w:afterLines="50"/>
        <w:ind w:left="567" w:firstLine="0"/>
        <w:rPr>
          <w:rFonts w:ascii="Cambria" w:hAnsi="Cambria"/>
          <w:highlight w:val="lightGray"/>
        </w:rPr>
      </w:pPr>
      <w:r w:rsidRPr="00853428">
        <w:rPr>
          <w:rFonts w:ascii="Cambria" w:hAnsi="Cambria"/>
          <w:highlight w:val="lightGray"/>
        </w:rPr>
        <w:t xml:space="preserve">O pregoeiro solicitará ao licitante mais bem classificado que, no prazo de 2 </w:t>
      </w:r>
      <w:r w:rsidRPr="00853428">
        <w:rPr>
          <w:rFonts w:ascii="Cambria" w:hAnsi="Cambria"/>
          <w:color w:val="auto"/>
          <w:highlight w:val="lightGray"/>
        </w:rPr>
        <w:t xml:space="preserve">(duas) </w:t>
      </w:r>
      <w:r w:rsidRPr="00853428">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853428">
        <w:rPr>
          <w:rFonts w:ascii="Cambria" w:hAnsi="Cambria"/>
          <w:highlight w:val="lightGray"/>
        </w:rPr>
        <w:t>.</w:t>
      </w:r>
    </w:p>
    <w:bookmarkEnd w:id="24"/>
    <w:p w:rsidR="002C4806" w:rsidRPr="00853428" w:rsidRDefault="002C4806" w:rsidP="00311C82">
      <w:pPr>
        <w:pStyle w:val="Nivel3"/>
        <w:numPr>
          <w:ilvl w:val="2"/>
          <w:numId w:val="48"/>
        </w:numPr>
        <w:spacing w:beforeLines="50" w:afterLines="50"/>
        <w:ind w:left="567" w:firstLine="0"/>
        <w:rPr>
          <w:rFonts w:ascii="Cambria" w:eastAsia="Times New Roman" w:hAnsi="Cambria"/>
          <w:iCs/>
        </w:rPr>
      </w:pPr>
      <w:r w:rsidRPr="00853428">
        <w:rPr>
          <w:rFonts w:ascii="Cambria" w:eastAsia="Times New Roman" w:hAnsi="Cambria"/>
        </w:rPr>
        <w:t>É facultado ao pregoeiro prorrogar o prazo estabelecido, a partir de solicitação fundamentada feita no chat pelo licitante, antes de findo o prazo.</w:t>
      </w:r>
    </w:p>
    <w:p w:rsidR="002C4806" w:rsidRPr="00853428" w:rsidRDefault="002C4806" w:rsidP="00311C82">
      <w:pPr>
        <w:pStyle w:val="NormalWeb"/>
        <w:spacing w:line="276" w:lineRule="auto"/>
        <w:jc w:val="both"/>
        <w:rPr>
          <w:rFonts w:ascii="Cambria" w:hAnsi="Cambria"/>
          <w:sz w:val="20"/>
          <w:szCs w:val="20"/>
        </w:rPr>
      </w:pPr>
      <w:r w:rsidRPr="00853428">
        <w:rPr>
          <w:rFonts w:ascii="Cambria" w:hAnsi="Cambria"/>
          <w:sz w:val="20"/>
          <w:szCs w:val="20"/>
        </w:rPr>
        <w:t>Após a negociação do preço, o Pregoeiro iniciará a fase de aceitação e julgamento da proposta.</w:t>
      </w:r>
      <w:bookmarkEnd w:id="16"/>
    </w:p>
    <w:p w:rsidR="002C4806" w:rsidRPr="00853428"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5" w:name="_Toc122606108"/>
      <w:r w:rsidRPr="00853428">
        <w:rPr>
          <w:rFonts w:ascii="Cambria" w:hAnsi="Cambria"/>
        </w:rPr>
        <w:t>DA FASE DE JULGAMENTO</w:t>
      </w:r>
      <w:bookmarkEnd w:id="25"/>
    </w:p>
    <w:p w:rsidR="002C4806" w:rsidRPr="00853428" w:rsidRDefault="002C4806" w:rsidP="00311C82">
      <w:pPr>
        <w:pStyle w:val="Nivel2"/>
        <w:numPr>
          <w:ilvl w:val="1"/>
          <w:numId w:val="48"/>
        </w:numPr>
        <w:spacing w:beforeLines="50" w:afterLines="50"/>
        <w:ind w:left="0" w:firstLine="0"/>
        <w:rPr>
          <w:rFonts w:ascii="Cambria" w:hAnsi="Cambria"/>
          <w:lang w:eastAsia="ar-SA"/>
        </w:rPr>
      </w:pPr>
      <w:bookmarkStart w:id="26" w:name="_Ref117019424"/>
      <w:r w:rsidRPr="00853428">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853428">
          <w:rPr>
            <w:rStyle w:val="Hyperlink"/>
            <w:rFonts w:ascii="Cambria" w:hAnsi="Cambria"/>
          </w:rPr>
          <w:t>art. 14 da Lei nº 14.133/2021</w:t>
        </w:r>
      </w:hyperlink>
      <w:r w:rsidRPr="00853428">
        <w:rPr>
          <w:rFonts w:ascii="Cambria" w:hAnsi="Cambria"/>
        </w:rPr>
        <w:t xml:space="preserve">, legislação correlata e no item 5.2 do edital, </w:t>
      </w:r>
      <w:bookmarkEnd w:id="26"/>
      <w:r w:rsidRPr="00853428">
        <w:rPr>
          <w:rFonts w:ascii="Cambria" w:hAnsi="Cambria"/>
          <w:color w:val="auto"/>
          <w:lang w:eastAsia="ar-SA"/>
        </w:rPr>
        <w:t xml:space="preserve">especialmente quanto à existência de sanção que impeça a participação no certame ou a futura contratação. </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Caso conste situação do l</w:t>
      </w:r>
      <w:r w:rsidRPr="00853428">
        <w:rPr>
          <w:rFonts w:ascii="Cambria" w:hAnsi="Cambria"/>
          <w:color w:val="auto"/>
        </w:rPr>
        <w:t xml:space="preserve">icitante </w:t>
      </w:r>
      <w:r w:rsidRPr="00853428">
        <w:rPr>
          <w:rFonts w:ascii="Cambria" w:hAnsi="Cambria"/>
        </w:rPr>
        <w:t xml:space="preserve">a existência de Ocorrências Impeditivas Indiretas, o </w:t>
      </w:r>
      <w:r w:rsidRPr="00853428">
        <w:rPr>
          <w:rFonts w:ascii="Cambria" w:hAnsi="Cambria"/>
          <w:color w:val="auto"/>
        </w:rPr>
        <w:t>Pregoeiro diligenciará para v</w:t>
      </w:r>
      <w:r w:rsidRPr="00853428">
        <w:rPr>
          <w:rFonts w:ascii="Cambria" w:hAnsi="Cambria"/>
        </w:rPr>
        <w:t>erificar se houve fraude por parte das empresas apontadas no Relatório de Ocorrências Impeditivas Indiretas. (</w:t>
      </w:r>
      <w:hyperlink r:id="rId30" w:anchor="art29" w:history="1">
        <w:r w:rsidRPr="00853428">
          <w:rPr>
            <w:rStyle w:val="Hyperlink"/>
            <w:rFonts w:ascii="Cambria" w:hAnsi="Cambria"/>
          </w:rPr>
          <w:t xml:space="preserve">IN nº 3/2018, art. 29, </w:t>
        </w:r>
        <w:r w:rsidRPr="00853428">
          <w:rPr>
            <w:rStyle w:val="Hyperlink"/>
            <w:rFonts w:ascii="Cambria" w:hAnsi="Cambria"/>
            <w:i/>
            <w:iCs/>
          </w:rPr>
          <w:t>caput</w:t>
        </w:r>
      </w:hyperlink>
      <w:r w:rsidRPr="00853428">
        <w:rPr>
          <w:rFonts w:ascii="Cambria" w:hAnsi="Cambria"/>
        </w:rPr>
        <w:t>)</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A tentativa de burla será verificada por meio dos vínculos societários, linhas de fornecimento similares, dentre outros. (</w:t>
      </w:r>
      <w:hyperlink r:id="rId31" w:history="1">
        <w:r w:rsidRPr="00853428">
          <w:rPr>
            <w:rStyle w:val="Hyperlink"/>
            <w:rFonts w:ascii="Cambria" w:hAnsi="Cambria"/>
          </w:rPr>
          <w:t>IN nº 3/2018, art. 29, §1º</w:t>
        </w:r>
      </w:hyperlink>
      <w:r w:rsidRPr="00853428">
        <w:rPr>
          <w:rFonts w:ascii="Cambria" w:hAnsi="Cambria"/>
        </w:rPr>
        <w:t>).</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O licitante será convocado para manifestação previamente a uma eventual desclassificação. (</w:t>
      </w:r>
      <w:hyperlink r:id="rId32" w:history="1">
        <w:r w:rsidRPr="00853428">
          <w:rPr>
            <w:rStyle w:val="Hyperlink"/>
            <w:rFonts w:ascii="Cambria" w:hAnsi="Cambria"/>
          </w:rPr>
          <w:t>IN nº 3/2018, art. 29, §2º</w:t>
        </w:r>
      </w:hyperlink>
      <w:r w:rsidRPr="00853428">
        <w:rPr>
          <w:rFonts w:ascii="Cambria" w:hAnsi="Cambria"/>
        </w:rPr>
        <w:t>).</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Constatada a existência de sanção, o licitante será reputado inabilitado, por falta de condição de participação.</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Caso atendidas as condições de participação, será iniciado o procedimento de habilitação.</w:t>
      </w:r>
    </w:p>
    <w:p w:rsidR="002C4806" w:rsidRPr="00853428" w:rsidRDefault="002C4806" w:rsidP="00311C82">
      <w:pPr>
        <w:pStyle w:val="Nivel2"/>
        <w:numPr>
          <w:ilvl w:val="1"/>
          <w:numId w:val="48"/>
        </w:numPr>
        <w:spacing w:beforeLines="50" w:afterLines="50"/>
        <w:ind w:left="0" w:firstLine="0"/>
        <w:rPr>
          <w:rFonts w:ascii="Cambria" w:hAnsi="Cambria"/>
          <w:highlight w:val="lightGray"/>
        </w:rPr>
      </w:pPr>
      <w:r w:rsidRPr="00853428">
        <w:rPr>
          <w:rFonts w:ascii="Cambria" w:hAnsi="Cambria"/>
          <w:highlight w:val="lightGray"/>
        </w:rPr>
        <w:t>Ao licitante provisoriamente classificado em primeiro lugar declarado como ME/</w:t>
      </w:r>
      <w:proofErr w:type="spellStart"/>
      <w:r w:rsidRPr="00853428">
        <w:rPr>
          <w:rFonts w:ascii="Cambria" w:hAnsi="Cambria"/>
          <w:highlight w:val="lightGray"/>
        </w:rPr>
        <w:t>EPPs</w:t>
      </w:r>
      <w:proofErr w:type="spellEnd"/>
      <w:r w:rsidRPr="00853428">
        <w:rPr>
          <w:rFonts w:ascii="Cambria" w:hAnsi="Cambria"/>
          <w:highlight w:val="lightGray"/>
        </w:rPr>
        <w:t xml:space="preserve">, o pregoeiro verificará se faz jus ao benefício, em conformidade com item </w:t>
      </w:r>
      <w:r w:rsidRPr="00853428">
        <w:rPr>
          <w:rFonts w:ascii="Cambria" w:hAnsi="Cambria"/>
          <w:highlight w:val="lightGray"/>
        </w:rPr>
        <w:fldChar w:fldCharType="begin"/>
      </w:r>
      <w:r w:rsidRPr="00853428">
        <w:rPr>
          <w:rFonts w:ascii="Cambria" w:hAnsi="Cambria"/>
          <w:highlight w:val="lightGray"/>
        </w:rPr>
        <w:instrText xml:space="preserve"> REF _Ref117000019 \r \h  \* MERGEFORMAT </w:instrText>
      </w:r>
      <w:r w:rsidRPr="00853428">
        <w:rPr>
          <w:rFonts w:ascii="Cambria" w:hAnsi="Cambria"/>
          <w:highlight w:val="lightGray"/>
        </w:rPr>
      </w:r>
      <w:r w:rsidRPr="00853428">
        <w:rPr>
          <w:rFonts w:ascii="Cambria" w:hAnsi="Cambria"/>
          <w:highlight w:val="lightGray"/>
        </w:rPr>
        <w:fldChar w:fldCharType="separate"/>
      </w:r>
      <w:r w:rsidR="00EF44EF">
        <w:rPr>
          <w:rFonts w:ascii="Cambria" w:hAnsi="Cambria"/>
          <w:highlight w:val="lightGray"/>
        </w:rPr>
        <w:t>9.5</w:t>
      </w:r>
      <w:r w:rsidRPr="00853428">
        <w:rPr>
          <w:rFonts w:ascii="Cambria" w:hAnsi="Cambria"/>
          <w:highlight w:val="lightGray"/>
        </w:rPr>
        <w:fldChar w:fldCharType="end"/>
      </w:r>
      <w:r w:rsidRPr="00853428">
        <w:rPr>
          <w:rFonts w:ascii="Cambria" w:hAnsi="Cambria"/>
          <w:highlight w:val="lightGray"/>
        </w:rPr>
        <w:t xml:space="preserve"> deste edital.</w:t>
      </w:r>
    </w:p>
    <w:p w:rsidR="002C4806" w:rsidRPr="00853428" w:rsidRDefault="002C4806" w:rsidP="00311C82">
      <w:pPr>
        <w:pStyle w:val="Nivel2"/>
        <w:numPr>
          <w:ilvl w:val="1"/>
          <w:numId w:val="48"/>
        </w:numPr>
        <w:spacing w:beforeLines="50" w:afterLines="50"/>
        <w:ind w:left="0" w:firstLine="0"/>
        <w:rPr>
          <w:rFonts w:ascii="Cambria" w:hAnsi="Cambria"/>
          <w:b/>
        </w:rPr>
      </w:pPr>
      <w:r w:rsidRPr="00853428">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853428">
          <w:rPr>
            <w:rStyle w:val="Hyperlink"/>
            <w:rFonts w:ascii="Cambria" w:hAnsi="Cambria"/>
          </w:rPr>
          <w:t>artigo 29 a 35 da IN SEGES nº 73, de 30 de setembro de 2022</w:t>
        </w:r>
      </w:hyperlink>
      <w:r w:rsidRPr="00853428">
        <w:rPr>
          <w:rFonts w:ascii="Cambria" w:hAnsi="Cambria"/>
        </w:rPr>
        <w:t>.</w:t>
      </w:r>
    </w:p>
    <w:p w:rsidR="002C4806" w:rsidRPr="00853428" w:rsidRDefault="002C4806" w:rsidP="00311C82">
      <w:pPr>
        <w:pStyle w:val="Nivel2"/>
        <w:numPr>
          <w:ilvl w:val="1"/>
          <w:numId w:val="48"/>
        </w:numPr>
        <w:spacing w:beforeLines="50" w:afterLines="50"/>
        <w:ind w:left="0" w:firstLine="0"/>
        <w:rPr>
          <w:rFonts w:ascii="Cambria" w:hAnsi="Cambria"/>
          <w:b/>
        </w:rPr>
      </w:pPr>
      <w:r w:rsidRPr="00853428">
        <w:rPr>
          <w:rFonts w:ascii="Cambria" w:hAnsi="Cambria"/>
        </w:rPr>
        <w:t xml:space="preserve">Será desclassificada a proposta vencedora que: </w:t>
      </w:r>
    </w:p>
    <w:p w:rsidR="002C4806" w:rsidRPr="00853428" w:rsidRDefault="002C4806" w:rsidP="00311C82">
      <w:pPr>
        <w:pStyle w:val="Nivel3"/>
        <w:numPr>
          <w:ilvl w:val="2"/>
          <w:numId w:val="48"/>
        </w:numPr>
        <w:spacing w:beforeLines="50" w:afterLines="50"/>
        <w:ind w:left="567" w:firstLine="0"/>
        <w:rPr>
          <w:rFonts w:ascii="Cambria" w:hAnsi="Cambria"/>
          <w:b/>
        </w:rPr>
      </w:pPr>
      <w:proofErr w:type="gramStart"/>
      <w:r w:rsidRPr="00853428">
        <w:rPr>
          <w:rFonts w:ascii="Cambria" w:hAnsi="Cambria"/>
        </w:rPr>
        <w:t>contiver</w:t>
      </w:r>
      <w:proofErr w:type="gramEnd"/>
      <w:r w:rsidRPr="00853428">
        <w:rPr>
          <w:rFonts w:ascii="Cambria" w:hAnsi="Cambria"/>
        </w:rPr>
        <w:t xml:space="preserve"> vícios insanáveis;</w:t>
      </w:r>
    </w:p>
    <w:p w:rsidR="002C4806" w:rsidRPr="00853428" w:rsidRDefault="002C4806" w:rsidP="00311C82">
      <w:pPr>
        <w:pStyle w:val="Nivel3"/>
        <w:numPr>
          <w:ilvl w:val="2"/>
          <w:numId w:val="48"/>
        </w:numPr>
        <w:spacing w:beforeLines="50" w:afterLines="50"/>
        <w:ind w:left="567" w:firstLine="0"/>
        <w:rPr>
          <w:rFonts w:ascii="Cambria" w:hAnsi="Cambria"/>
          <w:b/>
        </w:rPr>
      </w:pPr>
      <w:proofErr w:type="gramStart"/>
      <w:r w:rsidRPr="00853428">
        <w:rPr>
          <w:rFonts w:ascii="Cambria" w:hAnsi="Cambria"/>
        </w:rPr>
        <w:t>não</w:t>
      </w:r>
      <w:proofErr w:type="gramEnd"/>
      <w:r w:rsidRPr="00853428">
        <w:rPr>
          <w:rFonts w:ascii="Cambria" w:hAnsi="Cambria"/>
        </w:rPr>
        <w:t xml:space="preserve"> obedecer às especificações técnicas contidas no Termo de Referência;</w:t>
      </w:r>
    </w:p>
    <w:p w:rsidR="002C4806" w:rsidRPr="00853428" w:rsidRDefault="002C4806" w:rsidP="00311C82">
      <w:pPr>
        <w:pStyle w:val="Nivel3"/>
        <w:numPr>
          <w:ilvl w:val="2"/>
          <w:numId w:val="48"/>
        </w:numPr>
        <w:spacing w:beforeLines="50" w:afterLines="50"/>
        <w:ind w:left="567" w:firstLine="0"/>
        <w:rPr>
          <w:rFonts w:ascii="Cambria" w:hAnsi="Cambria"/>
          <w:b/>
        </w:rPr>
      </w:pPr>
      <w:proofErr w:type="gramStart"/>
      <w:r w:rsidRPr="00853428">
        <w:rPr>
          <w:rFonts w:ascii="Cambria" w:hAnsi="Cambria"/>
        </w:rPr>
        <w:t>apresentar</w:t>
      </w:r>
      <w:proofErr w:type="gramEnd"/>
      <w:r w:rsidRPr="00853428">
        <w:rPr>
          <w:rFonts w:ascii="Cambria" w:hAnsi="Cambria"/>
        </w:rPr>
        <w:t xml:space="preserve"> preços inexequíveis ou permanecerem acima do preço máximo definido para a contratação;</w:t>
      </w:r>
    </w:p>
    <w:p w:rsidR="002C4806" w:rsidRPr="00853428" w:rsidRDefault="002C4806" w:rsidP="00311C82">
      <w:pPr>
        <w:pStyle w:val="Nivel3"/>
        <w:numPr>
          <w:ilvl w:val="2"/>
          <w:numId w:val="48"/>
        </w:numPr>
        <w:spacing w:beforeLines="50" w:afterLines="50"/>
        <w:ind w:left="567" w:firstLine="0"/>
        <w:rPr>
          <w:rFonts w:ascii="Cambria" w:hAnsi="Cambria"/>
          <w:b/>
        </w:rPr>
      </w:pPr>
      <w:proofErr w:type="gramStart"/>
      <w:r w:rsidRPr="00853428">
        <w:rPr>
          <w:rFonts w:ascii="Cambria" w:hAnsi="Cambria"/>
        </w:rPr>
        <w:lastRenderedPageBreak/>
        <w:t>não</w:t>
      </w:r>
      <w:proofErr w:type="gramEnd"/>
      <w:r w:rsidRPr="00853428">
        <w:rPr>
          <w:rFonts w:ascii="Cambria" w:hAnsi="Cambria"/>
        </w:rPr>
        <w:t xml:space="preserve"> tiverem sua exequibilidade demonstrada, quando exigido pela Administração;</w:t>
      </w:r>
    </w:p>
    <w:p w:rsidR="002C4806" w:rsidRPr="00853428" w:rsidRDefault="002C4806" w:rsidP="00311C82">
      <w:pPr>
        <w:pStyle w:val="Nivel3"/>
        <w:numPr>
          <w:ilvl w:val="2"/>
          <w:numId w:val="48"/>
        </w:numPr>
        <w:spacing w:beforeLines="50" w:afterLines="50"/>
        <w:ind w:left="567" w:firstLine="0"/>
        <w:rPr>
          <w:rFonts w:ascii="Cambria" w:hAnsi="Cambria"/>
          <w:b/>
        </w:rPr>
      </w:pPr>
      <w:proofErr w:type="gramStart"/>
      <w:r w:rsidRPr="00853428">
        <w:rPr>
          <w:rFonts w:ascii="Cambria" w:hAnsi="Cambria"/>
        </w:rPr>
        <w:t>apresentar</w:t>
      </w:r>
      <w:proofErr w:type="gramEnd"/>
      <w:r w:rsidRPr="00853428">
        <w:rPr>
          <w:rFonts w:ascii="Cambria" w:hAnsi="Cambria"/>
        </w:rPr>
        <w:t xml:space="preserve"> desconformidade com quaisquer outras exigências deste Edital ou seus anexos, desde que insanável.</w:t>
      </w:r>
    </w:p>
    <w:p w:rsidR="002C4806" w:rsidRPr="00853428" w:rsidRDefault="002C4806" w:rsidP="00311C82">
      <w:pPr>
        <w:pStyle w:val="Nivel2"/>
        <w:numPr>
          <w:ilvl w:val="1"/>
          <w:numId w:val="48"/>
        </w:numPr>
        <w:spacing w:beforeLines="50" w:afterLines="50"/>
        <w:ind w:left="0" w:firstLine="0"/>
        <w:rPr>
          <w:rFonts w:ascii="Cambria" w:hAnsi="Cambria"/>
          <w:b/>
          <w:bCs/>
        </w:rPr>
      </w:pPr>
      <w:r w:rsidRPr="00853428">
        <w:rPr>
          <w:rFonts w:ascii="Cambria" w:hAnsi="Cambria"/>
        </w:rPr>
        <w:t>No caso de bens e serviços em geral, é indício de inexequibilidade das propostas valores inferiores a 50% (cinquenta por cento) do valor orçado pela Administração.</w:t>
      </w:r>
    </w:p>
    <w:p w:rsidR="002C4806" w:rsidRPr="00853428" w:rsidRDefault="002C4806" w:rsidP="00311C82">
      <w:pPr>
        <w:pStyle w:val="Nivel3"/>
        <w:numPr>
          <w:ilvl w:val="2"/>
          <w:numId w:val="48"/>
        </w:numPr>
        <w:spacing w:beforeLines="50" w:afterLines="50"/>
        <w:ind w:left="567" w:firstLine="0"/>
        <w:rPr>
          <w:rFonts w:ascii="Cambria" w:hAnsi="Cambria"/>
        </w:rPr>
      </w:pPr>
      <w:r w:rsidRPr="00853428">
        <w:rPr>
          <w:rFonts w:ascii="Cambria" w:hAnsi="Cambria"/>
        </w:rPr>
        <w:t xml:space="preserve">A inexequibilidade, na hipótese de que trata o </w:t>
      </w:r>
      <w:r w:rsidRPr="00853428">
        <w:rPr>
          <w:rFonts w:ascii="Cambria" w:hAnsi="Cambria"/>
          <w:b/>
          <w:bCs/>
        </w:rPr>
        <w:t>caput</w:t>
      </w:r>
      <w:r w:rsidRPr="00853428">
        <w:rPr>
          <w:rFonts w:ascii="Cambria" w:hAnsi="Cambria"/>
        </w:rPr>
        <w:t>, só será considerada após diligência do pregoeiro, que comprove:</w:t>
      </w:r>
    </w:p>
    <w:p w:rsidR="002C4806" w:rsidRPr="00853428" w:rsidRDefault="002C4806" w:rsidP="00311C82">
      <w:pPr>
        <w:pStyle w:val="Nivel4"/>
        <w:numPr>
          <w:ilvl w:val="3"/>
          <w:numId w:val="48"/>
        </w:numPr>
        <w:spacing w:beforeLines="50" w:afterLines="50"/>
        <w:ind w:left="0" w:firstLine="993"/>
        <w:rPr>
          <w:rFonts w:ascii="Cambria" w:hAnsi="Cambria"/>
        </w:rPr>
      </w:pPr>
      <w:proofErr w:type="gramStart"/>
      <w:r w:rsidRPr="00853428">
        <w:rPr>
          <w:rFonts w:ascii="Cambria" w:hAnsi="Cambria"/>
        </w:rPr>
        <w:t>que</w:t>
      </w:r>
      <w:proofErr w:type="gramEnd"/>
      <w:r w:rsidRPr="00853428">
        <w:rPr>
          <w:rFonts w:ascii="Cambria" w:hAnsi="Cambria"/>
        </w:rPr>
        <w:t xml:space="preserve"> o custo do licitante ultrapassa o valor da proposta; e</w:t>
      </w:r>
    </w:p>
    <w:p w:rsidR="002C4806" w:rsidRPr="00853428" w:rsidRDefault="002C4806" w:rsidP="00311C82">
      <w:pPr>
        <w:pStyle w:val="Nivel4"/>
        <w:numPr>
          <w:ilvl w:val="3"/>
          <w:numId w:val="48"/>
        </w:numPr>
        <w:spacing w:beforeLines="50" w:afterLines="50"/>
        <w:ind w:left="0" w:firstLine="993"/>
        <w:rPr>
          <w:rFonts w:ascii="Cambria" w:hAnsi="Cambria"/>
        </w:rPr>
      </w:pPr>
      <w:proofErr w:type="gramStart"/>
      <w:r w:rsidRPr="00853428">
        <w:rPr>
          <w:rFonts w:ascii="Cambria" w:hAnsi="Cambria"/>
        </w:rPr>
        <w:t>inexistirem</w:t>
      </w:r>
      <w:proofErr w:type="gramEnd"/>
      <w:r w:rsidRPr="00853428">
        <w:rPr>
          <w:rFonts w:ascii="Cambria" w:hAnsi="Cambria"/>
        </w:rPr>
        <w:t xml:space="preserve"> custos de oportunidade capazes de justificar o vulto da oferta.</w:t>
      </w:r>
    </w:p>
    <w:p w:rsidR="002C4806" w:rsidRPr="00853428" w:rsidRDefault="002C4806" w:rsidP="00311C82">
      <w:pPr>
        <w:pStyle w:val="Nivel3"/>
        <w:numPr>
          <w:ilvl w:val="2"/>
          <w:numId w:val="48"/>
        </w:numPr>
        <w:spacing w:beforeLines="50" w:afterLines="50"/>
        <w:ind w:left="567" w:firstLine="0"/>
        <w:rPr>
          <w:rFonts w:ascii="Cambria" w:hAnsi="Cambria"/>
          <w:b/>
        </w:rPr>
      </w:pPr>
      <w:r w:rsidRPr="00853428">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853428" w:rsidRDefault="002C4806" w:rsidP="00311C82">
      <w:pPr>
        <w:pStyle w:val="Nivel2"/>
        <w:numPr>
          <w:ilvl w:val="1"/>
          <w:numId w:val="48"/>
        </w:numPr>
        <w:spacing w:beforeLines="50" w:afterLines="50"/>
        <w:ind w:left="0" w:firstLine="0"/>
        <w:rPr>
          <w:rFonts w:ascii="Cambria" w:hAnsi="Cambria"/>
          <w:b/>
        </w:rPr>
      </w:pPr>
      <w:r w:rsidRPr="00853428">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853428" w:rsidRDefault="002C4806" w:rsidP="00311C82">
      <w:pPr>
        <w:pStyle w:val="Nivel2"/>
        <w:numPr>
          <w:ilvl w:val="1"/>
          <w:numId w:val="48"/>
        </w:numPr>
        <w:spacing w:beforeLines="50" w:afterLines="50"/>
        <w:ind w:left="0" w:firstLine="0"/>
        <w:rPr>
          <w:rFonts w:ascii="Cambria" w:hAnsi="Cambria"/>
          <w:b/>
        </w:rPr>
      </w:pPr>
      <w:r w:rsidRPr="00853428">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853428" w:rsidRDefault="002C4806" w:rsidP="00311C82">
      <w:pPr>
        <w:pStyle w:val="Nivel2"/>
        <w:numPr>
          <w:ilvl w:val="1"/>
          <w:numId w:val="48"/>
        </w:numPr>
        <w:spacing w:beforeLines="50" w:afterLines="50"/>
        <w:ind w:left="0" w:firstLine="0"/>
        <w:rPr>
          <w:rFonts w:ascii="Cambria" w:hAnsi="Cambria"/>
          <w:b/>
        </w:rPr>
      </w:pPr>
      <w:r w:rsidRPr="00853428">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853428" w:rsidRDefault="002C4806" w:rsidP="00311C82">
      <w:pPr>
        <w:pStyle w:val="Nivel3"/>
        <w:numPr>
          <w:ilvl w:val="2"/>
          <w:numId w:val="48"/>
        </w:numPr>
        <w:spacing w:beforeLines="50" w:afterLines="50"/>
        <w:ind w:left="567" w:firstLine="0"/>
        <w:rPr>
          <w:rFonts w:ascii="Cambria" w:hAnsi="Cambria"/>
          <w:b/>
        </w:rPr>
      </w:pPr>
      <w:r w:rsidRPr="00853428">
        <w:rPr>
          <w:rFonts w:ascii="Cambria" w:hAnsi="Cambria"/>
        </w:rPr>
        <w:t>O ajuste de que trata este dispositivo se limita a sanar erros ou falhas que não alterem a substância das propostas;</w:t>
      </w:r>
    </w:p>
    <w:p w:rsidR="002C4806" w:rsidRPr="00853428" w:rsidRDefault="002C4806" w:rsidP="00311C82">
      <w:pPr>
        <w:pStyle w:val="Nivel3"/>
        <w:numPr>
          <w:ilvl w:val="2"/>
          <w:numId w:val="48"/>
        </w:numPr>
        <w:spacing w:beforeLines="50" w:afterLines="50"/>
        <w:ind w:left="567" w:firstLine="0"/>
        <w:rPr>
          <w:rFonts w:ascii="Cambria" w:hAnsi="Cambria"/>
          <w:b/>
        </w:rPr>
      </w:pPr>
      <w:r w:rsidRPr="00853428">
        <w:rPr>
          <w:rFonts w:ascii="Cambria" w:hAnsi="Cambria"/>
        </w:rPr>
        <w:t>Considera-se erro no preenchimento da planilha passível de correção a indicação de recolhimento de impostos e contribuições na forma do Simples Nacional, quando não cabível esse regime.</w:t>
      </w:r>
    </w:p>
    <w:p w:rsidR="002C4806" w:rsidRPr="00853428" w:rsidRDefault="002C4806" w:rsidP="00311C82">
      <w:pPr>
        <w:pStyle w:val="Nivel2"/>
        <w:numPr>
          <w:ilvl w:val="1"/>
          <w:numId w:val="48"/>
        </w:numPr>
        <w:spacing w:beforeLines="50" w:afterLines="50"/>
        <w:ind w:left="0" w:firstLine="0"/>
        <w:rPr>
          <w:rFonts w:ascii="Cambria" w:hAnsi="Cambria"/>
          <w:i/>
          <w:iCs/>
        </w:rPr>
      </w:pPr>
      <w:r w:rsidRPr="00853428">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Os resultados das avaliações serão divulgados por meio de mensagem no sistema.</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853428" w:rsidRDefault="002C4806" w:rsidP="00311C82">
      <w:pPr>
        <w:pStyle w:val="Nivel2"/>
        <w:numPr>
          <w:ilvl w:val="1"/>
          <w:numId w:val="48"/>
        </w:numPr>
        <w:spacing w:beforeLines="50" w:afterLines="50"/>
        <w:ind w:left="0" w:firstLine="0"/>
        <w:rPr>
          <w:rFonts w:ascii="Cambria" w:hAnsi="Cambria"/>
        </w:rPr>
      </w:pPr>
      <w:r w:rsidRPr="00853428">
        <w:rPr>
          <w:rFonts w:ascii="Cambria" w:hAnsi="Cambria"/>
        </w:rPr>
        <w:t xml:space="preserve">Se </w:t>
      </w:r>
      <w:proofErr w:type="gramStart"/>
      <w:r w:rsidRPr="00853428">
        <w:rPr>
          <w:rFonts w:ascii="Cambria" w:hAnsi="Cambria"/>
        </w:rPr>
        <w:t>a(</w:t>
      </w:r>
      <w:proofErr w:type="gramEnd"/>
      <w:r w:rsidRPr="00853428">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853428">
        <w:rPr>
          <w:rFonts w:ascii="Cambria" w:hAnsi="Cambria"/>
        </w:rPr>
        <w:t>da(</w:t>
      </w:r>
      <w:proofErr w:type="gramEnd"/>
      <w:r w:rsidRPr="00853428">
        <w:rPr>
          <w:rFonts w:ascii="Cambria" w:hAnsi="Cambria"/>
        </w:rPr>
        <w:t xml:space="preserve">s) amostra(s) e, assim, sucessivamente, até a verificação de uma que atenda às especificações constantes no Termo de Referência. </w:t>
      </w: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27" w:name="_Toc122606109"/>
      <w:r w:rsidRPr="00853428">
        <w:rPr>
          <w:rFonts w:ascii="Cambria" w:hAnsi="Cambria"/>
        </w:rPr>
        <w:t>DA FASE DE HABILITAÇÃO</w:t>
      </w:r>
      <w:bookmarkEnd w:id="27"/>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853428">
          <w:rPr>
            <w:rStyle w:val="Hyperlink"/>
            <w:rFonts w:ascii="Cambria" w:hAnsi="Cambria"/>
          </w:rPr>
          <w:t>arts</w:t>
        </w:r>
        <w:proofErr w:type="spellEnd"/>
        <w:r w:rsidRPr="00853428">
          <w:rPr>
            <w:rStyle w:val="Hyperlink"/>
            <w:rFonts w:ascii="Cambria" w:hAnsi="Cambria"/>
          </w:rPr>
          <w:t>. 62 a 70 da Lei nº 14.133, de 2021</w:t>
        </w:r>
      </w:hyperlink>
      <w:r w:rsidRPr="00853428">
        <w:rPr>
          <w:rFonts w:ascii="Cambria" w:hAnsi="Cambria"/>
        </w:rPr>
        <w:t>, conforme descrito abaixo:</w:t>
      </w:r>
    </w:p>
    <w:p w:rsidR="002C4806" w:rsidRPr="00853428" w:rsidRDefault="002C4806" w:rsidP="00311C82">
      <w:pPr>
        <w:pStyle w:val="NormalWeb"/>
        <w:spacing w:line="276" w:lineRule="auto"/>
        <w:ind w:left="360"/>
        <w:jc w:val="both"/>
        <w:rPr>
          <w:rFonts w:ascii="Cambria" w:hAnsi="Cambria" w:cs="Arial"/>
          <w:sz w:val="20"/>
          <w:szCs w:val="20"/>
          <w:u w:val="single"/>
        </w:rPr>
      </w:pPr>
    </w:p>
    <w:p w:rsidR="00D42F35" w:rsidRPr="00853428" w:rsidRDefault="00D42F35" w:rsidP="00311C82">
      <w:pPr>
        <w:pStyle w:val="NormalWeb"/>
        <w:spacing w:line="276" w:lineRule="auto"/>
        <w:ind w:left="360"/>
        <w:jc w:val="both"/>
        <w:rPr>
          <w:rFonts w:ascii="Cambria" w:hAnsi="Cambria" w:cs="Arial"/>
          <w:sz w:val="20"/>
          <w:szCs w:val="20"/>
          <w:u w:val="single"/>
        </w:rPr>
      </w:pPr>
    </w:p>
    <w:p w:rsidR="002C4806" w:rsidRPr="00853428" w:rsidRDefault="002C4806" w:rsidP="00311C82">
      <w:pPr>
        <w:pStyle w:val="NormalWeb"/>
        <w:spacing w:line="276" w:lineRule="auto"/>
        <w:ind w:left="360"/>
        <w:jc w:val="both"/>
        <w:rPr>
          <w:rFonts w:ascii="Cambria" w:hAnsi="Cambria" w:cs="Arial"/>
          <w:b/>
          <w:sz w:val="20"/>
          <w:szCs w:val="20"/>
        </w:rPr>
      </w:pPr>
      <w:r w:rsidRPr="00853428">
        <w:rPr>
          <w:rFonts w:ascii="Cambria" w:hAnsi="Cambria" w:cs="Arial"/>
          <w:b/>
          <w:sz w:val="20"/>
          <w:szCs w:val="20"/>
          <w:u w:val="single"/>
        </w:rPr>
        <w:lastRenderedPageBreak/>
        <w:t>13.1.1.</w:t>
      </w:r>
      <w:r w:rsidRPr="00853428">
        <w:rPr>
          <w:rFonts w:ascii="Cambria" w:hAnsi="Cambria" w:cs="Arial"/>
          <w:sz w:val="20"/>
          <w:szCs w:val="20"/>
          <w:u w:val="single"/>
        </w:rPr>
        <w:t xml:space="preserve"> </w:t>
      </w:r>
      <w:r w:rsidRPr="00853428">
        <w:rPr>
          <w:rFonts w:ascii="Cambria" w:hAnsi="Cambria" w:cs="Arial"/>
          <w:b/>
          <w:sz w:val="20"/>
          <w:szCs w:val="20"/>
          <w:u w:val="single"/>
        </w:rPr>
        <w:t xml:space="preserve">– </w:t>
      </w:r>
      <w:r w:rsidRPr="00853428">
        <w:rPr>
          <w:rFonts w:ascii="Cambria" w:hAnsi="Cambria" w:cs="Arial"/>
          <w:b/>
          <w:bCs/>
          <w:sz w:val="20"/>
          <w:szCs w:val="20"/>
          <w:u w:val="single"/>
        </w:rPr>
        <w:t>HABILITAÇÃO JURÍDICA:</w:t>
      </w:r>
    </w:p>
    <w:p w:rsidR="002D15B6" w:rsidRPr="00853428" w:rsidRDefault="002D15B6" w:rsidP="00311C82">
      <w:pPr>
        <w:pStyle w:val="Nivel2"/>
        <w:numPr>
          <w:ilvl w:val="0"/>
          <w:numId w:val="50"/>
        </w:numPr>
        <w:rPr>
          <w:rFonts w:ascii="Cambria" w:hAnsi="Cambria"/>
        </w:rPr>
      </w:pPr>
      <w:bookmarkStart w:id="28" w:name="_Ref115800561"/>
      <w:r w:rsidRPr="00853428">
        <w:rPr>
          <w:rFonts w:ascii="Cambria" w:hAnsi="Cambria"/>
          <w:b/>
          <w:bCs/>
        </w:rPr>
        <w:t>Pessoa física:</w:t>
      </w:r>
      <w:r w:rsidRPr="00853428">
        <w:rPr>
          <w:rFonts w:ascii="Cambria" w:hAnsi="Cambria"/>
        </w:rPr>
        <w:t xml:space="preserve"> cédula de identidade (RG) ou documento equivalente que, por força de lei, tenha validade para fins de identificação em todo o território nacional;</w:t>
      </w:r>
      <w:bookmarkEnd w:id="28"/>
    </w:p>
    <w:p w:rsidR="002D15B6" w:rsidRPr="00853428" w:rsidRDefault="002D15B6" w:rsidP="00311C82">
      <w:pPr>
        <w:pStyle w:val="Nivel2"/>
        <w:numPr>
          <w:ilvl w:val="0"/>
          <w:numId w:val="50"/>
        </w:numPr>
        <w:rPr>
          <w:rFonts w:ascii="Cambria" w:hAnsi="Cambria"/>
        </w:rPr>
      </w:pPr>
      <w:r w:rsidRPr="00853428">
        <w:rPr>
          <w:rFonts w:ascii="Cambria" w:hAnsi="Cambria"/>
          <w:b/>
          <w:bCs/>
        </w:rPr>
        <w:t>Empresário individual:</w:t>
      </w:r>
      <w:r w:rsidRPr="00853428">
        <w:rPr>
          <w:rFonts w:ascii="Cambria" w:hAnsi="Cambria"/>
        </w:rPr>
        <w:t xml:space="preserve"> inscrição no Registro Público de Empresas Mercantis, a cargo da Junta Comercial da respectiva sede; </w:t>
      </w:r>
    </w:p>
    <w:p w:rsidR="002D15B6" w:rsidRPr="00853428" w:rsidRDefault="002D15B6" w:rsidP="00311C82">
      <w:pPr>
        <w:pStyle w:val="Nivel2"/>
        <w:numPr>
          <w:ilvl w:val="0"/>
          <w:numId w:val="50"/>
        </w:numPr>
        <w:rPr>
          <w:rFonts w:ascii="Cambria" w:hAnsi="Cambria"/>
        </w:rPr>
      </w:pPr>
      <w:r w:rsidRPr="00853428">
        <w:rPr>
          <w:rFonts w:ascii="Cambria" w:hAnsi="Cambria"/>
          <w:b/>
          <w:bCs/>
        </w:rPr>
        <w:t>Microempreendedor Individual - MEI:</w:t>
      </w:r>
      <w:r w:rsidRPr="00853428">
        <w:rPr>
          <w:rFonts w:ascii="Cambria" w:hAnsi="Cambria"/>
        </w:rPr>
        <w:t xml:space="preserve"> Certificado da Condição de Microempreendedor Individual - CCMEI, cuja aceitação ficará condicionada à verificação da autenticidade no sítio </w:t>
      </w:r>
      <w:hyperlink r:id="rId35" w:history="1">
        <w:r w:rsidRPr="00853428">
          <w:rPr>
            <w:rStyle w:val="Hyperlink"/>
            <w:rFonts w:ascii="Cambria" w:hAnsi="Cambria"/>
          </w:rPr>
          <w:t>https://www.gov.br/empresas-e-negocios/pt-br/empreendedor</w:t>
        </w:r>
      </w:hyperlink>
      <w:r w:rsidRPr="00853428">
        <w:rPr>
          <w:rFonts w:ascii="Cambria" w:hAnsi="Cambria"/>
        </w:rPr>
        <w:t xml:space="preserve">; </w:t>
      </w:r>
    </w:p>
    <w:p w:rsidR="002D15B6" w:rsidRPr="00853428" w:rsidRDefault="002D15B6" w:rsidP="00311C82">
      <w:pPr>
        <w:pStyle w:val="Nivel2"/>
        <w:numPr>
          <w:ilvl w:val="0"/>
          <w:numId w:val="50"/>
        </w:numPr>
        <w:rPr>
          <w:rFonts w:ascii="Cambria" w:hAnsi="Cambria"/>
        </w:rPr>
      </w:pPr>
      <w:r w:rsidRPr="00853428">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853428" w:rsidRDefault="002D15B6" w:rsidP="00311C82">
      <w:pPr>
        <w:pStyle w:val="Nivel2"/>
        <w:numPr>
          <w:ilvl w:val="0"/>
          <w:numId w:val="50"/>
        </w:numPr>
        <w:rPr>
          <w:rFonts w:ascii="Cambria" w:hAnsi="Cambria"/>
        </w:rPr>
      </w:pPr>
      <w:r w:rsidRPr="00853428">
        <w:rPr>
          <w:rFonts w:ascii="Cambria" w:hAnsi="Cambria"/>
          <w:b/>
          <w:bCs/>
        </w:rPr>
        <w:t>Sociedade empresária estrangeira:</w:t>
      </w:r>
      <w:r w:rsidRPr="00853428">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853428">
          <w:rPr>
            <w:rStyle w:val="Hyperlink"/>
            <w:rFonts w:ascii="Cambria" w:hAnsi="Cambria"/>
          </w:rPr>
          <w:t>Normativa DREI/ME n.º 77, de 18 de março de 2020</w:t>
        </w:r>
      </w:hyperlink>
      <w:r w:rsidRPr="00853428">
        <w:rPr>
          <w:rFonts w:ascii="Cambria" w:hAnsi="Cambria"/>
        </w:rPr>
        <w:t>.</w:t>
      </w:r>
    </w:p>
    <w:p w:rsidR="002D15B6" w:rsidRPr="00853428" w:rsidRDefault="002D15B6" w:rsidP="00311C82">
      <w:pPr>
        <w:pStyle w:val="Nivel2"/>
        <w:numPr>
          <w:ilvl w:val="0"/>
          <w:numId w:val="50"/>
        </w:numPr>
        <w:rPr>
          <w:rFonts w:ascii="Cambria" w:hAnsi="Cambria"/>
        </w:rPr>
      </w:pPr>
      <w:r w:rsidRPr="00853428">
        <w:rPr>
          <w:rFonts w:ascii="Cambria" w:hAnsi="Cambria"/>
          <w:b/>
          <w:bCs/>
        </w:rPr>
        <w:t xml:space="preserve">Sociedade simples: </w:t>
      </w:r>
      <w:r w:rsidRPr="00853428">
        <w:rPr>
          <w:rFonts w:ascii="Cambria" w:hAnsi="Cambria"/>
        </w:rPr>
        <w:t>inscrição do ato constitutivo no Registro Civil de Pessoas Jurídicas do local de sua sede, acompanhada de documento comprobatório de seus administradores;</w:t>
      </w:r>
    </w:p>
    <w:p w:rsidR="002D15B6" w:rsidRPr="00853428" w:rsidRDefault="002D15B6" w:rsidP="00311C82">
      <w:pPr>
        <w:pStyle w:val="Nivel2"/>
        <w:numPr>
          <w:ilvl w:val="0"/>
          <w:numId w:val="50"/>
        </w:numPr>
        <w:rPr>
          <w:rFonts w:ascii="Cambria" w:hAnsi="Cambria"/>
        </w:rPr>
      </w:pPr>
      <w:r w:rsidRPr="00853428">
        <w:rPr>
          <w:rFonts w:ascii="Cambria" w:hAnsi="Cambria"/>
          <w:b/>
          <w:bCs/>
        </w:rPr>
        <w:t>Filial, sucursal ou agência de sociedade simples ou empresária:</w:t>
      </w:r>
      <w:r w:rsidRPr="00853428">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9" w:name="_Int_ySfCXwr4"/>
      <w:r w:rsidRPr="00853428">
        <w:rPr>
          <w:rFonts w:ascii="Cambria" w:hAnsi="Cambria"/>
        </w:rPr>
        <w:t>Mercantis onde</w:t>
      </w:r>
      <w:bookmarkEnd w:id="29"/>
      <w:r w:rsidRPr="00853428">
        <w:rPr>
          <w:rFonts w:ascii="Cambria" w:hAnsi="Cambria"/>
        </w:rPr>
        <w:t xml:space="preserve"> opera, com averbação no Registro onde tem sede a matriz</w:t>
      </w:r>
    </w:p>
    <w:p w:rsidR="002C4806" w:rsidRPr="00853428"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853428">
        <w:rPr>
          <w:rFonts w:ascii="Cambria" w:hAnsi="Cambria" w:cs="Arial"/>
          <w:b/>
          <w:bCs/>
          <w:sz w:val="20"/>
          <w:szCs w:val="20"/>
          <w:u w:val="single"/>
        </w:rPr>
        <w:t xml:space="preserve">13.1.2 </w:t>
      </w:r>
      <w:r w:rsidRPr="00853428">
        <w:rPr>
          <w:rFonts w:ascii="Cambria" w:hAnsi="Cambria" w:cs="Arial"/>
          <w:b/>
          <w:sz w:val="20"/>
          <w:szCs w:val="20"/>
          <w:u w:val="single"/>
        </w:rPr>
        <w:t>–</w:t>
      </w:r>
      <w:r w:rsidRPr="00853428">
        <w:rPr>
          <w:rFonts w:ascii="Cambria" w:hAnsi="Cambria" w:cs="Arial"/>
          <w:sz w:val="20"/>
          <w:szCs w:val="20"/>
          <w:u w:val="single"/>
        </w:rPr>
        <w:t xml:space="preserve"> </w:t>
      </w:r>
      <w:r w:rsidRPr="00853428">
        <w:rPr>
          <w:rFonts w:ascii="Cambria" w:hAnsi="Cambria" w:cs="Arial"/>
          <w:b/>
          <w:bCs/>
          <w:sz w:val="20"/>
          <w:szCs w:val="20"/>
          <w:u w:val="single"/>
        </w:rPr>
        <w:t>REGULARIDADE FISCAL E TRABALHISTA:</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 xml:space="preserve">a) </w:t>
      </w:r>
      <w:r w:rsidRPr="00853428">
        <w:rPr>
          <w:rFonts w:ascii="Cambria" w:hAnsi="Cambria" w:cs="Arial"/>
          <w:sz w:val="20"/>
          <w:szCs w:val="20"/>
        </w:rPr>
        <w:t>Prova de inscrição no Cadastro Nacional de Pessoas Jurídicas - CNPJ;</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b)</w:t>
      </w:r>
      <w:r w:rsidRPr="00853428">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c)</w:t>
      </w:r>
      <w:r w:rsidRPr="00853428">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d)</w:t>
      </w:r>
      <w:r w:rsidRPr="00853428">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e)</w:t>
      </w:r>
      <w:r w:rsidRPr="00853428">
        <w:rPr>
          <w:rFonts w:ascii="Cambria" w:hAnsi="Cambria" w:cs="Arial"/>
          <w:sz w:val="20"/>
          <w:szCs w:val="20"/>
        </w:rPr>
        <w:t> Prova de Regularidade relativa ao Fundo de Garantia por Termo de Serviço – FGTS.</w:t>
      </w:r>
    </w:p>
    <w:p w:rsidR="002C4806" w:rsidRPr="00853428"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853428">
        <w:rPr>
          <w:rFonts w:ascii="Cambria" w:hAnsi="Cambria" w:cs="Arial"/>
          <w:b/>
          <w:bCs/>
          <w:sz w:val="20"/>
          <w:szCs w:val="20"/>
        </w:rPr>
        <w:t>f)</w:t>
      </w:r>
      <w:r w:rsidRPr="00853428">
        <w:rPr>
          <w:rFonts w:ascii="Cambria" w:hAnsi="Cambria" w:cs="Arial"/>
          <w:sz w:val="20"/>
          <w:szCs w:val="20"/>
        </w:rPr>
        <w:t> Certidão Negativa de Débitos Trabalhistas – CNDT.</w:t>
      </w:r>
    </w:p>
    <w:p w:rsidR="002C4806" w:rsidRPr="00853428"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853428"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853428">
        <w:rPr>
          <w:rFonts w:ascii="Cambria" w:hAnsi="Cambria" w:cstheme="minorHAnsi"/>
          <w:b/>
          <w:sz w:val="20"/>
          <w:szCs w:val="20"/>
          <w:u w:val="single"/>
        </w:rPr>
        <w:t>13.1.3. – COMPROVAÇÃO DA QUALIFICAÇÃO ECONÔMICA FINANCEIRA</w:t>
      </w:r>
      <w:r w:rsidRPr="00853428">
        <w:rPr>
          <w:rFonts w:ascii="Cambria" w:hAnsi="Cambria" w:cstheme="minorHAnsi"/>
          <w:b/>
          <w:sz w:val="20"/>
          <w:szCs w:val="20"/>
        </w:rPr>
        <w:t>:</w:t>
      </w:r>
    </w:p>
    <w:p w:rsidR="00540566" w:rsidRPr="00853428" w:rsidRDefault="00540566" w:rsidP="005432A8">
      <w:pPr>
        <w:pStyle w:val="Nivel2"/>
        <w:numPr>
          <w:ilvl w:val="0"/>
          <w:numId w:val="54"/>
        </w:numPr>
        <w:spacing w:line="240" w:lineRule="auto"/>
        <w:rPr>
          <w:rFonts w:ascii="Cambria" w:hAnsi="Cambria"/>
        </w:rPr>
      </w:pPr>
      <w:r w:rsidRPr="00853428">
        <w:rPr>
          <w:rFonts w:ascii="Cambria" w:hAnsi="Cambria"/>
        </w:rPr>
        <w:t xml:space="preserve">Certidão negativa de falência expedida pelo distribuidor da sede do fornecedor - </w:t>
      </w:r>
      <w:hyperlink r:id="rId37" w:anchor="art69" w:history="1">
        <w:r w:rsidRPr="00853428">
          <w:rPr>
            <w:rStyle w:val="Hyperlink"/>
            <w:rFonts w:ascii="Cambria" w:hAnsi="Cambria"/>
          </w:rPr>
          <w:t>Lei nº 14.133, de 2021, art. 69, caput, inciso II</w:t>
        </w:r>
      </w:hyperlink>
      <w:r w:rsidRPr="00853428">
        <w:rPr>
          <w:rFonts w:ascii="Cambria" w:hAnsi="Cambria"/>
        </w:rPr>
        <w:t>);</w:t>
      </w:r>
    </w:p>
    <w:p w:rsidR="00540566" w:rsidRPr="00853428" w:rsidRDefault="00540566" w:rsidP="005432A8">
      <w:pPr>
        <w:pStyle w:val="Nivel2"/>
        <w:numPr>
          <w:ilvl w:val="0"/>
          <w:numId w:val="54"/>
        </w:numPr>
        <w:spacing w:line="240" w:lineRule="auto"/>
        <w:rPr>
          <w:rFonts w:ascii="Cambria" w:hAnsi="Cambria"/>
        </w:rPr>
      </w:pPr>
      <w:r w:rsidRPr="00853428">
        <w:rPr>
          <w:rFonts w:ascii="Cambria" w:hAnsi="Cambria"/>
        </w:rPr>
        <w:t>Balanço patrimonial, demonstração de resultado de exercício e demais demonstrações contábeis limitar-se-ão ao último exercício no caso de a pessoa jurídica ter sido constituída há menos de 2 (dois) anos. (Lei nº 14.133, de 2021, art. 69, §6º).</w:t>
      </w:r>
    </w:p>
    <w:p w:rsidR="00540566" w:rsidRPr="00853428"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853428">
        <w:rPr>
          <w:rFonts w:ascii="Cambria" w:hAnsi="Cambria" w:cs="Arial"/>
          <w:b/>
          <w:bCs/>
          <w:sz w:val="20"/>
          <w:szCs w:val="20"/>
          <w:u w:val="single"/>
        </w:rPr>
        <w:t>13.1.4 -COMPROVAÇÃO DE QUALIFICAÇÃO TÉCNICA</w:t>
      </w:r>
      <w:r w:rsidRPr="00853428">
        <w:rPr>
          <w:rFonts w:ascii="Cambria" w:hAnsi="Cambria" w:cs="Arial"/>
          <w:b/>
          <w:bCs/>
          <w:sz w:val="20"/>
          <w:szCs w:val="20"/>
        </w:rPr>
        <w:t>:</w:t>
      </w:r>
    </w:p>
    <w:p w:rsidR="00693D67" w:rsidRPr="00853428" w:rsidRDefault="00693D67" w:rsidP="007A02C3">
      <w:pPr>
        <w:pStyle w:val="PargrafodaLista"/>
        <w:widowControl w:val="0"/>
        <w:numPr>
          <w:ilvl w:val="0"/>
          <w:numId w:val="78"/>
        </w:numPr>
        <w:suppressAutoHyphens w:val="0"/>
        <w:autoSpaceDE w:val="0"/>
        <w:spacing w:line="276" w:lineRule="auto"/>
        <w:jc w:val="both"/>
        <w:textAlignment w:val="auto"/>
        <w:rPr>
          <w:rFonts w:ascii="Cambria" w:hAnsi="Cambria" w:cs="Arial"/>
          <w:sz w:val="20"/>
          <w:szCs w:val="20"/>
        </w:rPr>
      </w:pPr>
      <w:r w:rsidRPr="00853428">
        <w:rPr>
          <w:rFonts w:ascii="Cambria" w:hAnsi="Cambria" w:cs="Arial"/>
          <w:sz w:val="20"/>
          <w:szCs w:val="20"/>
        </w:rPr>
        <w:t xml:space="preserve">Comprovação de aptidão do licitante através de atestado de capacidade técnico-operacional fornecido por pessoa jurídica de direito público ou privado, que comprove que a detentora tenha executado, a contento, </w:t>
      </w:r>
      <w:r w:rsidRPr="00853428">
        <w:rPr>
          <w:rFonts w:ascii="Cambria" w:hAnsi="Cambria" w:cs="Arial"/>
          <w:sz w:val="20"/>
          <w:szCs w:val="20"/>
        </w:rPr>
        <w:lastRenderedPageBreak/>
        <w:t>serviços de natureza e vulto compatíveis com o objeto a ser contratado, que permitam estabelecer, por comparação, proximidade de características funcionais técnicas, dimensionais e qualitativas com o objeto, com a possibilidade de somatória de atestados.</w:t>
      </w:r>
    </w:p>
    <w:p w:rsidR="007E0E62" w:rsidRPr="00853428"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853428"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853428">
        <w:rPr>
          <w:rFonts w:ascii="Cambria" w:hAnsi="Cambria" w:cstheme="minorHAnsi"/>
          <w:b/>
          <w:sz w:val="20"/>
          <w:szCs w:val="20"/>
          <w:u w:val="single"/>
        </w:rPr>
        <w:t>13.1.5.</w:t>
      </w:r>
      <w:r w:rsidRPr="00853428">
        <w:rPr>
          <w:rFonts w:ascii="Cambria" w:hAnsi="Cambria" w:cstheme="minorHAnsi"/>
          <w:sz w:val="20"/>
          <w:szCs w:val="20"/>
          <w:u w:val="single"/>
        </w:rPr>
        <w:t> </w:t>
      </w:r>
      <w:r w:rsidRPr="00853428">
        <w:rPr>
          <w:rFonts w:ascii="Cambria" w:hAnsi="Cambria" w:cstheme="minorHAnsi"/>
          <w:b/>
          <w:sz w:val="20"/>
          <w:szCs w:val="20"/>
          <w:u w:val="single"/>
        </w:rPr>
        <w:t>–</w:t>
      </w:r>
      <w:r w:rsidRPr="00853428">
        <w:rPr>
          <w:rFonts w:ascii="Cambria" w:hAnsi="Cambria" w:cstheme="minorHAnsi"/>
          <w:sz w:val="20"/>
          <w:szCs w:val="20"/>
          <w:u w:val="single"/>
        </w:rPr>
        <w:t xml:space="preserve"> </w:t>
      </w:r>
      <w:r w:rsidRPr="00853428">
        <w:rPr>
          <w:rFonts w:ascii="Cambria" w:hAnsi="Cambria" w:cstheme="minorHAnsi"/>
          <w:b/>
          <w:bCs/>
          <w:sz w:val="20"/>
          <w:szCs w:val="20"/>
          <w:u w:val="single"/>
        </w:rPr>
        <w:t>OUTRAS DOCUMENTAÇÕES A SEREM APRESENTADAS</w:t>
      </w:r>
      <w:r w:rsidRPr="00853428">
        <w:rPr>
          <w:rFonts w:ascii="Cambria" w:hAnsi="Cambria" w:cstheme="minorHAnsi"/>
          <w:b/>
          <w:bCs/>
          <w:sz w:val="20"/>
          <w:szCs w:val="20"/>
        </w:rPr>
        <w:t>:</w:t>
      </w:r>
    </w:p>
    <w:p w:rsidR="002C4806" w:rsidRPr="00853428"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853428" w:rsidRDefault="002C4806" w:rsidP="00311C82">
      <w:pPr>
        <w:widowControl/>
        <w:suppressAutoHyphens w:val="0"/>
        <w:autoSpaceDN/>
        <w:spacing w:line="276" w:lineRule="auto"/>
        <w:ind w:left="567"/>
        <w:jc w:val="both"/>
        <w:textAlignment w:val="auto"/>
        <w:rPr>
          <w:rFonts w:ascii="Cambria" w:hAnsi="Cambria"/>
          <w:sz w:val="20"/>
          <w:szCs w:val="20"/>
        </w:rPr>
      </w:pPr>
      <w:r w:rsidRPr="00853428">
        <w:rPr>
          <w:rFonts w:ascii="Cambria" w:hAnsi="Cambria" w:cstheme="minorHAnsi"/>
          <w:b/>
          <w:sz w:val="20"/>
          <w:szCs w:val="20"/>
        </w:rPr>
        <w:t>a)</w:t>
      </w:r>
      <w:r w:rsidRPr="00853428">
        <w:rPr>
          <w:rFonts w:ascii="Cambria" w:hAnsi="Cambria" w:cstheme="minorHAnsi"/>
          <w:sz w:val="20"/>
          <w:szCs w:val="20"/>
        </w:rPr>
        <w:t xml:space="preserve"> </w:t>
      </w:r>
      <w:r w:rsidRPr="00853428">
        <w:rPr>
          <w:rFonts w:ascii="Cambria" w:hAnsi="Cambria"/>
          <w:sz w:val="20"/>
          <w:szCs w:val="20"/>
        </w:rPr>
        <w:t xml:space="preserve">Declaração Unificada conforme modelo. </w:t>
      </w:r>
      <w:r w:rsidRPr="00853428">
        <w:rPr>
          <w:rFonts w:ascii="Cambria" w:hAnsi="Cambria"/>
          <w:b/>
          <w:sz w:val="20"/>
          <w:szCs w:val="20"/>
        </w:rPr>
        <w:t>(ANEXO 03).</w:t>
      </w:r>
    </w:p>
    <w:p w:rsidR="002C4806" w:rsidRPr="00853428" w:rsidRDefault="002C4806" w:rsidP="00311C82">
      <w:pPr>
        <w:pStyle w:val="Nivel2"/>
        <w:spacing w:before="10" w:after="10"/>
        <w:ind w:left="0" w:firstLine="0"/>
        <w:rPr>
          <w:rFonts w:ascii="Cambria" w:hAnsi="Cambria"/>
        </w:rPr>
      </w:pP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Os documentos exigidos para fins de habilitação poderão ser apresentados em original, por cópia ou por </w:t>
      </w:r>
      <w:r w:rsidRPr="00853428">
        <w:rPr>
          <w:rFonts w:ascii="Cambria" w:hAnsi="Cambria"/>
          <w:iCs/>
          <w:color w:val="auto"/>
        </w:rPr>
        <w:t>meio digital.</w:t>
      </w:r>
    </w:p>
    <w:p w:rsidR="00114806" w:rsidRPr="00853428" w:rsidRDefault="00114806" w:rsidP="00311C82">
      <w:pPr>
        <w:pStyle w:val="Nivel2"/>
        <w:spacing w:before="10" w:after="10"/>
        <w:rPr>
          <w:rFonts w:ascii="Cambria" w:hAnsi="Cambria"/>
        </w:rPr>
      </w:pP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Será verificado se o licitante apresentou declaração de que atende aos requisitos de habilitação, e o declarante responderá pela veracidade das informações prestadas, na forma da lei (</w:t>
      </w:r>
      <w:hyperlink r:id="rId38" w:anchor="art63" w:history="1">
        <w:r w:rsidRPr="00853428">
          <w:rPr>
            <w:rStyle w:val="Hyperlink"/>
            <w:rFonts w:ascii="Cambria" w:hAnsi="Cambria"/>
          </w:rPr>
          <w:t>art. 63, I, da Lei nº 14.133/2021</w:t>
        </w:r>
      </w:hyperlink>
      <w:r w:rsidRPr="00853428">
        <w:rPr>
          <w:rFonts w:ascii="Cambria" w:hAnsi="Cambria"/>
        </w:rPr>
        <w:t xml:space="preserve">). </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 xml:space="preserve">A habilitação será verificada por meio dos documentos exigidos no item 13.1. </w:t>
      </w:r>
      <w:proofErr w:type="gramStart"/>
      <w:r w:rsidRPr="00853428">
        <w:rPr>
          <w:rFonts w:ascii="Cambria" w:hAnsi="Cambria"/>
        </w:rPr>
        <w:t>e</w:t>
      </w:r>
      <w:proofErr w:type="gramEnd"/>
      <w:r w:rsidRPr="00853428">
        <w:rPr>
          <w:rFonts w:ascii="Cambria" w:hAnsi="Cambria"/>
        </w:rPr>
        <w:t xml:space="preserve"> seguintes.</w:t>
      </w:r>
    </w:p>
    <w:p w:rsidR="002C4806" w:rsidRPr="00853428" w:rsidRDefault="002C4806" w:rsidP="00311C82">
      <w:pPr>
        <w:pStyle w:val="Nivel3"/>
        <w:numPr>
          <w:ilvl w:val="2"/>
          <w:numId w:val="48"/>
        </w:numPr>
        <w:spacing w:before="10" w:after="10"/>
        <w:ind w:left="567" w:firstLine="0"/>
        <w:rPr>
          <w:rFonts w:ascii="Cambria" w:hAnsi="Cambria"/>
        </w:rPr>
      </w:pPr>
      <w:r w:rsidRPr="00853428">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853428">
          <w:rPr>
            <w:rStyle w:val="Hyperlink"/>
            <w:rFonts w:ascii="Cambria" w:hAnsi="Cambria"/>
          </w:rPr>
          <w:t>IN nº 3/2018, art. 4º, §1º, e art. 6º, §4º</w:t>
        </w:r>
      </w:hyperlink>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color w:val="auto"/>
        </w:rPr>
      </w:pPr>
      <w:r w:rsidRPr="00853428">
        <w:rPr>
          <w:rFonts w:ascii="Cambria" w:hAnsi="Cambria"/>
          <w:color w:val="auto"/>
        </w:rPr>
        <w:t xml:space="preserve">É de responsabilidade do </w:t>
      </w:r>
      <w:r w:rsidRPr="00853428">
        <w:rPr>
          <w:rFonts w:ascii="Cambria" w:hAnsi="Cambria"/>
        </w:rPr>
        <w:t>l</w:t>
      </w:r>
      <w:r w:rsidRPr="00853428">
        <w:rPr>
          <w:rFonts w:ascii="Cambria" w:hAnsi="Cambria"/>
          <w:color w:val="auto"/>
        </w:rPr>
        <w:t xml:space="preserve">icitante conferir a exatidão dos seus dados cadastrais no </w:t>
      </w:r>
      <w:proofErr w:type="spellStart"/>
      <w:r w:rsidRPr="00853428">
        <w:rPr>
          <w:rFonts w:ascii="Cambria" w:hAnsi="Cambria"/>
          <w:color w:val="auto"/>
        </w:rPr>
        <w:t>Sicaf</w:t>
      </w:r>
      <w:proofErr w:type="spellEnd"/>
      <w:r w:rsidRPr="00853428">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0" w:history="1">
        <w:r w:rsidRPr="00853428">
          <w:rPr>
            <w:rStyle w:val="Hyperlink"/>
            <w:rFonts w:ascii="Cambria" w:hAnsi="Cambria"/>
          </w:rPr>
          <w:t xml:space="preserve">IN nº 3/2018, art. 7º, </w:t>
        </w:r>
        <w:r w:rsidRPr="00853428">
          <w:rPr>
            <w:rStyle w:val="Hyperlink"/>
            <w:rFonts w:ascii="Cambria" w:hAnsi="Cambria"/>
            <w:i/>
            <w:iCs/>
          </w:rPr>
          <w:t>caput</w:t>
        </w:r>
      </w:hyperlink>
      <w:r w:rsidRPr="00853428">
        <w:rPr>
          <w:rFonts w:ascii="Cambria" w:hAnsi="Cambria"/>
          <w:color w:val="auto"/>
        </w:rPr>
        <w:t>).</w:t>
      </w:r>
    </w:p>
    <w:p w:rsidR="002C4806" w:rsidRPr="00853428" w:rsidRDefault="002C4806" w:rsidP="00311C82">
      <w:pPr>
        <w:pStyle w:val="Nivel3"/>
        <w:numPr>
          <w:ilvl w:val="2"/>
          <w:numId w:val="48"/>
        </w:numPr>
        <w:spacing w:before="10" w:after="10"/>
        <w:ind w:left="567" w:firstLine="0"/>
        <w:rPr>
          <w:rFonts w:ascii="Cambria" w:hAnsi="Cambria"/>
        </w:rPr>
      </w:pPr>
      <w:r w:rsidRPr="00853428">
        <w:rPr>
          <w:rFonts w:ascii="Cambria" w:hAnsi="Cambria"/>
        </w:rPr>
        <w:t>A não observância do disposto no item anterior poderá ensejar desclassificação no momento da habilitação. (</w:t>
      </w:r>
      <w:hyperlink r:id="rId41" w:history="1">
        <w:r w:rsidRPr="00853428">
          <w:rPr>
            <w:rStyle w:val="Hyperlink"/>
            <w:rFonts w:ascii="Cambria" w:hAnsi="Cambria"/>
          </w:rPr>
          <w:t>IN nº 3/2018, art. 7º, parágrafo único</w:t>
        </w:r>
      </w:hyperlink>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i/>
          <w:iCs/>
        </w:rPr>
      </w:pPr>
      <w:r w:rsidRPr="00853428">
        <w:rPr>
          <w:rFonts w:ascii="Cambria" w:hAnsi="Cambria"/>
        </w:rPr>
        <w:t>A verificação pelo pregoeiro, em sítios eletrônicos oficiais de órgãos e entidades emissores de certidões constitui meio legal de prova, para fins de habilitação.</w:t>
      </w:r>
    </w:p>
    <w:p w:rsidR="002C4806" w:rsidRPr="00853428" w:rsidRDefault="002C4806" w:rsidP="00311C82">
      <w:pPr>
        <w:pStyle w:val="Nivel3"/>
        <w:numPr>
          <w:ilvl w:val="2"/>
          <w:numId w:val="48"/>
        </w:numPr>
        <w:spacing w:before="10" w:after="10"/>
        <w:ind w:left="567" w:firstLine="0"/>
        <w:rPr>
          <w:rFonts w:ascii="Cambria" w:hAnsi="Cambria"/>
          <w:i/>
          <w:iCs/>
          <w:highlight w:val="lightGray"/>
        </w:rPr>
      </w:pPr>
      <w:bookmarkStart w:id="30" w:name="_Ref114663151"/>
      <w:r w:rsidRPr="00853428">
        <w:rPr>
          <w:rFonts w:ascii="Cambria" w:hAnsi="Cambria"/>
          <w:highlight w:val="lightGray"/>
        </w:rPr>
        <w:t>Os documentos exigidos para habilitação, serão enviados por meio do sistema, em formato digital, no prazo de</w:t>
      </w:r>
      <w:r w:rsidRPr="00853428">
        <w:rPr>
          <w:rFonts w:ascii="Cambria" w:hAnsi="Cambria"/>
          <w:color w:val="FF0000"/>
          <w:highlight w:val="lightGray"/>
        </w:rPr>
        <w:t xml:space="preserve"> </w:t>
      </w:r>
      <w:r w:rsidR="00FB7EA3" w:rsidRPr="00853428">
        <w:rPr>
          <w:rFonts w:ascii="Cambria" w:hAnsi="Cambria"/>
          <w:color w:val="FF0000"/>
          <w:highlight w:val="lightGray"/>
        </w:rPr>
        <w:t>02 (duas horas)</w:t>
      </w:r>
      <w:r w:rsidRPr="00853428">
        <w:rPr>
          <w:rFonts w:ascii="Cambria" w:hAnsi="Cambria"/>
          <w:highlight w:val="lightGray"/>
        </w:rPr>
        <w:t>, prorrogável por igual período, contado da solicitação do pregoeiro.</w:t>
      </w:r>
      <w:bookmarkEnd w:id="30"/>
    </w:p>
    <w:p w:rsidR="002C4806" w:rsidRPr="00853428" w:rsidRDefault="002C4806" w:rsidP="00311C82">
      <w:pPr>
        <w:pStyle w:val="Nivel3"/>
        <w:numPr>
          <w:ilvl w:val="2"/>
          <w:numId w:val="48"/>
        </w:numPr>
        <w:spacing w:before="10" w:after="10"/>
        <w:ind w:left="567" w:firstLine="0"/>
        <w:rPr>
          <w:rFonts w:ascii="Cambria" w:hAnsi="Cambria"/>
          <w:i/>
          <w:iCs/>
          <w:color w:val="auto"/>
        </w:rPr>
      </w:pPr>
      <w:r w:rsidRPr="00853428">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853428">
          <w:rPr>
            <w:rStyle w:val="Hyperlink"/>
            <w:rFonts w:ascii="Cambria" w:hAnsi="Cambria"/>
          </w:rPr>
          <w:t xml:space="preserve">§ 1º do art. 36 e no § 1º do art. 39 da </w:t>
        </w:r>
        <w:r w:rsidRPr="00853428">
          <w:rPr>
            <w:rStyle w:val="Hyperlink"/>
            <w:rFonts w:ascii="Cambria" w:hAnsi="Cambria"/>
            <w:i/>
            <w:iCs/>
          </w:rPr>
          <w:t>Instrução Normativa SEGES nº 73, de 30 de setembro de 2022</w:t>
        </w:r>
        <w:r w:rsidRPr="00853428">
          <w:rPr>
            <w:rStyle w:val="Hyperlink"/>
            <w:rFonts w:ascii="Cambria" w:hAnsi="Cambria"/>
          </w:rPr>
          <w:t>.</w:t>
        </w:r>
      </w:hyperlink>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 xml:space="preserve">A verificação dos documentos </w:t>
      </w:r>
      <w:proofErr w:type="spellStart"/>
      <w:r w:rsidRPr="00853428">
        <w:rPr>
          <w:rFonts w:ascii="Cambria" w:hAnsi="Cambria"/>
        </w:rPr>
        <w:t>habilitatorios</w:t>
      </w:r>
      <w:proofErr w:type="spellEnd"/>
      <w:r w:rsidRPr="00853428">
        <w:rPr>
          <w:rFonts w:ascii="Cambria" w:hAnsi="Cambria"/>
        </w:rPr>
        <w:t xml:space="preserve"> somente será feita em relação ao licitante vencedor.</w:t>
      </w:r>
    </w:p>
    <w:p w:rsidR="002C4806" w:rsidRPr="00853428" w:rsidRDefault="002C4806" w:rsidP="00311C82">
      <w:pPr>
        <w:pStyle w:val="Nivel3"/>
        <w:numPr>
          <w:ilvl w:val="2"/>
          <w:numId w:val="48"/>
        </w:numPr>
        <w:spacing w:before="10" w:after="10"/>
        <w:ind w:left="567" w:firstLine="0"/>
        <w:rPr>
          <w:rFonts w:ascii="Cambria" w:hAnsi="Cambria"/>
          <w:i/>
        </w:rPr>
      </w:pPr>
      <w:r w:rsidRPr="00853428">
        <w:rPr>
          <w:rFonts w:ascii="Cambria" w:hAnsi="Cambria"/>
        </w:rPr>
        <w:t>Os documentos relativos à regularidade fiscal somente serão exigidos, em qualquer caso, em momento posterior ao julgamento das propostas, e apenas do licitante mais bem classificado.</w:t>
      </w:r>
    </w:p>
    <w:p w:rsidR="002C4806" w:rsidRPr="00853428" w:rsidRDefault="002C4806" w:rsidP="00311C82">
      <w:pPr>
        <w:pStyle w:val="Nivel3"/>
        <w:numPr>
          <w:ilvl w:val="2"/>
          <w:numId w:val="48"/>
        </w:numPr>
        <w:spacing w:before="10" w:after="10"/>
        <w:ind w:left="567" w:firstLine="0"/>
        <w:rPr>
          <w:rFonts w:ascii="Cambria" w:hAnsi="Cambria"/>
          <w:i/>
        </w:rPr>
      </w:pPr>
      <w:r w:rsidRPr="00853428">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Após a entrega dos documentos para habilitação, não será permitida a substituição ou a apresentação de novos documentos, salvo em sede de diligência, para (</w:t>
      </w:r>
      <w:hyperlink r:id="rId43" w:anchor="art64" w:history="1">
        <w:r w:rsidRPr="00853428">
          <w:rPr>
            <w:rStyle w:val="Hyperlink"/>
            <w:rFonts w:ascii="Cambria" w:hAnsi="Cambria"/>
          </w:rPr>
          <w:t>Lei 14.133/21, art. 64</w:t>
        </w:r>
      </w:hyperlink>
      <w:r w:rsidRPr="00853428">
        <w:rPr>
          <w:rFonts w:ascii="Cambria" w:hAnsi="Cambria"/>
        </w:rPr>
        <w:t xml:space="preserve">, e </w:t>
      </w:r>
      <w:hyperlink r:id="rId44" w:history="1">
        <w:r w:rsidRPr="00853428">
          <w:rPr>
            <w:rStyle w:val="Hyperlink"/>
            <w:rFonts w:ascii="Cambria" w:hAnsi="Cambria"/>
          </w:rPr>
          <w:t>IN 73/2022, art. 39, §4º</w:t>
        </w:r>
      </w:hyperlink>
      <w:r w:rsidRPr="00853428">
        <w:rPr>
          <w:rFonts w:ascii="Cambria" w:hAnsi="Cambria"/>
        </w:rPr>
        <w:t>):</w:t>
      </w:r>
    </w:p>
    <w:p w:rsidR="002C4806" w:rsidRPr="00853428" w:rsidRDefault="002C4806" w:rsidP="00311C82">
      <w:pPr>
        <w:pStyle w:val="Nivel3"/>
        <w:numPr>
          <w:ilvl w:val="2"/>
          <w:numId w:val="48"/>
        </w:numPr>
        <w:spacing w:before="10" w:after="10"/>
        <w:ind w:left="567" w:firstLine="0"/>
        <w:rPr>
          <w:rFonts w:ascii="Cambria" w:hAnsi="Cambria"/>
          <w:i/>
          <w:iCs/>
        </w:rPr>
      </w:pPr>
      <w:proofErr w:type="gramStart"/>
      <w:r w:rsidRPr="00853428">
        <w:rPr>
          <w:rFonts w:ascii="Cambria" w:hAnsi="Cambria"/>
        </w:rPr>
        <w:lastRenderedPageBreak/>
        <w:t>complementação</w:t>
      </w:r>
      <w:proofErr w:type="gramEnd"/>
      <w:r w:rsidRPr="00853428">
        <w:rPr>
          <w:rFonts w:ascii="Cambria" w:hAnsi="Cambria"/>
        </w:rPr>
        <w:t xml:space="preserve"> de informações acerca dos documentos já apresentados pelos licitantes e desde que necessária para apurar fatos existentes à época da abertura do certame; e</w:t>
      </w:r>
    </w:p>
    <w:p w:rsidR="002C4806" w:rsidRPr="00853428" w:rsidRDefault="002C4806" w:rsidP="00311C82">
      <w:pPr>
        <w:pStyle w:val="Nivel3"/>
        <w:numPr>
          <w:ilvl w:val="2"/>
          <w:numId w:val="48"/>
        </w:numPr>
        <w:spacing w:before="10" w:after="10"/>
        <w:ind w:left="567" w:firstLine="0"/>
        <w:rPr>
          <w:rFonts w:ascii="Cambria" w:hAnsi="Cambria"/>
          <w:i/>
          <w:iCs/>
        </w:rPr>
      </w:pPr>
      <w:proofErr w:type="gramStart"/>
      <w:r w:rsidRPr="00853428">
        <w:rPr>
          <w:rFonts w:ascii="Cambria" w:hAnsi="Cambria"/>
        </w:rPr>
        <w:t>atualização</w:t>
      </w:r>
      <w:proofErr w:type="gramEnd"/>
      <w:r w:rsidRPr="00853428">
        <w:rPr>
          <w:rFonts w:ascii="Cambria" w:hAnsi="Cambria"/>
        </w:rPr>
        <w:t xml:space="preserve"> de documentos cuja validade tenha expirado após a data de recebimento das propostas;</w:t>
      </w:r>
    </w:p>
    <w:p w:rsidR="002C4806" w:rsidRPr="00853428" w:rsidRDefault="002C4806" w:rsidP="00311C82">
      <w:pPr>
        <w:pStyle w:val="Nivel2"/>
        <w:numPr>
          <w:ilvl w:val="1"/>
          <w:numId w:val="48"/>
        </w:numPr>
        <w:spacing w:before="10" w:after="10"/>
        <w:ind w:left="0" w:firstLine="0"/>
        <w:rPr>
          <w:rFonts w:ascii="Cambria" w:hAnsi="Cambria"/>
          <w:i/>
        </w:rPr>
      </w:pPr>
      <w:bookmarkStart w:id="31" w:name="_Ref114670319"/>
      <w:r w:rsidRPr="00853428">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853428">
        <w:rPr>
          <w:rFonts w:ascii="Cambria" w:hAnsi="Cambria"/>
        </w:rPr>
        <w:t>eﬁcácia</w:t>
      </w:r>
      <w:proofErr w:type="spellEnd"/>
      <w:r w:rsidRPr="00853428">
        <w:rPr>
          <w:rFonts w:ascii="Cambria" w:hAnsi="Cambria"/>
        </w:rPr>
        <w:t xml:space="preserve"> para fins de habilitação e classificação.</w:t>
      </w:r>
      <w:bookmarkEnd w:id="31"/>
    </w:p>
    <w:p w:rsidR="002C4806" w:rsidRPr="00853428" w:rsidRDefault="002C4806" w:rsidP="00311C82">
      <w:pPr>
        <w:pStyle w:val="Nivel2"/>
        <w:numPr>
          <w:ilvl w:val="1"/>
          <w:numId w:val="48"/>
        </w:numPr>
        <w:spacing w:before="10" w:after="10"/>
        <w:ind w:left="0" w:firstLine="0"/>
        <w:rPr>
          <w:rFonts w:ascii="Cambria" w:hAnsi="Cambria"/>
          <w:i/>
          <w:iCs/>
          <w:color w:val="auto"/>
        </w:rPr>
      </w:pPr>
      <w:bookmarkStart w:id="32" w:name="_Ref114665528"/>
      <w:r w:rsidRPr="00853428">
        <w:rPr>
          <w:rFonts w:ascii="Cambria" w:hAnsi="Cambria"/>
        </w:rPr>
        <w:t xml:space="preserve">Na hipótese de o licitante não atender às exigências para habilitação, o pregoeiro examinará a proposta subsequente e assim sucessivamente, na ordem </w:t>
      </w:r>
      <w:r w:rsidRPr="00853428">
        <w:rPr>
          <w:rFonts w:ascii="Cambria" w:hAnsi="Cambria"/>
          <w:color w:val="auto"/>
        </w:rPr>
        <w:t>de classificação, até a apuração de uma proposta que atenda ao presente edital, observado o prazo disposto no subitem 13.9.</w:t>
      </w:r>
      <w:bookmarkEnd w:id="32"/>
    </w:p>
    <w:p w:rsidR="002C4806" w:rsidRPr="00853428" w:rsidRDefault="002C4806" w:rsidP="00311C82">
      <w:pPr>
        <w:pStyle w:val="Nivel2"/>
        <w:numPr>
          <w:ilvl w:val="1"/>
          <w:numId w:val="48"/>
        </w:numPr>
        <w:spacing w:before="10" w:after="10"/>
        <w:ind w:left="0" w:firstLine="0"/>
        <w:rPr>
          <w:rFonts w:ascii="Cambria" w:hAnsi="Cambria"/>
          <w:i/>
        </w:rPr>
      </w:pPr>
      <w:bookmarkStart w:id="33" w:name="_Ref114665515"/>
      <w:r w:rsidRPr="00853428">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3"/>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853428">
          <w:rPr>
            <w:rStyle w:val="Hyperlink"/>
            <w:rFonts w:ascii="Cambria" w:hAnsi="Cambria"/>
          </w:rPr>
          <w:t>art. 4º do Decreto nº 8.538/2015</w:t>
        </w:r>
      </w:hyperlink>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i/>
        </w:rPr>
      </w:pPr>
      <w:r w:rsidRPr="00853428">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853428" w:rsidRDefault="002C4806" w:rsidP="00311C82">
      <w:pPr>
        <w:pStyle w:val="Nivel2"/>
        <w:spacing w:before="10" w:after="10"/>
        <w:ind w:left="0" w:firstLine="0"/>
        <w:rPr>
          <w:rFonts w:ascii="Cambria" w:hAnsi="Cambria"/>
          <w:i/>
        </w:rPr>
      </w:pP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34" w:name="_Toc122606110"/>
      <w:r w:rsidRPr="00853428">
        <w:rPr>
          <w:rFonts w:ascii="Cambria" w:hAnsi="Cambria"/>
        </w:rPr>
        <w:t>DOS RECURSOS</w:t>
      </w:r>
      <w:bookmarkEnd w:id="34"/>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A interposição de recurso referente ao julgamento das propostas, à habilitação ou inabilitação de licitantes, à anulação ou revogação da licitação, observará o disposto no </w:t>
      </w:r>
      <w:hyperlink r:id="rId46" w:anchor="art165" w:history="1">
        <w:r w:rsidRPr="00853428">
          <w:rPr>
            <w:rStyle w:val="Hyperlink"/>
            <w:rFonts w:ascii="Cambria" w:hAnsi="Cambria"/>
          </w:rPr>
          <w:t>art. 165 da Lei nº 14.133, de 2021</w:t>
        </w:r>
      </w:hyperlink>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prazo recursal é de 3 (três) dias úteis, contados da data de intimação ou de lavratura da ata.</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Quando o recurso apresentado impugnar o julgamento das propostas ou o ato de habilitação ou inabilitação do licitante:</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w:t>
      </w:r>
      <w:proofErr w:type="gramEnd"/>
      <w:r w:rsidRPr="00853428">
        <w:rPr>
          <w:rFonts w:ascii="Cambria" w:hAnsi="Cambria"/>
        </w:rPr>
        <w:t xml:space="preserve"> intenção de recorrer deverá ser manifestada imediatamente, sob pena de preclusão;</w:t>
      </w:r>
    </w:p>
    <w:p w:rsidR="002C4806" w:rsidRPr="00853428"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853428">
        <w:rPr>
          <w:rFonts w:ascii="Cambria" w:hAnsi="Cambria"/>
          <w:color w:val="000000" w:themeColor="text1"/>
        </w:rPr>
        <w:t>o</w:t>
      </w:r>
      <w:proofErr w:type="gramEnd"/>
      <w:r w:rsidRPr="00853428">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853428" w:rsidRDefault="002C4806" w:rsidP="00311C82">
      <w:pPr>
        <w:pStyle w:val="Nivel3"/>
        <w:numPr>
          <w:ilvl w:val="2"/>
          <w:numId w:val="48"/>
        </w:numPr>
        <w:spacing w:before="10" w:after="10"/>
        <w:ind w:left="567" w:firstLine="0"/>
        <w:rPr>
          <w:rFonts w:ascii="Cambria" w:hAnsi="Cambria"/>
          <w:color w:val="000000" w:themeColor="text1"/>
        </w:rPr>
      </w:pPr>
      <w:r w:rsidRPr="00853428">
        <w:rPr>
          <w:rFonts w:ascii="Cambria" w:hAnsi="Cambria"/>
          <w:color w:val="000000" w:themeColor="text1"/>
        </w:rPr>
        <w:t>na hipótese de adoção da inversão de fases prevista no </w:t>
      </w:r>
      <w:hyperlink r:id="rId47" w:anchor="art17§1" w:history="1">
        <w:r w:rsidRPr="00853428">
          <w:rPr>
            <w:rStyle w:val="Hyperlink"/>
            <w:rFonts w:ascii="Cambria" w:hAnsi="Cambria"/>
          </w:rPr>
          <w:t>§ 1º do art. 17 da Lei nº 14.133, de 2021</w:t>
        </w:r>
      </w:hyperlink>
      <w:r w:rsidRPr="00853428">
        <w:rPr>
          <w:rFonts w:ascii="Cambria" w:hAnsi="Cambria"/>
          <w:color w:val="000000" w:themeColor="text1"/>
        </w:rPr>
        <w:t>, o prazo para apresentação das razões recursais será iniciado na data de intimação da ata de julgamento.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Os recursos deverão ser encaminhados em campo próprio do sistema.</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Os recursos interpostos fora do prazo não serão conhecidos.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 recurso e o pedido de reconsideração terão efeito suspensivo do ato ou da decisão recorrida até que sobrevenha decisão final da autoridade competente.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 acolhimento do recurso invalida tão somente os atos insuscetíveis de aproveitamento.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Os autos do processo permanecerão com vista franqueada aos interessados no sítio eletrônico </w:t>
      </w:r>
      <w:hyperlink r:id="rId48" w:history="1">
        <w:r w:rsidRPr="00853428">
          <w:rPr>
            <w:rStyle w:val="Hyperlink"/>
            <w:rFonts w:ascii="Cambria" w:hAnsi="Cambria"/>
          </w:rPr>
          <w:t>www.</w:t>
        </w:r>
        <w:r w:rsidR="00E5044E" w:rsidRPr="00853428">
          <w:rPr>
            <w:rStyle w:val="Hyperlink"/>
            <w:rFonts w:ascii="Cambria" w:hAnsi="Cambria"/>
          </w:rPr>
          <w:t>itaguaje</w:t>
        </w:r>
        <w:r w:rsidRPr="00853428">
          <w:rPr>
            <w:rStyle w:val="Hyperlink"/>
            <w:rFonts w:ascii="Cambria" w:hAnsi="Cambria"/>
          </w:rPr>
          <w:t>.pr.gov.br</w:t>
        </w:r>
      </w:hyperlink>
      <w:r w:rsidRPr="00853428">
        <w:rPr>
          <w:rFonts w:ascii="Cambria" w:hAnsi="Cambria"/>
          <w:color w:val="FF0000"/>
        </w:rPr>
        <w:t>.</w:t>
      </w:r>
    </w:p>
    <w:p w:rsidR="002C4806" w:rsidRPr="00853428" w:rsidRDefault="002C4806" w:rsidP="00311C82">
      <w:pPr>
        <w:pStyle w:val="Nivel2"/>
        <w:spacing w:before="10" w:after="10"/>
        <w:ind w:left="0" w:firstLine="0"/>
        <w:rPr>
          <w:rFonts w:ascii="Cambria" w:hAnsi="Cambria"/>
        </w:rPr>
      </w:pP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35" w:name="_Toc122606111"/>
      <w:r w:rsidRPr="00853428">
        <w:rPr>
          <w:rFonts w:ascii="Cambria" w:hAnsi="Cambria"/>
        </w:rPr>
        <w:t>DAS INFRAÇÕES ADMINISTRATIVAS E SANÇÕE</w:t>
      </w:r>
      <w:bookmarkEnd w:id="35"/>
      <w:r w:rsidRPr="00853428">
        <w:rPr>
          <w:rFonts w:ascii="Cambria" w:hAnsi="Cambria"/>
        </w:rPr>
        <w:t>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Comete infração administrativa, nos termos da lei, o licitante que, com dolo ou culpa: </w:t>
      </w:r>
    </w:p>
    <w:p w:rsidR="002C4806" w:rsidRPr="00853428" w:rsidRDefault="002C4806" w:rsidP="00311C82">
      <w:pPr>
        <w:pStyle w:val="Nivel3"/>
        <w:numPr>
          <w:ilvl w:val="2"/>
          <w:numId w:val="48"/>
        </w:numPr>
        <w:spacing w:before="10" w:after="10"/>
        <w:ind w:left="567" w:firstLine="0"/>
        <w:rPr>
          <w:rFonts w:ascii="Cambria" w:hAnsi="Cambria"/>
        </w:rPr>
      </w:pPr>
      <w:bookmarkStart w:id="36" w:name="_Ref114668085"/>
      <w:bookmarkStart w:id="37" w:name="_Hlk114652595"/>
      <w:proofErr w:type="gramStart"/>
      <w:r w:rsidRPr="00853428">
        <w:rPr>
          <w:rFonts w:ascii="Cambria" w:hAnsi="Cambria"/>
        </w:rPr>
        <w:t>deixar</w:t>
      </w:r>
      <w:proofErr w:type="gramEnd"/>
      <w:r w:rsidRPr="00853428">
        <w:rPr>
          <w:rFonts w:ascii="Cambria" w:hAnsi="Cambria"/>
        </w:rPr>
        <w:t xml:space="preserve"> de entregar a documentação exigida para o certame ou não entregar qualquer documento que tenha sido solicitado pelo/a pregoeiro/a durante o certame;</w:t>
      </w:r>
      <w:bookmarkEnd w:id="36"/>
    </w:p>
    <w:p w:rsidR="002C4806" w:rsidRPr="00853428" w:rsidRDefault="002C4806" w:rsidP="00311C82">
      <w:pPr>
        <w:pStyle w:val="Nivel3"/>
        <w:numPr>
          <w:ilvl w:val="2"/>
          <w:numId w:val="48"/>
        </w:numPr>
        <w:spacing w:before="10" w:after="10"/>
        <w:ind w:left="567" w:firstLine="0"/>
        <w:rPr>
          <w:rFonts w:ascii="Cambria" w:hAnsi="Cambria"/>
        </w:rPr>
      </w:pPr>
      <w:bookmarkStart w:id="38" w:name="_Ref114668108"/>
      <w:r w:rsidRPr="00853428">
        <w:rPr>
          <w:rFonts w:ascii="Cambria" w:hAnsi="Cambria"/>
        </w:rPr>
        <w:lastRenderedPageBreak/>
        <w:t>Salvo em decorrência de fato superveniente devidamente justificado, não mantiver a proposta em especial quando:</w:t>
      </w:r>
      <w:bookmarkEnd w:id="38"/>
    </w:p>
    <w:p w:rsidR="002C4806" w:rsidRPr="00853428" w:rsidRDefault="002C4806" w:rsidP="00311C82">
      <w:pPr>
        <w:pStyle w:val="Nivel4"/>
        <w:numPr>
          <w:ilvl w:val="3"/>
          <w:numId w:val="48"/>
        </w:numPr>
        <w:spacing w:before="10" w:after="10"/>
        <w:ind w:left="0" w:firstLine="1134"/>
        <w:rPr>
          <w:rFonts w:ascii="Cambria" w:hAnsi="Cambria"/>
        </w:rPr>
      </w:pPr>
      <w:proofErr w:type="gramStart"/>
      <w:r w:rsidRPr="00853428">
        <w:rPr>
          <w:rFonts w:ascii="Cambria" w:hAnsi="Cambria"/>
        </w:rPr>
        <w:t>não</w:t>
      </w:r>
      <w:proofErr w:type="gramEnd"/>
      <w:r w:rsidRPr="00853428">
        <w:rPr>
          <w:rFonts w:ascii="Cambria" w:hAnsi="Cambria"/>
        </w:rPr>
        <w:t xml:space="preserve"> enviar a proposta adequada ao último lance ofertado ou após a negociação; </w:t>
      </w:r>
    </w:p>
    <w:p w:rsidR="002C4806" w:rsidRPr="00853428" w:rsidRDefault="002C4806" w:rsidP="00311C82">
      <w:pPr>
        <w:pStyle w:val="Nivel4"/>
        <w:numPr>
          <w:ilvl w:val="3"/>
          <w:numId w:val="48"/>
        </w:numPr>
        <w:spacing w:before="10" w:after="10"/>
        <w:ind w:left="0" w:firstLine="1134"/>
        <w:rPr>
          <w:rFonts w:ascii="Cambria" w:hAnsi="Cambria"/>
        </w:rPr>
      </w:pPr>
      <w:proofErr w:type="gramStart"/>
      <w:r w:rsidRPr="00853428">
        <w:rPr>
          <w:rFonts w:ascii="Cambria" w:hAnsi="Cambria"/>
        </w:rPr>
        <w:t>recusar</w:t>
      </w:r>
      <w:proofErr w:type="gramEnd"/>
      <w:r w:rsidRPr="00853428">
        <w:rPr>
          <w:rFonts w:ascii="Cambria" w:hAnsi="Cambria"/>
        </w:rPr>
        <w:t xml:space="preserve">-se a enviar o detalhamento da proposta quando exigível; </w:t>
      </w:r>
    </w:p>
    <w:p w:rsidR="002C4806" w:rsidRPr="00853428" w:rsidRDefault="002C4806" w:rsidP="00311C82">
      <w:pPr>
        <w:pStyle w:val="Nivel4"/>
        <w:numPr>
          <w:ilvl w:val="3"/>
          <w:numId w:val="48"/>
        </w:numPr>
        <w:spacing w:before="10" w:after="10"/>
        <w:ind w:left="0" w:firstLine="1134"/>
        <w:rPr>
          <w:rFonts w:ascii="Cambria" w:hAnsi="Cambria"/>
        </w:rPr>
      </w:pPr>
      <w:proofErr w:type="gramStart"/>
      <w:r w:rsidRPr="00853428">
        <w:rPr>
          <w:rFonts w:ascii="Cambria" w:hAnsi="Cambria"/>
        </w:rPr>
        <w:t>pedir</w:t>
      </w:r>
      <w:proofErr w:type="gramEnd"/>
      <w:r w:rsidRPr="00853428">
        <w:rPr>
          <w:rFonts w:ascii="Cambria" w:hAnsi="Cambria"/>
        </w:rPr>
        <w:t xml:space="preserve"> para ser desclassificado quando encerrada a etapa competitiva; ou </w:t>
      </w:r>
    </w:p>
    <w:p w:rsidR="002C4806" w:rsidRPr="00853428" w:rsidRDefault="002C4806" w:rsidP="00311C82">
      <w:pPr>
        <w:pStyle w:val="Nivel4"/>
        <w:numPr>
          <w:ilvl w:val="3"/>
          <w:numId w:val="48"/>
        </w:numPr>
        <w:spacing w:before="10" w:after="10"/>
        <w:ind w:left="0" w:firstLine="1134"/>
        <w:rPr>
          <w:rFonts w:ascii="Cambria" w:hAnsi="Cambria"/>
        </w:rPr>
      </w:pPr>
      <w:proofErr w:type="gramStart"/>
      <w:r w:rsidRPr="00853428">
        <w:rPr>
          <w:rFonts w:ascii="Cambria" w:hAnsi="Cambria"/>
        </w:rPr>
        <w:t>deixar</w:t>
      </w:r>
      <w:proofErr w:type="gramEnd"/>
      <w:r w:rsidRPr="00853428">
        <w:rPr>
          <w:rFonts w:ascii="Cambria" w:hAnsi="Cambria"/>
        </w:rPr>
        <w:t xml:space="preserve"> de apresentar amostra;</w:t>
      </w:r>
    </w:p>
    <w:p w:rsidR="002C4806" w:rsidRPr="00853428" w:rsidRDefault="002C4806" w:rsidP="00311C82">
      <w:pPr>
        <w:pStyle w:val="Nivel4"/>
        <w:numPr>
          <w:ilvl w:val="3"/>
          <w:numId w:val="48"/>
        </w:numPr>
        <w:spacing w:before="10" w:after="10"/>
        <w:ind w:left="0" w:firstLine="1134"/>
        <w:rPr>
          <w:rFonts w:ascii="Cambria" w:hAnsi="Cambria"/>
        </w:rPr>
      </w:pPr>
      <w:proofErr w:type="gramStart"/>
      <w:r w:rsidRPr="00853428">
        <w:rPr>
          <w:rFonts w:ascii="Cambria" w:hAnsi="Cambria"/>
        </w:rPr>
        <w:t>apresentar</w:t>
      </w:r>
      <w:proofErr w:type="gramEnd"/>
      <w:r w:rsidRPr="00853428">
        <w:rPr>
          <w:rFonts w:ascii="Cambria" w:hAnsi="Cambria"/>
        </w:rPr>
        <w:t xml:space="preserve"> proposta ou amostra em desacordo com as especificações do edital; </w:t>
      </w:r>
    </w:p>
    <w:p w:rsidR="002C4806" w:rsidRPr="00853428" w:rsidRDefault="002C4806" w:rsidP="00311C82">
      <w:pPr>
        <w:pStyle w:val="Nivel3"/>
        <w:numPr>
          <w:ilvl w:val="2"/>
          <w:numId w:val="48"/>
        </w:numPr>
        <w:spacing w:before="10" w:after="10"/>
        <w:ind w:left="567" w:firstLine="0"/>
        <w:rPr>
          <w:rFonts w:ascii="Cambria" w:hAnsi="Cambria"/>
        </w:rPr>
      </w:pPr>
      <w:bookmarkStart w:id="39" w:name="_Ref114668139"/>
      <w:proofErr w:type="gramStart"/>
      <w:r w:rsidRPr="00853428">
        <w:rPr>
          <w:rFonts w:ascii="Cambria" w:hAnsi="Cambria"/>
        </w:rPr>
        <w:t>não</w:t>
      </w:r>
      <w:proofErr w:type="gramEnd"/>
      <w:r w:rsidRPr="00853428">
        <w:rPr>
          <w:rFonts w:ascii="Cambria" w:hAnsi="Cambria"/>
        </w:rPr>
        <w:t xml:space="preserve"> celebrar o contrato ou não entregar a documentação exigida para a contratação, quando convocado dentro do prazo de validade de sua proposta;</w:t>
      </w:r>
      <w:bookmarkEnd w:id="39"/>
    </w:p>
    <w:p w:rsidR="002C4806" w:rsidRPr="00853428" w:rsidRDefault="002C4806" w:rsidP="00311C82">
      <w:pPr>
        <w:pStyle w:val="Nivel4"/>
        <w:numPr>
          <w:ilvl w:val="3"/>
          <w:numId w:val="48"/>
        </w:numPr>
        <w:spacing w:before="10" w:after="10"/>
        <w:ind w:left="1134" w:firstLine="0"/>
        <w:rPr>
          <w:rFonts w:ascii="Cambria" w:hAnsi="Cambria"/>
        </w:rPr>
      </w:pPr>
      <w:proofErr w:type="gramStart"/>
      <w:r w:rsidRPr="00853428">
        <w:rPr>
          <w:rFonts w:ascii="Cambria" w:hAnsi="Cambria"/>
        </w:rPr>
        <w:t>recusar</w:t>
      </w:r>
      <w:proofErr w:type="gramEnd"/>
      <w:r w:rsidRPr="00853428">
        <w:rPr>
          <w:rFonts w:ascii="Cambria" w:hAnsi="Cambria"/>
        </w:rPr>
        <w:t>-se, sem justificativa, a assinar o contrato ou a ata de registro de preço, ou a aceitar ou retirar o instrumento equivalente no prazo estabelecido pela Administração;</w:t>
      </w:r>
    </w:p>
    <w:p w:rsidR="002C4806" w:rsidRPr="00853428" w:rsidRDefault="002C4806" w:rsidP="00311C82">
      <w:pPr>
        <w:pStyle w:val="Nivel3"/>
        <w:numPr>
          <w:ilvl w:val="2"/>
          <w:numId w:val="48"/>
        </w:numPr>
        <w:spacing w:before="10" w:after="10"/>
        <w:ind w:left="567" w:firstLine="0"/>
        <w:rPr>
          <w:rFonts w:ascii="Cambria" w:hAnsi="Cambria"/>
        </w:rPr>
      </w:pPr>
      <w:bookmarkStart w:id="40" w:name="_Ref114668249"/>
      <w:proofErr w:type="gramStart"/>
      <w:r w:rsidRPr="00853428">
        <w:rPr>
          <w:rFonts w:ascii="Cambria" w:hAnsi="Cambria"/>
        </w:rPr>
        <w:t>apresentar</w:t>
      </w:r>
      <w:proofErr w:type="gramEnd"/>
      <w:r w:rsidRPr="00853428">
        <w:rPr>
          <w:rFonts w:ascii="Cambria" w:hAnsi="Cambria"/>
        </w:rPr>
        <w:t xml:space="preserve"> declaração ou documentação falsa exigida para o certame ou prestar declaração falsa durante a licitação</w:t>
      </w:r>
      <w:bookmarkEnd w:id="40"/>
    </w:p>
    <w:p w:rsidR="002C4806" w:rsidRPr="00853428" w:rsidRDefault="002C4806" w:rsidP="00311C82">
      <w:pPr>
        <w:pStyle w:val="Nivel3"/>
        <w:numPr>
          <w:ilvl w:val="2"/>
          <w:numId w:val="48"/>
        </w:numPr>
        <w:spacing w:before="10" w:after="10"/>
        <w:ind w:left="567" w:firstLine="0"/>
        <w:rPr>
          <w:rFonts w:ascii="Cambria" w:hAnsi="Cambria"/>
        </w:rPr>
      </w:pPr>
      <w:bookmarkStart w:id="41" w:name="_Ref114668245"/>
      <w:proofErr w:type="gramStart"/>
      <w:r w:rsidRPr="00853428">
        <w:rPr>
          <w:rFonts w:ascii="Cambria" w:hAnsi="Cambria"/>
        </w:rPr>
        <w:t>fraudar</w:t>
      </w:r>
      <w:proofErr w:type="gramEnd"/>
      <w:r w:rsidRPr="00853428">
        <w:rPr>
          <w:rFonts w:ascii="Cambria" w:hAnsi="Cambria"/>
        </w:rPr>
        <w:t xml:space="preserve"> a licitação</w:t>
      </w:r>
      <w:bookmarkEnd w:id="41"/>
    </w:p>
    <w:p w:rsidR="002C4806" w:rsidRPr="00853428" w:rsidRDefault="002C4806" w:rsidP="00311C82">
      <w:pPr>
        <w:pStyle w:val="Nivel3"/>
        <w:numPr>
          <w:ilvl w:val="2"/>
          <w:numId w:val="48"/>
        </w:numPr>
        <w:spacing w:before="10" w:after="10"/>
        <w:ind w:left="567" w:firstLine="0"/>
        <w:rPr>
          <w:rFonts w:ascii="Cambria" w:hAnsi="Cambria"/>
        </w:rPr>
      </w:pPr>
      <w:bookmarkStart w:id="42" w:name="_Ref114668247"/>
      <w:proofErr w:type="gramStart"/>
      <w:r w:rsidRPr="00853428">
        <w:rPr>
          <w:rFonts w:ascii="Cambria" w:hAnsi="Cambria"/>
        </w:rPr>
        <w:t>comportar</w:t>
      </w:r>
      <w:proofErr w:type="gramEnd"/>
      <w:r w:rsidRPr="00853428">
        <w:rPr>
          <w:rFonts w:ascii="Cambria" w:hAnsi="Cambria"/>
        </w:rPr>
        <w:t>-se de modo inidôneo ou cometer fraude de qualquer natureza, em especial quando:</w:t>
      </w:r>
      <w:bookmarkEnd w:id="42"/>
    </w:p>
    <w:p w:rsidR="002C4806" w:rsidRPr="00853428" w:rsidRDefault="002C4806" w:rsidP="00311C82">
      <w:pPr>
        <w:pStyle w:val="Nivel4"/>
        <w:numPr>
          <w:ilvl w:val="3"/>
          <w:numId w:val="48"/>
        </w:numPr>
        <w:spacing w:before="10" w:after="10"/>
        <w:ind w:left="1134" w:firstLine="0"/>
        <w:rPr>
          <w:rFonts w:ascii="Cambria" w:hAnsi="Cambria"/>
        </w:rPr>
      </w:pPr>
      <w:proofErr w:type="gramStart"/>
      <w:r w:rsidRPr="00853428">
        <w:rPr>
          <w:rFonts w:ascii="Cambria" w:hAnsi="Cambria"/>
        </w:rPr>
        <w:t>agir</w:t>
      </w:r>
      <w:proofErr w:type="gramEnd"/>
      <w:r w:rsidRPr="00853428">
        <w:rPr>
          <w:rFonts w:ascii="Cambria" w:hAnsi="Cambria"/>
        </w:rPr>
        <w:t xml:space="preserve"> em conluio ou em desconformidade com a lei; </w:t>
      </w:r>
    </w:p>
    <w:p w:rsidR="002C4806" w:rsidRPr="00853428" w:rsidRDefault="002C4806" w:rsidP="00311C82">
      <w:pPr>
        <w:pStyle w:val="Nivel4"/>
        <w:numPr>
          <w:ilvl w:val="3"/>
          <w:numId w:val="48"/>
        </w:numPr>
        <w:spacing w:before="10" w:after="10"/>
        <w:ind w:left="1134" w:firstLine="0"/>
        <w:rPr>
          <w:rFonts w:ascii="Cambria" w:hAnsi="Cambria"/>
        </w:rPr>
      </w:pPr>
      <w:proofErr w:type="gramStart"/>
      <w:r w:rsidRPr="00853428">
        <w:rPr>
          <w:rFonts w:ascii="Cambria" w:hAnsi="Cambria"/>
        </w:rPr>
        <w:t>induzir</w:t>
      </w:r>
      <w:proofErr w:type="gramEnd"/>
      <w:r w:rsidRPr="00853428">
        <w:rPr>
          <w:rFonts w:ascii="Cambria" w:hAnsi="Cambria"/>
        </w:rPr>
        <w:t xml:space="preserve"> deliberadamente a erro no julgamento; </w:t>
      </w:r>
    </w:p>
    <w:p w:rsidR="002C4806" w:rsidRPr="00853428" w:rsidRDefault="002C4806" w:rsidP="00311C82">
      <w:pPr>
        <w:pStyle w:val="Nivel4"/>
        <w:numPr>
          <w:ilvl w:val="3"/>
          <w:numId w:val="48"/>
        </w:numPr>
        <w:spacing w:before="10" w:after="10"/>
        <w:ind w:left="1134" w:firstLine="0"/>
        <w:rPr>
          <w:rFonts w:ascii="Cambria" w:hAnsi="Cambria"/>
        </w:rPr>
      </w:pPr>
      <w:proofErr w:type="gramStart"/>
      <w:r w:rsidRPr="00853428">
        <w:rPr>
          <w:rFonts w:ascii="Cambria" w:hAnsi="Cambria"/>
        </w:rPr>
        <w:t>apresentar</w:t>
      </w:r>
      <w:proofErr w:type="gramEnd"/>
      <w:r w:rsidRPr="00853428">
        <w:rPr>
          <w:rFonts w:ascii="Cambria" w:hAnsi="Cambria"/>
        </w:rPr>
        <w:t xml:space="preserve"> amostra falsificada ou deteriorada; </w:t>
      </w:r>
    </w:p>
    <w:p w:rsidR="002C4806" w:rsidRPr="00853428" w:rsidRDefault="002C4806" w:rsidP="00311C82">
      <w:pPr>
        <w:pStyle w:val="Nivel3"/>
        <w:numPr>
          <w:ilvl w:val="2"/>
          <w:numId w:val="48"/>
        </w:numPr>
        <w:spacing w:before="10" w:after="10"/>
        <w:ind w:left="567" w:firstLine="0"/>
        <w:rPr>
          <w:rFonts w:ascii="Cambria" w:hAnsi="Cambria"/>
        </w:rPr>
      </w:pPr>
      <w:bookmarkStart w:id="43" w:name="_Ref114668251"/>
      <w:proofErr w:type="gramStart"/>
      <w:r w:rsidRPr="00853428">
        <w:rPr>
          <w:rFonts w:ascii="Cambria" w:hAnsi="Cambria"/>
        </w:rPr>
        <w:t>praticar</w:t>
      </w:r>
      <w:proofErr w:type="gramEnd"/>
      <w:r w:rsidRPr="00853428">
        <w:rPr>
          <w:rFonts w:ascii="Cambria" w:hAnsi="Cambria"/>
        </w:rPr>
        <w:t xml:space="preserve"> atos ilícitos com vistas a frustrar os objetivos da licitação</w:t>
      </w:r>
      <w:bookmarkEnd w:id="43"/>
    </w:p>
    <w:p w:rsidR="002C4806" w:rsidRPr="00853428" w:rsidRDefault="002C4806" w:rsidP="00311C82">
      <w:pPr>
        <w:pStyle w:val="Nivel3"/>
        <w:numPr>
          <w:ilvl w:val="2"/>
          <w:numId w:val="48"/>
        </w:numPr>
        <w:spacing w:before="10" w:after="10"/>
        <w:ind w:left="567" w:firstLine="0"/>
        <w:rPr>
          <w:rFonts w:ascii="Cambria" w:hAnsi="Cambria"/>
        </w:rPr>
      </w:pPr>
      <w:bookmarkStart w:id="44" w:name="_Ref114668252"/>
      <w:r w:rsidRPr="00853428">
        <w:rPr>
          <w:rFonts w:ascii="Cambria" w:hAnsi="Cambria"/>
        </w:rPr>
        <w:t xml:space="preserve">praticar ato lesivo previsto no </w:t>
      </w:r>
      <w:hyperlink r:id="rId49" w:anchor="art5" w:history="1">
        <w:r w:rsidRPr="00853428">
          <w:rPr>
            <w:rStyle w:val="Hyperlink"/>
            <w:rFonts w:ascii="Cambria" w:hAnsi="Cambria"/>
          </w:rPr>
          <w:t>art. 5º da Lei n.º 12.846, de 2013</w:t>
        </w:r>
      </w:hyperlink>
      <w:r w:rsidRPr="00853428">
        <w:rPr>
          <w:rFonts w:ascii="Cambria" w:hAnsi="Cambria"/>
        </w:rPr>
        <w:t>.</w:t>
      </w:r>
      <w:bookmarkEnd w:id="44"/>
    </w:p>
    <w:p w:rsidR="002C4806" w:rsidRPr="00853428" w:rsidRDefault="002C4806" w:rsidP="00311C82">
      <w:pPr>
        <w:pStyle w:val="Nivel3"/>
        <w:spacing w:before="10" w:after="10"/>
        <w:ind w:left="567"/>
        <w:rPr>
          <w:rFonts w:ascii="Cambria" w:hAnsi="Cambria"/>
        </w:rPr>
      </w:pPr>
    </w:p>
    <w:bookmarkEnd w:id="37"/>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Com fulcro na </w:t>
      </w:r>
      <w:hyperlink r:id="rId50" w:history="1">
        <w:r w:rsidRPr="00853428">
          <w:rPr>
            <w:rStyle w:val="Hyperlink"/>
            <w:rFonts w:ascii="Cambria" w:hAnsi="Cambria"/>
          </w:rPr>
          <w:t>Lei nº 14.133, de 2021</w:t>
        </w:r>
      </w:hyperlink>
      <w:r w:rsidRPr="00853428">
        <w:rPr>
          <w:rFonts w:ascii="Cambria" w:hAnsi="Cambria"/>
        </w:rPr>
        <w:t xml:space="preserve">, a Administração poderá, garantida a prévia defesa, aplicar aos licitantes e/ou adjudicatários as seguintes sanções, sem prejuízo das responsabilidades civil e criminal: </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advertência</w:t>
      </w:r>
      <w:proofErr w:type="gramEnd"/>
      <w:r w:rsidRPr="00853428">
        <w:rPr>
          <w:rFonts w:ascii="Cambria" w:hAnsi="Cambria"/>
        </w:rPr>
        <w:t xml:space="preserve">; </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multa</w:t>
      </w:r>
      <w:proofErr w:type="gramEnd"/>
      <w:r w:rsidRPr="00853428">
        <w:rPr>
          <w:rFonts w:ascii="Cambria" w:hAnsi="Cambria"/>
        </w:rPr>
        <w:t>;</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impedimento</w:t>
      </w:r>
      <w:proofErr w:type="gramEnd"/>
      <w:r w:rsidRPr="00853428">
        <w:rPr>
          <w:rFonts w:ascii="Cambria" w:hAnsi="Cambria"/>
        </w:rPr>
        <w:t xml:space="preserve"> de licitar e contratar e</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declaração</w:t>
      </w:r>
      <w:proofErr w:type="gramEnd"/>
      <w:r w:rsidRPr="00853428">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Na aplicação das sanções serão considerados:</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w:t>
      </w:r>
      <w:proofErr w:type="gramEnd"/>
      <w:r w:rsidRPr="00853428">
        <w:rPr>
          <w:rFonts w:ascii="Cambria" w:hAnsi="Cambria"/>
        </w:rPr>
        <w:t xml:space="preserve"> natureza e a gravidade da infração cometida.</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as</w:t>
      </w:r>
      <w:proofErr w:type="gramEnd"/>
      <w:r w:rsidRPr="00853428">
        <w:rPr>
          <w:rFonts w:ascii="Cambria" w:hAnsi="Cambria"/>
        </w:rPr>
        <w:t xml:space="preserve"> peculiaridades do caso concreto</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as</w:t>
      </w:r>
      <w:proofErr w:type="gramEnd"/>
      <w:r w:rsidRPr="00853428">
        <w:rPr>
          <w:rFonts w:ascii="Cambria" w:hAnsi="Cambria"/>
        </w:rPr>
        <w:t xml:space="preserve"> circunstâncias agravantes ou atenuantes</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os</w:t>
      </w:r>
      <w:proofErr w:type="gramEnd"/>
      <w:r w:rsidRPr="00853428">
        <w:rPr>
          <w:rFonts w:ascii="Cambria" w:hAnsi="Cambria"/>
        </w:rPr>
        <w:t xml:space="preserve"> danos que dela provierem para a Administração Pública</w:t>
      </w:r>
    </w:p>
    <w:p w:rsidR="002C4806" w:rsidRPr="00853428" w:rsidRDefault="002C4806" w:rsidP="00311C82">
      <w:pPr>
        <w:pStyle w:val="Nivel3"/>
        <w:numPr>
          <w:ilvl w:val="2"/>
          <w:numId w:val="48"/>
        </w:numPr>
        <w:spacing w:before="10" w:after="10"/>
        <w:ind w:left="567" w:firstLine="0"/>
        <w:rPr>
          <w:rFonts w:ascii="Cambria" w:hAnsi="Cambria"/>
        </w:rPr>
      </w:pPr>
      <w:proofErr w:type="gramStart"/>
      <w:r w:rsidRPr="00853428">
        <w:rPr>
          <w:rFonts w:ascii="Cambria" w:hAnsi="Cambria"/>
        </w:rPr>
        <w:t>a</w:t>
      </w:r>
      <w:proofErr w:type="gramEnd"/>
      <w:r w:rsidRPr="00853428">
        <w:rPr>
          <w:rFonts w:ascii="Cambria" w:hAnsi="Cambria"/>
        </w:rPr>
        <w:t xml:space="preserve"> implantação ou o aperfeiçoamento de programa de integridade, conforme normas e orientações dos órgãos de controle.</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A multa será recolhida em percentual de 0,5% a 30% incidente sobre o valor do contrato licitado, recolhida no prazo máximo de </w:t>
      </w:r>
      <w:r w:rsidRPr="00853428">
        <w:rPr>
          <w:rFonts w:ascii="Cambria" w:hAnsi="Cambria"/>
          <w:b/>
          <w:bCs/>
          <w:color w:val="FF0000"/>
        </w:rPr>
        <w:t>10 (dez) dias</w:t>
      </w:r>
      <w:r w:rsidRPr="00853428">
        <w:rPr>
          <w:rFonts w:ascii="Cambria" w:hAnsi="Cambria"/>
          <w:color w:val="FF0000"/>
        </w:rPr>
        <w:t xml:space="preserve"> </w:t>
      </w:r>
      <w:r w:rsidRPr="00853428">
        <w:rPr>
          <w:rFonts w:ascii="Cambria" w:hAnsi="Cambria"/>
        </w:rPr>
        <w:t xml:space="preserve">úteis, a contar da comunicação oficial. </w:t>
      </w:r>
    </w:p>
    <w:p w:rsidR="002C4806" w:rsidRPr="00853428" w:rsidRDefault="002C4806" w:rsidP="00311C82">
      <w:pPr>
        <w:pStyle w:val="Nivel3"/>
        <w:numPr>
          <w:ilvl w:val="2"/>
          <w:numId w:val="48"/>
        </w:numPr>
        <w:spacing w:before="10" w:after="10"/>
        <w:ind w:left="567" w:firstLine="0"/>
        <w:rPr>
          <w:rFonts w:ascii="Cambria" w:hAnsi="Cambria"/>
          <w:color w:val="auto"/>
        </w:rPr>
      </w:pPr>
      <w:bookmarkStart w:id="45" w:name="_Hlk113876035"/>
      <w:r w:rsidRPr="00853428">
        <w:rPr>
          <w:rFonts w:ascii="Cambria" w:hAnsi="Cambria"/>
          <w:color w:val="auto"/>
        </w:rPr>
        <w:t xml:space="preserve">Para as infrações previstas nas alíneas </w:t>
      </w:r>
      <w:proofErr w:type="gramStart"/>
      <w:r w:rsidRPr="00853428">
        <w:rPr>
          <w:rFonts w:ascii="Cambria" w:hAnsi="Cambria"/>
          <w:color w:val="auto"/>
        </w:rPr>
        <w:t>A, B</w:t>
      </w:r>
      <w:proofErr w:type="gramEnd"/>
      <w:r w:rsidRPr="00853428">
        <w:rPr>
          <w:rFonts w:ascii="Cambria" w:hAnsi="Cambria"/>
          <w:color w:val="auto"/>
        </w:rPr>
        <w:t xml:space="preserve"> e C, do item 15.1, a multa será de </w:t>
      </w:r>
      <w:r w:rsidRPr="00853428">
        <w:rPr>
          <w:rFonts w:ascii="Cambria" w:hAnsi="Cambria"/>
          <w:color w:val="FF0000"/>
        </w:rPr>
        <w:t xml:space="preserve">0,5% </w:t>
      </w:r>
      <w:r w:rsidRPr="00853428">
        <w:rPr>
          <w:rFonts w:ascii="Cambria" w:hAnsi="Cambria"/>
          <w:color w:val="auto"/>
        </w:rPr>
        <w:t xml:space="preserve">a </w:t>
      </w:r>
      <w:r w:rsidRPr="00853428">
        <w:rPr>
          <w:rFonts w:ascii="Cambria" w:hAnsi="Cambria"/>
          <w:color w:val="FF0000"/>
        </w:rPr>
        <w:t>15%</w:t>
      </w:r>
      <w:r w:rsidRPr="00853428">
        <w:rPr>
          <w:rFonts w:ascii="Cambria" w:hAnsi="Cambria"/>
          <w:color w:val="0000FF"/>
        </w:rPr>
        <w:t xml:space="preserve"> </w:t>
      </w:r>
      <w:r w:rsidRPr="00853428">
        <w:rPr>
          <w:rFonts w:ascii="Cambria" w:hAnsi="Cambria"/>
          <w:color w:val="auto"/>
        </w:rPr>
        <w:t>do valor do contrato licitado.</w:t>
      </w:r>
    </w:p>
    <w:bookmarkEnd w:id="45"/>
    <w:p w:rsidR="002C4806" w:rsidRPr="00853428" w:rsidRDefault="002C4806" w:rsidP="00311C82">
      <w:pPr>
        <w:pStyle w:val="Nivel3"/>
        <w:numPr>
          <w:ilvl w:val="2"/>
          <w:numId w:val="48"/>
        </w:numPr>
        <w:spacing w:before="10" w:after="10"/>
        <w:ind w:left="567" w:firstLine="0"/>
        <w:rPr>
          <w:rFonts w:ascii="Cambria" w:hAnsi="Cambria"/>
          <w:color w:val="auto"/>
        </w:rPr>
      </w:pPr>
      <w:r w:rsidRPr="00853428">
        <w:rPr>
          <w:rFonts w:ascii="Cambria" w:hAnsi="Cambria"/>
          <w:color w:val="auto"/>
        </w:rPr>
        <w:t xml:space="preserve">Para as infrações previstas nas alíneas </w:t>
      </w:r>
      <w:proofErr w:type="gramStart"/>
      <w:r w:rsidRPr="00853428">
        <w:rPr>
          <w:rFonts w:ascii="Cambria" w:hAnsi="Cambria"/>
          <w:color w:val="auto"/>
        </w:rPr>
        <w:t>D,E</w:t>
      </w:r>
      <w:proofErr w:type="gramEnd"/>
      <w:r w:rsidRPr="00853428">
        <w:rPr>
          <w:rFonts w:ascii="Cambria" w:hAnsi="Cambria"/>
          <w:color w:val="auto"/>
        </w:rPr>
        <w:t xml:space="preserve">,F,G e H, do item 15.1 a multa será de </w:t>
      </w:r>
      <w:r w:rsidRPr="00853428">
        <w:rPr>
          <w:rFonts w:ascii="Cambria" w:hAnsi="Cambria"/>
          <w:color w:val="FF0000"/>
        </w:rPr>
        <w:t>15%</w:t>
      </w:r>
      <w:r w:rsidRPr="00853428">
        <w:rPr>
          <w:rFonts w:ascii="Cambria" w:hAnsi="Cambria"/>
          <w:color w:val="0000FF"/>
        </w:rPr>
        <w:t xml:space="preserve"> </w:t>
      </w:r>
      <w:r w:rsidRPr="00853428">
        <w:rPr>
          <w:rFonts w:ascii="Cambria" w:hAnsi="Cambria"/>
          <w:color w:val="auto"/>
        </w:rPr>
        <w:t xml:space="preserve">a </w:t>
      </w:r>
      <w:r w:rsidRPr="00853428">
        <w:rPr>
          <w:rFonts w:ascii="Cambria" w:hAnsi="Cambria"/>
          <w:color w:val="FF0000"/>
        </w:rPr>
        <w:t>30%</w:t>
      </w:r>
      <w:r w:rsidRPr="00853428">
        <w:rPr>
          <w:rFonts w:ascii="Cambria" w:hAnsi="Cambria"/>
          <w:color w:val="0000FF"/>
        </w:rPr>
        <w:t xml:space="preserve"> </w:t>
      </w:r>
      <w:r w:rsidRPr="00853428">
        <w:rPr>
          <w:rFonts w:ascii="Cambria" w:hAnsi="Cambria"/>
          <w:color w:val="auto"/>
        </w:rPr>
        <w:t>do valor do contrato licitado.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As sanções de advertência, impedimento de licitar e contratar e declaração de inidoneidade para licitar ou contratar poderão ser aplicadas, cumulativamente ou não, à penalidade de multa.</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Na aplicação da sanção de multa será facultada a defesa do interessado no prazo de 15 (quinze) dias úteis, contado da data de sua intimação.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A sanção de impedimento de licitar e contratar será aplicada ao responsável em decorrência das infrações administrativas </w:t>
      </w:r>
      <w:r w:rsidRPr="00853428">
        <w:rPr>
          <w:rFonts w:ascii="Cambria" w:hAnsi="Cambria"/>
          <w:color w:val="auto"/>
        </w:rPr>
        <w:t xml:space="preserve">relacionadas nas alíneas </w:t>
      </w:r>
      <w:proofErr w:type="gramStart"/>
      <w:r w:rsidRPr="00853428">
        <w:rPr>
          <w:rFonts w:ascii="Cambria" w:hAnsi="Cambria"/>
          <w:color w:val="auto"/>
        </w:rPr>
        <w:t>A, B</w:t>
      </w:r>
      <w:proofErr w:type="gramEnd"/>
      <w:r w:rsidRPr="00853428">
        <w:rPr>
          <w:rFonts w:ascii="Cambria" w:hAnsi="Cambria"/>
          <w:color w:val="auto"/>
        </w:rPr>
        <w:t xml:space="preserve"> e C, do item 15.1</w:t>
      </w:r>
      <w:r w:rsidRPr="00853428">
        <w:rPr>
          <w:rFonts w:ascii="Cambria" w:hAnsi="Cambria"/>
        </w:rPr>
        <w:t xml:space="preserve">, quando não se justificar a imposição de penalidade </w:t>
      </w:r>
      <w:r w:rsidRPr="00853428">
        <w:rPr>
          <w:rFonts w:ascii="Cambria" w:hAnsi="Cambria"/>
        </w:rPr>
        <w:lastRenderedPageBreak/>
        <w:t>mais grave, e impedirá o responsável de licitar e contratar no âmbito da Administração Pública direta e indireta do município de Itaguajé/PR pelo prazo máximo de 3 (três) anos.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Poderá ser aplicada ao responsável a sanção de declaração de inidoneidade para licitar ou contratar, em decorrência da prática das infrações dispostas nos </w:t>
      </w:r>
      <w:r w:rsidRPr="00853428">
        <w:rPr>
          <w:rFonts w:ascii="Cambria" w:hAnsi="Cambria"/>
          <w:color w:val="auto"/>
        </w:rPr>
        <w:t>itens nas alíneas D,E,F,G e H, do item 15.1</w:t>
      </w:r>
      <w:r w:rsidRPr="00853428">
        <w:rPr>
          <w:rFonts w:ascii="Cambria" w:hAnsi="Cambria"/>
        </w:rPr>
        <w:t xml:space="preserve">, </w:t>
      </w:r>
      <w:r w:rsidRPr="00853428">
        <w:rPr>
          <w:rFonts w:ascii="Cambria" w:hAnsi="Cambria"/>
          <w:color w:val="auto"/>
        </w:rPr>
        <w:t xml:space="preserve">bem como pelas infrações administrativas previstas A, B e C, do item 15.1 </w:t>
      </w:r>
      <w:r w:rsidRPr="00853428">
        <w:rPr>
          <w:rFonts w:ascii="Cambria" w:hAnsi="Cambria"/>
        </w:rPr>
        <w:t xml:space="preserve">que justifiquem a imposição de penalidade mais grave que a sanção de impedimento de licitar e contratar, cuja duração observará o prazo previsto no </w:t>
      </w:r>
      <w:hyperlink r:id="rId51" w:anchor="art156§5" w:history="1">
        <w:r w:rsidRPr="00853428">
          <w:rPr>
            <w:rStyle w:val="Hyperlink"/>
            <w:rFonts w:ascii="Cambria" w:hAnsi="Cambria"/>
          </w:rPr>
          <w:t>art. 156, §5º, da Lei n.º 14.133/2021</w:t>
        </w:r>
      </w:hyperlink>
      <w:r w:rsidRPr="00853428">
        <w:rPr>
          <w:rFonts w:ascii="Cambria" w:hAnsi="Cambria"/>
        </w:rPr>
        <w:t>.</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853428">
        <w:rPr>
          <w:rFonts w:ascii="Cambria" w:hAnsi="Cambria"/>
          <w:color w:val="auto"/>
        </w:rPr>
        <w:t xml:space="preserve">na </w:t>
      </w:r>
      <w:proofErr w:type="spellStart"/>
      <w:r w:rsidRPr="00853428">
        <w:rPr>
          <w:rFonts w:ascii="Cambria" w:hAnsi="Cambria"/>
          <w:color w:val="auto"/>
        </w:rPr>
        <w:t>alinea</w:t>
      </w:r>
      <w:proofErr w:type="spellEnd"/>
      <w:r w:rsidRPr="00853428">
        <w:rPr>
          <w:rFonts w:ascii="Cambria" w:hAnsi="Cambria"/>
          <w:color w:val="auto"/>
        </w:rPr>
        <w:t xml:space="preserve"> C, do item 15.1</w:t>
      </w:r>
      <w:r w:rsidRPr="00853428">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853428">
          <w:rPr>
            <w:rStyle w:val="Hyperlink"/>
            <w:rFonts w:ascii="Cambria" w:hAnsi="Cambria"/>
          </w:rPr>
          <w:t>art. 45, §4º da IN SEGES/ME n.º 73, de 2022</w:t>
        </w:r>
      </w:hyperlink>
      <w:r w:rsidRPr="00853428">
        <w:rPr>
          <w:rFonts w:ascii="Cambria" w:hAnsi="Cambria"/>
        </w:rPr>
        <w:t xml:space="preserve">.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O recurso e o pedido de reconsideração terão efeito suspensivo do ato ou da decisão recorrida até que sobrevenha decisão final da autoridade competente.</w:t>
      </w:r>
    </w:p>
    <w:p w:rsidR="002C4806" w:rsidRPr="00853428" w:rsidRDefault="002C4806" w:rsidP="00311C82">
      <w:pPr>
        <w:pStyle w:val="Nivel2"/>
        <w:numPr>
          <w:ilvl w:val="1"/>
          <w:numId w:val="48"/>
        </w:numPr>
        <w:spacing w:before="10" w:after="10"/>
        <w:ind w:left="0" w:firstLine="0"/>
        <w:rPr>
          <w:rFonts w:ascii="Cambria" w:hAnsi="Cambria"/>
        </w:rPr>
      </w:pPr>
      <w:r w:rsidRPr="00853428">
        <w:rPr>
          <w:rFonts w:ascii="Cambria" w:hAnsi="Cambria"/>
        </w:rPr>
        <w:t>A aplicação das sanções previstas neste edital não exclui, em hipótese alguma, a obrigação de reparação integral dos danos causados.</w:t>
      </w:r>
    </w:p>
    <w:p w:rsidR="002C4806" w:rsidRPr="00853428" w:rsidRDefault="002C4806" w:rsidP="00311C82">
      <w:pPr>
        <w:pStyle w:val="Nivel2"/>
        <w:spacing w:before="10" w:after="10"/>
        <w:ind w:left="0" w:firstLine="0"/>
        <w:rPr>
          <w:rFonts w:ascii="Cambria" w:hAnsi="Cambria"/>
        </w:rPr>
      </w:pPr>
    </w:p>
    <w:p w:rsidR="002C4806" w:rsidRPr="00853428" w:rsidRDefault="002C4806" w:rsidP="00311C82">
      <w:pPr>
        <w:pStyle w:val="Nivel01"/>
        <w:numPr>
          <w:ilvl w:val="0"/>
          <w:numId w:val="48"/>
        </w:numPr>
        <w:spacing w:before="10" w:after="10" w:line="276" w:lineRule="auto"/>
        <w:ind w:left="0" w:firstLine="0"/>
        <w:rPr>
          <w:rFonts w:ascii="Cambria" w:hAnsi="Cambria"/>
        </w:rPr>
      </w:pPr>
      <w:bookmarkStart w:id="46" w:name="_Toc122606112"/>
      <w:r w:rsidRPr="00853428">
        <w:rPr>
          <w:rFonts w:ascii="Cambria" w:hAnsi="Cambria"/>
        </w:rPr>
        <w:t>DA IMPUGNAÇÃO AO EDITAL E DO PEDIDO DE ESCLARECIMENTO</w:t>
      </w:r>
      <w:bookmarkEnd w:id="46"/>
    </w:p>
    <w:p w:rsidR="00974EE3" w:rsidRPr="00853428" w:rsidRDefault="00974EE3" w:rsidP="00974EE3">
      <w:pPr>
        <w:spacing w:line="276" w:lineRule="auto"/>
        <w:jc w:val="both"/>
        <w:rPr>
          <w:rFonts w:ascii="Cambria" w:hAnsi="Cambria"/>
          <w:sz w:val="20"/>
          <w:szCs w:val="20"/>
        </w:rPr>
      </w:pPr>
      <w:proofErr w:type="gramStart"/>
      <w:r w:rsidRPr="00853428">
        <w:rPr>
          <w:rFonts w:ascii="Cambria" w:hAnsi="Cambria"/>
          <w:sz w:val="20"/>
          <w:szCs w:val="20"/>
        </w:rPr>
        <w:t>16.1 Qualquer</w:t>
      </w:r>
      <w:proofErr w:type="gramEnd"/>
      <w:r w:rsidRPr="00853428">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974EE3" w:rsidRPr="00853428" w:rsidRDefault="00974EE3" w:rsidP="00974EE3">
      <w:pPr>
        <w:spacing w:line="276" w:lineRule="auto"/>
        <w:jc w:val="both"/>
        <w:rPr>
          <w:rFonts w:ascii="Cambria" w:hAnsi="Cambria"/>
          <w:sz w:val="20"/>
          <w:szCs w:val="20"/>
        </w:rPr>
      </w:pPr>
      <w:proofErr w:type="gramStart"/>
      <w:r w:rsidRPr="00853428">
        <w:rPr>
          <w:rFonts w:ascii="Cambria" w:hAnsi="Cambria"/>
          <w:sz w:val="20"/>
          <w:szCs w:val="20"/>
        </w:rPr>
        <w:t>16.2 Os</w:t>
      </w:r>
      <w:proofErr w:type="gramEnd"/>
      <w:r w:rsidRPr="00853428">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974EE3" w:rsidRPr="00853428" w:rsidRDefault="00974EE3" w:rsidP="00974EE3">
      <w:pPr>
        <w:spacing w:line="276" w:lineRule="auto"/>
        <w:jc w:val="both"/>
        <w:rPr>
          <w:rFonts w:ascii="Cambria" w:hAnsi="Cambria"/>
          <w:sz w:val="20"/>
          <w:szCs w:val="20"/>
        </w:rPr>
      </w:pPr>
      <w:r w:rsidRPr="00853428">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974EE3" w:rsidRPr="00853428" w:rsidRDefault="00974EE3" w:rsidP="00974EE3">
      <w:pPr>
        <w:spacing w:line="276" w:lineRule="auto"/>
        <w:jc w:val="both"/>
        <w:rPr>
          <w:rFonts w:ascii="Cambria" w:hAnsi="Cambria"/>
          <w:sz w:val="20"/>
          <w:szCs w:val="20"/>
        </w:rPr>
      </w:pPr>
      <w:r w:rsidRPr="00853428">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974EE3" w:rsidRPr="00853428" w:rsidRDefault="00974EE3" w:rsidP="00974EE3">
      <w:pPr>
        <w:spacing w:line="276" w:lineRule="auto"/>
        <w:jc w:val="both"/>
        <w:rPr>
          <w:rFonts w:ascii="Cambria" w:hAnsi="Cambria"/>
          <w:sz w:val="20"/>
          <w:szCs w:val="20"/>
        </w:rPr>
      </w:pPr>
      <w:r w:rsidRPr="00853428">
        <w:rPr>
          <w:rFonts w:ascii="Cambria" w:hAnsi="Cambria"/>
          <w:sz w:val="20"/>
          <w:szCs w:val="20"/>
        </w:rPr>
        <w:t>16.4.1 A concessão de efeito suspensivo à impugnação é medida excepcional e deverá ser devidamente motivada pelo agente de contratação nos autos do processo.</w:t>
      </w:r>
    </w:p>
    <w:p w:rsidR="00974EE3" w:rsidRPr="00853428" w:rsidRDefault="00974EE3" w:rsidP="00974EE3">
      <w:pPr>
        <w:spacing w:line="276" w:lineRule="auto"/>
        <w:jc w:val="both"/>
        <w:rPr>
          <w:rFonts w:ascii="Cambria" w:hAnsi="Cambria"/>
          <w:sz w:val="20"/>
          <w:szCs w:val="20"/>
        </w:rPr>
      </w:pPr>
      <w:r w:rsidRPr="00853428">
        <w:rPr>
          <w:rFonts w:ascii="Cambria" w:hAnsi="Cambria"/>
          <w:sz w:val="20"/>
          <w:szCs w:val="20"/>
        </w:rPr>
        <w:t>16.5 Acolhida a impugnação, será definida e publicada nova data para a realização do certame, observados os prazos legais.</w:t>
      </w:r>
    </w:p>
    <w:p w:rsidR="002C4806" w:rsidRPr="00853428" w:rsidRDefault="002C4806" w:rsidP="00311C82">
      <w:pPr>
        <w:pStyle w:val="Nivel2"/>
        <w:spacing w:before="10" w:after="10"/>
        <w:ind w:left="0" w:firstLine="0"/>
        <w:rPr>
          <w:rFonts w:ascii="Cambria" w:hAnsi="Cambria"/>
        </w:rPr>
      </w:pPr>
    </w:p>
    <w:p w:rsidR="005915B4" w:rsidRPr="00853428"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853428">
        <w:rPr>
          <w:rFonts w:ascii="Cambria" w:hAnsi="Cambria" w:cs="Arial"/>
          <w:b/>
          <w:sz w:val="20"/>
          <w:szCs w:val="20"/>
        </w:rPr>
        <w:t>DA FRAUDE E DA CORRUPÇÃO</w:t>
      </w:r>
    </w:p>
    <w:p w:rsidR="005915B4" w:rsidRPr="00853428" w:rsidRDefault="005915B4" w:rsidP="00311C82">
      <w:pPr>
        <w:spacing w:before="10" w:after="10" w:line="276" w:lineRule="auto"/>
        <w:jc w:val="both"/>
        <w:rPr>
          <w:rFonts w:ascii="Cambria" w:hAnsi="Cambria" w:cs="Arial"/>
          <w:sz w:val="20"/>
          <w:szCs w:val="20"/>
        </w:rPr>
      </w:pPr>
      <w:r w:rsidRPr="00853428">
        <w:rPr>
          <w:rFonts w:ascii="Cambria" w:hAnsi="Cambria" w:cs="Arial"/>
          <w:sz w:val="20"/>
          <w:szCs w:val="20"/>
        </w:rPr>
        <w:t xml:space="preserve">I – Os licitantes devem observar e o contratado deve observar e fazer observar, por seus fornecedores e subcontratados, se admitida subcontratação, o mais alto padrão de ética durante todo o processo de licitação, de </w:t>
      </w:r>
      <w:r w:rsidRPr="00853428">
        <w:rPr>
          <w:rFonts w:ascii="Cambria" w:hAnsi="Cambria" w:cs="Arial"/>
          <w:sz w:val="20"/>
          <w:szCs w:val="20"/>
        </w:rPr>
        <w:lastRenderedPageBreak/>
        <w:t>contratação e de execução do objeto contratual.</w:t>
      </w:r>
    </w:p>
    <w:p w:rsidR="005915B4" w:rsidRPr="00853428" w:rsidRDefault="005915B4" w:rsidP="00311C82">
      <w:pPr>
        <w:spacing w:before="10" w:after="10" w:line="276" w:lineRule="auto"/>
        <w:jc w:val="both"/>
        <w:rPr>
          <w:rFonts w:ascii="Cambria" w:hAnsi="Cambria" w:cs="Arial"/>
          <w:sz w:val="20"/>
          <w:szCs w:val="20"/>
        </w:rPr>
      </w:pPr>
      <w:r w:rsidRPr="00853428">
        <w:rPr>
          <w:rFonts w:ascii="Cambria" w:hAnsi="Cambria" w:cs="Arial"/>
          <w:sz w:val="20"/>
          <w:szCs w:val="20"/>
        </w:rPr>
        <w:t>Para os propósitos desta cláusula, definem-se as seguintes práticas:</w:t>
      </w:r>
    </w:p>
    <w:p w:rsidR="005915B4" w:rsidRPr="00853428"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853428">
        <w:rPr>
          <w:rFonts w:ascii="Cambria" w:hAnsi="Cambria" w:cs="Arial"/>
          <w:b/>
          <w:sz w:val="20"/>
          <w:szCs w:val="20"/>
        </w:rPr>
        <w:t>”prática corrupta”:</w:t>
      </w:r>
      <w:r w:rsidRPr="00853428">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5915B4" w:rsidRPr="00853428"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fraudulenta”:</w:t>
      </w:r>
      <w:r w:rsidRPr="00853428">
        <w:rPr>
          <w:rFonts w:ascii="Cambria" w:hAnsi="Cambria" w:cs="Arial"/>
          <w:sz w:val="20"/>
          <w:szCs w:val="20"/>
        </w:rPr>
        <w:t xml:space="preserve"> a falsidade ou omissão dos fatos, com o objeto de influenciar o processo de licitação ou de execução de contrato;</w:t>
      </w:r>
    </w:p>
    <w:p w:rsidR="005915B4" w:rsidRPr="00853428"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w:t>
      </w:r>
      <w:proofErr w:type="spellStart"/>
      <w:r w:rsidRPr="00853428">
        <w:rPr>
          <w:rFonts w:ascii="Cambria" w:hAnsi="Cambria" w:cs="Arial"/>
          <w:b/>
          <w:sz w:val="20"/>
          <w:szCs w:val="20"/>
        </w:rPr>
        <w:t>colusiva</w:t>
      </w:r>
      <w:proofErr w:type="spellEnd"/>
      <w:r w:rsidRPr="00853428">
        <w:rPr>
          <w:rFonts w:ascii="Cambria" w:hAnsi="Cambria" w:cs="Arial"/>
          <w:b/>
          <w:sz w:val="20"/>
          <w:szCs w:val="20"/>
        </w:rPr>
        <w:t>”:</w:t>
      </w:r>
      <w:r w:rsidRPr="00853428">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853428"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coercitiva”:</w:t>
      </w:r>
      <w:r w:rsidRPr="00853428">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5915B4" w:rsidRPr="00853428"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obstrutiva”:</w:t>
      </w:r>
      <w:r w:rsidRPr="00853428">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853428" w:rsidRDefault="005915B4" w:rsidP="00311C82">
      <w:pPr>
        <w:spacing w:before="10" w:after="10" w:line="276" w:lineRule="auto"/>
        <w:jc w:val="both"/>
        <w:rPr>
          <w:rFonts w:ascii="Cambria" w:hAnsi="Cambria" w:cs="Arial"/>
          <w:sz w:val="20"/>
          <w:szCs w:val="20"/>
        </w:rPr>
      </w:pPr>
      <w:r w:rsidRPr="00853428">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853428">
        <w:rPr>
          <w:rFonts w:ascii="Cambria" w:hAnsi="Cambria" w:cs="Arial"/>
          <w:sz w:val="20"/>
          <w:szCs w:val="20"/>
        </w:rPr>
        <w:t>colusivas</w:t>
      </w:r>
      <w:proofErr w:type="spellEnd"/>
      <w:r w:rsidRPr="00853428">
        <w:rPr>
          <w:rFonts w:ascii="Cambria" w:hAnsi="Cambria" w:cs="Arial"/>
          <w:sz w:val="20"/>
          <w:szCs w:val="20"/>
        </w:rPr>
        <w:t>, coercitivas ou obstrutivas ao participar da licitação ou da execução um contrato financeiro pelo organismo.</w:t>
      </w:r>
    </w:p>
    <w:p w:rsidR="005915B4" w:rsidRPr="00853428" w:rsidRDefault="005915B4" w:rsidP="00311C82">
      <w:pPr>
        <w:spacing w:before="10" w:after="10" w:line="276" w:lineRule="auto"/>
        <w:jc w:val="both"/>
        <w:rPr>
          <w:rFonts w:ascii="Cambria" w:hAnsi="Cambria" w:cs="Arial"/>
          <w:sz w:val="20"/>
          <w:szCs w:val="20"/>
        </w:rPr>
      </w:pPr>
      <w:r w:rsidRPr="00853428">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853428" w:rsidRDefault="005915B4" w:rsidP="00311C82">
      <w:pPr>
        <w:pStyle w:val="PADRAO"/>
        <w:spacing w:before="10" w:after="10" w:line="276" w:lineRule="auto"/>
        <w:rPr>
          <w:rFonts w:ascii="Cambria" w:hAnsi="Cambria" w:cs="Calibri"/>
          <w:sz w:val="20"/>
        </w:rPr>
      </w:pPr>
    </w:p>
    <w:p w:rsidR="005915B4" w:rsidRPr="00853428" w:rsidRDefault="005915B4" w:rsidP="00311C82">
      <w:pPr>
        <w:pStyle w:val="Nivel01"/>
        <w:numPr>
          <w:ilvl w:val="0"/>
          <w:numId w:val="48"/>
        </w:numPr>
        <w:spacing w:before="10" w:after="10" w:line="276" w:lineRule="auto"/>
        <w:ind w:left="0" w:firstLine="0"/>
        <w:rPr>
          <w:rFonts w:ascii="Cambria" w:hAnsi="Cambria"/>
        </w:rPr>
      </w:pPr>
      <w:bookmarkStart w:id="47" w:name="_Toc122606113"/>
      <w:r w:rsidRPr="00853428">
        <w:rPr>
          <w:rFonts w:ascii="Cambria" w:hAnsi="Cambria"/>
        </w:rPr>
        <w:t>DAS DISPOSIÇÕES GERAIS</w:t>
      </w:r>
      <w:bookmarkEnd w:id="47"/>
    </w:p>
    <w:p w:rsidR="005915B4" w:rsidRPr="00853428" w:rsidRDefault="005915B4" w:rsidP="00311C82">
      <w:pPr>
        <w:pStyle w:val="Nivel2"/>
        <w:numPr>
          <w:ilvl w:val="1"/>
          <w:numId w:val="48"/>
        </w:numPr>
        <w:spacing w:before="10" w:after="10"/>
        <w:ind w:left="0" w:firstLine="0"/>
        <w:rPr>
          <w:rFonts w:ascii="Cambria" w:hAnsi="Cambria"/>
        </w:rPr>
      </w:pPr>
      <w:r w:rsidRPr="00853428">
        <w:rPr>
          <w:rFonts w:ascii="Cambria" w:hAnsi="Cambria"/>
        </w:rPr>
        <w:t>Será divulgada ata da sessão pública no sistema eletrônico.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Todas as referências de tempo no Edital, no aviso e durante a sessão pública observarão o horário de Brasília - DF.</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A homologação do resultado desta licitação não implicará direito à contratação.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Na contagem dos prazos estabelecidos neste Edital e seus Anexos, excluir-se-á o dia do início e incluir-se-á o do vencimento. Só se iniciam e vencem os prazos em dias de expediente na Administração.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Em caso de divergência entre disposições deste Edital e de seus anexos ou demais peças que compõem o processo, prevalecerá as deste Edital.</w:t>
      </w:r>
    </w:p>
    <w:p w:rsidR="005915B4" w:rsidRPr="00853428" w:rsidRDefault="005915B4" w:rsidP="00311C82">
      <w:pPr>
        <w:pStyle w:val="Nivel2"/>
        <w:numPr>
          <w:ilvl w:val="1"/>
          <w:numId w:val="48"/>
        </w:numPr>
        <w:spacing w:before="10" w:after="10"/>
        <w:ind w:left="0" w:firstLine="0"/>
        <w:rPr>
          <w:rFonts w:ascii="Cambria" w:eastAsia="Times New Roman" w:hAnsi="Cambria"/>
          <w:color w:val="auto"/>
        </w:rPr>
      </w:pPr>
      <w:r w:rsidRPr="00853428">
        <w:rPr>
          <w:rFonts w:ascii="Cambria" w:hAnsi="Cambria"/>
        </w:rPr>
        <w:t xml:space="preserve">O Edital e seus anexos </w:t>
      </w:r>
      <w:r w:rsidRPr="00853428">
        <w:rPr>
          <w:rFonts w:ascii="Cambria" w:hAnsi="Cambria"/>
          <w:color w:val="auto"/>
        </w:rPr>
        <w:t>estão disponíveis, na íntegra, no endereço eletrô</w:t>
      </w:r>
      <w:r w:rsidRPr="00853428">
        <w:rPr>
          <w:rFonts w:ascii="Cambria" w:hAnsi="Cambria"/>
        </w:rPr>
        <w:t xml:space="preserve">nico </w:t>
      </w:r>
      <w:r w:rsidRPr="00853428">
        <w:rPr>
          <w:rFonts w:ascii="Cambria" w:hAnsi="Cambria"/>
          <w:color w:val="auto"/>
        </w:rPr>
        <w:t>http://www.itaguaje.pr.gov.br/em “Portal da Transparência”.</w:t>
      </w:r>
    </w:p>
    <w:p w:rsidR="005915B4" w:rsidRPr="00853428" w:rsidRDefault="005915B4" w:rsidP="00311C82">
      <w:pPr>
        <w:pStyle w:val="Nivel2"/>
        <w:numPr>
          <w:ilvl w:val="1"/>
          <w:numId w:val="48"/>
        </w:numPr>
        <w:spacing w:before="10" w:after="10"/>
        <w:ind w:left="0" w:firstLine="0"/>
        <w:rPr>
          <w:rFonts w:ascii="Cambria" w:eastAsia="Times New Roman" w:hAnsi="Cambria"/>
          <w:color w:val="auto"/>
        </w:rPr>
      </w:pPr>
      <w:r w:rsidRPr="00853428">
        <w:rPr>
          <w:rFonts w:ascii="Cambria" w:hAnsi="Cambria"/>
        </w:rPr>
        <w:lastRenderedPageBreak/>
        <w:t xml:space="preserve">Quaisquer informações e esclarecimentos relativos a esta licitação serão prestados pelo Pregoeiro, na Prefeitura Municipal de Itaguajé, Setor de Licitação, </w:t>
      </w:r>
      <w:r w:rsidR="00AE4219" w:rsidRPr="00853428">
        <w:rPr>
          <w:rFonts w:ascii="Cambria" w:hAnsi="Cambria"/>
          <w:bCs/>
        </w:rPr>
        <w:t xml:space="preserve">Avenida </w:t>
      </w:r>
      <w:r w:rsidR="00D42F35" w:rsidRPr="00853428">
        <w:rPr>
          <w:rFonts w:ascii="Cambria" w:hAnsi="Cambria"/>
          <w:bCs/>
        </w:rPr>
        <w:t>Governador</w:t>
      </w:r>
      <w:r w:rsidR="00AE4219" w:rsidRPr="00853428">
        <w:rPr>
          <w:rFonts w:ascii="Cambria" w:hAnsi="Cambria"/>
          <w:bCs/>
        </w:rPr>
        <w:t xml:space="preserve"> Lupion</w:t>
      </w:r>
      <w:r w:rsidRPr="00853428">
        <w:rPr>
          <w:rFonts w:ascii="Cambria" w:hAnsi="Cambria"/>
          <w:bCs/>
        </w:rPr>
        <w:t>, nº 605, Centro, no Município de Itaguajé, Estado do Paraná</w:t>
      </w:r>
      <w:r w:rsidRPr="00853428">
        <w:rPr>
          <w:rFonts w:ascii="Cambria" w:hAnsi="Cambria"/>
        </w:rPr>
        <w:t xml:space="preserve">, de Segunda a Sexta feira, das 08:00 às 11:30 e das 13:00 </w:t>
      </w:r>
      <w:r w:rsidRPr="00853428">
        <w:rPr>
          <w:rFonts w:ascii="Cambria" w:hAnsi="Cambria"/>
          <w:color w:val="000000" w:themeColor="text1"/>
        </w:rPr>
        <w:t>às 17:00 horas</w:t>
      </w:r>
      <w:r w:rsidRPr="00853428">
        <w:rPr>
          <w:rFonts w:ascii="Cambria" w:hAnsi="Cambria"/>
        </w:rPr>
        <w:t xml:space="preserve">, ou pelo e-mail: </w:t>
      </w:r>
      <w:hyperlink r:id="rId53" w:history="1">
        <w:r w:rsidRPr="00853428">
          <w:rPr>
            <w:rStyle w:val="Hyperlink"/>
            <w:rFonts w:ascii="Cambria" w:hAnsi="Cambria"/>
          </w:rPr>
          <w:t>licitacao@itaguaje.pr.gov.br</w:t>
        </w:r>
      </w:hyperlink>
    </w:p>
    <w:p w:rsidR="005915B4" w:rsidRPr="00853428" w:rsidRDefault="005915B4" w:rsidP="00311C82">
      <w:pPr>
        <w:pStyle w:val="Nivel2"/>
        <w:numPr>
          <w:ilvl w:val="1"/>
          <w:numId w:val="48"/>
        </w:numPr>
        <w:spacing w:before="10" w:after="10"/>
        <w:ind w:left="0" w:firstLine="0"/>
        <w:rPr>
          <w:rFonts w:ascii="Cambria" w:eastAsia="Times New Roman" w:hAnsi="Cambria"/>
        </w:rPr>
      </w:pPr>
      <w:r w:rsidRPr="00853428">
        <w:rPr>
          <w:rFonts w:ascii="Cambria" w:hAnsi="Cambria"/>
        </w:rPr>
        <w:t>Integram este Edital, para todos os fins e efeitos, os seguintes anexos:</w:t>
      </w:r>
    </w:p>
    <w:p w:rsidR="007C1178" w:rsidRPr="00853428" w:rsidRDefault="007C1178" w:rsidP="007C1178">
      <w:pPr>
        <w:pStyle w:val="Nivel3"/>
        <w:spacing w:before="10" w:after="10"/>
        <w:ind w:left="0"/>
        <w:rPr>
          <w:rFonts w:ascii="Cambria" w:hAnsi="Cambria"/>
        </w:rPr>
      </w:pPr>
      <w:r w:rsidRPr="00853428">
        <w:rPr>
          <w:rFonts w:ascii="Cambria" w:hAnsi="Cambria"/>
          <w:b/>
        </w:rPr>
        <w:t>ANEXO 01</w:t>
      </w:r>
      <w:r w:rsidRPr="00853428">
        <w:rPr>
          <w:rFonts w:ascii="Cambria" w:hAnsi="Cambria"/>
        </w:rPr>
        <w:t xml:space="preserve"> - Termo de Referência</w:t>
      </w:r>
    </w:p>
    <w:p w:rsidR="007C1178" w:rsidRPr="00853428" w:rsidRDefault="007C1178" w:rsidP="007C1178">
      <w:pPr>
        <w:pStyle w:val="Nivel4"/>
        <w:spacing w:before="10" w:after="10"/>
        <w:ind w:left="644"/>
        <w:rPr>
          <w:rFonts w:ascii="Cambria" w:hAnsi="Cambria"/>
        </w:rPr>
      </w:pPr>
      <w:r w:rsidRPr="00853428">
        <w:rPr>
          <w:rFonts w:ascii="Cambria" w:hAnsi="Cambria"/>
        </w:rPr>
        <w:t xml:space="preserve"> Apêndice do Anexo I – Estudo Técnico Preliminar</w:t>
      </w:r>
    </w:p>
    <w:p w:rsidR="007C1178" w:rsidRPr="00853428" w:rsidRDefault="007C1178" w:rsidP="007C1178">
      <w:pPr>
        <w:overflowPunct w:val="0"/>
        <w:autoSpaceDE w:val="0"/>
        <w:adjustRightInd w:val="0"/>
        <w:spacing w:line="276" w:lineRule="auto"/>
        <w:jc w:val="both"/>
        <w:rPr>
          <w:rFonts w:ascii="Cambria" w:hAnsi="Cambria" w:cs="Arial"/>
          <w:b/>
          <w:bCs/>
          <w:sz w:val="20"/>
          <w:szCs w:val="20"/>
        </w:rPr>
      </w:pPr>
      <w:r w:rsidRPr="00853428">
        <w:rPr>
          <w:rFonts w:ascii="Cambria" w:hAnsi="Cambria" w:cs="Arial"/>
          <w:b/>
          <w:sz w:val="20"/>
          <w:szCs w:val="20"/>
          <w:u w:val="single"/>
        </w:rPr>
        <w:t xml:space="preserve">ANEXO 02 </w:t>
      </w:r>
      <w:r w:rsidRPr="00853428">
        <w:rPr>
          <w:rFonts w:ascii="Cambria" w:hAnsi="Cambria" w:cs="Arial"/>
          <w:b/>
          <w:sz w:val="20"/>
          <w:szCs w:val="20"/>
        </w:rPr>
        <w:t xml:space="preserve">– </w:t>
      </w:r>
      <w:r w:rsidRPr="00853428">
        <w:rPr>
          <w:rFonts w:ascii="Cambria" w:hAnsi="Cambria" w:cs="Arial"/>
          <w:sz w:val="20"/>
          <w:szCs w:val="20"/>
        </w:rPr>
        <w:t>MODELO DE PROPOSTA COMERCIAL FINAL (LICITANTE VENCEDOR)</w:t>
      </w:r>
      <w:r w:rsidRPr="00853428">
        <w:rPr>
          <w:rFonts w:ascii="Cambria" w:hAnsi="Cambria" w:cs="Arial"/>
          <w:b/>
          <w:bCs/>
          <w:sz w:val="20"/>
          <w:szCs w:val="20"/>
        </w:rPr>
        <w:t xml:space="preserve"> </w:t>
      </w:r>
    </w:p>
    <w:p w:rsidR="007C1178" w:rsidRPr="00853428" w:rsidRDefault="007C1178" w:rsidP="007C1178">
      <w:pPr>
        <w:spacing w:line="276" w:lineRule="auto"/>
        <w:jc w:val="both"/>
        <w:rPr>
          <w:rFonts w:ascii="Cambria" w:hAnsi="Cambria" w:cs="Arial"/>
          <w:bCs/>
          <w:sz w:val="20"/>
          <w:szCs w:val="20"/>
        </w:rPr>
      </w:pPr>
      <w:r w:rsidRPr="00853428">
        <w:rPr>
          <w:rFonts w:ascii="Cambria" w:hAnsi="Cambria" w:cs="Arial"/>
          <w:b/>
          <w:bCs/>
          <w:sz w:val="20"/>
          <w:szCs w:val="20"/>
          <w:u w:val="single"/>
        </w:rPr>
        <w:t xml:space="preserve">ANEXO 03 </w:t>
      </w:r>
      <w:r w:rsidRPr="00853428">
        <w:rPr>
          <w:rFonts w:ascii="Cambria" w:hAnsi="Cambria" w:cs="Arial"/>
          <w:b/>
          <w:bCs/>
          <w:sz w:val="20"/>
          <w:szCs w:val="20"/>
        </w:rPr>
        <w:t>–</w:t>
      </w:r>
      <w:r w:rsidRPr="00853428">
        <w:rPr>
          <w:rFonts w:ascii="Cambria" w:hAnsi="Cambria" w:cs="Arial"/>
          <w:bCs/>
          <w:sz w:val="20"/>
          <w:szCs w:val="20"/>
        </w:rPr>
        <w:t xml:space="preserve"> MODELO DE DECLARAÇÃO UNIFICADA</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u w:val="single"/>
        </w:rPr>
        <w:t>ANEXO 04</w:t>
      </w:r>
      <w:r w:rsidRPr="00853428">
        <w:rPr>
          <w:rFonts w:ascii="Cambria" w:hAnsi="Cambria" w:cs="Arial"/>
          <w:b/>
          <w:sz w:val="20"/>
          <w:szCs w:val="20"/>
        </w:rPr>
        <w:t xml:space="preserve"> – </w:t>
      </w:r>
      <w:r w:rsidRPr="00853428">
        <w:rPr>
          <w:rFonts w:ascii="Cambria" w:hAnsi="Cambria" w:cs="Arial"/>
          <w:sz w:val="20"/>
          <w:szCs w:val="20"/>
        </w:rPr>
        <w:t>TERMO DE MINUTA DO CONTRATO OU ATA DE REGISTRO DE PREÇOS</w:t>
      </w:r>
    </w:p>
    <w:p w:rsidR="007C1178" w:rsidRPr="00853428" w:rsidRDefault="007C1178" w:rsidP="00311C82">
      <w:pPr>
        <w:spacing w:line="276" w:lineRule="auto"/>
        <w:jc w:val="both"/>
        <w:rPr>
          <w:rFonts w:ascii="Cambria" w:hAnsi="Cambria" w:cs="Arial"/>
          <w:sz w:val="20"/>
          <w:szCs w:val="20"/>
        </w:rPr>
      </w:pPr>
    </w:p>
    <w:p w:rsidR="007C1178" w:rsidRPr="00853428" w:rsidRDefault="007C1178" w:rsidP="00311C82">
      <w:pPr>
        <w:spacing w:line="276" w:lineRule="auto"/>
        <w:jc w:val="both"/>
        <w:rPr>
          <w:rFonts w:ascii="Cambria" w:hAnsi="Cambria" w:cs="Arial"/>
          <w:sz w:val="20"/>
          <w:szCs w:val="20"/>
        </w:rPr>
      </w:pPr>
    </w:p>
    <w:p w:rsidR="005915B4" w:rsidRPr="00853428" w:rsidRDefault="005915B4" w:rsidP="00311C82">
      <w:pPr>
        <w:spacing w:line="276" w:lineRule="auto"/>
        <w:jc w:val="both"/>
        <w:rPr>
          <w:rFonts w:ascii="Cambria" w:hAnsi="Cambria" w:cs="Arial"/>
          <w:sz w:val="20"/>
          <w:szCs w:val="20"/>
        </w:rPr>
      </w:pPr>
      <w:r w:rsidRPr="00853428">
        <w:rPr>
          <w:rFonts w:ascii="Cambria" w:hAnsi="Cambria" w:cs="Arial"/>
          <w:sz w:val="20"/>
          <w:szCs w:val="20"/>
        </w:rPr>
        <w:t>Itaguajé/</w:t>
      </w:r>
      <w:r w:rsidR="00957624" w:rsidRPr="00853428">
        <w:rPr>
          <w:rFonts w:ascii="Cambria" w:hAnsi="Cambria" w:cs="Arial"/>
          <w:sz w:val="20"/>
          <w:szCs w:val="20"/>
        </w:rPr>
        <w:t>PR,</w:t>
      </w:r>
      <w:r w:rsidR="00E02C43">
        <w:rPr>
          <w:rFonts w:ascii="Cambria" w:hAnsi="Cambria" w:cs="Arial"/>
          <w:sz w:val="20"/>
          <w:szCs w:val="20"/>
        </w:rPr>
        <w:t xml:space="preserve"> 26</w:t>
      </w:r>
      <w:r w:rsidR="00957624" w:rsidRPr="00853428">
        <w:rPr>
          <w:rFonts w:ascii="Cambria" w:hAnsi="Cambria" w:cs="Arial"/>
          <w:sz w:val="20"/>
          <w:szCs w:val="20"/>
        </w:rPr>
        <w:t xml:space="preserve"> </w:t>
      </w:r>
      <w:r w:rsidR="00EF7208" w:rsidRPr="00853428">
        <w:rPr>
          <w:rFonts w:ascii="Cambria" w:hAnsi="Cambria" w:cs="Arial"/>
          <w:sz w:val="20"/>
          <w:szCs w:val="20"/>
        </w:rPr>
        <w:t xml:space="preserve">de </w:t>
      </w:r>
      <w:r w:rsidR="00853428" w:rsidRPr="00853428">
        <w:rPr>
          <w:rFonts w:ascii="Cambria" w:hAnsi="Cambria" w:cs="Arial"/>
          <w:sz w:val="20"/>
          <w:szCs w:val="20"/>
        </w:rPr>
        <w:t>junho</w:t>
      </w:r>
      <w:r w:rsidR="00426DD4" w:rsidRPr="00853428">
        <w:rPr>
          <w:rFonts w:ascii="Cambria" w:hAnsi="Cambria" w:cs="Arial"/>
          <w:sz w:val="20"/>
          <w:szCs w:val="20"/>
        </w:rPr>
        <w:t xml:space="preserve"> de 2026</w:t>
      </w:r>
      <w:r w:rsidRPr="00853428">
        <w:rPr>
          <w:rFonts w:ascii="Cambria" w:hAnsi="Cambria" w:cs="Arial"/>
          <w:sz w:val="20"/>
          <w:szCs w:val="20"/>
        </w:rPr>
        <w:t>.</w:t>
      </w:r>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p>
    <w:p w:rsidR="002C4806" w:rsidRPr="00853428" w:rsidRDefault="002C4806" w:rsidP="00311C82">
      <w:pPr>
        <w:spacing w:line="276" w:lineRule="auto"/>
        <w:jc w:val="both"/>
        <w:rPr>
          <w:rFonts w:ascii="Cambria" w:hAnsi="Cambria" w:cs="Arial"/>
          <w:sz w:val="20"/>
          <w:szCs w:val="20"/>
          <w:lang w:eastAsia="pt-BR"/>
        </w:rPr>
        <w:sectPr w:rsidR="002C4806" w:rsidRPr="00853428" w:rsidSect="00154F49">
          <w:headerReference w:type="default" r:id="rId54"/>
          <w:footerReference w:type="default" r:id="rId55"/>
          <w:pgSz w:w="11907" w:h="16840"/>
          <w:pgMar w:top="1418" w:right="849" w:bottom="851" w:left="1276" w:header="709" w:footer="5" w:gutter="0"/>
          <w:cols w:space="720"/>
        </w:sectPr>
      </w:pPr>
    </w:p>
    <w:p w:rsidR="002C4806" w:rsidRPr="00853428" w:rsidRDefault="002C4806" w:rsidP="00311C82">
      <w:pPr>
        <w:spacing w:line="276" w:lineRule="auto"/>
        <w:jc w:val="both"/>
        <w:rPr>
          <w:rFonts w:ascii="Cambria" w:hAnsi="Cambria" w:cs="Arial"/>
          <w:sz w:val="20"/>
          <w:szCs w:val="20"/>
          <w:lang w:eastAsia="pt-BR"/>
        </w:rPr>
      </w:pPr>
    </w:p>
    <w:p w:rsidR="003D3E3E" w:rsidRPr="00853428" w:rsidRDefault="007E0E62" w:rsidP="00311C82">
      <w:pPr>
        <w:spacing w:line="276" w:lineRule="auto"/>
        <w:jc w:val="center"/>
        <w:rPr>
          <w:rFonts w:ascii="Cambria" w:hAnsi="Cambria" w:cs="Arial"/>
          <w:b/>
          <w:bCs/>
          <w:sz w:val="20"/>
          <w:szCs w:val="20"/>
        </w:rPr>
      </w:pPr>
      <w:r w:rsidRPr="00853428">
        <w:rPr>
          <w:rFonts w:ascii="Cambria" w:hAnsi="Cambria" w:cs="Arial"/>
          <w:b/>
          <w:bCs/>
          <w:sz w:val="20"/>
          <w:szCs w:val="20"/>
        </w:rPr>
        <w:t xml:space="preserve">RENATO FELIX DE SOUZA </w:t>
      </w:r>
    </w:p>
    <w:p w:rsidR="00DE3935" w:rsidRPr="00853428" w:rsidRDefault="003D3E3E" w:rsidP="00311C82">
      <w:pPr>
        <w:spacing w:line="276" w:lineRule="auto"/>
        <w:jc w:val="center"/>
        <w:rPr>
          <w:rFonts w:ascii="Cambria" w:hAnsi="Cambria" w:cs="Arial"/>
          <w:sz w:val="20"/>
          <w:szCs w:val="20"/>
        </w:rPr>
      </w:pPr>
      <w:r w:rsidRPr="00853428">
        <w:rPr>
          <w:rFonts w:ascii="Cambria" w:hAnsi="Cambria" w:cs="Arial"/>
          <w:b/>
          <w:bCs/>
          <w:sz w:val="20"/>
          <w:szCs w:val="20"/>
        </w:rPr>
        <w:t xml:space="preserve">Prefeito Municipal </w:t>
      </w:r>
    </w:p>
    <w:p w:rsidR="002C4806" w:rsidRPr="00853428" w:rsidRDefault="002C4806" w:rsidP="00311C82">
      <w:pPr>
        <w:spacing w:line="276" w:lineRule="auto"/>
        <w:jc w:val="both"/>
        <w:rPr>
          <w:rFonts w:ascii="Cambria" w:hAnsi="Cambria" w:cs="Arial"/>
          <w:sz w:val="20"/>
          <w:szCs w:val="20"/>
        </w:rPr>
        <w:sectPr w:rsidR="002C4806" w:rsidRPr="00853428" w:rsidSect="00154F49">
          <w:headerReference w:type="default" r:id="rId56"/>
          <w:footerReference w:type="default" r:id="rId57"/>
          <w:type w:val="continuous"/>
          <w:pgSz w:w="11907" w:h="16840"/>
          <w:pgMar w:top="1418" w:right="849" w:bottom="851" w:left="1701" w:header="709" w:footer="709" w:gutter="0"/>
          <w:cols w:space="720"/>
        </w:sectPr>
      </w:pPr>
    </w:p>
    <w:p w:rsidR="002C4806" w:rsidRPr="00EF44EF" w:rsidRDefault="002C4806" w:rsidP="00311C82">
      <w:pPr>
        <w:pStyle w:val="Ttulo10"/>
        <w:pageBreakBefore/>
        <w:widowControl/>
        <w:spacing w:line="276" w:lineRule="auto"/>
        <w:jc w:val="center"/>
        <w:rPr>
          <w:rFonts w:ascii="Cambria" w:hAnsi="Cambria" w:cstheme="minorHAnsi"/>
          <w:b/>
          <w:sz w:val="20"/>
          <w:szCs w:val="20"/>
          <w:u w:val="single"/>
        </w:rPr>
      </w:pPr>
      <w:r w:rsidRPr="00EF44EF">
        <w:rPr>
          <w:rFonts w:ascii="Cambria" w:hAnsi="Cambria" w:cstheme="minorHAnsi"/>
          <w:b/>
          <w:sz w:val="20"/>
          <w:szCs w:val="20"/>
          <w:u w:val="single"/>
        </w:rPr>
        <w:lastRenderedPageBreak/>
        <w:t>ANEXO</w:t>
      </w:r>
      <w:r w:rsidRPr="00EF44EF">
        <w:rPr>
          <w:rFonts w:ascii="Cambria" w:eastAsia="Arial" w:hAnsi="Cambria" w:cstheme="minorHAnsi"/>
          <w:b/>
          <w:sz w:val="20"/>
          <w:szCs w:val="20"/>
          <w:u w:val="single"/>
        </w:rPr>
        <w:t xml:space="preserve"> </w:t>
      </w:r>
      <w:r w:rsidRPr="00EF44EF">
        <w:rPr>
          <w:rFonts w:ascii="Cambria" w:hAnsi="Cambria" w:cstheme="minorHAnsi"/>
          <w:b/>
          <w:sz w:val="20"/>
          <w:szCs w:val="20"/>
          <w:u w:val="single"/>
        </w:rPr>
        <w:t>01</w:t>
      </w:r>
    </w:p>
    <w:p w:rsidR="00EF44EF" w:rsidRPr="00EF44EF" w:rsidRDefault="00EF44EF" w:rsidP="00EF44EF">
      <w:pPr>
        <w:spacing w:line="276" w:lineRule="auto"/>
        <w:ind w:right="142"/>
        <w:jc w:val="center"/>
        <w:rPr>
          <w:rFonts w:ascii="Cambria" w:hAnsi="Cambria" w:cs="Arial"/>
          <w:b/>
          <w:color w:val="000000" w:themeColor="text1"/>
          <w:w w:val="105"/>
          <w:sz w:val="20"/>
          <w:szCs w:val="20"/>
        </w:rPr>
      </w:pPr>
      <w:r w:rsidRPr="00EF44EF">
        <w:rPr>
          <w:rFonts w:ascii="Cambria" w:hAnsi="Cambria" w:cs="Arial"/>
          <w:b/>
          <w:color w:val="000000" w:themeColor="text1"/>
          <w:spacing w:val="-1"/>
          <w:w w:val="105"/>
          <w:sz w:val="20"/>
          <w:szCs w:val="20"/>
        </w:rPr>
        <w:t>TERMO</w:t>
      </w:r>
      <w:r w:rsidRPr="00EF44EF">
        <w:rPr>
          <w:rFonts w:ascii="Cambria" w:hAnsi="Cambria" w:cs="Arial"/>
          <w:b/>
          <w:color w:val="000000" w:themeColor="text1"/>
          <w:spacing w:val="-15"/>
          <w:w w:val="105"/>
          <w:sz w:val="20"/>
          <w:szCs w:val="20"/>
        </w:rPr>
        <w:t xml:space="preserve"> </w:t>
      </w:r>
      <w:r w:rsidRPr="00EF44EF">
        <w:rPr>
          <w:rFonts w:ascii="Cambria" w:hAnsi="Cambria" w:cs="Arial"/>
          <w:b/>
          <w:color w:val="000000" w:themeColor="text1"/>
          <w:w w:val="105"/>
          <w:sz w:val="20"/>
          <w:szCs w:val="20"/>
        </w:rPr>
        <w:t>DE</w:t>
      </w:r>
      <w:r w:rsidRPr="00EF44EF">
        <w:rPr>
          <w:rFonts w:ascii="Cambria" w:hAnsi="Cambria" w:cs="Arial"/>
          <w:b/>
          <w:color w:val="000000" w:themeColor="text1"/>
          <w:spacing w:val="-16"/>
          <w:w w:val="105"/>
          <w:sz w:val="20"/>
          <w:szCs w:val="20"/>
        </w:rPr>
        <w:t xml:space="preserve"> </w:t>
      </w:r>
      <w:r w:rsidRPr="00EF44EF">
        <w:rPr>
          <w:rFonts w:ascii="Cambria" w:hAnsi="Cambria" w:cs="Arial"/>
          <w:b/>
          <w:color w:val="000000" w:themeColor="text1"/>
          <w:w w:val="105"/>
          <w:sz w:val="20"/>
          <w:szCs w:val="20"/>
        </w:rPr>
        <w:t>REFERÊNCIA</w:t>
      </w:r>
    </w:p>
    <w:p w:rsidR="00EF44EF" w:rsidRPr="00EF44EF" w:rsidRDefault="00EF44EF" w:rsidP="00EF44EF">
      <w:pPr>
        <w:spacing w:before="100" w:beforeAutospacing="1" w:after="100" w:afterAutospacing="1"/>
        <w:jc w:val="both"/>
        <w:outlineLvl w:val="1"/>
        <w:rPr>
          <w:rFonts w:ascii="Cambria" w:hAnsi="Cambria" w:cs="Arial"/>
          <w:color w:val="000000" w:themeColor="text1"/>
          <w:sz w:val="20"/>
          <w:szCs w:val="20"/>
        </w:rPr>
      </w:pPr>
      <w:r w:rsidRPr="00EF44EF">
        <w:rPr>
          <w:rFonts w:ascii="Cambria" w:hAnsi="Cambria" w:cs="Arial"/>
          <w:b/>
          <w:color w:val="000000" w:themeColor="text1"/>
          <w:sz w:val="20"/>
          <w:szCs w:val="20"/>
        </w:rPr>
        <w:t>1 – OBJETO:</w:t>
      </w:r>
      <w:r w:rsidRPr="00EF44EF">
        <w:rPr>
          <w:rFonts w:ascii="Cambria" w:hAnsi="Cambria" w:cs="Arial"/>
          <w:sz w:val="20"/>
          <w:szCs w:val="20"/>
        </w:rPr>
        <w:t xml:space="preserve"> </w:t>
      </w:r>
      <w:bookmarkStart w:id="49" w:name="_Hlk88229326"/>
      <w:r w:rsidRPr="00EF44EF">
        <w:rPr>
          <w:rFonts w:ascii="Cambria" w:hAnsi="Cambria" w:cs="Arial"/>
          <w:sz w:val="20"/>
          <w:szCs w:val="20"/>
        </w:rPr>
        <w:t>C</w:t>
      </w:r>
      <w:r w:rsidRPr="00EF44EF">
        <w:rPr>
          <w:rFonts w:ascii="Cambria" w:hAnsi="Cambria" w:cs="Arial"/>
          <w:bCs/>
          <w:sz w:val="20"/>
          <w:szCs w:val="20"/>
        </w:rPr>
        <w:t>ONTRATAÇÃO DE EMPRESA PARA PRESTAÇÃO DE SERVIÇOS MECÂNICOS, INJEÇÃO ELETRÔNICA, DIREÇÃO HIDRÁULICA, AUTO ELÉTRICA AUTOMOTIVA, MANUTENÇÃO DE AR CONDICIONADO DE VEÍCULOS, PARA REALIZAÇÃO DE REPAROS CORRETIVOS E PREVENTIVOS NA FROTA DE VEÍCULOS LEVES, PESADOS, TRATORES E IMPLEMENTOS AGRÍCOLAS DO PATRIMÔNIO MUNICIPAL PARA A SECRETARIA DE OBRAS, SERVIÇOS PÚBLICOS E ENGENHARIA DESTE MUNICÍPIO.</w:t>
      </w:r>
      <w:bookmarkEnd w:id="49"/>
    </w:p>
    <w:p w:rsidR="00EF44EF" w:rsidRPr="00EF44EF" w:rsidRDefault="00EF44EF" w:rsidP="00EF44EF">
      <w:pPr>
        <w:jc w:val="both"/>
        <w:rPr>
          <w:rFonts w:ascii="Cambria" w:hAnsi="Cambria" w:cs="Arial"/>
          <w:b/>
          <w:color w:val="000000" w:themeColor="text1"/>
          <w:sz w:val="20"/>
          <w:szCs w:val="20"/>
        </w:rPr>
      </w:pPr>
      <w:r w:rsidRPr="00EF44EF">
        <w:rPr>
          <w:rFonts w:ascii="Cambria" w:hAnsi="Cambria" w:cs="Arial"/>
          <w:b/>
          <w:color w:val="000000" w:themeColor="text1"/>
          <w:sz w:val="20"/>
          <w:szCs w:val="20"/>
        </w:rPr>
        <w:t xml:space="preserve">1.1 – DETALHAMENTO DO OBJETO </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1</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57.315,00 (cinquenta e sete mil, trezentos e quinze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6"/>
        <w:gridCol w:w="1012"/>
        <w:gridCol w:w="930"/>
        <w:gridCol w:w="779"/>
        <w:gridCol w:w="926"/>
        <w:gridCol w:w="1170"/>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 xml:space="preserve">Prestação de serviços especializados em torno mecânico e solda, destinados à manutenção preventiva e corretiva de veículos leves, veículos pesados, caminhões, compreendendo a recuperação, ajuste e adaptação de peças e componentes mecânicos, incluindo eixos, pontas de eixo, buchas, </w:t>
            </w:r>
            <w:proofErr w:type="spellStart"/>
            <w:r w:rsidRPr="00EF44EF">
              <w:rPr>
                <w:rFonts w:ascii="Cambria" w:hAnsi="Cambria" w:cs="Arial"/>
                <w:color w:val="000000"/>
                <w:sz w:val="20"/>
                <w:szCs w:val="20"/>
              </w:rPr>
              <w:t>embuchamentos</w:t>
            </w:r>
            <w:proofErr w:type="spellEnd"/>
            <w:r w:rsidRPr="00EF44EF">
              <w:rPr>
                <w:rFonts w:ascii="Cambria" w:hAnsi="Cambria" w:cs="Arial"/>
                <w:color w:val="000000"/>
                <w:sz w:val="20"/>
                <w:szCs w:val="20"/>
              </w:rPr>
              <w:t>, diferenciais, carcaças, suportes e molejos, bem como serviços de solda elétrica e solda a oxigênio para reforço, recuperação e união de peças, incluindo ainda a execução de demais serviços correlatos necessários ao pleno funcionamento da frota e dos equipamentos.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9709</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191,05</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57.315,00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2</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62.196,00 (sessenta e dois mil, cento e noventa e seis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mão de obra para manutenção de implementos agrícolas, compreendendo a desmontagem e montagem completa de grades de arrasto de diversos implementos agrícolas, montagem e manutenção de pistões hidráulicos, substituição e instalação de mangueiras hidráulicas, solda oxigênio e elétrica, incluindo ainda demais serviços correlatos necessários ao pleno funcionamento dos equipamentos.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12670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207,32</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62.196,00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3</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60.067,20 (sessenta mil e sessenta e sete reais e vinte centavos)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 xml:space="preserve">Valor Máx. Unit. </w:t>
            </w:r>
            <w:r w:rsidRPr="00EF44EF">
              <w:rPr>
                <w:rFonts w:ascii="Cambria" w:hAnsi="Cambria" w:cs="Arial"/>
                <w:color w:val="000000"/>
                <w:sz w:val="20"/>
                <w:szCs w:val="20"/>
              </w:rPr>
              <w:lastRenderedPageBreak/>
              <w:t>(R$)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lastRenderedPageBreak/>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lastRenderedPageBreak/>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mecânicos para manutenção preventiva e corretiva de tratores, compreendendo revisão, diagnóstico, desmontagem e montagem de componentes, manutenção de motores, sistemas de transmissão, sistema hidráulico, sistema de direção e sistema de freios, substituição e ajuste de peças e componentes, serviços de solda oxigênio e elétrica, serviços de radiadores completos, incluindo ainda a execução de demais serviços correlatos necessários ao pleno funcionamento dos equipamentos.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5878</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320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187,71</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60.067,20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4</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69.570,60 (sessenta e nove mil, quinhentos e setenta reais e sessenta centavos)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03"/>
        <w:gridCol w:w="1012"/>
        <w:gridCol w:w="930"/>
        <w:gridCol w:w="779"/>
        <w:gridCol w:w="939"/>
        <w:gridCol w:w="1180"/>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mão de obra para manutenção de suspensão dianteira e traseira de veículos da linha pesada, compreendendo a substituição, recuperação e ajuste de molas, feixes de molas, pinos e demais componentes do sistema, incluindo ainda a execução de serviços correlatos necessários ao pleno funcionamento dos veículos.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18210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330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210,82</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69.570,60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5</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50.984,00 (cinquenta mil, novecentos e oitenta e quatro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715"/>
        <w:gridCol w:w="1012"/>
        <w:gridCol w:w="930"/>
        <w:gridCol w:w="779"/>
        <w:gridCol w:w="832"/>
        <w:gridCol w:w="1174"/>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mecânica e injeção eletrônica para manutenção preventiva e corretiva de veículos leves (automotores), compreendendo diagnóstico, revisão, desmontagem e montagem de componentes, manutenção de motores, sistemas de alimentação, ignição, arrefecimento, transmissão, freios e direção, reparo e regulagem de sistemas de injeção eletrônica, substituição e ajuste de peças e componentes, incluindo ainda a execução de demais serviços correlatos necessários ao pleno funcionamento dos veículos.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18678</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800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63,73</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50.984,00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6</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79.129,05 (setenta e nove mil, cento e vinte e nove reais e cinco centavos)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 xml:space="preserve">Prestação de serviços de mecânica e injeção eletrônica para manutenção preventiva e corretiva de veículos pesados (vans, caminhões, micro-ônibus </w:t>
            </w:r>
            <w:r w:rsidRPr="00EF44EF">
              <w:rPr>
                <w:rFonts w:ascii="Cambria" w:hAnsi="Cambria" w:cs="Arial"/>
                <w:color w:val="000000"/>
                <w:sz w:val="20"/>
                <w:szCs w:val="20"/>
              </w:rPr>
              <w:lastRenderedPageBreak/>
              <w:t>e ônibus), compreendendo diagnóstico, revisão, desmontagem e montagem de componentes, manutenção de motores, sistemas de alimentação, injeção eletrônica, arrefecimento, transmissão, freios e direção, substituição e ajuste de peças e componentes, incluindo ainda a execução de demais serviços correlatos necessários ao pleno funcionamento dos veículos.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lastRenderedPageBreak/>
              <w:t>5878</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465</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170,17</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79.129,05</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7</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34.200,00 (trinta e quatro mil e duzentos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manutenção em direção hidráulica de veículos leves (automóveis) e veículos pesados (vans, caminhões, micro-ônibus e ônibus), compreendendo diagnóstico, revisão, desmontagem e montagem de componentes, reparo de bombas, caixas de direção e terminais, substituição de mangueiras e conexões, eliminação de vazamentos, regulagens e testes de funcionamento, incluindo ainda a execução de demais serviços correlatos necessários ao pleno funcionamento dos veículos.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3565</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114,00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34.200,00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8</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79.868,30 (setenta e nove mil, oitocentos e sessenta e oito reais e trinta centavos)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36"/>
        <w:gridCol w:w="997"/>
        <w:gridCol w:w="930"/>
        <w:gridCol w:w="779"/>
        <w:gridCol w:w="929"/>
        <w:gridCol w:w="1172"/>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w:t>
            </w:r>
          </w:p>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CATMAT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manutenção em ar condicionado de veículos leves (automóveis), tratores, maquinas pesadas e veículos pesados (vans, caminhões, micro-ônibus e ônibus), compreendendo diagnóstico, revisão, desmontagem e montagem de componentes, carga e recarga de gás, detecção e reparo de vazamentos, limpeza do sistema, substituição de peças e componentes, testes de funcionamento e regulagens, incluindo ainda a execução de demais serviços correlatos necessários ao pleno funcionamento dos sistemas.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18619</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450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123,55</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55.597,50</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Serviços de carga de gás r-134-a para sistema de ar condicionado veículos leves (automóveis) pesados (vans, caminho es, micro-ônibus e ônibus)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270164</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KILO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94</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258,20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24.270,80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9</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39.044,00 (trinta e nove mil e quarenta e quatro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lastRenderedPageBreak/>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manutenção em radiadores de veículos leves e pesados, compreendendo diagnóstico, revisão, desmontagem e montagem de componentes, limpeza interna e externa, detecção e reparo de vazamentos, troca de colmeias, soldas técnicas, substituição de peças e componentes, testes de funcionamento e vedação, incluindo ainda a execução de demais serviços correlatos necessários ao pleno funcionamento do sistema de arrefecimento.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18856</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195,22</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39.044,00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10</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75.000,00 (setenta e cinco mil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hidráulicos para manutenção preventiva e corretiva de veículos leves, veículos pesados, compreendendo diagnóstico, revisão, desmontagem e montagem de componentes, manutenção de bombas hidráulicas, válvulas, cilindros e pistões hidráulicos, substituição e instalação de mangueiras, conexões e vedantes, eliminação de vazamentos, testes de pressão e funcionamento, incluindo ainda a execução de demais serviços correlatos necessários ao pleno funcionamento dos sistemas.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122815</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375,00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75.000,00</w:t>
            </w:r>
          </w:p>
        </w:tc>
      </w:tr>
    </w:tbl>
    <w:p w:rsidR="00EF44EF" w:rsidRPr="00EF44EF" w:rsidRDefault="00EF44EF" w:rsidP="00EF44EF">
      <w:pPr>
        <w:jc w:val="both"/>
        <w:rPr>
          <w:rFonts w:ascii="Cambria" w:hAnsi="Cambria" w:cs="Arial"/>
          <w:color w:val="000000"/>
          <w:sz w:val="20"/>
          <w:szCs w:val="20"/>
        </w:rPr>
      </w:pP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LOTE 11</w:t>
      </w:r>
    </w:p>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Valor Máximo do Lote: 37.000,00 (trinta e sete mil reais)</w:t>
      </w:r>
    </w:p>
    <w:p w:rsidR="00EF44EF" w:rsidRPr="00EF44EF" w:rsidRDefault="00EF44EF" w:rsidP="00EF44EF">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3"/>
        <w:gridCol w:w="1012"/>
        <w:gridCol w:w="930"/>
        <w:gridCol w:w="779"/>
        <w:gridCol w:w="928"/>
        <w:gridCol w:w="1171"/>
      </w:tblGrid>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Item</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Especificação</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CATSERV</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Unidade</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Quant.</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Unit. (R$)</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Valor Máx. Total. (R$)</w:t>
            </w:r>
          </w:p>
        </w:tc>
      </w:tr>
      <w:tr w:rsidR="00EF44EF" w:rsidRPr="00EF44EF" w:rsidTr="00EF44EF">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w:t>
            </w:r>
          </w:p>
        </w:tc>
        <w:tc>
          <w:tcPr>
            <w:tcW w:w="0" w:type="auto"/>
          </w:tcPr>
          <w:p w:rsidR="00EF44EF" w:rsidRPr="00EF44EF" w:rsidRDefault="00EF44EF" w:rsidP="00EF44EF">
            <w:pPr>
              <w:jc w:val="both"/>
              <w:rPr>
                <w:rFonts w:ascii="Cambria" w:hAnsi="Cambria" w:cs="Arial"/>
                <w:color w:val="000000"/>
                <w:sz w:val="20"/>
                <w:szCs w:val="20"/>
              </w:rPr>
            </w:pPr>
            <w:r w:rsidRPr="00EF44EF">
              <w:rPr>
                <w:rFonts w:ascii="Cambria" w:hAnsi="Cambria" w:cs="Arial"/>
                <w:color w:val="000000"/>
                <w:sz w:val="20"/>
                <w:szCs w:val="20"/>
              </w:rPr>
              <w:t>Prestação de serviços de manutenção em sistema de freio a ar de veículos pesados, compreendendo diagnóstico, revisão, desmontagem e montagem de componentes, substituição e ajuste de válvulas, câmaras de freio, compressores, reservatórios de ar, secadores, tubulações e conexões, sangria do sistema, eliminação de vazamentos, regulagens de pressão e testes de funcionamento, incluindo ainda a execução de demais serviços correlatos necessários ao pleno funcionamento do sistema.</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18163</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HORAS</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200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185,00</w:t>
            </w:r>
          </w:p>
        </w:tc>
        <w:tc>
          <w:tcPr>
            <w:tcW w:w="0" w:type="auto"/>
          </w:tcPr>
          <w:p w:rsidR="00EF44EF" w:rsidRPr="00EF44EF" w:rsidRDefault="00EF44EF" w:rsidP="00EF44EF">
            <w:pPr>
              <w:jc w:val="center"/>
              <w:rPr>
                <w:rFonts w:ascii="Cambria" w:hAnsi="Cambria" w:cs="Arial"/>
                <w:color w:val="000000"/>
                <w:sz w:val="20"/>
                <w:szCs w:val="20"/>
              </w:rPr>
            </w:pPr>
            <w:r w:rsidRPr="00EF44EF">
              <w:rPr>
                <w:rFonts w:ascii="Cambria" w:hAnsi="Cambria" w:cs="Arial"/>
                <w:color w:val="000000"/>
                <w:sz w:val="20"/>
                <w:szCs w:val="20"/>
              </w:rPr>
              <w:t>37.000,00</w:t>
            </w:r>
          </w:p>
        </w:tc>
      </w:tr>
    </w:tbl>
    <w:p w:rsidR="00EF44EF" w:rsidRPr="00EF44EF" w:rsidRDefault="00EF44EF" w:rsidP="00EF44EF">
      <w:pPr>
        <w:spacing w:line="276" w:lineRule="auto"/>
        <w:rPr>
          <w:rFonts w:ascii="Cambria" w:hAnsi="Cambria" w:cs="Arial"/>
          <w:sz w:val="20"/>
          <w:szCs w:val="20"/>
          <w:lang w:eastAsia="x-none"/>
        </w:rPr>
      </w:pPr>
    </w:p>
    <w:p w:rsidR="00EF44EF" w:rsidRPr="00EF44EF" w:rsidRDefault="00EF44EF" w:rsidP="00EF44EF">
      <w:pPr>
        <w:spacing w:line="276" w:lineRule="auto"/>
        <w:jc w:val="center"/>
        <w:rPr>
          <w:rFonts w:ascii="Cambria" w:hAnsi="Cambria" w:cs="Arial"/>
          <w:b/>
          <w:sz w:val="20"/>
          <w:szCs w:val="20"/>
          <w:u w:val="single"/>
          <w:lang w:eastAsia="ar-SA"/>
        </w:rPr>
      </w:pPr>
      <w:bookmarkStart w:id="50" w:name="_Hlk226970125"/>
      <w:r w:rsidRPr="00EF44EF">
        <w:rPr>
          <w:rFonts w:ascii="Cambria" w:hAnsi="Cambria" w:cs="Arial"/>
          <w:b/>
          <w:sz w:val="20"/>
          <w:szCs w:val="20"/>
          <w:u w:val="single"/>
        </w:rPr>
        <w:t xml:space="preserve">RELAÇÃO DE VEÍCULOS, TRATORES E MÁQUINAS </w:t>
      </w:r>
    </w:p>
    <w:p w:rsidR="00EF44EF" w:rsidRPr="00EF44EF" w:rsidRDefault="00EF44EF" w:rsidP="00EF44EF">
      <w:pPr>
        <w:spacing w:line="276" w:lineRule="auto"/>
        <w:rPr>
          <w:rFonts w:ascii="Cambria" w:hAnsi="Cambria" w:cs="Arial"/>
          <w:b/>
          <w:sz w:val="20"/>
          <w:szCs w:val="20"/>
          <w:u w:val="single"/>
        </w:rPr>
      </w:pPr>
    </w:p>
    <w:tbl>
      <w:tblPr>
        <w:tblW w:w="9923" w:type="dxa"/>
        <w:tblInd w:w="-5" w:type="dxa"/>
        <w:tblLayout w:type="fixed"/>
        <w:tblLook w:val="04A0" w:firstRow="1" w:lastRow="0" w:firstColumn="1" w:lastColumn="0" w:noHBand="0" w:noVBand="1"/>
      </w:tblPr>
      <w:tblGrid>
        <w:gridCol w:w="1843"/>
        <w:gridCol w:w="1559"/>
        <w:gridCol w:w="3402"/>
        <w:gridCol w:w="1418"/>
        <w:gridCol w:w="1701"/>
      </w:tblGrid>
      <w:tr w:rsidR="00EF44EF" w:rsidRPr="00EF44EF" w:rsidTr="00EF44EF">
        <w:tc>
          <w:tcPr>
            <w:tcW w:w="1843" w:type="dxa"/>
            <w:tcBorders>
              <w:top w:val="single" w:sz="4" w:space="0" w:color="000000"/>
              <w:left w:val="single" w:sz="4" w:space="0" w:color="000000"/>
              <w:bottom w:val="single" w:sz="4" w:space="0" w:color="000000"/>
              <w:right w:val="nil"/>
            </w:tcBorders>
            <w:hideMark/>
          </w:tcPr>
          <w:bookmarkEnd w:id="50"/>
          <w:p w:rsidR="00EF44EF" w:rsidRPr="00EF44EF" w:rsidRDefault="00EF44EF" w:rsidP="00EF44EF">
            <w:pPr>
              <w:pStyle w:val="Default"/>
              <w:spacing w:line="276" w:lineRule="auto"/>
              <w:jc w:val="center"/>
              <w:rPr>
                <w:rFonts w:ascii="Cambria" w:hAnsi="Cambria"/>
                <w:b/>
                <w:bCs/>
                <w:sz w:val="20"/>
                <w:szCs w:val="20"/>
              </w:rPr>
            </w:pPr>
            <w:r w:rsidRPr="00EF44EF">
              <w:rPr>
                <w:rFonts w:ascii="Cambria" w:hAnsi="Cambria"/>
                <w:b/>
                <w:bCs/>
                <w:sz w:val="20"/>
                <w:szCs w:val="20"/>
              </w:rPr>
              <w:t>VEÍCULO</w:t>
            </w:r>
          </w:p>
        </w:tc>
        <w:tc>
          <w:tcPr>
            <w:tcW w:w="1559"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bCs/>
                <w:sz w:val="20"/>
                <w:szCs w:val="20"/>
              </w:rPr>
            </w:pPr>
            <w:r w:rsidRPr="00EF44EF">
              <w:rPr>
                <w:rFonts w:ascii="Cambria" w:hAnsi="Cambria"/>
                <w:b/>
                <w:bCs/>
                <w:sz w:val="20"/>
                <w:szCs w:val="20"/>
              </w:rPr>
              <w:t>PLACA</w:t>
            </w: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bCs/>
                <w:sz w:val="20"/>
                <w:szCs w:val="20"/>
              </w:rPr>
            </w:pPr>
            <w:r w:rsidRPr="00EF44EF">
              <w:rPr>
                <w:rFonts w:ascii="Cambria" w:hAnsi="Cambria"/>
                <w:b/>
                <w:bCs/>
                <w:sz w:val="20"/>
                <w:szCs w:val="20"/>
              </w:rPr>
              <w:t>DESCRIÇÃO</w:t>
            </w:r>
          </w:p>
        </w:tc>
        <w:tc>
          <w:tcPr>
            <w:tcW w:w="1418"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bCs/>
                <w:sz w:val="20"/>
                <w:szCs w:val="20"/>
              </w:rPr>
            </w:pPr>
            <w:r w:rsidRPr="00EF44EF">
              <w:rPr>
                <w:rFonts w:ascii="Cambria" w:hAnsi="Cambria"/>
                <w:b/>
                <w:bCs/>
                <w:sz w:val="20"/>
                <w:szCs w:val="20"/>
              </w:rPr>
              <w:t>ANO</w:t>
            </w:r>
          </w:p>
        </w:tc>
        <w:tc>
          <w:tcPr>
            <w:tcW w:w="1701" w:type="dxa"/>
            <w:tcBorders>
              <w:top w:val="single" w:sz="4" w:space="0" w:color="000000"/>
              <w:left w:val="single" w:sz="4" w:space="0" w:color="000000"/>
              <w:bottom w:val="single" w:sz="4" w:space="0" w:color="000000"/>
              <w:right w:val="single" w:sz="4" w:space="0" w:color="auto"/>
            </w:tcBorders>
            <w:hideMark/>
          </w:tcPr>
          <w:p w:rsidR="00EF44EF" w:rsidRPr="00EF44EF" w:rsidRDefault="00EF44EF" w:rsidP="00EF44EF">
            <w:pPr>
              <w:pStyle w:val="Default"/>
              <w:spacing w:line="276" w:lineRule="auto"/>
              <w:jc w:val="center"/>
              <w:rPr>
                <w:rFonts w:ascii="Cambria" w:hAnsi="Cambria"/>
                <w:b/>
                <w:bCs/>
                <w:sz w:val="20"/>
                <w:szCs w:val="20"/>
              </w:rPr>
            </w:pPr>
            <w:r w:rsidRPr="00EF44EF">
              <w:rPr>
                <w:rFonts w:ascii="Cambria" w:hAnsi="Cambria"/>
                <w:b/>
                <w:bCs/>
                <w:sz w:val="20"/>
                <w:szCs w:val="20"/>
              </w:rPr>
              <w:t>RENAVAM</w:t>
            </w:r>
          </w:p>
        </w:tc>
      </w:tr>
      <w:tr w:rsidR="00EF44EF" w:rsidRPr="00EF44EF" w:rsidTr="00EF44EF">
        <w:tc>
          <w:tcPr>
            <w:tcW w:w="1843"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PÁ CARREGADEIRA FIATALLIS- FR- 11-B, DIESEL </w:t>
            </w:r>
          </w:p>
        </w:tc>
        <w:tc>
          <w:tcPr>
            <w:tcW w:w="1418"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1988- 1988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MÁQUINAS </w:t>
            </w:r>
            <w:r w:rsidRPr="00EF44EF">
              <w:rPr>
                <w:rFonts w:ascii="Cambria" w:hAnsi="Cambria"/>
                <w:b/>
                <w:sz w:val="20"/>
                <w:szCs w:val="20"/>
              </w:rPr>
              <w:lastRenderedPageBreak/>
              <w:t>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CATERPILLAR ESCAVADEIRA </w:t>
            </w:r>
            <w:r w:rsidRPr="00EF44EF">
              <w:rPr>
                <w:rFonts w:ascii="Cambria" w:hAnsi="Cambria"/>
                <w:b/>
                <w:sz w:val="20"/>
                <w:szCs w:val="20"/>
              </w:rPr>
              <w:lastRenderedPageBreak/>
              <w:t>HIDRÁULICA 320 CG</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lastRenderedPageBreak/>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lastRenderedPageBreak/>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RETRO ESCAVADEIRA JBC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jc w:val="center"/>
              <w:rPr>
                <w:rFonts w:ascii="Cambria" w:hAnsi="Cambria"/>
                <w:b/>
                <w:sz w:val="20"/>
                <w:szCs w:val="20"/>
              </w:rPr>
            </w:pPr>
            <w:r w:rsidRPr="00EF44EF">
              <w:rPr>
                <w:rFonts w:ascii="Cambria" w:hAnsi="Cambria"/>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MAQUINA TIPO MOTONIVELADORA COM CHASSI ARTICULADO, MARCA CATERPPILAR</w:t>
            </w:r>
          </w:p>
        </w:tc>
        <w:tc>
          <w:tcPr>
            <w:tcW w:w="1418"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2013- 2013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PÁ CARREGADEIRA SOBRE RODAS STRATUS LE, 2,0, - CHRYSLER</w:t>
            </w:r>
          </w:p>
        </w:tc>
        <w:tc>
          <w:tcPr>
            <w:tcW w:w="1418"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2017- 2017</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MINI CARREGADEIRA CASE 70 HP, MODELO SR 200</w:t>
            </w:r>
          </w:p>
        </w:tc>
        <w:tc>
          <w:tcPr>
            <w:tcW w:w="1418" w:type="dxa"/>
            <w:tcBorders>
              <w:top w:val="single" w:sz="4" w:space="0" w:color="000000"/>
              <w:left w:val="single" w:sz="4" w:space="0" w:color="000000"/>
              <w:bottom w:val="single" w:sz="4" w:space="0" w:color="000000"/>
              <w:right w:val="nil"/>
            </w:tcBorders>
            <w:hideMark/>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PÁ CARREGADEIRA CATERPILLAR 924</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RETROESCAVADEIRA NEW HOLLAND B.80.C</w:t>
            </w:r>
          </w:p>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CHASSI NKJ0B80CHSKH4429</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jc w:val="center"/>
              <w:rPr>
                <w:rFonts w:ascii="Cambria" w:hAnsi="Cambria"/>
                <w:b/>
                <w:sz w:val="20"/>
                <w:szCs w:val="20"/>
              </w:rPr>
            </w:pPr>
            <w:r w:rsidRPr="00EF44EF">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RETROESCAVADEIRA NEW HOLLAND B.80.C</w:t>
            </w:r>
          </w:p>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CHASSI NKJ0B80CHSKH45022</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jc w:val="center"/>
              <w:rPr>
                <w:rFonts w:ascii="Cambria" w:hAnsi="Cambria"/>
                <w:b/>
                <w:sz w:val="20"/>
                <w:szCs w:val="20"/>
              </w:rPr>
            </w:pPr>
            <w:r w:rsidRPr="00EF44EF">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PÁ CARREGADEIRA W12 D NEW HOLLAND</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ROLO COMPRESSOR DE ARRASTO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ROLO COMPACTADOR SANY SSR 120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2024/2024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BKO 4902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 MB 13/18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1989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AIU 2807</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 608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1979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CAMINHÃO </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ABC 7307</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FORD 600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1980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AIQ 5268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11/13 PIPA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1960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AWG 3073</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IVECO TECTOR 170E22</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2012/2013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highlight w:val="magenta"/>
              </w:rPr>
            </w:pPr>
            <w:r w:rsidRPr="00EF44EF">
              <w:rPr>
                <w:rFonts w:ascii="Cambria" w:hAnsi="Cambria"/>
                <w:sz w:val="20"/>
                <w:szCs w:val="20"/>
              </w:rPr>
              <w:t>93ZA1RGHOD8920838</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BCJ9E16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IVECO 150E21</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2017/2018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AYK3I56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ATRON 2729</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BDZ 4A29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MIJ0F93</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VOLKSWAGEN13/180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2011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SDR2I87</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2022</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r w:rsidRPr="00EF44EF">
              <w:rPr>
                <w:rFonts w:ascii="Cambria" w:hAnsi="Cambria"/>
                <w:sz w:val="20"/>
                <w:szCs w:val="20"/>
              </w:rPr>
              <w:t>311027</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EEN 5G52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BAU WORKER 9-150-E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BFZ 8969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BAU IVECO 70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AFJ 6796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 15/20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COSTELETION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r w:rsidRPr="00EF44EF">
              <w:rPr>
                <w:rFonts w:ascii="Cambria" w:hAnsi="Cambria"/>
                <w:sz w:val="20"/>
                <w:szCs w:val="20"/>
              </w:rPr>
              <w:t>9536C8TL8TR026153</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UBM6H42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 ATEGO 2730/36</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2026/2026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r w:rsidRPr="00EF44EF">
              <w:rPr>
                <w:rFonts w:ascii="Cambria" w:hAnsi="Cambria"/>
                <w:sz w:val="20"/>
                <w:szCs w:val="20"/>
              </w:rPr>
              <w:t>300783N1</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CAMINHÃO</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sz w:val="20"/>
                <w:szCs w:val="20"/>
              </w:rPr>
              <w:t>UBM6G70</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BENS ATEGO 2730/36</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jc w:val="center"/>
              <w:rPr>
                <w:rFonts w:ascii="Cambria" w:hAnsi="Cambria"/>
                <w:b/>
                <w:sz w:val="20"/>
                <w:szCs w:val="20"/>
              </w:rPr>
            </w:pPr>
            <w:r w:rsidRPr="00EF44EF">
              <w:rPr>
                <w:rFonts w:ascii="Cambria" w:hAnsi="Cambria"/>
                <w:b/>
                <w:sz w:val="20"/>
                <w:szCs w:val="20"/>
              </w:rPr>
              <w:t>2026/2026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jc w:val="center"/>
              <w:rPr>
                <w:rFonts w:ascii="Cambria" w:hAnsi="Cambria"/>
                <w:sz w:val="20"/>
                <w:szCs w:val="20"/>
              </w:rPr>
            </w:pPr>
            <w:r w:rsidRPr="00EF44EF">
              <w:rPr>
                <w:rFonts w:ascii="Cambria" w:hAnsi="Cambria"/>
                <w:sz w:val="20"/>
                <w:szCs w:val="20"/>
              </w:rPr>
              <w:t>300783N2</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b/>
                <w:bCs/>
                <w:sz w:val="20"/>
                <w:szCs w:val="20"/>
              </w:rPr>
              <w:t>BEW4I62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sz w:val="20"/>
                <w:szCs w:val="20"/>
              </w:rPr>
            </w:pPr>
            <w:r w:rsidRPr="00EF44EF">
              <w:rPr>
                <w:rFonts w:ascii="Cambria" w:hAnsi="Cambria"/>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sz w:val="20"/>
                <w:szCs w:val="20"/>
              </w:rPr>
            </w:pPr>
            <w:r w:rsidRPr="00EF44EF">
              <w:rPr>
                <w:rFonts w:ascii="Cambria" w:hAnsi="Cambria"/>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RHA 4E29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AUTOMOVEL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BEX 9J01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2021/22</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SEC 6J38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HUNDAY HB20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2021/22</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AYA 6024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TOYOTA COROLA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2014/14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lastRenderedPageBreak/>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TOYOTA COROLA CROSS XRE 2.0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sz w:val="20"/>
                <w:szCs w:val="20"/>
              </w:rPr>
            </w:pPr>
            <w:r w:rsidRPr="00EF44EF">
              <w:rPr>
                <w:rFonts w:ascii="Cambria" w:hAnsi="Cambria"/>
                <w:b/>
                <w:sz w:val="20"/>
                <w:szCs w:val="20"/>
              </w:rPr>
              <w:t>9BRK3AAG9T0186605</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APM 7G68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RENAULT CLIO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2007/08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00945415257</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AMI 2D84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FIAT UNO MILE FIRE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2004/05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00843062061</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ANL 2I52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PARATI 1.6</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2006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00875542549</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APM 7G61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RENAULT CLIO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2007/08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00945415257</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SFC 7B34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VOLKSWAGEM SAVEIRO CSTL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9BYKL45UXPP084113</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TAJ8B04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RENAULT KWID</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93YRBB000SJ919877</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BDF 6I99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SPIN 1.8 L FLEX CHEVROLET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1197799084</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BDF 6J03</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SPIN 1.8 L FLEX CHEVROLET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1197801623</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RMS 0E87</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JEEP RENEGATE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TBI 0J33</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SPIN 1.8 LTZ</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TBI 0J34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SPIN 1.8 LTZ</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UBA 6E85</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FIAT STRADA DUPLA VOLCANO 1.3</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UBA 3G24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SPIN LTZ 1.8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UBA 0G48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SPIN LTZ 1.8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GYN 0A14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HUNDAY SANTA FÉ </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2010/2011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BAV 7538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SPIN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2016/2017</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RFX 8J24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sz w:val="20"/>
                <w:szCs w:val="20"/>
              </w:rPr>
              <w:t>CARRETA PARA BARCO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FHA 4H35</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CHEVROLET S10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FRN 3486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 xml:space="preserve">AMAROK </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BHB-8794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STRADA WORKING C.E. 1,4 FLEX – FIAT, 8 V, 86 CV</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2015/16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1068979280</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BDQ 1E36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SAVEIRO RUBUST FLEX VOLKSVAGEM</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12133777363</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BDO 8F08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GM MONTANA 1.4  FLEX AMBULANCIA CHEVROLET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1211666376</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SEV 8G96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SAVEIRO CS RB FLEX</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color w:val="FF0000"/>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TAL 9G21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FIAT STRADA VOLCANO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9BD281BLHSYF84210</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BAG 6153</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PEUGEOT DUCATO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2015/2016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BCQ 9J79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BCQ 9J42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BDG 8G96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BDR 9H96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FIAT DUCATO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SEL 0D61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PEUGEOT EXPERT MART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2022/2023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TBI 2G52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CITROEN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TBD 9C66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CITROEN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TBD 9C51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CITROEN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AZR 7149</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FIAT DUCATO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UAZ 9D97</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FORD TRANSIT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TBR 1G84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FORD TRANSIT</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SEL 3C02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VOLARE ATTAK 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SEZ 9F81</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VOLARE ATTACK 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lastRenderedPageBreak/>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SEZ 9F78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VOLARE ATTACK 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TAS 2D74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 NEOBUS THUNDER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TAS 0E94</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TBB 1H96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IVECO BUS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BBS 7418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VOLARE W9C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2017/2018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BYH 4372</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SCANIA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1989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BEE 2G36</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2020/2021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RHY 2B95</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VOLKSWAGEN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2020/2021</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r w:rsidRPr="00EF44EF">
              <w:rPr>
                <w:rFonts w:ascii="Cambria" w:hAnsi="Cambria"/>
                <w:b/>
                <w:bCs/>
                <w:sz w:val="20"/>
                <w:szCs w:val="20"/>
              </w:rPr>
              <w:t>BXG 0D38</w:t>
            </w: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VOLVO PARADISO 1180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1996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MASSEY FERGUSON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1998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MASSEY FERGUSON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1965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MASSEY FERGUSON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1968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NEW HOLLAND</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CASE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 xml:space="preserve">TRATOR  </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CASE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r w:rsidRPr="00EF44EF">
              <w:rPr>
                <w:rFonts w:ascii="Cambria" w:hAnsi="Cambria"/>
                <w:b/>
                <w:sz w:val="20"/>
                <w:szCs w:val="20"/>
              </w:rPr>
              <w:t>HCCZFA80</w:t>
            </w: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CASE FARMALL 80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TRATOR</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HUSQVARNA TS 148</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2022</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MAQUINA DE CEREAIS MAQTON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CARRETA 4-FR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COLHEDEIRA DE FORRAGENS C.120-52</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ENCILHADEIRA JAKTO</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ROÇADEIRA RDMR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ROÇADEIRA PEQUENA MASSEY FERGUSON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SUBSSOLADOR JUMBO MATIC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PLANTADEIRA DE MANDIOCA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NIVELADORA NVCR BALDAN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ROÇADEIRA PEQUENA IPACOL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MAQUINA DE CEREAIS TREVISAN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TERRACIADOR BALDAN TACR-16</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PLANTADEIRA CEREAIS PDM-PLUS 700 MEDOSA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CARRETA MASSEY FERGUSON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CARRETA TADEU</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 xml:space="preserve">IMPLEMENTOS </w:t>
            </w:r>
            <w:r w:rsidRPr="00EF44EF">
              <w:rPr>
                <w:rFonts w:ascii="Cambria" w:hAnsi="Cambria"/>
                <w:b/>
                <w:bCs/>
                <w:sz w:val="20"/>
                <w:szCs w:val="20"/>
              </w:rPr>
              <w:lastRenderedPageBreak/>
              <w:t>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ROMA NEW HOLLAND</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lastRenderedPageBreak/>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TOMBADOR</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NIVELADORA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CALCARIADEIRA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FORRAGEIRA CEFAGRIL MOD. B.150-530734</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PLAINA AGRICOLA TRASEIRA MOD. PTMR-190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ROÇADEIRA MOD. RDMR-180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CALCARIADEIRA DAS 5.500 IAC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CARRETA AGRÍCOLA IAC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PULVERISADOR IM-12 E IM-14</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NIVELADORA GNA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ROMA BALBAN CRSG</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TRILHADEIRA B.150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CALCARIADEIRA ROT MAX 1500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r w:rsidRPr="00EF44EF">
              <w:rPr>
                <w:rFonts w:ascii="Cambria" w:hAnsi="Cambria"/>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PERFURADOR DE SOLO COM BROCA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ADUBADOR DISTRIBUIDOR SEMEADOR TRITON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PULVERIZADOR MOD PV - 600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ROÇADEIRA RI-1600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CARRETA AGRÍCOLA BASCULANTE NOVA TERENCE</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PARAFUSADOR DE SOLO WOODS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SULCADOR JZ IMPLEMENTOS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COLHEDORA DE FORRAGEM CUSTON - 950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SUPER PEIXE 32/DISCO /GRADE NIVELADORA 32 DISCO BALDAN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PLAINA AGRÍCOLA TRASEIRA BALDAN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VARREDORA VCR 1600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 xml:space="preserve">CORTADEIRA DE GRAMA </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GUINCHO BIG-BAG TRASEIRA GT 2200</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GRADE ARADORA 20 DISCOS KISS SMANN</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PLANTADEIRA ADUBADEIRA JM 2040 JUMIL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ARADO DE AIVECAS FIXO IVETA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TANQUE LIMPA FOSSA MANCAL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VARREDORA VCR 1.600 TRARA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rPr>
                <w:rFonts w:ascii="Cambria" w:hAnsi="Cambria"/>
                <w:b/>
                <w:sz w:val="20"/>
                <w:szCs w:val="20"/>
              </w:rPr>
            </w:pPr>
            <w:r w:rsidRPr="00EF44EF">
              <w:rPr>
                <w:rFonts w:ascii="Cambria" w:hAnsi="Cambria"/>
                <w:b/>
                <w:sz w:val="20"/>
                <w:szCs w:val="20"/>
              </w:rPr>
              <w:t>PLANTADEIRA ADUBADEIRA JM 2040 JUMIL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GRADE ARADORA COM CONTROLE REMOTO 14 DISCOS DE 26 METALFREITAS</w:t>
            </w:r>
          </w:p>
          <w:p w:rsidR="00EF44EF" w:rsidRPr="00EF44EF" w:rsidRDefault="00EF44EF" w:rsidP="00EF44EF">
            <w:pPr>
              <w:pStyle w:val="Default"/>
              <w:rPr>
                <w:rFonts w:ascii="Cambria" w:hAnsi="Cambria"/>
                <w:b/>
                <w:sz w:val="20"/>
                <w:szCs w:val="20"/>
              </w:rPr>
            </w:pP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SEMEADEIRA E ADUBADEIRA METALFREITAS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GRADE NIVELADORA THUROW</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DISTRIBUIDOR DE ADUBO ORGÂNICO FATRITOL</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CALCADEIRA IAC</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BOMBA LIMPA FOSSA HUSQVARNA</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2025</w:t>
            </w:r>
          </w:p>
          <w:p w:rsidR="00EF44EF" w:rsidRPr="00EF44EF" w:rsidRDefault="00EF44EF" w:rsidP="00EF44EF">
            <w:pPr>
              <w:pStyle w:val="Default"/>
              <w:spacing w:line="276" w:lineRule="auto"/>
              <w:rPr>
                <w:rFonts w:ascii="Cambria" w:hAnsi="Cambria"/>
                <w:b/>
                <w:sz w:val="20"/>
                <w:szCs w:val="20"/>
              </w:rPr>
            </w:pPr>
          </w:p>
          <w:p w:rsidR="00EF44EF" w:rsidRPr="00EF44EF" w:rsidRDefault="00EF44EF" w:rsidP="00EF44EF">
            <w:pPr>
              <w:pStyle w:val="Default"/>
              <w:spacing w:line="276" w:lineRule="auto"/>
              <w:rPr>
                <w:rFonts w:ascii="Cambria" w:hAnsi="Cambria"/>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SULCADOR ATF</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PLANTADEIRA DE RAMA DE MANDIOCA DUAS LINHAS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 xml:space="preserve">PERFURADOR DE SOLO </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r w:rsidR="00EF44EF" w:rsidRPr="00EF44EF" w:rsidTr="00EF44EF">
        <w:tc>
          <w:tcPr>
            <w:tcW w:w="1843"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bCs/>
                <w:sz w:val="20"/>
                <w:szCs w:val="20"/>
              </w:rPr>
            </w:pPr>
          </w:p>
        </w:tc>
        <w:tc>
          <w:tcPr>
            <w:tcW w:w="1559"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napToGrid w:val="0"/>
              <w:spacing w:line="276" w:lineRule="auto"/>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tcPr>
          <w:p w:rsidR="00EF44EF" w:rsidRPr="00EF44EF" w:rsidRDefault="00EF44EF" w:rsidP="00EF44EF">
            <w:pPr>
              <w:rPr>
                <w:rFonts w:ascii="Cambria" w:hAnsi="Cambria" w:cs="Arial"/>
                <w:b/>
                <w:sz w:val="20"/>
                <w:szCs w:val="20"/>
              </w:rPr>
            </w:pPr>
            <w:r w:rsidRPr="00EF44EF">
              <w:rPr>
                <w:rFonts w:ascii="Cambria" w:hAnsi="Cambria" w:cs="Arial"/>
                <w:b/>
                <w:sz w:val="20"/>
                <w:szCs w:val="20"/>
              </w:rPr>
              <w:t>SULCADOR DUAS LINHAS</w:t>
            </w:r>
          </w:p>
        </w:tc>
        <w:tc>
          <w:tcPr>
            <w:tcW w:w="1418" w:type="dxa"/>
            <w:tcBorders>
              <w:top w:val="single" w:sz="4" w:space="0" w:color="000000"/>
              <w:left w:val="single" w:sz="4" w:space="0" w:color="000000"/>
              <w:bottom w:val="single" w:sz="4" w:space="0" w:color="000000"/>
              <w:right w:val="nil"/>
            </w:tcBorders>
          </w:tcPr>
          <w:p w:rsidR="00EF44EF" w:rsidRPr="00EF44EF" w:rsidRDefault="00EF44EF" w:rsidP="00EF44EF">
            <w:pPr>
              <w:pStyle w:val="Default"/>
              <w:spacing w:line="276" w:lineRule="auto"/>
              <w:rPr>
                <w:rFonts w:ascii="Cambria" w:hAnsi="Cambria"/>
                <w:b/>
                <w:sz w:val="20"/>
                <w:szCs w:val="20"/>
              </w:rPr>
            </w:pPr>
            <w:r w:rsidRPr="00EF44EF">
              <w:rPr>
                <w:rFonts w:ascii="Cambria" w:hAnsi="Cambria"/>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EF44EF" w:rsidRPr="00EF44EF" w:rsidRDefault="00EF44EF" w:rsidP="00EF44EF">
            <w:pPr>
              <w:pStyle w:val="Default"/>
              <w:snapToGrid w:val="0"/>
              <w:spacing w:line="276" w:lineRule="auto"/>
              <w:rPr>
                <w:rFonts w:ascii="Cambria" w:hAnsi="Cambria"/>
                <w:b/>
                <w:sz w:val="20"/>
                <w:szCs w:val="20"/>
              </w:rPr>
            </w:pPr>
          </w:p>
        </w:tc>
      </w:tr>
    </w:tbl>
    <w:p w:rsidR="00EF44EF" w:rsidRPr="00EF44EF" w:rsidRDefault="00EF44EF" w:rsidP="00EF44EF">
      <w:pPr>
        <w:spacing w:line="276" w:lineRule="auto"/>
        <w:ind w:right="142"/>
        <w:jc w:val="both"/>
        <w:rPr>
          <w:rFonts w:ascii="Cambria" w:eastAsiaTheme="majorEastAsia" w:hAnsi="Cambria" w:cs="Arial"/>
          <w:sz w:val="20"/>
          <w:szCs w:val="20"/>
        </w:rPr>
      </w:pPr>
      <w:r w:rsidRPr="00EF44EF">
        <w:rPr>
          <w:rFonts w:ascii="Cambria" w:hAnsi="Cambria" w:cs="Arial"/>
          <w:b/>
          <w:bCs/>
          <w:color w:val="000000" w:themeColor="text1"/>
          <w:sz w:val="20"/>
          <w:szCs w:val="20"/>
        </w:rPr>
        <w:t xml:space="preserve">1.2 </w:t>
      </w:r>
      <w:r w:rsidRPr="00EF44EF">
        <w:rPr>
          <w:rFonts w:ascii="Cambria" w:hAnsi="Cambria" w:cs="Arial"/>
          <w:b/>
          <w:color w:val="000000" w:themeColor="text1"/>
          <w:sz w:val="20"/>
          <w:szCs w:val="20"/>
        </w:rPr>
        <w:t xml:space="preserve">– </w:t>
      </w:r>
      <w:r w:rsidRPr="00EF44EF">
        <w:rPr>
          <w:rFonts w:ascii="Cambria" w:eastAsiaTheme="majorEastAsia" w:hAnsi="Cambria" w:cs="Arial"/>
          <w:sz w:val="20"/>
          <w:szCs w:val="20"/>
        </w:rPr>
        <w:t>O objeto desta contratação não se enquadra como sendo de bens de luxo, conforme Decreto Municipal nº 51/2023</w:t>
      </w:r>
      <w:r w:rsidRPr="00EF44EF">
        <w:rPr>
          <w:rFonts w:ascii="Cambria" w:hAnsi="Cambria" w:cs="Arial"/>
          <w:bCs/>
          <w:color w:val="000000" w:themeColor="text1"/>
          <w:sz w:val="20"/>
          <w:szCs w:val="20"/>
        </w:rPr>
        <w:t>.</w:t>
      </w:r>
    </w:p>
    <w:p w:rsidR="00EF44EF" w:rsidRPr="00EF44EF" w:rsidRDefault="00EF44EF" w:rsidP="00EF44EF">
      <w:pPr>
        <w:spacing w:line="276" w:lineRule="auto"/>
        <w:ind w:right="142"/>
        <w:jc w:val="both"/>
        <w:rPr>
          <w:rFonts w:ascii="Cambria" w:eastAsiaTheme="majorEastAsia" w:hAnsi="Cambria" w:cs="Arial"/>
          <w:sz w:val="20"/>
          <w:szCs w:val="20"/>
        </w:rPr>
      </w:pPr>
      <w:r w:rsidRPr="00EF44EF">
        <w:rPr>
          <w:rFonts w:ascii="Cambria" w:hAnsi="Cambria" w:cs="Arial"/>
          <w:b/>
          <w:bCs/>
          <w:color w:val="000000" w:themeColor="text1"/>
          <w:sz w:val="20"/>
          <w:szCs w:val="20"/>
        </w:rPr>
        <w:t xml:space="preserve">1.3 </w:t>
      </w:r>
      <w:r w:rsidRPr="00EF44EF">
        <w:rPr>
          <w:rFonts w:ascii="Cambria" w:hAnsi="Cambria" w:cs="Arial"/>
          <w:b/>
          <w:color w:val="000000" w:themeColor="text1"/>
          <w:sz w:val="20"/>
          <w:szCs w:val="20"/>
        </w:rPr>
        <w:t xml:space="preserve">– </w:t>
      </w:r>
      <w:r w:rsidRPr="00EF44EF">
        <w:rPr>
          <w:rFonts w:ascii="Cambria" w:eastAsiaTheme="majorEastAsia" w:hAnsi="Cambria" w:cs="Arial"/>
          <w:sz w:val="20"/>
          <w:szCs w:val="20"/>
        </w:rPr>
        <w:t>A contratação é caracterizada como comum, conforme justificativa constante do Estudo Técnico Preliminar.</w:t>
      </w:r>
    </w:p>
    <w:p w:rsidR="00EF44EF" w:rsidRPr="00EF44EF" w:rsidRDefault="00EF44EF" w:rsidP="00EF44EF">
      <w:pPr>
        <w:spacing w:line="276" w:lineRule="auto"/>
        <w:ind w:right="142"/>
        <w:jc w:val="both"/>
        <w:rPr>
          <w:rFonts w:ascii="Cambria" w:eastAsiaTheme="majorEastAsia" w:hAnsi="Cambria" w:cs="Arial"/>
          <w:sz w:val="20"/>
          <w:szCs w:val="20"/>
        </w:rPr>
      </w:pPr>
      <w:r w:rsidRPr="00EF44EF">
        <w:rPr>
          <w:rFonts w:ascii="Cambria" w:hAnsi="Cambria" w:cs="Arial"/>
          <w:b/>
          <w:bCs/>
          <w:color w:val="000000" w:themeColor="text1"/>
          <w:sz w:val="20"/>
          <w:szCs w:val="20"/>
        </w:rPr>
        <w:t xml:space="preserve">1.4 </w:t>
      </w:r>
      <w:r w:rsidRPr="00EF44EF">
        <w:rPr>
          <w:rFonts w:ascii="Cambria" w:hAnsi="Cambria" w:cs="Arial"/>
          <w:b/>
          <w:color w:val="000000" w:themeColor="text1"/>
          <w:sz w:val="20"/>
          <w:szCs w:val="20"/>
        </w:rPr>
        <w:t xml:space="preserve">– </w:t>
      </w:r>
      <w:r w:rsidRPr="00EF44EF">
        <w:rPr>
          <w:rFonts w:ascii="Cambria" w:hAnsi="Cambria" w:cs="Arial"/>
          <w:bCs/>
          <w:color w:val="000000" w:themeColor="text1"/>
          <w:sz w:val="20"/>
          <w:szCs w:val="20"/>
        </w:rPr>
        <w:t xml:space="preserve">A contratação se dará pelo Menor Preço por Lote, </w:t>
      </w:r>
      <w:r w:rsidRPr="00EF44EF">
        <w:rPr>
          <w:rFonts w:ascii="Cambria" w:eastAsiaTheme="majorEastAsia" w:hAnsi="Cambria" w:cs="Arial"/>
          <w:sz w:val="20"/>
          <w:szCs w:val="20"/>
        </w:rPr>
        <w:t>visto ser uma abordagem comum baseada no princípio de buscar a proposta mais econômica para a contratação dos serviços</w:t>
      </w:r>
      <w:r w:rsidRPr="00EF44EF">
        <w:rPr>
          <w:rFonts w:ascii="Cambria" w:hAnsi="Cambria" w:cs="Arial"/>
          <w:iCs/>
          <w:sz w:val="20"/>
          <w:szCs w:val="20"/>
        </w:rPr>
        <w:t xml:space="preserve">. </w:t>
      </w:r>
      <w:r w:rsidRPr="00EF44EF">
        <w:rPr>
          <w:rFonts w:ascii="Cambria" w:eastAsiaTheme="majorEastAsia" w:hAnsi="Cambria" w:cs="Arial"/>
          <w:sz w:val="20"/>
          <w:szCs w:val="20"/>
        </w:rPr>
        <w:t>A seleção da proposta com o menor preço unitário tende a resultar em economia de recursos públicos.</w:t>
      </w:r>
    </w:p>
    <w:p w:rsidR="00EF44EF" w:rsidRPr="00EF44EF" w:rsidRDefault="00EF44EF" w:rsidP="00EF44EF">
      <w:pPr>
        <w:pStyle w:val="Nivel2"/>
        <w:spacing w:before="0" w:after="0"/>
        <w:ind w:right="142"/>
        <w:rPr>
          <w:rFonts w:ascii="Cambria" w:hAnsi="Cambria"/>
          <w:color w:val="000000" w:themeColor="text1"/>
        </w:rPr>
      </w:pPr>
    </w:p>
    <w:p w:rsidR="00EF44EF" w:rsidRPr="00EF44EF" w:rsidRDefault="00EF44EF" w:rsidP="00EF44EF">
      <w:pPr>
        <w:pStyle w:val="Nivel2"/>
        <w:spacing w:before="0" w:after="0"/>
        <w:ind w:right="142" w:hanging="4969"/>
        <w:rPr>
          <w:rFonts w:ascii="Cambria" w:hAnsi="Cambria"/>
          <w:color w:val="000000" w:themeColor="text1"/>
        </w:rPr>
      </w:pPr>
      <w:r w:rsidRPr="00EF44EF">
        <w:rPr>
          <w:rFonts w:ascii="Cambria" w:hAnsi="Cambria"/>
          <w:b/>
          <w:bCs/>
          <w:color w:val="000000" w:themeColor="text1"/>
          <w:spacing w:val="-1"/>
          <w:w w:val="110"/>
        </w:rPr>
        <w:t xml:space="preserve">2 </w:t>
      </w:r>
      <w:r w:rsidRPr="00EF44EF">
        <w:rPr>
          <w:rFonts w:ascii="Cambria" w:hAnsi="Cambria"/>
          <w:b/>
          <w:bCs/>
          <w:color w:val="000000" w:themeColor="text1"/>
        </w:rPr>
        <w:t xml:space="preserve">– </w:t>
      </w:r>
      <w:bookmarkStart w:id="51" w:name="_Hlk82471863"/>
      <w:r w:rsidRPr="00EF44EF">
        <w:rPr>
          <w:rFonts w:ascii="Cambria" w:hAnsi="Cambria"/>
          <w:b/>
          <w:color w:val="000000" w:themeColor="text1"/>
        </w:rPr>
        <w:t>DA LEI 123/2006 – MICRO E PEQUENA EMPRESA</w:t>
      </w:r>
      <w:bookmarkEnd w:id="51"/>
    </w:p>
    <w:p w:rsidR="00EF44EF" w:rsidRPr="00EF44EF" w:rsidRDefault="00EF44EF" w:rsidP="00EF44EF">
      <w:pPr>
        <w:pStyle w:val="Nivel2"/>
        <w:spacing w:before="0" w:after="0"/>
        <w:ind w:hanging="4969"/>
        <w:rPr>
          <w:rFonts w:ascii="Cambria" w:hAnsi="Cambria"/>
          <w:color w:val="000000" w:themeColor="text1"/>
        </w:rPr>
      </w:pPr>
      <w:proofErr w:type="gramStart"/>
      <w:r w:rsidRPr="00EF44EF">
        <w:rPr>
          <w:rFonts w:ascii="Cambria" w:hAnsi="Cambria"/>
          <w:color w:val="000000" w:themeColor="text1"/>
        </w:rPr>
        <w:t xml:space="preserve">(  </w:t>
      </w:r>
      <w:proofErr w:type="gramEnd"/>
      <w:r w:rsidRPr="00EF44EF">
        <w:rPr>
          <w:rFonts w:ascii="Cambria" w:hAnsi="Cambria"/>
          <w:color w:val="000000" w:themeColor="text1"/>
        </w:rPr>
        <w:t xml:space="preserve">  ) ampla Concorrência</w:t>
      </w:r>
    </w:p>
    <w:p w:rsidR="00EF44EF" w:rsidRPr="00EF44EF" w:rsidRDefault="00EF44EF" w:rsidP="00EF44EF">
      <w:pPr>
        <w:pStyle w:val="Nivel2"/>
        <w:spacing w:before="0" w:after="0"/>
        <w:ind w:hanging="4969"/>
        <w:rPr>
          <w:rFonts w:ascii="Cambria" w:hAnsi="Cambria"/>
          <w:color w:val="000000" w:themeColor="text1"/>
        </w:rPr>
      </w:pPr>
      <w:proofErr w:type="gramStart"/>
      <w:r w:rsidRPr="00EF44EF">
        <w:rPr>
          <w:rFonts w:ascii="Cambria" w:hAnsi="Cambria"/>
          <w:color w:val="000000" w:themeColor="text1"/>
        </w:rPr>
        <w:t xml:space="preserve">(  </w:t>
      </w:r>
      <w:proofErr w:type="gramEnd"/>
      <w:r w:rsidRPr="00EF44EF">
        <w:rPr>
          <w:rFonts w:ascii="Cambria" w:hAnsi="Cambria"/>
          <w:color w:val="000000" w:themeColor="text1"/>
        </w:rPr>
        <w:t xml:space="preserve">  ) licitação com cota reservada para ME e EPP</w:t>
      </w:r>
    </w:p>
    <w:p w:rsidR="00EF44EF" w:rsidRPr="00EF44EF" w:rsidRDefault="00EF44EF" w:rsidP="00EF44EF">
      <w:pPr>
        <w:pStyle w:val="Nivel2"/>
        <w:spacing w:before="0" w:after="0"/>
        <w:ind w:hanging="4969"/>
        <w:rPr>
          <w:rFonts w:ascii="Cambria" w:hAnsi="Cambria"/>
          <w:color w:val="000000" w:themeColor="text1"/>
        </w:rPr>
      </w:pPr>
      <w:proofErr w:type="gramStart"/>
      <w:r w:rsidRPr="00EF44EF">
        <w:rPr>
          <w:rFonts w:ascii="Cambria" w:hAnsi="Cambria"/>
          <w:color w:val="000000" w:themeColor="text1"/>
        </w:rPr>
        <w:t>( X</w:t>
      </w:r>
      <w:proofErr w:type="gramEnd"/>
      <w:r w:rsidRPr="00EF44EF">
        <w:rPr>
          <w:rFonts w:ascii="Cambria" w:hAnsi="Cambria"/>
          <w:color w:val="000000" w:themeColor="text1"/>
        </w:rPr>
        <w:t xml:space="preserve"> ) licitação exclusiva para ME e EPP</w:t>
      </w:r>
    </w:p>
    <w:p w:rsidR="00EF44EF" w:rsidRPr="00EF44EF" w:rsidRDefault="00EF44EF" w:rsidP="00EF44EF">
      <w:pPr>
        <w:pStyle w:val="Nivel2"/>
        <w:spacing w:before="0" w:after="0"/>
        <w:rPr>
          <w:rFonts w:ascii="Cambria" w:hAnsi="Cambria"/>
          <w:color w:val="000000" w:themeColor="text1"/>
        </w:rPr>
      </w:pPr>
    </w:p>
    <w:p w:rsidR="00EF44EF" w:rsidRPr="00EF44EF" w:rsidRDefault="00EF44EF" w:rsidP="00EF44EF">
      <w:pPr>
        <w:pStyle w:val="Nivel01"/>
        <w:spacing w:before="0" w:line="276" w:lineRule="auto"/>
        <w:rPr>
          <w:rFonts w:ascii="Cambria" w:hAnsi="Cambria"/>
          <w:color w:val="000000" w:themeColor="text1"/>
        </w:rPr>
      </w:pPr>
      <w:r w:rsidRPr="00EF44EF">
        <w:rPr>
          <w:rFonts w:ascii="Cambria" w:hAnsi="Cambria"/>
          <w:color w:val="000000" w:themeColor="text1"/>
        </w:rPr>
        <w:t>Se a licitação for exclusiva para ME e EPP:</w:t>
      </w:r>
    </w:p>
    <w:p w:rsidR="00EF44EF" w:rsidRPr="00EF44EF" w:rsidRDefault="00EF44EF" w:rsidP="00EF44EF">
      <w:pPr>
        <w:spacing w:line="276" w:lineRule="auto"/>
        <w:rPr>
          <w:rFonts w:ascii="Cambria" w:hAnsi="Cambria" w:cs="Arial"/>
          <w:color w:val="000000" w:themeColor="text1"/>
          <w:sz w:val="20"/>
          <w:szCs w:val="20"/>
        </w:rPr>
      </w:pPr>
      <w:proofErr w:type="gramStart"/>
      <w:r w:rsidRPr="00EF44EF">
        <w:rPr>
          <w:rFonts w:ascii="Cambria" w:hAnsi="Cambria" w:cs="Arial"/>
          <w:color w:val="000000" w:themeColor="text1"/>
          <w:sz w:val="20"/>
          <w:szCs w:val="20"/>
        </w:rPr>
        <w:t xml:space="preserve">(  </w:t>
      </w:r>
      <w:proofErr w:type="gramEnd"/>
      <w:r w:rsidRPr="00EF44EF">
        <w:rPr>
          <w:rFonts w:ascii="Cambria" w:hAnsi="Cambria" w:cs="Arial"/>
          <w:color w:val="000000" w:themeColor="text1"/>
          <w:sz w:val="20"/>
          <w:szCs w:val="20"/>
        </w:rPr>
        <w:t xml:space="preserve"> ) local</w:t>
      </w:r>
    </w:p>
    <w:p w:rsidR="00EF44EF" w:rsidRPr="00EF44EF" w:rsidRDefault="00EF44EF" w:rsidP="00EF44EF">
      <w:pPr>
        <w:spacing w:line="276" w:lineRule="auto"/>
        <w:rPr>
          <w:rFonts w:ascii="Cambria" w:hAnsi="Cambria" w:cs="Arial"/>
          <w:color w:val="000000" w:themeColor="text1"/>
          <w:sz w:val="20"/>
          <w:szCs w:val="20"/>
        </w:rPr>
      </w:pPr>
      <w:proofErr w:type="gramStart"/>
      <w:r w:rsidRPr="00EF44EF">
        <w:rPr>
          <w:rFonts w:ascii="Cambria" w:hAnsi="Cambria" w:cs="Arial"/>
          <w:color w:val="000000" w:themeColor="text1"/>
          <w:sz w:val="20"/>
          <w:szCs w:val="20"/>
        </w:rPr>
        <w:t xml:space="preserve">(  </w:t>
      </w:r>
      <w:proofErr w:type="gramEnd"/>
      <w:r w:rsidRPr="00EF44EF">
        <w:rPr>
          <w:rFonts w:ascii="Cambria" w:hAnsi="Cambria" w:cs="Arial"/>
          <w:color w:val="000000" w:themeColor="text1"/>
          <w:sz w:val="20"/>
          <w:szCs w:val="20"/>
        </w:rPr>
        <w:t xml:space="preserve"> ) regional</w:t>
      </w:r>
    </w:p>
    <w:p w:rsidR="00EF44EF" w:rsidRPr="00EF44EF" w:rsidRDefault="00EF44EF" w:rsidP="00EF44EF">
      <w:pPr>
        <w:spacing w:line="276" w:lineRule="auto"/>
        <w:rPr>
          <w:rFonts w:ascii="Cambria" w:hAnsi="Cambria" w:cs="Arial"/>
          <w:color w:val="000000" w:themeColor="text1"/>
          <w:sz w:val="20"/>
          <w:szCs w:val="20"/>
        </w:rPr>
      </w:pPr>
      <w:proofErr w:type="gramStart"/>
      <w:r w:rsidRPr="00EF44EF">
        <w:rPr>
          <w:rFonts w:ascii="Cambria" w:hAnsi="Cambria" w:cs="Arial"/>
          <w:color w:val="000000" w:themeColor="text1"/>
          <w:sz w:val="20"/>
          <w:szCs w:val="20"/>
        </w:rPr>
        <w:t>( x</w:t>
      </w:r>
      <w:proofErr w:type="gramEnd"/>
      <w:r w:rsidRPr="00EF44EF">
        <w:rPr>
          <w:rFonts w:ascii="Cambria" w:hAnsi="Cambria" w:cs="Arial"/>
          <w:color w:val="000000" w:themeColor="text1"/>
          <w:sz w:val="20"/>
          <w:szCs w:val="20"/>
        </w:rPr>
        <w:t>) com restrição territorial</w:t>
      </w:r>
    </w:p>
    <w:p w:rsidR="00EF44EF" w:rsidRPr="00EF44EF" w:rsidRDefault="00EF44EF" w:rsidP="00EF44EF">
      <w:pPr>
        <w:spacing w:line="276" w:lineRule="auto"/>
        <w:jc w:val="both"/>
        <w:rPr>
          <w:rFonts w:ascii="Cambria" w:hAnsi="Cambria" w:cs="Arial"/>
          <w:sz w:val="20"/>
          <w:szCs w:val="20"/>
        </w:rPr>
      </w:pP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Neste processo licitatório deverá ser aplicado os benefícios constantes na Lei Complementar 123/2006, artigo 47, artigo 48 e na Lei Complementar 147/2014, ainda, conforme Lei Municipal 664/2007, bem como o Decreto Municipal nº 091/2019, art. 1º, inciso II, “a) Microempresas (</w:t>
      </w:r>
      <w:proofErr w:type="spellStart"/>
      <w:r w:rsidRPr="00EF44EF">
        <w:rPr>
          <w:rFonts w:ascii="Cambria" w:hAnsi="Cambria" w:cs="Arial"/>
          <w:sz w:val="20"/>
          <w:szCs w:val="20"/>
        </w:rPr>
        <w:t>MEs</w:t>
      </w:r>
      <w:proofErr w:type="spellEnd"/>
      <w:r w:rsidRPr="00EF44EF">
        <w:rPr>
          <w:rFonts w:ascii="Cambria" w:hAnsi="Cambria" w:cs="Arial"/>
          <w:sz w:val="20"/>
          <w:szCs w:val="20"/>
        </w:rPr>
        <w:t>), Empresas de Pequeno Porte (</w:t>
      </w:r>
      <w:proofErr w:type="spellStart"/>
      <w:r w:rsidRPr="00EF44EF">
        <w:rPr>
          <w:rFonts w:ascii="Cambria" w:hAnsi="Cambria" w:cs="Arial"/>
          <w:sz w:val="20"/>
          <w:szCs w:val="20"/>
        </w:rPr>
        <w:t>EPPs</w:t>
      </w:r>
      <w:proofErr w:type="spellEnd"/>
      <w:r w:rsidRPr="00EF44EF">
        <w:rPr>
          <w:rFonts w:ascii="Cambria" w:hAnsi="Cambria" w:cs="Arial"/>
          <w:sz w:val="20"/>
          <w:szCs w:val="20"/>
        </w:rPr>
        <w:t>) e Microempreendedor Individual – MEI sediados nos municípios que abrange uma distância e estabelecidos por via terrestre de até 35 Km (trinta e cinco quilômetros).</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 xml:space="preserve">A medida tem por finalidade fomentar o desenvolvimento econômico e social regional, fortalecer as empresas de pequeno porte instaladas na região, incentivar a geração de empregos locais, ampliar a arrecadação tributária dos municípios integrantes da área de influência econômica de Itaguajé e promover a circulação de renda no comércio </w:t>
      </w:r>
      <w:r w:rsidRPr="00EF44EF">
        <w:rPr>
          <w:rFonts w:ascii="Cambria" w:hAnsi="Cambria" w:cs="Arial"/>
          <w:sz w:val="20"/>
          <w:szCs w:val="20"/>
        </w:rPr>
        <w:lastRenderedPageBreak/>
        <w:t>regional, objetivos estes compatíveis com a política pública municipal instituída pela Lei Municipal nº 664/2007.</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No presente objeto, a contratação de empresas sediadas na região contribui diretamente para o fortalecimento da cadeia econômica local relacionada à manutenção automotiva, estimulando a permanência e o crescimento de oficinas mecânicas, centros automotivos e estabelecimentos correlatos que geram empregos e renda nos municípios abrangidos pelo critério territorial adotado.</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Registra-se que a restrição territorial não decorre exclusivamente de razões de conveniência administrativa ou de facilidade de fiscalização contratual, mas da implementação da política pública municipal de incentivo ao desenvolvimento econômico regional prevista em lei específica, observando-se o entendimento consolidado pelo Tribunal de Contas do Estado do Paraná no Prejulgado nº 27.</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Consta dos autos pesquisa de mercado demonstrando a existência de, no mínimo, três Microempresas ou Empresas de Pequeno Porte sediadas dentro do raio de até 35 km da sede do Município e aptas à execução dos serviços licitados, atendendo ao disposto no artigo 49, inciso II, da Lei Complementar nº 123/2006 e no artigo 35, § 2º, da Lei Municipal nº 664/2007.</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Para fins de delimitação geográfica, adota-se exclusivamente o critério previsto no artigo 1º, inciso II, alínea “a”, do Decreto Municipal nº 091/2019, correspondente ao raio de até 35 km por via terrestre da sede do Município, não sendo utilizado de forma cumulativa o critério referente aos municípios integrantes da AMUSEP.</w:t>
      </w:r>
    </w:p>
    <w:p w:rsidR="00EF44EF" w:rsidRPr="00EF44EF" w:rsidRDefault="00EF44EF" w:rsidP="00EF44EF">
      <w:pPr>
        <w:autoSpaceDE w:val="0"/>
        <w:spacing w:line="276" w:lineRule="auto"/>
        <w:ind w:firstLine="709"/>
        <w:jc w:val="both"/>
        <w:rPr>
          <w:rFonts w:ascii="Cambria" w:hAnsi="Cambria" w:cs="Arial"/>
          <w:sz w:val="20"/>
          <w:szCs w:val="20"/>
        </w:rPr>
      </w:pPr>
      <w:r w:rsidRPr="00EF44EF">
        <w:rPr>
          <w:rFonts w:ascii="Cambria" w:hAnsi="Cambria" w:cs="Arial"/>
          <w:sz w:val="20"/>
          <w:szCs w:val="20"/>
        </w:rPr>
        <w:t>O gestor da contratação declara ciência de que a restrição territorial constitui medida excepcional e potencialmente sujeita a questionamentos por terceiros, assumindo a responsabilidade pela sua adoção diante da existência de fundamento legal, motivação específica e comprovação do atendimento dos requisitos exigidos pela legislação e pela jurisprudência do Tribunal de Contas do Estado do Paraná.</w:t>
      </w:r>
    </w:p>
    <w:p w:rsidR="00EF44EF" w:rsidRPr="00EF44EF" w:rsidRDefault="00EF44EF" w:rsidP="00EF44EF">
      <w:pPr>
        <w:pStyle w:val="PargrafodaLista"/>
        <w:tabs>
          <w:tab w:val="left" w:pos="609"/>
        </w:tabs>
        <w:spacing w:line="276" w:lineRule="auto"/>
        <w:ind w:right="142"/>
        <w:rPr>
          <w:rFonts w:ascii="Cambria" w:hAnsi="Cambria" w:cs="Arial"/>
          <w:color w:val="000000" w:themeColor="text1"/>
          <w:w w:val="110"/>
          <w:sz w:val="20"/>
          <w:szCs w:val="20"/>
        </w:rPr>
      </w:pPr>
    </w:p>
    <w:p w:rsidR="00EF44EF" w:rsidRPr="00EF44EF" w:rsidRDefault="00EF44EF" w:rsidP="00EF44EF">
      <w:pPr>
        <w:pStyle w:val="Ttulo21"/>
        <w:tabs>
          <w:tab w:val="left" w:pos="957"/>
          <w:tab w:val="left" w:pos="958"/>
        </w:tabs>
        <w:spacing w:line="276" w:lineRule="auto"/>
        <w:ind w:right="142"/>
        <w:rPr>
          <w:color w:val="000000" w:themeColor="text1"/>
          <w:sz w:val="20"/>
          <w:szCs w:val="20"/>
        </w:rPr>
      </w:pPr>
      <w:r w:rsidRPr="00EF44EF">
        <w:rPr>
          <w:color w:val="000000" w:themeColor="text1"/>
          <w:spacing w:val="-1"/>
          <w:w w:val="110"/>
          <w:sz w:val="20"/>
          <w:szCs w:val="20"/>
        </w:rPr>
        <w:t xml:space="preserve">3 </w:t>
      </w:r>
      <w:r w:rsidRPr="00EF44EF">
        <w:rPr>
          <w:b w:val="0"/>
          <w:color w:val="000000" w:themeColor="text1"/>
          <w:sz w:val="20"/>
          <w:szCs w:val="20"/>
        </w:rPr>
        <w:t>–</w:t>
      </w:r>
      <w:r w:rsidRPr="00EF44EF">
        <w:rPr>
          <w:color w:val="000000" w:themeColor="text1"/>
          <w:sz w:val="20"/>
          <w:szCs w:val="20"/>
        </w:rPr>
        <w:t xml:space="preserve"> </w:t>
      </w:r>
      <w:r w:rsidRPr="00EF44EF">
        <w:rPr>
          <w:color w:val="000000" w:themeColor="text1"/>
          <w:spacing w:val="-1"/>
          <w:w w:val="110"/>
          <w:sz w:val="20"/>
          <w:szCs w:val="20"/>
        </w:rPr>
        <w:t>FUNDAMENTAÇÃO E</w:t>
      </w:r>
      <w:r w:rsidRPr="00EF44EF">
        <w:rPr>
          <w:color w:val="000000" w:themeColor="text1"/>
          <w:spacing w:val="2"/>
          <w:w w:val="110"/>
          <w:sz w:val="20"/>
          <w:szCs w:val="20"/>
        </w:rPr>
        <w:t xml:space="preserve"> </w:t>
      </w:r>
      <w:r w:rsidRPr="00EF44EF">
        <w:rPr>
          <w:color w:val="000000" w:themeColor="text1"/>
          <w:spacing w:val="-1"/>
          <w:w w:val="110"/>
          <w:sz w:val="20"/>
          <w:szCs w:val="20"/>
        </w:rPr>
        <w:t xml:space="preserve">DESCRIÇÃO </w:t>
      </w:r>
      <w:r w:rsidRPr="00EF44EF">
        <w:rPr>
          <w:color w:val="000000" w:themeColor="text1"/>
          <w:w w:val="110"/>
          <w:sz w:val="20"/>
          <w:szCs w:val="20"/>
        </w:rPr>
        <w:t>DA</w:t>
      </w:r>
      <w:r w:rsidRPr="00EF44EF">
        <w:rPr>
          <w:color w:val="000000" w:themeColor="text1"/>
          <w:spacing w:val="-15"/>
          <w:w w:val="110"/>
          <w:sz w:val="20"/>
          <w:szCs w:val="20"/>
        </w:rPr>
        <w:t xml:space="preserve"> </w:t>
      </w:r>
      <w:r w:rsidRPr="00EF44EF">
        <w:rPr>
          <w:color w:val="000000" w:themeColor="text1"/>
          <w:w w:val="110"/>
          <w:sz w:val="20"/>
          <w:szCs w:val="20"/>
        </w:rPr>
        <w:t>NECESSIDADE</w:t>
      </w:r>
      <w:r w:rsidRPr="00EF44EF">
        <w:rPr>
          <w:color w:val="000000" w:themeColor="text1"/>
          <w:spacing w:val="4"/>
          <w:w w:val="110"/>
          <w:sz w:val="20"/>
          <w:szCs w:val="20"/>
        </w:rPr>
        <w:t xml:space="preserve"> </w:t>
      </w:r>
      <w:r w:rsidRPr="00EF44EF">
        <w:rPr>
          <w:color w:val="000000" w:themeColor="text1"/>
          <w:w w:val="110"/>
          <w:sz w:val="20"/>
          <w:szCs w:val="20"/>
        </w:rPr>
        <w:t>DA</w:t>
      </w:r>
      <w:r w:rsidRPr="00EF44EF">
        <w:rPr>
          <w:color w:val="000000" w:themeColor="text1"/>
          <w:spacing w:val="-6"/>
          <w:w w:val="110"/>
          <w:sz w:val="20"/>
          <w:szCs w:val="20"/>
        </w:rPr>
        <w:t xml:space="preserve"> </w:t>
      </w:r>
      <w:r w:rsidRPr="00EF44EF">
        <w:rPr>
          <w:color w:val="000000" w:themeColor="text1"/>
          <w:w w:val="110"/>
          <w:sz w:val="20"/>
          <w:szCs w:val="20"/>
        </w:rPr>
        <w:t>CONTRATAÇÃO</w:t>
      </w:r>
    </w:p>
    <w:p w:rsidR="00EF44EF" w:rsidRPr="00EF44EF" w:rsidRDefault="00EF44EF" w:rsidP="00EF44EF">
      <w:pPr>
        <w:adjustRightInd w:val="0"/>
        <w:spacing w:line="276" w:lineRule="auto"/>
        <w:ind w:right="81" w:firstLine="851"/>
        <w:jc w:val="both"/>
        <w:rPr>
          <w:rFonts w:ascii="Cambria" w:hAnsi="Cambria" w:cs="Arial"/>
          <w:sz w:val="20"/>
          <w:szCs w:val="20"/>
        </w:rPr>
      </w:pPr>
      <w:r w:rsidRPr="00EF44EF">
        <w:rPr>
          <w:rFonts w:ascii="Cambria" w:hAnsi="Cambria" w:cs="Arial"/>
          <w:sz w:val="20"/>
          <w:szCs w:val="20"/>
        </w:rPr>
        <w:t xml:space="preserve">A contratação da empresa para a prestação de serviços do objeto em questão se justifica tendo em vista a necessidade de atender às demandas dos </w:t>
      </w:r>
      <w:r w:rsidRPr="00EF44EF">
        <w:rPr>
          <w:rFonts w:ascii="Cambria" w:hAnsi="Cambria" w:cs="Arial"/>
          <w:bCs/>
          <w:sz w:val="20"/>
          <w:szCs w:val="20"/>
        </w:rPr>
        <w:t xml:space="preserve">serviços mecânicos, injeção eletrônica, direção hidráulica, auto elétrica automotiva, manutenção de ar condicionado de veículos, para realização de reparos corretivos e preventivos na frota de veículos leves, pesados, tratores e implementos agrícolas </w:t>
      </w:r>
      <w:r w:rsidRPr="00EF44EF">
        <w:rPr>
          <w:rFonts w:ascii="Cambria" w:hAnsi="Cambria" w:cs="Arial"/>
          <w:sz w:val="20"/>
          <w:szCs w:val="20"/>
        </w:rPr>
        <w:t xml:space="preserve">da frota do município sendo respaldado por uma série de fundamentos relevantes. Primeiramente, destaca-se a importância da manutenção para assegurar a operacionalidade da frota municipal, mantendo a frota em circulação, evitando-se desta forma, a impossibilidade de operação normal dos veículos leves e pesados, tratores e implementos agrícolas, consequentemente, prejuízos para o funcionamento das atividades municipais. A frota municipal desempenha um papel vital no funcionamento eficaz de variados serviços públicos, dessa forma, a manutenção regular é indispensável para garantir a continuidade e a eficiência na prestação desses serviços à população. Além disso, a segurança dos trabalhadores está intrinsecamente ligada à manutenção adequada da frota que utilizados no cotidiano das atividades municipais, a integridade desses veículos, abrangendo sistemas como </w:t>
      </w:r>
      <w:r w:rsidRPr="00EF44EF">
        <w:rPr>
          <w:rFonts w:ascii="Cambria" w:hAnsi="Cambria" w:cs="Arial"/>
          <w:bCs/>
          <w:sz w:val="20"/>
          <w:szCs w:val="20"/>
        </w:rPr>
        <w:t>injeção eletrônica, direção hidráulica, auto elétrica automotiva,</w:t>
      </w:r>
      <w:r w:rsidRPr="00EF44EF">
        <w:rPr>
          <w:rFonts w:ascii="Cambria" w:hAnsi="Cambria" w:cs="Arial"/>
          <w:sz w:val="20"/>
          <w:szCs w:val="20"/>
        </w:rPr>
        <w:t xml:space="preserve"> é crucial para prevenir incidentes. Outro ponto a ser considerado é a redução dos custos operacionais a longo prazo. Investir em manutenção preventiva e corretiva resulta em menor incidência de falhas mecânicas, minimizando os gastos com reparos emergenciais e substituição de peças danificadas. A eficiência na prestação de serviços também é diretamente influenciada pelo estado de conservação dos veículos. Veículos bem mantidos possibilitam um desempenho mais eficaz em atividades municipais diversas. Por fim, a conformidade legal é um aspecto essencial a ser considerado. A manutenção dos </w:t>
      </w:r>
      <w:r w:rsidRPr="00EF44EF">
        <w:rPr>
          <w:rFonts w:ascii="Cambria" w:hAnsi="Cambria" w:cs="Arial"/>
          <w:bCs/>
          <w:sz w:val="20"/>
          <w:szCs w:val="20"/>
        </w:rPr>
        <w:t>veículos leves, pesados, tratores e implementos agrícolas</w:t>
      </w:r>
      <w:r w:rsidRPr="00EF44EF">
        <w:rPr>
          <w:rFonts w:ascii="Cambria" w:hAnsi="Cambria" w:cs="Arial"/>
          <w:color w:val="FF0000"/>
          <w:sz w:val="20"/>
          <w:szCs w:val="20"/>
        </w:rPr>
        <w:t xml:space="preserve"> </w:t>
      </w:r>
      <w:r w:rsidRPr="00EF44EF">
        <w:rPr>
          <w:rFonts w:ascii="Cambria" w:hAnsi="Cambria" w:cs="Arial"/>
          <w:sz w:val="20"/>
          <w:szCs w:val="20"/>
        </w:rPr>
        <w:t xml:space="preserve">da Frota Municipal está sujeita a uma série de normativas municipais e federais. Nesse sentido, a contratação de uma empresa especializada assegura o cumprimento dessas exigências, incluindo inspeções periódicas e a emissão de laudos de segurança veicular. Diante da necessidade de garantir a operacionalidade, segurança, eficiência e conformidade legal dos veículos da Frota Municipal de Itaguajé, a contratação de empresas especializadas em manutenção se apresenta como uma medida imprescindível para atender adequadamente às demandas da comunidade e otimizar os recursos públicos. </w:t>
      </w:r>
    </w:p>
    <w:p w:rsidR="00EF44EF" w:rsidRPr="00EF44EF" w:rsidRDefault="00EF44EF" w:rsidP="00EF44EF">
      <w:pPr>
        <w:adjustRightInd w:val="0"/>
        <w:spacing w:line="276" w:lineRule="auto"/>
        <w:ind w:right="81" w:firstLine="851"/>
        <w:jc w:val="both"/>
        <w:rPr>
          <w:rFonts w:ascii="Cambria" w:hAnsi="Cambria" w:cs="Arial"/>
          <w:sz w:val="20"/>
          <w:szCs w:val="20"/>
        </w:rPr>
      </w:pPr>
      <w:r w:rsidRPr="00EF44EF">
        <w:rPr>
          <w:rFonts w:ascii="Cambria" w:hAnsi="Cambria" w:cs="Arial"/>
          <w:sz w:val="20"/>
          <w:szCs w:val="20"/>
        </w:rPr>
        <w:t xml:space="preserve">Vale ressaltar que a Prefeitura não dispõe de servidores com o conhecimento técnico necessário para prestação dos serviços do objeto. Além disso, a contratação de empresas especializadas assegura que a manutenção </w:t>
      </w:r>
      <w:r w:rsidRPr="00EF44EF">
        <w:rPr>
          <w:rFonts w:ascii="Cambria" w:hAnsi="Cambria" w:cs="Arial"/>
          <w:b/>
          <w:sz w:val="20"/>
          <w:szCs w:val="20"/>
        </w:rPr>
        <w:fldChar w:fldCharType="begin"/>
      </w:r>
      <w:r w:rsidRPr="00EF44EF">
        <w:rPr>
          <w:rFonts w:ascii="Cambria" w:hAnsi="Cambria" w:cs="Arial"/>
          <w:sz w:val="20"/>
          <w:szCs w:val="20"/>
        </w:rPr>
        <w:instrText xml:space="preserve"> MERGEFIELD  Objeto  \* MERGEFORMAT </w:instrText>
      </w:r>
      <w:r w:rsidRPr="00EF44EF">
        <w:rPr>
          <w:rFonts w:ascii="Cambria" w:hAnsi="Cambria" w:cs="Arial"/>
          <w:b/>
          <w:sz w:val="20"/>
          <w:szCs w:val="20"/>
        </w:rPr>
        <w:fldChar w:fldCharType="separate"/>
      </w:r>
      <w:r w:rsidRPr="00EF44EF">
        <w:rPr>
          <w:rFonts w:ascii="Cambria" w:hAnsi="Cambria" w:cs="Arial"/>
          <w:b/>
          <w:sz w:val="20"/>
          <w:szCs w:val="20"/>
        </w:rPr>
        <w:fldChar w:fldCharType="begin"/>
      </w:r>
      <w:r w:rsidRPr="00EF44EF">
        <w:rPr>
          <w:rFonts w:ascii="Cambria" w:hAnsi="Cambria" w:cs="Arial"/>
          <w:sz w:val="20"/>
          <w:szCs w:val="20"/>
        </w:rPr>
        <w:instrText xml:space="preserve"> MERGEFIELD  Objeto  \* MERGEFORMAT </w:instrText>
      </w:r>
      <w:r w:rsidRPr="00EF44EF">
        <w:rPr>
          <w:rFonts w:ascii="Cambria" w:hAnsi="Cambria" w:cs="Arial"/>
          <w:b/>
          <w:sz w:val="20"/>
          <w:szCs w:val="20"/>
        </w:rPr>
        <w:fldChar w:fldCharType="separate"/>
      </w:r>
      <w:r w:rsidRPr="00EF44EF">
        <w:rPr>
          <w:rFonts w:ascii="Cambria" w:hAnsi="Cambria" w:cs="Arial"/>
          <w:noProof/>
          <w:sz w:val="20"/>
          <w:szCs w:val="20"/>
        </w:rPr>
        <w:t xml:space="preserve">da frota de </w:t>
      </w:r>
      <w:r w:rsidRPr="00EF44EF">
        <w:rPr>
          <w:rFonts w:ascii="Cambria" w:hAnsi="Cambria" w:cs="Arial"/>
          <w:bCs/>
          <w:sz w:val="20"/>
          <w:szCs w:val="20"/>
        </w:rPr>
        <w:t>veículos leves, pesados, tratores e implementos agrícolas</w:t>
      </w:r>
      <w:r w:rsidRPr="00EF44EF">
        <w:rPr>
          <w:rFonts w:ascii="Cambria" w:hAnsi="Cambria" w:cs="Arial"/>
          <w:noProof/>
          <w:sz w:val="20"/>
          <w:szCs w:val="20"/>
        </w:rPr>
        <w:t xml:space="preserve"> do patrimônio municipal</w:t>
      </w:r>
      <w:r w:rsidRPr="00EF44EF">
        <w:rPr>
          <w:rFonts w:ascii="Cambria" w:hAnsi="Cambria" w:cs="Arial"/>
          <w:b/>
          <w:sz w:val="20"/>
          <w:szCs w:val="20"/>
        </w:rPr>
        <w:fldChar w:fldCharType="end"/>
      </w:r>
      <w:r w:rsidRPr="00EF44EF">
        <w:rPr>
          <w:rFonts w:ascii="Cambria" w:hAnsi="Cambria" w:cs="Arial"/>
          <w:b/>
          <w:sz w:val="20"/>
          <w:szCs w:val="20"/>
        </w:rPr>
        <w:fldChar w:fldCharType="end"/>
      </w:r>
      <w:r w:rsidRPr="00EF44EF">
        <w:rPr>
          <w:rFonts w:ascii="Cambria" w:hAnsi="Cambria" w:cs="Arial"/>
          <w:sz w:val="20"/>
          <w:szCs w:val="20"/>
        </w:rPr>
        <w:t xml:space="preserve"> seja realizadas com a devida </w:t>
      </w:r>
      <w:r w:rsidRPr="00EF44EF">
        <w:rPr>
          <w:rFonts w:ascii="Cambria" w:hAnsi="Cambria" w:cs="Arial"/>
          <w:sz w:val="20"/>
          <w:szCs w:val="20"/>
        </w:rPr>
        <w:lastRenderedPageBreak/>
        <w:t>qualidade e dentro dos prazos necessários, evitando paradas inesperadas que possam impactar negativamente a execução de atividades essenciais à administração municipal.</w:t>
      </w:r>
    </w:p>
    <w:p w:rsidR="00EF44EF" w:rsidRPr="00EF44EF" w:rsidRDefault="00EF44EF" w:rsidP="00EF44EF">
      <w:pPr>
        <w:adjustRightInd w:val="0"/>
        <w:spacing w:line="276" w:lineRule="auto"/>
        <w:ind w:right="81" w:firstLine="851"/>
        <w:jc w:val="both"/>
        <w:rPr>
          <w:rFonts w:ascii="Cambria" w:hAnsi="Cambria" w:cs="Arial"/>
          <w:sz w:val="20"/>
          <w:szCs w:val="20"/>
        </w:rPr>
      </w:pPr>
      <w:r w:rsidRPr="00EF44EF">
        <w:rPr>
          <w:rFonts w:ascii="Cambria" w:hAnsi="Cambria" w:cs="Arial"/>
          <w:sz w:val="20"/>
          <w:szCs w:val="20"/>
        </w:rPr>
        <w:t>Assim, considerando todos os aspectos, há a necessidade da contratação, sendo que tais serviços são indispensáveis para a execução das tarefas diárias em toda Prefeitura, estando dessa forma, justificado o interesse público.</w:t>
      </w:r>
    </w:p>
    <w:p w:rsidR="00EF44EF" w:rsidRPr="00EF44EF" w:rsidRDefault="00EF44EF" w:rsidP="00EF44EF">
      <w:pPr>
        <w:spacing w:line="276" w:lineRule="auto"/>
        <w:ind w:right="142"/>
        <w:jc w:val="both"/>
        <w:rPr>
          <w:rFonts w:ascii="Cambria" w:eastAsia="Arial" w:hAnsi="Cambria" w:cs="Arial"/>
          <w:color w:val="000000"/>
          <w:sz w:val="20"/>
          <w:szCs w:val="20"/>
        </w:rPr>
      </w:pPr>
    </w:p>
    <w:p w:rsidR="00EF44EF" w:rsidRPr="00EF44EF" w:rsidRDefault="00EF44EF" w:rsidP="00EF44EF">
      <w:pPr>
        <w:pStyle w:val="Ttulo21"/>
        <w:tabs>
          <w:tab w:val="left" w:pos="519"/>
        </w:tabs>
        <w:spacing w:line="276" w:lineRule="auto"/>
        <w:ind w:right="142"/>
        <w:jc w:val="both"/>
        <w:rPr>
          <w:color w:val="000000" w:themeColor="text1"/>
          <w:w w:val="115"/>
          <w:sz w:val="20"/>
          <w:szCs w:val="20"/>
        </w:rPr>
      </w:pPr>
      <w:r w:rsidRPr="00EF44EF">
        <w:rPr>
          <w:color w:val="000000" w:themeColor="text1"/>
          <w:w w:val="115"/>
          <w:sz w:val="20"/>
          <w:szCs w:val="20"/>
        </w:rPr>
        <w:t xml:space="preserve">4 </w:t>
      </w:r>
      <w:r w:rsidRPr="00EF44EF">
        <w:rPr>
          <w:b w:val="0"/>
          <w:color w:val="000000" w:themeColor="text1"/>
          <w:sz w:val="20"/>
          <w:szCs w:val="20"/>
        </w:rPr>
        <w:t>–</w:t>
      </w:r>
      <w:r w:rsidRPr="00EF44EF">
        <w:rPr>
          <w:color w:val="000000" w:themeColor="text1"/>
          <w:sz w:val="20"/>
          <w:szCs w:val="20"/>
        </w:rPr>
        <w:t xml:space="preserve"> </w:t>
      </w:r>
      <w:r w:rsidRPr="00EF44EF">
        <w:rPr>
          <w:color w:val="000000" w:themeColor="text1"/>
          <w:w w:val="115"/>
          <w:sz w:val="20"/>
          <w:szCs w:val="20"/>
        </w:rPr>
        <w:t>DESCRIÇÃO</w:t>
      </w:r>
      <w:r w:rsidRPr="00EF44EF">
        <w:rPr>
          <w:color w:val="000000" w:themeColor="text1"/>
          <w:spacing w:val="21"/>
          <w:w w:val="115"/>
          <w:sz w:val="20"/>
          <w:szCs w:val="20"/>
        </w:rPr>
        <w:t xml:space="preserve"> </w:t>
      </w:r>
      <w:r w:rsidRPr="00EF44EF">
        <w:rPr>
          <w:color w:val="000000" w:themeColor="text1"/>
          <w:w w:val="115"/>
          <w:sz w:val="20"/>
          <w:szCs w:val="20"/>
        </w:rPr>
        <w:t>DA</w:t>
      </w:r>
      <w:r w:rsidRPr="00EF44EF">
        <w:rPr>
          <w:color w:val="000000" w:themeColor="text1"/>
          <w:spacing w:val="19"/>
          <w:w w:val="115"/>
          <w:sz w:val="20"/>
          <w:szCs w:val="20"/>
        </w:rPr>
        <w:t xml:space="preserve"> </w:t>
      </w:r>
      <w:r w:rsidRPr="00EF44EF">
        <w:rPr>
          <w:color w:val="000000" w:themeColor="text1"/>
          <w:w w:val="115"/>
          <w:sz w:val="20"/>
          <w:szCs w:val="20"/>
        </w:rPr>
        <w:t>SOLUÇÃO</w:t>
      </w:r>
      <w:r w:rsidRPr="00EF44EF">
        <w:rPr>
          <w:color w:val="000000" w:themeColor="text1"/>
          <w:spacing w:val="18"/>
          <w:w w:val="115"/>
          <w:sz w:val="20"/>
          <w:szCs w:val="20"/>
        </w:rPr>
        <w:t xml:space="preserve"> </w:t>
      </w:r>
      <w:r w:rsidRPr="00EF44EF">
        <w:rPr>
          <w:color w:val="000000" w:themeColor="text1"/>
          <w:w w:val="115"/>
          <w:sz w:val="20"/>
          <w:szCs w:val="20"/>
        </w:rPr>
        <w:t>COMO</w:t>
      </w:r>
      <w:r w:rsidRPr="00EF44EF">
        <w:rPr>
          <w:color w:val="000000" w:themeColor="text1"/>
          <w:spacing w:val="22"/>
          <w:w w:val="115"/>
          <w:sz w:val="20"/>
          <w:szCs w:val="20"/>
        </w:rPr>
        <w:t xml:space="preserve"> </w:t>
      </w:r>
      <w:r w:rsidRPr="00EF44EF">
        <w:rPr>
          <w:color w:val="000000" w:themeColor="text1"/>
          <w:w w:val="115"/>
          <w:sz w:val="20"/>
          <w:szCs w:val="20"/>
        </w:rPr>
        <w:t>UM</w:t>
      </w:r>
      <w:r w:rsidRPr="00EF44EF">
        <w:rPr>
          <w:color w:val="000000" w:themeColor="text1"/>
          <w:spacing w:val="19"/>
          <w:w w:val="115"/>
          <w:sz w:val="20"/>
          <w:szCs w:val="20"/>
        </w:rPr>
        <w:t xml:space="preserve"> </w:t>
      </w:r>
      <w:r w:rsidRPr="00EF44EF">
        <w:rPr>
          <w:color w:val="000000" w:themeColor="text1"/>
          <w:w w:val="115"/>
          <w:sz w:val="20"/>
          <w:szCs w:val="20"/>
        </w:rPr>
        <w:t>TODO</w:t>
      </w:r>
      <w:r w:rsidRPr="00EF44EF">
        <w:rPr>
          <w:color w:val="000000" w:themeColor="text1"/>
          <w:spacing w:val="21"/>
          <w:w w:val="115"/>
          <w:sz w:val="20"/>
          <w:szCs w:val="20"/>
        </w:rPr>
        <w:t xml:space="preserve"> </w:t>
      </w:r>
      <w:r w:rsidRPr="00EF44EF">
        <w:rPr>
          <w:color w:val="000000" w:themeColor="text1"/>
          <w:w w:val="115"/>
          <w:sz w:val="20"/>
          <w:szCs w:val="20"/>
        </w:rPr>
        <w:t>CONSIDERADO</w:t>
      </w:r>
      <w:r w:rsidRPr="00EF44EF">
        <w:rPr>
          <w:color w:val="000000" w:themeColor="text1"/>
          <w:spacing w:val="18"/>
          <w:w w:val="115"/>
          <w:sz w:val="20"/>
          <w:szCs w:val="20"/>
        </w:rPr>
        <w:t xml:space="preserve"> </w:t>
      </w:r>
      <w:r w:rsidRPr="00EF44EF">
        <w:rPr>
          <w:color w:val="000000" w:themeColor="text1"/>
          <w:w w:val="115"/>
          <w:sz w:val="20"/>
          <w:szCs w:val="20"/>
        </w:rPr>
        <w:t>O</w:t>
      </w:r>
      <w:r w:rsidRPr="00EF44EF">
        <w:rPr>
          <w:color w:val="000000" w:themeColor="text1"/>
          <w:spacing w:val="22"/>
          <w:w w:val="115"/>
          <w:sz w:val="20"/>
          <w:szCs w:val="20"/>
        </w:rPr>
        <w:t xml:space="preserve"> </w:t>
      </w:r>
      <w:r w:rsidRPr="00EF44EF">
        <w:rPr>
          <w:color w:val="000000" w:themeColor="text1"/>
          <w:w w:val="115"/>
          <w:sz w:val="20"/>
          <w:szCs w:val="20"/>
        </w:rPr>
        <w:t>CICLO</w:t>
      </w:r>
      <w:r w:rsidRPr="00EF44EF">
        <w:rPr>
          <w:color w:val="000000" w:themeColor="text1"/>
          <w:spacing w:val="22"/>
          <w:w w:val="115"/>
          <w:sz w:val="20"/>
          <w:szCs w:val="20"/>
        </w:rPr>
        <w:t xml:space="preserve"> </w:t>
      </w:r>
      <w:r w:rsidRPr="00EF44EF">
        <w:rPr>
          <w:color w:val="000000" w:themeColor="text1"/>
          <w:w w:val="115"/>
          <w:sz w:val="20"/>
          <w:szCs w:val="20"/>
        </w:rPr>
        <w:t>DE</w:t>
      </w:r>
      <w:r w:rsidRPr="00EF44EF">
        <w:rPr>
          <w:color w:val="000000" w:themeColor="text1"/>
          <w:spacing w:val="21"/>
          <w:w w:val="115"/>
          <w:sz w:val="20"/>
          <w:szCs w:val="20"/>
        </w:rPr>
        <w:t xml:space="preserve"> </w:t>
      </w:r>
      <w:r w:rsidRPr="00EF44EF">
        <w:rPr>
          <w:color w:val="000000" w:themeColor="text1"/>
          <w:w w:val="115"/>
          <w:sz w:val="20"/>
          <w:szCs w:val="20"/>
        </w:rPr>
        <w:t>VIDA</w:t>
      </w:r>
      <w:r w:rsidRPr="00EF44EF">
        <w:rPr>
          <w:color w:val="000000" w:themeColor="text1"/>
          <w:spacing w:val="21"/>
          <w:w w:val="115"/>
          <w:sz w:val="20"/>
          <w:szCs w:val="20"/>
        </w:rPr>
        <w:t xml:space="preserve"> </w:t>
      </w:r>
      <w:r w:rsidRPr="00EF44EF">
        <w:rPr>
          <w:color w:val="000000" w:themeColor="text1"/>
          <w:w w:val="115"/>
          <w:sz w:val="20"/>
          <w:szCs w:val="20"/>
        </w:rPr>
        <w:t>DO</w:t>
      </w:r>
      <w:r w:rsidRPr="00EF44EF">
        <w:rPr>
          <w:color w:val="000000" w:themeColor="text1"/>
          <w:spacing w:val="-61"/>
          <w:w w:val="115"/>
          <w:sz w:val="20"/>
          <w:szCs w:val="20"/>
        </w:rPr>
        <w:t xml:space="preserve"> </w:t>
      </w:r>
      <w:r w:rsidRPr="00EF44EF">
        <w:rPr>
          <w:color w:val="000000" w:themeColor="text1"/>
          <w:w w:val="115"/>
          <w:sz w:val="20"/>
          <w:szCs w:val="20"/>
        </w:rPr>
        <w:t>OBJETO</w:t>
      </w:r>
      <w:r w:rsidRPr="00EF44EF">
        <w:rPr>
          <w:color w:val="000000" w:themeColor="text1"/>
          <w:spacing w:val="-7"/>
          <w:w w:val="115"/>
          <w:sz w:val="20"/>
          <w:szCs w:val="20"/>
        </w:rPr>
        <w:t xml:space="preserve"> </w:t>
      </w:r>
      <w:r w:rsidRPr="00EF44EF">
        <w:rPr>
          <w:color w:val="000000" w:themeColor="text1"/>
          <w:w w:val="115"/>
          <w:sz w:val="20"/>
          <w:szCs w:val="20"/>
        </w:rPr>
        <w:t>E ESPECIFICAÇÃO</w:t>
      </w:r>
      <w:r w:rsidRPr="00EF44EF">
        <w:rPr>
          <w:color w:val="000000" w:themeColor="text1"/>
          <w:spacing w:val="-6"/>
          <w:w w:val="115"/>
          <w:sz w:val="20"/>
          <w:szCs w:val="20"/>
        </w:rPr>
        <w:t xml:space="preserve"> </w:t>
      </w:r>
      <w:r w:rsidRPr="00EF44EF">
        <w:rPr>
          <w:color w:val="000000" w:themeColor="text1"/>
          <w:w w:val="115"/>
          <w:sz w:val="20"/>
          <w:szCs w:val="20"/>
        </w:rPr>
        <w:t>DO</w:t>
      </w:r>
      <w:r w:rsidRPr="00EF44EF">
        <w:rPr>
          <w:color w:val="000000" w:themeColor="text1"/>
          <w:spacing w:val="-8"/>
          <w:w w:val="115"/>
          <w:sz w:val="20"/>
          <w:szCs w:val="20"/>
        </w:rPr>
        <w:t xml:space="preserve"> </w:t>
      </w:r>
      <w:r w:rsidRPr="00EF44EF">
        <w:rPr>
          <w:color w:val="000000" w:themeColor="text1"/>
          <w:w w:val="115"/>
          <w:sz w:val="20"/>
          <w:szCs w:val="20"/>
        </w:rPr>
        <w:t>PRODUTO</w:t>
      </w:r>
    </w:p>
    <w:p w:rsidR="00EF44EF" w:rsidRPr="00EF44EF" w:rsidRDefault="00EF44EF" w:rsidP="00EF44EF">
      <w:pPr>
        <w:tabs>
          <w:tab w:val="right" w:pos="9072"/>
        </w:tabs>
        <w:spacing w:line="276" w:lineRule="auto"/>
        <w:ind w:firstLine="709"/>
        <w:jc w:val="both"/>
        <w:rPr>
          <w:rFonts w:ascii="Cambria" w:hAnsi="Cambria" w:cs="Arial"/>
          <w:color w:val="000000" w:themeColor="text1"/>
          <w:sz w:val="20"/>
          <w:szCs w:val="20"/>
        </w:rPr>
      </w:pPr>
      <w:r w:rsidRPr="00EF44EF">
        <w:rPr>
          <w:rFonts w:ascii="Cambria" w:hAnsi="Cambria" w:cs="Arial"/>
          <w:color w:val="000000" w:themeColor="text1"/>
          <w:sz w:val="20"/>
          <w:szCs w:val="20"/>
        </w:rPr>
        <w:t xml:space="preserve">Considerando o fato de se tornar inviável operacionalmente a prestação dos serviços de uma só vez, uma vez que a demanda não é sazonal, bem como a necessidade de contratações frequentes, a previsão da prestação dos serviços de forma parcelada, a impossibilidade de definir previamente o quantitativo a ser demandado pela Administração e levando-se em conta as características do objeto a ser contratado, uma vez que, enquadra-se na categoria de serviços comuns, de que trata a Lei nº 14133/2021, por possuir padrões de desempenho e características gerais e específicas usualmente encontradas no mercado, </w:t>
      </w:r>
      <w:r w:rsidRPr="00EF44EF">
        <w:rPr>
          <w:rFonts w:ascii="Cambria" w:hAnsi="Cambria" w:cs="Arial"/>
          <w:sz w:val="20"/>
          <w:szCs w:val="20"/>
        </w:rPr>
        <w:t>entende-se que a melhor solução para a contratação é a execução indireta, através de empresas especializadas na prestação dos serviços do objeto em questão, por meio da realização de processo de</w:t>
      </w:r>
      <w:r w:rsidRPr="00EF44EF">
        <w:rPr>
          <w:rFonts w:ascii="Cambria" w:hAnsi="Cambria" w:cs="Arial"/>
          <w:color w:val="000000" w:themeColor="text1"/>
          <w:sz w:val="20"/>
          <w:szCs w:val="20"/>
        </w:rPr>
        <w:t xml:space="preserve"> processo licitatório, na modalidade Pregão Eletrônico por meio do Sistema de Registro de Preços, que se caracteriza pelo conjunto de procedimentos para registro formal de preços relativos à aquisição de bens e prestação de serviços para contratações futuras, com adoção do critério de julgamento pelo </w:t>
      </w:r>
      <w:r w:rsidRPr="00EF44EF">
        <w:rPr>
          <w:rFonts w:ascii="Cambria" w:eastAsia="Arial" w:hAnsi="Cambria" w:cs="Arial"/>
          <w:color w:val="000000" w:themeColor="text1"/>
          <w:sz w:val="20"/>
          <w:szCs w:val="20"/>
        </w:rPr>
        <w:t>MENOR PREÇO POR LOTE.</w:t>
      </w:r>
    </w:p>
    <w:p w:rsidR="00EF44EF" w:rsidRPr="00EF44EF" w:rsidRDefault="00EF44EF" w:rsidP="00EF44EF">
      <w:pPr>
        <w:pStyle w:val="PargrafodaLista"/>
        <w:tabs>
          <w:tab w:val="left" w:pos="661"/>
        </w:tabs>
        <w:spacing w:line="276" w:lineRule="auto"/>
        <w:ind w:firstLine="709"/>
        <w:rPr>
          <w:rFonts w:ascii="Cambria" w:hAnsi="Cambria" w:cs="Arial"/>
          <w:color w:val="000000" w:themeColor="text1"/>
          <w:sz w:val="20"/>
          <w:szCs w:val="20"/>
        </w:rPr>
      </w:pPr>
      <w:r w:rsidRPr="00EF44EF">
        <w:rPr>
          <w:rFonts w:ascii="Cambria" w:hAnsi="Cambria" w:cs="Arial"/>
          <w:color w:val="000000" w:themeColor="text1"/>
          <w:w w:val="105"/>
          <w:sz w:val="20"/>
          <w:szCs w:val="20"/>
        </w:rPr>
        <w:t>A</w:t>
      </w:r>
      <w:r w:rsidRPr="00EF44EF">
        <w:rPr>
          <w:rFonts w:ascii="Cambria" w:hAnsi="Cambria" w:cs="Arial"/>
          <w:color w:val="000000" w:themeColor="text1"/>
          <w:spacing w:val="44"/>
          <w:w w:val="105"/>
          <w:sz w:val="20"/>
          <w:szCs w:val="20"/>
        </w:rPr>
        <w:t xml:space="preserve"> </w:t>
      </w:r>
      <w:r w:rsidRPr="00EF44EF">
        <w:rPr>
          <w:rFonts w:ascii="Cambria" w:hAnsi="Cambria" w:cs="Arial"/>
          <w:color w:val="000000" w:themeColor="text1"/>
          <w:w w:val="105"/>
          <w:sz w:val="20"/>
          <w:szCs w:val="20"/>
        </w:rPr>
        <w:t>descrição</w:t>
      </w:r>
      <w:r w:rsidRPr="00EF44EF">
        <w:rPr>
          <w:rFonts w:ascii="Cambria" w:hAnsi="Cambria" w:cs="Arial"/>
          <w:color w:val="000000" w:themeColor="text1"/>
          <w:spacing w:val="45"/>
          <w:w w:val="105"/>
          <w:sz w:val="20"/>
          <w:szCs w:val="20"/>
        </w:rPr>
        <w:t xml:space="preserve"> </w:t>
      </w:r>
      <w:r w:rsidRPr="00EF44EF">
        <w:rPr>
          <w:rFonts w:ascii="Cambria" w:hAnsi="Cambria" w:cs="Arial"/>
          <w:color w:val="000000" w:themeColor="text1"/>
          <w:w w:val="105"/>
          <w:sz w:val="20"/>
          <w:szCs w:val="20"/>
        </w:rPr>
        <w:t>da</w:t>
      </w:r>
      <w:r w:rsidRPr="00EF44EF">
        <w:rPr>
          <w:rFonts w:ascii="Cambria" w:hAnsi="Cambria" w:cs="Arial"/>
          <w:color w:val="000000" w:themeColor="text1"/>
          <w:spacing w:val="47"/>
          <w:w w:val="105"/>
          <w:sz w:val="20"/>
          <w:szCs w:val="20"/>
        </w:rPr>
        <w:t xml:space="preserve"> </w:t>
      </w:r>
      <w:r w:rsidRPr="00EF44EF">
        <w:rPr>
          <w:rFonts w:ascii="Cambria" w:hAnsi="Cambria" w:cs="Arial"/>
          <w:color w:val="000000" w:themeColor="text1"/>
          <w:w w:val="105"/>
          <w:sz w:val="20"/>
          <w:szCs w:val="20"/>
        </w:rPr>
        <w:t>solução</w:t>
      </w:r>
      <w:r w:rsidRPr="00EF44EF">
        <w:rPr>
          <w:rFonts w:ascii="Cambria" w:hAnsi="Cambria" w:cs="Arial"/>
          <w:color w:val="000000" w:themeColor="text1"/>
          <w:spacing w:val="44"/>
          <w:w w:val="105"/>
          <w:sz w:val="20"/>
          <w:szCs w:val="20"/>
        </w:rPr>
        <w:t xml:space="preserve"> </w:t>
      </w:r>
      <w:r w:rsidRPr="00EF44EF">
        <w:rPr>
          <w:rFonts w:ascii="Cambria" w:hAnsi="Cambria" w:cs="Arial"/>
          <w:color w:val="000000" w:themeColor="text1"/>
          <w:w w:val="105"/>
          <w:sz w:val="20"/>
          <w:szCs w:val="20"/>
        </w:rPr>
        <w:t>como</w:t>
      </w:r>
      <w:r w:rsidRPr="00EF44EF">
        <w:rPr>
          <w:rFonts w:ascii="Cambria" w:hAnsi="Cambria" w:cs="Arial"/>
          <w:color w:val="000000" w:themeColor="text1"/>
          <w:spacing w:val="50"/>
          <w:w w:val="105"/>
          <w:sz w:val="20"/>
          <w:szCs w:val="20"/>
        </w:rPr>
        <w:t xml:space="preserve"> </w:t>
      </w:r>
      <w:r w:rsidRPr="00EF44EF">
        <w:rPr>
          <w:rFonts w:ascii="Cambria" w:hAnsi="Cambria" w:cs="Arial"/>
          <w:color w:val="000000" w:themeColor="text1"/>
          <w:w w:val="105"/>
          <w:sz w:val="20"/>
          <w:szCs w:val="20"/>
        </w:rPr>
        <w:t>um</w:t>
      </w:r>
      <w:r w:rsidRPr="00EF44EF">
        <w:rPr>
          <w:rFonts w:ascii="Cambria" w:hAnsi="Cambria" w:cs="Arial"/>
          <w:color w:val="000000" w:themeColor="text1"/>
          <w:spacing w:val="43"/>
          <w:w w:val="105"/>
          <w:sz w:val="20"/>
          <w:szCs w:val="20"/>
        </w:rPr>
        <w:t xml:space="preserve"> </w:t>
      </w:r>
      <w:r w:rsidRPr="00EF44EF">
        <w:rPr>
          <w:rFonts w:ascii="Cambria" w:hAnsi="Cambria" w:cs="Arial"/>
          <w:color w:val="000000" w:themeColor="text1"/>
          <w:w w:val="105"/>
          <w:sz w:val="20"/>
          <w:szCs w:val="20"/>
        </w:rPr>
        <w:t>todo</w:t>
      </w:r>
      <w:r w:rsidRPr="00EF44EF">
        <w:rPr>
          <w:rFonts w:ascii="Cambria" w:hAnsi="Cambria" w:cs="Arial"/>
          <w:color w:val="000000" w:themeColor="text1"/>
          <w:spacing w:val="42"/>
          <w:w w:val="105"/>
          <w:sz w:val="20"/>
          <w:szCs w:val="20"/>
        </w:rPr>
        <w:t xml:space="preserve"> </w:t>
      </w:r>
      <w:r w:rsidRPr="00EF44EF">
        <w:rPr>
          <w:rFonts w:ascii="Cambria" w:hAnsi="Cambria" w:cs="Arial"/>
          <w:color w:val="000000" w:themeColor="text1"/>
          <w:w w:val="105"/>
          <w:sz w:val="20"/>
          <w:szCs w:val="20"/>
        </w:rPr>
        <w:t>encontra-se</w:t>
      </w:r>
      <w:r w:rsidRPr="00EF44EF">
        <w:rPr>
          <w:rFonts w:ascii="Cambria" w:hAnsi="Cambria" w:cs="Arial"/>
          <w:color w:val="000000" w:themeColor="text1"/>
          <w:spacing w:val="43"/>
          <w:w w:val="105"/>
          <w:sz w:val="20"/>
          <w:szCs w:val="20"/>
        </w:rPr>
        <w:t xml:space="preserve"> </w:t>
      </w:r>
      <w:r w:rsidRPr="00EF44EF">
        <w:rPr>
          <w:rFonts w:ascii="Cambria" w:hAnsi="Cambria" w:cs="Arial"/>
          <w:color w:val="000000" w:themeColor="text1"/>
          <w:w w:val="105"/>
          <w:sz w:val="20"/>
          <w:szCs w:val="20"/>
        </w:rPr>
        <w:t>pormenorizada</w:t>
      </w:r>
      <w:r w:rsidRPr="00EF44EF">
        <w:rPr>
          <w:rFonts w:ascii="Cambria" w:hAnsi="Cambria" w:cs="Arial"/>
          <w:color w:val="000000" w:themeColor="text1"/>
          <w:spacing w:val="49"/>
          <w:w w:val="105"/>
          <w:sz w:val="20"/>
          <w:szCs w:val="20"/>
        </w:rPr>
        <w:t xml:space="preserve"> </w:t>
      </w:r>
      <w:r w:rsidRPr="00EF44EF">
        <w:rPr>
          <w:rFonts w:ascii="Cambria" w:hAnsi="Cambria" w:cs="Arial"/>
          <w:color w:val="000000" w:themeColor="text1"/>
          <w:w w:val="105"/>
          <w:sz w:val="20"/>
          <w:szCs w:val="20"/>
        </w:rPr>
        <w:t>em</w:t>
      </w:r>
      <w:r w:rsidRPr="00EF44EF">
        <w:rPr>
          <w:rFonts w:ascii="Cambria" w:hAnsi="Cambria" w:cs="Arial"/>
          <w:color w:val="000000" w:themeColor="text1"/>
          <w:spacing w:val="43"/>
          <w:w w:val="105"/>
          <w:sz w:val="20"/>
          <w:szCs w:val="20"/>
        </w:rPr>
        <w:t xml:space="preserve"> </w:t>
      </w:r>
      <w:r w:rsidRPr="00EF44EF">
        <w:rPr>
          <w:rFonts w:ascii="Cambria" w:hAnsi="Cambria" w:cs="Arial"/>
          <w:color w:val="000000" w:themeColor="text1"/>
          <w:w w:val="105"/>
          <w:sz w:val="20"/>
          <w:szCs w:val="20"/>
        </w:rPr>
        <w:t>tópico</w:t>
      </w:r>
      <w:r w:rsidRPr="00EF44EF">
        <w:rPr>
          <w:rFonts w:ascii="Cambria" w:hAnsi="Cambria" w:cs="Arial"/>
          <w:color w:val="000000" w:themeColor="text1"/>
          <w:spacing w:val="47"/>
          <w:w w:val="105"/>
          <w:sz w:val="20"/>
          <w:szCs w:val="20"/>
        </w:rPr>
        <w:t xml:space="preserve"> </w:t>
      </w:r>
      <w:r w:rsidRPr="00EF44EF">
        <w:rPr>
          <w:rFonts w:ascii="Cambria" w:hAnsi="Cambria" w:cs="Arial"/>
          <w:color w:val="000000" w:themeColor="text1"/>
          <w:w w:val="105"/>
          <w:sz w:val="20"/>
          <w:szCs w:val="20"/>
        </w:rPr>
        <w:t>específico</w:t>
      </w:r>
      <w:r w:rsidRPr="00EF44EF">
        <w:rPr>
          <w:rFonts w:ascii="Cambria" w:hAnsi="Cambria" w:cs="Arial"/>
          <w:color w:val="000000" w:themeColor="text1"/>
          <w:spacing w:val="43"/>
          <w:w w:val="105"/>
          <w:sz w:val="20"/>
          <w:szCs w:val="20"/>
        </w:rPr>
        <w:t xml:space="preserve"> </w:t>
      </w:r>
      <w:proofErr w:type="gramStart"/>
      <w:r w:rsidRPr="00EF44EF">
        <w:rPr>
          <w:rFonts w:ascii="Cambria" w:hAnsi="Cambria" w:cs="Arial"/>
          <w:color w:val="000000" w:themeColor="text1"/>
          <w:w w:val="105"/>
          <w:sz w:val="20"/>
          <w:szCs w:val="20"/>
        </w:rPr>
        <w:t>dos</w:t>
      </w:r>
      <w:r w:rsidRPr="00EF44EF">
        <w:rPr>
          <w:rFonts w:ascii="Cambria" w:hAnsi="Cambria" w:cs="Arial"/>
          <w:color w:val="000000" w:themeColor="text1"/>
          <w:spacing w:val="-56"/>
          <w:w w:val="105"/>
          <w:sz w:val="20"/>
          <w:szCs w:val="20"/>
        </w:rPr>
        <w:t xml:space="preserve">  </w:t>
      </w:r>
      <w:r w:rsidRPr="00EF44EF">
        <w:rPr>
          <w:rFonts w:ascii="Cambria" w:hAnsi="Cambria" w:cs="Arial"/>
          <w:color w:val="000000" w:themeColor="text1"/>
          <w:w w:val="105"/>
          <w:sz w:val="20"/>
          <w:szCs w:val="20"/>
        </w:rPr>
        <w:t>Estudos</w:t>
      </w:r>
      <w:proofErr w:type="gramEnd"/>
      <w:r w:rsidRPr="00EF44EF">
        <w:rPr>
          <w:rFonts w:ascii="Cambria" w:hAnsi="Cambria" w:cs="Arial"/>
          <w:color w:val="000000" w:themeColor="text1"/>
          <w:spacing w:val="8"/>
          <w:w w:val="105"/>
          <w:sz w:val="20"/>
          <w:szCs w:val="20"/>
        </w:rPr>
        <w:t xml:space="preserve"> </w:t>
      </w:r>
      <w:r w:rsidRPr="00EF44EF">
        <w:rPr>
          <w:rFonts w:ascii="Cambria" w:hAnsi="Cambria" w:cs="Arial"/>
          <w:color w:val="000000" w:themeColor="text1"/>
          <w:w w:val="105"/>
          <w:sz w:val="20"/>
          <w:szCs w:val="20"/>
        </w:rPr>
        <w:t>Técnicos</w:t>
      </w:r>
      <w:r w:rsidRPr="00EF44EF">
        <w:rPr>
          <w:rFonts w:ascii="Cambria" w:hAnsi="Cambria" w:cs="Arial"/>
          <w:color w:val="000000" w:themeColor="text1"/>
          <w:spacing w:val="6"/>
          <w:w w:val="105"/>
          <w:sz w:val="20"/>
          <w:szCs w:val="20"/>
        </w:rPr>
        <w:t xml:space="preserve"> </w:t>
      </w:r>
      <w:r w:rsidRPr="00EF44EF">
        <w:rPr>
          <w:rFonts w:ascii="Cambria" w:hAnsi="Cambria" w:cs="Arial"/>
          <w:color w:val="000000" w:themeColor="text1"/>
          <w:w w:val="105"/>
          <w:sz w:val="20"/>
          <w:szCs w:val="20"/>
        </w:rPr>
        <w:t>Preliminares,</w:t>
      </w:r>
      <w:r w:rsidRPr="00EF44EF">
        <w:rPr>
          <w:rFonts w:ascii="Cambria" w:hAnsi="Cambria" w:cs="Arial"/>
          <w:color w:val="000000" w:themeColor="text1"/>
          <w:spacing w:val="11"/>
          <w:w w:val="105"/>
          <w:sz w:val="20"/>
          <w:szCs w:val="20"/>
        </w:rPr>
        <w:t xml:space="preserve"> </w:t>
      </w:r>
      <w:r w:rsidRPr="00EF44EF">
        <w:rPr>
          <w:rFonts w:ascii="Cambria" w:hAnsi="Cambria" w:cs="Arial"/>
          <w:color w:val="000000" w:themeColor="text1"/>
          <w:w w:val="105"/>
          <w:sz w:val="20"/>
          <w:szCs w:val="20"/>
        </w:rPr>
        <w:t>apêndice</w:t>
      </w:r>
      <w:r w:rsidRPr="00EF44EF">
        <w:rPr>
          <w:rFonts w:ascii="Cambria" w:hAnsi="Cambria" w:cs="Arial"/>
          <w:color w:val="000000" w:themeColor="text1"/>
          <w:spacing w:val="3"/>
          <w:w w:val="105"/>
          <w:sz w:val="20"/>
          <w:szCs w:val="20"/>
        </w:rPr>
        <w:t xml:space="preserve"> </w:t>
      </w:r>
      <w:r w:rsidRPr="00EF44EF">
        <w:rPr>
          <w:rFonts w:ascii="Cambria" w:hAnsi="Cambria" w:cs="Arial"/>
          <w:color w:val="000000" w:themeColor="text1"/>
          <w:w w:val="105"/>
          <w:sz w:val="20"/>
          <w:szCs w:val="20"/>
        </w:rPr>
        <w:t>deste</w:t>
      </w:r>
      <w:r w:rsidRPr="00EF44EF">
        <w:rPr>
          <w:rFonts w:ascii="Cambria" w:hAnsi="Cambria" w:cs="Arial"/>
          <w:color w:val="000000" w:themeColor="text1"/>
          <w:spacing w:val="3"/>
          <w:w w:val="105"/>
          <w:sz w:val="20"/>
          <w:szCs w:val="20"/>
        </w:rPr>
        <w:t xml:space="preserve"> </w:t>
      </w:r>
      <w:r w:rsidRPr="00EF44EF">
        <w:rPr>
          <w:rFonts w:ascii="Cambria" w:hAnsi="Cambria" w:cs="Arial"/>
          <w:color w:val="000000" w:themeColor="text1"/>
          <w:w w:val="105"/>
          <w:sz w:val="20"/>
          <w:szCs w:val="20"/>
        </w:rPr>
        <w:t>Termo</w:t>
      </w:r>
      <w:r w:rsidRPr="00EF44EF">
        <w:rPr>
          <w:rFonts w:ascii="Cambria" w:hAnsi="Cambria" w:cs="Arial"/>
          <w:color w:val="000000" w:themeColor="text1"/>
          <w:spacing w:val="3"/>
          <w:w w:val="105"/>
          <w:sz w:val="20"/>
          <w:szCs w:val="20"/>
        </w:rPr>
        <w:t xml:space="preserve"> </w:t>
      </w:r>
      <w:r w:rsidRPr="00EF44EF">
        <w:rPr>
          <w:rFonts w:ascii="Cambria" w:hAnsi="Cambria" w:cs="Arial"/>
          <w:color w:val="000000" w:themeColor="text1"/>
          <w:w w:val="105"/>
          <w:sz w:val="20"/>
          <w:szCs w:val="20"/>
        </w:rPr>
        <w:t>de</w:t>
      </w:r>
      <w:r w:rsidRPr="00EF44EF">
        <w:rPr>
          <w:rFonts w:ascii="Cambria" w:hAnsi="Cambria" w:cs="Arial"/>
          <w:color w:val="000000" w:themeColor="text1"/>
          <w:spacing w:val="5"/>
          <w:w w:val="105"/>
          <w:sz w:val="20"/>
          <w:szCs w:val="20"/>
        </w:rPr>
        <w:t xml:space="preserve"> </w:t>
      </w:r>
      <w:r w:rsidRPr="00EF44EF">
        <w:rPr>
          <w:rFonts w:ascii="Cambria" w:hAnsi="Cambria" w:cs="Arial"/>
          <w:color w:val="000000" w:themeColor="text1"/>
          <w:w w:val="105"/>
          <w:sz w:val="20"/>
          <w:szCs w:val="20"/>
        </w:rPr>
        <w:t>Referência.</w:t>
      </w:r>
    </w:p>
    <w:p w:rsidR="00EF44EF" w:rsidRPr="00EF44EF" w:rsidRDefault="00EF44EF" w:rsidP="00EF44EF">
      <w:pPr>
        <w:spacing w:line="276" w:lineRule="auto"/>
        <w:ind w:right="142"/>
        <w:jc w:val="both"/>
        <w:rPr>
          <w:rFonts w:ascii="Cambria" w:hAnsi="Cambria" w:cs="Arial"/>
          <w:color w:val="000000" w:themeColor="text1"/>
          <w:sz w:val="20"/>
          <w:szCs w:val="20"/>
        </w:rPr>
      </w:pPr>
    </w:p>
    <w:p w:rsidR="00EF44EF" w:rsidRPr="00EF44EF" w:rsidRDefault="00EF44EF" w:rsidP="00EF44EF">
      <w:pPr>
        <w:spacing w:line="276" w:lineRule="auto"/>
        <w:ind w:right="142"/>
        <w:jc w:val="both"/>
        <w:rPr>
          <w:rFonts w:ascii="Cambria" w:hAnsi="Cambria" w:cs="Arial"/>
          <w:b/>
          <w:color w:val="000000" w:themeColor="text1"/>
          <w:sz w:val="20"/>
          <w:szCs w:val="20"/>
        </w:rPr>
      </w:pPr>
      <w:r w:rsidRPr="00EF44EF">
        <w:rPr>
          <w:rFonts w:ascii="Cambria" w:hAnsi="Cambria" w:cs="Arial"/>
          <w:b/>
          <w:bCs/>
          <w:color w:val="000000" w:themeColor="text1"/>
          <w:sz w:val="20"/>
          <w:szCs w:val="20"/>
        </w:rPr>
        <w:t>5</w:t>
      </w:r>
      <w:r w:rsidRPr="00EF44EF">
        <w:rPr>
          <w:rFonts w:ascii="Cambria" w:hAnsi="Cambria" w:cs="Arial"/>
          <w:b/>
          <w:color w:val="000000" w:themeColor="text1"/>
          <w:sz w:val="20"/>
          <w:szCs w:val="20"/>
        </w:rPr>
        <w:t xml:space="preserve"> </w:t>
      </w:r>
      <w:r w:rsidRPr="00EF44EF">
        <w:rPr>
          <w:rFonts w:ascii="Cambria" w:hAnsi="Cambria" w:cs="Arial"/>
          <w:color w:val="000000" w:themeColor="text1"/>
          <w:sz w:val="20"/>
          <w:szCs w:val="20"/>
        </w:rPr>
        <w:t xml:space="preserve">– </w:t>
      </w:r>
      <w:r w:rsidRPr="00EF44EF">
        <w:rPr>
          <w:rFonts w:ascii="Cambria" w:hAnsi="Cambria" w:cs="Arial"/>
          <w:b/>
          <w:color w:val="000000" w:themeColor="text1"/>
          <w:sz w:val="20"/>
          <w:szCs w:val="20"/>
        </w:rPr>
        <w:t>REQUISITOS</w:t>
      </w:r>
      <w:r w:rsidRPr="00EF44EF">
        <w:rPr>
          <w:rFonts w:ascii="Cambria" w:hAnsi="Cambria" w:cs="Arial"/>
          <w:b/>
          <w:color w:val="000000" w:themeColor="text1"/>
          <w:spacing w:val="-3"/>
          <w:sz w:val="20"/>
          <w:szCs w:val="20"/>
        </w:rPr>
        <w:t xml:space="preserve"> </w:t>
      </w:r>
      <w:r w:rsidRPr="00EF44EF">
        <w:rPr>
          <w:rFonts w:ascii="Cambria" w:hAnsi="Cambria" w:cs="Arial"/>
          <w:b/>
          <w:color w:val="000000" w:themeColor="text1"/>
          <w:sz w:val="20"/>
          <w:szCs w:val="20"/>
        </w:rPr>
        <w:t>DA</w:t>
      </w:r>
      <w:r w:rsidRPr="00EF44EF">
        <w:rPr>
          <w:rFonts w:ascii="Cambria" w:hAnsi="Cambria" w:cs="Arial"/>
          <w:b/>
          <w:color w:val="000000" w:themeColor="text1"/>
          <w:spacing w:val="-3"/>
          <w:sz w:val="20"/>
          <w:szCs w:val="20"/>
        </w:rPr>
        <w:t xml:space="preserve"> </w:t>
      </w:r>
      <w:r w:rsidRPr="00EF44EF">
        <w:rPr>
          <w:rFonts w:ascii="Cambria" w:hAnsi="Cambria" w:cs="Arial"/>
          <w:b/>
          <w:color w:val="000000" w:themeColor="text1"/>
          <w:sz w:val="20"/>
          <w:szCs w:val="20"/>
        </w:rPr>
        <w:t>CONTRATAÇÃO:</w:t>
      </w:r>
    </w:p>
    <w:p w:rsidR="00EF44EF" w:rsidRPr="00EF44EF" w:rsidRDefault="00EF44EF" w:rsidP="00EF44EF">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EF44EF">
        <w:rPr>
          <w:rFonts w:ascii="Cambria" w:hAnsi="Cambria" w:cs="Arial"/>
          <w:b/>
          <w:bCs/>
          <w:color w:val="000000" w:themeColor="text1"/>
          <w:sz w:val="20"/>
          <w:szCs w:val="20"/>
        </w:rPr>
        <w:t xml:space="preserve">5.1 – </w:t>
      </w:r>
      <w:r w:rsidRPr="00EF44EF">
        <w:rPr>
          <w:rFonts w:ascii="Cambria" w:hAnsi="Cambria" w:cs="Arial"/>
          <w:b/>
          <w:color w:val="000000" w:themeColor="text1"/>
          <w:sz w:val="20"/>
          <w:szCs w:val="20"/>
        </w:rPr>
        <w:t>A</w:t>
      </w:r>
      <w:r w:rsidRPr="00EF44EF">
        <w:rPr>
          <w:rFonts w:ascii="Cambria" w:hAnsi="Cambria" w:cs="Arial"/>
          <w:b/>
          <w:color w:val="000000" w:themeColor="text1"/>
          <w:spacing w:val="-4"/>
          <w:sz w:val="20"/>
          <w:szCs w:val="20"/>
        </w:rPr>
        <w:t xml:space="preserve"> </w:t>
      </w:r>
      <w:r w:rsidRPr="00EF44EF">
        <w:rPr>
          <w:rFonts w:ascii="Cambria" w:hAnsi="Cambria" w:cs="Arial"/>
          <w:b/>
          <w:color w:val="000000" w:themeColor="text1"/>
          <w:sz w:val="20"/>
          <w:szCs w:val="20"/>
        </w:rPr>
        <w:t>contratação</w:t>
      </w:r>
      <w:r w:rsidRPr="00EF44EF">
        <w:rPr>
          <w:rFonts w:ascii="Cambria" w:hAnsi="Cambria" w:cs="Arial"/>
          <w:b/>
          <w:color w:val="000000" w:themeColor="text1"/>
          <w:spacing w:val="-3"/>
          <w:sz w:val="20"/>
          <w:szCs w:val="20"/>
        </w:rPr>
        <w:t xml:space="preserve"> </w:t>
      </w:r>
      <w:r w:rsidRPr="00EF44EF">
        <w:rPr>
          <w:rFonts w:ascii="Cambria" w:hAnsi="Cambria" w:cs="Arial"/>
          <w:b/>
          <w:color w:val="000000" w:themeColor="text1"/>
          <w:sz w:val="20"/>
          <w:szCs w:val="20"/>
        </w:rPr>
        <w:t>objeto</w:t>
      </w:r>
      <w:r w:rsidRPr="00EF44EF">
        <w:rPr>
          <w:rFonts w:ascii="Cambria" w:hAnsi="Cambria" w:cs="Arial"/>
          <w:b/>
          <w:color w:val="000000" w:themeColor="text1"/>
          <w:spacing w:val="-5"/>
          <w:sz w:val="20"/>
          <w:szCs w:val="20"/>
        </w:rPr>
        <w:t xml:space="preserve"> </w:t>
      </w:r>
      <w:r w:rsidRPr="00EF44EF">
        <w:rPr>
          <w:rFonts w:ascii="Cambria" w:hAnsi="Cambria" w:cs="Arial"/>
          <w:b/>
          <w:color w:val="000000" w:themeColor="text1"/>
          <w:sz w:val="20"/>
          <w:szCs w:val="20"/>
        </w:rPr>
        <w:t>deste</w:t>
      </w:r>
      <w:r w:rsidRPr="00EF44EF">
        <w:rPr>
          <w:rFonts w:ascii="Cambria" w:hAnsi="Cambria" w:cs="Arial"/>
          <w:b/>
          <w:color w:val="000000" w:themeColor="text1"/>
          <w:spacing w:val="-2"/>
          <w:sz w:val="20"/>
          <w:szCs w:val="20"/>
        </w:rPr>
        <w:t xml:space="preserve"> </w:t>
      </w:r>
      <w:r w:rsidRPr="00EF44EF">
        <w:rPr>
          <w:rFonts w:ascii="Cambria" w:hAnsi="Cambria" w:cs="Arial"/>
          <w:b/>
          <w:color w:val="000000" w:themeColor="text1"/>
          <w:sz w:val="20"/>
          <w:szCs w:val="20"/>
        </w:rPr>
        <w:t>termo de referência</w:t>
      </w:r>
      <w:r w:rsidRPr="00EF44EF">
        <w:rPr>
          <w:rFonts w:ascii="Cambria" w:hAnsi="Cambria" w:cs="Arial"/>
          <w:b/>
          <w:color w:val="000000" w:themeColor="text1"/>
          <w:spacing w:val="-4"/>
          <w:sz w:val="20"/>
          <w:szCs w:val="20"/>
        </w:rPr>
        <w:t xml:space="preserve"> </w:t>
      </w:r>
      <w:r w:rsidRPr="00EF44EF">
        <w:rPr>
          <w:rFonts w:ascii="Cambria" w:hAnsi="Cambria" w:cs="Arial"/>
          <w:b/>
          <w:color w:val="000000" w:themeColor="text1"/>
          <w:sz w:val="20"/>
          <w:szCs w:val="20"/>
        </w:rPr>
        <w:t>apresenta</w:t>
      </w:r>
      <w:r w:rsidRPr="00EF44EF">
        <w:rPr>
          <w:rFonts w:ascii="Cambria" w:hAnsi="Cambria" w:cs="Arial"/>
          <w:b/>
          <w:color w:val="000000" w:themeColor="text1"/>
          <w:spacing w:val="-4"/>
          <w:sz w:val="20"/>
          <w:szCs w:val="20"/>
        </w:rPr>
        <w:t xml:space="preserve"> </w:t>
      </w:r>
      <w:r w:rsidRPr="00EF44EF">
        <w:rPr>
          <w:rFonts w:ascii="Cambria" w:hAnsi="Cambria" w:cs="Arial"/>
          <w:b/>
          <w:color w:val="000000" w:themeColor="text1"/>
          <w:sz w:val="20"/>
          <w:szCs w:val="20"/>
        </w:rPr>
        <w:t>os</w:t>
      </w:r>
      <w:r w:rsidRPr="00EF44EF">
        <w:rPr>
          <w:rFonts w:ascii="Cambria" w:hAnsi="Cambria" w:cs="Arial"/>
          <w:b/>
          <w:color w:val="000000" w:themeColor="text1"/>
          <w:spacing w:val="-2"/>
          <w:sz w:val="20"/>
          <w:szCs w:val="20"/>
        </w:rPr>
        <w:t xml:space="preserve"> </w:t>
      </w:r>
      <w:r w:rsidRPr="00EF44EF">
        <w:rPr>
          <w:rFonts w:ascii="Cambria" w:hAnsi="Cambria" w:cs="Arial"/>
          <w:b/>
          <w:color w:val="000000" w:themeColor="text1"/>
          <w:sz w:val="20"/>
          <w:szCs w:val="20"/>
        </w:rPr>
        <w:t>seguintes</w:t>
      </w:r>
      <w:r w:rsidRPr="00EF44EF">
        <w:rPr>
          <w:rFonts w:ascii="Cambria" w:hAnsi="Cambria" w:cs="Arial"/>
          <w:b/>
          <w:color w:val="000000" w:themeColor="text1"/>
          <w:spacing w:val="-2"/>
          <w:sz w:val="20"/>
          <w:szCs w:val="20"/>
        </w:rPr>
        <w:t xml:space="preserve"> </w:t>
      </w:r>
      <w:r w:rsidRPr="00EF44EF">
        <w:rPr>
          <w:rFonts w:ascii="Cambria" w:hAnsi="Cambria" w:cs="Arial"/>
          <w:b/>
          <w:color w:val="000000" w:themeColor="text1"/>
          <w:sz w:val="20"/>
          <w:szCs w:val="20"/>
        </w:rPr>
        <w:t>requisitos internos:</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sz w:val="20"/>
          <w:szCs w:val="20"/>
        </w:rPr>
        <w:t xml:space="preserve">5.1.1 </w:t>
      </w:r>
      <w:r w:rsidRPr="00EF44EF">
        <w:rPr>
          <w:rFonts w:ascii="Cambria" w:hAnsi="Cambria" w:cs="Arial"/>
          <w:b/>
          <w:bCs/>
          <w:sz w:val="20"/>
          <w:szCs w:val="20"/>
        </w:rPr>
        <w:t>–</w:t>
      </w:r>
      <w:r w:rsidRPr="00EF44EF">
        <w:rPr>
          <w:rFonts w:ascii="Cambria" w:hAnsi="Cambria" w:cs="Arial"/>
          <w:b/>
          <w:sz w:val="20"/>
          <w:szCs w:val="20"/>
        </w:rPr>
        <w:t xml:space="preserve"> Encargos</w:t>
      </w:r>
    </w:p>
    <w:p w:rsidR="00EF44EF" w:rsidRPr="00EF44EF" w:rsidRDefault="00EF44EF" w:rsidP="00EF44EF">
      <w:pPr>
        <w:spacing w:line="276" w:lineRule="auto"/>
        <w:ind w:firstLine="720"/>
        <w:jc w:val="both"/>
        <w:rPr>
          <w:rFonts w:ascii="Cambria" w:hAnsi="Cambria" w:cs="Arial"/>
          <w:sz w:val="20"/>
          <w:szCs w:val="20"/>
        </w:rPr>
      </w:pPr>
      <w:r w:rsidRPr="00EF44EF">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EF44EF" w:rsidRPr="00EF44EF" w:rsidRDefault="00EF44EF" w:rsidP="00EF44EF">
      <w:pPr>
        <w:pStyle w:val="Standard"/>
        <w:widowControl w:val="0"/>
        <w:shd w:val="clear" w:color="auto" w:fill="FFFFFF"/>
        <w:autoSpaceDE w:val="0"/>
        <w:autoSpaceDN/>
        <w:spacing w:line="276" w:lineRule="auto"/>
        <w:jc w:val="both"/>
        <w:rPr>
          <w:rFonts w:ascii="Cambria" w:hAnsi="Cambria" w:cs="Arial"/>
          <w:color w:val="000000"/>
          <w:sz w:val="20"/>
          <w:szCs w:val="20"/>
        </w:rPr>
      </w:pPr>
    </w:p>
    <w:p w:rsidR="00EF44EF" w:rsidRPr="00EF44EF" w:rsidRDefault="00EF44EF" w:rsidP="00EF44EF">
      <w:pPr>
        <w:spacing w:line="276" w:lineRule="auto"/>
        <w:rPr>
          <w:rFonts w:ascii="Cambria" w:hAnsi="Cambria" w:cs="Arial"/>
          <w:sz w:val="20"/>
          <w:szCs w:val="20"/>
        </w:rPr>
      </w:pPr>
      <w:r w:rsidRPr="00EF44EF">
        <w:rPr>
          <w:rFonts w:ascii="Cambria" w:hAnsi="Cambria" w:cs="Arial"/>
          <w:b/>
          <w:bCs/>
          <w:color w:val="000000"/>
          <w:sz w:val="20"/>
          <w:szCs w:val="20"/>
        </w:rPr>
        <w:t xml:space="preserve">5.1.2 – </w:t>
      </w:r>
      <w:r w:rsidRPr="00EF44EF">
        <w:rPr>
          <w:rFonts w:ascii="Cambria" w:hAnsi="Cambria" w:cs="Arial"/>
          <w:b/>
          <w:bCs/>
          <w:sz w:val="20"/>
          <w:szCs w:val="20"/>
        </w:rPr>
        <w:t>Vigência da Ata de Registro de Preço</w:t>
      </w:r>
      <w:r w:rsidRPr="00EF44EF">
        <w:rPr>
          <w:rFonts w:ascii="Cambria" w:hAnsi="Cambria" w:cs="Arial"/>
          <w:sz w:val="20"/>
          <w:szCs w:val="20"/>
        </w:rPr>
        <w:t xml:space="preserve"> </w:t>
      </w:r>
    </w:p>
    <w:p w:rsidR="00EF44EF" w:rsidRPr="00EF44EF" w:rsidRDefault="00EF44EF" w:rsidP="00EF44EF">
      <w:pPr>
        <w:spacing w:line="276" w:lineRule="auto"/>
        <w:ind w:firstLine="709"/>
        <w:jc w:val="both"/>
        <w:rPr>
          <w:rFonts w:ascii="Cambria" w:hAnsi="Cambria" w:cs="Arial"/>
          <w:sz w:val="20"/>
          <w:szCs w:val="20"/>
        </w:rPr>
      </w:pPr>
      <w:r w:rsidRPr="00EF44EF">
        <w:rPr>
          <w:rFonts w:ascii="Cambria" w:hAnsi="Cambria" w:cs="Arial"/>
          <w:sz w:val="20"/>
          <w:szCs w:val="20"/>
        </w:rPr>
        <w:t>A vigência da Ata de Registro de Preço será de 12 (doze) meses, podendo ser prorrogada para mais 12 meses, nos termos do Art. 84 da Lei Federal 14.133/2021.</w:t>
      </w:r>
    </w:p>
    <w:p w:rsidR="00EF44EF" w:rsidRPr="00EF44EF" w:rsidRDefault="00EF44EF" w:rsidP="00EF44EF">
      <w:pPr>
        <w:spacing w:line="276" w:lineRule="auto"/>
        <w:rPr>
          <w:rFonts w:ascii="Cambria" w:hAnsi="Cambria" w:cs="Arial"/>
          <w:b/>
          <w:bCs/>
          <w:color w:val="000000"/>
          <w:sz w:val="20"/>
          <w:szCs w:val="20"/>
        </w:rPr>
      </w:pPr>
    </w:p>
    <w:p w:rsidR="00EF44EF" w:rsidRPr="00EF44EF" w:rsidRDefault="00EF44EF" w:rsidP="00EF44EF">
      <w:pPr>
        <w:spacing w:line="276" w:lineRule="auto"/>
        <w:rPr>
          <w:rFonts w:ascii="Cambria" w:hAnsi="Cambria" w:cs="Arial"/>
          <w:b/>
          <w:sz w:val="20"/>
          <w:szCs w:val="20"/>
        </w:rPr>
      </w:pPr>
      <w:r w:rsidRPr="00EF44EF">
        <w:rPr>
          <w:rFonts w:ascii="Cambria" w:hAnsi="Cambria" w:cs="Arial"/>
          <w:b/>
          <w:bCs/>
          <w:color w:val="000000"/>
          <w:sz w:val="20"/>
          <w:szCs w:val="20"/>
        </w:rPr>
        <w:t xml:space="preserve">5.1.3 – </w:t>
      </w:r>
      <w:r w:rsidRPr="00EF44EF">
        <w:rPr>
          <w:rFonts w:ascii="Cambria" w:hAnsi="Cambria" w:cs="Arial"/>
          <w:b/>
          <w:sz w:val="20"/>
          <w:szCs w:val="20"/>
        </w:rPr>
        <w:t>Da Fiscalização</w:t>
      </w:r>
    </w:p>
    <w:p w:rsidR="00EF44EF" w:rsidRPr="00EF44EF" w:rsidRDefault="00EF44EF" w:rsidP="00EF44EF">
      <w:pPr>
        <w:spacing w:line="276" w:lineRule="auto"/>
        <w:ind w:firstLine="709"/>
        <w:jc w:val="both"/>
        <w:rPr>
          <w:rFonts w:ascii="Cambria" w:hAnsi="Cambria" w:cs="Arial"/>
          <w:sz w:val="20"/>
          <w:szCs w:val="20"/>
        </w:rPr>
      </w:pPr>
      <w:r w:rsidRPr="00EF44EF">
        <w:rPr>
          <w:rFonts w:ascii="Cambria" w:hAnsi="Cambria" w:cs="Arial"/>
          <w:sz w:val="20"/>
          <w:szCs w:val="20"/>
        </w:rPr>
        <w:t>A fiscalização é de responsabilidade do servidor designado pela Secretaria Municipal de Obras, Serviços Públicos e Engenharia para tal função.</w:t>
      </w:r>
    </w:p>
    <w:p w:rsidR="00EF44EF" w:rsidRPr="00EF44EF" w:rsidRDefault="00EF44EF" w:rsidP="00EF44EF">
      <w:pPr>
        <w:spacing w:line="276" w:lineRule="auto"/>
        <w:rPr>
          <w:rFonts w:ascii="Cambria" w:hAnsi="Cambria" w:cs="Arial"/>
          <w:b/>
          <w:sz w:val="20"/>
          <w:szCs w:val="20"/>
        </w:rPr>
      </w:pPr>
    </w:p>
    <w:p w:rsidR="00EF44EF" w:rsidRPr="00EF44EF" w:rsidRDefault="00EF44EF" w:rsidP="00EF44EF">
      <w:pPr>
        <w:spacing w:line="276" w:lineRule="auto"/>
        <w:rPr>
          <w:rFonts w:ascii="Cambria" w:hAnsi="Cambria" w:cs="Arial"/>
          <w:b/>
          <w:bCs/>
          <w:color w:val="000000"/>
          <w:sz w:val="20"/>
          <w:szCs w:val="20"/>
        </w:rPr>
      </w:pPr>
      <w:r w:rsidRPr="00EF44EF">
        <w:rPr>
          <w:rFonts w:ascii="Cambria" w:hAnsi="Cambria" w:cs="Arial"/>
          <w:b/>
          <w:sz w:val="20"/>
          <w:szCs w:val="20"/>
        </w:rPr>
        <w:t xml:space="preserve">5.1.4 </w:t>
      </w:r>
      <w:r w:rsidRPr="00EF44EF">
        <w:rPr>
          <w:rFonts w:ascii="Cambria" w:hAnsi="Cambria" w:cs="Arial"/>
          <w:b/>
          <w:bCs/>
          <w:color w:val="000000"/>
          <w:sz w:val="20"/>
          <w:szCs w:val="20"/>
        </w:rPr>
        <w:t xml:space="preserve">– </w:t>
      </w:r>
      <w:r w:rsidRPr="00EF44EF">
        <w:rPr>
          <w:rFonts w:ascii="Cambria" w:hAnsi="Cambria" w:cs="Arial"/>
          <w:b/>
          <w:sz w:val="20"/>
          <w:szCs w:val="20"/>
        </w:rPr>
        <w:t>Subcontratação</w:t>
      </w:r>
    </w:p>
    <w:p w:rsidR="00EF44EF" w:rsidRPr="00EF44EF" w:rsidRDefault="00EF44EF" w:rsidP="00EF44EF">
      <w:pPr>
        <w:spacing w:line="276" w:lineRule="auto"/>
        <w:ind w:firstLine="720"/>
        <w:rPr>
          <w:rFonts w:ascii="Cambria" w:hAnsi="Cambria" w:cs="Arial"/>
          <w:b/>
          <w:sz w:val="20"/>
          <w:szCs w:val="20"/>
          <w:u w:val="single"/>
        </w:rPr>
      </w:pPr>
      <w:r w:rsidRPr="00EF44EF">
        <w:rPr>
          <w:rFonts w:ascii="Cambria" w:hAnsi="Cambria" w:cs="Arial"/>
          <w:sz w:val="20"/>
          <w:szCs w:val="20"/>
        </w:rPr>
        <w:t>Não é admitida a subcontratação do objeto contratual.</w:t>
      </w:r>
    </w:p>
    <w:p w:rsidR="00EF44EF" w:rsidRPr="00EF44EF" w:rsidRDefault="00EF44EF" w:rsidP="00EF44EF">
      <w:pPr>
        <w:spacing w:line="276" w:lineRule="auto"/>
        <w:rPr>
          <w:rFonts w:ascii="Cambria" w:hAnsi="Cambria" w:cs="Arial"/>
          <w:b/>
          <w:sz w:val="20"/>
          <w:szCs w:val="20"/>
        </w:rPr>
      </w:pPr>
    </w:p>
    <w:p w:rsidR="00EF44EF" w:rsidRPr="00EF44EF" w:rsidRDefault="00EF44EF" w:rsidP="00EF44EF">
      <w:pPr>
        <w:spacing w:line="276" w:lineRule="auto"/>
        <w:rPr>
          <w:rFonts w:ascii="Cambria" w:hAnsi="Cambria" w:cs="Arial"/>
          <w:b/>
          <w:bCs/>
          <w:sz w:val="20"/>
          <w:szCs w:val="20"/>
        </w:rPr>
      </w:pPr>
      <w:r w:rsidRPr="00EF44EF">
        <w:rPr>
          <w:rFonts w:ascii="Cambria" w:hAnsi="Cambria" w:cs="Arial"/>
          <w:b/>
          <w:sz w:val="20"/>
          <w:szCs w:val="20"/>
        </w:rPr>
        <w:t xml:space="preserve">5.1.5 </w:t>
      </w:r>
      <w:r w:rsidRPr="00EF44EF">
        <w:rPr>
          <w:rFonts w:ascii="Cambria" w:hAnsi="Cambria" w:cs="Arial"/>
          <w:b/>
          <w:bCs/>
          <w:color w:val="000000"/>
          <w:sz w:val="20"/>
          <w:szCs w:val="20"/>
        </w:rPr>
        <w:t xml:space="preserve">– </w:t>
      </w:r>
      <w:r w:rsidRPr="00EF44EF">
        <w:rPr>
          <w:rFonts w:ascii="Cambria" w:hAnsi="Cambria" w:cs="Arial"/>
          <w:b/>
          <w:bCs/>
          <w:sz w:val="20"/>
          <w:szCs w:val="20"/>
        </w:rPr>
        <w:t>Garantia da contratação</w:t>
      </w:r>
    </w:p>
    <w:p w:rsidR="00EF44EF" w:rsidRPr="00EF44EF" w:rsidRDefault="00EF44EF" w:rsidP="00EF44EF">
      <w:pPr>
        <w:spacing w:line="276" w:lineRule="auto"/>
        <w:ind w:firstLine="720"/>
        <w:jc w:val="both"/>
        <w:rPr>
          <w:rFonts w:ascii="Cambria" w:hAnsi="Cambria" w:cs="Arial"/>
          <w:bCs/>
          <w:iCs/>
          <w:sz w:val="20"/>
          <w:szCs w:val="20"/>
        </w:rPr>
      </w:pPr>
      <w:r w:rsidRPr="00EF44EF">
        <w:rPr>
          <w:rFonts w:ascii="Cambria" w:hAnsi="Cambria" w:cs="Arial"/>
          <w:bCs/>
          <w:iCs/>
          <w:sz w:val="20"/>
          <w:szCs w:val="20"/>
        </w:rPr>
        <w:t>Não haverá exigência da garantia da contratação dos artigos 96 e seguintes da Lei nº 14.133, de 2021.</w:t>
      </w:r>
    </w:p>
    <w:p w:rsidR="00EF44EF" w:rsidRPr="00EF44EF" w:rsidRDefault="00EF44EF" w:rsidP="00EF44EF">
      <w:pPr>
        <w:pStyle w:val="Nivel01"/>
        <w:tabs>
          <w:tab w:val="right" w:pos="9072"/>
        </w:tabs>
        <w:spacing w:before="0" w:line="276" w:lineRule="auto"/>
        <w:ind w:right="142"/>
        <w:rPr>
          <w:rFonts w:ascii="Cambria" w:hAnsi="Cambria"/>
        </w:rPr>
      </w:pP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sz w:val="20"/>
          <w:szCs w:val="20"/>
        </w:rPr>
        <w:t xml:space="preserve">6 </w:t>
      </w:r>
      <w:r w:rsidRPr="00EF44EF">
        <w:rPr>
          <w:rFonts w:ascii="Cambria" w:hAnsi="Cambria" w:cs="Arial"/>
          <w:b/>
          <w:bCs/>
          <w:color w:val="000000" w:themeColor="text1"/>
          <w:sz w:val="20"/>
          <w:szCs w:val="20"/>
        </w:rPr>
        <w:t xml:space="preserve">– </w:t>
      </w:r>
      <w:r w:rsidRPr="00EF44EF">
        <w:rPr>
          <w:rFonts w:ascii="Cambria" w:hAnsi="Cambria" w:cs="Arial"/>
          <w:b/>
          <w:sz w:val="20"/>
          <w:szCs w:val="20"/>
        </w:rPr>
        <w:t>EXECUÇÃO DO OBJETO</w:t>
      </w:r>
    </w:p>
    <w:p w:rsidR="00EF44EF" w:rsidRPr="00EF44EF" w:rsidRDefault="00EF44EF" w:rsidP="00EF44EF">
      <w:pPr>
        <w:spacing w:line="276" w:lineRule="auto"/>
        <w:ind w:rightChars="-16" w:right="-35"/>
        <w:jc w:val="both"/>
        <w:rPr>
          <w:rFonts w:ascii="Cambria" w:hAnsi="Cambria" w:cs="Arial"/>
          <w:b/>
          <w:color w:val="000000" w:themeColor="text1"/>
          <w:sz w:val="20"/>
          <w:szCs w:val="20"/>
          <w:u w:val="single"/>
        </w:rPr>
      </w:pPr>
      <w:r w:rsidRPr="00EF44EF">
        <w:rPr>
          <w:rFonts w:ascii="Cambria" w:hAnsi="Cambria" w:cs="Arial"/>
          <w:b/>
          <w:sz w:val="20"/>
          <w:szCs w:val="20"/>
        </w:rPr>
        <w:t>6</w:t>
      </w:r>
      <w:r w:rsidRPr="00EF44EF">
        <w:rPr>
          <w:rFonts w:ascii="Cambria" w:hAnsi="Cambria" w:cs="Arial"/>
          <w:b/>
          <w:bCs/>
          <w:sz w:val="20"/>
          <w:szCs w:val="20"/>
        </w:rPr>
        <w:t xml:space="preserve">.1 – </w:t>
      </w:r>
      <w:r w:rsidRPr="00EF44EF">
        <w:rPr>
          <w:rFonts w:ascii="Cambria" w:hAnsi="Cambria" w:cs="Arial"/>
          <w:b/>
          <w:color w:val="000000" w:themeColor="text1"/>
          <w:sz w:val="20"/>
          <w:szCs w:val="20"/>
        </w:rPr>
        <w:t>Da Prestação dos Serviços</w:t>
      </w:r>
    </w:p>
    <w:p w:rsidR="00EF44EF" w:rsidRPr="00EF44EF" w:rsidRDefault="00EF44EF" w:rsidP="00EF44EF">
      <w:pPr>
        <w:spacing w:line="276" w:lineRule="auto"/>
        <w:jc w:val="both"/>
        <w:rPr>
          <w:rFonts w:ascii="Cambria" w:hAnsi="Cambria" w:cs="Arial"/>
          <w:b/>
          <w:sz w:val="20"/>
          <w:szCs w:val="20"/>
          <w:lang w:eastAsia="ar-SA"/>
        </w:rPr>
      </w:pPr>
      <w:r w:rsidRPr="00EF44EF">
        <w:rPr>
          <w:rFonts w:ascii="Cambria" w:hAnsi="Cambria" w:cs="Arial"/>
          <w:b/>
          <w:bCs/>
          <w:sz w:val="20"/>
          <w:szCs w:val="20"/>
        </w:rPr>
        <w:t>6.1.1 –</w:t>
      </w:r>
      <w:r w:rsidRPr="00EF44EF">
        <w:rPr>
          <w:rFonts w:ascii="Cambria" w:hAnsi="Cambria" w:cs="Arial"/>
          <w:sz w:val="20"/>
          <w:szCs w:val="20"/>
        </w:rPr>
        <w:t xml:space="preserve"> </w:t>
      </w:r>
      <w:r w:rsidRPr="00EF44EF">
        <w:rPr>
          <w:rFonts w:ascii="Cambria" w:hAnsi="Cambria" w:cs="Arial"/>
          <w:bCs/>
          <w:sz w:val="20"/>
          <w:szCs w:val="20"/>
        </w:rPr>
        <w:t>Os serviços serão solicitados mediante a ordem de solicitação ou execução dos serviços, assinada pelo (a) responsável da Secretaria, com indicação dos serviços a serem executados.</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6.1.2 –</w:t>
      </w:r>
      <w:r w:rsidRPr="00EF44EF">
        <w:rPr>
          <w:rFonts w:ascii="Cambria" w:hAnsi="Cambria" w:cs="Arial"/>
          <w:sz w:val="20"/>
          <w:szCs w:val="20"/>
        </w:rPr>
        <w:t xml:space="preserve"> </w:t>
      </w:r>
      <w:r w:rsidRPr="00EF44EF">
        <w:rPr>
          <w:rFonts w:ascii="Cambria" w:hAnsi="Cambria" w:cs="Arial"/>
          <w:bCs/>
          <w:sz w:val="20"/>
          <w:szCs w:val="20"/>
        </w:rPr>
        <w:t xml:space="preserve">A licitante vencedora terá o prazo máximo de até 24 (vinte e quatro) horas para apresentar o orçamento dos serviços solicitados, inclusive informar o prazo de entrega dos serviços orçados. Para aprovação das horas apresentadas </w:t>
      </w:r>
      <w:r w:rsidRPr="00EF44EF">
        <w:rPr>
          <w:rFonts w:ascii="Cambria" w:hAnsi="Cambria" w:cs="Arial"/>
          <w:bCs/>
          <w:sz w:val="20"/>
          <w:szCs w:val="20"/>
        </w:rPr>
        <w:lastRenderedPageBreak/>
        <w:t>pela licitante vencedora, o responsável da Secretaria fará, necessariamente, a análise das horas estabelecidas para execução dos serviços, caso seja necessário, tempo maior que o indicado, deverá ser justificado pela licitante vencedora junto a Administração, que aprovará ou não.</w:t>
      </w:r>
      <w:r w:rsidRPr="00EF44EF">
        <w:rPr>
          <w:rFonts w:ascii="Cambria" w:hAnsi="Cambria" w:cs="Arial"/>
          <w:b/>
          <w:sz w:val="20"/>
          <w:szCs w:val="20"/>
        </w:rPr>
        <w:t xml:space="preserve"> </w:t>
      </w:r>
    </w:p>
    <w:p w:rsidR="00EF44EF" w:rsidRPr="00EF44EF" w:rsidRDefault="00EF44EF" w:rsidP="00EF44EF">
      <w:pPr>
        <w:spacing w:line="276" w:lineRule="auto"/>
        <w:jc w:val="both"/>
        <w:rPr>
          <w:rFonts w:ascii="Cambria" w:hAnsi="Cambria" w:cs="Arial"/>
          <w:bCs/>
          <w:sz w:val="20"/>
          <w:szCs w:val="20"/>
        </w:rPr>
      </w:pPr>
      <w:r w:rsidRPr="00EF44EF">
        <w:rPr>
          <w:rFonts w:ascii="Cambria" w:hAnsi="Cambria" w:cs="Arial"/>
          <w:b/>
          <w:bCs/>
          <w:sz w:val="20"/>
          <w:szCs w:val="20"/>
        </w:rPr>
        <w:t>6.1.3 –</w:t>
      </w:r>
      <w:r w:rsidRPr="00EF44EF">
        <w:rPr>
          <w:rFonts w:ascii="Cambria" w:hAnsi="Cambria" w:cs="Arial"/>
          <w:sz w:val="20"/>
          <w:szCs w:val="20"/>
        </w:rPr>
        <w:t xml:space="preserve"> </w:t>
      </w:r>
      <w:r w:rsidRPr="00EF44EF">
        <w:rPr>
          <w:rFonts w:ascii="Cambria" w:hAnsi="Cambria" w:cs="Arial"/>
          <w:bCs/>
          <w:sz w:val="20"/>
          <w:szCs w:val="20"/>
        </w:rPr>
        <w:t xml:space="preserve">Se durante a execução dos serviços houver a necessidade de reposição de peças, deverão estas serem requisitadas junto à Administração do município que providenciará a aquisição. </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6.1.4 –</w:t>
      </w:r>
      <w:r w:rsidRPr="00EF44EF">
        <w:rPr>
          <w:rFonts w:ascii="Cambria" w:hAnsi="Cambria" w:cs="Arial"/>
          <w:sz w:val="20"/>
          <w:szCs w:val="20"/>
        </w:rPr>
        <w:t xml:space="preserve"> </w:t>
      </w:r>
      <w:r w:rsidRPr="00EF44EF">
        <w:rPr>
          <w:rFonts w:ascii="Cambria" w:hAnsi="Cambria" w:cs="Arial"/>
          <w:bCs/>
          <w:sz w:val="20"/>
          <w:szCs w:val="20"/>
        </w:rPr>
        <w:t>As peças substituídas deverão ser todas devolvidas pela Licitante vencedora ao município no ato da entrega dos veículos. Não será admitido devolução parcial de peças.</w:t>
      </w:r>
      <w:r w:rsidRPr="00EF44EF">
        <w:rPr>
          <w:rFonts w:ascii="Cambria" w:hAnsi="Cambria" w:cs="Arial"/>
          <w:b/>
          <w:sz w:val="20"/>
          <w:szCs w:val="20"/>
        </w:rPr>
        <w:t xml:space="preserve"> </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6.1.5 –</w:t>
      </w:r>
      <w:r w:rsidRPr="00EF44EF">
        <w:rPr>
          <w:rFonts w:ascii="Cambria" w:hAnsi="Cambria" w:cs="Arial"/>
          <w:sz w:val="20"/>
          <w:szCs w:val="20"/>
        </w:rPr>
        <w:t xml:space="preserve"> </w:t>
      </w:r>
      <w:r w:rsidRPr="00EF44EF">
        <w:rPr>
          <w:rFonts w:ascii="Cambria" w:hAnsi="Cambria" w:cs="Arial"/>
          <w:bCs/>
          <w:sz w:val="20"/>
          <w:szCs w:val="20"/>
        </w:rPr>
        <w:t>A licitante vencedora poderá realizar, a seu critério, vistoria nos veículos antes do início dos serviços (</w:t>
      </w:r>
      <w:proofErr w:type="spellStart"/>
      <w:r w:rsidRPr="00EF44EF">
        <w:rPr>
          <w:rFonts w:ascii="Cambria" w:hAnsi="Cambria" w:cs="Arial"/>
          <w:bCs/>
          <w:sz w:val="20"/>
          <w:szCs w:val="20"/>
        </w:rPr>
        <w:t>check</w:t>
      </w:r>
      <w:proofErr w:type="spellEnd"/>
      <w:r w:rsidRPr="00EF44EF">
        <w:rPr>
          <w:rFonts w:ascii="Cambria" w:hAnsi="Cambria" w:cs="Arial"/>
          <w:bCs/>
          <w:sz w:val="20"/>
          <w:szCs w:val="20"/>
        </w:rPr>
        <w:t xml:space="preserve"> </w:t>
      </w:r>
      <w:proofErr w:type="spellStart"/>
      <w:r w:rsidRPr="00EF44EF">
        <w:rPr>
          <w:rFonts w:ascii="Cambria" w:hAnsi="Cambria" w:cs="Arial"/>
          <w:bCs/>
          <w:sz w:val="20"/>
          <w:szCs w:val="20"/>
        </w:rPr>
        <w:t>list</w:t>
      </w:r>
      <w:proofErr w:type="spellEnd"/>
      <w:r w:rsidRPr="00EF44EF">
        <w:rPr>
          <w:rFonts w:ascii="Cambria" w:hAnsi="Cambria" w:cs="Arial"/>
          <w:bCs/>
          <w:sz w:val="20"/>
          <w:szCs w:val="20"/>
        </w:rPr>
        <w:t>).</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6.1.6 –</w:t>
      </w:r>
      <w:r w:rsidRPr="00EF44EF">
        <w:rPr>
          <w:rFonts w:ascii="Cambria" w:hAnsi="Cambria" w:cs="Arial"/>
          <w:sz w:val="20"/>
          <w:szCs w:val="20"/>
        </w:rPr>
        <w:t xml:space="preserve"> </w:t>
      </w:r>
      <w:r w:rsidRPr="00EF44EF">
        <w:rPr>
          <w:rFonts w:ascii="Cambria" w:hAnsi="Cambria" w:cs="Arial"/>
          <w:bCs/>
          <w:sz w:val="20"/>
          <w:szCs w:val="20"/>
        </w:rPr>
        <w:t xml:space="preserve">A empresa vencedora deverá efetuar o recolhimento e a devolução dos veículos, máquinas e tratores na sede do Município, para que a prestação do referido serviço seja </w:t>
      </w:r>
      <w:proofErr w:type="gramStart"/>
      <w:r w:rsidRPr="00EF44EF">
        <w:rPr>
          <w:rFonts w:ascii="Cambria" w:hAnsi="Cambria" w:cs="Arial"/>
          <w:bCs/>
          <w:sz w:val="20"/>
          <w:szCs w:val="20"/>
        </w:rPr>
        <w:t>realizado</w:t>
      </w:r>
      <w:proofErr w:type="gramEnd"/>
      <w:r w:rsidRPr="00EF44EF">
        <w:rPr>
          <w:rFonts w:ascii="Cambria" w:hAnsi="Cambria" w:cs="Arial"/>
          <w:bCs/>
          <w:sz w:val="20"/>
          <w:szCs w:val="20"/>
        </w:rPr>
        <w:t xml:space="preserve"> nas instalações da empresa sendo por conta da mesma o transporte apropriado à execução do serviço, sem prejuízos algum ao Município.</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6.1.7 –</w:t>
      </w:r>
      <w:r w:rsidRPr="00EF44EF">
        <w:rPr>
          <w:rFonts w:ascii="Cambria" w:hAnsi="Cambria" w:cs="Arial"/>
          <w:sz w:val="20"/>
          <w:szCs w:val="20"/>
        </w:rPr>
        <w:t xml:space="preserve"> </w:t>
      </w:r>
      <w:r w:rsidRPr="00EF44EF">
        <w:rPr>
          <w:rFonts w:ascii="Cambria" w:hAnsi="Cambria" w:cs="Arial"/>
          <w:bCs/>
          <w:sz w:val="20"/>
          <w:szCs w:val="20"/>
        </w:rPr>
        <w:t>Todos os serviços deverão ser realizados nas dependências da empresa vencedora.</w:t>
      </w:r>
    </w:p>
    <w:p w:rsidR="00EF44EF" w:rsidRPr="00EF44EF" w:rsidRDefault="00EF44EF" w:rsidP="00EF44EF">
      <w:pPr>
        <w:adjustRightInd w:val="0"/>
        <w:spacing w:line="276" w:lineRule="auto"/>
        <w:jc w:val="both"/>
        <w:rPr>
          <w:rFonts w:ascii="Cambria" w:hAnsi="Cambria" w:cs="Arial"/>
          <w:b/>
          <w:color w:val="000000"/>
          <w:sz w:val="20"/>
          <w:szCs w:val="20"/>
        </w:rPr>
      </w:pPr>
      <w:r w:rsidRPr="00EF44EF">
        <w:rPr>
          <w:rFonts w:ascii="Cambria" w:hAnsi="Cambria" w:cs="Arial"/>
          <w:b/>
          <w:bCs/>
          <w:sz w:val="20"/>
          <w:szCs w:val="20"/>
        </w:rPr>
        <w:t>6.1.8 –</w:t>
      </w:r>
      <w:r w:rsidRPr="00EF44EF">
        <w:rPr>
          <w:rFonts w:ascii="Cambria" w:hAnsi="Cambria" w:cs="Arial"/>
          <w:sz w:val="20"/>
          <w:szCs w:val="20"/>
        </w:rPr>
        <w:t xml:space="preserve"> </w:t>
      </w:r>
      <w:r w:rsidRPr="00EF44EF">
        <w:rPr>
          <w:rFonts w:ascii="Cambria" w:hAnsi="Cambria" w:cs="Arial"/>
          <w:bCs/>
          <w:color w:val="000000"/>
          <w:sz w:val="20"/>
          <w:szCs w:val="20"/>
        </w:rPr>
        <w:t>Se o licitante convocado não prestar os serviços requisitados no prazo estipulado ou não cumprir as obrigações estabelecidas na Ata de Registro de Preços, estará sujeito às sanções previstas no Edital.</w:t>
      </w: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bCs/>
          <w:sz w:val="20"/>
          <w:szCs w:val="20"/>
        </w:rPr>
        <w:t>6.1.9 –</w:t>
      </w:r>
      <w:r w:rsidRPr="00EF44EF">
        <w:rPr>
          <w:rFonts w:ascii="Cambria" w:hAnsi="Cambria" w:cs="Arial"/>
          <w:sz w:val="20"/>
          <w:szCs w:val="20"/>
        </w:rPr>
        <w:t xml:space="preserve"> </w:t>
      </w:r>
      <w:r w:rsidRPr="00EF44EF">
        <w:rPr>
          <w:rFonts w:ascii="Cambria" w:hAnsi="Cambria" w:cs="Arial"/>
          <w:bCs/>
          <w:sz w:val="20"/>
          <w:szCs w:val="20"/>
        </w:rPr>
        <w:t>Findo o prazo de vigência do registro sem que os objetos contratados tenham sido completamente utilizados, não caberá qualquer ônus para o Município.</w:t>
      </w:r>
    </w:p>
    <w:p w:rsidR="00EF44EF" w:rsidRPr="00EF44EF" w:rsidRDefault="00EF44EF" w:rsidP="00EF44EF">
      <w:pPr>
        <w:pStyle w:val="Default"/>
        <w:spacing w:line="276" w:lineRule="auto"/>
        <w:jc w:val="both"/>
        <w:rPr>
          <w:rFonts w:ascii="Cambria" w:hAnsi="Cambria"/>
          <w:bCs/>
          <w:sz w:val="20"/>
          <w:szCs w:val="20"/>
        </w:rPr>
      </w:pPr>
      <w:r w:rsidRPr="00EF44EF">
        <w:rPr>
          <w:rFonts w:ascii="Cambria" w:hAnsi="Cambria"/>
          <w:b/>
          <w:bCs/>
          <w:sz w:val="20"/>
          <w:szCs w:val="20"/>
        </w:rPr>
        <w:t>6.1.10 –</w:t>
      </w:r>
      <w:r w:rsidRPr="00EF44EF">
        <w:rPr>
          <w:rFonts w:ascii="Cambria" w:hAnsi="Cambria"/>
          <w:sz w:val="20"/>
          <w:szCs w:val="20"/>
        </w:rPr>
        <w:t xml:space="preserve"> </w:t>
      </w:r>
      <w:r w:rsidRPr="00EF44EF">
        <w:rPr>
          <w:rFonts w:ascii="Cambria" w:hAnsi="Cambria"/>
          <w:bCs/>
          <w:sz w:val="20"/>
          <w:szCs w:val="20"/>
        </w:rPr>
        <w:t xml:space="preserve">Poderão ser incorporados novas máquinas que possam ser adquiridos durante a vigência da Ata de registro. </w:t>
      </w:r>
    </w:p>
    <w:p w:rsidR="00EF44EF" w:rsidRPr="00EF44EF" w:rsidRDefault="00EF44EF" w:rsidP="00EF44EF">
      <w:pPr>
        <w:tabs>
          <w:tab w:val="left" w:pos="6946"/>
          <w:tab w:val="left" w:pos="8789"/>
          <w:tab w:val="left" w:pos="9639"/>
        </w:tabs>
        <w:adjustRightInd w:val="0"/>
        <w:spacing w:line="276" w:lineRule="auto"/>
        <w:ind w:right="-61"/>
        <w:jc w:val="both"/>
        <w:rPr>
          <w:rFonts w:ascii="Cambria" w:hAnsi="Cambria" w:cs="Arial"/>
          <w:sz w:val="20"/>
          <w:szCs w:val="20"/>
        </w:rPr>
      </w:pPr>
      <w:r w:rsidRPr="00EF44EF">
        <w:rPr>
          <w:rFonts w:ascii="Cambria" w:hAnsi="Cambria" w:cs="Arial"/>
          <w:b/>
          <w:sz w:val="20"/>
          <w:szCs w:val="20"/>
        </w:rPr>
        <w:t xml:space="preserve">6.1.11 </w:t>
      </w:r>
      <w:r w:rsidRPr="00EF44EF">
        <w:rPr>
          <w:rFonts w:ascii="Cambria" w:hAnsi="Cambria" w:cs="Arial"/>
          <w:b/>
          <w:bCs/>
          <w:sz w:val="20"/>
          <w:szCs w:val="20"/>
        </w:rPr>
        <w:t xml:space="preserve">– </w:t>
      </w:r>
      <w:r w:rsidRPr="00EF44EF">
        <w:rPr>
          <w:rFonts w:ascii="Cambria" w:hAnsi="Cambria" w:cs="Arial"/>
          <w:sz w:val="20"/>
          <w:szCs w:val="20"/>
        </w:rPr>
        <w:t xml:space="preserve">Os serviços, uma vez solicitados deverão ser prestados pela empresa, </w:t>
      </w:r>
      <w:r w:rsidRPr="00EF44EF">
        <w:rPr>
          <w:rFonts w:ascii="Cambria" w:hAnsi="Cambria" w:cs="Arial"/>
          <w:color w:val="000000" w:themeColor="text1"/>
          <w:sz w:val="20"/>
          <w:szCs w:val="20"/>
        </w:rPr>
        <w:t>por profissionais habilitados,</w:t>
      </w:r>
      <w:r w:rsidRPr="00EF44EF">
        <w:rPr>
          <w:rFonts w:ascii="Cambria" w:hAnsi="Cambria" w:cs="Arial"/>
          <w:sz w:val="20"/>
          <w:szCs w:val="20"/>
        </w:rPr>
        <w:t xml:space="preserve"> conforme cronograma ou necessidade do órgão, de forma parcelada, de acordo com as quantidades e especificações contidas na Nota de Autorização de Despesa, a ele cabendo a total responsabilidade quanto ao correto atendimento, no tocante às especificações, condições e obrigações.</w:t>
      </w:r>
    </w:p>
    <w:p w:rsidR="00EF44EF" w:rsidRPr="00EF44EF" w:rsidRDefault="00EF44EF" w:rsidP="00EF44EF">
      <w:pPr>
        <w:tabs>
          <w:tab w:val="left" w:pos="6946"/>
          <w:tab w:val="left" w:pos="8789"/>
          <w:tab w:val="left" w:pos="9639"/>
        </w:tabs>
        <w:adjustRightInd w:val="0"/>
        <w:spacing w:line="276" w:lineRule="auto"/>
        <w:ind w:right="-61"/>
        <w:jc w:val="both"/>
        <w:rPr>
          <w:rFonts w:ascii="Cambria" w:hAnsi="Cambria" w:cs="Arial"/>
          <w:sz w:val="20"/>
          <w:szCs w:val="20"/>
        </w:rPr>
      </w:pPr>
      <w:r w:rsidRPr="00EF44EF">
        <w:rPr>
          <w:rFonts w:ascii="Cambria" w:hAnsi="Cambria" w:cs="Arial"/>
          <w:b/>
          <w:sz w:val="20"/>
          <w:szCs w:val="20"/>
        </w:rPr>
        <w:t xml:space="preserve">6.1.12 </w:t>
      </w:r>
      <w:r w:rsidRPr="00EF44EF">
        <w:rPr>
          <w:rFonts w:ascii="Cambria" w:hAnsi="Cambria" w:cs="Arial"/>
          <w:b/>
          <w:bCs/>
          <w:sz w:val="20"/>
          <w:szCs w:val="20"/>
        </w:rPr>
        <w:t xml:space="preserve">– </w:t>
      </w:r>
      <w:r w:rsidRPr="00EF44EF">
        <w:rPr>
          <w:rFonts w:ascii="Cambria" w:hAnsi="Cambria" w:cs="Arial"/>
          <w:sz w:val="20"/>
          <w:szCs w:val="20"/>
        </w:rPr>
        <w:t xml:space="preserve">Os serviços </w:t>
      </w:r>
      <w:r w:rsidRPr="00EF44EF">
        <w:rPr>
          <w:rFonts w:ascii="Cambria" w:hAnsi="Cambria" w:cs="Arial"/>
          <w:color w:val="000000" w:themeColor="text1"/>
          <w:sz w:val="20"/>
          <w:szCs w:val="20"/>
        </w:rPr>
        <w:t>deverão ser prestados em condições ideais para o uso</w:t>
      </w:r>
      <w:r w:rsidRPr="00EF44EF">
        <w:rPr>
          <w:rFonts w:ascii="Cambria" w:hAnsi="Cambria" w:cs="Arial"/>
          <w:sz w:val="20"/>
          <w:szCs w:val="20"/>
        </w:rPr>
        <w:t>, dentro das especificações, sem adulteração, obedecendo rigorosamente a todas as legislação e normas técnicas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EF44EF" w:rsidRPr="00EF44EF" w:rsidRDefault="00EF44EF" w:rsidP="00EF44EF">
      <w:pPr>
        <w:pStyle w:val="Default"/>
        <w:tabs>
          <w:tab w:val="left" w:pos="9639"/>
        </w:tabs>
        <w:spacing w:line="276" w:lineRule="auto"/>
        <w:ind w:right="-61"/>
        <w:jc w:val="both"/>
        <w:rPr>
          <w:rFonts w:ascii="Cambria" w:hAnsi="Cambria"/>
          <w:sz w:val="20"/>
          <w:szCs w:val="20"/>
        </w:rPr>
      </w:pPr>
      <w:r w:rsidRPr="00EF44EF">
        <w:rPr>
          <w:rFonts w:ascii="Cambria" w:hAnsi="Cambria"/>
          <w:b/>
          <w:sz w:val="20"/>
          <w:szCs w:val="20"/>
        </w:rPr>
        <w:t xml:space="preserve">6.1.13 </w:t>
      </w:r>
      <w:r w:rsidRPr="00EF44EF">
        <w:rPr>
          <w:rFonts w:ascii="Cambria" w:hAnsi="Cambria"/>
          <w:b/>
          <w:bCs/>
          <w:sz w:val="20"/>
          <w:szCs w:val="20"/>
        </w:rPr>
        <w:t>–</w:t>
      </w:r>
      <w:r w:rsidRPr="00EF44EF">
        <w:rPr>
          <w:rFonts w:ascii="Cambria" w:hAnsi="Cambria"/>
          <w:sz w:val="20"/>
          <w:szCs w:val="20"/>
        </w:rPr>
        <w:t xml:space="preserve"> A licitante vencedora será a única responsável pela qualidade dos serviços prestados.</w:t>
      </w:r>
    </w:p>
    <w:p w:rsidR="00EF44EF" w:rsidRPr="00EF44EF" w:rsidRDefault="00EF44EF" w:rsidP="00EF44EF">
      <w:pPr>
        <w:tabs>
          <w:tab w:val="left" w:pos="9639"/>
        </w:tabs>
        <w:spacing w:line="276" w:lineRule="auto"/>
        <w:ind w:right="-61"/>
        <w:jc w:val="both"/>
        <w:rPr>
          <w:rFonts w:ascii="Cambria" w:hAnsi="Cambria" w:cs="Arial"/>
          <w:sz w:val="20"/>
          <w:szCs w:val="20"/>
        </w:rPr>
      </w:pPr>
      <w:r w:rsidRPr="00EF44EF">
        <w:rPr>
          <w:rFonts w:ascii="Cambria" w:hAnsi="Cambria" w:cs="Arial"/>
          <w:b/>
          <w:sz w:val="20"/>
          <w:szCs w:val="20"/>
        </w:rPr>
        <w:t xml:space="preserve">6.1.14 </w:t>
      </w:r>
      <w:r w:rsidRPr="00EF44EF">
        <w:rPr>
          <w:rFonts w:ascii="Cambria" w:hAnsi="Cambria" w:cs="Arial"/>
          <w:b/>
          <w:bCs/>
          <w:sz w:val="20"/>
          <w:szCs w:val="20"/>
        </w:rPr>
        <w:t>–</w:t>
      </w:r>
      <w:r w:rsidRPr="00EF44EF">
        <w:rPr>
          <w:rFonts w:ascii="Cambria" w:hAnsi="Cambria" w:cs="Arial"/>
          <w:sz w:val="20"/>
          <w:szCs w:val="20"/>
        </w:rPr>
        <w:t xml:space="preserve"> Os serviços poderão ser rejeitados se estiverem em desacordo com as especificações e condições estabelecidas neste documento e na Ata de Registro de Preço, ficando a detentora obrigada a substituir e/ou reparar os itens irregulares, caso os serviços sejam entregues em desacordo com os requisitos estabelecidos pela Prefeitura, ou em quantidade inferior ao estabelecido, a empresa deverá substituí-los ou complementá-las no prazo de 02 (dois) dias úteis. Caso a substituição/reparação dos serviços não ocorra no prazo determinado, estará a detentora incorrendo em atraso na entrega e sujeita à aplicação das sanções.</w:t>
      </w:r>
    </w:p>
    <w:p w:rsidR="00EF44EF" w:rsidRPr="00EF44EF" w:rsidRDefault="00EF44EF" w:rsidP="00EF44EF">
      <w:pPr>
        <w:spacing w:line="276" w:lineRule="auto"/>
        <w:jc w:val="both"/>
        <w:rPr>
          <w:rFonts w:ascii="Cambria" w:hAnsi="Cambria" w:cs="Arial"/>
          <w:sz w:val="20"/>
          <w:szCs w:val="20"/>
        </w:rPr>
      </w:pPr>
    </w:p>
    <w:p w:rsidR="00EF44EF" w:rsidRPr="00EF44EF" w:rsidRDefault="00EF44EF" w:rsidP="00EF44EF">
      <w:pPr>
        <w:spacing w:line="276" w:lineRule="auto"/>
        <w:jc w:val="both"/>
        <w:rPr>
          <w:rFonts w:ascii="Cambria" w:hAnsi="Cambria" w:cs="Arial"/>
          <w:b/>
          <w:sz w:val="20"/>
          <w:szCs w:val="20"/>
        </w:rPr>
      </w:pPr>
      <w:r w:rsidRPr="00EF44EF">
        <w:rPr>
          <w:rFonts w:ascii="Cambria" w:hAnsi="Cambria" w:cs="Arial"/>
          <w:b/>
          <w:sz w:val="20"/>
          <w:szCs w:val="20"/>
        </w:rPr>
        <w:t xml:space="preserve">6.2 </w:t>
      </w:r>
      <w:r w:rsidRPr="00EF44EF">
        <w:rPr>
          <w:rFonts w:ascii="Cambria" w:hAnsi="Cambria" w:cs="Arial"/>
          <w:b/>
          <w:bCs/>
          <w:sz w:val="20"/>
          <w:szCs w:val="20"/>
        </w:rPr>
        <w:t>–</w:t>
      </w:r>
      <w:r w:rsidRPr="00EF44EF">
        <w:rPr>
          <w:rFonts w:ascii="Cambria" w:hAnsi="Cambria" w:cs="Arial"/>
          <w:b/>
          <w:sz w:val="20"/>
          <w:szCs w:val="20"/>
        </w:rPr>
        <w:t xml:space="preserve"> Garantia dos serviços</w:t>
      </w:r>
    </w:p>
    <w:p w:rsidR="00EF44EF" w:rsidRPr="00EF44EF" w:rsidRDefault="00EF44EF" w:rsidP="00EF44EF">
      <w:pPr>
        <w:spacing w:line="276" w:lineRule="auto"/>
        <w:ind w:right="-31" w:firstLine="720"/>
        <w:jc w:val="both"/>
        <w:rPr>
          <w:rFonts w:ascii="Cambria" w:hAnsi="Cambria" w:cs="Arial"/>
          <w:color w:val="FF0000"/>
          <w:sz w:val="20"/>
          <w:szCs w:val="20"/>
        </w:rPr>
      </w:pPr>
      <w:r w:rsidRPr="00EF44EF">
        <w:rPr>
          <w:rFonts w:ascii="Cambria" w:hAnsi="Cambria" w:cs="Arial"/>
          <w:color w:val="000000" w:themeColor="text1"/>
          <w:sz w:val="20"/>
          <w:szCs w:val="20"/>
        </w:rPr>
        <w:t>O Prazo de Garantia dos serviços deverá ser de no mínimo 30 (trinta) dias, contados da entrega do mesmo em perfeito funcionamento, conforme prevê o Código de Defesa do Consumidor.</w:t>
      </w:r>
    </w:p>
    <w:p w:rsidR="00EF44EF" w:rsidRPr="00EF44EF" w:rsidRDefault="00EF44EF" w:rsidP="00EF44EF">
      <w:pPr>
        <w:adjustRightInd w:val="0"/>
        <w:spacing w:line="276" w:lineRule="auto"/>
        <w:ind w:right="-1" w:firstLine="720"/>
        <w:jc w:val="both"/>
        <w:rPr>
          <w:rFonts w:ascii="Cambria" w:eastAsiaTheme="minorHAnsi" w:hAnsi="Cambria" w:cs="Arial"/>
          <w:sz w:val="20"/>
          <w:szCs w:val="20"/>
        </w:rPr>
      </w:pPr>
      <w:r w:rsidRPr="00EF44EF">
        <w:rPr>
          <w:rFonts w:ascii="Cambria" w:eastAsiaTheme="minorHAnsi" w:hAnsi="Cambria" w:cs="Arial"/>
          <w:sz w:val="20"/>
          <w:szCs w:val="20"/>
        </w:rPr>
        <w:t>O prazo de garantia começará a fluir a partir da entrega definitiva do serviço.</w:t>
      </w:r>
    </w:p>
    <w:p w:rsidR="00EF44EF" w:rsidRPr="00EF44EF" w:rsidRDefault="00EF44EF" w:rsidP="00EF44EF">
      <w:pPr>
        <w:spacing w:line="276" w:lineRule="auto"/>
        <w:jc w:val="both"/>
        <w:rPr>
          <w:rFonts w:ascii="Cambria" w:hAnsi="Cambria" w:cs="Arial"/>
          <w:sz w:val="20"/>
          <w:szCs w:val="20"/>
        </w:rPr>
      </w:pPr>
    </w:p>
    <w:p w:rsidR="00EF44EF" w:rsidRPr="00EF44EF" w:rsidRDefault="00EF44EF" w:rsidP="00EF44EF">
      <w:pPr>
        <w:pStyle w:val="Nivel01"/>
        <w:tabs>
          <w:tab w:val="right" w:pos="9072"/>
        </w:tabs>
        <w:spacing w:before="0" w:line="276" w:lineRule="auto"/>
        <w:ind w:right="142"/>
        <w:rPr>
          <w:rFonts w:ascii="Cambria" w:hAnsi="Cambria"/>
        </w:rPr>
      </w:pPr>
      <w:r w:rsidRPr="00EF44EF">
        <w:rPr>
          <w:rFonts w:ascii="Cambria" w:hAnsi="Cambria"/>
        </w:rPr>
        <w:lastRenderedPageBreak/>
        <w:t>7 – MODELO DE GESTÃO DA ATA DE REGISTRO DE PREÇO/CONTRATO</w:t>
      </w:r>
    </w:p>
    <w:p w:rsidR="00EF44EF" w:rsidRPr="00EF44EF" w:rsidRDefault="00EF44EF" w:rsidP="00EF44EF">
      <w:pPr>
        <w:pStyle w:val="Nivel01"/>
        <w:tabs>
          <w:tab w:val="right" w:pos="9072"/>
        </w:tabs>
        <w:spacing w:before="0" w:line="276" w:lineRule="auto"/>
        <w:ind w:right="142"/>
        <w:rPr>
          <w:rFonts w:ascii="Cambria" w:eastAsia="Arial" w:hAnsi="Cambria"/>
          <w:b w:val="0"/>
        </w:rPr>
      </w:pPr>
      <w:r w:rsidRPr="00EF44EF">
        <w:rPr>
          <w:rFonts w:ascii="Cambria" w:hAnsi="Cambria"/>
          <w:bCs w:val="0"/>
        </w:rPr>
        <w:t>7.1 –</w:t>
      </w:r>
      <w:r w:rsidRPr="00EF44EF">
        <w:rPr>
          <w:rFonts w:ascii="Cambria" w:hAnsi="Cambria"/>
        </w:rPr>
        <w:t xml:space="preserve"> </w:t>
      </w:r>
      <w:bookmarkStart w:id="52" w:name="_Hlk175341089"/>
      <w:r w:rsidRPr="00EF44EF">
        <w:rPr>
          <w:rFonts w:ascii="Cambria" w:eastAsia="Arial" w:hAnsi="Cambria"/>
          <w:b w:val="0"/>
        </w:rPr>
        <w:t xml:space="preserve">A Ata de Registro de Preço </w:t>
      </w:r>
      <w:r w:rsidRPr="00EF44EF">
        <w:rPr>
          <w:rFonts w:ascii="Cambria" w:hAnsi="Cambria"/>
          <w:b w:val="0"/>
          <w:bCs w:val="0"/>
        </w:rPr>
        <w:t>e o Contrato advindo da ARP</w:t>
      </w:r>
      <w:r w:rsidRPr="00EF44EF">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52"/>
    </w:p>
    <w:p w:rsidR="00EF44EF" w:rsidRPr="00EF44EF" w:rsidRDefault="00EF44EF" w:rsidP="00EF44EF">
      <w:pPr>
        <w:pStyle w:val="Nivel01"/>
        <w:tabs>
          <w:tab w:val="right" w:pos="9072"/>
        </w:tabs>
        <w:spacing w:before="0" w:line="276" w:lineRule="auto"/>
        <w:ind w:right="142"/>
        <w:rPr>
          <w:rFonts w:ascii="Cambria" w:hAnsi="Cambria"/>
          <w:b w:val="0"/>
          <w:bCs w:val="0"/>
          <w:color w:val="000000" w:themeColor="text1"/>
          <w:w w:val="110"/>
        </w:rPr>
      </w:pPr>
      <w:r w:rsidRPr="00EF44EF">
        <w:rPr>
          <w:rFonts w:ascii="Cambria" w:hAnsi="Cambria"/>
          <w:bCs w:val="0"/>
        </w:rPr>
        <w:t>7.2 –</w:t>
      </w:r>
      <w:r w:rsidRPr="00EF44EF">
        <w:rPr>
          <w:rFonts w:ascii="Cambria" w:hAnsi="Cambria"/>
        </w:rPr>
        <w:t xml:space="preserve"> </w:t>
      </w:r>
      <w:r w:rsidRPr="00EF44EF">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EF44EF" w:rsidRPr="00EF44EF" w:rsidRDefault="00EF44EF" w:rsidP="00EF44EF">
      <w:pPr>
        <w:pStyle w:val="Ttulo21"/>
        <w:spacing w:line="276" w:lineRule="auto"/>
        <w:ind w:right="142"/>
        <w:jc w:val="both"/>
        <w:rPr>
          <w:b w:val="0"/>
          <w:bCs w:val="0"/>
          <w:color w:val="000000" w:themeColor="text1"/>
          <w:w w:val="110"/>
          <w:sz w:val="20"/>
          <w:szCs w:val="20"/>
        </w:rPr>
      </w:pPr>
      <w:r w:rsidRPr="00EF44EF">
        <w:rPr>
          <w:bCs w:val="0"/>
          <w:sz w:val="20"/>
          <w:szCs w:val="20"/>
        </w:rPr>
        <w:t>7.3 –</w:t>
      </w:r>
      <w:r w:rsidRPr="00EF44EF">
        <w:rPr>
          <w:sz w:val="20"/>
          <w:szCs w:val="20"/>
        </w:rPr>
        <w:t xml:space="preserve"> </w:t>
      </w:r>
      <w:r w:rsidRPr="00EF44EF">
        <w:rPr>
          <w:b w:val="0"/>
          <w:bCs w:val="0"/>
          <w:color w:val="000000" w:themeColor="text1"/>
          <w:w w:val="110"/>
          <w:sz w:val="20"/>
          <w:szCs w:val="20"/>
        </w:rPr>
        <w:t xml:space="preserve">A execução da </w:t>
      </w:r>
      <w:r w:rsidRPr="00EF44EF">
        <w:rPr>
          <w:b w:val="0"/>
          <w:sz w:val="20"/>
          <w:szCs w:val="20"/>
        </w:rPr>
        <w:t xml:space="preserve">Ata de Registro de Preço </w:t>
      </w:r>
      <w:r w:rsidRPr="00EF44EF">
        <w:rPr>
          <w:b w:val="0"/>
          <w:bCs w:val="0"/>
          <w:sz w:val="20"/>
          <w:szCs w:val="20"/>
        </w:rPr>
        <w:t>e o contrato advindo da ARP</w:t>
      </w:r>
      <w:r w:rsidRPr="00EF44EF">
        <w:rPr>
          <w:b w:val="0"/>
          <w:sz w:val="20"/>
          <w:szCs w:val="20"/>
        </w:rPr>
        <w:t xml:space="preserve"> </w:t>
      </w:r>
      <w:r w:rsidRPr="00EF44EF">
        <w:rPr>
          <w:b w:val="0"/>
          <w:bCs w:val="0"/>
          <w:color w:val="000000" w:themeColor="text1"/>
          <w:w w:val="110"/>
          <w:sz w:val="20"/>
          <w:szCs w:val="20"/>
        </w:rPr>
        <w:t xml:space="preserve">deverá ser acompanhada e fiscalizada </w:t>
      </w:r>
      <w:proofErr w:type="gramStart"/>
      <w:r w:rsidRPr="00EF44EF">
        <w:rPr>
          <w:b w:val="0"/>
          <w:bCs w:val="0"/>
          <w:color w:val="000000" w:themeColor="text1"/>
          <w:w w:val="110"/>
          <w:sz w:val="20"/>
          <w:szCs w:val="20"/>
        </w:rPr>
        <w:t>pelo(</w:t>
      </w:r>
      <w:proofErr w:type="gramEnd"/>
      <w:r w:rsidRPr="00EF44EF">
        <w:rPr>
          <w:b w:val="0"/>
          <w:bCs w:val="0"/>
          <w:color w:val="000000" w:themeColor="text1"/>
          <w:w w:val="110"/>
          <w:sz w:val="20"/>
          <w:szCs w:val="20"/>
        </w:rPr>
        <w:t>s) fiscal(</w:t>
      </w:r>
      <w:proofErr w:type="spellStart"/>
      <w:r w:rsidRPr="00EF44EF">
        <w:rPr>
          <w:b w:val="0"/>
          <w:bCs w:val="0"/>
          <w:color w:val="000000" w:themeColor="text1"/>
          <w:w w:val="110"/>
          <w:sz w:val="20"/>
          <w:szCs w:val="20"/>
        </w:rPr>
        <w:t>is</w:t>
      </w:r>
      <w:proofErr w:type="spellEnd"/>
      <w:r w:rsidRPr="00EF44EF">
        <w:rPr>
          <w:b w:val="0"/>
          <w:bCs w:val="0"/>
          <w:color w:val="000000" w:themeColor="text1"/>
          <w:w w:val="110"/>
          <w:sz w:val="20"/>
          <w:szCs w:val="20"/>
        </w:rPr>
        <w:t>) do contrato, ou pelos respectivos substitutos.</w:t>
      </w:r>
    </w:p>
    <w:p w:rsidR="00EF44EF" w:rsidRPr="00EF44EF" w:rsidRDefault="00EF44EF" w:rsidP="00EF44EF">
      <w:pPr>
        <w:pStyle w:val="Ttulo21"/>
        <w:spacing w:line="276" w:lineRule="auto"/>
        <w:ind w:right="142"/>
        <w:jc w:val="both"/>
        <w:rPr>
          <w:b w:val="0"/>
          <w:bCs w:val="0"/>
          <w:color w:val="000000" w:themeColor="text1"/>
          <w:w w:val="110"/>
          <w:sz w:val="20"/>
          <w:szCs w:val="20"/>
        </w:rPr>
      </w:pPr>
      <w:r w:rsidRPr="00EF44EF">
        <w:rPr>
          <w:bCs w:val="0"/>
          <w:sz w:val="20"/>
          <w:szCs w:val="20"/>
        </w:rPr>
        <w:t>7.3.1 –</w:t>
      </w:r>
      <w:r w:rsidRPr="00EF44EF">
        <w:rPr>
          <w:sz w:val="20"/>
          <w:szCs w:val="20"/>
        </w:rPr>
        <w:t xml:space="preserve"> </w:t>
      </w:r>
      <w:r w:rsidRPr="00EF44EF">
        <w:rPr>
          <w:b w:val="0"/>
          <w:bCs w:val="0"/>
          <w:color w:val="000000" w:themeColor="text1"/>
          <w:w w:val="110"/>
          <w:sz w:val="20"/>
          <w:szCs w:val="20"/>
        </w:rPr>
        <w:t>Responsáveis pela gestão e fiscalização:</w:t>
      </w:r>
    </w:p>
    <w:p w:rsidR="00EF44EF" w:rsidRPr="00EF44EF" w:rsidRDefault="00EF44EF" w:rsidP="00EF44EF">
      <w:pPr>
        <w:pStyle w:val="Corpodetexto"/>
        <w:spacing w:after="0" w:line="276" w:lineRule="auto"/>
        <w:ind w:rightChars="59" w:right="130"/>
        <w:jc w:val="both"/>
        <w:rPr>
          <w:rFonts w:ascii="Cambria" w:hAnsi="Cambria" w:cs="Arial"/>
          <w:sz w:val="20"/>
          <w:szCs w:val="20"/>
        </w:rPr>
      </w:pPr>
      <w:r w:rsidRPr="00EF44EF">
        <w:rPr>
          <w:rFonts w:ascii="Cambria" w:hAnsi="Cambria" w:cs="Arial"/>
          <w:b/>
          <w:sz w:val="20"/>
          <w:szCs w:val="20"/>
        </w:rPr>
        <w:t>BRUNO HENRIQUE MONTEIRO</w:t>
      </w:r>
      <w:r w:rsidRPr="00EF44EF">
        <w:rPr>
          <w:rFonts w:ascii="Cambria" w:hAnsi="Cambria" w:cs="Arial"/>
          <w:bCs/>
          <w:sz w:val="20"/>
          <w:szCs w:val="20"/>
        </w:rPr>
        <w:t>, matrícula 50174</w:t>
      </w:r>
      <w:r w:rsidRPr="00EF44EF">
        <w:rPr>
          <w:rFonts w:ascii="Cambria" w:hAnsi="Cambria" w:cs="Arial"/>
          <w:sz w:val="20"/>
          <w:szCs w:val="20"/>
        </w:rPr>
        <w:t xml:space="preserve"> – </w:t>
      </w:r>
      <w:proofErr w:type="gramStart"/>
      <w:r w:rsidRPr="00EF44EF">
        <w:rPr>
          <w:rFonts w:ascii="Cambria" w:hAnsi="Cambria" w:cs="Arial"/>
          <w:sz w:val="20"/>
          <w:szCs w:val="20"/>
        </w:rPr>
        <w:t>Gestor(</w:t>
      </w:r>
      <w:proofErr w:type="gramEnd"/>
      <w:r w:rsidRPr="00EF44EF">
        <w:rPr>
          <w:rFonts w:ascii="Cambria" w:hAnsi="Cambria" w:cs="Arial"/>
          <w:sz w:val="20"/>
          <w:szCs w:val="20"/>
        </w:rPr>
        <w:t xml:space="preserve">a) do Contrato: Servidor(a) com atribuições gerenciais, designado para coordenar e comandar o processo de gestão e fiscalização da execução contratual, indicado por autoridade competente; </w:t>
      </w:r>
    </w:p>
    <w:p w:rsidR="00EF44EF" w:rsidRPr="00EF44EF" w:rsidRDefault="00EF44EF" w:rsidP="00EF44EF">
      <w:pPr>
        <w:pStyle w:val="Corpodetexto"/>
        <w:spacing w:after="0" w:line="276" w:lineRule="auto"/>
        <w:ind w:rightChars="59" w:right="130"/>
        <w:jc w:val="both"/>
        <w:rPr>
          <w:rFonts w:ascii="Cambria" w:hAnsi="Cambria" w:cs="Arial"/>
          <w:sz w:val="20"/>
          <w:szCs w:val="20"/>
        </w:rPr>
      </w:pPr>
      <w:r w:rsidRPr="00EF44EF">
        <w:rPr>
          <w:rFonts w:ascii="Cambria" w:hAnsi="Cambria" w:cs="Arial"/>
          <w:b/>
          <w:bCs/>
          <w:sz w:val="20"/>
          <w:szCs w:val="20"/>
        </w:rPr>
        <w:t>EDSON JOSÉ DE OLIVEIRA</w:t>
      </w:r>
      <w:r w:rsidRPr="00EF44EF">
        <w:rPr>
          <w:rFonts w:ascii="Cambria" w:hAnsi="Cambria" w:cs="Arial"/>
          <w:sz w:val="20"/>
          <w:szCs w:val="20"/>
        </w:rPr>
        <w:t xml:space="preserve">, matrícula nº 50195 – Fiscal: </w:t>
      </w:r>
      <w:proofErr w:type="gramStart"/>
      <w:r w:rsidRPr="00EF44EF">
        <w:rPr>
          <w:rFonts w:ascii="Cambria" w:hAnsi="Cambria" w:cs="Arial"/>
          <w:sz w:val="20"/>
          <w:szCs w:val="20"/>
        </w:rPr>
        <w:t>Servidor(</w:t>
      </w:r>
      <w:proofErr w:type="gramEnd"/>
      <w:r w:rsidRPr="00EF44EF">
        <w:rPr>
          <w:rFonts w:ascii="Cambria" w:hAnsi="Cambria" w:cs="Arial"/>
          <w:sz w:val="20"/>
          <w:szCs w:val="20"/>
        </w:rPr>
        <w:t>a) indicado pela autoridade competente para fiscalizar o contrato do ponto de vista funcional e quanto aos aspectos administrativos da Secretaria Municipal de Administração e Fazenda.</w:t>
      </w:r>
    </w:p>
    <w:p w:rsidR="00EF44EF" w:rsidRPr="00EF44EF" w:rsidRDefault="00EF44EF" w:rsidP="00EF44EF">
      <w:pPr>
        <w:pStyle w:val="Ttulo21"/>
        <w:tabs>
          <w:tab w:val="left" w:pos="1014"/>
          <w:tab w:val="left" w:pos="1016"/>
        </w:tabs>
        <w:spacing w:line="276" w:lineRule="auto"/>
        <w:ind w:right="142"/>
        <w:jc w:val="both"/>
        <w:rPr>
          <w:color w:val="000000" w:themeColor="text1"/>
          <w:w w:val="110"/>
          <w:sz w:val="20"/>
          <w:szCs w:val="20"/>
        </w:rPr>
      </w:pPr>
    </w:p>
    <w:p w:rsidR="00EF44EF" w:rsidRPr="00EF44EF" w:rsidRDefault="00EF44EF" w:rsidP="00EF44EF">
      <w:pPr>
        <w:pStyle w:val="Ttulo21"/>
        <w:tabs>
          <w:tab w:val="left" w:pos="1014"/>
          <w:tab w:val="left" w:pos="1016"/>
        </w:tabs>
        <w:spacing w:line="276" w:lineRule="auto"/>
        <w:jc w:val="both"/>
        <w:rPr>
          <w:b w:val="0"/>
          <w:color w:val="000000" w:themeColor="text1"/>
          <w:sz w:val="20"/>
          <w:szCs w:val="20"/>
          <w:u w:val="single"/>
        </w:rPr>
      </w:pPr>
      <w:r w:rsidRPr="00EF44EF">
        <w:rPr>
          <w:color w:val="000000" w:themeColor="text1"/>
          <w:w w:val="110"/>
          <w:sz w:val="20"/>
          <w:szCs w:val="20"/>
        </w:rPr>
        <w:t xml:space="preserve">8 </w:t>
      </w:r>
      <w:r w:rsidRPr="00EF44EF">
        <w:rPr>
          <w:color w:val="000000" w:themeColor="text1"/>
          <w:sz w:val="20"/>
          <w:szCs w:val="20"/>
        </w:rPr>
        <w:t>– CRITÉRIOS DE PAGAMENTO</w:t>
      </w:r>
    </w:p>
    <w:p w:rsidR="00EF44EF" w:rsidRPr="00EF44EF" w:rsidRDefault="00EF44EF" w:rsidP="00EF44EF">
      <w:pPr>
        <w:pStyle w:val="Nvel1-SemNum"/>
        <w:spacing w:before="0" w:line="276" w:lineRule="auto"/>
        <w:ind w:left="0"/>
        <w:rPr>
          <w:rFonts w:ascii="Cambria" w:hAnsi="Cambria"/>
          <w:color w:val="000000" w:themeColor="text1"/>
          <w:u w:val="single"/>
        </w:rPr>
      </w:pPr>
      <w:r w:rsidRPr="00EF44EF">
        <w:rPr>
          <w:rFonts w:ascii="Cambria" w:hAnsi="Cambria"/>
          <w:color w:val="000000" w:themeColor="text1"/>
          <w:u w:val="single"/>
        </w:rPr>
        <w:t>Recebimento do Objeto</w:t>
      </w:r>
    </w:p>
    <w:p w:rsidR="00EF44EF" w:rsidRPr="00EF44EF" w:rsidRDefault="00EF44EF" w:rsidP="00EF44EF">
      <w:pPr>
        <w:pStyle w:val="Nivel2"/>
        <w:spacing w:before="0" w:after="0"/>
        <w:ind w:left="0" w:firstLine="0"/>
        <w:rPr>
          <w:rFonts w:ascii="Cambria" w:hAnsi="Cambria"/>
        </w:rPr>
      </w:pPr>
      <w:r w:rsidRPr="00EF44EF">
        <w:rPr>
          <w:rFonts w:ascii="Cambria" w:hAnsi="Cambria"/>
          <w:b/>
          <w:bCs/>
        </w:rPr>
        <w:t>8.1 –</w:t>
      </w:r>
      <w:r w:rsidRPr="00EF44EF">
        <w:rPr>
          <w:rFonts w:ascii="Cambria" w:hAnsi="Cambria"/>
        </w:rPr>
        <w:t xml:space="preserve"> Os serviços serão recebidos pela Secretaria Municipal de Obras, Serviços Públicos e Engenharia, podendo ser rejeitados, no todo ou em parte, quando em desacordo com as especificações constantes neste Termo de Referência e na proposta, da seguinte forma:</w:t>
      </w:r>
    </w:p>
    <w:p w:rsidR="00EF44EF" w:rsidRPr="00EF44EF" w:rsidRDefault="00EF44EF" w:rsidP="00EF44EF">
      <w:pPr>
        <w:pStyle w:val="Nivel2"/>
        <w:numPr>
          <w:ilvl w:val="0"/>
          <w:numId w:val="79"/>
        </w:numPr>
        <w:spacing w:before="0" w:after="0"/>
        <w:rPr>
          <w:rFonts w:ascii="Cambria" w:hAnsi="Cambria"/>
        </w:rPr>
      </w:pPr>
      <w:r w:rsidRPr="00EF44EF">
        <w:rPr>
          <w:rFonts w:ascii="Cambria" w:hAnsi="Cambria"/>
        </w:rPr>
        <w:t xml:space="preserve">Em caráter provisório, para efeito de posterior verificação da conformidade dos serviços com as especificações técnicas, pelo prazo de máximo de 02 (dois) dias úteis do período de provisoriedade; </w:t>
      </w:r>
    </w:p>
    <w:p w:rsidR="00EF44EF" w:rsidRPr="00EF44EF" w:rsidRDefault="00EF44EF" w:rsidP="00EF44EF">
      <w:pPr>
        <w:pStyle w:val="Nivel2"/>
        <w:numPr>
          <w:ilvl w:val="0"/>
          <w:numId w:val="79"/>
        </w:numPr>
        <w:spacing w:before="0" w:after="0"/>
        <w:rPr>
          <w:rFonts w:ascii="Cambria" w:hAnsi="Cambria"/>
        </w:rPr>
      </w:pPr>
      <w:r w:rsidRPr="00EF44EF">
        <w:rPr>
          <w:rFonts w:ascii="Cambria" w:hAnsi="Cambria"/>
        </w:rPr>
        <w:t>Definitivamente, após a verificação da qualidade, quantidade e consequente aceitação dos serviços pelo fiscal do contrato.</w:t>
      </w:r>
    </w:p>
    <w:p w:rsidR="00EF44EF" w:rsidRPr="00EF44EF" w:rsidRDefault="00EF44EF" w:rsidP="00EF44EF">
      <w:pPr>
        <w:pStyle w:val="Nivel2"/>
        <w:spacing w:before="0" w:after="0"/>
        <w:ind w:left="0" w:firstLine="0"/>
        <w:rPr>
          <w:rFonts w:ascii="Cambria" w:hAnsi="Cambria"/>
        </w:rPr>
      </w:pPr>
      <w:r w:rsidRPr="00EF44EF">
        <w:rPr>
          <w:rFonts w:ascii="Cambria" w:hAnsi="Cambria"/>
          <w:b/>
          <w:bCs/>
        </w:rPr>
        <w:t>8.2 –</w:t>
      </w:r>
      <w:r w:rsidRPr="00EF44EF">
        <w:rPr>
          <w:rFonts w:ascii="Cambria" w:hAnsi="Cambria"/>
        </w:rPr>
        <w:t xml:space="preserve"> No caso de controvérsia sobre a execução do objeto, quanto à dimensão, qualidade e quantidade, deverá ser observado o teor do </w:t>
      </w:r>
      <w:hyperlink r:id="rId58" w:anchor="art143" w:history="1">
        <w:r w:rsidRPr="00EF44EF">
          <w:rPr>
            <w:rStyle w:val="Hyperlink"/>
            <w:rFonts w:ascii="Cambria" w:hAnsi="Cambria"/>
          </w:rPr>
          <w:t>art. 143 da Lei nº 14.133, de 2021</w:t>
        </w:r>
      </w:hyperlink>
      <w:r w:rsidRPr="00EF44EF">
        <w:rPr>
          <w:rFonts w:ascii="Cambria" w:hAnsi="Cambria"/>
        </w:rPr>
        <w:t>, comunicando-se à empresa para emissão de Nota Fiscal no que pertence à parcela incontroversa da execução do objeto, para efeito de liquidação e pagamento.</w:t>
      </w:r>
    </w:p>
    <w:p w:rsidR="00EF44EF" w:rsidRPr="00EF44EF" w:rsidRDefault="00EF44EF" w:rsidP="00EF44EF">
      <w:pPr>
        <w:pStyle w:val="Nivel2"/>
        <w:spacing w:before="0" w:after="0"/>
        <w:ind w:left="0" w:firstLine="0"/>
        <w:rPr>
          <w:rFonts w:ascii="Cambria" w:hAnsi="Cambria"/>
        </w:rPr>
      </w:pPr>
      <w:r w:rsidRPr="00EF44EF">
        <w:rPr>
          <w:rFonts w:ascii="Cambria" w:hAnsi="Cambria"/>
          <w:b/>
          <w:bCs/>
        </w:rPr>
        <w:t>8.3 –</w:t>
      </w:r>
      <w:r w:rsidRPr="00EF44EF">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F44EF" w:rsidRPr="00EF44EF" w:rsidRDefault="00EF44EF" w:rsidP="00EF44EF">
      <w:pPr>
        <w:pStyle w:val="Nvel1-SemNum"/>
        <w:spacing w:before="0" w:line="276" w:lineRule="auto"/>
        <w:ind w:left="0"/>
        <w:rPr>
          <w:rFonts w:ascii="Cambria" w:hAnsi="Cambria"/>
          <w:color w:val="000000" w:themeColor="text1"/>
          <w:u w:val="single"/>
        </w:rPr>
      </w:pPr>
    </w:p>
    <w:p w:rsidR="00EF44EF" w:rsidRPr="00EF44EF" w:rsidRDefault="00EF44EF" w:rsidP="00EF44EF">
      <w:pPr>
        <w:pStyle w:val="Nvel1-SemNum"/>
        <w:spacing w:before="0" w:line="276" w:lineRule="auto"/>
        <w:ind w:left="0"/>
        <w:rPr>
          <w:rFonts w:ascii="Cambria" w:hAnsi="Cambria"/>
          <w:color w:val="000000" w:themeColor="text1"/>
          <w:u w:val="single"/>
        </w:rPr>
      </w:pPr>
      <w:r w:rsidRPr="00EF44EF">
        <w:rPr>
          <w:rFonts w:ascii="Cambria" w:hAnsi="Cambria"/>
          <w:color w:val="000000" w:themeColor="text1"/>
          <w:u w:val="single"/>
        </w:rPr>
        <w:t>Liquidação</w:t>
      </w:r>
    </w:p>
    <w:p w:rsidR="00EF44EF" w:rsidRPr="00EF44EF" w:rsidRDefault="00EF44EF" w:rsidP="00EF44EF">
      <w:pPr>
        <w:spacing w:line="276" w:lineRule="auto"/>
        <w:contextualSpacing/>
        <w:jc w:val="both"/>
        <w:rPr>
          <w:rFonts w:ascii="Cambria" w:hAnsi="Cambria" w:cs="Arial"/>
          <w:color w:val="000000" w:themeColor="text1"/>
          <w:sz w:val="20"/>
          <w:szCs w:val="20"/>
        </w:rPr>
      </w:pPr>
      <w:r w:rsidRPr="00EF44EF">
        <w:rPr>
          <w:rFonts w:ascii="Cambria" w:hAnsi="Cambria" w:cs="Arial"/>
          <w:b/>
          <w:bCs/>
          <w:color w:val="000000" w:themeColor="text1"/>
          <w:w w:val="110"/>
          <w:sz w:val="20"/>
          <w:szCs w:val="20"/>
        </w:rPr>
        <w:t xml:space="preserve">8.4 </w:t>
      </w:r>
      <w:r w:rsidRPr="00EF44EF">
        <w:rPr>
          <w:rFonts w:ascii="Cambria" w:hAnsi="Cambria" w:cs="Arial"/>
          <w:b/>
          <w:bCs/>
          <w:color w:val="000000" w:themeColor="text1"/>
          <w:sz w:val="20"/>
          <w:szCs w:val="20"/>
        </w:rPr>
        <w:t>–</w:t>
      </w:r>
      <w:r w:rsidRPr="00EF44EF">
        <w:rPr>
          <w:rFonts w:ascii="Cambria" w:hAnsi="Cambria" w:cs="Arial"/>
          <w:color w:val="000000" w:themeColor="text1"/>
          <w:sz w:val="20"/>
          <w:szCs w:val="20"/>
        </w:rPr>
        <w:t xml:space="preserve"> </w:t>
      </w:r>
      <w:r w:rsidRPr="00EF44EF">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O prazo de validade;</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 xml:space="preserve">A data da emissão; </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 xml:space="preserve">Os dados da </w:t>
      </w:r>
      <w:r w:rsidRPr="00EF44EF">
        <w:rPr>
          <w:rFonts w:ascii="Cambria" w:hAnsi="Cambria" w:cs="Arial"/>
          <w:bCs/>
          <w:sz w:val="20"/>
          <w:szCs w:val="20"/>
        </w:rPr>
        <w:t>Ata de Registro de Preço</w:t>
      </w:r>
      <w:r w:rsidRPr="00EF44EF">
        <w:rPr>
          <w:rFonts w:ascii="Cambria" w:hAnsi="Cambria" w:cs="Arial"/>
          <w:color w:val="000000" w:themeColor="text1"/>
          <w:sz w:val="20"/>
          <w:szCs w:val="20"/>
        </w:rPr>
        <w:t xml:space="preserve"> e do órgão contratante; </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 xml:space="preserve">O período respectivo de execução da </w:t>
      </w:r>
      <w:r w:rsidRPr="00EF44EF">
        <w:rPr>
          <w:rFonts w:ascii="Cambria" w:hAnsi="Cambria" w:cs="Arial"/>
          <w:bCs/>
          <w:sz w:val="20"/>
          <w:szCs w:val="20"/>
        </w:rPr>
        <w:t>Ata de Registro de Preço</w:t>
      </w:r>
      <w:r w:rsidRPr="00EF44EF">
        <w:rPr>
          <w:rFonts w:ascii="Cambria" w:hAnsi="Cambria" w:cs="Arial"/>
          <w:color w:val="000000" w:themeColor="text1"/>
          <w:sz w:val="20"/>
          <w:szCs w:val="20"/>
        </w:rPr>
        <w:t xml:space="preserve">; </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 xml:space="preserve">O valor a pagar; e </w:t>
      </w:r>
    </w:p>
    <w:p w:rsidR="00EF44EF" w:rsidRPr="00EF44EF" w:rsidRDefault="00EF44EF" w:rsidP="00EF44EF">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EF44EF">
        <w:rPr>
          <w:rFonts w:ascii="Cambria" w:hAnsi="Cambria" w:cs="Arial"/>
          <w:color w:val="000000" w:themeColor="text1"/>
          <w:sz w:val="20"/>
          <w:szCs w:val="20"/>
        </w:rPr>
        <w:t>Eventual destaque do valor de retenções tributárias cabíveis.</w:t>
      </w:r>
    </w:p>
    <w:p w:rsidR="00EF44EF" w:rsidRPr="00EF44EF" w:rsidRDefault="00EF44EF" w:rsidP="00EF44EF">
      <w:pPr>
        <w:pStyle w:val="Nivel2"/>
        <w:tabs>
          <w:tab w:val="left" w:pos="708"/>
        </w:tabs>
        <w:spacing w:before="0" w:after="0"/>
        <w:ind w:left="0" w:firstLine="0"/>
        <w:rPr>
          <w:rFonts w:ascii="Cambria" w:eastAsia="MS Mincho" w:hAnsi="Cambria"/>
          <w:color w:val="000000" w:themeColor="text1"/>
        </w:rPr>
      </w:pPr>
      <w:r w:rsidRPr="00EF44EF">
        <w:rPr>
          <w:rFonts w:ascii="Cambria" w:hAnsi="Cambria"/>
          <w:b/>
          <w:bCs/>
          <w:color w:val="000000" w:themeColor="text1"/>
          <w:w w:val="110"/>
        </w:rPr>
        <w:t xml:space="preserve">8.5 </w:t>
      </w:r>
      <w:r w:rsidRPr="00EF44EF">
        <w:rPr>
          <w:rFonts w:ascii="Cambria" w:hAnsi="Cambria"/>
          <w:b/>
          <w:bCs/>
          <w:color w:val="000000" w:themeColor="text1"/>
        </w:rPr>
        <w:t>–</w:t>
      </w:r>
      <w:r w:rsidRPr="00EF44EF">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EF44EF" w:rsidRPr="00EF44EF" w:rsidRDefault="00EF44EF" w:rsidP="00EF44EF">
      <w:pPr>
        <w:pStyle w:val="Nivel2"/>
        <w:tabs>
          <w:tab w:val="left" w:pos="708"/>
        </w:tabs>
        <w:spacing w:before="0" w:after="0"/>
        <w:ind w:left="0" w:firstLine="0"/>
        <w:rPr>
          <w:rFonts w:ascii="Cambria" w:eastAsia="Times New Roman" w:hAnsi="Cambria"/>
          <w:color w:val="000000" w:themeColor="text1"/>
        </w:rPr>
      </w:pPr>
      <w:r w:rsidRPr="00EF44EF">
        <w:rPr>
          <w:rFonts w:ascii="Cambria" w:hAnsi="Cambria"/>
          <w:b/>
          <w:bCs/>
          <w:color w:val="000000" w:themeColor="text1"/>
          <w:w w:val="110"/>
        </w:rPr>
        <w:lastRenderedPageBreak/>
        <w:t xml:space="preserve">8.6 </w:t>
      </w:r>
      <w:r w:rsidRPr="00EF44EF">
        <w:rPr>
          <w:rFonts w:ascii="Cambria" w:hAnsi="Cambria"/>
          <w:b/>
          <w:bCs/>
          <w:color w:val="000000" w:themeColor="text1"/>
        </w:rPr>
        <w:t>–</w:t>
      </w:r>
      <w:r w:rsidRPr="00EF44EF">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59" w:anchor="art68" w:history="1">
        <w:r w:rsidRPr="00EF44EF">
          <w:rPr>
            <w:rStyle w:val="Hyperlink"/>
            <w:rFonts w:ascii="Cambria" w:hAnsi="Cambria"/>
            <w:color w:val="000000" w:themeColor="text1"/>
          </w:rPr>
          <w:t xml:space="preserve">art. 68 da Lei nº 14.133, de 2021.  </w:t>
        </w:r>
      </w:hyperlink>
    </w:p>
    <w:p w:rsidR="00EF44EF" w:rsidRPr="00EF44EF" w:rsidRDefault="00EF44EF" w:rsidP="00EF44EF">
      <w:pPr>
        <w:pStyle w:val="Nivel2"/>
        <w:tabs>
          <w:tab w:val="left" w:pos="708"/>
        </w:tabs>
        <w:spacing w:before="0" w:after="0"/>
        <w:ind w:left="0" w:firstLine="0"/>
        <w:rPr>
          <w:rFonts w:ascii="Cambria" w:hAnsi="Cambria"/>
          <w:color w:val="000000" w:themeColor="text1"/>
        </w:rPr>
      </w:pPr>
      <w:r w:rsidRPr="00EF44EF">
        <w:rPr>
          <w:rFonts w:ascii="Cambria" w:hAnsi="Cambria"/>
          <w:b/>
          <w:bCs/>
          <w:color w:val="000000" w:themeColor="text1"/>
          <w:w w:val="110"/>
        </w:rPr>
        <w:t xml:space="preserve">8.7 </w:t>
      </w:r>
      <w:r w:rsidRPr="00EF44EF">
        <w:rPr>
          <w:rFonts w:ascii="Cambria" w:hAnsi="Cambria"/>
          <w:b/>
          <w:bCs/>
          <w:color w:val="000000" w:themeColor="text1"/>
        </w:rPr>
        <w:t>–</w:t>
      </w:r>
      <w:r w:rsidRPr="00EF44EF">
        <w:rPr>
          <w:rFonts w:ascii="Cambria" w:hAnsi="Cambria"/>
          <w:color w:val="000000" w:themeColor="text1"/>
        </w:rPr>
        <w:t xml:space="preserve"> A Administração deverá realizar consulta para: </w:t>
      </w:r>
    </w:p>
    <w:p w:rsidR="00EF44EF" w:rsidRPr="00EF44EF" w:rsidRDefault="00EF44EF" w:rsidP="00EF44EF">
      <w:pPr>
        <w:pStyle w:val="Nivel2"/>
        <w:numPr>
          <w:ilvl w:val="0"/>
          <w:numId w:val="53"/>
        </w:numPr>
        <w:spacing w:before="0" w:after="0"/>
        <w:ind w:left="0" w:firstLine="0"/>
        <w:rPr>
          <w:rFonts w:ascii="Cambria" w:hAnsi="Cambria"/>
          <w:color w:val="000000" w:themeColor="text1"/>
        </w:rPr>
      </w:pPr>
      <w:proofErr w:type="gramStart"/>
      <w:r w:rsidRPr="00EF44EF">
        <w:rPr>
          <w:rFonts w:ascii="Cambria" w:hAnsi="Cambria"/>
          <w:color w:val="000000" w:themeColor="text1"/>
        </w:rPr>
        <w:t>verificar</w:t>
      </w:r>
      <w:proofErr w:type="gramEnd"/>
      <w:r w:rsidRPr="00EF44EF">
        <w:rPr>
          <w:rFonts w:ascii="Cambria" w:hAnsi="Cambria"/>
          <w:color w:val="000000" w:themeColor="text1"/>
        </w:rPr>
        <w:t xml:space="preserve"> a manutenção das condições de habilitação exigidas no edital; </w:t>
      </w:r>
    </w:p>
    <w:p w:rsidR="00EF44EF" w:rsidRPr="00EF44EF" w:rsidRDefault="00EF44EF" w:rsidP="00EF44EF">
      <w:pPr>
        <w:pStyle w:val="Nivel2"/>
        <w:numPr>
          <w:ilvl w:val="0"/>
          <w:numId w:val="53"/>
        </w:numPr>
        <w:spacing w:before="0" w:after="0"/>
        <w:ind w:left="0" w:firstLine="0"/>
        <w:rPr>
          <w:rFonts w:ascii="Cambria" w:hAnsi="Cambria"/>
          <w:color w:val="000000" w:themeColor="text1"/>
        </w:rPr>
      </w:pPr>
      <w:proofErr w:type="gramStart"/>
      <w:r w:rsidRPr="00EF44EF">
        <w:rPr>
          <w:rFonts w:ascii="Cambria" w:hAnsi="Cambria"/>
          <w:color w:val="000000" w:themeColor="text1"/>
        </w:rPr>
        <w:t>identificar</w:t>
      </w:r>
      <w:proofErr w:type="gramEnd"/>
      <w:r w:rsidRPr="00EF44EF">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EF44EF" w:rsidRPr="00EF44EF" w:rsidRDefault="00EF44EF" w:rsidP="00EF44EF">
      <w:pPr>
        <w:pStyle w:val="Nivel2"/>
        <w:tabs>
          <w:tab w:val="left" w:pos="708"/>
        </w:tabs>
        <w:spacing w:before="0" w:after="0"/>
        <w:ind w:left="0" w:firstLine="0"/>
        <w:rPr>
          <w:rFonts w:ascii="Cambria" w:hAnsi="Cambria"/>
          <w:color w:val="000000" w:themeColor="text1"/>
        </w:rPr>
      </w:pPr>
      <w:r w:rsidRPr="00EF44EF">
        <w:rPr>
          <w:rFonts w:ascii="Cambria" w:hAnsi="Cambria"/>
          <w:b/>
          <w:bCs/>
          <w:color w:val="000000" w:themeColor="text1"/>
          <w:w w:val="110"/>
        </w:rPr>
        <w:t xml:space="preserve">8.8 </w:t>
      </w:r>
      <w:r w:rsidRPr="00EF44EF">
        <w:rPr>
          <w:rFonts w:ascii="Cambria" w:hAnsi="Cambria"/>
          <w:b/>
          <w:bCs/>
          <w:color w:val="000000" w:themeColor="text1"/>
        </w:rPr>
        <w:t>–</w:t>
      </w:r>
      <w:r w:rsidRPr="00EF44EF">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F44EF" w:rsidRPr="00EF44EF" w:rsidRDefault="00EF44EF" w:rsidP="00EF44EF">
      <w:pPr>
        <w:pStyle w:val="Nivel2"/>
        <w:tabs>
          <w:tab w:val="left" w:pos="708"/>
        </w:tabs>
        <w:spacing w:before="0" w:after="0"/>
        <w:ind w:left="0" w:firstLine="0"/>
        <w:rPr>
          <w:rFonts w:ascii="Cambria" w:hAnsi="Cambria"/>
          <w:color w:val="000000" w:themeColor="text1"/>
        </w:rPr>
      </w:pPr>
      <w:r w:rsidRPr="00EF44EF">
        <w:rPr>
          <w:rFonts w:ascii="Cambria" w:hAnsi="Cambria"/>
          <w:b/>
          <w:bCs/>
          <w:color w:val="000000" w:themeColor="text1"/>
          <w:w w:val="110"/>
        </w:rPr>
        <w:t xml:space="preserve">8.9 </w:t>
      </w:r>
      <w:r w:rsidRPr="00EF44EF">
        <w:rPr>
          <w:rFonts w:ascii="Cambria" w:hAnsi="Cambria"/>
          <w:b/>
          <w:bCs/>
          <w:color w:val="000000" w:themeColor="text1"/>
        </w:rPr>
        <w:t>–</w:t>
      </w:r>
      <w:r w:rsidRPr="00EF44EF">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EF44EF" w:rsidRPr="00EF44EF" w:rsidRDefault="00EF44EF" w:rsidP="00EF44EF">
      <w:pPr>
        <w:pStyle w:val="Nivel2"/>
        <w:tabs>
          <w:tab w:val="left" w:pos="708"/>
        </w:tabs>
        <w:spacing w:before="0" w:after="0"/>
        <w:ind w:left="0" w:firstLine="0"/>
        <w:rPr>
          <w:rFonts w:ascii="Cambria" w:hAnsi="Cambria"/>
          <w:color w:val="000000" w:themeColor="text1"/>
        </w:rPr>
      </w:pPr>
      <w:r w:rsidRPr="00EF44EF">
        <w:rPr>
          <w:rFonts w:ascii="Cambria" w:hAnsi="Cambria"/>
          <w:b/>
          <w:bCs/>
          <w:color w:val="000000" w:themeColor="text1"/>
          <w:w w:val="110"/>
        </w:rPr>
        <w:t xml:space="preserve">8.10 </w:t>
      </w:r>
      <w:r w:rsidRPr="00EF44EF">
        <w:rPr>
          <w:rFonts w:ascii="Cambria" w:hAnsi="Cambria"/>
          <w:b/>
          <w:bCs/>
          <w:color w:val="000000" w:themeColor="text1"/>
        </w:rPr>
        <w:t>–</w:t>
      </w:r>
      <w:r w:rsidRPr="00EF44EF">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EF44EF" w:rsidRPr="00EF44EF" w:rsidRDefault="00EF44EF" w:rsidP="00EF44EF">
      <w:pPr>
        <w:pStyle w:val="Nivel2"/>
        <w:tabs>
          <w:tab w:val="left" w:pos="708"/>
        </w:tabs>
        <w:spacing w:before="0" w:after="0"/>
        <w:ind w:left="0" w:firstLine="0"/>
        <w:rPr>
          <w:rFonts w:ascii="Cambria" w:hAnsi="Cambria"/>
          <w:color w:val="000000" w:themeColor="text1"/>
        </w:rPr>
      </w:pPr>
      <w:r w:rsidRPr="00EF44EF">
        <w:rPr>
          <w:rFonts w:ascii="Cambria" w:hAnsi="Cambria"/>
          <w:b/>
          <w:bCs/>
          <w:color w:val="000000" w:themeColor="text1"/>
          <w:w w:val="110"/>
        </w:rPr>
        <w:t xml:space="preserve">8.11 </w:t>
      </w:r>
      <w:r w:rsidRPr="00EF44EF">
        <w:rPr>
          <w:rFonts w:ascii="Cambria" w:hAnsi="Cambria"/>
          <w:b/>
          <w:bCs/>
          <w:color w:val="000000" w:themeColor="text1"/>
        </w:rPr>
        <w:t>–</w:t>
      </w:r>
      <w:r w:rsidRPr="00EF44EF">
        <w:rPr>
          <w:rFonts w:ascii="Cambria" w:hAnsi="Cambria"/>
          <w:color w:val="000000" w:themeColor="text1"/>
        </w:rPr>
        <w:t xml:space="preserve"> Havendo a efetiva execução do objeto, os pagamentos serão realizados normalmente, até que se decida pela rescisão da </w:t>
      </w:r>
      <w:r w:rsidRPr="00EF44EF">
        <w:rPr>
          <w:rFonts w:ascii="Cambria" w:hAnsi="Cambria"/>
          <w:bCs/>
        </w:rPr>
        <w:t>Ata de Registro de Preço</w:t>
      </w:r>
      <w:r w:rsidRPr="00EF44EF">
        <w:rPr>
          <w:rFonts w:ascii="Cambria" w:hAnsi="Cambria"/>
          <w:color w:val="000000" w:themeColor="text1"/>
        </w:rPr>
        <w:t xml:space="preserve">, caso o contratado não regularize sua situação no que se refere a regularidade fiscal.  </w:t>
      </w:r>
    </w:p>
    <w:p w:rsidR="00EF44EF" w:rsidRPr="00EF44EF" w:rsidRDefault="00EF44EF" w:rsidP="00EF44EF">
      <w:pPr>
        <w:pStyle w:val="Nvel1-SemNum"/>
        <w:spacing w:before="0" w:line="276" w:lineRule="auto"/>
        <w:ind w:left="0"/>
        <w:rPr>
          <w:rFonts w:ascii="Cambria" w:hAnsi="Cambria"/>
          <w:color w:val="000000" w:themeColor="text1"/>
          <w:u w:val="single"/>
        </w:rPr>
      </w:pPr>
    </w:p>
    <w:p w:rsidR="00EF44EF" w:rsidRPr="00EF44EF" w:rsidRDefault="00EF44EF" w:rsidP="00EF44EF">
      <w:pPr>
        <w:pStyle w:val="Nvel1-SemNum"/>
        <w:spacing w:before="0" w:line="276" w:lineRule="auto"/>
        <w:ind w:left="0"/>
        <w:rPr>
          <w:rFonts w:ascii="Cambria" w:hAnsi="Cambria"/>
          <w:color w:val="000000" w:themeColor="text1"/>
          <w:u w:val="single"/>
        </w:rPr>
      </w:pPr>
      <w:r w:rsidRPr="00EF44EF">
        <w:rPr>
          <w:rFonts w:ascii="Cambria" w:hAnsi="Cambria"/>
          <w:color w:val="000000" w:themeColor="text1"/>
          <w:u w:val="single"/>
        </w:rPr>
        <w:t>Prazo de pagamento</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8.12 </w:t>
      </w:r>
      <w:r w:rsidRPr="00EF44EF">
        <w:rPr>
          <w:rFonts w:ascii="Cambria" w:hAnsi="Cambria"/>
          <w:b/>
          <w:bCs/>
          <w:color w:val="000000" w:themeColor="text1"/>
        </w:rPr>
        <w:t>–</w:t>
      </w:r>
      <w:r w:rsidRPr="00EF44EF">
        <w:rPr>
          <w:rFonts w:ascii="Cambria" w:hAnsi="Cambria"/>
          <w:color w:val="000000" w:themeColor="text1"/>
        </w:rPr>
        <w:t xml:space="preserve"> O pagamento será efetuado no prazo de até 30 (trinta) dias </w:t>
      </w:r>
      <w:r w:rsidRPr="00EF44EF">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EF44EF">
        <w:rPr>
          <w:rFonts w:ascii="Cambria" w:hAnsi="Cambria"/>
          <w:color w:val="000000" w:themeColor="text1"/>
        </w:rPr>
        <w:t>.</w:t>
      </w:r>
    </w:p>
    <w:p w:rsidR="00EF44EF" w:rsidRPr="00EF44EF" w:rsidRDefault="00EF44EF" w:rsidP="00EF44EF">
      <w:pPr>
        <w:pStyle w:val="Nvel1-SemNum"/>
        <w:spacing w:before="0" w:line="276" w:lineRule="auto"/>
        <w:ind w:left="0"/>
        <w:rPr>
          <w:rFonts w:ascii="Cambria" w:hAnsi="Cambria"/>
          <w:color w:val="000000" w:themeColor="text1"/>
          <w:u w:val="single"/>
        </w:rPr>
      </w:pPr>
    </w:p>
    <w:p w:rsidR="00EF44EF" w:rsidRPr="00EF44EF" w:rsidRDefault="00EF44EF" w:rsidP="00EF44EF">
      <w:pPr>
        <w:pStyle w:val="Nvel1-SemNum"/>
        <w:spacing w:before="0" w:line="276" w:lineRule="auto"/>
        <w:ind w:left="0"/>
        <w:rPr>
          <w:rFonts w:ascii="Cambria" w:hAnsi="Cambria"/>
          <w:color w:val="000000" w:themeColor="text1"/>
          <w:u w:val="single"/>
        </w:rPr>
      </w:pPr>
      <w:r w:rsidRPr="00EF44EF">
        <w:rPr>
          <w:rFonts w:ascii="Cambria" w:hAnsi="Cambria"/>
          <w:color w:val="000000" w:themeColor="text1"/>
          <w:u w:val="single"/>
        </w:rPr>
        <w:t>Forma de pagamento</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8.13 </w:t>
      </w:r>
      <w:r w:rsidRPr="00EF44EF">
        <w:rPr>
          <w:rFonts w:ascii="Cambria" w:hAnsi="Cambria"/>
          <w:b/>
          <w:bCs/>
          <w:color w:val="000000" w:themeColor="text1"/>
        </w:rPr>
        <w:t>–</w:t>
      </w:r>
      <w:r w:rsidRPr="00EF44EF">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8.14 </w:t>
      </w:r>
      <w:r w:rsidRPr="00EF44EF">
        <w:rPr>
          <w:rFonts w:ascii="Cambria" w:hAnsi="Cambria"/>
          <w:b/>
          <w:bCs/>
          <w:color w:val="000000" w:themeColor="text1"/>
        </w:rPr>
        <w:t>–</w:t>
      </w:r>
      <w:r w:rsidRPr="00EF44EF">
        <w:rPr>
          <w:rFonts w:ascii="Cambria" w:hAnsi="Cambria"/>
          <w:color w:val="000000" w:themeColor="text1"/>
        </w:rPr>
        <w:t xml:space="preserve"> Será considerada data do pagamento o dia em que constar como emitida a ordem bancária para pagamento.</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8.15 </w:t>
      </w:r>
      <w:r w:rsidRPr="00EF44EF">
        <w:rPr>
          <w:rFonts w:ascii="Cambria" w:hAnsi="Cambria"/>
          <w:b/>
          <w:bCs/>
          <w:color w:val="000000" w:themeColor="text1"/>
        </w:rPr>
        <w:t>–</w:t>
      </w:r>
      <w:r w:rsidRPr="00EF44EF">
        <w:rPr>
          <w:rFonts w:ascii="Cambria" w:hAnsi="Cambria"/>
          <w:color w:val="000000" w:themeColor="text1"/>
        </w:rPr>
        <w:t xml:space="preserve"> Quanto ao pagamento, será efetuada a retenção tributária prevista na legislação aplicável.</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8.15.1 </w:t>
      </w:r>
      <w:r w:rsidRPr="00EF44EF">
        <w:rPr>
          <w:rFonts w:ascii="Cambria" w:hAnsi="Cambria"/>
          <w:b/>
          <w:bCs/>
          <w:color w:val="000000" w:themeColor="text1"/>
        </w:rPr>
        <w:t>–</w:t>
      </w:r>
      <w:r w:rsidRPr="00EF44EF">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w w:val="110"/>
        </w:rPr>
        <w:t xml:space="preserve">8.16 </w:t>
      </w:r>
      <w:r w:rsidRPr="00EF44EF">
        <w:rPr>
          <w:rFonts w:ascii="Cambria" w:hAnsi="Cambria"/>
          <w:b/>
          <w:bCs/>
          <w:color w:val="000000" w:themeColor="text1"/>
        </w:rPr>
        <w:t>–</w:t>
      </w:r>
      <w:r w:rsidRPr="00EF44EF">
        <w:rPr>
          <w:rFonts w:ascii="Cambria" w:hAnsi="Cambria"/>
          <w:color w:val="000000" w:themeColor="text1"/>
        </w:rPr>
        <w:t xml:space="preserve"> O Contratado regularmente optante pelo Simples Nacional, nos termos da </w:t>
      </w:r>
      <w:hyperlink r:id="rId60" w:history="1">
        <w:r w:rsidRPr="00EF44EF">
          <w:rPr>
            <w:rStyle w:val="Hyperlink"/>
            <w:rFonts w:ascii="Cambria" w:hAnsi="Cambria"/>
            <w:color w:val="000000" w:themeColor="text1"/>
          </w:rPr>
          <w:t>Lei Complementar nº 123, de 2006</w:t>
        </w:r>
      </w:hyperlink>
      <w:r w:rsidRPr="00EF44EF">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F44EF" w:rsidRPr="00EF44EF" w:rsidRDefault="00EF44EF" w:rsidP="00EF44EF">
      <w:pPr>
        <w:pStyle w:val="Corpodetexto"/>
        <w:spacing w:after="0" w:line="276" w:lineRule="auto"/>
        <w:jc w:val="both"/>
        <w:rPr>
          <w:rFonts w:ascii="Cambria" w:hAnsi="Cambria" w:cs="Arial"/>
          <w:color w:val="000000" w:themeColor="text1"/>
          <w:sz w:val="20"/>
          <w:szCs w:val="20"/>
        </w:rPr>
      </w:pPr>
    </w:p>
    <w:p w:rsidR="00EF44EF" w:rsidRPr="00EF44EF" w:rsidRDefault="00EF44EF" w:rsidP="00EF44EF">
      <w:pPr>
        <w:pStyle w:val="Ttulo21"/>
        <w:tabs>
          <w:tab w:val="left" w:pos="1014"/>
          <w:tab w:val="left" w:pos="1016"/>
        </w:tabs>
        <w:spacing w:line="276" w:lineRule="auto"/>
        <w:jc w:val="both"/>
        <w:rPr>
          <w:color w:val="000000" w:themeColor="text1"/>
          <w:sz w:val="20"/>
          <w:szCs w:val="20"/>
        </w:rPr>
      </w:pPr>
      <w:r w:rsidRPr="00EF44EF">
        <w:rPr>
          <w:color w:val="000000" w:themeColor="text1"/>
          <w:w w:val="110"/>
          <w:sz w:val="20"/>
          <w:szCs w:val="20"/>
        </w:rPr>
        <w:t xml:space="preserve">9 </w:t>
      </w:r>
      <w:r w:rsidRPr="00EF44EF">
        <w:rPr>
          <w:color w:val="000000" w:themeColor="text1"/>
          <w:sz w:val="20"/>
          <w:szCs w:val="20"/>
        </w:rPr>
        <w:t xml:space="preserve">– </w:t>
      </w:r>
      <w:r w:rsidRPr="00EF44EF">
        <w:rPr>
          <w:color w:val="000000" w:themeColor="text1"/>
          <w:w w:val="110"/>
          <w:sz w:val="20"/>
          <w:szCs w:val="20"/>
        </w:rPr>
        <w:t>FORMA</w:t>
      </w:r>
      <w:r w:rsidRPr="00EF44EF">
        <w:rPr>
          <w:color w:val="000000" w:themeColor="text1"/>
          <w:spacing w:val="-12"/>
          <w:w w:val="110"/>
          <w:sz w:val="20"/>
          <w:szCs w:val="20"/>
        </w:rPr>
        <w:t xml:space="preserve"> </w:t>
      </w:r>
      <w:r w:rsidRPr="00EF44EF">
        <w:rPr>
          <w:color w:val="000000" w:themeColor="text1"/>
          <w:w w:val="110"/>
          <w:sz w:val="20"/>
          <w:szCs w:val="20"/>
        </w:rPr>
        <w:t>E</w:t>
      </w:r>
      <w:r w:rsidRPr="00EF44EF">
        <w:rPr>
          <w:color w:val="000000" w:themeColor="text1"/>
          <w:spacing w:val="3"/>
          <w:w w:val="110"/>
          <w:sz w:val="20"/>
          <w:szCs w:val="20"/>
        </w:rPr>
        <w:t xml:space="preserve"> </w:t>
      </w:r>
      <w:r w:rsidRPr="00EF44EF">
        <w:rPr>
          <w:color w:val="000000" w:themeColor="text1"/>
          <w:w w:val="110"/>
          <w:sz w:val="20"/>
          <w:szCs w:val="20"/>
        </w:rPr>
        <w:t>CRITÉRIOS</w:t>
      </w:r>
      <w:r w:rsidRPr="00EF44EF">
        <w:rPr>
          <w:color w:val="000000" w:themeColor="text1"/>
          <w:spacing w:val="6"/>
          <w:w w:val="110"/>
          <w:sz w:val="20"/>
          <w:szCs w:val="20"/>
        </w:rPr>
        <w:t xml:space="preserve"> </w:t>
      </w:r>
      <w:r w:rsidRPr="00EF44EF">
        <w:rPr>
          <w:color w:val="000000" w:themeColor="text1"/>
          <w:w w:val="110"/>
          <w:sz w:val="20"/>
          <w:szCs w:val="20"/>
        </w:rPr>
        <w:t>DE SELEÇÃO</w:t>
      </w:r>
      <w:r w:rsidRPr="00EF44EF">
        <w:rPr>
          <w:color w:val="000000" w:themeColor="text1"/>
          <w:spacing w:val="-1"/>
          <w:w w:val="110"/>
          <w:sz w:val="20"/>
          <w:szCs w:val="20"/>
        </w:rPr>
        <w:t xml:space="preserve"> </w:t>
      </w:r>
      <w:r w:rsidRPr="00EF44EF">
        <w:rPr>
          <w:color w:val="000000" w:themeColor="text1"/>
          <w:w w:val="110"/>
          <w:sz w:val="20"/>
          <w:szCs w:val="20"/>
        </w:rPr>
        <w:t>DO</w:t>
      </w:r>
      <w:r w:rsidRPr="00EF44EF">
        <w:rPr>
          <w:color w:val="000000" w:themeColor="text1"/>
          <w:spacing w:val="-3"/>
          <w:w w:val="110"/>
          <w:sz w:val="20"/>
          <w:szCs w:val="20"/>
        </w:rPr>
        <w:t xml:space="preserve"> </w:t>
      </w:r>
      <w:r w:rsidRPr="00EF44EF">
        <w:rPr>
          <w:color w:val="000000" w:themeColor="text1"/>
          <w:w w:val="110"/>
          <w:sz w:val="20"/>
          <w:szCs w:val="20"/>
        </w:rPr>
        <w:t>FORNECEDOR</w:t>
      </w:r>
    </w:p>
    <w:p w:rsidR="00EF44EF" w:rsidRPr="00EF44EF" w:rsidRDefault="00EF44EF" w:rsidP="00EF44EF">
      <w:pPr>
        <w:tabs>
          <w:tab w:val="right" w:pos="9072"/>
        </w:tabs>
        <w:spacing w:line="276" w:lineRule="auto"/>
        <w:jc w:val="both"/>
        <w:rPr>
          <w:rFonts w:ascii="Cambria" w:eastAsia="Arial" w:hAnsi="Cambria" w:cs="Arial"/>
          <w:color w:val="000000" w:themeColor="text1"/>
          <w:sz w:val="20"/>
          <w:szCs w:val="20"/>
          <w:u w:val="single"/>
        </w:rPr>
      </w:pPr>
      <w:r w:rsidRPr="00EF44EF">
        <w:rPr>
          <w:rFonts w:ascii="Cambria" w:hAnsi="Cambria" w:cs="Arial"/>
          <w:b/>
          <w:bCs/>
          <w:color w:val="000000" w:themeColor="text1"/>
          <w:sz w:val="20"/>
          <w:szCs w:val="20"/>
        </w:rPr>
        <w:t xml:space="preserve">9.1 – </w:t>
      </w:r>
      <w:r w:rsidRPr="00EF44EF">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EF44EF">
        <w:rPr>
          <w:rFonts w:ascii="Cambria" w:eastAsia="Arial" w:hAnsi="Cambria" w:cs="Arial"/>
          <w:color w:val="000000" w:themeColor="text1"/>
          <w:sz w:val="20"/>
          <w:szCs w:val="20"/>
          <w:u w:val="single"/>
        </w:rPr>
        <w:t>MENOR PREÇO POR LOTE.</w:t>
      </w:r>
    </w:p>
    <w:p w:rsidR="00EF44EF" w:rsidRPr="00EF44EF" w:rsidRDefault="00EF44EF" w:rsidP="00EF44EF">
      <w:pPr>
        <w:pStyle w:val="Nivel2"/>
        <w:tabs>
          <w:tab w:val="left" w:pos="426"/>
        </w:tabs>
        <w:spacing w:before="0" w:after="0"/>
        <w:ind w:left="0" w:firstLine="0"/>
        <w:rPr>
          <w:rFonts w:ascii="Cambria" w:hAnsi="Cambria"/>
        </w:rPr>
      </w:pPr>
      <w:r w:rsidRPr="00EF44EF">
        <w:rPr>
          <w:rFonts w:ascii="Cambria" w:hAnsi="Cambria"/>
          <w:b/>
          <w:bCs/>
          <w:spacing w:val="-1"/>
        </w:rPr>
        <w:t xml:space="preserve">9.2 </w:t>
      </w:r>
      <w:r w:rsidRPr="00EF44EF">
        <w:rPr>
          <w:rFonts w:ascii="Cambria" w:hAnsi="Cambria"/>
        </w:rPr>
        <w:t>– Poderão participar do processo empresas que atendam o ramo de atividade do objeto da licitação, comprovando experiência e qualidade no fornecimento do objeto.</w:t>
      </w:r>
    </w:p>
    <w:p w:rsidR="00EF44EF" w:rsidRPr="00EF44EF" w:rsidRDefault="00EF44EF" w:rsidP="00EF44EF">
      <w:pPr>
        <w:pStyle w:val="Standard"/>
        <w:widowControl w:val="0"/>
        <w:shd w:val="clear" w:color="auto" w:fill="FFFFFF"/>
        <w:autoSpaceDE w:val="0"/>
        <w:autoSpaceDN/>
        <w:spacing w:line="276" w:lineRule="auto"/>
        <w:jc w:val="both"/>
        <w:rPr>
          <w:rFonts w:ascii="Cambria" w:hAnsi="Cambria" w:cs="Arial"/>
          <w:sz w:val="20"/>
          <w:szCs w:val="20"/>
        </w:rPr>
      </w:pPr>
      <w:bookmarkStart w:id="53" w:name="_Hlk193470629"/>
      <w:r w:rsidRPr="00EF44EF">
        <w:rPr>
          <w:rFonts w:ascii="Cambria" w:hAnsi="Cambria" w:cs="Arial"/>
          <w:b/>
          <w:bCs/>
          <w:color w:val="000000" w:themeColor="text1"/>
          <w:sz w:val="20"/>
          <w:szCs w:val="20"/>
        </w:rPr>
        <w:t xml:space="preserve">9.3 – </w:t>
      </w:r>
      <w:r w:rsidRPr="00EF44EF">
        <w:rPr>
          <w:rFonts w:ascii="Cambria" w:hAnsi="Cambria" w:cs="Arial"/>
          <w:color w:val="000000" w:themeColor="text1"/>
          <w:sz w:val="20"/>
          <w:szCs w:val="20"/>
        </w:rPr>
        <w:t xml:space="preserve">Para fins de habilitação, deverá o licitante comprovar os requisitos constantes no artigo n° 62 ao 69 da Lei 14.133/2021, </w:t>
      </w:r>
      <w:r w:rsidRPr="00EF44EF">
        <w:rPr>
          <w:rFonts w:ascii="Cambria" w:hAnsi="Cambria" w:cs="Arial"/>
          <w:sz w:val="20"/>
          <w:szCs w:val="20"/>
        </w:rPr>
        <w:t>e ainda:</w:t>
      </w:r>
    </w:p>
    <w:p w:rsidR="00EF44EF" w:rsidRPr="00EF44EF" w:rsidRDefault="00EF44EF" w:rsidP="00EF44EF">
      <w:pPr>
        <w:pStyle w:val="PargrafodaLista"/>
        <w:widowControl w:val="0"/>
        <w:numPr>
          <w:ilvl w:val="0"/>
          <w:numId w:val="78"/>
        </w:numPr>
        <w:suppressAutoHyphens w:val="0"/>
        <w:autoSpaceDE w:val="0"/>
        <w:spacing w:line="276" w:lineRule="auto"/>
        <w:jc w:val="both"/>
        <w:textAlignment w:val="auto"/>
        <w:rPr>
          <w:rFonts w:ascii="Cambria" w:hAnsi="Cambria" w:cs="Arial"/>
          <w:sz w:val="20"/>
          <w:szCs w:val="20"/>
        </w:rPr>
      </w:pPr>
      <w:r w:rsidRPr="00EF44EF">
        <w:rPr>
          <w:rFonts w:ascii="Cambria" w:hAnsi="Cambria" w:cs="Arial"/>
          <w:sz w:val="20"/>
          <w:szCs w:val="20"/>
        </w:rPr>
        <w:t xml:space="preserve">Comprovação de aptidão do licitante através de atestado de capacidade técnico-operacional fornecido por pessoa jurídica de direito público ou privado, que comprove que a detentora tenha executado, a contento, serviços de natureza e vulto compatíveis com o objeto a ser contratado, que permitam estabelecer, por comparação, proximidade de características funcionais técnicas, dimensionais e qualitativas com o objeto, com </w:t>
      </w:r>
      <w:r w:rsidRPr="00EF44EF">
        <w:rPr>
          <w:rFonts w:ascii="Cambria" w:hAnsi="Cambria" w:cs="Arial"/>
          <w:sz w:val="20"/>
          <w:szCs w:val="20"/>
        </w:rPr>
        <w:lastRenderedPageBreak/>
        <w:t>a possibilidade de somatória de atestados.</w:t>
      </w:r>
    </w:p>
    <w:bookmarkEnd w:id="53"/>
    <w:p w:rsidR="00EF44EF" w:rsidRPr="00EF44EF" w:rsidRDefault="00EF44EF" w:rsidP="00EF44EF">
      <w:pPr>
        <w:pStyle w:val="PargrafodaLista"/>
        <w:spacing w:line="276" w:lineRule="auto"/>
        <w:ind w:left="720" w:right="-170"/>
        <w:rPr>
          <w:rFonts w:ascii="Cambria" w:hAnsi="Cambria" w:cs="Arial"/>
          <w:sz w:val="20"/>
          <w:szCs w:val="20"/>
        </w:rPr>
      </w:pPr>
    </w:p>
    <w:p w:rsidR="00EF44EF" w:rsidRPr="00EF44EF" w:rsidRDefault="00EF44EF" w:rsidP="00EF44EF">
      <w:pPr>
        <w:pStyle w:val="Ttulo21"/>
        <w:tabs>
          <w:tab w:val="left" w:pos="1014"/>
          <w:tab w:val="left" w:pos="1016"/>
        </w:tabs>
        <w:spacing w:line="276" w:lineRule="auto"/>
        <w:ind w:right="142"/>
        <w:jc w:val="both"/>
        <w:rPr>
          <w:color w:val="000000" w:themeColor="text1"/>
          <w:sz w:val="20"/>
          <w:szCs w:val="20"/>
        </w:rPr>
      </w:pPr>
      <w:r w:rsidRPr="00EF44EF">
        <w:rPr>
          <w:color w:val="000000" w:themeColor="text1"/>
          <w:w w:val="110"/>
          <w:sz w:val="20"/>
          <w:szCs w:val="20"/>
        </w:rPr>
        <w:t xml:space="preserve">10 </w:t>
      </w:r>
      <w:r w:rsidRPr="00EF44EF">
        <w:rPr>
          <w:color w:val="000000" w:themeColor="text1"/>
          <w:sz w:val="20"/>
          <w:szCs w:val="20"/>
        </w:rPr>
        <w:t xml:space="preserve">– </w:t>
      </w:r>
      <w:r w:rsidRPr="00EF44EF">
        <w:rPr>
          <w:color w:val="000000" w:themeColor="text1"/>
          <w:w w:val="110"/>
          <w:sz w:val="20"/>
          <w:szCs w:val="20"/>
        </w:rPr>
        <w:t>ESTIMATIVAS</w:t>
      </w:r>
      <w:r w:rsidRPr="00EF44EF">
        <w:rPr>
          <w:color w:val="000000" w:themeColor="text1"/>
          <w:spacing w:val="3"/>
          <w:w w:val="110"/>
          <w:sz w:val="20"/>
          <w:szCs w:val="20"/>
        </w:rPr>
        <w:t xml:space="preserve"> </w:t>
      </w:r>
      <w:r w:rsidRPr="00EF44EF">
        <w:rPr>
          <w:color w:val="000000" w:themeColor="text1"/>
          <w:w w:val="110"/>
          <w:sz w:val="20"/>
          <w:szCs w:val="20"/>
        </w:rPr>
        <w:t>DO</w:t>
      </w:r>
      <w:r w:rsidRPr="00EF44EF">
        <w:rPr>
          <w:color w:val="000000" w:themeColor="text1"/>
          <w:spacing w:val="-3"/>
          <w:w w:val="110"/>
          <w:sz w:val="20"/>
          <w:szCs w:val="20"/>
        </w:rPr>
        <w:t xml:space="preserve"> </w:t>
      </w:r>
      <w:r w:rsidRPr="00EF44EF">
        <w:rPr>
          <w:color w:val="000000" w:themeColor="text1"/>
          <w:w w:val="110"/>
          <w:sz w:val="20"/>
          <w:szCs w:val="20"/>
        </w:rPr>
        <w:t>VALOR</w:t>
      </w:r>
      <w:r w:rsidRPr="00EF44EF">
        <w:rPr>
          <w:color w:val="000000" w:themeColor="text1"/>
          <w:spacing w:val="3"/>
          <w:w w:val="110"/>
          <w:sz w:val="20"/>
          <w:szCs w:val="20"/>
        </w:rPr>
        <w:t xml:space="preserve"> </w:t>
      </w:r>
      <w:r w:rsidRPr="00EF44EF">
        <w:rPr>
          <w:color w:val="000000" w:themeColor="text1"/>
          <w:w w:val="110"/>
          <w:sz w:val="20"/>
          <w:szCs w:val="20"/>
        </w:rPr>
        <w:t>DA</w:t>
      </w:r>
      <w:r w:rsidRPr="00EF44EF">
        <w:rPr>
          <w:color w:val="000000" w:themeColor="text1"/>
          <w:spacing w:val="2"/>
          <w:w w:val="110"/>
          <w:sz w:val="20"/>
          <w:szCs w:val="20"/>
        </w:rPr>
        <w:t xml:space="preserve"> </w:t>
      </w:r>
      <w:r w:rsidRPr="00EF44EF">
        <w:rPr>
          <w:color w:val="000000" w:themeColor="text1"/>
          <w:w w:val="110"/>
          <w:sz w:val="20"/>
          <w:szCs w:val="20"/>
        </w:rPr>
        <w:t>CONTRATAÇÃO</w:t>
      </w:r>
    </w:p>
    <w:p w:rsidR="00EF44EF" w:rsidRPr="00EF44EF" w:rsidRDefault="00EF44EF" w:rsidP="00EF44EF">
      <w:pPr>
        <w:pStyle w:val="Corpodetexto"/>
        <w:spacing w:after="0" w:line="276" w:lineRule="auto"/>
        <w:ind w:rightChars="-17" w:right="-37"/>
        <w:jc w:val="both"/>
        <w:rPr>
          <w:rFonts w:ascii="Cambria" w:hAnsi="Cambria" w:cs="Arial"/>
          <w:sz w:val="20"/>
          <w:szCs w:val="20"/>
        </w:rPr>
      </w:pPr>
      <w:r w:rsidRPr="00EF44EF">
        <w:rPr>
          <w:rFonts w:ascii="Cambria" w:hAnsi="Cambria" w:cs="Arial"/>
          <w:b/>
          <w:bCs/>
          <w:sz w:val="20"/>
          <w:szCs w:val="20"/>
        </w:rPr>
        <w:t>10.1 –</w:t>
      </w:r>
      <w:r w:rsidRPr="00EF44EF">
        <w:rPr>
          <w:rFonts w:ascii="Cambria" w:hAnsi="Cambria" w:cs="Arial"/>
          <w:sz w:val="20"/>
          <w:szCs w:val="20"/>
        </w:rPr>
        <w:t xml:space="preserve"> Preliminarmente, baseados em pesquisa de preços de acordo com o Decreto Municipal nº. </w:t>
      </w:r>
      <w:r w:rsidRPr="00EF44EF">
        <w:rPr>
          <w:rFonts w:ascii="Cambria" w:hAnsi="Cambria" w:cs="Arial"/>
          <w:color w:val="000000"/>
          <w:sz w:val="20"/>
          <w:szCs w:val="20"/>
        </w:rPr>
        <w:t>84/2024</w:t>
      </w:r>
      <w:r w:rsidRPr="00EF44EF">
        <w:rPr>
          <w:rFonts w:ascii="Cambria" w:hAnsi="Cambria" w:cs="Arial"/>
          <w:sz w:val="20"/>
          <w:szCs w:val="20"/>
        </w:rPr>
        <w:t>, estimamos em R$ 644.374,15 (seiscentos e quarenta e quatro mil, trezentos e setenta e quatro reais e quinze centavos)</w:t>
      </w:r>
      <w:r w:rsidRPr="00EF44EF">
        <w:rPr>
          <w:rFonts w:ascii="Cambria" w:hAnsi="Cambria" w:cs="Arial"/>
          <w:color w:val="333333"/>
          <w:sz w:val="20"/>
          <w:szCs w:val="20"/>
          <w:shd w:val="clear" w:color="auto" w:fill="F8F9FA"/>
        </w:rPr>
        <w:t xml:space="preserve">, </w:t>
      </w:r>
      <w:r w:rsidRPr="00EF44EF">
        <w:rPr>
          <w:rFonts w:ascii="Cambria" w:hAnsi="Cambria" w:cs="Arial"/>
          <w:sz w:val="20"/>
          <w:szCs w:val="20"/>
        </w:rPr>
        <w:t>o valor de referência da contratação ora pretendida.</w:t>
      </w:r>
    </w:p>
    <w:p w:rsidR="00EF44EF" w:rsidRPr="00EF44EF" w:rsidRDefault="00EF44EF" w:rsidP="00EF44EF">
      <w:pPr>
        <w:pStyle w:val="Nivel2"/>
        <w:spacing w:before="0" w:after="0"/>
        <w:ind w:left="0" w:rightChars="-16" w:right="-35" w:firstLine="0"/>
        <w:rPr>
          <w:rFonts w:ascii="Cambria" w:hAnsi="Cambria"/>
          <w:color w:val="000000" w:themeColor="text1"/>
        </w:rPr>
      </w:pPr>
      <w:r w:rsidRPr="00EF44EF">
        <w:rPr>
          <w:rFonts w:ascii="Cambria" w:hAnsi="Cambria"/>
          <w:b/>
          <w:bCs/>
          <w:color w:val="000000" w:themeColor="text1"/>
        </w:rPr>
        <w:t>10.2 –</w:t>
      </w:r>
      <w:r w:rsidRPr="00EF44EF">
        <w:rPr>
          <w:rFonts w:ascii="Cambria" w:hAnsi="Cambria"/>
          <w:color w:val="000000" w:themeColor="text1"/>
        </w:rPr>
        <w:t xml:space="preserve"> Em atendimento ao Decreto Municipal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EF44EF" w:rsidRPr="00EF44EF" w:rsidRDefault="00EF44EF" w:rsidP="00EF44EF">
      <w:pPr>
        <w:pStyle w:val="Nivel2"/>
        <w:spacing w:before="0" w:after="0"/>
        <w:ind w:left="0" w:rightChars="-16" w:right="-35" w:firstLine="0"/>
        <w:rPr>
          <w:rFonts w:ascii="Cambria" w:hAnsi="Cambria"/>
          <w:b/>
          <w:bCs/>
          <w:kern w:val="36"/>
        </w:rPr>
      </w:pPr>
      <w:r w:rsidRPr="00EF44EF">
        <w:rPr>
          <w:rFonts w:ascii="Cambria" w:hAnsi="Cambria"/>
          <w:b/>
          <w:bCs/>
          <w:kern w:val="36"/>
        </w:rPr>
        <w:t>RELATÓRIO DE PESQUISA DE PREÇOS</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b/>
          <w:bCs/>
          <w:sz w:val="20"/>
          <w:szCs w:val="20"/>
        </w:rPr>
        <w:t>RESPONSÁVEL PELA PESQUISA DE PREÇOS:</w:t>
      </w:r>
      <w:r w:rsidRPr="00EF44EF">
        <w:rPr>
          <w:rFonts w:ascii="Cambria" w:hAnsi="Cambria" w:cs="Arial"/>
          <w:sz w:val="20"/>
          <w:szCs w:val="20"/>
        </w:rPr>
        <w:br/>
      </w:r>
      <w:proofErr w:type="spellStart"/>
      <w:r w:rsidRPr="00EF44EF">
        <w:rPr>
          <w:rFonts w:ascii="Cambria" w:hAnsi="Cambria" w:cs="Arial"/>
          <w:sz w:val="20"/>
          <w:szCs w:val="20"/>
        </w:rPr>
        <w:t>Thalison</w:t>
      </w:r>
      <w:proofErr w:type="spellEnd"/>
      <w:r w:rsidRPr="00EF44EF">
        <w:rPr>
          <w:rFonts w:ascii="Cambria" w:hAnsi="Cambria" w:cs="Arial"/>
          <w:sz w:val="20"/>
          <w:szCs w:val="20"/>
        </w:rPr>
        <w:t xml:space="preserve"> </w:t>
      </w:r>
      <w:proofErr w:type="spellStart"/>
      <w:r w:rsidRPr="00EF44EF">
        <w:rPr>
          <w:rFonts w:ascii="Cambria" w:hAnsi="Cambria" w:cs="Arial"/>
          <w:sz w:val="20"/>
          <w:szCs w:val="20"/>
        </w:rPr>
        <w:t>Franzon</w:t>
      </w:r>
      <w:proofErr w:type="spellEnd"/>
      <w:r w:rsidRPr="00EF44EF">
        <w:rPr>
          <w:rFonts w:ascii="Cambria" w:hAnsi="Cambria" w:cs="Arial"/>
          <w:sz w:val="20"/>
          <w:szCs w:val="20"/>
        </w:rPr>
        <w:t xml:space="preserve"> Domingues – Gerente de Licitação e Compras</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b/>
          <w:bCs/>
          <w:sz w:val="20"/>
          <w:szCs w:val="20"/>
        </w:rPr>
        <w:t>SECRETARIA SOLICITANTE:</w:t>
      </w:r>
      <w:r w:rsidRPr="00EF44EF">
        <w:rPr>
          <w:rFonts w:ascii="Cambria" w:hAnsi="Cambria" w:cs="Arial"/>
          <w:sz w:val="20"/>
          <w:szCs w:val="20"/>
        </w:rPr>
        <w:br/>
        <w:t>Secretaria Municipal de Obras, Serviços Públicos e Engenharia.</w:t>
      </w:r>
    </w:p>
    <w:p w:rsidR="00EF44EF" w:rsidRPr="00EF44EF" w:rsidRDefault="00EF44EF" w:rsidP="00EF44EF">
      <w:pPr>
        <w:spacing w:before="100" w:beforeAutospacing="1" w:after="100" w:afterAutospacing="1"/>
        <w:jc w:val="both"/>
        <w:rPr>
          <w:rFonts w:ascii="Cambria" w:hAnsi="Cambria" w:cs="Arial"/>
          <w:sz w:val="20"/>
          <w:szCs w:val="20"/>
        </w:rPr>
      </w:pPr>
      <w:r w:rsidRPr="00EF44EF">
        <w:rPr>
          <w:rFonts w:ascii="Cambria" w:hAnsi="Cambria" w:cs="Arial"/>
          <w:sz w:val="20"/>
          <w:szCs w:val="20"/>
        </w:rPr>
        <w:t xml:space="preserve">O presente relatório é resultado da pesquisa de preços realizada em atendimento ao disposto na </w:t>
      </w:r>
      <w:r w:rsidRPr="00EF44EF">
        <w:rPr>
          <w:rFonts w:ascii="Cambria" w:hAnsi="Cambria" w:cs="Arial"/>
          <w:b/>
          <w:bCs/>
          <w:sz w:val="20"/>
          <w:szCs w:val="20"/>
        </w:rPr>
        <w:t>Lei nº 14.133/2021</w:t>
      </w:r>
      <w:r w:rsidRPr="00EF44EF">
        <w:rPr>
          <w:rFonts w:ascii="Cambria" w:hAnsi="Cambria" w:cs="Arial"/>
          <w:sz w:val="20"/>
          <w:szCs w:val="20"/>
        </w:rPr>
        <w:t xml:space="preserve">, demais dispositivos legais aplicáveis e em conformidade com o </w:t>
      </w:r>
      <w:r w:rsidRPr="00EF44EF">
        <w:rPr>
          <w:rFonts w:ascii="Cambria" w:hAnsi="Cambria" w:cs="Arial"/>
          <w:b/>
          <w:bCs/>
          <w:sz w:val="20"/>
          <w:szCs w:val="20"/>
        </w:rPr>
        <w:t>Decreto Municipal nº 84/2024</w:t>
      </w:r>
      <w:r w:rsidRPr="00EF44EF">
        <w:rPr>
          <w:rFonts w:ascii="Cambria" w:hAnsi="Cambria" w:cs="Arial"/>
          <w:sz w:val="20"/>
          <w:szCs w:val="20"/>
        </w:rPr>
        <w:t>, tendo por finalidade subsidiar a definição do valor estimado da contratação.</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OBJETO</w:t>
      </w:r>
    </w:p>
    <w:p w:rsidR="00EF44EF" w:rsidRPr="00EF44EF" w:rsidRDefault="00EF44EF" w:rsidP="00EF44EF">
      <w:pPr>
        <w:spacing w:before="100" w:beforeAutospacing="1" w:after="100" w:afterAutospacing="1"/>
        <w:jc w:val="both"/>
        <w:outlineLvl w:val="1"/>
        <w:rPr>
          <w:rFonts w:ascii="Cambria" w:hAnsi="Cambria" w:cs="Arial"/>
          <w:sz w:val="20"/>
          <w:szCs w:val="20"/>
        </w:rPr>
      </w:pPr>
      <w:r w:rsidRPr="00EF44EF">
        <w:rPr>
          <w:rFonts w:ascii="Cambria" w:hAnsi="Cambria" w:cs="Arial"/>
          <w:sz w:val="20"/>
          <w:szCs w:val="20"/>
        </w:rPr>
        <w:t>REGISTRO DE PREÇOS PARA EVENTUAL E FUTURA CONTRATAÇÃO DE EMPRESA PARA PRESTAÇÃO DE SERVIÇOS MECÂNICOS, INJEÇÃO ELETRÔNICA, DIREÇÃO HIDRÁULICA, AUTO ELÉTRICA AUTOMOTIVA, MANUTENÇÃO EM AR CONDICIONADO DE VEÍCULOS, PARA REALIZAÇÃO DE REPAROS CORRETIVOS E PREVENTIVOS NA FROTA DE VEÍCULOS LEVES, PESADOS, TRATORES E IMPLEMENTOS AGRICOLAS DO PATRIMÔNIO MUNICIPAL.</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PERÍODO DE REALIZAÇÃO DA PESQUISA</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sz w:val="20"/>
          <w:szCs w:val="20"/>
        </w:rPr>
        <w:t xml:space="preserve">A pesquisa de preços foi realizada no período de </w:t>
      </w:r>
      <w:r w:rsidRPr="00EF44EF">
        <w:rPr>
          <w:rStyle w:val="Forte"/>
          <w:rFonts w:ascii="Cambria" w:hAnsi="Cambria" w:cs="Arial"/>
          <w:sz w:val="20"/>
          <w:szCs w:val="20"/>
        </w:rPr>
        <w:t>15 de maio a 01 de junho de 2026</w:t>
      </w:r>
      <w:r w:rsidRPr="00EF44EF">
        <w:rPr>
          <w:rFonts w:ascii="Cambria" w:hAnsi="Cambria" w:cs="Arial"/>
          <w:b/>
          <w:sz w:val="20"/>
          <w:szCs w:val="20"/>
        </w:rPr>
        <w:t>.</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b/>
          <w:bCs/>
          <w:sz w:val="20"/>
          <w:szCs w:val="20"/>
        </w:rPr>
        <w:t>METODOLOGIA APLICADA</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sz w:val="20"/>
          <w:szCs w:val="20"/>
        </w:rPr>
        <w:t>O valor de referência foi apurado por meio da:</w:t>
      </w:r>
    </w:p>
    <w:p w:rsidR="00EF44EF" w:rsidRPr="00EF44EF" w:rsidRDefault="00EF44EF" w:rsidP="00EF44EF">
      <w:pPr>
        <w:spacing w:before="100" w:beforeAutospacing="1" w:after="100" w:afterAutospacing="1"/>
        <w:rPr>
          <w:rFonts w:ascii="Cambria" w:hAnsi="Cambria" w:cs="Arial"/>
          <w:sz w:val="20"/>
          <w:szCs w:val="20"/>
        </w:rPr>
      </w:pPr>
      <w:proofErr w:type="gramStart"/>
      <w:r w:rsidRPr="00EF44EF">
        <w:rPr>
          <w:rFonts w:ascii="Cambria" w:hAnsi="Cambria" w:cs="Arial"/>
          <w:sz w:val="20"/>
          <w:szCs w:val="20"/>
        </w:rPr>
        <w:t>( X</w:t>
      </w:r>
      <w:proofErr w:type="gramEnd"/>
      <w:r w:rsidRPr="00EF44EF">
        <w:rPr>
          <w:rFonts w:ascii="Cambria" w:hAnsi="Cambria" w:cs="Arial"/>
          <w:sz w:val="20"/>
          <w:szCs w:val="20"/>
        </w:rPr>
        <w:t xml:space="preserve"> ) Média </w:t>
      </w:r>
    </w:p>
    <w:p w:rsidR="00EF44EF" w:rsidRPr="00EF44EF" w:rsidRDefault="00EF44EF" w:rsidP="00EF44EF">
      <w:pPr>
        <w:spacing w:before="100" w:beforeAutospacing="1" w:after="100" w:afterAutospacing="1"/>
        <w:rPr>
          <w:rFonts w:ascii="Cambria" w:hAnsi="Cambria" w:cs="Arial"/>
          <w:sz w:val="20"/>
          <w:szCs w:val="20"/>
        </w:rPr>
      </w:pPr>
      <w:proofErr w:type="gramStart"/>
      <w:r w:rsidRPr="00EF44EF">
        <w:rPr>
          <w:rFonts w:ascii="Cambria" w:hAnsi="Cambria" w:cs="Arial"/>
          <w:sz w:val="20"/>
          <w:szCs w:val="20"/>
        </w:rPr>
        <w:t>( )</w:t>
      </w:r>
      <w:proofErr w:type="gramEnd"/>
      <w:r w:rsidRPr="00EF44EF">
        <w:rPr>
          <w:rFonts w:ascii="Cambria" w:hAnsi="Cambria" w:cs="Arial"/>
          <w:sz w:val="20"/>
          <w:szCs w:val="20"/>
        </w:rPr>
        <w:t xml:space="preserve"> Mediana</w:t>
      </w:r>
    </w:p>
    <w:p w:rsidR="00EF44EF" w:rsidRPr="00EF44EF" w:rsidRDefault="00EF44EF" w:rsidP="00EF44EF">
      <w:pPr>
        <w:spacing w:before="100" w:beforeAutospacing="1" w:after="100" w:afterAutospacing="1"/>
        <w:rPr>
          <w:rFonts w:ascii="Cambria" w:hAnsi="Cambria" w:cs="Arial"/>
          <w:sz w:val="20"/>
          <w:szCs w:val="20"/>
        </w:rPr>
      </w:pPr>
      <w:proofErr w:type="gramStart"/>
      <w:r w:rsidRPr="00EF44EF">
        <w:rPr>
          <w:rFonts w:ascii="Cambria" w:hAnsi="Cambria" w:cs="Arial"/>
          <w:sz w:val="20"/>
          <w:szCs w:val="20"/>
        </w:rPr>
        <w:t>( )</w:t>
      </w:r>
      <w:proofErr w:type="gramEnd"/>
      <w:r w:rsidRPr="00EF44EF">
        <w:rPr>
          <w:rFonts w:ascii="Cambria" w:hAnsi="Cambria" w:cs="Arial"/>
          <w:sz w:val="20"/>
          <w:szCs w:val="20"/>
        </w:rPr>
        <w:t xml:space="preserve"> Menor preço</w:t>
      </w:r>
    </w:p>
    <w:p w:rsidR="00EF44EF" w:rsidRPr="00EF44EF" w:rsidRDefault="00EF44EF" w:rsidP="00EF44EF">
      <w:pPr>
        <w:spacing w:before="100" w:beforeAutospacing="1" w:after="100" w:afterAutospacing="1"/>
        <w:rPr>
          <w:rFonts w:ascii="Cambria" w:hAnsi="Cambria" w:cs="Arial"/>
          <w:sz w:val="20"/>
          <w:szCs w:val="20"/>
        </w:rPr>
      </w:pPr>
      <w:proofErr w:type="gramStart"/>
      <w:r w:rsidRPr="00EF44EF">
        <w:rPr>
          <w:rFonts w:ascii="Cambria" w:hAnsi="Cambria" w:cs="Arial"/>
          <w:sz w:val="20"/>
          <w:szCs w:val="20"/>
        </w:rPr>
        <w:t>( )</w:t>
      </w:r>
      <w:proofErr w:type="gramEnd"/>
      <w:r w:rsidRPr="00EF44EF">
        <w:rPr>
          <w:rFonts w:ascii="Cambria" w:hAnsi="Cambria" w:cs="Arial"/>
          <w:sz w:val="20"/>
          <w:szCs w:val="20"/>
        </w:rPr>
        <w:t xml:space="preserve"> Outra metodologia</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b/>
          <w:bCs/>
          <w:sz w:val="20"/>
          <w:szCs w:val="20"/>
        </w:rPr>
        <w:t>FONTES DE PESQUISA</w:t>
      </w:r>
    </w:p>
    <w:p w:rsidR="00EF44EF" w:rsidRPr="00EF44EF" w:rsidRDefault="00EF44EF" w:rsidP="00EF44EF">
      <w:pPr>
        <w:spacing w:before="100" w:beforeAutospacing="1" w:after="100" w:afterAutospacing="1"/>
        <w:outlineLvl w:val="2"/>
        <w:rPr>
          <w:rFonts w:ascii="Cambria" w:hAnsi="Cambria" w:cs="Arial"/>
          <w:b/>
          <w:bCs/>
          <w:sz w:val="20"/>
          <w:szCs w:val="20"/>
        </w:rPr>
      </w:pPr>
      <w:r w:rsidRPr="00EF44EF">
        <w:rPr>
          <w:rFonts w:ascii="Cambria" w:hAnsi="Cambria" w:cs="Arial"/>
          <w:b/>
          <w:bCs/>
          <w:sz w:val="20"/>
          <w:szCs w:val="20"/>
        </w:rPr>
        <w:t>I – Pesquisa direta com fornecedores:</w:t>
      </w:r>
    </w:p>
    <w:p w:rsidR="00EF44EF" w:rsidRPr="00EF44EF" w:rsidRDefault="00EF44EF" w:rsidP="00EF44EF">
      <w:pPr>
        <w:widowControl/>
        <w:numPr>
          <w:ilvl w:val="0"/>
          <w:numId w:val="80"/>
        </w:numPr>
        <w:suppressAutoHyphens w:val="0"/>
        <w:autoSpaceDN/>
        <w:spacing w:before="100" w:beforeAutospacing="1" w:after="100" w:afterAutospacing="1"/>
        <w:textAlignment w:val="auto"/>
        <w:rPr>
          <w:rFonts w:ascii="Cambria" w:hAnsi="Cambria" w:cs="Arial"/>
          <w:b/>
          <w:bCs/>
          <w:sz w:val="20"/>
          <w:szCs w:val="20"/>
        </w:rPr>
      </w:pPr>
      <w:r w:rsidRPr="00EF44EF">
        <w:rPr>
          <w:rFonts w:ascii="Cambria" w:hAnsi="Cambria" w:cs="Arial"/>
          <w:sz w:val="20"/>
          <w:szCs w:val="20"/>
        </w:rPr>
        <w:t>MECANICA IMPERIO LTDA – CNPJ: 28.193.517/0001-63</w:t>
      </w:r>
    </w:p>
    <w:p w:rsidR="00EF44EF" w:rsidRPr="00EF44EF" w:rsidRDefault="00EF44EF" w:rsidP="00EF44EF">
      <w:pPr>
        <w:widowControl/>
        <w:numPr>
          <w:ilvl w:val="0"/>
          <w:numId w:val="80"/>
        </w:numPr>
        <w:suppressAutoHyphens w:val="0"/>
        <w:autoSpaceDN/>
        <w:spacing w:before="100" w:beforeAutospacing="1" w:after="100" w:afterAutospacing="1"/>
        <w:textAlignment w:val="auto"/>
        <w:rPr>
          <w:rFonts w:ascii="Cambria" w:hAnsi="Cambria" w:cs="Arial"/>
          <w:b/>
          <w:bCs/>
          <w:sz w:val="20"/>
          <w:szCs w:val="20"/>
        </w:rPr>
      </w:pPr>
      <w:r w:rsidRPr="00EF44EF">
        <w:rPr>
          <w:rFonts w:ascii="Cambria" w:hAnsi="Cambria" w:cs="Arial"/>
          <w:bCs/>
          <w:sz w:val="20"/>
          <w:szCs w:val="20"/>
        </w:rPr>
        <w:lastRenderedPageBreak/>
        <w:t>ANDERSON PEREIRA DAS DORES 07348263976 – CNPJ: 44.361.605/0001-83</w:t>
      </w:r>
    </w:p>
    <w:p w:rsidR="00EF44EF" w:rsidRPr="00EF44EF" w:rsidRDefault="00EF44EF" w:rsidP="00EF44EF">
      <w:pPr>
        <w:widowControl/>
        <w:numPr>
          <w:ilvl w:val="0"/>
          <w:numId w:val="80"/>
        </w:numPr>
        <w:suppressAutoHyphens w:val="0"/>
        <w:autoSpaceDN/>
        <w:spacing w:before="100" w:beforeAutospacing="1" w:after="100" w:afterAutospacing="1"/>
        <w:textAlignment w:val="auto"/>
        <w:rPr>
          <w:rFonts w:ascii="Cambria" w:hAnsi="Cambria" w:cs="Arial"/>
          <w:b/>
          <w:bCs/>
          <w:sz w:val="20"/>
          <w:szCs w:val="20"/>
        </w:rPr>
      </w:pPr>
      <w:r w:rsidRPr="00EF44EF">
        <w:rPr>
          <w:rFonts w:ascii="Cambria" w:hAnsi="Cambria" w:cs="Arial"/>
          <w:bCs/>
          <w:sz w:val="20"/>
          <w:szCs w:val="20"/>
        </w:rPr>
        <w:t>DM DE ALMEIDA CIA LTDA – CNPJ: 04.917.637/0001-06</w:t>
      </w:r>
    </w:p>
    <w:p w:rsidR="00EF44EF" w:rsidRPr="00EF44EF" w:rsidRDefault="00EF44EF" w:rsidP="00EF44EF">
      <w:pPr>
        <w:spacing w:before="100" w:beforeAutospacing="1" w:after="100" w:afterAutospacing="1"/>
        <w:rPr>
          <w:rFonts w:ascii="Cambria" w:hAnsi="Cambria" w:cs="Arial"/>
          <w:b/>
          <w:bCs/>
          <w:sz w:val="20"/>
          <w:szCs w:val="20"/>
        </w:rPr>
      </w:pPr>
      <w:r w:rsidRPr="00EF44EF">
        <w:rPr>
          <w:rFonts w:ascii="Cambria" w:hAnsi="Cambria" w:cs="Arial"/>
          <w:b/>
          <w:bCs/>
          <w:sz w:val="20"/>
          <w:szCs w:val="20"/>
        </w:rPr>
        <w:t>II– Base de preços da própria administração:</w:t>
      </w:r>
    </w:p>
    <w:p w:rsidR="00EF44EF" w:rsidRPr="00EF44EF" w:rsidRDefault="00EF44EF" w:rsidP="00EF44EF">
      <w:pPr>
        <w:pStyle w:val="PargrafodaLista"/>
        <w:numPr>
          <w:ilvl w:val="0"/>
          <w:numId w:val="82"/>
        </w:numPr>
        <w:suppressAutoHyphens w:val="0"/>
        <w:autoSpaceDN/>
        <w:spacing w:before="100" w:beforeAutospacing="1" w:after="100" w:afterAutospacing="1"/>
        <w:contextualSpacing/>
        <w:textAlignment w:val="auto"/>
        <w:rPr>
          <w:rFonts w:ascii="Cambria" w:hAnsi="Cambria" w:cs="Arial"/>
          <w:b/>
          <w:bCs/>
          <w:sz w:val="20"/>
          <w:szCs w:val="20"/>
        </w:rPr>
      </w:pPr>
      <w:r w:rsidRPr="00EF44EF">
        <w:rPr>
          <w:rFonts w:ascii="Cambria" w:hAnsi="Cambria" w:cs="Arial"/>
          <w:bCs/>
          <w:sz w:val="20"/>
          <w:szCs w:val="20"/>
        </w:rPr>
        <w:t>MUNICIPIO DE ITAGUAJÉ – PR – 1º TERMO ADTIVO A ATA DE REGISTRO DE PREÇOS Nº 063/2024, ATA DE REGISTRO DE PREÇOS Nº 41/2025, Nº 40/2025, Nº 39/2025</w:t>
      </w:r>
    </w:p>
    <w:p w:rsidR="00EF44EF" w:rsidRPr="00EF44EF" w:rsidRDefault="00EF44EF" w:rsidP="00EF44EF">
      <w:pPr>
        <w:spacing w:before="100" w:beforeAutospacing="1" w:after="100" w:afterAutospacing="1"/>
        <w:rPr>
          <w:rFonts w:ascii="Cambria" w:hAnsi="Cambria" w:cs="Arial"/>
          <w:b/>
          <w:bCs/>
          <w:sz w:val="20"/>
          <w:szCs w:val="20"/>
        </w:rPr>
      </w:pPr>
      <w:r w:rsidRPr="00EF44EF">
        <w:rPr>
          <w:rFonts w:ascii="Cambria" w:hAnsi="Cambria" w:cs="Arial"/>
          <w:b/>
          <w:bCs/>
          <w:sz w:val="20"/>
          <w:szCs w:val="20"/>
        </w:rPr>
        <w:t>III– Base de preços de outros órgãos públicos:</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NOSSA SENHORA DAS GRAÇAS – PR – PRIMEIRO TERMO ADTIVO A ATA DE REGISTRO DE PREÇOS Nº 16/2025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SANTA TEREZINHA DE ITAIPU – PR – ATA DE REGISTRO DE PREÇOS Nº 020/2026</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COMRUMBATAI DO SUL – PR – ATA DE REGISTRO DE PREÇOS Nº 33/2026</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FLORAI – PR – CONTRATO Nº 109/2025, Nº 095/2025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ANTONIO OLINTO – PR – CONTRATO Nº 052/2026, Nº 051/2026</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PINHAL DE SÃO BENTO – PR – CONTRATO ADMINISTRATIVO Nº 113/2025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RAMILÂNDIA – PR – CONTRATO Nº 313/2025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MANDAGUAÇU – PR – ATA DE REGISTRO DE PREÇOS Nº 66/2025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ANAHY – PR – ATA DE REGISTRO DE PREÇOS Nº 018/2026</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DIAMANTE DO SUL – PR – ATA DE REGISTRO DE PREÇOS Nº 94/2025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CAMPO TENENTE – PR – ATA DE REGISTRO DE PREÇOS Nº 257/2025</w:t>
      </w:r>
    </w:p>
    <w:p w:rsidR="00EF44EF" w:rsidRPr="00EF44EF" w:rsidRDefault="00EF44EF" w:rsidP="00EF44EF">
      <w:pPr>
        <w:pStyle w:val="PargrafodaLista"/>
        <w:numPr>
          <w:ilvl w:val="0"/>
          <w:numId w:val="81"/>
        </w:numPr>
        <w:suppressAutoHyphens w:val="0"/>
        <w:autoSpaceDN/>
        <w:spacing w:before="100" w:beforeAutospacing="1" w:after="100" w:afterAutospacing="1"/>
        <w:contextualSpacing/>
        <w:textAlignment w:val="auto"/>
        <w:rPr>
          <w:rFonts w:ascii="Cambria" w:hAnsi="Cambria" w:cs="Arial"/>
          <w:b/>
          <w:sz w:val="20"/>
          <w:szCs w:val="20"/>
        </w:rPr>
      </w:pPr>
      <w:r w:rsidRPr="00EF44EF">
        <w:rPr>
          <w:rFonts w:ascii="Cambria" w:hAnsi="Cambria" w:cs="Arial"/>
          <w:sz w:val="20"/>
          <w:szCs w:val="20"/>
        </w:rPr>
        <w:t>MUNICIPIO DE SALTO DO LONTRA – PR - CONTRATO Nº 96/2025</w:t>
      </w:r>
    </w:p>
    <w:p w:rsidR="00EF44EF" w:rsidRPr="00EF44EF" w:rsidRDefault="00EF44EF" w:rsidP="00EF44EF">
      <w:pPr>
        <w:spacing w:before="100" w:beforeAutospacing="1" w:after="100" w:afterAutospacing="1"/>
        <w:rPr>
          <w:rFonts w:ascii="Cambria" w:hAnsi="Cambria" w:cs="Arial"/>
          <w:b/>
          <w:sz w:val="20"/>
          <w:szCs w:val="20"/>
        </w:rPr>
      </w:pPr>
      <w:r w:rsidRPr="00EF44EF">
        <w:rPr>
          <w:rFonts w:ascii="Cambria" w:hAnsi="Cambria" w:cs="Arial"/>
          <w:b/>
          <w:sz w:val="20"/>
          <w:szCs w:val="20"/>
        </w:rPr>
        <w:t xml:space="preserve">IV – Base de preços do Painel de Preços. </w:t>
      </w:r>
    </w:p>
    <w:p w:rsidR="00EF44EF" w:rsidRPr="00EF44EF" w:rsidRDefault="00EF44EF" w:rsidP="00EF44EF">
      <w:pPr>
        <w:pStyle w:val="PargrafodaLista"/>
        <w:numPr>
          <w:ilvl w:val="0"/>
          <w:numId w:val="77"/>
        </w:numPr>
        <w:suppressAutoHyphens w:val="0"/>
        <w:autoSpaceDN/>
        <w:spacing w:before="100" w:beforeAutospacing="1" w:after="100" w:afterAutospacing="1"/>
        <w:contextualSpacing/>
        <w:textAlignment w:val="auto"/>
        <w:rPr>
          <w:rFonts w:ascii="Cambria" w:hAnsi="Cambria" w:cs="Arial"/>
          <w:sz w:val="20"/>
          <w:szCs w:val="20"/>
        </w:rPr>
      </w:pPr>
      <w:r w:rsidRPr="00EF44EF">
        <w:rPr>
          <w:rFonts w:ascii="Cambria" w:hAnsi="Cambria" w:cs="Arial"/>
          <w:sz w:val="20"/>
          <w:szCs w:val="20"/>
        </w:rPr>
        <w:t xml:space="preserve">Painel de Preços (NP Tecnologia e Gestão de Dados </w:t>
      </w:r>
      <w:proofErr w:type="spellStart"/>
      <w:r w:rsidRPr="00EF44EF">
        <w:rPr>
          <w:rFonts w:ascii="Cambria" w:hAnsi="Cambria" w:cs="Arial"/>
          <w:sz w:val="20"/>
          <w:szCs w:val="20"/>
        </w:rPr>
        <w:t>Ltda</w:t>
      </w:r>
      <w:proofErr w:type="spellEnd"/>
      <w:r w:rsidRPr="00EF44EF">
        <w:rPr>
          <w:rFonts w:ascii="Cambria" w:hAnsi="Cambria" w:cs="Arial"/>
          <w:sz w:val="20"/>
          <w:szCs w:val="20"/>
        </w:rPr>
        <w:t>) CNPJ 07.797.967/0001.95.</w:t>
      </w:r>
    </w:p>
    <w:p w:rsidR="00EF44EF" w:rsidRPr="00EF44EF" w:rsidRDefault="00EF44EF" w:rsidP="00EF44EF">
      <w:pPr>
        <w:rPr>
          <w:rFonts w:ascii="Cambria" w:hAnsi="Cambria" w:cs="Arial"/>
          <w:b/>
          <w:bCs/>
          <w:sz w:val="20"/>
          <w:szCs w:val="20"/>
        </w:rPr>
      </w:pPr>
      <w:r w:rsidRPr="00EF44EF">
        <w:rPr>
          <w:rFonts w:ascii="Cambria" w:hAnsi="Cambria" w:cs="Arial"/>
          <w:b/>
          <w:bCs/>
          <w:sz w:val="20"/>
          <w:szCs w:val="20"/>
        </w:rPr>
        <w:t>A ESCOLHA DAS EMPRESAS COTADAS</w:t>
      </w:r>
    </w:p>
    <w:p w:rsidR="00EF44EF" w:rsidRPr="00EF44EF" w:rsidRDefault="00EF44EF" w:rsidP="00EF44EF">
      <w:pPr>
        <w:spacing w:before="100" w:beforeAutospacing="1" w:after="100" w:afterAutospacing="1"/>
        <w:jc w:val="both"/>
        <w:rPr>
          <w:rFonts w:ascii="Cambria" w:hAnsi="Cambria" w:cs="Arial"/>
          <w:sz w:val="20"/>
          <w:szCs w:val="20"/>
        </w:rPr>
      </w:pPr>
      <w:r w:rsidRPr="00EF44EF">
        <w:rPr>
          <w:rFonts w:ascii="Cambria" w:hAnsi="Cambria" w:cs="Arial"/>
          <w:sz w:val="20"/>
          <w:szCs w:val="20"/>
        </w:rPr>
        <w:t>A escolha das empresas consultadas fundamentou-se em pesquisas realizadas em contratações de outros órgãos públicos, bem como na identificação de empresas atuantes no ramo pertinente, tanto no município quanto na região.</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ANÁLISE DA PESQUISA DE PREÇOS</w:t>
      </w:r>
    </w:p>
    <w:p w:rsidR="00EF44EF" w:rsidRPr="00EF44EF" w:rsidRDefault="00EF44EF" w:rsidP="00EF44EF">
      <w:pPr>
        <w:pStyle w:val="NormalWeb"/>
        <w:jc w:val="both"/>
        <w:rPr>
          <w:rFonts w:ascii="Cambria" w:hAnsi="Cambria" w:cs="Arial"/>
          <w:sz w:val="20"/>
          <w:szCs w:val="20"/>
        </w:rPr>
      </w:pPr>
      <w:r w:rsidRPr="00EF44EF">
        <w:rPr>
          <w:rFonts w:ascii="Cambria" w:hAnsi="Cambria" w:cs="Arial"/>
          <w:sz w:val="20"/>
          <w:szCs w:val="20"/>
        </w:rPr>
        <w:t xml:space="preserve">A pesquisa de preços foi conduzida de forma ampla e criteriosa </w:t>
      </w:r>
      <w:proofErr w:type="gramStart"/>
      <w:r w:rsidRPr="00EF44EF">
        <w:rPr>
          <w:rFonts w:ascii="Cambria" w:hAnsi="Cambria" w:cs="Arial"/>
          <w:sz w:val="20"/>
          <w:szCs w:val="20"/>
        </w:rPr>
        <w:t>pelos servidor</w:t>
      </w:r>
      <w:proofErr w:type="gramEnd"/>
      <w:r w:rsidRPr="00EF44EF">
        <w:rPr>
          <w:rFonts w:ascii="Cambria" w:hAnsi="Cambria" w:cs="Arial"/>
          <w:sz w:val="20"/>
          <w:szCs w:val="20"/>
        </w:rPr>
        <w:t xml:space="preserve"> </w:t>
      </w:r>
      <w:proofErr w:type="spellStart"/>
      <w:r w:rsidRPr="00EF44EF">
        <w:rPr>
          <w:rFonts w:ascii="Cambria" w:hAnsi="Cambria" w:cs="Arial"/>
          <w:sz w:val="20"/>
          <w:szCs w:val="20"/>
        </w:rPr>
        <w:t>Thalison</w:t>
      </w:r>
      <w:proofErr w:type="spellEnd"/>
      <w:r w:rsidRPr="00EF44EF">
        <w:rPr>
          <w:rFonts w:ascii="Cambria" w:hAnsi="Cambria" w:cs="Arial"/>
          <w:sz w:val="20"/>
          <w:szCs w:val="20"/>
        </w:rPr>
        <w:t xml:space="preserve"> </w:t>
      </w:r>
      <w:proofErr w:type="spellStart"/>
      <w:r w:rsidRPr="00EF44EF">
        <w:rPr>
          <w:rFonts w:ascii="Cambria" w:hAnsi="Cambria" w:cs="Arial"/>
          <w:sz w:val="20"/>
          <w:szCs w:val="20"/>
        </w:rPr>
        <w:t>Franzon</w:t>
      </w:r>
      <w:proofErr w:type="spellEnd"/>
      <w:r w:rsidRPr="00EF44EF">
        <w:rPr>
          <w:rFonts w:ascii="Cambria" w:hAnsi="Cambria" w:cs="Arial"/>
          <w:sz w:val="20"/>
          <w:szCs w:val="20"/>
        </w:rPr>
        <w:t xml:space="preserve"> Domingues, responsável pela coleta de orçamentos junto aos fornecedores e pela consulta às bases públicas de preços e ferramentas de pesquisa de preços, identificando objetos com características compatíveis aos parâmetros estabelecidos.</w:t>
      </w:r>
    </w:p>
    <w:p w:rsidR="00EF44EF" w:rsidRPr="00EF44EF" w:rsidRDefault="00EF44EF" w:rsidP="00EF44EF">
      <w:pPr>
        <w:pStyle w:val="NormalWeb"/>
        <w:jc w:val="both"/>
        <w:rPr>
          <w:rFonts w:ascii="Cambria" w:hAnsi="Cambria" w:cs="Arial"/>
          <w:sz w:val="20"/>
          <w:szCs w:val="20"/>
        </w:rPr>
      </w:pPr>
      <w:r w:rsidRPr="00EF44EF">
        <w:rPr>
          <w:rFonts w:ascii="Cambria" w:hAnsi="Cambria" w:cs="Arial"/>
          <w:sz w:val="20"/>
          <w:szCs w:val="20"/>
        </w:rPr>
        <w:t>Os resultados obtidos, juntamente com as respectivas fontes utilizadas, foram registrados no Mapa de Cotação, devidamente anexado aos autos.</w:t>
      </w:r>
    </w:p>
    <w:p w:rsidR="00EF44EF" w:rsidRPr="00EF44EF" w:rsidRDefault="00EF44EF" w:rsidP="00EF44EF">
      <w:pPr>
        <w:pStyle w:val="NormalWeb"/>
        <w:rPr>
          <w:rFonts w:ascii="Cambria" w:hAnsi="Cambria" w:cs="Arial"/>
          <w:b/>
          <w:bCs/>
          <w:sz w:val="20"/>
          <w:szCs w:val="20"/>
        </w:rPr>
      </w:pPr>
      <w:r w:rsidRPr="00EF44EF">
        <w:rPr>
          <w:rFonts w:ascii="Cambria" w:hAnsi="Cambria" w:cs="Arial"/>
          <w:b/>
          <w:bCs/>
          <w:sz w:val="20"/>
          <w:szCs w:val="20"/>
        </w:rPr>
        <w:t>CRITÉRIOS ADOTADOS NA PESQUISA</w:t>
      </w:r>
    </w:p>
    <w:p w:rsidR="00EF44EF" w:rsidRPr="00EF44EF" w:rsidRDefault="00EF44EF" w:rsidP="00EF44EF">
      <w:pPr>
        <w:pStyle w:val="NormalWeb"/>
        <w:jc w:val="both"/>
        <w:rPr>
          <w:rFonts w:ascii="Cambria" w:hAnsi="Cambria" w:cs="Arial"/>
          <w:bCs/>
          <w:sz w:val="20"/>
          <w:szCs w:val="20"/>
        </w:rPr>
      </w:pPr>
      <w:r w:rsidRPr="00EF44EF">
        <w:rPr>
          <w:rFonts w:ascii="Cambria" w:hAnsi="Cambria" w:cs="Arial"/>
          <w:bCs/>
          <w:sz w:val="20"/>
          <w:szCs w:val="20"/>
        </w:rPr>
        <w:t>A pesquisa de preços foi conduzida de forma sistemática e criteriosa, observando-se a compatibilidade dos valores coletados com o objeto pretendido, a atualidade das informações e a similaridade técnica dos itens pesquisados, em conformidade com as boas práticas administrativas e com o disposto no art. 23 da Lei nº 14.133/2021.</w:t>
      </w:r>
    </w:p>
    <w:p w:rsidR="00EF44EF" w:rsidRPr="00EF44EF" w:rsidRDefault="00EF44EF" w:rsidP="00EF44EF">
      <w:pPr>
        <w:pStyle w:val="NormalWeb"/>
        <w:rPr>
          <w:rFonts w:ascii="Cambria" w:hAnsi="Cambria" w:cs="Arial"/>
          <w:b/>
          <w:bCs/>
          <w:sz w:val="20"/>
          <w:szCs w:val="20"/>
        </w:rPr>
      </w:pPr>
      <w:r w:rsidRPr="00EF44EF">
        <w:rPr>
          <w:rFonts w:ascii="Cambria" w:hAnsi="Cambria" w:cs="Arial"/>
          <w:b/>
          <w:bCs/>
          <w:sz w:val="20"/>
          <w:szCs w:val="20"/>
        </w:rPr>
        <w:t>Tratamento de Preços Destoantes</w:t>
      </w:r>
    </w:p>
    <w:p w:rsidR="00EF44EF" w:rsidRPr="00EF44EF" w:rsidRDefault="00EF44EF" w:rsidP="00EF44EF">
      <w:pPr>
        <w:pStyle w:val="NormalWeb"/>
        <w:jc w:val="both"/>
        <w:rPr>
          <w:rFonts w:ascii="Cambria" w:hAnsi="Cambria" w:cs="Arial"/>
          <w:bCs/>
          <w:sz w:val="20"/>
          <w:szCs w:val="20"/>
        </w:rPr>
      </w:pPr>
      <w:r w:rsidRPr="00EF44EF">
        <w:rPr>
          <w:rFonts w:ascii="Cambria" w:hAnsi="Cambria" w:cs="Arial"/>
          <w:bCs/>
          <w:sz w:val="20"/>
          <w:szCs w:val="20"/>
        </w:rPr>
        <w:t>Registra-se que, no presente caso, para os lotes 01 a 08 das atas vigentes do Município, foram identificados preços com variação significativa em relação aos valores apurados na pesquisa de preços, motivo pelo qual procedeu-se à exclusão daqueles que ultrapassaram o limite de variação adotado (±30% da mediana). Tal medida teve por objetivo garantir a fidedignidade da pesquisa, uma vez que os valores excluídos se mostraram incompatíveis com os preços praticados no mercado. Dessa forma, somente os preços considerados válidos foram utilizados na composição do valor de referência.</w:t>
      </w:r>
    </w:p>
    <w:p w:rsidR="00EF44EF" w:rsidRPr="00EF44EF" w:rsidRDefault="00EF44EF" w:rsidP="00EF44EF">
      <w:pPr>
        <w:pStyle w:val="NormalWeb"/>
        <w:jc w:val="both"/>
        <w:rPr>
          <w:rStyle w:val="Forte"/>
          <w:rFonts w:ascii="Cambria" w:eastAsiaTheme="majorEastAsia" w:hAnsi="Cambria" w:cs="Arial"/>
          <w:b w:val="0"/>
          <w:sz w:val="20"/>
          <w:szCs w:val="20"/>
        </w:rPr>
      </w:pPr>
      <w:r w:rsidRPr="00EF44EF">
        <w:rPr>
          <w:rStyle w:val="Forte"/>
          <w:rFonts w:ascii="Cambria" w:eastAsiaTheme="majorEastAsia" w:hAnsi="Cambria" w:cs="Arial"/>
          <w:sz w:val="20"/>
          <w:szCs w:val="20"/>
        </w:rPr>
        <w:t xml:space="preserve">Da mesma forma, para os lotes 09 a 11, foram identificados preços com variação significativa em relação aos valores apurados na pesquisa de preços, motivo pelo qual procedeu-se à exclusão daqueles que ultrapassaram o limite de variação adotado (±30% da mediana). Tal medida teve por objetivo garantir a fidedignidade da pesquisa, uma vez que os valores excluídos se mostraram incompatíveis com os preços praticados no mercado. </w:t>
      </w:r>
      <w:r w:rsidRPr="00EF44EF">
        <w:rPr>
          <w:rStyle w:val="Forte"/>
          <w:rFonts w:ascii="Cambria" w:eastAsiaTheme="majorEastAsia" w:hAnsi="Cambria" w:cs="Arial"/>
          <w:sz w:val="20"/>
          <w:szCs w:val="20"/>
        </w:rPr>
        <w:lastRenderedPageBreak/>
        <w:t>Após a exclusão dos preços destoantes, adotou-se a média dos valores remanescentes para a definição do valor estimado da contratação, por representar de forma adequada os preços válidos obtidos na pesquisa.</w:t>
      </w:r>
    </w:p>
    <w:p w:rsidR="00EF44EF" w:rsidRPr="00EF44EF" w:rsidRDefault="00EF44EF" w:rsidP="00EF44EF">
      <w:pPr>
        <w:pStyle w:val="NormalWeb"/>
        <w:jc w:val="both"/>
        <w:rPr>
          <w:rFonts w:ascii="Cambria" w:hAnsi="Cambria" w:cs="Arial"/>
          <w:sz w:val="20"/>
          <w:szCs w:val="20"/>
        </w:rPr>
      </w:pPr>
      <w:r w:rsidRPr="00EF44EF">
        <w:rPr>
          <w:rStyle w:val="Forte"/>
          <w:rFonts w:ascii="Cambria" w:eastAsiaTheme="majorEastAsia" w:hAnsi="Cambria" w:cs="Arial"/>
          <w:sz w:val="20"/>
          <w:szCs w:val="20"/>
        </w:rPr>
        <w:t>Segue a relação das empresas e das bases de preços que tiveram lotes excluídos</w:t>
      </w:r>
      <w:r w:rsidRPr="00EF44EF">
        <w:rPr>
          <w:rFonts w:ascii="Cambria" w:hAnsi="Cambria" w:cs="Arial"/>
          <w:sz w:val="20"/>
          <w:szCs w:val="20"/>
        </w:rPr>
        <w:t>, em razão da aplicação dos critérios adotados na análise da pesquisa de preços:</w:t>
      </w:r>
    </w:p>
    <w:p w:rsidR="00EF44EF" w:rsidRPr="00EF44EF" w:rsidRDefault="00EF44EF" w:rsidP="00EF44EF">
      <w:pPr>
        <w:pStyle w:val="NormalWeb"/>
        <w:rPr>
          <w:rStyle w:val="Forte"/>
          <w:rFonts w:ascii="Cambria" w:eastAsiaTheme="majorEastAsia" w:hAnsi="Cambria" w:cs="Arial"/>
          <w:b w:val="0"/>
          <w:sz w:val="20"/>
          <w:szCs w:val="20"/>
        </w:rPr>
      </w:pPr>
      <w:r w:rsidRPr="00EF44EF">
        <w:rPr>
          <w:rFonts w:ascii="Cambria" w:hAnsi="Cambria" w:cs="Arial"/>
          <w:sz w:val="20"/>
          <w:szCs w:val="20"/>
        </w:rPr>
        <w:t xml:space="preserve">• </w:t>
      </w:r>
      <w:r w:rsidRPr="00EF44EF">
        <w:rPr>
          <w:rStyle w:val="Forte"/>
          <w:rFonts w:ascii="Cambria" w:eastAsiaTheme="majorEastAsia" w:hAnsi="Cambria" w:cs="Arial"/>
          <w:sz w:val="20"/>
          <w:szCs w:val="20"/>
        </w:rPr>
        <w:t>ANDERSON PEREIRA DAS DORES 07348263976 – Lotes 03, 05, 07, 09 e 11;</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D.M. DE ALMEIDA &amp; CIA LTDA ME – </w:t>
      </w:r>
      <w:r w:rsidRPr="00EF44EF">
        <w:rPr>
          <w:rFonts w:ascii="Cambria" w:hAnsi="Cambria" w:cs="Arial"/>
          <w:sz w:val="20"/>
          <w:szCs w:val="20"/>
        </w:rPr>
        <w:t>Lotes 05, 06 e 08;</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MECÂNICA IMPÉRIO LTDA – </w:t>
      </w:r>
      <w:r w:rsidRPr="00EF44EF">
        <w:rPr>
          <w:rFonts w:ascii="Cambria" w:hAnsi="Cambria" w:cs="Arial"/>
          <w:sz w:val="20"/>
          <w:szCs w:val="20"/>
        </w:rPr>
        <w:t>Lotes 05, 07, 09 e 11;</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CAMPO DO TENENTE – </w:t>
      </w:r>
      <w:r w:rsidRPr="00EF44EF">
        <w:rPr>
          <w:rFonts w:ascii="Cambria" w:hAnsi="Cambria" w:cs="Arial"/>
          <w:sz w:val="20"/>
          <w:szCs w:val="20"/>
        </w:rPr>
        <w:t>Lote 05;</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DIAMANTE DO SUL – </w:t>
      </w:r>
      <w:r w:rsidRPr="00EF44EF">
        <w:rPr>
          <w:rFonts w:ascii="Cambria" w:hAnsi="Cambria" w:cs="Arial"/>
          <w:sz w:val="20"/>
          <w:szCs w:val="20"/>
        </w:rPr>
        <w:t>Lote 09 e 11;</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w:t>
      </w:r>
      <w:r w:rsidRPr="00EF44EF">
        <w:rPr>
          <w:rFonts w:ascii="Cambria" w:hAnsi="Cambria" w:cs="Arial"/>
          <w:b/>
          <w:sz w:val="20"/>
          <w:szCs w:val="20"/>
        </w:rPr>
        <w:t xml:space="preserve"> MUNICIPIO DE RAMILANDIA – </w:t>
      </w:r>
      <w:r w:rsidRPr="00EF44EF">
        <w:rPr>
          <w:rFonts w:ascii="Cambria" w:hAnsi="Cambria" w:cs="Arial"/>
          <w:sz w:val="20"/>
          <w:szCs w:val="20"/>
        </w:rPr>
        <w:t>Lote 05;</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SALTO DO LONTRA – </w:t>
      </w:r>
      <w:r w:rsidRPr="00EF44EF">
        <w:rPr>
          <w:rFonts w:ascii="Cambria" w:hAnsi="Cambria" w:cs="Arial"/>
          <w:sz w:val="20"/>
          <w:szCs w:val="20"/>
        </w:rPr>
        <w:t>Lote 11;</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w:t>
      </w:r>
      <w:r w:rsidRPr="00EF44EF">
        <w:rPr>
          <w:rFonts w:ascii="Cambria" w:hAnsi="Cambria" w:cs="Arial"/>
          <w:b/>
          <w:sz w:val="20"/>
          <w:szCs w:val="20"/>
        </w:rPr>
        <w:t xml:space="preserve"> MUNICIPIO DE SANTA TEREZINHA DE ITAIPU – </w:t>
      </w:r>
      <w:r w:rsidRPr="00EF44EF">
        <w:rPr>
          <w:rFonts w:ascii="Cambria" w:hAnsi="Cambria" w:cs="Arial"/>
          <w:sz w:val="20"/>
          <w:szCs w:val="20"/>
        </w:rPr>
        <w:t>Lotes 08;</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ANTONIO OLINTO – </w:t>
      </w:r>
      <w:r w:rsidRPr="00EF44EF">
        <w:rPr>
          <w:rFonts w:ascii="Cambria" w:hAnsi="Cambria" w:cs="Arial"/>
          <w:sz w:val="20"/>
          <w:szCs w:val="20"/>
        </w:rPr>
        <w:t>Lote 05;</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FLORAI – </w:t>
      </w:r>
      <w:r w:rsidRPr="00EF44EF">
        <w:rPr>
          <w:rFonts w:ascii="Cambria" w:hAnsi="Cambria" w:cs="Arial"/>
          <w:sz w:val="20"/>
          <w:szCs w:val="20"/>
        </w:rPr>
        <w:t>Lote 03;</w:t>
      </w:r>
    </w:p>
    <w:p w:rsidR="00EF44EF" w:rsidRPr="00EF44EF" w:rsidRDefault="00EF44EF" w:rsidP="00EF44EF">
      <w:pPr>
        <w:pStyle w:val="NormalWeb"/>
        <w:rPr>
          <w:rStyle w:val="Forte"/>
          <w:rFonts w:ascii="Cambria" w:eastAsiaTheme="majorEastAsia" w:hAnsi="Cambria" w:cs="Arial"/>
          <w:b w:val="0"/>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MUNICIPIO DE NOSSA SENHORA DAS GRAÇAS – </w:t>
      </w:r>
      <w:r w:rsidRPr="00EF44EF">
        <w:rPr>
          <w:rFonts w:ascii="Cambria" w:hAnsi="Cambria" w:cs="Arial"/>
          <w:sz w:val="20"/>
          <w:szCs w:val="20"/>
        </w:rPr>
        <w:t>Lote 08;</w:t>
      </w:r>
    </w:p>
    <w:p w:rsidR="00EF44EF" w:rsidRPr="00EF44EF" w:rsidRDefault="00EF44EF" w:rsidP="00EF44EF">
      <w:pPr>
        <w:pStyle w:val="NormalWeb"/>
        <w:rPr>
          <w:rFonts w:ascii="Cambria" w:hAnsi="Cambria" w:cs="Arial"/>
          <w:sz w:val="20"/>
          <w:szCs w:val="20"/>
        </w:rPr>
      </w:pPr>
      <w:r w:rsidRPr="00EF44EF">
        <w:rPr>
          <w:rFonts w:ascii="Cambria" w:hAnsi="Cambria" w:cs="Arial"/>
          <w:sz w:val="20"/>
          <w:szCs w:val="20"/>
        </w:rPr>
        <w:t xml:space="preserve">• </w:t>
      </w:r>
      <w:r w:rsidRPr="00EF44EF">
        <w:rPr>
          <w:rFonts w:ascii="Cambria" w:hAnsi="Cambria" w:cs="Arial"/>
          <w:b/>
          <w:sz w:val="20"/>
          <w:szCs w:val="20"/>
        </w:rPr>
        <w:t xml:space="preserve">NP TECNOLOGIA E GESTAO DE DADOS LTDA </w:t>
      </w:r>
      <w:r w:rsidRPr="00EF44EF">
        <w:rPr>
          <w:rFonts w:ascii="Cambria" w:hAnsi="Cambria" w:cs="Arial"/>
          <w:sz w:val="20"/>
          <w:szCs w:val="20"/>
        </w:rPr>
        <w:t>– Lote 10;</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CONCLUSÃO</w:t>
      </w:r>
    </w:p>
    <w:p w:rsidR="00EF44EF" w:rsidRPr="00EF44EF" w:rsidRDefault="00EF44EF" w:rsidP="00EF44EF">
      <w:pPr>
        <w:spacing w:before="100" w:beforeAutospacing="1" w:after="100" w:afterAutospacing="1"/>
        <w:jc w:val="both"/>
        <w:rPr>
          <w:rFonts w:ascii="Cambria" w:hAnsi="Cambria" w:cs="Arial"/>
          <w:sz w:val="20"/>
          <w:szCs w:val="20"/>
        </w:rPr>
      </w:pPr>
      <w:r w:rsidRPr="00EF44EF">
        <w:rPr>
          <w:rFonts w:ascii="Cambria" w:hAnsi="Cambria" w:cs="Arial"/>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rsidR="00EF44EF" w:rsidRPr="00EF44EF" w:rsidRDefault="00EF44EF" w:rsidP="00EF44EF">
      <w:pPr>
        <w:spacing w:before="100" w:beforeAutospacing="1" w:after="100" w:afterAutospacing="1"/>
        <w:jc w:val="both"/>
        <w:rPr>
          <w:rFonts w:ascii="Cambria" w:hAnsi="Cambria" w:cs="Arial"/>
          <w:sz w:val="20"/>
          <w:szCs w:val="20"/>
        </w:rPr>
      </w:pPr>
      <w:r w:rsidRPr="00EF44EF">
        <w:rPr>
          <w:rFonts w:ascii="Cambria" w:hAnsi="Cambria" w:cs="Arial"/>
          <w:sz w:val="20"/>
          <w:szCs w:val="20"/>
        </w:rPr>
        <w:t>Considera-se, assim, concluído o procedimento de pesquisa de preços.</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ENCAMINHAMENTO</w:t>
      </w:r>
    </w:p>
    <w:p w:rsidR="00EF44EF" w:rsidRPr="00EF44EF" w:rsidRDefault="00EF44EF" w:rsidP="00EF44EF">
      <w:pPr>
        <w:spacing w:before="100" w:beforeAutospacing="1" w:after="100" w:afterAutospacing="1"/>
        <w:jc w:val="both"/>
        <w:rPr>
          <w:rFonts w:ascii="Cambria" w:hAnsi="Cambria" w:cs="Arial"/>
          <w:sz w:val="20"/>
          <w:szCs w:val="20"/>
        </w:rPr>
      </w:pPr>
      <w:r w:rsidRPr="00EF44EF">
        <w:rPr>
          <w:rFonts w:ascii="Cambria" w:hAnsi="Cambria" w:cs="Arial"/>
          <w:sz w:val="20"/>
          <w:szCs w:val="20"/>
        </w:rPr>
        <w:t xml:space="preserve">Diante do exposto, </w:t>
      </w:r>
      <w:r w:rsidRPr="00EF44EF">
        <w:rPr>
          <w:rFonts w:ascii="Cambria" w:hAnsi="Cambria" w:cs="Arial"/>
          <w:b/>
          <w:bCs/>
          <w:sz w:val="20"/>
          <w:szCs w:val="20"/>
        </w:rPr>
        <w:t xml:space="preserve">encaminha-se o presente Relatório de Pesquisa de Preços à Secretaria Municipal De Obras, Serviços Públicos e Engenharia </w:t>
      </w:r>
      <w:r w:rsidRPr="00EF44EF">
        <w:rPr>
          <w:rFonts w:ascii="Cambria" w:hAnsi="Cambria" w:cs="Arial"/>
          <w:sz w:val="20"/>
          <w:szCs w:val="20"/>
        </w:rPr>
        <w:t>para ciência e adoção das providências cabíveis, conforme solicitado.</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b/>
          <w:bCs/>
          <w:sz w:val="20"/>
          <w:szCs w:val="20"/>
        </w:rPr>
        <w:t>ANEXOS</w:t>
      </w:r>
    </w:p>
    <w:p w:rsidR="00EF44EF" w:rsidRPr="00EF44EF" w:rsidRDefault="00EF44EF" w:rsidP="00EF44EF">
      <w:pPr>
        <w:spacing w:before="100" w:beforeAutospacing="1" w:after="100" w:afterAutospacing="1"/>
        <w:outlineLvl w:val="1"/>
        <w:rPr>
          <w:rFonts w:ascii="Cambria" w:hAnsi="Cambria" w:cs="Arial"/>
          <w:b/>
          <w:bCs/>
          <w:sz w:val="20"/>
          <w:szCs w:val="20"/>
        </w:rPr>
      </w:pPr>
      <w:r w:rsidRPr="00EF44EF">
        <w:rPr>
          <w:rFonts w:ascii="Cambria" w:hAnsi="Cambria" w:cs="Arial"/>
          <w:sz w:val="20"/>
          <w:szCs w:val="20"/>
        </w:rPr>
        <w:t>Integram o presente relatório:</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sz w:val="20"/>
          <w:szCs w:val="20"/>
        </w:rPr>
        <w:t>Mapa de Pesquisa de Preços;</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sz w:val="20"/>
          <w:szCs w:val="20"/>
        </w:rPr>
        <w:t>Orçamentos coletados;</w:t>
      </w:r>
    </w:p>
    <w:p w:rsidR="00EF44EF" w:rsidRPr="00EF44EF" w:rsidRDefault="00EF44EF" w:rsidP="00EF44EF">
      <w:pPr>
        <w:spacing w:before="100" w:beforeAutospacing="1" w:after="100" w:afterAutospacing="1"/>
        <w:rPr>
          <w:rFonts w:ascii="Cambria" w:hAnsi="Cambria" w:cs="Arial"/>
          <w:sz w:val="20"/>
          <w:szCs w:val="20"/>
        </w:rPr>
      </w:pPr>
      <w:r w:rsidRPr="00EF44EF">
        <w:rPr>
          <w:rFonts w:ascii="Cambria" w:hAnsi="Cambria" w:cs="Arial"/>
          <w:sz w:val="20"/>
          <w:szCs w:val="20"/>
        </w:rPr>
        <w:t>Ata de Registro de Preços/ Contratos</w:t>
      </w:r>
    </w:p>
    <w:p w:rsidR="00EF44EF" w:rsidRPr="00EF44EF" w:rsidRDefault="00EF44EF" w:rsidP="00EF44EF">
      <w:pPr>
        <w:pStyle w:val="Ttulo21"/>
        <w:tabs>
          <w:tab w:val="left" w:pos="1014"/>
          <w:tab w:val="left" w:pos="1016"/>
        </w:tabs>
        <w:spacing w:line="276" w:lineRule="auto"/>
        <w:jc w:val="both"/>
        <w:rPr>
          <w:color w:val="000000" w:themeColor="text1"/>
          <w:w w:val="110"/>
          <w:sz w:val="20"/>
          <w:szCs w:val="20"/>
        </w:rPr>
      </w:pPr>
      <w:r w:rsidRPr="00EF44EF">
        <w:rPr>
          <w:color w:val="000000" w:themeColor="text1"/>
          <w:spacing w:val="-1"/>
          <w:w w:val="110"/>
          <w:sz w:val="20"/>
          <w:szCs w:val="20"/>
        </w:rPr>
        <w:t xml:space="preserve">11 </w:t>
      </w:r>
      <w:r w:rsidRPr="00EF44EF">
        <w:rPr>
          <w:color w:val="000000" w:themeColor="text1"/>
          <w:sz w:val="20"/>
          <w:szCs w:val="20"/>
        </w:rPr>
        <w:t xml:space="preserve">– </w:t>
      </w:r>
      <w:r w:rsidRPr="00EF44EF">
        <w:rPr>
          <w:color w:val="000000" w:themeColor="text1"/>
          <w:spacing w:val="-1"/>
          <w:w w:val="110"/>
          <w:sz w:val="20"/>
          <w:szCs w:val="20"/>
        </w:rPr>
        <w:t>ADEQUAÇÃO</w:t>
      </w:r>
      <w:r w:rsidRPr="00EF44EF">
        <w:rPr>
          <w:color w:val="000000" w:themeColor="text1"/>
          <w:spacing w:val="3"/>
          <w:w w:val="110"/>
          <w:sz w:val="20"/>
          <w:szCs w:val="20"/>
        </w:rPr>
        <w:t xml:space="preserve"> </w:t>
      </w:r>
      <w:r w:rsidRPr="00EF44EF">
        <w:rPr>
          <w:color w:val="000000" w:themeColor="text1"/>
          <w:w w:val="110"/>
          <w:sz w:val="20"/>
          <w:szCs w:val="20"/>
        </w:rPr>
        <w:t>ORÇAMENTÁRIA</w:t>
      </w:r>
    </w:p>
    <w:p w:rsidR="00EF44EF" w:rsidRPr="00EF44EF" w:rsidRDefault="00EF44EF" w:rsidP="00EF44EF">
      <w:pPr>
        <w:spacing w:line="276" w:lineRule="auto"/>
        <w:jc w:val="both"/>
        <w:rPr>
          <w:rFonts w:ascii="Cambria" w:eastAsia="Arial" w:hAnsi="Cambria" w:cs="Arial"/>
          <w:color w:val="000000" w:themeColor="text1"/>
          <w:sz w:val="20"/>
          <w:szCs w:val="20"/>
        </w:rPr>
      </w:pPr>
      <w:r w:rsidRPr="00EF44EF">
        <w:rPr>
          <w:rFonts w:ascii="Cambria" w:eastAsiaTheme="minorHAnsi" w:hAnsi="Cambria" w:cs="Arial"/>
          <w:b/>
          <w:bCs/>
          <w:color w:val="000000" w:themeColor="text1"/>
          <w:sz w:val="20"/>
          <w:szCs w:val="20"/>
        </w:rPr>
        <w:t xml:space="preserve">11.1 – </w:t>
      </w:r>
      <w:r w:rsidRPr="00EF44EF">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EF44EF" w:rsidRPr="00EF44EF" w:rsidRDefault="00EF44EF" w:rsidP="00EF44EF">
      <w:pPr>
        <w:spacing w:line="276" w:lineRule="auto"/>
        <w:jc w:val="both"/>
        <w:rPr>
          <w:rFonts w:ascii="Cambria" w:eastAsia="Arial" w:hAnsi="Cambria" w:cs="Arial"/>
          <w:color w:val="000000" w:themeColor="text1"/>
          <w:sz w:val="20"/>
          <w:szCs w:val="20"/>
        </w:rPr>
      </w:pPr>
      <w:r w:rsidRPr="00EF44EF">
        <w:rPr>
          <w:rFonts w:ascii="Cambria" w:eastAsia="Arial" w:hAnsi="Cambria" w:cs="Arial"/>
          <w:b/>
          <w:color w:val="000000" w:themeColor="text1"/>
          <w:sz w:val="20"/>
          <w:szCs w:val="20"/>
        </w:rPr>
        <w:t>11.2</w:t>
      </w:r>
      <w:r w:rsidRPr="00EF44EF">
        <w:rPr>
          <w:rFonts w:ascii="Cambria" w:eastAsia="Arial" w:hAnsi="Cambria" w:cs="Arial"/>
          <w:color w:val="000000" w:themeColor="text1"/>
          <w:sz w:val="20"/>
          <w:szCs w:val="20"/>
        </w:rPr>
        <w:t xml:space="preserve"> – A contratação será atendida pela seguinte dotação:</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04.001.04.122.0004.2.006.3.3.90.39.00.00.01000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04.001.04.122.0004.2.006.3.3.90.39.00.00.01501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04.001.04.122.0004.2.006.3.3.90.39.00.00.01510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04.001.04.122.0004.2.006.3.3.90.39.00.00.01511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05.001.12.361.0008.2.014.3.3.90.39.00.00.01000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05.001.12.361.0008.2.014.3.3.90.39.00.00.01000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05.001.12.361.0008.2.014.3.3.90.39.00.00.01103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05.001.12.361.0008.2.014.3.3.90.39.00.00.01104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lastRenderedPageBreak/>
        <w:t xml:space="preserve">05.001.12.361.0008.2.014.3.3.90.39.00.00.03104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05.001.12.361.0008.2.019.3.3.90.39.00.00.01107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05.001.12.361.0008.2.019.3.3.90.39.00.00.03107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05.003.27.812.0010.2.037.3.3.90.39.00.00.01000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06.001.10.301.0011.2.039.3.3.90.39.00.00.01000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06.001.10.301.0011.2.039.3.3.90.39.00.00.01301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06.001.10.301.0011.2.042.3.3.90.39.00.00.01016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06.001.10.301.0011.2.042.3.3.90.39.00.00.31016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06.001.10.301.0011.2.042.3.3.90.39.00.00.31494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06.001.10.301.0011.2.039.3.3.90.39.00.00.33494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06.001.10.301.0011.2.039.3.3.90.39.00.00.51494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06.001.10.301.0011.2.042.3.3.90.39.00.00.11016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06.001.10.301.0011.2.042.3.3.90.39.00.00.31016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06.001.10.301.0011.2.042.3.3.90.39.00.00.31494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06.001.10.301.0011.2.042.3.3.90.39.00.00.33494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06.001.10.301.0011.2.042.3.3.90.39.00.00.51494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07.001.08.243.0012.2.052.3.3.90.39.00.00.01000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07.002.08.244.0012.2.053.3.3.90.39.00.00.01000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07.002.08.244.0012.2.053.3.3.90.39.00.00.11018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07.002.08.244.0012.2.053.3.3.90.39.00.00.31018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07.002.08.244.0012.6.004.3.3.90.36.00.00.01000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08.001.15.452.0014.2.055.3.3.90.39.00.00.01000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08.001.15.452.0014.2.057.3.3.90.39.00.00.01000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08.001.15.452.0014.2.057.3.3.90.39.00.00.01509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08.001.15.452.0014.2.057.3.3.90.39.00.00.01510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08.001.15.452.0014.2.057.3.3.90.39.00.00.01511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08.001.15.452.0014.2.057.3.3.90.39.00.00.01504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08.001.15.452.0014.2.058.3.3.90.39.00.00.01000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08.001.15.452.0014.2.059.3.3.90.39.00.00.01000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08.001.15.452.0014.2.059.3.3.90.39.00.00.01504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08.001.15.452.0014.2.061.3.3.90.39.00.00.01000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08.001.26.782.0014.2.056.3.3.90.39.00.00.01000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08.001.26.782.0014.2.056.3.3.90.39.00.00.01512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10.001.06.182.0006.2.073.3.3.90.39.00.00.01000 </w:t>
      </w:r>
      <w:r w:rsidRPr="00EF44EF">
        <w:rPr>
          <w:rFonts w:ascii="Cambria" w:eastAsia="Arial" w:hAnsi="Cambria" w:cs="Arial"/>
          <w:bCs/>
          <w:sz w:val="20"/>
          <w:szCs w:val="20"/>
        </w:rPr>
        <w:t>Outros Serviços de Terceiros – PJ</w:t>
      </w:r>
    </w:p>
    <w:p w:rsidR="00EF44EF" w:rsidRPr="00EF44EF" w:rsidRDefault="00EF44EF" w:rsidP="00EF44EF">
      <w:pPr>
        <w:spacing w:line="276" w:lineRule="auto"/>
        <w:jc w:val="both"/>
        <w:rPr>
          <w:rFonts w:ascii="Cambria" w:eastAsia="Arial" w:hAnsi="Cambria" w:cs="Arial"/>
          <w:bCs/>
          <w:sz w:val="20"/>
          <w:szCs w:val="20"/>
        </w:rPr>
      </w:pPr>
      <w:r w:rsidRPr="00EF44EF">
        <w:rPr>
          <w:rFonts w:ascii="Cambria" w:eastAsia="Arial" w:hAnsi="Cambria" w:cs="Arial"/>
          <w:sz w:val="20"/>
          <w:szCs w:val="20"/>
        </w:rPr>
        <w:t xml:space="preserve">11.001.18.541.0021.2.072.3.3.90.39.00.00.01000 </w:t>
      </w:r>
      <w:r w:rsidRPr="00EF44EF">
        <w:rPr>
          <w:rFonts w:ascii="Cambria" w:eastAsia="Arial" w:hAnsi="Cambria" w:cs="Arial"/>
          <w:bCs/>
          <w:sz w:val="20"/>
          <w:szCs w:val="20"/>
        </w:rPr>
        <w:t>Outros Serviços de Terceiros – PJ</w:t>
      </w:r>
    </w:p>
    <w:p w:rsidR="00EF44EF" w:rsidRPr="00EF44EF" w:rsidRDefault="00EF44EF" w:rsidP="00EF44EF">
      <w:pPr>
        <w:pStyle w:val="Nivel2"/>
        <w:spacing w:before="0" w:after="0"/>
        <w:ind w:left="0" w:firstLine="0"/>
        <w:rPr>
          <w:rFonts w:ascii="Cambria" w:hAnsi="Cambria"/>
          <w:color w:val="000000" w:themeColor="text1"/>
        </w:rPr>
      </w:pPr>
      <w:r w:rsidRPr="00EF44EF">
        <w:rPr>
          <w:rFonts w:ascii="Cambria" w:hAnsi="Cambria"/>
          <w:b/>
          <w:bCs/>
          <w:color w:val="000000" w:themeColor="text1"/>
        </w:rPr>
        <w:t xml:space="preserve">11.3 – </w:t>
      </w:r>
      <w:r w:rsidRPr="00EF44EF">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EF44EF">
        <w:rPr>
          <w:rFonts w:ascii="Cambria" w:hAnsi="Cambria"/>
          <w:color w:val="000000" w:themeColor="text1"/>
        </w:rPr>
        <w:t>apostilamento</w:t>
      </w:r>
      <w:proofErr w:type="spellEnd"/>
      <w:r w:rsidRPr="00EF44EF">
        <w:rPr>
          <w:rFonts w:ascii="Cambria" w:hAnsi="Cambria"/>
          <w:color w:val="000000" w:themeColor="text1"/>
        </w:rPr>
        <w:t>.</w:t>
      </w:r>
    </w:p>
    <w:p w:rsidR="00EF44EF" w:rsidRPr="00EF44EF" w:rsidRDefault="00EF44EF" w:rsidP="00EF44EF">
      <w:pPr>
        <w:pStyle w:val="Corpodetexto"/>
        <w:spacing w:after="0" w:line="276" w:lineRule="auto"/>
        <w:ind w:rightChars="-17" w:right="-37"/>
        <w:jc w:val="right"/>
        <w:rPr>
          <w:rFonts w:ascii="Cambria" w:hAnsi="Cambria" w:cs="Arial"/>
          <w:sz w:val="20"/>
          <w:szCs w:val="20"/>
        </w:rPr>
      </w:pPr>
    </w:p>
    <w:p w:rsidR="00EF44EF" w:rsidRPr="00EF44EF" w:rsidRDefault="00EF44EF" w:rsidP="00EF44EF">
      <w:pPr>
        <w:pStyle w:val="Corpodetexto"/>
        <w:spacing w:after="0" w:line="276" w:lineRule="auto"/>
        <w:ind w:rightChars="59" w:right="130"/>
        <w:rPr>
          <w:rFonts w:ascii="Cambria" w:hAnsi="Cambria" w:cs="Arial"/>
          <w:color w:val="FF0000"/>
          <w:sz w:val="20"/>
          <w:szCs w:val="20"/>
        </w:rPr>
      </w:pPr>
      <w:r w:rsidRPr="00EF44EF">
        <w:rPr>
          <w:rFonts w:ascii="Cambria" w:hAnsi="Cambria" w:cs="Arial"/>
          <w:sz w:val="20"/>
          <w:szCs w:val="20"/>
        </w:rPr>
        <w:t xml:space="preserve">Responsável pela elaboração </w:t>
      </w:r>
    </w:p>
    <w:p w:rsidR="00EF44EF" w:rsidRPr="00EF44EF" w:rsidRDefault="00EF44EF" w:rsidP="00EF44EF">
      <w:pPr>
        <w:pStyle w:val="Corpodetexto"/>
        <w:spacing w:after="0" w:line="276" w:lineRule="auto"/>
        <w:ind w:rightChars="59" w:right="130"/>
        <w:rPr>
          <w:rFonts w:ascii="Cambria" w:hAnsi="Cambria" w:cs="Arial"/>
          <w:color w:val="FF0000"/>
          <w:sz w:val="20"/>
          <w:szCs w:val="20"/>
        </w:rPr>
      </w:pPr>
    </w:p>
    <w:p w:rsidR="00EF44EF" w:rsidRPr="00EF44EF" w:rsidRDefault="00EF44EF" w:rsidP="00EF44EF">
      <w:pPr>
        <w:spacing w:line="276" w:lineRule="auto"/>
        <w:ind w:rightChars="59" w:right="130"/>
        <w:jc w:val="center"/>
        <w:rPr>
          <w:rFonts w:ascii="Cambria" w:hAnsi="Cambria" w:cs="Arial"/>
          <w:b/>
          <w:bCs/>
          <w:color w:val="000000" w:themeColor="text1"/>
          <w:sz w:val="20"/>
          <w:szCs w:val="20"/>
        </w:rPr>
      </w:pPr>
      <w:r w:rsidRPr="00EF44EF">
        <w:rPr>
          <w:rFonts w:ascii="Cambria" w:hAnsi="Cambria" w:cs="Arial"/>
          <w:b/>
          <w:bCs/>
          <w:color w:val="000000" w:themeColor="text1"/>
          <w:sz w:val="20"/>
          <w:szCs w:val="20"/>
        </w:rPr>
        <w:t xml:space="preserve">BRUNO HENRIQUE MONTEIRO </w:t>
      </w:r>
    </w:p>
    <w:p w:rsidR="00EF44EF" w:rsidRPr="00EF44EF" w:rsidRDefault="00EF44EF" w:rsidP="00EF44EF">
      <w:pPr>
        <w:spacing w:line="276" w:lineRule="auto"/>
        <w:ind w:rightChars="59" w:right="130"/>
        <w:jc w:val="center"/>
        <w:rPr>
          <w:rFonts w:ascii="Cambria" w:hAnsi="Cambria" w:cs="Arial"/>
          <w:color w:val="000000" w:themeColor="text1"/>
          <w:sz w:val="20"/>
          <w:szCs w:val="20"/>
        </w:rPr>
      </w:pPr>
      <w:r w:rsidRPr="00EF44EF">
        <w:rPr>
          <w:rFonts w:ascii="Cambria" w:hAnsi="Cambria" w:cs="Arial"/>
          <w:color w:val="000000" w:themeColor="text1"/>
          <w:sz w:val="20"/>
          <w:szCs w:val="20"/>
        </w:rPr>
        <w:t>Secretário Municipal de Obras, Serviços Públicos e Engenharia</w:t>
      </w:r>
    </w:p>
    <w:p w:rsidR="00EF44EF" w:rsidRPr="00EF44EF" w:rsidRDefault="00EF44EF" w:rsidP="00EF44EF">
      <w:pPr>
        <w:spacing w:line="276" w:lineRule="auto"/>
        <w:ind w:rightChars="59" w:right="130"/>
        <w:jc w:val="center"/>
        <w:rPr>
          <w:rFonts w:ascii="Cambria" w:hAnsi="Cambria" w:cs="Arial"/>
          <w:color w:val="000000" w:themeColor="text1"/>
          <w:sz w:val="20"/>
          <w:szCs w:val="20"/>
        </w:rPr>
      </w:pPr>
    </w:p>
    <w:p w:rsidR="00853428" w:rsidRPr="00853428" w:rsidRDefault="00853428" w:rsidP="00853428">
      <w:pPr>
        <w:pStyle w:val="Corpodetexto"/>
        <w:spacing w:after="0" w:line="276" w:lineRule="auto"/>
        <w:ind w:right="142"/>
        <w:jc w:val="center"/>
        <w:rPr>
          <w:rFonts w:ascii="Cambria" w:hAnsi="Cambria" w:cs="Arial"/>
          <w:sz w:val="20"/>
          <w:szCs w:val="20"/>
        </w:rPr>
      </w:pPr>
    </w:p>
    <w:p w:rsidR="00853428" w:rsidRPr="00853428" w:rsidRDefault="00853428" w:rsidP="00853428">
      <w:pPr>
        <w:pStyle w:val="Corpodetexto"/>
        <w:spacing w:after="0" w:line="276" w:lineRule="auto"/>
        <w:ind w:rightChars="-17" w:right="-37"/>
        <w:jc w:val="center"/>
        <w:rPr>
          <w:rFonts w:ascii="Cambria" w:hAnsi="Cambria" w:cs="Arial"/>
          <w:sz w:val="20"/>
          <w:szCs w:val="20"/>
        </w:rPr>
      </w:pPr>
    </w:p>
    <w:p w:rsidR="00693D67" w:rsidRPr="00853428" w:rsidRDefault="00693D67" w:rsidP="00311C82">
      <w:pPr>
        <w:pStyle w:val="Standard"/>
        <w:spacing w:line="276" w:lineRule="auto"/>
        <w:jc w:val="center"/>
        <w:rPr>
          <w:rFonts w:ascii="Cambria" w:hAnsi="Cambria" w:cs="Arial"/>
          <w:b/>
          <w:sz w:val="20"/>
          <w:szCs w:val="20"/>
          <w:u w:val="single"/>
        </w:rPr>
      </w:pPr>
    </w:p>
    <w:p w:rsidR="00693D67" w:rsidRPr="00853428" w:rsidRDefault="00693D67" w:rsidP="00311C82">
      <w:pPr>
        <w:pStyle w:val="Standard"/>
        <w:spacing w:line="276" w:lineRule="auto"/>
        <w:jc w:val="center"/>
        <w:rPr>
          <w:rFonts w:ascii="Cambria" w:hAnsi="Cambria" w:cs="Arial"/>
          <w:b/>
          <w:sz w:val="20"/>
          <w:szCs w:val="20"/>
          <w:u w:val="single"/>
        </w:rPr>
      </w:pPr>
    </w:p>
    <w:p w:rsidR="00693D67" w:rsidRPr="00853428" w:rsidRDefault="00693D67" w:rsidP="00311C82">
      <w:pPr>
        <w:pStyle w:val="Standard"/>
        <w:spacing w:line="276" w:lineRule="auto"/>
        <w:jc w:val="center"/>
        <w:rPr>
          <w:rFonts w:ascii="Cambria" w:hAnsi="Cambria" w:cs="Arial"/>
          <w:b/>
          <w:sz w:val="20"/>
          <w:szCs w:val="20"/>
          <w:u w:val="single"/>
        </w:rPr>
      </w:pPr>
    </w:p>
    <w:p w:rsidR="00693D67" w:rsidRPr="00853428" w:rsidRDefault="00693D67" w:rsidP="00311C82">
      <w:pPr>
        <w:pStyle w:val="Standard"/>
        <w:spacing w:line="276" w:lineRule="auto"/>
        <w:jc w:val="center"/>
        <w:rPr>
          <w:rFonts w:ascii="Cambria" w:hAnsi="Cambria" w:cs="Arial"/>
          <w:b/>
          <w:sz w:val="20"/>
          <w:szCs w:val="20"/>
          <w:u w:val="single"/>
        </w:rPr>
      </w:pPr>
    </w:p>
    <w:p w:rsidR="002C4806" w:rsidRPr="00853428" w:rsidRDefault="002C4806" w:rsidP="00311C82">
      <w:pPr>
        <w:pStyle w:val="Standard"/>
        <w:spacing w:line="276" w:lineRule="auto"/>
        <w:jc w:val="center"/>
        <w:rPr>
          <w:rFonts w:ascii="Cambria" w:hAnsi="Cambria" w:cs="Arial"/>
          <w:b/>
          <w:sz w:val="20"/>
          <w:szCs w:val="20"/>
          <w:u w:val="single"/>
        </w:rPr>
      </w:pPr>
      <w:r w:rsidRPr="00853428">
        <w:rPr>
          <w:rFonts w:ascii="Cambria" w:hAnsi="Cambria" w:cs="Arial"/>
          <w:b/>
          <w:sz w:val="20"/>
          <w:szCs w:val="20"/>
          <w:u w:val="single"/>
        </w:rPr>
        <w:lastRenderedPageBreak/>
        <w:t>ANEXO 02</w:t>
      </w:r>
    </w:p>
    <w:p w:rsidR="002C4806" w:rsidRPr="00853428" w:rsidRDefault="002C4806" w:rsidP="00311C82">
      <w:pPr>
        <w:overflowPunct w:val="0"/>
        <w:autoSpaceDE w:val="0"/>
        <w:adjustRightInd w:val="0"/>
        <w:spacing w:line="276" w:lineRule="auto"/>
        <w:jc w:val="both"/>
        <w:rPr>
          <w:rFonts w:ascii="Cambria" w:hAnsi="Cambria" w:cstheme="minorHAnsi"/>
          <w:b/>
          <w:bCs/>
          <w:iCs/>
          <w:sz w:val="20"/>
          <w:szCs w:val="20"/>
        </w:rPr>
      </w:pPr>
    </w:p>
    <w:p w:rsidR="002C4806" w:rsidRPr="00853428"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853428">
        <w:rPr>
          <w:rFonts w:ascii="Cambria" w:hAnsi="Cambria" w:cstheme="minorHAnsi"/>
          <w:b/>
          <w:bCs/>
          <w:sz w:val="20"/>
          <w:szCs w:val="20"/>
        </w:rPr>
        <w:t xml:space="preserve">PREGÃO NA FORMA ELETRÔNICA Nº </w:t>
      </w:r>
      <w:r w:rsidR="00853428" w:rsidRPr="00853428">
        <w:rPr>
          <w:rFonts w:ascii="Cambria" w:hAnsi="Cambria" w:cstheme="minorHAnsi"/>
          <w:b/>
          <w:bCs/>
          <w:sz w:val="20"/>
          <w:szCs w:val="20"/>
        </w:rPr>
        <w:t>29</w:t>
      </w:r>
      <w:r w:rsidRPr="00853428">
        <w:rPr>
          <w:rFonts w:ascii="Cambria" w:hAnsi="Cambria" w:cstheme="minorHAnsi"/>
          <w:b/>
          <w:bCs/>
          <w:sz w:val="20"/>
          <w:szCs w:val="20"/>
        </w:rPr>
        <w:t>/</w:t>
      </w:r>
      <w:r w:rsidR="005914FF" w:rsidRPr="00853428">
        <w:rPr>
          <w:rFonts w:ascii="Cambria" w:hAnsi="Cambria" w:cstheme="minorHAnsi"/>
          <w:b/>
          <w:bCs/>
          <w:sz w:val="20"/>
          <w:szCs w:val="20"/>
        </w:rPr>
        <w:t>2026</w:t>
      </w:r>
      <w:r w:rsidRPr="00853428">
        <w:rPr>
          <w:rFonts w:ascii="Cambria" w:hAnsi="Cambria" w:cstheme="minorHAnsi"/>
          <w:b/>
          <w:bCs/>
          <w:sz w:val="20"/>
          <w:szCs w:val="20"/>
        </w:rPr>
        <w:t>.</w:t>
      </w:r>
    </w:p>
    <w:p w:rsidR="002C4806" w:rsidRPr="00853428"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853428">
        <w:rPr>
          <w:rFonts w:ascii="Cambria" w:hAnsi="Cambria" w:cstheme="minorHAnsi"/>
          <w:b/>
          <w:bCs/>
          <w:sz w:val="20"/>
          <w:szCs w:val="20"/>
        </w:rPr>
        <w:t>MODELO DE PROPOSTA COMERCIAL FINAL (licitante vencedor)</w:t>
      </w:r>
    </w:p>
    <w:p w:rsidR="002C4806" w:rsidRPr="00853428" w:rsidRDefault="002C4806" w:rsidP="00311C82">
      <w:pPr>
        <w:overflowPunct w:val="0"/>
        <w:autoSpaceDE w:val="0"/>
        <w:adjustRightInd w:val="0"/>
        <w:spacing w:line="276" w:lineRule="auto"/>
        <w:ind w:firstLine="708"/>
        <w:jc w:val="both"/>
        <w:rPr>
          <w:rFonts w:ascii="Cambria" w:hAnsi="Cambria" w:cstheme="minorHAnsi"/>
          <w:b/>
          <w:bCs/>
          <w:sz w:val="20"/>
          <w:szCs w:val="20"/>
        </w:rPr>
      </w:pPr>
    </w:p>
    <w:p w:rsidR="002C4806" w:rsidRPr="00853428" w:rsidRDefault="002C4806" w:rsidP="00311C82">
      <w:pPr>
        <w:pStyle w:val="Corpodetexto3"/>
        <w:spacing w:line="276" w:lineRule="auto"/>
        <w:jc w:val="both"/>
        <w:rPr>
          <w:rFonts w:ascii="Cambria" w:hAnsi="Cambria" w:cstheme="minorHAnsi"/>
          <w:sz w:val="20"/>
          <w:szCs w:val="20"/>
        </w:rPr>
      </w:pPr>
      <w:r w:rsidRPr="00853428">
        <w:rPr>
          <w:rFonts w:ascii="Cambria" w:hAnsi="Cambria" w:cstheme="minorHAnsi"/>
          <w:sz w:val="20"/>
          <w:szCs w:val="20"/>
        </w:rPr>
        <w:t xml:space="preserve">Apresentamos nossa proposta para ...................................................., da presente licitação Pregão, na Forma Eletrônica </w:t>
      </w:r>
      <w:r w:rsidRPr="00853428">
        <w:rPr>
          <w:rFonts w:ascii="Cambria" w:hAnsi="Cambria" w:cstheme="minorHAnsi"/>
          <w:b/>
          <w:sz w:val="20"/>
          <w:szCs w:val="20"/>
        </w:rPr>
        <w:t>n</w:t>
      </w:r>
      <w:r w:rsidRPr="00853428">
        <w:rPr>
          <w:rFonts w:ascii="Cambria" w:hAnsi="Cambria" w:cstheme="minorHAnsi"/>
          <w:b/>
          <w:bCs/>
          <w:sz w:val="20"/>
          <w:szCs w:val="20"/>
        </w:rPr>
        <w:t>º</w:t>
      </w:r>
      <w:r w:rsidR="002E51D6" w:rsidRPr="00853428">
        <w:rPr>
          <w:rFonts w:ascii="Cambria" w:hAnsi="Cambria" w:cstheme="minorHAnsi"/>
          <w:b/>
          <w:bCs/>
          <w:sz w:val="20"/>
          <w:szCs w:val="20"/>
        </w:rPr>
        <w:t xml:space="preserve"> </w:t>
      </w:r>
      <w:r w:rsidR="00853428" w:rsidRPr="00853428">
        <w:rPr>
          <w:rFonts w:ascii="Cambria" w:hAnsi="Cambria" w:cstheme="minorHAnsi"/>
          <w:b/>
          <w:bCs/>
          <w:sz w:val="20"/>
          <w:szCs w:val="20"/>
        </w:rPr>
        <w:t>29</w:t>
      </w:r>
      <w:r w:rsidRPr="00853428">
        <w:rPr>
          <w:rFonts w:ascii="Cambria" w:hAnsi="Cambria" w:cstheme="minorHAnsi"/>
          <w:b/>
          <w:bCs/>
          <w:sz w:val="20"/>
          <w:szCs w:val="20"/>
        </w:rPr>
        <w:t>/</w:t>
      </w:r>
      <w:r w:rsidR="005914FF" w:rsidRPr="00853428">
        <w:rPr>
          <w:rFonts w:ascii="Cambria" w:hAnsi="Cambria" w:cstheme="minorHAnsi"/>
          <w:b/>
          <w:bCs/>
          <w:sz w:val="20"/>
          <w:szCs w:val="20"/>
        </w:rPr>
        <w:t>2026</w:t>
      </w:r>
      <w:r w:rsidRPr="00853428">
        <w:rPr>
          <w:rFonts w:ascii="Cambria" w:hAnsi="Cambria" w:cstheme="minorHAnsi"/>
          <w:b/>
          <w:bCs/>
          <w:sz w:val="20"/>
          <w:szCs w:val="20"/>
        </w:rPr>
        <w:t xml:space="preserve"> </w:t>
      </w:r>
      <w:r w:rsidRPr="00853428">
        <w:rPr>
          <w:rFonts w:ascii="Cambria" w:hAnsi="Cambria" w:cstheme="minorHAnsi"/>
          <w:sz w:val="20"/>
          <w:szCs w:val="20"/>
        </w:rPr>
        <w:t>acatando todas as estipulações consignadas no respectivo Edital e seus anexos.</w:t>
      </w:r>
    </w:p>
    <w:p w:rsidR="002C4806" w:rsidRPr="00853428" w:rsidRDefault="002C4806" w:rsidP="00311C82">
      <w:pPr>
        <w:overflowPunct w:val="0"/>
        <w:autoSpaceDE w:val="0"/>
        <w:adjustRightInd w:val="0"/>
        <w:spacing w:line="276" w:lineRule="auto"/>
        <w:jc w:val="both"/>
        <w:rPr>
          <w:rFonts w:ascii="Cambria" w:hAnsi="Cambria" w:cstheme="minorHAnsi"/>
          <w:b/>
          <w:bCs/>
          <w:sz w:val="20"/>
          <w:szCs w:val="20"/>
        </w:rPr>
      </w:pPr>
      <w:r w:rsidRPr="00853428">
        <w:rPr>
          <w:rFonts w:ascii="Cambria" w:hAnsi="Cambria" w:cstheme="minorHAnsi"/>
          <w:b/>
          <w:bCs/>
          <w:sz w:val="20"/>
          <w:szCs w:val="20"/>
        </w:rPr>
        <w:t>IDENTIFICAÇÃO DO CONCORRENTE:</w:t>
      </w:r>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r w:rsidRPr="00853428">
        <w:rPr>
          <w:rFonts w:ascii="Cambria" w:hAnsi="Cambria" w:cstheme="minorHAnsi"/>
          <w:sz w:val="20"/>
          <w:szCs w:val="20"/>
        </w:rPr>
        <w:t xml:space="preserve">NOME DA </w:t>
      </w:r>
      <w:proofErr w:type="gramStart"/>
      <w:r w:rsidRPr="00853428">
        <w:rPr>
          <w:rFonts w:ascii="Cambria" w:hAnsi="Cambria" w:cstheme="minorHAnsi"/>
          <w:sz w:val="20"/>
          <w:szCs w:val="20"/>
        </w:rPr>
        <w:t>EMPRESA:............................</w:t>
      </w:r>
      <w:proofErr w:type="gramEnd"/>
      <w:r w:rsidRPr="00853428">
        <w:rPr>
          <w:rFonts w:ascii="Cambria" w:hAnsi="Cambria" w:cstheme="minorHAnsi"/>
          <w:sz w:val="20"/>
          <w:szCs w:val="20"/>
        </w:rPr>
        <w:tab/>
        <w:t xml:space="preserve">CNPJ ............................................. </w:t>
      </w:r>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r w:rsidRPr="00853428">
        <w:rPr>
          <w:rFonts w:ascii="Cambria" w:hAnsi="Cambria" w:cstheme="minorHAnsi"/>
          <w:sz w:val="20"/>
          <w:szCs w:val="20"/>
        </w:rPr>
        <w:t xml:space="preserve">INSCRIÇÃO </w:t>
      </w:r>
      <w:proofErr w:type="gramStart"/>
      <w:r w:rsidRPr="00853428">
        <w:rPr>
          <w:rFonts w:ascii="Cambria" w:hAnsi="Cambria" w:cstheme="minorHAnsi"/>
          <w:sz w:val="20"/>
          <w:szCs w:val="20"/>
        </w:rPr>
        <w:t>ESTADUAL:................................................</w:t>
      </w:r>
      <w:proofErr w:type="gramEnd"/>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r w:rsidRPr="00853428">
        <w:rPr>
          <w:rFonts w:ascii="Cambria" w:hAnsi="Cambria" w:cstheme="minorHAnsi"/>
          <w:sz w:val="20"/>
          <w:szCs w:val="20"/>
        </w:rPr>
        <w:t>REPRESENTANTE e CARGO:</w:t>
      </w:r>
      <w:r w:rsidRPr="00853428">
        <w:rPr>
          <w:rFonts w:ascii="Cambria" w:hAnsi="Cambria" w:cstheme="minorHAnsi"/>
          <w:sz w:val="20"/>
          <w:szCs w:val="20"/>
        </w:rPr>
        <w:tab/>
      </w:r>
      <w:r w:rsidRPr="00853428">
        <w:rPr>
          <w:rFonts w:ascii="Cambria" w:hAnsi="Cambria" w:cstheme="minorHAnsi"/>
          <w:sz w:val="20"/>
          <w:szCs w:val="20"/>
        </w:rPr>
        <w:tab/>
      </w:r>
      <w:r w:rsidRPr="00853428">
        <w:rPr>
          <w:rFonts w:ascii="Cambria" w:hAnsi="Cambria" w:cstheme="minorHAnsi"/>
          <w:sz w:val="20"/>
          <w:szCs w:val="20"/>
        </w:rPr>
        <w:tab/>
        <w:t xml:space="preserve">CARTEIRA DE IDENTIDADE.......................................  </w:t>
      </w:r>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r w:rsidRPr="00853428">
        <w:rPr>
          <w:rFonts w:ascii="Cambria" w:hAnsi="Cambria" w:cstheme="minorHAnsi"/>
          <w:sz w:val="20"/>
          <w:szCs w:val="20"/>
        </w:rPr>
        <w:t>CPF: ..................................................</w:t>
      </w:r>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853428">
        <w:rPr>
          <w:rFonts w:ascii="Cambria" w:hAnsi="Cambria" w:cstheme="minorHAnsi"/>
          <w:sz w:val="20"/>
          <w:szCs w:val="20"/>
        </w:rPr>
        <w:t>ENDEREÇO:..............................................................................................................................................................</w:t>
      </w:r>
      <w:proofErr w:type="gramEnd"/>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853428">
        <w:rPr>
          <w:rFonts w:ascii="Cambria" w:hAnsi="Cambria" w:cstheme="minorHAnsi"/>
          <w:sz w:val="20"/>
          <w:szCs w:val="20"/>
        </w:rPr>
        <w:t>TELEFONE:......................................................................</w:t>
      </w:r>
      <w:proofErr w:type="gramEnd"/>
    </w:p>
    <w:p w:rsidR="002C4806" w:rsidRPr="00853428"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853428">
        <w:rPr>
          <w:rFonts w:ascii="Cambria" w:hAnsi="Cambria" w:cstheme="minorHAnsi"/>
          <w:sz w:val="20"/>
          <w:szCs w:val="20"/>
        </w:rPr>
        <w:t>E-MAIL:..............................................</w:t>
      </w:r>
      <w:proofErr w:type="gramEnd"/>
      <w:r w:rsidRPr="00853428">
        <w:rPr>
          <w:rFonts w:ascii="Cambria" w:hAnsi="Cambria" w:cstheme="minorHAnsi"/>
          <w:sz w:val="20"/>
          <w:szCs w:val="20"/>
        </w:rPr>
        <w:t xml:space="preserve">AGÊNCIA:....................... </w:t>
      </w:r>
      <w:proofErr w:type="gramStart"/>
      <w:r w:rsidRPr="00853428">
        <w:rPr>
          <w:rFonts w:ascii="Cambria" w:hAnsi="Cambria" w:cstheme="minorHAnsi"/>
          <w:sz w:val="20"/>
          <w:szCs w:val="20"/>
        </w:rPr>
        <w:t>e</w:t>
      </w:r>
      <w:proofErr w:type="gramEnd"/>
      <w:r w:rsidRPr="00853428">
        <w:rPr>
          <w:rFonts w:ascii="Cambria" w:hAnsi="Cambria" w:cstheme="minorHAnsi"/>
          <w:sz w:val="20"/>
          <w:szCs w:val="20"/>
        </w:rPr>
        <w:t xml:space="preserve"> Nº DA CONTA         BANCÁRIA:...............</w:t>
      </w:r>
    </w:p>
    <w:p w:rsidR="002C4806" w:rsidRPr="00853428"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853428">
        <w:rPr>
          <w:rFonts w:ascii="Cambria" w:hAnsi="Cambria" w:cstheme="minorHAnsi"/>
          <w:b/>
          <w:bCs/>
          <w:sz w:val="20"/>
          <w:szCs w:val="20"/>
        </w:rPr>
        <w:t>PREÇO (READEQUADO AO LANCE VENCEDOR)</w:t>
      </w:r>
    </w:p>
    <w:p w:rsidR="002C4806" w:rsidRPr="00853428" w:rsidRDefault="002C4806" w:rsidP="00311C82">
      <w:pPr>
        <w:spacing w:line="276" w:lineRule="auto"/>
        <w:ind w:firstLine="708"/>
        <w:jc w:val="both"/>
        <w:rPr>
          <w:rFonts w:ascii="Cambria" w:hAnsi="Cambria" w:cs="Arial"/>
          <w:sz w:val="20"/>
          <w:szCs w:val="20"/>
        </w:rPr>
      </w:pPr>
      <w:r w:rsidRPr="00853428">
        <w:rPr>
          <w:rFonts w:ascii="Cambria" w:hAnsi="Cambria" w:cs="Arial"/>
          <w:sz w:val="20"/>
          <w:szCs w:val="20"/>
        </w:rPr>
        <w:t xml:space="preserve">1) O seguinte preço </w:t>
      </w:r>
      <w:r w:rsidRPr="00853428">
        <w:rPr>
          <w:rFonts w:ascii="Cambria" w:hAnsi="Cambria" w:cs="Arial"/>
          <w:b/>
          <w:sz w:val="20"/>
          <w:szCs w:val="20"/>
        </w:rPr>
        <w:t xml:space="preserve">(READEQUADOS AO </w:t>
      </w:r>
      <w:r w:rsidRPr="00853428">
        <w:rPr>
          <w:rFonts w:ascii="Cambria" w:hAnsi="Cambria" w:cstheme="minorHAnsi"/>
          <w:b/>
          <w:sz w:val="20"/>
          <w:szCs w:val="20"/>
        </w:rPr>
        <w:t>LANCE VENCEDOR)</w:t>
      </w:r>
      <w:r w:rsidRPr="00853428">
        <w:rPr>
          <w:rFonts w:ascii="Cambria" w:hAnsi="Cambria" w:cstheme="minorHAnsi"/>
          <w:sz w:val="20"/>
          <w:szCs w:val="20"/>
        </w:rPr>
        <w:t>, por</w:t>
      </w:r>
      <w:r w:rsidR="00CA5AEE" w:rsidRPr="00853428">
        <w:rPr>
          <w:rFonts w:ascii="Cambria" w:hAnsi="Cambria" w:cstheme="minorHAnsi"/>
          <w:sz w:val="20"/>
          <w:szCs w:val="20"/>
        </w:rPr>
        <w:t xml:space="preserve"> L</w:t>
      </w:r>
      <w:r w:rsidRPr="00853428">
        <w:rPr>
          <w:rFonts w:ascii="Cambria" w:hAnsi="Cambria" w:cstheme="minorHAnsi"/>
          <w:sz w:val="20"/>
          <w:szCs w:val="20"/>
        </w:rPr>
        <w:t>OTE cotado:</w:t>
      </w:r>
    </w:p>
    <w:p w:rsidR="002C4806" w:rsidRPr="00853428" w:rsidRDefault="002C4806"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853428" w:rsidTr="00EE1798">
        <w:tc>
          <w:tcPr>
            <w:tcW w:w="705"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lote</w:t>
            </w:r>
          </w:p>
        </w:tc>
        <w:tc>
          <w:tcPr>
            <w:tcW w:w="4196"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Descrição e formula</w:t>
            </w:r>
          </w:p>
        </w:tc>
        <w:tc>
          <w:tcPr>
            <w:tcW w:w="1042"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Quant.</w:t>
            </w:r>
          </w:p>
        </w:tc>
        <w:tc>
          <w:tcPr>
            <w:tcW w:w="1537"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Valor Máx. Unit. (R$)</w:t>
            </w:r>
          </w:p>
        </w:tc>
        <w:tc>
          <w:tcPr>
            <w:tcW w:w="1417"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r w:rsidRPr="00853428">
              <w:rPr>
                <w:rFonts w:ascii="Cambria" w:hAnsi="Cambria" w:cs="Arial"/>
                <w:b/>
                <w:sz w:val="20"/>
                <w:szCs w:val="20"/>
              </w:rPr>
              <w:t>Valor Máx. Total. (R$)</w:t>
            </w:r>
          </w:p>
        </w:tc>
      </w:tr>
      <w:tr w:rsidR="00DC6E3B" w:rsidRPr="00853428" w:rsidTr="00EE1798">
        <w:tc>
          <w:tcPr>
            <w:tcW w:w="705"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853428"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r>
      <w:tr w:rsidR="00DC6E3B" w:rsidRPr="00853428" w:rsidTr="00EE1798">
        <w:tc>
          <w:tcPr>
            <w:tcW w:w="705"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853428"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r>
      <w:tr w:rsidR="00DC6E3B" w:rsidRPr="00853428" w:rsidTr="00EE1798">
        <w:tc>
          <w:tcPr>
            <w:tcW w:w="705"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853428"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r>
      <w:tr w:rsidR="00DC6E3B" w:rsidRPr="00853428" w:rsidTr="00EE1798">
        <w:tc>
          <w:tcPr>
            <w:tcW w:w="705" w:type="dxa"/>
            <w:vAlign w:val="center"/>
          </w:tcPr>
          <w:p w:rsidR="00DC6E3B" w:rsidRPr="00853428"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853428"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853428" w:rsidRDefault="00DC6E3B" w:rsidP="00311C82">
            <w:pPr>
              <w:autoSpaceDE w:val="0"/>
              <w:adjustRightInd w:val="0"/>
              <w:spacing w:line="276" w:lineRule="auto"/>
              <w:jc w:val="both"/>
              <w:rPr>
                <w:rFonts w:ascii="Cambria" w:hAnsi="Cambria" w:cs="Arial"/>
                <w:sz w:val="20"/>
                <w:szCs w:val="20"/>
              </w:rPr>
            </w:pPr>
          </w:p>
        </w:tc>
      </w:tr>
    </w:tbl>
    <w:p w:rsidR="00EE1798" w:rsidRPr="00853428" w:rsidRDefault="00EE1798" w:rsidP="00311C82">
      <w:pPr>
        <w:pStyle w:val="Ttulo1"/>
        <w:spacing w:line="276" w:lineRule="auto"/>
        <w:jc w:val="both"/>
        <w:rPr>
          <w:rFonts w:ascii="Cambria" w:hAnsi="Cambria" w:cs="Tahoma"/>
          <w:color w:val="000000" w:themeColor="text1"/>
          <w:sz w:val="20"/>
          <w:szCs w:val="20"/>
        </w:rPr>
      </w:pPr>
      <w:r w:rsidRPr="00853428">
        <w:rPr>
          <w:rFonts w:ascii="Cambria" w:hAnsi="Cambria" w:cs="Tahoma"/>
          <w:color w:val="000000" w:themeColor="text1"/>
          <w:sz w:val="20"/>
          <w:szCs w:val="20"/>
        </w:rPr>
        <w:t>DA PRESTAÇÃO DOS SERVIÇOS</w:t>
      </w:r>
    </w:p>
    <w:p w:rsidR="003F5068" w:rsidRPr="00853428" w:rsidRDefault="003F5068" w:rsidP="005432A8">
      <w:pPr>
        <w:pStyle w:val="Nivel2"/>
        <w:numPr>
          <w:ilvl w:val="0"/>
          <w:numId w:val="51"/>
        </w:numPr>
        <w:spacing w:before="10" w:after="10"/>
        <w:rPr>
          <w:rFonts w:ascii="Cambria" w:hAnsi="Cambria"/>
        </w:rPr>
      </w:pPr>
      <w:r w:rsidRPr="00853428">
        <w:rPr>
          <w:rFonts w:ascii="Cambria" w:hAnsi="Cambria"/>
        </w:rPr>
        <w:t>O regime de execução contratual, os modelos de gestão e de execução, assim como os prazos e condições de conclusão, entrega, observação e recebimento do objeto constam no Termo de Referência.</w:t>
      </w:r>
    </w:p>
    <w:p w:rsidR="003F5068" w:rsidRPr="00853428" w:rsidRDefault="003F5068" w:rsidP="00311C82">
      <w:pPr>
        <w:pStyle w:val="Nivel2"/>
        <w:spacing w:before="10" w:after="10"/>
        <w:ind w:left="720" w:firstLine="0"/>
        <w:rPr>
          <w:rFonts w:ascii="Cambria" w:hAnsi="Cambria"/>
        </w:rPr>
      </w:pPr>
    </w:p>
    <w:p w:rsidR="00EE1798" w:rsidRPr="00853428" w:rsidRDefault="00EE1798" w:rsidP="00311C82">
      <w:pPr>
        <w:pStyle w:val="Corpodetexto"/>
        <w:spacing w:line="276" w:lineRule="auto"/>
        <w:jc w:val="both"/>
        <w:rPr>
          <w:rFonts w:ascii="Cambria" w:hAnsi="Cambria" w:cs="Tahoma"/>
          <w:sz w:val="20"/>
          <w:szCs w:val="20"/>
        </w:rPr>
      </w:pPr>
      <w:r w:rsidRPr="00853428">
        <w:rPr>
          <w:rFonts w:ascii="Cambria" w:hAnsi="Cambria" w:cs="Tahoma"/>
          <w:sz w:val="20"/>
          <w:szCs w:val="20"/>
        </w:rPr>
        <w:t>Cumpre-nos informar-lhes ainda que examinamos os documentos da licitação, inteirando-nos dos mesmos para elaboração da presente proposta.</w:t>
      </w:r>
    </w:p>
    <w:p w:rsidR="00EE1798" w:rsidRPr="00853428" w:rsidRDefault="00EE1798" w:rsidP="00311C82">
      <w:pPr>
        <w:pStyle w:val="Corpodetexto"/>
        <w:spacing w:line="276" w:lineRule="auto"/>
        <w:jc w:val="both"/>
        <w:rPr>
          <w:rFonts w:ascii="Cambria" w:hAnsi="Cambria" w:cs="Tahoma"/>
          <w:sz w:val="20"/>
          <w:szCs w:val="20"/>
        </w:rPr>
      </w:pPr>
      <w:r w:rsidRPr="00853428">
        <w:rPr>
          <w:rFonts w:ascii="Cambria" w:hAnsi="Cambria" w:cs="Tahoma"/>
          <w:sz w:val="20"/>
          <w:szCs w:val="20"/>
        </w:rPr>
        <w:t>E em consonância aos referidos documentos, declaramos:</w:t>
      </w:r>
    </w:p>
    <w:p w:rsidR="00EE1798" w:rsidRPr="00853428" w:rsidRDefault="00EE1798" w:rsidP="00311C82">
      <w:pPr>
        <w:pStyle w:val="Corpodetexto"/>
        <w:spacing w:line="276" w:lineRule="auto"/>
        <w:jc w:val="both"/>
        <w:rPr>
          <w:rFonts w:ascii="Cambria" w:hAnsi="Cambria" w:cs="Tahoma"/>
          <w:sz w:val="20"/>
          <w:szCs w:val="20"/>
        </w:rPr>
      </w:pPr>
      <w:r w:rsidRPr="00853428">
        <w:rPr>
          <w:rFonts w:ascii="Cambria" w:hAnsi="Cambria" w:cs="Tahoma"/>
          <w:sz w:val="20"/>
          <w:szCs w:val="20"/>
        </w:rPr>
        <w:t>1 – Que o prazo de validade da presente proposta, contados a partir da data de abertura do conjunto proposta, é de 60 (sessenta) dias;</w:t>
      </w:r>
    </w:p>
    <w:p w:rsidR="00EE1798" w:rsidRPr="00853428" w:rsidRDefault="00EE1798" w:rsidP="00311C82">
      <w:pPr>
        <w:pStyle w:val="Corpodetexto"/>
        <w:spacing w:line="276" w:lineRule="auto"/>
        <w:jc w:val="both"/>
        <w:rPr>
          <w:rFonts w:ascii="Cambria" w:hAnsi="Cambria" w:cs="Tahoma"/>
          <w:sz w:val="20"/>
          <w:szCs w:val="20"/>
        </w:rPr>
      </w:pPr>
      <w:r w:rsidRPr="00853428">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rsidR="00EE1798" w:rsidRPr="00853428" w:rsidRDefault="00EE1798" w:rsidP="00311C82">
      <w:pPr>
        <w:pStyle w:val="Corpodetexto"/>
        <w:spacing w:line="276" w:lineRule="auto"/>
        <w:jc w:val="both"/>
        <w:rPr>
          <w:rFonts w:ascii="Cambria" w:hAnsi="Cambria" w:cs="Tahoma"/>
          <w:sz w:val="20"/>
          <w:szCs w:val="20"/>
        </w:rPr>
      </w:pPr>
      <w:r w:rsidRPr="00853428">
        <w:rPr>
          <w:rFonts w:ascii="Cambria" w:hAnsi="Cambria" w:cs="Tahoma"/>
          <w:sz w:val="20"/>
          <w:szCs w:val="20"/>
        </w:rPr>
        <w:t>Obs.: O preenchimento do presente anexo acarretará a conformidade da proposta da licitante com todas as características do objeto e exigências constantes no</w:t>
      </w:r>
      <w:r w:rsidRPr="00853428">
        <w:rPr>
          <w:rFonts w:ascii="Cambria" w:hAnsi="Cambria" w:cs="Tahoma"/>
          <w:spacing w:val="-9"/>
          <w:sz w:val="20"/>
          <w:szCs w:val="20"/>
        </w:rPr>
        <w:t xml:space="preserve"> </w:t>
      </w:r>
      <w:r w:rsidRPr="00853428">
        <w:rPr>
          <w:rFonts w:ascii="Cambria" w:hAnsi="Cambria" w:cs="Tahoma"/>
          <w:sz w:val="20"/>
          <w:szCs w:val="20"/>
        </w:rPr>
        <w:t>edital.</w:t>
      </w:r>
    </w:p>
    <w:p w:rsidR="002C4806" w:rsidRPr="00853428" w:rsidRDefault="002C4806" w:rsidP="00311C82">
      <w:pPr>
        <w:spacing w:line="276" w:lineRule="auto"/>
        <w:jc w:val="both"/>
        <w:rPr>
          <w:rFonts w:ascii="Cambria" w:hAnsi="Cambria" w:cstheme="minorHAnsi"/>
          <w:b/>
          <w:bCs/>
          <w:color w:val="000000"/>
          <w:sz w:val="20"/>
          <w:szCs w:val="20"/>
        </w:rPr>
      </w:pPr>
      <w:r w:rsidRPr="00853428">
        <w:rPr>
          <w:rFonts w:ascii="Cambria" w:hAnsi="Cambria" w:cstheme="minorHAnsi"/>
          <w:sz w:val="20"/>
          <w:szCs w:val="20"/>
        </w:rPr>
        <w:tab/>
      </w:r>
    </w:p>
    <w:p w:rsidR="002C4806" w:rsidRPr="00853428"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853428">
        <w:rPr>
          <w:rFonts w:ascii="Cambria" w:hAnsi="Cambria" w:cstheme="minorHAnsi"/>
          <w:b/>
          <w:bCs/>
          <w:iCs/>
          <w:caps/>
          <w:sz w:val="20"/>
          <w:szCs w:val="20"/>
        </w:rPr>
        <w:t>local e data</w:t>
      </w:r>
    </w:p>
    <w:p w:rsidR="002C4806" w:rsidRPr="00853428"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853428">
        <w:rPr>
          <w:rFonts w:ascii="Cambria" w:hAnsi="Cambria" w:cstheme="minorHAnsi"/>
          <w:b/>
          <w:caps/>
          <w:sz w:val="20"/>
          <w:szCs w:val="20"/>
        </w:rPr>
        <w:t>NOME E assinatura DO REPRESENTANTE DA EMPRESA</w:t>
      </w:r>
    </w:p>
    <w:p w:rsidR="002C4806" w:rsidRPr="00853428"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853428" w:rsidSect="00154F49">
          <w:headerReference w:type="default" r:id="rId61"/>
          <w:footerReference w:type="default" r:id="rId62"/>
          <w:pgSz w:w="11906" w:h="16838"/>
          <w:pgMar w:top="1134" w:right="849" w:bottom="567" w:left="993" w:header="851" w:footer="340" w:gutter="0"/>
          <w:cols w:space="720"/>
          <w:docGrid w:linePitch="299"/>
        </w:sectPr>
      </w:pPr>
    </w:p>
    <w:p w:rsidR="002C4806" w:rsidRPr="00853428"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853428">
        <w:rPr>
          <w:rFonts w:ascii="Cambria" w:hAnsi="Cambria" w:cstheme="minorHAnsi"/>
          <w:b/>
          <w:sz w:val="20"/>
          <w:szCs w:val="20"/>
          <w:u w:val="single"/>
        </w:rPr>
        <w:lastRenderedPageBreak/>
        <w:t>ANEXO 03</w:t>
      </w:r>
    </w:p>
    <w:p w:rsidR="002C4806" w:rsidRPr="00853428"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853428"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853428">
        <w:rPr>
          <w:rFonts w:ascii="Cambria" w:hAnsi="Cambria" w:cstheme="minorHAnsi"/>
          <w:b/>
          <w:sz w:val="20"/>
          <w:szCs w:val="20"/>
        </w:rPr>
        <w:t xml:space="preserve">EDITAL PREGÃO ELETRÔNICO </w:t>
      </w:r>
      <w:proofErr w:type="gramStart"/>
      <w:r w:rsidRPr="00853428">
        <w:rPr>
          <w:rFonts w:ascii="Cambria" w:hAnsi="Cambria" w:cstheme="minorHAnsi"/>
          <w:b/>
          <w:sz w:val="20"/>
          <w:szCs w:val="20"/>
        </w:rPr>
        <w:t xml:space="preserve">nº </w:t>
      </w:r>
      <w:r w:rsidR="002E51D6" w:rsidRPr="00853428">
        <w:rPr>
          <w:rFonts w:ascii="Cambria" w:hAnsi="Cambria" w:cstheme="minorHAnsi"/>
          <w:b/>
          <w:sz w:val="20"/>
          <w:szCs w:val="20"/>
        </w:rPr>
        <w:t>.</w:t>
      </w:r>
      <w:proofErr w:type="gramEnd"/>
      <w:r w:rsidR="002E51D6" w:rsidRPr="00853428">
        <w:rPr>
          <w:rFonts w:ascii="Cambria" w:hAnsi="Cambria" w:cstheme="minorHAnsi"/>
          <w:b/>
          <w:sz w:val="20"/>
          <w:szCs w:val="20"/>
        </w:rPr>
        <w:t xml:space="preserve"> </w:t>
      </w:r>
      <w:r w:rsidR="00853428" w:rsidRPr="00853428">
        <w:rPr>
          <w:rFonts w:ascii="Cambria" w:hAnsi="Cambria" w:cstheme="minorHAnsi"/>
          <w:b/>
          <w:sz w:val="20"/>
          <w:szCs w:val="20"/>
        </w:rPr>
        <w:t>29</w:t>
      </w:r>
      <w:r w:rsidRPr="00853428">
        <w:rPr>
          <w:rFonts w:ascii="Cambria" w:hAnsi="Cambria" w:cstheme="minorHAnsi"/>
          <w:b/>
          <w:sz w:val="20"/>
          <w:szCs w:val="20"/>
        </w:rPr>
        <w:t>/</w:t>
      </w:r>
      <w:r w:rsidR="005914FF" w:rsidRPr="00853428">
        <w:rPr>
          <w:rFonts w:ascii="Cambria" w:hAnsi="Cambria" w:cstheme="minorHAnsi"/>
          <w:b/>
          <w:sz w:val="20"/>
          <w:szCs w:val="20"/>
        </w:rPr>
        <w:t>2026</w:t>
      </w:r>
      <w:r w:rsidR="00DE3935" w:rsidRPr="00853428">
        <w:rPr>
          <w:rFonts w:ascii="Cambria" w:hAnsi="Cambria" w:cstheme="minorHAnsi"/>
          <w:b/>
          <w:sz w:val="20"/>
          <w:szCs w:val="20"/>
        </w:rPr>
        <w:t>.</w:t>
      </w:r>
    </w:p>
    <w:p w:rsidR="002C4806" w:rsidRPr="00853428" w:rsidRDefault="002C4806" w:rsidP="00311C82">
      <w:pPr>
        <w:spacing w:line="276" w:lineRule="auto"/>
        <w:jc w:val="both"/>
        <w:rPr>
          <w:rFonts w:ascii="Cambria" w:hAnsi="Cambria"/>
          <w:b/>
          <w:sz w:val="20"/>
          <w:szCs w:val="20"/>
        </w:rPr>
      </w:pPr>
    </w:p>
    <w:p w:rsidR="002C4806" w:rsidRPr="00853428" w:rsidRDefault="002C4806" w:rsidP="00311C82">
      <w:pPr>
        <w:spacing w:line="276" w:lineRule="auto"/>
        <w:jc w:val="center"/>
        <w:rPr>
          <w:rFonts w:ascii="Cambria" w:hAnsi="Cambria"/>
          <w:b/>
          <w:sz w:val="20"/>
          <w:szCs w:val="20"/>
        </w:rPr>
      </w:pPr>
      <w:r w:rsidRPr="00853428">
        <w:rPr>
          <w:rFonts w:ascii="Cambria" w:hAnsi="Cambria"/>
          <w:b/>
          <w:sz w:val="20"/>
          <w:szCs w:val="20"/>
        </w:rPr>
        <w:t>MODELO DE DECLARAÇÃO UNIFICADA</w:t>
      </w:r>
    </w:p>
    <w:p w:rsidR="002C4806" w:rsidRPr="00853428" w:rsidRDefault="002C4806" w:rsidP="00311C82">
      <w:pPr>
        <w:spacing w:line="276" w:lineRule="auto"/>
        <w:jc w:val="both"/>
        <w:rPr>
          <w:rFonts w:ascii="Cambria" w:hAnsi="Cambria"/>
          <w:b/>
          <w:bCs/>
          <w:sz w:val="20"/>
          <w:szCs w:val="20"/>
        </w:rPr>
      </w:pPr>
    </w:p>
    <w:p w:rsidR="002C4806" w:rsidRPr="00853428" w:rsidRDefault="008501F4" w:rsidP="00311C82">
      <w:pPr>
        <w:tabs>
          <w:tab w:val="left" w:pos="1701"/>
          <w:tab w:val="left" w:pos="1843"/>
        </w:tabs>
        <w:spacing w:line="276" w:lineRule="auto"/>
        <w:jc w:val="both"/>
        <w:rPr>
          <w:rFonts w:ascii="Cambria" w:hAnsi="Cambria"/>
          <w:b/>
          <w:sz w:val="20"/>
          <w:szCs w:val="20"/>
        </w:rPr>
      </w:pPr>
      <w:r w:rsidRPr="00853428">
        <w:rPr>
          <w:rFonts w:ascii="Cambria" w:hAnsi="Cambria"/>
          <w:b/>
          <w:sz w:val="20"/>
          <w:szCs w:val="20"/>
        </w:rPr>
        <w:t xml:space="preserve">Ao </w:t>
      </w:r>
      <w:r w:rsidR="002C4806" w:rsidRPr="00853428">
        <w:rPr>
          <w:rFonts w:ascii="Cambria" w:hAnsi="Cambria"/>
          <w:b/>
          <w:sz w:val="20"/>
          <w:szCs w:val="20"/>
        </w:rPr>
        <w:t>pregoeir</w:t>
      </w:r>
      <w:r w:rsidRPr="00853428">
        <w:rPr>
          <w:rFonts w:ascii="Cambria" w:hAnsi="Cambria"/>
          <w:b/>
          <w:sz w:val="20"/>
          <w:szCs w:val="20"/>
        </w:rPr>
        <w:t>o</w:t>
      </w:r>
      <w:r w:rsidR="002C4806" w:rsidRPr="00853428">
        <w:rPr>
          <w:rFonts w:ascii="Cambria" w:hAnsi="Cambria"/>
          <w:b/>
          <w:sz w:val="20"/>
          <w:szCs w:val="20"/>
        </w:rPr>
        <w:t xml:space="preserve"> e equipe de apoio</w:t>
      </w:r>
    </w:p>
    <w:p w:rsidR="002C4806" w:rsidRPr="00853428" w:rsidRDefault="002C4806" w:rsidP="00311C82">
      <w:pPr>
        <w:tabs>
          <w:tab w:val="left" w:pos="1701"/>
          <w:tab w:val="left" w:pos="1843"/>
        </w:tabs>
        <w:spacing w:line="276" w:lineRule="auto"/>
        <w:jc w:val="both"/>
        <w:rPr>
          <w:rFonts w:ascii="Cambria" w:hAnsi="Cambria"/>
          <w:sz w:val="20"/>
          <w:szCs w:val="20"/>
        </w:rPr>
      </w:pPr>
      <w:r w:rsidRPr="00853428">
        <w:rPr>
          <w:rFonts w:ascii="Cambria" w:hAnsi="Cambria"/>
          <w:sz w:val="20"/>
          <w:szCs w:val="20"/>
        </w:rPr>
        <w:t>Prefeitura Municipal de ITAGUAJÉ, Estado do Paraná</w:t>
      </w:r>
    </w:p>
    <w:p w:rsidR="002C4806" w:rsidRPr="00853428" w:rsidRDefault="002C4806" w:rsidP="00311C82">
      <w:pPr>
        <w:tabs>
          <w:tab w:val="left" w:pos="1701"/>
          <w:tab w:val="left" w:pos="1843"/>
        </w:tabs>
        <w:spacing w:line="276" w:lineRule="auto"/>
        <w:jc w:val="both"/>
        <w:rPr>
          <w:rFonts w:ascii="Cambria" w:hAnsi="Cambria"/>
          <w:b/>
          <w:sz w:val="20"/>
          <w:szCs w:val="20"/>
        </w:rPr>
      </w:pPr>
      <w:r w:rsidRPr="00853428">
        <w:rPr>
          <w:rFonts w:ascii="Cambria" w:hAnsi="Cambria"/>
          <w:b/>
          <w:sz w:val="20"/>
          <w:szCs w:val="20"/>
        </w:rPr>
        <w:t xml:space="preserve">PREGÃO ELETRÔNICO </w:t>
      </w:r>
    </w:p>
    <w:p w:rsidR="002C4806" w:rsidRPr="00853428" w:rsidRDefault="002C4806" w:rsidP="00311C82">
      <w:pPr>
        <w:spacing w:line="276" w:lineRule="auto"/>
        <w:jc w:val="both"/>
        <w:rPr>
          <w:rFonts w:ascii="Cambria" w:hAnsi="Cambria"/>
          <w:color w:val="000000"/>
          <w:sz w:val="20"/>
          <w:szCs w:val="20"/>
        </w:rPr>
      </w:pPr>
    </w:p>
    <w:p w:rsidR="002C4806" w:rsidRPr="00853428" w:rsidRDefault="002C4806" w:rsidP="00311C82">
      <w:pPr>
        <w:spacing w:line="276" w:lineRule="auto"/>
        <w:jc w:val="both"/>
        <w:rPr>
          <w:rFonts w:ascii="Cambria" w:hAnsi="Cambria"/>
          <w:color w:val="000000"/>
          <w:sz w:val="20"/>
          <w:szCs w:val="20"/>
        </w:rPr>
      </w:pPr>
    </w:p>
    <w:p w:rsidR="002C4806" w:rsidRPr="00853428" w:rsidRDefault="002C4806" w:rsidP="00311C82">
      <w:pPr>
        <w:spacing w:line="276" w:lineRule="auto"/>
        <w:jc w:val="both"/>
        <w:rPr>
          <w:rFonts w:ascii="Cambria" w:hAnsi="Cambria" w:cstheme="minorHAnsi"/>
          <w:color w:val="000000"/>
          <w:sz w:val="20"/>
          <w:szCs w:val="20"/>
        </w:rPr>
      </w:pPr>
      <w:r w:rsidRPr="00853428">
        <w:rPr>
          <w:rFonts w:ascii="Cambria" w:hAnsi="Cambria" w:cstheme="minorHAnsi"/>
          <w:sz w:val="20"/>
          <w:szCs w:val="20"/>
        </w:rPr>
        <w:t xml:space="preserve">Pelo presente instrumento, a empresa ........................., CNPJ nº ......................, com sede na ............................................, através de seu representante legal infra-assinado, </w:t>
      </w:r>
      <w:r w:rsidRPr="00853428">
        <w:rPr>
          <w:rFonts w:ascii="Cambria" w:hAnsi="Cambria" w:cstheme="minorHAnsi"/>
          <w:color w:val="000000"/>
          <w:sz w:val="20"/>
          <w:szCs w:val="20"/>
        </w:rPr>
        <w:t xml:space="preserve">que: </w:t>
      </w:r>
    </w:p>
    <w:p w:rsidR="002C4806" w:rsidRPr="00853428" w:rsidRDefault="002C4806" w:rsidP="00311C82">
      <w:pPr>
        <w:spacing w:line="276" w:lineRule="auto"/>
        <w:jc w:val="both"/>
        <w:rPr>
          <w:rFonts w:ascii="Cambria" w:hAnsi="Cambria" w:cstheme="minorHAnsi"/>
          <w:color w:val="000000"/>
          <w:sz w:val="20"/>
          <w:szCs w:val="20"/>
        </w:rPr>
      </w:pPr>
    </w:p>
    <w:p w:rsidR="002C4806" w:rsidRPr="00853428" w:rsidRDefault="002C4806" w:rsidP="00311C82">
      <w:pPr>
        <w:pStyle w:val="PargrafodaLista"/>
        <w:spacing w:line="276" w:lineRule="auto"/>
        <w:jc w:val="both"/>
        <w:rPr>
          <w:rFonts w:ascii="Cambria" w:hAnsi="Cambria" w:cstheme="minorHAnsi"/>
          <w:color w:val="000000"/>
          <w:sz w:val="20"/>
          <w:szCs w:val="20"/>
        </w:rPr>
      </w:pPr>
      <w:proofErr w:type="gramStart"/>
      <w:r w:rsidRPr="00853428">
        <w:rPr>
          <w:rFonts w:ascii="Cambria" w:hAnsi="Cambria" w:cstheme="minorHAnsi"/>
          <w:sz w:val="20"/>
          <w:szCs w:val="20"/>
        </w:rPr>
        <w:t xml:space="preserve">(  </w:t>
      </w:r>
      <w:proofErr w:type="gramEnd"/>
      <w:r w:rsidRPr="00853428">
        <w:rPr>
          <w:rFonts w:ascii="Cambria" w:hAnsi="Cambria" w:cstheme="minorHAnsi"/>
          <w:sz w:val="20"/>
          <w:szCs w:val="20"/>
        </w:rPr>
        <w:t xml:space="preserve">   ) Declara, sob as penas do artigo 299 do Código Penal, que se </w:t>
      </w:r>
      <w:r w:rsidRPr="00853428">
        <w:rPr>
          <w:rFonts w:ascii="Cambria" w:hAnsi="Cambria" w:cstheme="minorHAnsi"/>
          <w:b/>
          <w:sz w:val="20"/>
          <w:szCs w:val="20"/>
        </w:rPr>
        <w:t>enquadra na situação de microempresa, empresa de pequeno porte ou cooperativa, nos termos da Lei Complementar nº 123/06, alterada pela Lei Complementar nº 147/14</w:t>
      </w:r>
      <w:r w:rsidRPr="00853428">
        <w:rPr>
          <w:rFonts w:ascii="Cambria" w:hAnsi="Cambria" w:cstheme="minorHAnsi"/>
          <w:sz w:val="20"/>
          <w:szCs w:val="20"/>
        </w:rPr>
        <w:t xml:space="preserve">, bem assim que inexistem fatos supervenientes que conduzam ao seu </w:t>
      </w:r>
      <w:proofErr w:type="spellStart"/>
      <w:r w:rsidRPr="00853428">
        <w:rPr>
          <w:rFonts w:ascii="Cambria" w:hAnsi="Cambria" w:cstheme="minorHAnsi"/>
          <w:sz w:val="20"/>
          <w:szCs w:val="20"/>
        </w:rPr>
        <w:t>desenquadramento</w:t>
      </w:r>
      <w:proofErr w:type="spellEnd"/>
      <w:r w:rsidRPr="00853428">
        <w:rPr>
          <w:rFonts w:ascii="Cambria" w:hAnsi="Cambria" w:cstheme="minorHAnsi"/>
          <w:sz w:val="20"/>
          <w:szCs w:val="20"/>
        </w:rPr>
        <w:t xml:space="preserve"> desta situação.</w:t>
      </w:r>
    </w:p>
    <w:p w:rsidR="002C4806" w:rsidRPr="00853428" w:rsidRDefault="002C4806" w:rsidP="00311C82">
      <w:pPr>
        <w:spacing w:line="276" w:lineRule="auto"/>
        <w:jc w:val="both"/>
        <w:rPr>
          <w:rFonts w:ascii="Cambria" w:hAnsi="Cambria" w:cstheme="minorHAnsi"/>
          <w:color w:val="000000"/>
          <w:sz w:val="20"/>
          <w:szCs w:val="20"/>
        </w:rPr>
      </w:pPr>
    </w:p>
    <w:p w:rsidR="002C4806" w:rsidRPr="00853428" w:rsidRDefault="002C4806" w:rsidP="00311C82">
      <w:pPr>
        <w:spacing w:line="276" w:lineRule="auto"/>
        <w:jc w:val="both"/>
        <w:rPr>
          <w:rFonts w:ascii="Cambria" w:hAnsi="Cambria" w:cstheme="minorHAnsi"/>
          <w:sz w:val="20"/>
          <w:szCs w:val="20"/>
          <w:u w:val="single"/>
        </w:rPr>
      </w:pPr>
      <w:r w:rsidRPr="00853428">
        <w:rPr>
          <w:rFonts w:ascii="Cambria" w:hAnsi="Cambria" w:cstheme="minorHAnsi"/>
          <w:sz w:val="20"/>
          <w:szCs w:val="20"/>
          <w:u w:val="single"/>
        </w:rPr>
        <w:t>*Marcar este item caso se enquadre na situação de microempresa, empresa de pequeno porte ou cooperativa.</w:t>
      </w:r>
    </w:p>
    <w:p w:rsidR="002C4806" w:rsidRPr="00853428" w:rsidRDefault="002C4806" w:rsidP="00311C82">
      <w:pPr>
        <w:spacing w:line="276" w:lineRule="auto"/>
        <w:jc w:val="both"/>
        <w:rPr>
          <w:rFonts w:ascii="Cambria" w:hAnsi="Cambria" w:cstheme="minorHAnsi"/>
          <w:color w:val="000000"/>
          <w:sz w:val="20"/>
          <w:szCs w:val="20"/>
        </w:rPr>
      </w:pPr>
    </w:p>
    <w:p w:rsidR="00017436" w:rsidRPr="00853428" w:rsidRDefault="00017436" w:rsidP="00311C82">
      <w:pPr>
        <w:pStyle w:val="Nivel2"/>
        <w:numPr>
          <w:ilvl w:val="0"/>
          <w:numId w:val="42"/>
        </w:numPr>
        <w:spacing w:before="10" w:after="10"/>
        <w:ind w:left="284" w:firstLine="0"/>
        <w:rPr>
          <w:rFonts w:ascii="Cambria" w:hAnsi="Cambria"/>
        </w:rPr>
      </w:pPr>
      <w:r w:rsidRPr="00853428">
        <w:rPr>
          <w:rFonts w:ascii="Cambria" w:hAnsi="Cambria"/>
        </w:rPr>
        <w:t>Declaramos para os devidos fins cumprimentos dos requisitos de habilitação, e pela veracidade das informações prestadas, na forma da lei (</w:t>
      </w:r>
      <w:hyperlink r:id="rId63" w:anchor="art63" w:history="1">
        <w:r w:rsidRPr="00853428">
          <w:rPr>
            <w:rStyle w:val="Hyperlink"/>
            <w:rFonts w:ascii="Cambria" w:hAnsi="Cambria"/>
          </w:rPr>
          <w:t>art. 63, I, da Lei nº 14.133/2021</w:t>
        </w:r>
      </w:hyperlink>
      <w:r w:rsidRPr="00853428">
        <w:rPr>
          <w:rFonts w:ascii="Cambria" w:hAnsi="Cambria"/>
        </w:rPr>
        <w:t xml:space="preserve">). </w:t>
      </w:r>
    </w:p>
    <w:p w:rsidR="00017436" w:rsidRPr="00853428" w:rsidRDefault="00017436" w:rsidP="00311C82">
      <w:pPr>
        <w:pStyle w:val="Nivel2"/>
        <w:spacing w:before="10" w:after="10"/>
        <w:ind w:left="284" w:firstLine="0"/>
        <w:rPr>
          <w:rFonts w:ascii="Cambria" w:hAnsi="Cambria"/>
        </w:rPr>
      </w:pPr>
    </w:p>
    <w:p w:rsidR="00017436" w:rsidRPr="00853428" w:rsidRDefault="00017436" w:rsidP="00311C82">
      <w:pPr>
        <w:pStyle w:val="Nivel2"/>
        <w:numPr>
          <w:ilvl w:val="0"/>
          <w:numId w:val="42"/>
        </w:numPr>
        <w:spacing w:before="10" w:after="10"/>
        <w:ind w:left="284" w:firstLine="0"/>
        <w:rPr>
          <w:rFonts w:ascii="Cambria" w:hAnsi="Cambria"/>
          <w:i/>
        </w:rPr>
      </w:pPr>
      <w:r w:rsidRPr="00853428">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color w:val="000000"/>
          <w:sz w:val="20"/>
          <w:szCs w:val="20"/>
        </w:rPr>
        <w:t xml:space="preserve">Declaramos, </w:t>
      </w:r>
      <w:r w:rsidRPr="00853428">
        <w:rPr>
          <w:rFonts w:ascii="Cambria" w:hAnsi="Cambria" w:cs="Arial"/>
          <w:sz w:val="20"/>
          <w:szCs w:val="20"/>
        </w:rPr>
        <w:t>para os fins</w:t>
      </w:r>
      <w:r w:rsidRPr="00853428">
        <w:rPr>
          <w:rFonts w:ascii="Cambria" w:hAnsi="Cambria" w:cs="Arial"/>
          <w:color w:val="000000"/>
          <w:sz w:val="20"/>
          <w:szCs w:val="20"/>
        </w:rPr>
        <w:t xml:space="preserve"> que a empresa </w:t>
      </w:r>
      <w:r w:rsidRPr="00853428">
        <w:rPr>
          <w:rFonts w:ascii="Cambria" w:hAnsi="Cambria" w:cs="Arial"/>
          <w:sz w:val="20"/>
          <w:szCs w:val="20"/>
        </w:rPr>
        <w:t>não foi declarada inidônea por nenhum órgão público de qualquer esfera de governo, estando apta a contratar com o poder público.</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17436" w:rsidRPr="00853428"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017436" w:rsidRPr="00853428" w:rsidRDefault="00017436" w:rsidP="00311C82">
      <w:pPr>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Declaramos, para os devidos fins de direito, na qualidade de Proponente dos procedimentos licitatórios, instaurados</w:t>
      </w:r>
      <w:r w:rsidRPr="00853428">
        <w:rPr>
          <w:rFonts w:ascii="Cambria" w:hAnsi="Cambria" w:cs="Arial"/>
          <w:spacing w:val="11"/>
          <w:sz w:val="20"/>
          <w:szCs w:val="20"/>
        </w:rPr>
        <w:t xml:space="preserve"> </w:t>
      </w:r>
      <w:r w:rsidRPr="00853428">
        <w:rPr>
          <w:rFonts w:ascii="Cambria" w:hAnsi="Cambria" w:cs="Arial"/>
          <w:sz w:val="20"/>
          <w:szCs w:val="20"/>
        </w:rPr>
        <w:t>por</w:t>
      </w:r>
      <w:r w:rsidRPr="00853428">
        <w:rPr>
          <w:rFonts w:ascii="Cambria" w:hAnsi="Cambria" w:cs="Arial"/>
          <w:spacing w:val="13"/>
          <w:sz w:val="20"/>
          <w:szCs w:val="20"/>
        </w:rPr>
        <w:t xml:space="preserve"> </w:t>
      </w:r>
      <w:r w:rsidRPr="00853428">
        <w:rPr>
          <w:rFonts w:ascii="Cambria" w:hAnsi="Cambria" w:cs="Arial"/>
          <w:sz w:val="20"/>
          <w:szCs w:val="20"/>
        </w:rPr>
        <w:t>este</w:t>
      </w:r>
      <w:r w:rsidRPr="00853428">
        <w:rPr>
          <w:rFonts w:ascii="Cambria" w:hAnsi="Cambria" w:cs="Arial"/>
          <w:spacing w:val="10"/>
          <w:sz w:val="20"/>
          <w:szCs w:val="20"/>
        </w:rPr>
        <w:t xml:space="preserve"> </w:t>
      </w:r>
      <w:r w:rsidRPr="00853428">
        <w:rPr>
          <w:rFonts w:ascii="Cambria" w:hAnsi="Cambria" w:cs="Arial"/>
          <w:sz w:val="20"/>
          <w:szCs w:val="20"/>
        </w:rPr>
        <w:t>Município,</w:t>
      </w:r>
      <w:r w:rsidRPr="00853428">
        <w:rPr>
          <w:rFonts w:ascii="Cambria" w:hAnsi="Cambria" w:cs="Arial"/>
          <w:spacing w:val="14"/>
          <w:sz w:val="20"/>
          <w:szCs w:val="20"/>
        </w:rPr>
        <w:t xml:space="preserve"> </w:t>
      </w:r>
      <w:r w:rsidRPr="00853428">
        <w:rPr>
          <w:rFonts w:ascii="Cambria" w:hAnsi="Cambria" w:cs="Arial"/>
          <w:sz w:val="20"/>
          <w:szCs w:val="20"/>
        </w:rPr>
        <w:t>que</w:t>
      </w:r>
      <w:r w:rsidRPr="00853428">
        <w:rPr>
          <w:rFonts w:ascii="Cambria" w:hAnsi="Cambria" w:cs="Arial"/>
          <w:spacing w:val="12"/>
          <w:sz w:val="20"/>
          <w:szCs w:val="20"/>
        </w:rPr>
        <w:t xml:space="preserve"> </w:t>
      </w:r>
      <w:proofErr w:type="gramStart"/>
      <w:r w:rsidRPr="00853428">
        <w:rPr>
          <w:rFonts w:ascii="Cambria" w:hAnsi="Cambria" w:cs="Arial"/>
          <w:sz w:val="20"/>
          <w:szCs w:val="20"/>
        </w:rPr>
        <w:t>o(</w:t>
      </w:r>
      <w:proofErr w:type="gramEnd"/>
      <w:r w:rsidRPr="00853428">
        <w:rPr>
          <w:rFonts w:ascii="Cambria" w:hAnsi="Cambria" w:cs="Arial"/>
          <w:sz w:val="20"/>
          <w:szCs w:val="20"/>
        </w:rPr>
        <w:t>a)</w:t>
      </w:r>
      <w:r w:rsidRPr="00853428">
        <w:rPr>
          <w:rFonts w:ascii="Cambria" w:hAnsi="Cambria" w:cs="Arial"/>
          <w:spacing w:val="10"/>
          <w:sz w:val="20"/>
          <w:szCs w:val="20"/>
        </w:rPr>
        <w:t xml:space="preserve"> </w:t>
      </w:r>
      <w:r w:rsidRPr="00853428">
        <w:rPr>
          <w:rFonts w:ascii="Cambria" w:hAnsi="Cambria" w:cs="Arial"/>
          <w:sz w:val="20"/>
          <w:szCs w:val="20"/>
        </w:rPr>
        <w:t>responsável</w:t>
      </w:r>
      <w:r w:rsidRPr="00853428">
        <w:rPr>
          <w:rFonts w:ascii="Cambria" w:hAnsi="Cambria" w:cs="Arial"/>
          <w:spacing w:val="13"/>
          <w:sz w:val="20"/>
          <w:szCs w:val="20"/>
        </w:rPr>
        <w:t xml:space="preserve"> </w:t>
      </w:r>
      <w:r w:rsidRPr="00853428">
        <w:rPr>
          <w:rFonts w:ascii="Cambria" w:hAnsi="Cambria" w:cs="Arial"/>
          <w:sz w:val="20"/>
          <w:szCs w:val="20"/>
        </w:rPr>
        <w:t>legal</w:t>
      </w:r>
      <w:r w:rsidRPr="00853428">
        <w:rPr>
          <w:rFonts w:ascii="Cambria" w:hAnsi="Cambria" w:cs="Arial"/>
          <w:spacing w:val="12"/>
          <w:sz w:val="20"/>
          <w:szCs w:val="20"/>
        </w:rPr>
        <w:t xml:space="preserve"> </w:t>
      </w:r>
      <w:r w:rsidRPr="00853428">
        <w:rPr>
          <w:rFonts w:ascii="Cambria" w:hAnsi="Cambria" w:cs="Arial"/>
          <w:sz w:val="20"/>
          <w:szCs w:val="20"/>
        </w:rPr>
        <w:t>da</w:t>
      </w:r>
      <w:r w:rsidRPr="00853428">
        <w:rPr>
          <w:rFonts w:ascii="Cambria" w:hAnsi="Cambria" w:cs="Arial"/>
          <w:spacing w:val="12"/>
          <w:sz w:val="20"/>
          <w:szCs w:val="20"/>
        </w:rPr>
        <w:t xml:space="preserve"> </w:t>
      </w:r>
      <w:r w:rsidRPr="00853428">
        <w:rPr>
          <w:rFonts w:ascii="Cambria" w:hAnsi="Cambria" w:cs="Arial"/>
          <w:sz w:val="20"/>
          <w:szCs w:val="20"/>
        </w:rPr>
        <w:t>empresa</w:t>
      </w:r>
      <w:r w:rsidRPr="00853428">
        <w:rPr>
          <w:rFonts w:ascii="Cambria" w:hAnsi="Cambria" w:cs="Arial"/>
          <w:spacing w:val="12"/>
          <w:sz w:val="20"/>
          <w:szCs w:val="20"/>
        </w:rPr>
        <w:t xml:space="preserve"> </w:t>
      </w:r>
      <w:r w:rsidRPr="00853428">
        <w:rPr>
          <w:rFonts w:ascii="Cambria" w:hAnsi="Cambria" w:cs="Arial"/>
          <w:sz w:val="20"/>
          <w:szCs w:val="20"/>
        </w:rPr>
        <w:t>é</w:t>
      </w:r>
      <w:r w:rsidRPr="00853428">
        <w:rPr>
          <w:rFonts w:ascii="Cambria" w:hAnsi="Cambria" w:cs="Arial"/>
          <w:spacing w:val="13"/>
          <w:sz w:val="20"/>
          <w:szCs w:val="20"/>
        </w:rPr>
        <w:t xml:space="preserve"> </w:t>
      </w:r>
      <w:r w:rsidRPr="00853428">
        <w:rPr>
          <w:rFonts w:ascii="Cambria" w:hAnsi="Cambria" w:cs="Arial"/>
          <w:sz w:val="20"/>
          <w:szCs w:val="20"/>
        </w:rPr>
        <w:t>o(a)</w:t>
      </w:r>
      <w:r w:rsidRPr="00853428">
        <w:rPr>
          <w:rFonts w:ascii="Cambria" w:hAnsi="Cambria" w:cs="Arial"/>
          <w:spacing w:val="13"/>
          <w:sz w:val="20"/>
          <w:szCs w:val="20"/>
        </w:rPr>
        <w:t xml:space="preserve"> </w:t>
      </w:r>
      <w:r w:rsidRPr="00853428">
        <w:rPr>
          <w:rFonts w:ascii="Cambria" w:hAnsi="Cambria" w:cs="Arial"/>
          <w:sz w:val="20"/>
          <w:szCs w:val="20"/>
        </w:rPr>
        <w:t xml:space="preserve">Sr.(a)............................................................., Portador(a) do RG sob nº ................................................. </w:t>
      </w:r>
      <w:proofErr w:type="gramStart"/>
      <w:r w:rsidRPr="00853428">
        <w:rPr>
          <w:rFonts w:ascii="Cambria" w:hAnsi="Cambria" w:cs="Arial"/>
          <w:sz w:val="20"/>
          <w:szCs w:val="20"/>
        </w:rPr>
        <w:t>e</w:t>
      </w:r>
      <w:proofErr w:type="gramEnd"/>
      <w:r w:rsidRPr="00853428">
        <w:rPr>
          <w:rFonts w:ascii="Cambria" w:hAnsi="Cambria" w:cs="Arial"/>
          <w:sz w:val="20"/>
          <w:szCs w:val="20"/>
        </w:rPr>
        <w:t xml:space="preserve"> CPF nº ........................................................, cuja função/cargo é..................................................(sócio administrador/procurador/diretor/</w:t>
      </w:r>
      <w:proofErr w:type="spellStart"/>
      <w:r w:rsidRPr="00853428">
        <w:rPr>
          <w:rFonts w:ascii="Cambria" w:hAnsi="Cambria" w:cs="Arial"/>
          <w:sz w:val="20"/>
          <w:szCs w:val="20"/>
        </w:rPr>
        <w:t>etc</w:t>
      </w:r>
      <w:proofErr w:type="spellEnd"/>
      <w:r w:rsidRPr="00853428">
        <w:rPr>
          <w:rFonts w:ascii="Cambria" w:hAnsi="Cambria" w:cs="Arial"/>
          <w:sz w:val="20"/>
          <w:szCs w:val="20"/>
        </w:rPr>
        <w:t xml:space="preserve">), </w:t>
      </w:r>
      <w:r w:rsidRPr="00853428">
        <w:rPr>
          <w:rFonts w:ascii="Cambria" w:hAnsi="Cambria" w:cs="Arial"/>
          <w:b/>
          <w:sz w:val="20"/>
          <w:szCs w:val="20"/>
        </w:rPr>
        <w:t>responsável pela assinatura do contrato.</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lastRenderedPageBreak/>
        <w:t xml:space="preserve">Declaramos, para os devidos fins que em caso de qualquer comunicação futura referente e este processo licitatório, bem como em caso de eventual contratação, </w:t>
      </w:r>
      <w:r w:rsidRPr="00853428">
        <w:rPr>
          <w:rFonts w:ascii="Cambria" w:hAnsi="Cambria" w:cs="Arial"/>
          <w:b/>
          <w:sz w:val="20"/>
          <w:szCs w:val="20"/>
        </w:rPr>
        <w:t>concordo que o Contrato</w:t>
      </w:r>
      <w:r w:rsidRPr="00853428">
        <w:rPr>
          <w:rFonts w:ascii="Cambria" w:hAnsi="Cambria" w:cs="Arial"/>
          <w:sz w:val="20"/>
          <w:szCs w:val="20"/>
        </w:rPr>
        <w:t xml:space="preserve"> seja encaminhado para o seguinte</w:t>
      </w:r>
      <w:r w:rsidRPr="00853428">
        <w:rPr>
          <w:rFonts w:ascii="Cambria" w:hAnsi="Cambria" w:cs="Arial"/>
          <w:spacing w:val="-17"/>
          <w:sz w:val="20"/>
          <w:szCs w:val="20"/>
        </w:rPr>
        <w:t xml:space="preserve"> endereço</w:t>
      </w:r>
      <w:r w:rsidRPr="00853428">
        <w:rPr>
          <w:rFonts w:ascii="Cambria" w:hAnsi="Cambria" w:cs="Arial"/>
          <w:sz w:val="20"/>
          <w:szCs w:val="20"/>
        </w:rPr>
        <w:t>:</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spacing w:line="276" w:lineRule="auto"/>
        <w:ind w:left="284"/>
        <w:jc w:val="both"/>
        <w:rPr>
          <w:rFonts w:ascii="Cambria" w:hAnsi="Cambria" w:cs="Arial"/>
          <w:b/>
          <w:color w:val="000000"/>
          <w:sz w:val="20"/>
          <w:szCs w:val="20"/>
        </w:rPr>
      </w:pPr>
      <w:r w:rsidRPr="00853428">
        <w:rPr>
          <w:rFonts w:ascii="Cambria" w:hAnsi="Cambria" w:cs="Arial"/>
          <w:b/>
          <w:color w:val="000000"/>
          <w:sz w:val="20"/>
          <w:szCs w:val="20"/>
        </w:rPr>
        <w:t>E-mail:</w:t>
      </w:r>
    </w:p>
    <w:p w:rsidR="00017436" w:rsidRPr="00853428" w:rsidRDefault="00017436" w:rsidP="00311C82">
      <w:pPr>
        <w:pStyle w:val="PargrafodaLista"/>
        <w:spacing w:line="276" w:lineRule="auto"/>
        <w:ind w:left="284"/>
        <w:jc w:val="both"/>
        <w:rPr>
          <w:rFonts w:ascii="Cambria" w:hAnsi="Cambria" w:cs="Arial"/>
          <w:b/>
          <w:color w:val="000000"/>
          <w:sz w:val="20"/>
          <w:szCs w:val="20"/>
        </w:rPr>
      </w:pPr>
      <w:r w:rsidRPr="00853428">
        <w:rPr>
          <w:rFonts w:ascii="Cambria" w:hAnsi="Cambria" w:cs="Arial"/>
          <w:b/>
          <w:color w:val="000000"/>
          <w:sz w:val="20"/>
          <w:szCs w:val="20"/>
        </w:rPr>
        <w:t>Telefone: (------)</w:t>
      </w:r>
    </w:p>
    <w:p w:rsidR="00017436" w:rsidRPr="00853428" w:rsidRDefault="00017436" w:rsidP="00311C82">
      <w:pPr>
        <w:spacing w:line="276" w:lineRule="auto"/>
        <w:ind w:left="284"/>
        <w:jc w:val="both"/>
        <w:rPr>
          <w:rFonts w:ascii="Cambria" w:hAnsi="Cambria" w:cs="Arial"/>
          <w:b/>
          <w:color w:val="000000"/>
          <w:sz w:val="20"/>
          <w:szCs w:val="20"/>
          <w:u w:val="single"/>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853428" w:rsidRDefault="00017436" w:rsidP="00311C82">
      <w:pPr>
        <w:pStyle w:val="PargrafodaLista"/>
        <w:spacing w:line="276" w:lineRule="auto"/>
        <w:ind w:left="284"/>
        <w:jc w:val="both"/>
        <w:rPr>
          <w:rFonts w:ascii="Cambria" w:hAnsi="Cambria" w:cs="Arial"/>
          <w:color w:val="000000"/>
          <w:sz w:val="20"/>
          <w:szCs w:val="20"/>
        </w:rPr>
      </w:pPr>
    </w:p>
    <w:p w:rsidR="00017436" w:rsidRPr="00853428"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853428">
        <w:rPr>
          <w:rFonts w:ascii="Cambria" w:hAnsi="Cambria" w:cs="Arial"/>
          <w:sz w:val="20"/>
          <w:szCs w:val="20"/>
        </w:rPr>
        <w:t>Nomeamos e constituímos</w:t>
      </w:r>
      <w:r w:rsidRPr="00853428">
        <w:rPr>
          <w:rFonts w:ascii="Cambria" w:hAnsi="Cambria" w:cs="Arial"/>
          <w:spacing w:val="37"/>
          <w:sz w:val="20"/>
          <w:szCs w:val="20"/>
        </w:rPr>
        <w:t xml:space="preserve"> </w:t>
      </w:r>
      <w:r w:rsidRPr="00853428">
        <w:rPr>
          <w:rFonts w:ascii="Cambria" w:hAnsi="Cambria" w:cs="Arial"/>
          <w:sz w:val="20"/>
          <w:szCs w:val="20"/>
        </w:rPr>
        <w:t>o</w:t>
      </w:r>
      <w:r w:rsidRPr="00853428">
        <w:rPr>
          <w:rFonts w:ascii="Cambria" w:hAnsi="Cambria" w:cs="Arial"/>
          <w:spacing w:val="13"/>
          <w:sz w:val="20"/>
          <w:szCs w:val="20"/>
        </w:rPr>
        <w:t xml:space="preserve"> </w:t>
      </w:r>
      <w:proofErr w:type="gramStart"/>
      <w:r w:rsidRPr="00853428">
        <w:rPr>
          <w:rFonts w:ascii="Cambria" w:hAnsi="Cambria" w:cs="Arial"/>
          <w:sz w:val="20"/>
          <w:szCs w:val="20"/>
        </w:rPr>
        <w:t>senhor(</w:t>
      </w:r>
      <w:proofErr w:type="gramEnd"/>
      <w:r w:rsidRPr="00853428">
        <w:rPr>
          <w:rFonts w:ascii="Cambria" w:hAnsi="Cambria" w:cs="Arial"/>
          <w:sz w:val="20"/>
          <w:szCs w:val="20"/>
        </w:rPr>
        <w:t>a)........................................., portador(a) do CPF/MF sob</w:t>
      </w:r>
      <w:r w:rsidRPr="00853428">
        <w:rPr>
          <w:rFonts w:ascii="Cambria" w:hAnsi="Cambria" w:cs="Arial"/>
          <w:spacing w:val="16"/>
          <w:sz w:val="20"/>
          <w:szCs w:val="20"/>
        </w:rPr>
        <w:t xml:space="preserve"> </w:t>
      </w:r>
      <w:r w:rsidRPr="00853428">
        <w:rPr>
          <w:rFonts w:ascii="Cambria" w:hAnsi="Cambria" w:cs="Arial"/>
          <w:sz w:val="20"/>
          <w:szCs w:val="20"/>
        </w:rPr>
        <w:t xml:space="preserve">n.º..................................., para ser o(a) responsável para acompanhar a execução do </w:t>
      </w:r>
      <w:r w:rsidRPr="00853428">
        <w:rPr>
          <w:rFonts w:ascii="Cambria" w:hAnsi="Cambria" w:cs="Arial"/>
          <w:b/>
          <w:sz w:val="20"/>
          <w:szCs w:val="20"/>
        </w:rPr>
        <w:t>contrato</w:t>
      </w:r>
      <w:r w:rsidRPr="00853428">
        <w:rPr>
          <w:rFonts w:ascii="Cambria" w:hAnsi="Cambria" w:cs="Arial"/>
          <w:sz w:val="20"/>
          <w:szCs w:val="20"/>
        </w:rPr>
        <w:t xml:space="preserve">, referente ao </w:t>
      </w:r>
      <w:r w:rsidRPr="00853428">
        <w:rPr>
          <w:rFonts w:ascii="Cambria" w:hAnsi="Cambria" w:cs="Arial"/>
          <w:sz w:val="20"/>
          <w:szCs w:val="20"/>
          <w:highlight w:val="yellow"/>
        </w:rPr>
        <w:t xml:space="preserve">Pregão Eletrônico n.º </w:t>
      </w:r>
      <w:r w:rsidRPr="00853428">
        <w:rPr>
          <w:rFonts w:ascii="Cambria" w:hAnsi="Cambria" w:cs="Arial"/>
          <w:bCs/>
          <w:sz w:val="20"/>
          <w:szCs w:val="20"/>
        </w:rPr>
        <w:t>........</w:t>
      </w:r>
      <w:r w:rsidRPr="00853428">
        <w:rPr>
          <w:rFonts w:ascii="Cambria" w:hAnsi="Cambria" w:cs="Arial"/>
          <w:sz w:val="20"/>
          <w:szCs w:val="20"/>
        </w:rPr>
        <w:t xml:space="preserve"> </w:t>
      </w:r>
      <w:proofErr w:type="gramStart"/>
      <w:r w:rsidRPr="00853428">
        <w:rPr>
          <w:rFonts w:ascii="Cambria" w:hAnsi="Cambria" w:cs="Arial"/>
          <w:sz w:val="20"/>
          <w:szCs w:val="20"/>
        </w:rPr>
        <w:t>e</w:t>
      </w:r>
      <w:proofErr w:type="gramEnd"/>
      <w:r w:rsidRPr="00853428">
        <w:rPr>
          <w:rFonts w:ascii="Cambria" w:hAnsi="Cambria" w:cs="Arial"/>
          <w:sz w:val="20"/>
          <w:szCs w:val="20"/>
        </w:rPr>
        <w:t xml:space="preserve"> todos os atos necessários ao cumprimento das obrigações contidas no instrumento convocatório, seus Anexos no Contrato.</w:t>
      </w:r>
    </w:p>
    <w:p w:rsidR="002C4806" w:rsidRPr="00853428" w:rsidRDefault="002C4806" w:rsidP="00311C82">
      <w:pPr>
        <w:spacing w:line="276" w:lineRule="auto"/>
        <w:jc w:val="both"/>
        <w:rPr>
          <w:rFonts w:ascii="Cambria" w:hAnsi="Cambria" w:cstheme="minorHAnsi"/>
          <w:b/>
          <w:color w:val="000000"/>
          <w:sz w:val="20"/>
          <w:szCs w:val="20"/>
          <w:u w:val="single"/>
        </w:rPr>
      </w:pPr>
    </w:p>
    <w:p w:rsidR="002C4806" w:rsidRPr="00853428" w:rsidRDefault="002C4806" w:rsidP="00311C82">
      <w:pPr>
        <w:spacing w:line="276" w:lineRule="auto"/>
        <w:jc w:val="both"/>
        <w:rPr>
          <w:rFonts w:ascii="Cambria" w:hAnsi="Cambria" w:cstheme="minorHAnsi"/>
          <w:sz w:val="20"/>
          <w:szCs w:val="20"/>
        </w:rPr>
      </w:pPr>
      <w:r w:rsidRPr="00853428">
        <w:rPr>
          <w:rFonts w:ascii="Cambria" w:hAnsi="Cambria" w:cstheme="minorHAnsi"/>
          <w:sz w:val="20"/>
          <w:szCs w:val="20"/>
        </w:rPr>
        <w:t xml:space="preserve">.............................................................................., ........, ................................... </w:t>
      </w:r>
      <w:proofErr w:type="gramStart"/>
      <w:r w:rsidRPr="00853428">
        <w:rPr>
          <w:rFonts w:ascii="Cambria" w:hAnsi="Cambria" w:cstheme="minorHAnsi"/>
          <w:sz w:val="20"/>
          <w:szCs w:val="20"/>
        </w:rPr>
        <w:t>de</w:t>
      </w:r>
      <w:proofErr w:type="gramEnd"/>
      <w:r w:rsidRPr="00853428">
        <w:rPr>
          <w:rFonts w:ascii="Cambria" w:hAnsi="Cambria" w:cstheme="minorHAnsi"/>
          <w:sz w:val="20"/>
          <w:szCs w:val="20"/>
        </w:rPr>
        <w:t xml:space="preserve"> </w:t>
      </w:r>
      <w:r w:rsidR="005914FF" w:rsidRPr="00853428">
        <w:rPr>
          <w:rFonts w:ascii="Cambria" w:hAnsi="Cambria" w:cstheme="minorHAnsi"/>
          <w:sz w:val="20"/>
          <w:szCs w:val="20"/>
        </w:rPr>
        <w:t>2026</w:t>
      </w:r>
      <w:r w:rsidRPr="00853428">
        <w:rPr>
          <w:rFonts w:ascii="Cambria" w:hAnsi="Cambria" w:cstheme="minorHAnsi"/>
          <w:sz w:val="20"/>
          <w:szCs w:val="20"/>
        </w:rPr>
        <w:t>.</w:t>
      </w:r>
    </w:p>
    <w:p w:rsidR="002C4806" w:rsidRPr="00853428" w:rsidRDefault="002C4806" w:rsidP="00311C82">
      <w:pPr>
        <w:spacing w:line="276" w:lineRule="auto"/>
        <w:jc w:val="both"/>
        <w:rPr>
          <w:rFonts w:ascii="Cambria" w:hAnsi="Cambria" w:cstheme="minorHAnsi"/>
          <w:sz w:val="20"/>
          <w:szCs w:val="20"/>
        </w:rPr>
      </w:pPr>
      <w:r w:rsidRPr="00853428">
        <w:rPr>
          <w:rFonts w:ascii="Cambria" w:hAnsi="Cambria" w:cstheme="minorHAnsi"/>
          <w:sz w:val="20"/>
          <w:szCs w:val="20"/>
        </w:rPr>
        <w:t>Local e Data</w:t>
      </w:r>
    </w:p>
    <w:p w:rsidR="002C4806" w:rsidRPr="00853428" w:rsidRDefault="002C4806" w:rsidP="00311C82">
      <w:pPr>
        <w:spacing w:line="276" w:lineRule="auto"/>
        <w:jc w:val="both"/>
        <w:rPr>
          <w:rFonts w:ascii="Cambria" w:hAnsi="Cambria" w:cstheme="minorHAnsi"/>
          <w:sz w:val="20"/>
          <w:szCs w:val="20"/>
        </w:rPr>
      </w:pPr>
    </w:p>
    <w:p w:rsidR="002C4806" w:rsidRPr="00853428" w:rsidRDefault="002C4806" w:rsidP="00311C82">
      <w:pPr>
        <w:spacing w:line="276" w:lineRule="auto"/>
        <w:jc w:val="both"/>
        <w:rPr>
          <w:rFonts w:ascii="Cambria" w:hAnsi="Cambria" w:cstheme="minorHAnsi"/>
          <w:sz w:val="20"/>
          <w:szCs w:val="20"/>
        </w:rPr>
      </w:pPr>
    </w:p>
    <w:p w:rsidR="002C4806" w:rsidRPr="00853428" w:rsidRDefault="002C4806" w:rsidP="00311C82">
      <w:pPr>
        <w:spacing w:line="276" w:lineRule="auto"/>
        <w:jc w:val="both"/>
        <w:rPr>
          <w:rFonts w:ascii="Cambria" w:hAnsi="Cambria" w:cstheme="minorHAnsi"/>
          <w:sz w:val="20"/>
          <w:szCs w:val="20"/>
        </w:rPr>
      </w:pPr>
    </w:p>
    <w:p w:rsidR="002C4806" w:rsidRPr="00853428" w:rsidRDefault="002C4806" w:rsidP="00311C82">
      <w:pPr>
        <w:pStyle w:val="Corpodetexto"/>
        <w:spacing w:line="276" w:lineRule="auto"/>
        <w:jc w:val="both"/>
        <w:rPr>
          <w:rFonts w:ascii="Cambria" w:hAnsi="Cambria" w:cstheme="minorHAnsi"/>
          <w:sz w:val="20"/>
          <w:szCs w:val="20"/>
        </w:rPr>
      </w:pPr>
      <w:r w:rsidRPr="00853428">
        <w:rPr>
          <w:rFonts w:ascii="Cambria" w:hAnsi="Cambria" w:cstheme="minorHAnsi"/>
          <w:sz w:val="20"/>
          <w:szCs w:val="20"/>
        </w:rPr>
        <w:t>Assinatura do Responsável pela Empresa</w:t>
      </w:r>
    </w:p>
    <w:p w:rsidR="002C4806" w:rsidRPr="00853428" w:rsidRDefault="002C4806" w:rsidP="00311C82">
      <w:pPr>
        <w:spacing w:line="276" w:lineRule="auto"/>
        <w:jc w:val="both"/>
        <w:rPr>
          <w:rFonts w:ascii="Cambria" w:hAnsi="Cambria" w:cstheme="minorHAnsi"/>
          <w:sz w:val="20"/>
          <w:szCs w:val="20"/>
        </w:rPr>
      </w:pPr>
      <w:r w:rsidRPr="00853428">
        <w:rPr>
          <w:rFonts w:ascii="Cambria" w:hAnsi="Cambria" w:cstheme="minorHAnsi"/>
          <w:sz w:val="20"/>
          <w:szCs w:val="20"/>
        </w:rPr>
        <w:t>(Nome Legível/Cargo)</w:t>
      </w: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2C4806" w:rsidRPr="00853428" w:rsidRDefault="002C4806" w:rsidP="00311C82">
      <w:pPr>
        <w:spacing w:line="276" w:lineRule="auto"/>
        <w:jc w:val="both"/>
        <w:rPr>
          <w:rFonts w:ascii="Cambria" w:hAnsi="Cambria" w:cstheme="minorHAnsi"/>
          <w:b/>
          <w:sz w:val="20"/>
          <w:szCs w:val="20"/>
        </w:rPr>
      </w:pPr>
    </w:p>
    <w:p w:rsidR="00C81064" w:rsidRPr="00853428" w:rsidRDefault="00C81064"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122501" w:rsidRPr="00853428" w:rsidRDefault="00122501" w:rsidP="00311C82">
      <w:pPr>
        <w:spacing w:before="10" w:after="10" w:line="276" w:lineRule="auto"/>
        <w:jc w:val="center"/>
        <w:rPr>
          <w:rFonts w:ascii="Cambria" w:hAnsi="Cambria" w:cs="Arial"/>
          <w:b/>
          <w:bCs/>
          <w:color w:val="000000" w:themeColor="text1"/>
          <w:sz w:val="20"/>
          <w:szCs w:val="20"/>
        </w:rPr>
      </w:pPr>
    </w:p>
    <w:p w:rsidR="00C81064" w:rsidRPr="00853428" w:rsidRDefault="00C81064" w:rsidP="00311C82">
      <w:pPr>
        <w:spacing w:before="10" w:after="10" w:line="276" w:lineRule="auto"/>
        <w:jc w:val="center"/>
        <w:rPr>
          <w:rFonts w:ascii="Cambria" w:hAnsi="Cambria" w:cs="Arial"/>
          <w:b/>
          <w:bCs/>
          <w:color w:val="000000" w:themeColor="text1"/>
          <w:sz w:val="20"/>
          <w:szCs w:val="20"/>
        </w:rPr>
      </w:pPr>
    </w:p>
    <w:p w:rsidR="00C26AEA" w:rsidRPr="00853428" w:rsidRDefault="00C26AEA" w:rsidP="00311C82">
      <w:pPr>
        <w:spacing w:before="10" w:after="10" w:line="276" w:lineRule="auto"/>
        <w:jc w:val="center"/>
        <w:rPr>
          <w:rFonts w:ascii="Cambria" w:hAnsi="Cambria" w:cs="Arial"/>
          <w:b/>
          <w:bCs/>
          <w:color w:val="000000" w:themeColor="text1"/>
          <w:sz w:val="20"/>
          <w:szCs w:val="20"/>
        </w:rPr>
      </w:pPr>
    </w:p>
    <w:p w:rsidR="00C26AEA" w:rsidRPr="00853428" w:rsidRDefault="00C26AEA" w:rsidP="00311C82">
      <w:pPr>
        <w:spacing w:before="10" w:after="10" w:line="276" w:lineRule="auto"/>
        <w:jc w:val="center"/>
        <w:rPr>
          <w:rFonts w:ascii="Cambria" w:hAnsi="Cambria" w:cs="Arial"/>
          <w:b/>
          <w:bCs/>
          <w:color w:val="000000" w:themeColor="text1"/>
          <w:sz w:val="20"/>
          <w:szCs w:val="20"/>
        </w:rPr>
      </w:pPr>
    </w:p>
    <w:p w:rsidR="00C81064" w:rsidRPr="00853428" w:rsidRDefault="00C81064" w:rsidP="00311C82">
      <w:pPr>
        <w:spacing w:before="10" w:after="10" w:line="276" w:lineRule="auto"/>
        <w:jc w:val="center"/>
        <w:rPr>
          <w:rFonts w:ascii="Cambria" w:hAnsi="Cambria" w:cs="Arial"/>
          <w:b/>
          <w:bCs/>
          <w:color w:val="000000" w:themeColor="text1"/>
          <w:sz w:val="20"/>
          <w:szCs w:val="20"/>
        </w:rPr>
      </w:pPr>
    </w:p>
    <w:p w:rsidR="00C81064" w:rsidRPr="00853428" w:rsidRDefault="00C81064" w:rsidP="00311C82">
      <w:pPr>
        <w:spacing w:before="10" w:after="10" w:line="276" w:lineRule="auto"/>
        <w:jc w:val="center"/>
        <w:rPr>
          <w:rFonts w:ascii="Cambria" w:hAnsi="Cambria" w:cs="Arial"/>
          <w:b/>
          <w:bCs/>
          <w:color w:val="000000" w:themeColor="text1"/>
          <w:sz w:val="20"/>
          <w:szCs w:val="20"/>
        </w:rPr>
      </w:pPr>
    </w:p>
    <w:p w:rsidR="007C1178" w:rsidRPr="00853428" w:rsidRDefault="007C1178" w:rsidP="007C1178">
      <w:pPr>
        <w:overflowPunct w:val="0"/>
        <w:autoSpaceDE w:val="0"/>
        <w:adjustRightInd w:val="0"/>
        <w:spacing w:line="276" w:lineRule="auto"/>
        <w:jc w:val="center"/>
        <w:rPr>
          <w:rFonts w:ascii="Cambria" w:hAnsi="Cambria" w:cs="Arial"/>
          <w:b/>
          <w:bCs/>
          <w:sz w:val="20"/>
          <w:szCs w:val="20"/>
        </w:rPr>
      </w:pPr>
      <w:r w:rsidRPr="00853428">
        <w:rPr>
          <w:rFonts w:ascii="Cambria" w:hAnsi="Cambria" w:cs="Arial"/>
          <w:b/>
          <w:bCs/>
          <w:sz w:val="20"/>
          <w:szCs w:val="20"/>
        </w:rPr>
        <w:lastRenderedPageBreak/>
        <w:t xml:space="preserve">ANEXO </w:t>
      </w:r>
      <w:r w:rsidR="00957624" w:rsidRPr="00853428">
        <w:rPr>
          <w:rFonts w:ascii="Cambria" w:hAnsi="Cambria" w:cs="Arial"/>
          <w:b/>
          <w:bCs/>
          <w:sz w:val="20"/>
          <w:szCs w:val="20"/>
        </w:rPr>
        <w:t>04</w:t>
      </w:r>
    </w:p>
    <w:p w:rsidR="007C1178" w:rsidRPr="00853428" w:rsidRDefault="007C1178" w:rsidP="007C1178">
      <w:pPr>
        <w:overflowPunct w:val="0"/>
        <w:autoSpaceDE w:val="0"/>
        <w:adjustRightInd w:val="0"/>
        <w:spacing w:line="276" w:lineRule="auto"/>
        <w:jc w:val="center"/>
        <w:rPr>
          <w:rFonts w:ascii="Cambria" w:hAnsi="Cambria" w:cs="Arial"/>
          <w:b/>
          <w:bCs/>
          <w:sz w:val="20"/>
          <w:szCs w:val="20"/>
        </w:rPr>
      </w:pPr>
    </w:p>
    <w:p w:rsidR="007C1178" w:rsidRPr="00853428" w:rsidRDefault="007C1178" w:rsidP="007C1178">
      <w:pPr>
        <w:overflowPunct w:val="0"/>
        <w:autoSpaceDE w:val="0"/>
        <w:adjustRightInd w:val="0"/>
        <w:spacing w:line="276" w:lineRule="auto"/>
        <w:jc w:val="center"/>
        <w:rPr>
          <w:rFonts w:ascii="Cambria" w:hAnsi="Cambria" w:cs="Arial"/>
          <w:b/>
          <w:bCs/>
          <w:sz w:val="20"/>
          <w:szCs w:val="20"/>
        </w:rPr>
      </w:pPr>
      <w:r w:rsidRPr="00853428">
        <w:rPr>
          <w:rFonts w:ascii="Cambria" w:hAnsi="Cambria" w:cs="Arial"/>
          <w:b/>
          <w:bCs/>
          <w:sz w:val="20"/>
          <w:szCs w:val="20"/>
        </w:rPr>
        <w:t>MINUTA DA ATA DE REGISTRO DE PREÇOS Nº XXX/</w:t>
      </w:r>
      <w:r w:rsidR="005914FF" w:rsidRPr="00853428">
        <w:rPr>
          <w:rFonts w:ascii="Cambria" w:hAnsi="Cambria" w:cs="Arial"/>
          <w:b/>
          <w:bCs/>
          <w:sz w:val="20"/>
          <w:szCs w:val="20"/>
        </w:rPr>
        <w:t>2026</w:t>
      </w:r>
    </w:p>
    <w:p w:rsidR="007C1178" w:rsidRPr="00853428" w:rsidRDefault="007C1178" w:rsidP="007C1178">
      <w:pPr>
        <w:overflowPunct w:val="0"/>
        <w:autoSpaceDE w:val="0"/>
        <w:adjustRightInd w:val="0"/>
        <w:spacing w:line="276" w:lineRule="auto"/>
        <w:jc w:val="center"/>
        <w:rPr>
          <w:rFonts w:ascii="Cambria" w:hAnsi="Cambria" w:cs="Arial"/>
          <w:b/>
          <w:bCs/>
          <w:sz w:val="20"/>
          <w:szCs w:val="20"/>
        </w:rPr>
      </w:pPr>
    </w:p>
    <w:p w:rsidR="007C1178" w:rsidRPr="00853428"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r w:rsidRPr="00853428">
        <w:rPr>
          <w:rFonts w:ascii="Cambria" w:eastAsia="MS Mincho" w:hAnsi="Cambria" w:cs="Arial"/>
          <w:b/>
          <w:sz w:val="20"/>
          <w:szCs w:val="20"/>
        </w:rPr>
        <w:t xml:space="preserve">PREGÃO ELETRÔNICO Nº. </w:t>
      </w:r>
      <w:r w:rsidR="00853428" w:rsidRPr="00853428">
        <w:rPr>
          <w:rFonts w:ascii="Cambria" w:eastAsia="MS Mincho" w:hAnsi="Cambria" w:cs="Arial"/>
          <w:b/>
          <w:sz w:val="20"/>
          <w:szCs w:val="20"/>
        </w:rPr>
        <w:t>29</w:t>
      </w:r>
      <w:r w:rsidRPr="00853428">
        <w:rPr>
          <w:rFonts w:ascii="Cambria" w:eastAsia="MS Mincho" w:hAnsi="Cambria" w:cs="Arial"/>
          <w:b/>
          <w:sz w:val="20"/>
          <w:szCs w:val="20"/>
        </w:rPr>
        <w:t>/</w:t>
      </w:r>
      <w:r w:rsidR="005914FF" w:rsidRPr="00853428">
        <w:rPr>
          <w:rFonts w:ascii="Cambria" w:eastAsia="MS Mincho" w:hAnsi="Cambria" w:cs="Arial"/>
          <w:b/>
          <w:sz w:val="20"/>
          <w:szCs w:val="20"/>
        </w:rPr>
        <w:t>2026</w:t>
      </w:r>
      <w:r w:rsidRPr="00853428">
        <w:rPr>
          <w:rFonts w:ascii="Cambria" w:eastAsia="MS Mincho" w:hAnsi="Cambria" w:cs="Arial"/>
          <w:b/>
          <w:sz w:val="20"/>
          <w:szCs w:val="20"/>
        </w:rPr>
        <w:t>- REGISTRO DE PREÇOS</w:t>
      </w:r>
    </w:p>
    <w:p w:rsidR="007C1178" w:rsidRPr="00853428"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p>
    <w:p w:rsidR="007C1178" w:rsidRPr="00853428" w:rsidRDefault="007C1178" w:rsidP="007C1178">
      <w:pPr>
        <w:overflowPunct w:val="0"/>
        <w:autoSpaceDE w:val="0"/>
        <w:adjustRightInd w:val="0"/>
        <w:spacing w:line="276" w:lineRule="auto"/>
        <w:jc w:val="both"/>
        <w:rPr>
          <w:rFonts w:ascii="Cambria" w:hAnsi="Cambria" w:cs="Arial"/>
          <w:b/>
          <w:bCs/>
          <w:sz w:val="20"/>
          <w:szCs w:val="20"/>
        </w:rPr>
      </w:pPr>
      <w:r w:rsidRPr="00853428">
        <w:rPr>
          <w:rFonts w:ascii="Cambria" w:hAnsi="Cambria" w:cs="Arial"/>
          <w:b/>
          <w:bCs/>
          <w:sz w:val="20"/>
          <w:szCs w:val="20"/>
        </w:rPr>
        <w:t>VALIDADE: 12 meses</w:t>
      </w:r>
    </w:p>
    <w:p w:rsidR="007C1178" w:rsidRPr="00853428" w:rsidRDefault="007C1178" w:rsidP="007C1178">
      <w:pPr>
        <w:overflowPunct w:val="0"/>
        <w:autoSpaceDE w:val="0"/>
        <w:adjustRightInd w:val="0"/>
        <w:spacing w:line="276" w:lineRule="auto"/>
        <w:jc w:val="both"/>
        <w:rPr>
          <w:rFonts w:ascii="Cambria" w:hAnsi="Cambria" w:cs="Arial"/>
          <w:b/>
          <w:bCs/>
          <w:sz w:val="20"/>
          <w:szCs w:val="20"/>
        </w:rPr>
      </w:pPr>
    </w:p>
    <w:p w:rsidR="007C1178" w:rsidRPr="00853428" w:rsidRDefault="007C1178" w:rsidP="007C1178">
      <w:pPr>
        <w:spacing w:line="276" w:lineRule="auto"/>
        <w:jc w:val="both"/>
        <w:rPr>
          <w:rFonts w:ascii="Cambria" w:hAnsi="Cambria" w:cs="Arial"/>
          <w:sz w:val="20"/>
          <w:szCs w:val="20"/>
        </w:rPr>
      </w:pPr>
      <w:r w:rsidRPr="00853428">
        <w:rPr>
          <w:rFonts w:ascii="Cambria" w:eastAsia="MS Mincho" w:hAnsi="Cambria" w:cs="Arial"/>
          <w:sz w:val="20"/>
          <w:szCs w:val="20"/>
        </w:rPr>
        <w:t xml:space="preserve">O MUNICÍPIO DE ITAGUAJÉ, pessoa jurídica de direito público interno, inscrita no CNPJ nº. 76.970.359/0001-53, com sede na Av. Governador Moises Lupion, 605, nesta cidade de Itaguajé – Paraná, neste ato representado pelo seu Prefeito, </w:t>
      </w:r>
      <w:r w:rsidRPr="00853428">
        <w:rPr>
          <w:rFonts w:ascii="Cambria" w:eastAsia="MS Mincho" w:hAnsi="Cambria" w:cs="Arial"/>
          <w:b/>
          <w:sz w:val="20"/>
          <w:szCs w:val="20"/>
        </w:rPr>
        <w:t>------------------</w:t>
      </w:r>
      <w:r w:rsidRPr="00853428">
        <w:rPr>
          <w:rFonts w:ascii="Cambria" w:eastAsia="MS Mincho" w:hAnsi="Cambria" w:cs="Arial"/>
          <w:sz w:val="20"/>
          <w:szCs w:val="20"/>
        </w:rPr>
        <w:t>, portador da Cédula de Identidade RG n</w:t>
      </w:r>
      <w:r w:rsidRPr="00853428">
        <w:rPr>
          <w:rFonts w:ascii="Cambria" w:eastAsia="MS Mincho" w:hAnsi="Cambria" w:cs="Arial"/>
          <w:sz w:val="20"/>
          <w:szCs w:val="20"/>
          <w:u w:val="single"/>
          <w:vertAlign w:val="superscript"/>
        </w:rPr>
        <w:t>o</w:t>
      </w:r>
      <w:r w:rsidRPr="00853428">
        <w:rPr>
          <w:rFonts w:ascii="Cambria" w:eastAsia="MS Mincho" w:hAnsi="Cambria" w:cs="Arial"/>
          <w:sz w:val="20"/>
          <w:szCs w:val="20"/>
        </w:rPr>
        <w:t xml:space="preserve"> </w:t>
      </w:r>
      <w:r w:rsidRPr="00853428">
        <w:rPr>
          <w:rFonts w:ascii="Cambria" w:hAnsi="Cambria" w:cs="Arial"/>
          <w:bCs/>
          <w:sz w:val="20"/>
          <w:szCs w:val="20"/>
        </w:rPr>
        <w:t xml:space="preserve">------------------- </w:t>
      </w:r>
      <w:r w:rsidRPr="00853428">
        <w:rPr>
          <w:rFonts w:ascii="Cambria" w:eastAsia="MS Mincho" w:hAnsi="Cambria" w:cs="Arial"/>
          <w:sz w:val="20"/>
          <w:szCs w:val="20"/>
        </w:rPr>
        <w:t xml:space="preserve">/SSP-PR, inscrito no CPF sob o n° </w:t>
      </w:r>
      <w:r w:rsidRPr="00853428">
        <w:rPr>
          <w:rFonts w:ascii="Cambria" w:hAnsi="Cambria" w:cs="Arial"/>
          <w:bCs/>
          <w:sz w:val="20"/>
          <w:szCs w:val="20"/>
        </w:rPr>
        <w:t>----------------------</w:t>
      </w:r>
      <w:r w:rsidRPr="00853428">
        <w:rPr>
          <w:rFonts w:ascii="Cambria" w:eastAsia="MS Mincho" w:hAnsi="Cambria" w:cs="Arial"/>
          <w:sz w:val="20"/>
          <w:szCs w:val="20"/>
        </w:rPr>
        <w:t xml:space="preserve">, considerando o julgamento da licitação modalidade XXXXXX  nº </w:t>
      </w:r>
      <w:r w:rsidRPr="00853428">
        <w:rPr>
          <w:rFonts w:ascii="Cambria" w:hAnsi="Cambria" w:cs="Arial"/>
          <w:b/>
          <w:sz w:val="20"/>
          <w:szCs w:val="20"/>
        </w:rPr>
        <w:t>XXXXX/</w:t>
      </w:r>
      <w:r w:rsidR="005914FF" w:rsidRPr="00853428">
        <w:rPr>
          <w:rFonts w:ascii="Cambria" w:hAnsi="Cambria" w:cs="Arial"/>
          <w:b/>
          <w:sz w:val="20"/>
          <w:szCs w:val="20"/>
        </w:rPr>
        <w:t>2026</w:t>
      </w:r>
      <w:r w:rsidRPr="00853428">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853428">
        <w:rPr>
          <w:rFonts w:ascii="Cambria" w:hAnsi="Cambria" w:cs="Arial"/>
          <w:sz w:val="20"/>
          <w:szCs w:val="20"/>
        </w:rPr>
        <w:t xml:space="preserve">Lei Federal nº 14.133, de 01 de abril de 2021 e alterações posteriores, </w:t>
      </w:r>
      <w:r w:rsidR="006605FC" w:rsidRPr="00853428">
        <w:rPr>
          <w:rFonts w:ascii="Cambria" w:hAnsi="Cambria" w:cs="Arial"/>
          <w:sz w:val="20"/>
          <w:szCs w:val="20"/>
          <w:highlight w:val="yellow"/>
        </w:rPr>
        <w:t>Decreto Municipal nº. 48/2023</w:t>
      </w:r>
      <w:r w:rsidR="006605FC" w:rsidRPr="00853428">
        <w:rPr>
          <w:rFonts w:ascii="Cambria" w:hAnsi="Cambria" w:cs="Arial"/>
          <w:sz w:val="20"/>
          <w:szCs w:val="20"/>
        </w:rPr>
        <w:t>, Decreto Municipal nº. 49/</w:t>
      </w:r>
      <w:proofErr w:type="gramStart"/>
      <w:r w:rsidR="006605FC" w:rsidRPr="00853428">
        <w:rPr>
          <w:rFonts w:ascii="Cambria" w:hAnsi="Cambria" w:cs="Arial"/>
          <w:sz w:val="20"/>
          <w:szCs w:val="20"/>
        </w:rPr>
        <w:t>2023,  Decreto</w:t>
      </w:r>
      <w:proofErr w:type="gramEnd"/>
      <w:r w:rsidR="006605FC" w:rsidRPr="00853428">
        <w:rPr>
          <w:rFonts w:ascii="Cambria" w:hAnsi="Cambria" w:cs="Arial"/>
          <w:sz w:val="20"/>
          <w:szCs w:val="20"/>
        </w:rPr>
        <w:t xml:space="preserve"> Municipal nº. 51/2023, Decreto Municipal nº. 52/2023, Decreto Municipal nº. 53/2023 e Decreto Municipal nº. 84/2024</w:t>
      </w:r>
      <w:r w:rsidRPr="00853428">
        <w:rPr>
          <w:rFonts w:ascii="Cambria" w:hAnsi="Cambria" w:cs="Arial"/>
          <w:sz w:val="20"/>
          <w:szCs w:val="20"/>
        </w:rPr>
        <w:t>, e</w:t>
      </w:r>
      <w:r w:rsidRPr="00853428">
        <w:rPr>
          <w:rFonts w:ascii="Cambria" w:eastAsia="MS Mincho" w:hAnsi="Cambria" w:cs="Arial"/>
          <w:sz w:val="20"/>
          <w:szCs w:val="20"/>
        </w:rPr>
        <w:t>m conformidade com as disposições a seguir:</w:t>
      </w:r>
    </w:p>
    <w:p w:rsidR="007C1178" w:rsidRPr="00853428"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853428" w:rsidRDefault="007C1178" w:rsidP="007C1178">
      <w:pPr>
        <w:pStyle w:val="Corpodetexto"/>
        <w:spacing w:after="0" w:line="276" w:lineRule="auto"/>
        <w:ind w:rightChars="-17" w:right="-37"/>
        <w:jc w:val="both"/>
        <w:rPr>
          <w:rFonts w:ascii="Cambria" w:hAnsi="Cambria" w:cs="Arial"/>
          <w:sz w:val="20"/>
          <w:szCs w:val="20"/>
        </w:rPr>
      </w:pPr>
      <w:r w:rsidRPr="00853428">
        <w:rPr>
          <w:rFonts w:ascii="Cambria" w:eastAsia="MS Mincho" w:hAnsi="Cambria" w:cs="Arial"/>
          <w:sz w:val="20"/>
          <w:szCs w:val="20"/>
        </w:rPr>
        <w:t xml:space="preserve">1 – DO OBJETO: </w:t>
      </w:r>
      <w:r w:rsidR="00853428">
        <w:rPr>
          <w:rFonts w:ascii="Cambria" w:eastAsia="MS Mincho" w:hAnsi="Cambria" w:cs="Arial"/>
          <w:sz w:val="20"/>
          <w:szCs w:val="20"/>
        </w:rPr>
        <w:t xml:space="preserve">A presente Ata tem por objeto a </w:t>
      </w:r>
      <w:r w:rsidR="00853428" w:rsidRPr="00A664B2">
        <w:rPr>
          <w:rFonts w:ascii="Arial" w:hAnsi="Arial" w:cs="Arial"/>
          <w:b/>
          <w:sz w:val="22"/>
          <w:szCs w:val="22"/>
        </w:rPr>
        <w:t>C</w:t>
      </w:r>
      <w:r w:rsidR="00853428" w:rsidRPr="00A664B2">
        <w:rPr>
          <w:rFonts w:ascii="Arial" w:hAnsi="Arial" w:cs="Arial"/>
          <w:b/>
          <w:bCs/>
          <w:sz w:val="22"/>
          <w:szCs w:val="22"/>
        </w:rPr>
        <w:t>ONTRATAÇÃO DE EMPRESA PARA PRESTAÇÃO DE SERVIÇOS MECÂNICOS, INJEÇÃO ELETRÔNICA, DIREÇÃO HIDRÁULICA, AUTO ELÉTRICA AUTOMOTIVA, MANUTENÇÃO DE AR CONDICIONADO DE VEÍCULOS, PARA REALIZAÇÃO DE REPAROS CORRETIVOS E PREVENTIVOS NA FROTA DE VEÍCULOS LEVES, PESADOS, TRATORES E IMPLEMENTOS AGRÍCOLAS DO PATRIMÔNIO MUNICIPAL PARA A SECRETARIA DE OBRAS, SERVIÇOS PÚBLICOS E ENGENHARIA DESTE MUNICÍPIO</w:t>
      </w:r>
      <w:r w:rsidRPr="00853428">
        <w:rPr>
          <w:rFonts w:ascii="Cambria" w:eastAsia="MS Mincho" w:hAnsi="Cambria" w:cs="Arial"/>
          <w:sz w:val="20"/>
          <w:szCs w:val="20"/>
        </w:rPr>
        <w:t xml:space="preserve">, conforme especificações contidas no edital de Pregão Eletrônico nº </w:t>
      </w:r>
      <w:r w:rsidR="00853428" w:rsidRPr="00853428">
        <w:rPr>
          <w:rFonts w:ascii="Cambria" w:eastAsia="MS Mincho" w:hAnsi="Cambria" w:cs="Arial"/>
          <w:sz w:val="20"/>
          <w:szCs w:val="20"/>
        </w:rPr>
        <w:t>29</w:t>
      </w:r>
      <w:r w:rsidRPr="00853428">
        <w:rPr>
          <w:rFonts w:ascii="Cambria" w:eastAsia="MS Mincho" w:hAnsi="Cambria" w:cs="Arial"/>
          <w:sz w:val="20"/>
          <w:szCs w:val="20"/>
        </w:rPr>
        <w:t>/</w:t>
      </w:r>
      <w:r w:rsidR="005914FF" w:rsidRPr="00853428">
        <w:rPr>
          <w:rFonts w:ascii="Cambria" w:eastAsia="MS Mincho" w:hAnsi="Cambria" w:cs="Arial"/>
          <w:sz w:val="20"/>
          <w:szCs w:val="20"/>
        </w:rPr>
        <w:t>2026</w:t>
      </w:r>
      <w:r w:rsidRPr="00853428">
        <w:rPr>
          <w:rFonts w:ascii="Cambria" w:eastAsia="MS Mincho" w:hAnsi="Cambria" w:cs="Arial"/>
          <w:sz w:val="20"/>
          <w:szCs w:val="20"/>
        </w:rPr>
        <w:t>, que é parte integrante desta Ata, assim como Termo de Referência e Proposta vencedora, independentemente de transcrição.</w:t>
      </w:r>
    </w:p>
    <w:p w:rsidR="007C1178" w:rsidRPr="00853428"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853428" w:rsidRDefault="007C1178" w:rsidP="007C1178">
      <w:pPr>
        <w:keepNext/>
        <w:overflowPunct w:val="0"/>
        <w:autoSpaceDE w:val="0"/>
        <w:adjustRightInd w:val="0"/>
        <w:spacing w:line="276" w:lineRule="auto"/>
        <w:jc w:val="both"/>
        <w:outlineLvl w:val="8"/>
        <w:rPr>
          <w:rFonts w:ascii="Cambria" w:hAnsi="Cambria" w:cs="Arial"/>
          <w:sz w:val="20"/>
          <w:szCs w:val="20"/>
        </w:rPr>
      </w:pPr>
      <w:r w:rsidRPr="00853428">
        <w:rPr>
          <w:rFonts w:ascii="Cambria" w:eastAsia="MS Mincho" w:hAnsi="Cambria" w:cs="Arial"/>
          <w:b/>
          <w:bCs/>
          <w:sz w:val="20"/>
          <w:szCs w:val="20"/>
        </w:rPr>
        <w:t xml:space="preserve">2 – DO PREÇO REGISTRADO: </w:t>
      </w:r>
      <w:r w:rsidRPr="00853428">
        <w:rPr>
          <w:rFonts w:ascii="Cambria" w:hAnsi="Cambria" w:cs="Arial"/>
          <w:sz w:val="20"/>
          <w:szCs w:val="20"/>
        </w:rPr>
        <w:t>Ficam registrados os seguintes preços, observada a ordem de classificação, da empresa</w:t>
      </w:r>
      <w:r w:rsidRPr="00853428">
        <w:rPr>
          <w:rFonts w:ascii="Cambria" w:hAnsi="Cambria" w:cs="Arial"/>
          <w:b/>
          <w:sz w:val="20"/>
          <w:szCs w:val="20"/>
        </w:rPr>
        <w:t xml:space="preserve"> XXXXX</w:t>
      </w:r>
      <w:r w:rsidRPr="00853428">
        <w:rPr>
          <w:rFonts w:ascii="Cambria" w:hAnsi="Cambria" w:cs="Arial"/>
          <w:sz w:val="20"/>
          <w:szCs w:val="20"/>
        </w:rPr>
        <w:t xml:space="preserve">, inscrita no CNPJ sob nº </w:t>
      </w:r>
      <w:r w:rsidRPr="00853428">
        <w:rPr>
          <w:rFonts w:ascii="Cambria" w:hAnsi="Cambria" w:cs="Arial"/>
          <w:b/>
          <w:sz w:val="20"/>
          <w:szCs w:val="20"/>
        </w:rPr>
        <w:t>XXXXX</w:t>
      </w:r>
      <w:r w:rsidRPr="00853428">
        <w:rPr>
          <w:rFonts w:ascii="Cambria" w:hAnsi="Cambria" w:cs="Arial"/>
          <w:sz w:val="20"/>
          <w:szCs w:val="20"/>
        </w:rPr>
        <w:t xml:space="preserve">, com sede na cidade de </w:t>
      </w:r>
      <w:r w:rsidRPr="00853428">
        <w:rPr>
          <w:rFonts w:ascii="Cambria" w:hAnsi="Cambria" w:cs="Arial"/>
          <w:b/>
          <w:sz w:val="20"/>
          <w:szCs w:val="20"/>
        </w:rPr>
        <w:t>XXXXX</w:t>
      </w:r>
      <w:r w:rsidRPr="00853428">
        <w:rPr>
          <w:rFonts w:ascii="Cambria" w:hAnsi="Cambria" w:cs="Arial"/>
          <w:sz w:val="20"/>
          <w:szCs w:val="20"/>
        </w:rPr>
        <w:t xml:space="preserve">, Estado do XXXX, à Rua </w:t>
      </w:r>
      <w:r w:rsidRPr="00853428">
        <w:rPr>
          <w:rFonts w:ascii="Cambria" w:hAnsi="Cambria" w:cs="Arial"/>
          <w:b/>
          <w:sz w:val="20"/>
          <w:szCs w:val="20"/>
        </w:rPr>
        <w:t>XXXXX</w:t>
      </w:r>
      <w:r w:rsidRPr="00853428">
        <w:rPr>
          <w:rFonts w:ascii="Cambria" w:hAnsi="Cambria" w:cs="Arial"/>
          <w:sz w:val="20"/>
          <w:szCs w:val="20"/>
        </w:rPr>
        <w:t xml:space="preserve">, CEP </w:t>
      </w:r>
      <w:r w:rsidRPr="00853428">
        <w:rPr>
          <w:rFonts w:ascii="Cambria" w:hAnsi="Cambria" w:cs="Arial"/>
          <w:b/>
          <w:sz w:val="20"/>
          <w:szCs w:val="20"/>
        </w:rPr>
        <w:t>XXXXX</w:t>
      </w:r>
      <w:r w:rsidRPr="00853428">
        <w:rPr>
          <w:rFonts w:ascii="Cambria" w:hAnsi="Cambria" w:cs="Arial"/>
          <w:sz w:val="20"/>
          <w:szCs w:val="20"/>
        </w:rPr>
        <w:t xml:space="preserve">, por seu representante legal, o </w:t>
      </w:r>
      <w:proofErr w:type="spellStart"/>
      <w:proofErr w:type="gramStart"/>
      <w:r w:rsidRPr="00853428">
        <w:rPr>
          <w:rFonts w:ascii="Cambria" w:hAnsi="Cambria" w:cs="Arial"/>
          <w:sz w:val="20"/>
          <w:szCs w:val="20"/>
        </w:rPr>
        <w:t>Sr</w:t>
      </w:r>
      <w:proofErr w:type="spellEnd"/>
      <w:r w:rsidRPr="00853428">
        <w:rPr>
          <w:rFonts w:ascii="Cambria" w:hAnsi="Cambria" w:cs="Arial"/>
          <w:sz w:val="20"/>
          <w:szCs w:val="20"/>
        </w:rPr>
        <w:t>(</w:t>
      </w:r>
      <w:proofErr w:type="gramEnd"/>
      <w:r w:rsidRPr="00853428">
        <w:rPr>
          <w:rFonts w:ascii="Cambria" w:hAnsi="Cambria" w:cs="Arial"/>
          <w:sz w:val="20"/>
          <w:szCs w:val="20"/>
        </w:rPr>
        <w:t xml:space="preserve">a) ____________________, CPF ________________, </w:t>
      </w:r>
      <w:proofErr w:type="spellStart"/>
      <w:r w:rsidRPr="00853428">
        <w:rPr>
          <w:rFonts w:ascii="Cambria" w:hAnsi="Cambria" w:cs="Arial"/>
          <w:sz w:val="20"/>
          <w:szCs w:val="20"/>
        </w:rPr>
        <w:t>RG_______________ao</w:t>
      </w:r>
      <w:proofErr w:type="spellEnd"/>
      <w:r w:rsidRPr="00853428">
        <w:rPr>
          <w:rFonts w:ascii="Cambria" w:hAnsi="Cambria" w:cs="Arial"/>
          <w:sz w:val="20"/>
          <w:szCs w:val="20"/>
        </w:rPr>
        <w:t xml:space="preserve"> final assinado, com os preços dos itens abaixo relacionados:</w:t>
      </w:r>
    </w:p>
    <w:p w:rsidR="007C1178" w:rsidRPr="00853428" w:rsidRDefault="007C1178" w:rsidP="007C1178">
      <w:pPr>
        <w:keepNext/>
        <w:overflowPunct w:val="0"/>
        <w:autoSpaceDE w:val="0"/>
        <w:adjustRightInd w:val="0"/>
        <w:spacing w:line="276" w:lineRule="auto"/>
        <w:jc w:val="both"/>
        <w:outlineLvl w:val="8"/>
        <w:rPr>
          <w:rFonts w:ascii="Cambria" w:hAnsi="Cambria" w:cs="Arial"/>
          <w:sz w:val="20"/>
          <w:szCs w:val="20"/>
        </w:rPr>
      </w:pPr>
    </w:p>
    <w:p w:rsidR="007C1178" w:rsidRPr="00853428" w:rsidRDefault="007C1178" w:rsidP="007A02C3">
      <w:pPr>
        <w:pStyle w:val="Corpodetexto"/>
        <w:numPr>
          <w:ilvl w:val="1"/>
          <w:numId w:val="76"/>
        </w:numPr>
        <w:tabs>
          <w:tab w:val="left" w:pos="284"/>
          <w:tab w:val="right" w:pos="9214"/>
        </w:tabs>
        <w:autoSpaceDN/>
        <w:spacing w:after="0" w:line="276" w:lineRule="auto"/>
        <w:ind w:rightChars="-17" w:right="-37"/>
        <w:jc w:val="both"/>
        <w:rPr>
          <w:rFonts w:ascii="Cambria" w:hAnsi="Cambria" w:cs="Arial"/>
          <w:b/>
          <w:sz w:val="20"/>
          <w:szCs w:val="20"/>
        </w:rPr>
      </w:pPr>
      <w:r w:rsidRPr="00853428">
        <w:rPr>
          <w:rFonts w:ascii="Cambria" w:hAnsi="Cambria" w:cs="Arial"/>
          <w:b/>
          <w:color w:val="000000" w:themeColor="text1"/>
          <w:sz w:val="20"/>
          <w:szCs w:val="20"/>
        </w:rPr>
        <w:t xml:space="preserve">– DETALHAMENTO DO OBJETO </w:t>
      </w:r>
    </w:p>
    <w:p w:rsidR="005914FF" w:rsidRPr="00853428"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5914FF" w:rsidRPr="00853428" w:rsidRDefault="0000640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r w:rsidRPr="00853428">
        <w:rPr>
          <w:rFonts w:ascii="Cambria" w:hAnsi="Cambria" w:cs="Arial"/>
          <w:b/>
          <w:color w:val="000000" w:themeColor="text1"/>
          <w:sz w:val="20"/>
          <w:szCs w:val="20"/>
        </w:rPr>
        <w:t>...........................................................................................................................................................................................................</w:t>
      </w:r>
    </w:p>
    <w:p w:rsidR="005914FF" w:rsidRPr="00853428"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7C1178" w:rsidRPr="00853428" w:rsidRDefault="007C1178" w:rsidP="007A02C3">
      <w:pPr>
        <w:pStyle w:val="PargrafodaLista"/>
        <w:keepNext/>
        <w:numPr>
          <w:ilvl w:val="1"/>
          <w:numId w:val="62"/>
        </w:numPr>
        <w:overflowPunct w:val="0"/>
        <w:autoSpaceDE w:val="0"/>
        <w:adjustRightInd w:val="0"/>
        <w:spacing w:line="276" w:lineRule="auto"/>
        <w:ind w:left="284" w:hanging="284"/>
        <w:jc w:val="both"/>
        <w:outlineLvl w:val="8"/>
        <w:rPr>
          <w:rFonts w:ascii="Cambria" w:eastAsia="MS Mincho" w:hAnsi="Cambria" w:cs="Arial"/>
          <w:b/>
          <w:bCs/>
          <w:sz w:val="20"/>
          <w:szCs w:val="20"/>
        </w:rPr>
      </w:pPr>
      <w:r w:rsidRPr="00853428">
        <w:rPr>
          <w:rFonts w:ascii="Cambria" w:eastAsia="MS Mincho" w:hAnsi="Cambria" w:cs="Arial"/>
          <w:b/>
          <w:bCs/>
          <w:sz w:val="20"/>
          <w:szCs w:val="20"/>
        </w:rPr>
        <w:t>–</w:t>
      </w:r>
      <w:bookmarkStart w:id="54" w:name="_GoBack"/>
      <w:bookmarkEnd w:id="54"/>
      <w:r w:rsidRPr="00853428">
        <w:rPr>
          <w:rFonts w:ascii="Cambria" w:eastAsia="MS Mincho" w:hAnsi="Cambria" w:cs="Arial"/>
          <w:b/>
          <w:bCs/>
          <w:sz w:val="20"/>
          <w:szCs w:val="20"/>
        </w:rPr>
        <w:t xml:space="preserve"> DOTAÇÃO ORÇAMENTARIA:</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04.001.04.122.0004.2.006.3.3.90.39.00.00.01000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04.001.04.122.0004.2.006.3.3.90.39.00.00.01501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04.001.04.122.0004.2.006.3.3.90.39.00.00.01510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04.001.04.122.0004.2.006.3.3.90.39.00.00.01511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05.001.12.361.0008.2.014.3.3.90.39.00.00.01000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05.001.12.361.0008.2.014.3.3.90.39.00.00.01000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05.001.12.361.0008.2.014.3.3.90.39.00.00.01103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05.001.12.361.0008.2.014.3.3.90.39.00.00.01104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05.001.12.361.0008.2.014.3.3.90.39.00.00.03104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05.001.12.361.0008.2.019.3.3.90.39.00.00.01107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05.001.12.361.0008.2.019.3.3.90.39.00.00.03107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05.003.27.812.0010.2.037.3.3.90.39.00.00.01000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lastRenderedPageBreak/>
        <w:t xml:space="preserve">06.001.10.301.0011.2.039.3.3.90.39.00.00.01000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06.001.10.301.0011.2.039.3.3.90.39.00.00.01301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06.001.10.301.0011.2.042.3.3.90.39.00.00.01016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06.001.10.301.0011.2.042.3.3.90.39.00.00.31016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06.001.10.301.0011.2.042.3.3.90.39.00.00.31494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06.001.10.301.0011.2.039.3.3.90.39.00.00.33494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06.001.10.301.0011.2.039.3.3.90.39.00.00.51494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06.001.10.301.0011.2.042.3.3.90.39.00.00.11016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06.001.10.301.0011.2.042.3.3.90.39.00.00.31016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06.001.10.301.0011.2.042.3.3.90.39.00.00.31494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06.001.10.301.0011.2.042.3.3.90.39.00.00.33494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06.001.10.301.0011.2.042.3.3.90.39.00.00.51494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07.001.08.243.0012.2.052.3.3.90.39.00.00.01000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07.002.08.244.0012.2.053.3.3.90.39.00.00.01000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07.002.08.244.0012.2.053.3.3.90.39.00.00.11018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07.002.08.244.0012.2.053.3.3.90.39.00.00.31018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07.002.08.244.0012.6.004.3.3.90.36.00.00.01000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08.001.15.452.0014.2.055.3.3.90.39.00.00.01000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08.001.15.452.0014.2.057.3.3.90.39.00.00.01000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08.001.15.452.0014.2.057.3.3.90.39.00.00.01509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08.001.15.452.0014.2.057.3.3.90.39.00.00.01510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08.001.15.452.0014.2.057.3.3.90.39.00.00.01511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08.001.15.452.0014.2.057.3.3.90.39.00.00.01504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08.001.15.452.0014.2.058.3.3.90.39.00.00.01000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08.001.15.452.0014.2.059.3.3.90.39.00.00.01000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08.001.15.452.0014.2.059.3.3.90.39.00.00.01504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08.001.15.452.0014.2.061.3.3.90.39.00.00.01000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08.001.26.782.0014.2.056.3.3.90.39.00.00.01000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08.001.26.782.0014.2.056.3.3.90.39.00.00.01512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10.001.06.182.0006.2.073.3.3.90.39.00.00.01000 </w:t>
      </w:r>
      <w:r w:rsidRPr="00E02C43">
        <w:rPr>
          <w:rFonts w:ascii="Cambria" w:eastAsia="Arial" w:hAnsi="Cambria" w:cs="Arial"/>
          <w:bCs/>
          <w:sz w:val="20"/>
          <w:szCs w:val="20"/>
        </w:rPr>
        <w:t>Outros Serviços de Terceiros – PJ</w:t>
      </w:r>
    </w:p>
    <w:p w:rsidR="00E02C43" w:rsidRPr="00E02C43" w:rsidRDefault="00E02C43" w:rsidP="00E02C43">
      <w:pPr>
        <w:pStyle w:val="PargrafodaLista"/>
        <w:spacing w:line="276" w:lineRule="auto"/>
        <w:ind w:left="360"/>
        <w:jc w:val="both"/>
        <w:rPr>
          <w:rFonts w:ascii="Cambria" w:eastAsia="Arial" w:hAnsi="Cambria" w:cs="Arial"/>
          <w:bCs/>
          <w:sz w:val="20"/>
          <w:szCs w:val="20"/>
        </w:rPr>
      </w:pPr>
      <w:r w:rsidRPr="00E02C43">
        <w:rPr>
          <w:rFonts w:ascii="Cambria" w:eastAsia="Arial" w:hAnsi="Cambria" w:cs="Arial"/>
          <w:sz w:val="20"/>
          <w:szCs w:val="20"/>
        </w:rPr>
        <w:t xml:space="preserve">11.001.18.541.0021.2.072.3.3.90.39.00.00.01000 </w:t>
      </w:r>
      <w:r w:rsidRPr="00E02C43">
        <w:rPr>
          <w:rFonts w:ascii="Cambria" w:eastAsia="Arial" w:hAnsi="Cambria" w:cs="Arial"/>
          <w:bCs/>
          <w:sz w:val="20"/>
          <w:szCs w:val="20"/>
        </w:rPr>
        <w:t>Outros Serviços de Terceiros – PJ</w:t>
      </w:r>
    </w:p>
    <w:p w:rsidR="00E02C43" w:rsidRPr="00853428" w:rsidRDefault="00E02C43" w:rsidP="00E02C43">
      <w:pPr>
        <w:pStyle w:val="Nivel2"/>
        <w:tabs>
          <w:tab w:val="right" w:pos="9072"/>
        </w:tabs>
        <w:spacing w:before="0" w:after="0"/>
        <w:ind w:left="360" w:right="142" w:firstLine="0"/>
        <w:rPr>
          <w:rFonts w:ascii="Cambria" w:eastAsia="Arial" w:hAnsi="Cambria"/>
          <w:b/>
          <w:color w:val="000000" w:themeColor="text1"/>
        </w:rPr>
      </w:pPr>
    </w:p>
    <w:p w:rsidR="007C1178" w:rsidRPr="00853428" w:rsidRDefault="007C1178" w:rsidP="007C1178">
      <w:pPr>
        <w:pStyle w:val="PargrafodaLista"/>
        <w:ind w:left="360"/>
        <w:jc w:val="both"/>
        <w:rPr>
          <w:rFonts w:ascii="Cambria" w:hAnsi="Cambria"/>
          <w:sz w:val="20"/>
          <w:szCs w:val="20"/>
        </w:rPr>
      </w:pPr>
    </w:p>
    <w:p w:rsidR="007C1178" w:rsidRPr="00853428" w:rsidRDefault="007C1178" w:rsidP="007C1178">
      <w:pPr>
        <w:keepNext/>
        <w:overflowPunct w:val="0"/>
        <w:autoSpaceDE w:val="0"/>
        <w:adjustRightInd w:val="0"/>
        <w:spacing w:line="276" w:lineRule="auto"/>
        <w:jc w:val="both"/>
        <w:outlineLvl w:val="8"/>
        <w:rPr>
          <w:rFonts w:ascii="Cambria" w:eastAsia="MS Mincho" w:hAnsi="Cambria" w:cs="Arial"/>
          <w:sz w:val="20"/>
          <w:szCs w:val="20"/>
        </w:rPr>
      </w:pPr>
      <w:r w:rsidRPr="00853428">
        <w:rPr>
          <w:rFonts w:ascii="Cambria" w:eastAsia="MS Mincho" w:hAnsi="Cambria" w:cs="Arial"/>
          <w:b/>
          <w:bCs/>
          <w:sz w:val="20"/>
          <w:szCs w:val="20"/>
        </w:rPr>
        <w:t xml:space="preserve">3 – DA EXPECTATIVA DE FORNECIMENTO: </w:t>
      </w:r>
      <w:r w:rsidRPr="00853428">
        <w:rPr>
          <w:rFonts w:ascii="Cambria" w:eastAsia="MS Mincho" w:hAnsi="Cambria" w:cs="Arial"/>
          <w:bCs/>
          <w:sz w:val="20"/>
          <w:szCs w:val="20"/>
        </w:rPr>
        <w:t xml:space="preserve">O ajuste com o fornecedor registrado será formalizado pelo Município de Itaguajé mediante a solicitação por Ordem de Compra, observada as disposições contidas no Edital de Pregão Eletrônico </w:t>
      </w:r>
      <w:r w:rsidRPr="00853428">
        <w:rPr>
          <w:rFonts w:ascii="Cambria" w:eastAsia="MS Mincho" w:hAnsi="Cambria" w:cs="Arial"/>
          <w:b/>
          <w:bCs/>
          <w:sz w:val="20"/>
          <w:szCs w:val="20"/>
        </w:rPr>
        <w:t xml:space="preserve">nº </w:t>
      </w:r>
      <w:r w:rsidR="00853428" w:rsidRPr="00853428">
        <w:rPr>
          <w:rFonts w:ascii="Cambria" w:eastAsia="MS Mincho" w:hAnsi="Cambria" w:cs="Arial"/>
          <w:b/>
          <w:bCs/>
          <w:sz w:val="20"/>
          <w:szCs w:val="20"/>
        </w:rPr>
        <w:t>29</w:t>
      </w:r>
      <w:r w:rsidRPr="00853428">
        <w:rPr>
          <w:rFonts w:ascii="Cambria" w:eastAsia="MS Mincho" w:hAnsi="Cambria" w:cs="Arial"/>
          <w:b/>
          <w:bCs/>
          <w:sz w:val="20"/>
          <w:szCs w:val="20"/>
        </w:rPr>
        <w:t>/</w:t>
      </w:r>
      <w:r w:rsidR="005914FF" w:rsidRPr="00853428">
        <w:rPr>
          <w:rFonts w:ascii="Cambria" w:eastAsia="MS Mincho" w:hAnsi="Cambria" w:cs="Arial"/>
          <w:b/>
          <w:bCs/>
          <w:sz w:val="20"/>
          <w:szCs w:val="20"/>
        </w:rPr>
        <w:t>2026</w:t>
      </w:r>
      <w:r w:rsidRPr="00853428">
        <w:rPr>
          <w:rFonts w:ascii="Cambria" w:eastAsia="MS Mincho" w:hAnsi="Cambria" w:cs="Arial"/>
          <w:bCs/>
          <w:sz w:val="20"/>
          <w:szCs w:val="20"/>
        </w:rPr>
        <w:t>.</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3.1</w:t>
      </w:r>
      <w:r w:rsidRPr="00853428">
        <w:rPr>
          <w:rFonts w:ascii="Cambria" w:hAnsi="Cambria" w:cs="Arial"/>
          <w:b/>
          <w:sz w:val="20"/>
          <w:szCs w:val="20"/>
        </w:rPr>
        <w:t xml:space="preserve"> –</w:t>
      </w:r>
      <w:r w:rsidRPr="00853428">
        <w:rPr>
          <w:rFonts w:ascii="Cambria" w:hAnsi="Cambria" w:cs="Arial"/>
          <w:sz w:val="20"/>
          <w:szCs w:val="20"/>
        </w:rPr>
        <w:t xml:space="preserve"> O compromisso de entrega/prestação de serviços só estará caracterizado mediante o recebimento da Ordem de Compra decorrente desta Ata de Registro de Preços e </w:t>
      </w:r>
      <w:r w:rsidRPr="00853428">
        <w:rPr>
          <w:rFonts w:ascii="Cambria" w:eastAsia="MS Mincho" w:hAnsi="Cambria" w:cs="Arial"/>
          <w:bCs/>
          <w:sz w:val="20"/>
          <w:szCs w:val="20"/>
        </w:rPr>
        <w:t xml:space="preserve">Edital de Pregão Eletrônico </w:t>
      </w:r>
      <w:r w:rsidRPr="00853428">
        <w:rPr>
          <w:rFonts w:ascii="Cambria" w:eastAsia="MS Mincho" w:hAnsi="Cambria" w:cs="Arial"/>
          <w:b/>
          <w:bCs/>
          <w:sz w:val="20"/>
          <w:szCs w:val="20"/>
        </w:rPr>
        <w:t xml:space="preserve">nº </w:t>
      </w:r>
      <w:r w:rsidR="00853428" w:rsidRPr="00853428">
        <w:rPr>
          <w:rFonts w:ascii="Cambria" w:eastAsia="MS Mincho" w:hAnsi="Cambria" w:cs="Arial"/>
          <w:b/>
          <w:bCs/>
          <w:sz w:val="20"/>
          <w:szCs w:val="20"/>
        </w:rPr>
        <w:t>29</w:t>
      </w:r>
      <w:r w:rsidRPr="00853428">
        <w:rPr>
          <w:rFonts w:ascii="Cambria" w:eastAsia="MS Mincho" w:hAnsi="Cambria" w:cs="Arial"/>
          <w:b/>
          <w:bCs/>
          <w:sz w:val="20"/>
          <w:szCs w:val="20"/>
        </w:rPr>
        <w:t>/</w:t>
      </w:r>
      <w:r w:rsidR="005914FF" w:rsidRPr="00853428">
        <w:rPr>
          <w:rFonts w:ascii="Cambria" w:eastAsia="MS Mincho" w:hAnsi="Cambria" w:cs="Arial"/>
          <w:b/>
          <w:bCs/>
          <w:sz w:val="20"/>
          <w:szCs w:val="20"/>
        </w:rPr>
        <w:t>2026</w:t>
      </w:r>
      <w:r w:rsidRPr="00853428">
        <w:rPr>
          <w:rFonts w:ascii="Cambria" w:eastAsia="MS Mincho" w:hAnsi="Cambria" w:cs="Arial"/>
          <w:bCs/>
          <w:sz w:val="20"/>
          <w:szCs w:val="20"/>
        </w:rPr>
        <w:t>.</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3.2</w:t>
      </w:r>
      <w:r w:rsidRPr="00853428">
        <w:rPr>
          <w:rFonts w:ascii="Cambria" w:hAnsi="Cambria" w:cs="Arial"/>
          <w:b/>
          <w:sz w:val="20"/>
          <w:szCs w:val="20"/>
        </w:rPr>
        <w:t xml:space="preserve"> –</w:t>
      </w:r>
      <w:r w:rsidRPr="00853428">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7C1178" w:rsidRPr="00853428" w:rsidRDefault="007C1178" w:rsidP="007C1178">
      <w:pPr>
        <w:autoSpaceDE w:val="0"/>
        <w:adjustRightInd w:val="0"/>
        <w:spacing w:line="276" w:lineRule="auto"/>
        <w:jc w:val="both"/>
        <w:rPr>
          <w:rFonts w:ascii="Cambria" w:hAnsi="Cambria" w:cs="Arial"/>
          <w:b/>
          <w:sz w:val="20"/>
          <w:szCs w:val="20"/>
        </w:rPr>
      </w:pP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b/>
          <w:sz w:val="20"/>
          <w:szCs w:val="20"/>
        </w:rPr>
        <w:t>4 -</w:t>
      </w:r>
      <w:r w:rsidRPr="00853428">
        <w:rPr>
          <w:rFonts w:ascii="Cambria" w:hAnsi="Cambria" w:cs="Arial"/>
          <w:sz w:val="20"/>
          <w:szCs w:val="20"/>
        </w:rPr>
        <w:t xml:space="preserve"> </w:t>
      </w:r>
      <w:r w:rsidRPr="00853428">
        <w:rPr>
          <w:rFonts w:ascii="Cambria" w:hAnsi="Cambria" w:cs="Arial"/>
          <w:b/>
          <w:bCs/>
          <w:sz w:val="20"/>
          <w:szCs w:val="20"/>
        </w:rPr>
        <w:t>PRAZO DE ENTREGA:</w:t>
      </w:r>
      <w:r w:rsidRPr="00853428">
        <w:rPr>
          <w:rFonts w:ascii="Cambria" w:hAnsi="Cambria" w:cs="Arial"/>
          <w:sz w:val="20"/>
          <w:szCs w:val="20"/>
        </w:rPr>
        <w:t xml:space="preserve"> </w:t>
      </w: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sz w:val="20"/>
          <w:szCs w:val="20"/>
        </w:rPr>
        <w:t>4.1 – O Signatário da ata obriga-se a executar o objeto da presente ata em estrita observância as entregas/serviços e prazos estabelecidos na proposta de preços, conforme Termo de Referência.</w:t>
      </w:r>
    </w:p>
    <w:p w:rsidR="007C1178" w:rsidRPr="00853428" w:rsidRDefault="007C1178" w:rsidP="007C1178">
      <w:pPr>
        <w:autoSpaceDE w:val="0"/>
        <w:adjustRightInd w:val="0"/>
        <w:spacing w:line="276" w:lineRule="auto"/>
        <w:jc w:val="both"/>
        <w:rPr>
          <w:rFonts w:ascii="Cambria" w:hAnsi="Cambria" w:cs="Arial"/>
          <w:sz w:val="20"/>
          <w:szCs w:val="20"/>
        </w:rPr>
      </w:pP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4.2 – A fiscalização da execução do objeto desta ata será feita por pessoa designada para tal finalidade, que assume neste ato total responsabilidade sobre a fiscalização da entrega/serviços, conforme Termo de Referência </w:t>
      </w:r>
    </w:p>
    <w:p w:rsidR="007C1178" w:rsidRPr="00853428" w:rsidRDefault="007C1178" w:rsidP="007C1178">
      <w:pPr>
        <w:autoSpaceDE w:val="0"/>
        <w:adjustRightInd w:val="0"/>
        <w:spacing w:line="276" w:lineRule="auto"/>
        <w:ind w:right="12"/>
        <w:jc w:val="both"/>
        <w:rPr>
          <w:rFonts w:ascii="Cambria" w:hAnsi="Cambria" w:cs="Arial"/>
          <w:color w:val="000000"/>
          <w:sz w:val="20"/>
          <w:szCs w:val="20"/>
        </w:rPr>
      </w:pPr>
      <w:r w:rsidRPr="00853428">
        <w:rPr>
          <w:rFonts w:ascii="Cambria" w:hAnsi="Cambria" w:cs="Arial"/>
          <w:sz w:val="20"/>
          <w:szCs w:val="20"/>
        </w:rPr>
        <w:t xml:space="preserve">4.3 – </w:t>
      </w:r>
      <w:r w:rsidRPr="00853428">
        <w:rPr>
          <w:rFonts w:ascii="Cambria" w:hAnsi="Cambria" w:cs="Arial"/>
          <w:color w:val="000000"/>
          <w:sz w:val="20"/>
          <w:szCs w:val="20"/>
        </w:rPr>
        <w:t xml:space="preserve">A entrega do produto/serviço será de acordo com especificado no edital (modalidade </w:t>
      </w:r>
      <w:r w:rsidRPr="00853428">
        <w:rPr>
          <w:rFonts w:ascii="Cambria" w:eastAsia="MS Mincho" w:hAnsi="Cambria" w:cs="Arial"/>
          <w:bCs/>
          <w:sz w:val="20"/>
          <w:szCs w:val="20"/>
        </w:rPr>
        <w:t xml:space="preserve">Edital de Pregão Eletrônico </w:t>
      </w:r>
      <w:r w:rsidRPr="00853428">
        <w:rPr>
          <w:rFonts w:ascii="Cambria" w:eastAsia="MS Mincho" w:hAnsi="Cambria" w:cs="Arial"/>
          <w:b/>
          <w:bCs/>
          <w:sz w:val="20"/>
          <w:szCs w:val="20"/>
        </w:rPr>
        <w:t xml:space="preserve">nº </w:t>
      </w:r>
      <w:r w:rsidR="00853428" w:rsidRPr="00853428">
        <w:rPr>
          <w:rFonts w:ascii="Cambria" w:eastAsia="MS Mincho" w:hAnsi="Cambria" w:cs="Arial"/>
          <w:b/>
          <w:bCs/>
          <w:sz w:val="20"/>
          <w:szCs w:val="20"/>
        </w:rPr>
        <w:t>29</w:t>
      </w:r>
      <w:r w:rsidRPr="00853428">
        <w:rPr>
          <w:rFonts w:ascii="Cambria" w:eastAsia="MS Mincho" w:hAnsi="Cambria" w:cs="Arial"/>
          <w:b/>
          <w:bCs/>
          <w:sz w:val="20"/>
          <w:szCs w:val="20"/>
        </w:rPr>
        <w:t>/</w:t>
      </w:r>
      <w:r w:rsidR="005914FF" w:rsidRPr="00853428">
        <w:rPr>
          <w:rFonts w:ascii="Cambria" w:eastAsia="MS Mincho" w:hAnsi="Cambria" w:cs="Arial"/>
          <w:b/>
          <w:bCs/>
          <w:sz w:val="20"/>
          <w:szCs w:val="20"/>
        </w:rPr>
        <w:t>2026</w:t>
      </w:r>
      <w:r w:rsidRPr="00853428">
        <w:rPr>
          <w:rFonts w:ascii="Cambria" w:hAnsi="Cambria" w:cs="Arial"/>
          <w:color w:val="000000"/>
          <w:sz w:val="20"/>
          <w:szCs w:val="20"/>
        </w:rPr>
        <w:t>), conforme Termo de Referência.</w:t>
      </w:r>
    </w:p>
    <w:p w:rsidR="007C1178" w:rsidRPr="00853428" w:rsidRDefault="007C1178" w:rsidP="007C1178">
      <w:pPr>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rPr>
        <w:t xml:space="preserve"> 5– DO CONTROLE DOS PREÇOS REGISTRADOS:</w:t>
      </w:r>
      <w:r w:rsidRPr="00853428">
        <w:rPr>
          <w:rFonts w:ascii="Cambria" w:hAnsi="Cambria" w:cs="Arial"/>
          <w:sz w:val="20"/>
          <w:szCs w:val="20"/>
        </w:rPr>
        <w:t xml:space="preserve"> O Município de Itaguajé adotará todos os atos necessários ao controle e administração da presente Ata.</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5.1</w:t>
      </w:r>
      <w:r w:rsidRPr="00853428">
        <w:rPr>
          <w:rFonts w:ascii="Cambria" w:hAnsi="Cambria" w:cs="Arial"/>
          <w:b/>
          <w:sz w:val="20"/>
          <w:szCs w:val="20"/>
        </w:rPr>
        <w:t xml:space="preserve"> –</w:t>
      </w:r>
      <w:r w:rsidRPr="00853428">
        <w:rPr>
          <w:rFonts w:ascii="Cambria" w:hAnsi="Cambria" w:cs="Arial"/>
          <w:sz w:val="20"/>
          <w:szCs w:val="20"/>
        </w:rPr>
        <w:t xml:space="preserve"> Os preços registrados e a indicação dos respectivos fornecedores detentores da Ata serão divulgados através do Órgão Oficial do Município de Itaguajé.</w:t>
      </w:r>
    </w:p>
    <w:p w:rsidR="007C1178" w:rsidRPr="00853428" w:rsidRDefault="007C1178" w:rsidP="007C1178">
      <w:pPr>
        <w:pStyle w:val="Cabealho"/>
        <w:spacing w:line="276" w:lineRule="auto"/>
        <w:jc w:val="both"/>
        <w:rPr>
          <w:rFonts w:ascii="Cambria" w:hAnsi="Cambria" w:cs="Arial"/>
          <w:sz w:val="20"/>
          <w:szCs w:val="20"/>
        </w:rPr>
      </w:pPr>
      <w:r w:rsidRPr="00853428">
        <w:rPr>
          <w:rFonts w:ascii="Cambria" w:hAnsi="Cambria" w:cs="Arial"/>
          <w:sz w:val="20"/>
          <w:szCs w:val="20"/>
        </w:rPr>
        <w:t xml:space="preserve">5.2 – O Signatário da ata assume o compromisso de entregar o objeto ora licitados, conforme valor proposto, e emitir </w:t>
      </w:r>
      <w:proofErr w:type="gramStart"/>
      <w:r w:rsidRPr="00853428">
        <w:rPr>
          <w:rFonts w:ascii="Cambria" w:hAnsi="Cambria" w:cs="Arial"/>
          <w:sz w:val="20"/>
          <w:szCs w:val="20"/>
        </w:rPr>
        <w:t>nota(</w:t>
      </w:r>
      <w:proofErr w:type="gramEnd"/>
      <w:r w:rsidRPr="00853428">
        <w:rPr>
          <w:rFonts w:ascii="Cambria" w:hAnsi="Cambria" w:cs="Arial"/>
          <w:sz w:val="20"/>
          <w:szCs w:val="20"/>
        </w:rPr>
        <w:t>s) fiscal(</w:t>
      </w:r>
      <w:proofErr w:type="spellStart"/>
      <w:r w:rsidRPr="00853428">
        <w:rPr>
          <w:rFonts w:ascii="Cambria" w:hAnsi="Cambria" w:cs="Arial"/>
          <w:sz w:val="20"/>
          <w:szCs w:val="20"/>
        </w:rPr>
        <w:t>is</w:t>
      </w:r>
      <w:proofErr w:type="spellEnd"/>
      <w:r w:rsidRPr="00853428">
        <w:rPr>
          <w:rFonts w:ascii="Cambria" w:hAnsi="Cambria" w:cs="Arial"/>
          <w:sz w:val="20"/>
          <w:szCs w:val="20"/>
        </w:rPr>
        <w:t>) em nome da Contratante.</w:t>
      </w:r>
    </w:p>
    <w:p w:rsidR="007C1178" w:rsidRPr="00853428" w:rsidRDefault="007C1178" w:rsidP="007C1178">
      <w:pPr>
        <w:pStyle w:val="Cabealho"/>
        <w:spacing w:line="276" w:lineRule="auto"/>
        <w:jc w:val="both"/>
        <w:rPr>
          <w:rFonts w:ascii="Cambria" w:hAnsi="Cambria" w:cs="Arial"/>
          <w:sz w:val="20"/>
          <w:szCs w:val="20"/>
        </w:rPr>
      </w:pPr>
      <w:r w:rsidRPr="00853428">
        <w:rPr>
          <w:rFonts w:ascii="Cambria" w:hAnsi="Cambria" w:cs="Arial"/>
          <w:sz w:val="20"/>
          <w:szCs w:val="20"/>
        </w:rPr>
        <w:t>5.3 – Os pagamentos serão efetuados conforme consta em edital e após apresentação correta da Nota Fiscal.</w:t>
      </w: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sz w:val="20"/>
          <w:szCs w:val="20"/>
        </w:rPr>
        <w:t>5.4 – As despesas decorrentes da presente ata serão efetuadas à conta de recurso do orçamento em execução.</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rPr>
        <w:t>6 – DA VALIDADE DA ATA DE REGISTRO DE PREÇOS:</w:t>
      </w:r>
      <w:r w:rsidRPr="00853428">
        <w:rPr>
          <w:rFonts w:ascii="Cambria" w:hAnsi="Cambria" w:cs="Arial"/>
          <w:sz w:val="20"/>
          <w:szCs w:val="20"/>
        </w:rPr>
        <w:t xml:space="preserve"> A presente ata terá validade de </w:t>
      </w:r>
      <w:r w:rsidRPr="00853428">
        <w:rPr>
          <w:rFonts w:ascii="Cambria" w:hAnsi="Cambria" w:cs="Arial"/>
          <w:b/>
          <w:sz w:val="20"/>
          <w:szCs w:val="20"/>
        </w:rPr>
        <w:t>12 meses</w:t>
      </w:r>
      <w:r w:rsidRPr="00853428">
        <w:rPr>
          <w:rFonts w:ascii="Cambria" w:hAnsi="Cambria" w:cs="Arial"/>
          <w:sz w:val="20"/>
          <w:szCs w:val="20"/>
        </w:rPr>
        <w:t>, contados a partir da sua assinatura, podendo ser prorrogada nos termos do Art. 84 da Lei 14.133/2021.</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6.1 – Fica vedada qualquer alteração quanto aos quantitativos fixados nesta ata de registro de preços, inclusive o acréscimo de que trata no Art. 124, inciso I alínea b’ da Lei 14.133/2021.</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4C2416" w:rsidRPr="00853428" w:rsidRDefault="004C2416" w:rsidP="004C2416">
      <w:pPr>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rPr>
        <w:t>7 – DAS REVISÕES:</w:t>
      </w:r>
      <w:r w:rsidRPr="00853428">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4C2416" w:rsidRPr="00853428" w:rsidRDefault="004C2416" w:rsidP="004C2416">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7.1</w:t>
      </w:r>
      <w:r w:rsidRPr="00853428">
        <w:rPr>
          <w:rFonts w:ascii="Cambria" w:hAnsi="Cambria" w:cs="Arial"/>
          <w:b/>
          <w:sz w:val="20"/>
          <w:szCs w:val="20"/>
        </w:rPr>
        <w:t xml:space="preserve"> – </w:t>
      </w:r>
      <w:r w:rsidRPr="00853428">
        <w:rPr>
          <w:rFonts w:ascii="Cambria" w:hAnsi="Cambria" w:cs="Arial"/>
          <w:sz w:val="20"/>
          <w:szCs w:val="20"/>
        </w:rPr>
        <w:t>Caso o fornecedor se recuse a baixar os preços registrados, o Município de Itaguajé poderá cancelar o registro.</w:t>
      </w:r>
    </w:p>
    <w:p w:rsidR="004C2416" w:rsidRPr="00853428" w:rsidRDefault="004C2416" w:rsidP="004C2416">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7.2</w:t>
      </w:r>
      <w:r w:rsidRPr="00853428">
        <w:rPr>
          <w:rFonts w:ascii="Cambria" w:hAnsi="Cambria" w:cs="Arial"/>
          <w:b/>
          <w:sz w:val="20"/>
          <w:szCs w:val="20"/>
        </w:rPr>
        <w:t xml:space="preserve"> – </w:t>
      </w:r>
      <w:r w:rsidRPr="00853428">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4C2416" w:rsidRPr="00853428" w:rsidRDefault="004C2416" w:rsidP="004C2416">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7.3. Havendo Prorrogação de prazo de vigência da Ata, </w:t>
      </w:r>
      <w:r w:rsidRPr="00853428">
        <w:rPr>
          <w:rFonts w:ascii="Cambria" w:hAnsi="Cambria" w:cstheme="minorHAnsi"/>
          <w:sz w:val="20"/>
          <w:szCs w:val="20"/>
          <w:highlight w:val="cyan"/>
        </w:rPr>
        <w:t xml:space="preserve">poderá os preços ser reajustado anualmente, com base no </w:t>
      </w:r>
      <w:r w:rsidRPr="00853428">
        <w:rPr>
          <w:rFonts w:ascii="Cambria" w:hAnsi="Cambria"/>
          <w:color w:val="000000"/>
          <w:sz w:val="20"/>
          <w:szCs w:val="20"/>
        </w:rPr>
        <w:t>Índice Nacional de Preços ao Consumidor Amplo - IPCA</w:t>
      </w:r>
      <w:r w:rsidRPr="00853428">
        <w:rPr>
          <w:rFonts w:ascii="Cambria" w:hAnsi="Cambria" w:cstheme="minorHAnsi"/>
          <w:sz w:val="20"/>
          <w:szCs w:val="20"/>
          <w:highlight w:val="cyan"/>
        </w:rPr>
        <w:t xml:space="preserve"> ou outro índice específico ou setorial, em conformidade com a realidade de mercado do objeto desse contrato</w:t>
      </w:r>
      <w:r w:rsidRPr="00853428">
        <w:rPr>
          <w:rFonts w:ascii="Cambria" w:hAnsi="Cambria" w:cstheme="minorHAnsi"/>
          <w:sz w:val="20"/>
          <w:szCs w:val="20"/>
        </w:rPr>
        <w:t>.</w:t>
      </w:r>
    </w:p>
    <w:p w:rsidR="004C2416" w:rsidRPr="00853428" w:rsidRDefault="004C2416" w:rsidP="004C2416">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7.1</w:t>
      </w:r>
      <w:r w:rsidRPr="00853428">
        <w:rPr>
          <w:rFonts w:ascii="Cambria" w:hAnsi="Cambria" w:cs="Arial"/>
          <w:b/>
          <w:sz w:val="20"/>
          <w:szCs w:val="20"/>
        </w:rPr>
        <w:t xml:space="preserve"> – </w:t>
      </w:r>
      <w:r w:rsidRPr="00853428">
        <w:rPr>
          <w:rFonts w:ascii="Cambria" w:hAnsi="Cambria" w:cs="Arial"/>
          <w:sz w:val="20"/>
          <w:szCs w:val="20"/>
        </w:rPr>
        <w:t>Caso o fornecedor se recuse a baixar os preços registrados, o Município de Itaguajé poderá cancelar o registro.</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7.2</w:t>
      </w:r>
      <w:r w:rsidRPr="00853428">
        <w:rPr>
          <w:rFonts w:ascii="Cambria" w:hAnsi="Cambria" w:cs="Arial"/>
          <w:b/>
          <w:sz w:val="20"/>
          <w:szCs w:val="20"/>
        </w:rPr>
        <w:t xml:space="preserve"> – </w:t>
      </w:r>
      <w:r w:rsidRPr="00853428">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7.3. Havendo Prorrogação de prazo de vigência da Ata, </w:t>
      </w:r>
      <w:r w:rsidRPr="00853428">
        <w:rPr>
          <w:rFonts w:ascii="Cambria" w:hAnsi="Cambria" w:cstheme="minorHAnsi"/>
          <w:sz w:val="20"/>
          <w:szCs w:val="20"/>
        </w:rPr>
        <w:t xml:space="preserve">poderá os preços ser reajustado anualmente, com base no </w:t>
      </w:r>
      <w:r w:rsidRPr="00853428">
        <w:rPr>
          <w:rFonts w:ascii="Cambria" w:hAnsi="Cambria"/>
          <w:color w:val="000000"/>
          <w:sz w:val="20"/>
          <w:szCs w:val="20"/>
        </w:rPr>
        <w:t>Índice Nacional de Preços ao Consumidor Amplo - IPCA</w:t>
      </w:r>
      <w:r w:rsidRPr="00853428">
        <w:rPr>
          <w:rFonts w:ascii="Cambria" w:hAnsi="Cambria" w:cstheme="minorHAnsi"/>
          <w:sz w:val="20"/>
          <w:szCs w:val="20"/>
        </w:rPr>
        <w:t xml:space="preserve"> ou outro índice específico ou setorial, em conformidade com a realidade de mercado do objeto desse contrato</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autoSpaceDE w:val="0"/>
        <w:adjustRightInd w:val="0"/>
        <w:spacing w:line="276" w:lineRule="auto"/>
        <w:jc w:val="both"/>
        <w:rPr>
          <w:rFonts w:ascii="Cambria" w:hAnsi="Cambria" w:cs="Arial"/>
          <w:b/>
          <w:bCs/>
          <w:sz w:val="20"/>
          <w:szCs w:val="20"/>
        </w:rPr>
      </w:pPr>
      <w:r w:rsidRPr="00853428">
        <w:rPr>
          <w:rFonts w:ascii="Cambria" w:hAnsi="Cambria" w:cs="Arial"/>
          <w:b/>
          <w:bCs/>
          <w:sz w:val="20"/>
          <w:szCs w:val="20"/>
        </w:rPr>
        <w:t>8 - DA EXECUÇÃO:</w:t>
      </w:r>
    </w:p>
    <w:p w:rsidR="007C1178" w:rsidRPr="00853428" w:rsidRDefault="007C1178" w:rsidP="007C1178">
      <w:pPr>
        <w:autoSpaceDE w:val="0"/>
        <w:adjustRightInd w:val="0"/>
        <w:spacing w:line="276" w:lineRule="auto"/>
        <w:jc w:val="both"/>
        <w:rPr>
          <w:rFonts w:ascii="Cambria" w:hAnsi="Cambria" w:cs="Arial"/>
          <w:bCs/>
          <w:sz w:val="20"/>
          <w:szCs w:val="20"/>
        </w:rPr>
      </w:pPr>
      <w:r w:rsidRPr="00853428">
        <w:rPr>
          <w:rFonts w:ascii="Cambria" w:hAnsi="Cambria" w:cs="Arial"/>
          <w:bCs/>
          <w:sz w:val="20"/>
          <w:szCs w:val="20"/>
        </w:rPr>
        <w:t>8.1 – Esta ata deverá ser executada fielmente pelas partes, de acordo com as cláusulas avençadas e as normas da Lei, respondendo cada uma pelas consequências de sua inexecução total ou parcial.</w:t>
      </w:r>
    </w:p>
    <w:p w:rsidR="007C1178" w:rsidRPr="00853428" w:rsidRDefault="007C1178" w:rsidP="007C1178">
      <w:pPr>
        <w:autoSpaceDE w:val="0"/>
        <w:adjustRightInd w:val="0"/>
        <w:spacing w:line="276" w:lineRule="auto"/>
        <w:jc w:val="both"/>
        <w:rPr>
          <w:rFonts w:ascii="Cambria" w:hAnsi="Cambria" w:cs="Arial"/>
          <w:bCs/>
          <w:sz w:val="20"/>
          <w:szCs w:val="20"/>
        </w:rPr>
      </w:pPr>
      <w:r w:rsidRPr="00853428">
        <w:rPr>
          <w:rFonts w:ascii="Cambria" w:hAnsi="Cambria" w:cs="Arial"/>
          <w:bCs/>
          <w:sz w:val="20"/>
          <w:szCs w:val="20"/>
        </w:rPr>
        <w:t xml:space="preserve">8.2 – </w:t>
      </w:r>
      <w:r w:rsidRPr="00853428">
        <w:rPr>
          <w:rFonts w:ascii="Cambria" w:hAnsi="Cambria" w:cs="Arial"/>
          <w:sz w:val="20"/>
          <w:szCs w:val="20"/>
        </w:rPr>
        <w:t xml:space="preserve">O Signatário da ata </w:t>
      </w:r>
      <w:r w:rsidRPr="00853428">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7C1178" w:rsidRPr="00853428" w:rsidRDefault="007C1178" w:rsidP="007C1178">
      <w:pPr>
        <w:autoSpaceDE w:val="0"/>
        <w:adjustRightInd w:val="0"/>
        <w:spacing w:line="276" w:lineRule="auto"/>
        <w:jc w:val="both"/>
        <w:rPr>
          <w:rFonts w:ascii="Cambria" w:hAnsi="Cambria" w:cs="Arial"/>
          <w:bCs/>
          <w:sz w:val="20"/>
          <w:szCs w:val="20"/>
        </w:rPr>
      </w:pPr>
      <w:r w:rsidRPr="00853428">
        <w:rPr>
          <w:rFonts w:ascii="Cambria" w:hAnsi="Cambria" w:cs="Arial"/>
          <w:bCs/>
          <w:sz w:val="20"/>
          <w:szCs w:val="20"/>
        </w:rPr>
        <w:t xml:space="preserve">8.3 – </w:t>
      </w:r>
      <w:r w:rsidRPr="00853428">
        <w:rPr>
          <w:rFonts w:ascii="Cambria" w:hAnsi="Cambria" w:cs="Arial"/>
          <w:sz w:val="20"/>
          <w:szCs w:val="20"/>
        </w:rPr>
        <w:t xml:space="preserve">O Signatário da ata </w:t>
      </w:r>
      <w:r w:rsidRPr="00853428">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7C1178" w:rsidRPr="00853428" w:rsidRDefault="007C1178" w:rsidP="007C1178">
      <w:pPr>
        <w:autoSpaceDE w:val="0"/>
        <w:adjustRightInd w:val="0"/>
        <w:spacing w:line="276" w:lineRule="auto"/>
        <w:jc w:val="both"/>
        <w:rPr>
          <w:rFonts w:ascii="Cambria" w:hAnsi="Cambria" w:cs="Arial"/>
          <w:bCs/>
          <w:sz w:val="20"/>
          <w:szCs w:val="20"/>
        </w:rPr>
      </w:pPr>
    </w:p>
    <w:p w:rsidR="00DB2B60" w:rsidRPr="00853428" w:rsidRDefault="007C1178" w:rsidP="00DB2B60">
      <w:pPr>
        <w:pStyle w:val="Textbody"/>
        <w:spacing w:after="0"/>
        <w:jc w:val="both"/>
        <w:rPr>
          <w:rFonts w:ascii="Cambria" w:hAnsi="Cambria" w:cs="Arial"/>
          <w:sz w:val="20"/>
          <w:szCs w:val="20"/>
        </w:rPr>
      </w:pPr>
      <w:r w:rsidRPr="00853428">
        <w:rPr>
          <w:rFonts w:ascii="Cambria" w:hAnsi="Cambria" w:cs="Arial"/>
          <w:bCs/>
          <w:sz w:val="20"/>
          <w:szCs w:val="20"/>
        </w:rPr>
        <w:t>8.4 –</w:t>
      </w:r>
      <w:r w:rsidR="00DB2B60" w:rsidRPr="00853428">
        <w:rPr>
          <w:rFonts w:ascii="Cambria" w:hAnsi="Cambria" w:cs="Arial"/>
          <w:b/>
          <w:bCs/>
          <w:sz w:val="20"/>
          <w:szCs w:val="20"/>
        </w:rPr>
        <w:t xml:space="preserve"> </w:t>
      </w:r>
      <w:r w:rsidR="005914FF" w:rsidRPr="00853428">
        <w:rPr>
          <w:rFonts w:ascii="Cambria" w:hAnsi="Cambria" w:cs="Arial"/>
          <w:b/>
          <w:bCs/>
          <w:sz w:val="20"/>
          <w:szCs w:val="20"/>
        </w:rPr>
        <w:t xml:space="preserve">Bruno Henrique Monteiro, matrícula nº 50174 </w:t>
      </w:r>
      <w:r w:rsidR="00DB2B60" w:rsidRPr="00853428">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7C1178" w:rsidRPr="00853428"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p>
    <w:p w:rsidR="007C1178" w:rsidRPr="00853428"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r w:rsidRPr="00853428">
        <w:rPr>
          <w:rFonts w:ascii="Cambria" w:hAnsi="Cambria" w:cs="Arial"/>
          <w:b/>
          <w:sz w:val="20"/>
          <w:szCs w:val="20"/>
        </w:rPr>
        <w:t xml:space="preserve">8.5 – </w:t>
      </w:r>
      <w:r w:rsidR="00DB2B60" w:rsidRPr="00853428">
        <w:rPr>
          <w:rFonts w:ascii="Cambria" w:hAnsi="Cambria" w:cs="Arial"/>
          <w:b/>
          <w:bCs/>
          <w:sz w:val="20"/>
          <w:szCs w:val="20"/>
        </w:rPr>
        <w:t>Edson José de Oliveira, matrícula nº 50195</w:t>
      </w:r>
      <w:r w:rsidR="00DB2B60" w:rsidRPr="00853428">
        <w:rPr>
          <w:rFonts w:ascii="Cambria" w:hAnsi="Cambria" w:cs="Arial"/>
          <w:sz w:val="20"/>
          <w:szCs w:val="20"/>
        </w:rPr>
        <w:t xml:space="preserve"> - Fiscal: Servidor indicado pela autoridade competente para fiscalizar </w:t>
      </w:r>
      <w:r w:rsidR="00DB2B60" w:rsidRPr="00853428">
        <w:rPr>
          <w:rFonts w:ascii="Cambria" w:hAnsi="Cambria" w:cs="Arial"/>
          <w:sz w:val="20"/>
          <w:szCs w:val="20"/>
        </w:rPr>
        <w:lastRenderedPageBreak/>
        <w:t>a Ata de Registro de Preço/contrato do ponto de vista funcional e quanto aos aspectos administrativos</w:t>
      </w:r>
      <w:r w:rsidRPr="00853428">
        <w:rPr>
          <w:rFonts w:ascii="Cambria" w:hAnsi="Cambria" w:cs="Arial"/>
          <w:color w:val="000000" w:themeColor="text1"/>
          <w:w w:val="110"/>
          <w:sz w:val="20"/>
          <w:szCs w:val="20"/>
        </w:rPr>
        <w:t>.</w:t>
      </w:r>
    </w:p>
    <w:p w:rsidR="007C1178" w:rsidRPr="00853428" w:rsidRDefault="007C1178" w:rsidP="007C1178">
      <w:pPr>
        <w:pStyle w:val="Standard"/>
        <w:widowControl w:val="0"/>
        <w:tabs>
          <w:tab w:val="left" w:pos="0"/>
          <w:tab w:val="left" w:leader="underscore" w:pos="7336"/>
        </w:tabs>
        <w:jc w:val="both"/>
        <w:rPr>
          <w:rFonts w:ascii="Cambria" w:hAnsi="Cambria" w:cs="Arial"/>
          <w:sz w:val="20"/>
          <w:szCs w:val="20"/>
        </w:rPr>
      </w:pPr>
    </w:p>
    <w:p w:rsidR="007C1178" w:rsidRPr="00853428" w:rsidRDefault="007C1178" w:rsidP="007C1178">
      <w:pPr>
        <w:pStyle w:val="Standard"/>
        <w:widowControl w:val="0"/>
        <w:tabs>
          <w:tab w:val="left" w:pos="0"/>
          <w:tab w:val="left" w:leader="underscore" w:pos="7336"/>
        </w:tabs>
        <w:jc w:val="both"/>
        <w:rPr>
          <w:rFonts w:ascii="Cambria" w:hAnsi="Cambria" w:cs="Arial"/>
          <w:sz w:val="20"/>
          <w:szCs w:val="20"/>
        </w:rPr>
      </w:pPr>
      <w:r w:rsidRPr="00853428">
        <w:rPr>
          <w:rFonts w:ascii="Cambria" w:hAnsi="Cambria" w:cs="Arial"/>
          <w:sz w:val="20"/>
          <w:szCs w:val="20"/>
        </w:rPr>
        <w:t>8.6 - Que responde como</w:t>
      </w:r>
      <w:r w:rsidRPr="00853428">
        <w:rPr>
          <w:rFonts w:ascii="Cambria" w:hAnsi="Cambria" w:cs="Arial"/>
          <w:b/>
          <w:sz w:val="20"/>
          <w:szCs w:val="20"/>
        </w:rPr>
        <w:t xml:space="preserve"> Fiscal de Contrato, este</w:t>
      </w:r>
      <w:r w:rsidRPr="00853428">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7C1178" w:rsidRPr="00853428" w:rsidRDefault="007C1178" w:rsidP="007C1178">
      <w:pPr>
        <w:spacing w:line="276" w:lineRule="auto"/>
        <w:ind w:right="-141"/>
        <w:jc w:val="both"/>
        <w:rPr>
          <w:rFonts w:ascii="Cambria" w:hAnsi="Cambria" w:cs="Arial"/>
          <w:b/>
          <w:sz w:val="20"/>
          <w:szCs w:val="20"/>
        </w:rPr>
      </w:pPr>
    </w:p>
    <w:p w:rsidR="007C1178" w:rsidRPr="00853428" w:rsidRDefault="007C1178" w:rsidP="007C1178">
      <w:pPr>
        <w:autoSpaceDE w:val="0"/>
        <w:adjustRightInd w:val="0"/>
        <w:spacing w:line="276" w:lineRule="auto"/>
        <w:jc w:val="both"/>
        <w:rPr>
          <w:rFonts w:ascii="Cambria" w:hAnsi="Cambria" w:cs="Arial"/>
          <w:b/>
          <w:bCs/>
          <w:sz w:val="20"/>
          <w:szCs w:val="20"/>
        </w:rPr>
      </w:pPr>
      <w:r w:rsidRPr="00853428">
        <w:rPr>
          <w:rFonts w:ascii="Cambria" w:hAnsi="Cambria" w:cs="Arial"/>
          <w:b/>
          <w:bCs/>
          <w:sz w:val="20"/>
          <w:szCs w:val="20"/>
        </w:rPr>
        <w:t>9 - DAS PENALIDADES:</w:t>
      </w:r>
    </w:p>
    <w:p w:rsidR="007C1178" w:rsidRPr="00853428" w:rsidRDefault="007C1178" w:rsidP="007C1178">
      <w:pPr>
        <w:autoSpaceDE w:val="0"/>
        <w:adjustRightInd w:val="0"/>
        <w:spacing w:line="276" w:lineRule="auto"/>
        <w:jc w:val="both"/>
        <w:rPr>
          <w:rFonts w:ascii="Cambria" w:hAnsi="Cambria" w:cs="Arial"/>
          <w:bCs/>
          <w:sz w:val="20"/>
          <w:szCs w:val="20"/>
        </w:rPr>
      </w:pPr>
      <w:r w:rsidRPr="00853428">
        <w:rPr>
          <w:rFonts w:ascii="Cambria" w:hAnsi="Cambria" w:cs="Arial"/>
          <w:bCs/>
          <w:sz w:val="20"/>
          <w:szCs w:val="20"/>
        </w:rPr>
        <w:t>9.1 – Ao</w:t>
      </w:r>
      <w:r w:rsidRPr="00853428">
        <w:rPr>
          <w:rFonts w:ascii="Cambria" w:hAnsi="Cambria" w:cs="Arial"/>
          <w:sz w:val="20"/>
          <w:szCs w:val="20"/>
        </w:rPr>
        <w:t xml:space="preserve"> Signatário da ata </w:t>
      </w:r>
      <w:r w:rsidRPr="00853428">
        <w:rPr>
          <w:rFonts w:ascii="Cambria" w:hAnsi="Cambria" w:cs="Arial"/>
          <w:bCs/>
          <w:sz w:val="20"/>
          <w:szCs w:val="20"/>
        </w:rPr>
        <w:t>serão aplicadas penalidades pelo CONTRATANTE a serem apuradas na forma, a saber:</w:t>
      </w:r>
    </w:p>
    <w:p w:rsidR="007C1178" w:rsidRPr="00853428" w:rsidRDefault="007C1178" w:rsidP="007C1178">
      <w:pPr>
        <w:autoSpaceDE w:val="0"/>
        <w:adjustRightInd w:val="0"/>
        <w:spacing w:line="276" w:lineRule="auto"/>
        <w:ind w:left="426"/>
        <w:jc w:val="both"/>
        <w:rPr>
          <w:rFonts w:ascii="Cambria" w:hAnsi="Cambria" w:cs="Arial"/>
          <w:bCs/>
          <w:sz w:val="20"/>
          <w:szCs w:val="20"/>
        </w:rPr>
      </w:pPr>
      <w:r w:rsidRPr="00853428">
        <w:rPr>
          <w:rFonts w:ascii="Cambria" w:hAnsi="Cambria" w:cs="Arial"/>
          <w:bCs/>
          <w:sz w:val="20"/>
          <w:szCs w:val="20"/>
        </w:rPr>
        <w:t>a) advertência por escrito;</w:t>
      </w:r>
    </w:p>
    <w:p w:rsidR="007C1178" w:rsidRPr="00853428" w:rsidRDefault="007C1178" w:rsidP="007C1178">
      <w:pPr>
        <w:autoSpaceDE w:val="0"/>
        <w:adjustRightInd w:val="0"/>
        <w:spacing w:line="276" w:lineRule="auto"/>
        <w:jc w:val="both"/>
        <w:rPr>
          <w:rFonts w:ascii="Cambria" w:hAnsi="Cambria" w:cs="Arial"/>
          <w:bCs/>
          <w:sz w:val="20"/>
          <w:szCs w:val="20"/>
        </w:rPr>
      </w:pPr>
    </w:p>
    <w:p w:rsidR="007C1178" w:rsidRPr="00853428" w:rsidRDefault="007C1178" w:rsidP="007C1178">
      <w:pPr>
        <w:autoSpaceDE w:val="0"/>
        <w:adjustRightInd w:val="0"/>
        <w:spacing w:line="276" w:lineRule="auto"/>
        <w:ind w:left="426"/>
        <w:jc w:val="both"/>
        <w:rPr>
          <w:rFonts w:ascii="Cambria" w:hAnsi="Cambria" w:cs="Arial"/>
          <w:bCs/>
          <w:sz w:val="20"/>
          <w:szCs w:val="20"/>
        </w:rPr>
      </w:pPr>
      <w:r w:rsidRPr="00853428">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7C1178" w:rsidRPr="00853428" w:rsidRDefault="007C1178" w:rsidP="007C1178">
      <w:pPr>
        <w:autoSpaceDE w:val="0"/>
        <w:adjustRightInd w:val="0"/>
        <w:spacing w:line="276" w:lineRule="auto"/>
        <w:jc w:val="both"/>
        <w:rPr>
          <w:rFonts w:ascii="Cambria" w:hAnsi="Cambria" w:cs="Arial"/>
          <w:bCs/>
          <w:sz w:val="20"/>
          <w:szCs w:val="20"/>
        </w:rPr>
      </w:pPr>
    </w:p>
    <w:p w:rsidR="007C1178" w:rsidRPr="00853428" w:rsidRDefault="007C1178" w:rsidP="007C1178">
      <w:pPr>
        <w:autoSpaceDE w:val="0"/>
        <w:adjustRightInd w:val="0"/>
        <w:spacing w:line="276" w:lineRule="auto"/>
        <w:ind w:left="426"/>
        <w:jc w:val="both"/>
        <w:rPr>
          <w:rFonts w:ascii="Cambria" w:hAnsi="Cambria" w:cs="Arial"/>
          <w:bCs/>
          <w:sz w:val="20"/>
          <w:szCs w:val="20"/>
        </w:rPr>
      </w:pPr>
      <w:r w:rsidRPr="00853428">
        <w:rPr>
          <w:rFonts w:ascii="Cambria" w:hAnsi="Cambria" w:cs="Arial"/>
          <w:bCs/>
          <w:sz w:val="20"/>
          <w:szCs w:val="20"/>
        </w:rPr>
        <w:t>c) suspensão temporária de participação em licitação e impedimento de contratar com o Município, por prazo não superior a 02 (dois) anos;</w:t>
      </w:r>
    </w:p>
    <w:p w:rsidR="007C1178" w:rsidRPr="00853428" w:rsidRDefault="007C1178" w:rsidP="007C1178">
      <w:pPr>
        <w:autoSpaceDE w:val="0"/>
        <w:adjustRightInd w:val="0"/>
        <w:spacing w:line="276" w:lineRule="auto"/>
        <w:jc w:val="both"/>
        <w:rPr>
          <w:rFonts w:ascii="Cambria" w:hAnsi="Cambria" w:cs="Arial"/>
          <w:bCs/>
          <w:sz w:val="20"/>
          <w:szCs w:val="20"/>
        </w:rPr>
      </w:pPr>
    </w:p>
    <w:p w:rsidR="007C1178" w:rsidRPr="00853428" w:rsidRDefault="007C1178" w:rsidP="007C1178">
      <w:pPr>
        <w:autoSpaceDE w:val="0"/>
        <w:adjustRightInd w:val="0"/>
        <w:spacing w:line="276" w:lineRule="auto"/>
        <w:ind w:left="426"/>
        <w:jc w:val="both"/>
        <w:rPr>
          <w:rFonts w:ascii="Cambria" w:hAnsi="Cambria" w:cs="Arial"/>
          <w:bCs/>
          <w:sz w:val="20"/>
          <w:szCs w:val="20"/>
        </w:rPr>
      </w:pPr>
      <w:r w:rsidRPr="00853428">
        <w:rPr>
          <w:rFonts w:ascii="Cambria" w:hAnsi="Cambria" w:cs="Arial"/>
          <w:bCs/>
          <w:sz w:val="20"/>
          <w:szCs w:val="20"/>
        </w:rPr>
        <w:t xml:space="preserve">d) declaração de Inidoneidade para licitar ou contratar, enquanto perdurarem os motivos determinantes da punição ou </w:t>
      </w:r>
      <w:proofErr w:type="spellStart"/>
      <w:r w:rsidRPr="00853428">
        <w:rPr>
          <w:rFonts w:ascii="Cambria" w:hAnsi="Cambria" w:cs="Arial"/>
          <w:bCs/>
          <w:sz w:val="20"/>
          <w:szCs w:val="20"/>
        </w:rPr>
        <w:t>ate</w:t>
      </w:r>
      <w:proofErr w:type="spellEnd"/>
      <w:r w:rsidRPr="00853428">
        <w:rPr>
          <w:rFonts w:ascii="Cambria" w:hAnsi="Cambria" w:cs="Arial"/>
          <w:bCs/>
          <w:sz w:val="20"/>
          <w:szCs w:val="20"/>
        </w:rPr>
        <w:t xml:space="preserve"> que seja promovida a reabilitação perante a própria autoridade que aplicou a penalidade, consoante inciso IV, Art. 156 da Lei nº 14.133/2021;</w:t>
      </w:r>
    </w:p>
    <w:p w:rsidR="007C1178" w:rsidRPr="00853428" w:rsidRDefault="007C1178" w:rsidP="007C1178">
      <w:pPr>
        <w:autoSpaceDE w:val="0"/>
        <w:adjustRightInd w:val="0"/>
        <w:spacing w:line="276" w:lineRule="auto"/>
        <w:jc w:val="both"/>
        <w:rPr>
          <w:rFonts w:ascii="Cambria" w:hAnsi="Cambria" w:cs="Arial"/>
          <w:bCs/>
          <w:sz w:val="20"/>
          <w:szCs w:val="20"/>
        </w:rPr>
      </w:pPr>
    </w:p>
    <w:p w:rsidR="007C1178" w:rsidRPr="00853428" w:rsidRDefault="007C1178" w:rsidP="007C1178">
      <w:pPr>
        <w:autoSpaceDE w:val="0"/>
        <w:adjustRightInd w:val="0"/>
        <w:spacing w:line="276" w:lineRule="auto"/>
        <w:ind w:left="426"/>
        <w:jc w:val="both"/>
        <w:rPr>
          <w:rFonts w:ascii="Cambria" w:hAnsi="Cambria" w:cs="Arial"/>
          <w:bCs/>
          <w:sz w:val="20"/>
          <w:szCs w:val="20"/>
        </w:rPr>
      </w:pPr>
      <w:r w:rsidRPr="00853428">
        <w:rPr>
          <w:rFonts w:ascii="Cambria" w:hAnsi="Cambria" w:cs="Arial"/>
          <w:bCs/>
          <w:sz w:val="20"/>
          <w:szCs w:val="20"/>
        </w:rPr>
        <w:t>e) a multa será cobrada pelo CONTRATANTE de acordo como estabelecido pela legislação pertinente. Caso a CONTRATADA não venha a recolher a multa devida dentro do prazo determinado, a mesma será descontada do valor das parcelas de pagamento vincendas.</w:t>
      </w:r>
    </w:p>
    <w:p w:rsidR="007C1178" w:rsidRPr="00853428" w:rsidRDefault="007C1178" w:rsidP="007C1178">
      <w:pPr>
        <w:autoSpaceDE w:val="0"/>
        <w:adjustRightInd w:val="0"/>
        <w:spacing w:line="276" w:lineRule="auto"/>
        <w:jc w:val="both"/>
        <w:rPr>
          <w:rFonts w:ascii="Cambria" w:hAnsi="Cambria" w:cs="Arial"/>
          <w:bCs/>
          <w:sz w:val="20"/>
          <w:szCs w:val="20"/>
        </w:rPr>
      </w:pPr>
    </w:p>
    <w:p w:rsidR="007C1178" w:rsidRPr="00853428" w:rsidRDefault="007C1178" w:rsidP="007C1178">
      <w:pPr>
        <w:autoSpaceDE w:val="0"/>
        <w:adjustRightInd w:val="0"/>
        <w:spacing w:line="276" w:lineRule="auto"/>
        <w:jc w:val="both"/>
        <w:rPr>
          <w:rFonts w:ascii="Cambria" w:hAnsi="Cambria" w:cs="Arial"/>
          <w:b/>
          <w:bCs/>
          <w:sz w:val="20"/>
          <w:szCs w:val="20"/>
        </w:rPr>
      </w:pPr>
      <w:r w:rsidRPr="00853428">
        <w:rPr>
          <w:rFonts w:ascii="Cambria" w:hAnsi="Cambria" w:cs="Arial"/>
          <w:b/>
          <w:bCs/>
          <w:sz w:val="20"/>
          <w:szCs w:val="20"/>
        </w:rPr>
        <w:t>10 - DAS OBRIGAÇÕES DO SIGNATÁRIO DA ATA:</w:t>
      </w: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bCs/>
          <w:sz w:val="20"/>
          <w:szCs w:val="20"/>
        </w:rPr>
        <w:t xml:space="preserve">  10.1 - </w:t>
      </w:r>
      <w:r w:rsidRPr="00853428">
        <w:rPr>
          <w:rFonts w:ascii="Cambria" w:hAnsi="Cambria" w:cs="Arial"/>
          <w:sz w:val="20"/>
          <w:szCs w:val="20"/>
        </w:rPr>
        <w:t>Constituem obrigações do Signatário da ata:</w:t>
      </w:r>
    </w:p>
    <w:p w:rsidR="007C1178" w:rsidRPr="00853428" w:rsidRDefault="007C1178" w:rsidP="007C1178">
      <w:pPr>
        <w:autoSpaceDE w:val="0"/>
        <w:adjustRightInd w:val="0"/>
        <w:spacing w:line="276" w:lineRule="auto"/>
        <w:jc w:val="both"/>
        <w:rPr>
          <w:rFonts w:ascii="Cambria" w:hAnsi="Cambria" w:cs="Arial"/>
          <w:sz w:val="20"/>
          <w:szCs w:val="20"/>
        </w:rPr>
      </w:pP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proofErr w:type="gramStart"/>
      <w:r w:rsidRPr="00853428">
        <w:rPr>
          <w:rFonts w:ascii="Cambria" w:hAnsi="Cambria" w:cs="Arial"/>
          <w:sz w:val="20"/>
          <w:szCs w:val="20"/>
        </w:rPr>
        <w:t>prestar</w:t>
      </w:r>
      <w:proofErr w:type="gramEnd"/>
      <w:r w:rsidRPr="00853428">
        <w:rPr>
          <w:rFonts w:ascii="Cambria" w:hAnsi="Cambria" w:cs="Arial"/>
          <w:sz w:val="20"/>
          <w:szCs w:val="20"/>
        </w:rPr>
        <w:t xml:space="preserve"> os serviços de conformidade com as cláusulas quarta e quinta, pelo prazo de vigência e de forma adequada e satisfatória;</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proofErr w:type="gramStart"/>
      <w:r w:rsidRPr="00853428">
        <w:rPr>
          <w:rFonts w:ascii="Cambria" w:hAnsi="Cambria" w:cs="Arial"/>
          <w:sz w:val="20"/>
          <w:szCs w:val="20"/>
        </w:rPr>
        <w:t>responsabilizar</w:t>
      </w:r>
      <w:proofErr w:type="gramEnd"/>
      <w:r w:rsidRPr="00853428">
        <w:rPr>
          <w:rFonts w:ascii="Cambria" w:hAnsi="Cambria" w:cs="Arial"/>
          <w:sz w:val="20"/>
          <w:szCs w:val="20"/>
        </w:rPr>
        <w:t xml:space="preserve">-se por todos os ônus e obrigações concernentes à legislação fiscal, social, tributária e trabalhista de seus empregados, e ainda por todos os danos e prejuízos que, a qualquer </w:t>
      </w:r>
      <w:proofErr w:type="spellStart"/>
      <w:r w:rsidRPr="00853428">
        <w:rPr>
          <w:rFonts w:ascii="Cambria" w:hAnsi="Cambria" w:cs="Arial"/>
          <w:sz w:val="20"/>
          <w:szCs w:val="20"/>
        </w:rPr>
        <w:t>titulo</w:t>
      </w:r>
      <w:proofErr w:type="spellEnd"/>
      <w:r w:rsidRPr="00853428">
        <w:rPr>
          <w:rFonts w:ascii="Cambria" w:hAnsi="Cambria" w:cs="Arial"/>
          <w:sz w:val="20"/>
          <w:szCs w:val="20"/>
        </w:rPr>
        <w:t>, causarem aos terceiros em virtude da execução dos serviços, respondendo por si e por seus sucessores.</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Assumir toda a responsabilidade civil sobre a execução dos serviços objeto deste contrato;</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Não transferir ou ceder a outrem, no todo ou em parte, o objeto do presente contrato;</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Prestar os serviços em observância a especificações contidas no termo de referência do edital;</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Comunicar imediatamente ao CONTRATANTE qualquer ocorrência ou registro de situações que possam comprometer a regularidade das suas atividades;</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Executar os serviços dentro de assentados conceitos éticos e de boa técnica, envidando todos os esforços no sentido de melhor atingir os objetivos da contratação;</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7C1178" w:rsidRPr="00853428" w:rsidRDefault="007C1178" w:rsidP="007A02C3">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Zelar pelos bens patrimoniais e de consumo disponibilizados pelo CONTRATANTE para a execução dos serviços ora contratados.</w:t>
      </w:r>
    </w:p>
    <w:p w:rsidR="007C1178" w:rsidRPr="00853428" w:rsidRDefault="007C1178" w:rsidP="007C1178">
      <w:pPr>
        <w:autoSpaceDE w:val="0"/>
        <w:adjustRightInd w:val="0"/>
        <w:spacing w:line="276" w:lineRule="auto"/>
        <w:jc w:val="both"/>
        <w:rPr>
          <w:rFonts w:ascii="Cambria" w:hAnsi="Cambria" w:cs="Arial"/>
          <w:b/>
          <w:bCs/>
          <w:sz w:val="20"/>
          <w:szCs w:val="20"/>
        </w:rPr>
      </w:pPr>
      <w:r w:rsidRPr="00853428">
        <w:rPr>
          <w:rFonts w:ascii="Cambria" w:hAnsi="Cambria" w:cs="Arial"/>
          <w:sz w:val="20"/>
          <w:szCs w:val="20"/>
        </w:rPr>
        <w:lastRenderedPageBreak/>
        <w:br/>
      </w:r>
      <w:r w:rsidRPr="00853428">
        <w:rPr>
          <w:rFonts w:ascii="Cambria" w:hAnsi="Cambria" w:cs="Arial"/>
          <w:b/>
          <w:bCs/>
          <w:sz w:val="20"/>
          <w:szCs w:val="20"/>
        </w:rPr>
        <w:t>11 - DAS OBRIGAÇÕES DA CONTRATANTE:</w:t>
      </w:r>
    </w:p>
    <w:p w:rsidR="007C1178" w:rsidRPr="00853428" w:rsidRDefault="007C1178" w:rsidP="007C1178">
      <w:pPr>
        <w:autoSpaceDE w:val="0"/>
        <w:adjustRightInd w:val="0"/>
        <w:spacing w:line="276" w:lineRule="auto"/>
        <w:jc w:val="both"/>
        <w:rPr>
          <w:rFonts w:ascii="Cambria" w:hAnsi="Cambria" w:cs="Arial"/>
          <w:sz w:val="20"/>
          <w:szCs w:val="20"/>
        </w:rPr>
      </w:pPr>
      <w:r w:rsidRPr="00853428">
        <w:rPr>
          <w:rFonts w:ascii="Cambria" w:hAnsi="Cambria" w:cs="Arial"/>
          <w:bCs/>
          <w:sz w:val="20"/>
          <w:szCs w:val="20"/>
        </w:rPr>
        <w:t xml:space="preserve">11.1 - </w:t>
      </w:r>
      <w:r w:rsidRPr="00853428">
        <w:rPr>
          <w:rFonts w:ascii="Cambria" w:hAnsi="Cambria" w:cs="Arial"/>
          <w:sz w:val="20"/>
          <w:szCs w:val="20"/>
        </w:rPr>
        <w:t xml:space="preserve">Constituem obrigações da </w:t>
      </w:r>
      <w:r w:rsidRPr="00853428">
        <w:rPr>
          <w:rFonts w:ascii="Cambria" w:hAnsi="Cambria" w:cs="Arial"/>
          <w:b/>
          <w:bCs/>
          <w:sz w:val="20"/>
          <w:szCs w:val="20"/>
        </w:rPr>
        <w:t>CONTRATANTE</w:t>
      </w:r>
      <w:r w:rsidRPr="00853428">
        <w:rPr>
          <w:rFonts w:ascii="Cambria" w:hAnsi="Cambria" w:cs="Arial"/>
          <w:sz w:val="20"/>
          <w:szCs w:val="20"/>
        </w:rPr>
        <w:t>:</w:t>
      </w:r>
    </w:p>
    <w:p w:rsidR="007C1178" w:rsidRPr="00853428" w:rsidRDefault="007C1178" w:rsidP="007C1178">
      <w:pPr>
        <w:autoSpaceDE w:val="0"/>
        <w:adjustRightInd w:val="0"/>
        <w:spacing w:line="276" w:lineRule="auto"/>
        <w:jc w:val="both"/>
        <w:rPr>
          <w:rFonts w:ascii="Cambria" w:hAnsi="Cambria" w:cs="Arial"/>
          <w:sz w:val="20"/>
          <w:szCs w:val="20"/>
        </w:rPr>
      </w:pPr>
    </w:p>
    <w:p w:rsidR="007C1178" w:rsidRPr="00853428" w:rsidRDefault="007C1178" w:rsidP="007A02C3">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Fornecer todos os documentos e informações necessárias para a total e completa execução do objeto da presente ata;</w:t>
      </w:r>
    </w:p>
    <w:p w:rsidR="007C1178" w:rsidRPr="00853428" w:rsidRDefault="007C1178" w:rsidP="007A02C3">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0"/>
          <w:szCs w:val="20"/>
        </w:rPr>
      </w:pPr>
      <w:r w:rsidRPr="00853428">
        <w:rPr>
          <w:rFonts w:ascii="Cambria" w:hAnsi="Cambria" w:cs="Arial"/>
          <w:sz w:val="20"/>
          <w:szCs w:val="20"/>
        </w:rPr>
        <w:t>Efetuar pagamentos devidos ao Signatário da ata na forma estabelecida;</w:t>
      </w:r>
    </w:p>
    <w:p w:rsidR="007C1178" w:rsidRPr="00853428" w:rsidRDefault="007C1178" w:rsidP="007A02C3">
      <w:pPr>
        <w:pStyle w:val="PargrafodaLista"/>
        <w:widowControl w:val="0"/>
        <w:numPr>
          <w:ilvl w:val="0"/>
          <w:numId w:val="61"/>
        </w:numPr>
        <w:suppressAutoHyphens w:val="0"/>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Garantir ao Signatário da ata acesso à documentação técnica necessária para a execução da mesma, e </w:t>
      </w:r>
    </w:p>
    <w:p w:rsidR="007C1178" w:rsidRPr="00853428" w:rsidRDefault="007C1178" w:rsidP="007A02C3">
      <w:pPr>
        <w:pStyle w:val="PargrafodaLista"/>
        <w:widowControl w:val="0"/>
        <w:numPr>
          <w:ilvl w:val="0"/>
          <w:numId w:val="61"/>
        </w:numPr>
        <w:suppressAutoHyphens w:val="0"/>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Garantir ao Signatário da ata acesso às suas instalações.</w:t>
      </w:r>
    </w:p>
    <w:p w:rsidR="007C1178" w:rsidRPr="00853428" w:rsidRDefault="007C1178" w:rsidP="007C1178">
      <w:pPr>
        <w:pStyle w:val="PargrafodaLista"/>
        <w:widowControl w:val="0"/>
        <w:overflowPunct w:val="0"/>
        <w:autoSpaceDE w:val="0"/>
        <w:adjustRightInd w:val="0"/>
        <w:spacing w:line="276" w:lineRule="auto"/>
        <w:ind w:left="720"/>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b/>
          <w:sz w:val="20"/>
          <w:szCs w:val="20"/>
        </w:rPr>
        <w:t>12 – DO CANCELAMENTO DO REGISTRO:</w:t>
      </w:r>
      <w:r w:rsidRPr="00853428">
        <w:rPr>
          <w:rFonts w:ascii="Cambria" w:hAnsi="Cambria" w:cs="Arial"/>
          <w:sz w:val="20"/>
          <w:szCs w:val="20"/>
        </w:rPr>
        <w:t xml:space="preserve"> O fornecedor terá seu registro cancelado quando:</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12.1 – </w:t>
      </w:r>
      <w:proofErr w:type="gramStart"/>
      <w:r w:rsidRPr="00853428">
        <w:rPr>
          <w:rFonts w:ascii="Cambria" w:hAnsi="Cambria" w:cs="Arial"/>
          <w:sz w:val="20"/>
          <w:szCs w:val="20"/>
        </w:rPr>
        <w:t>descumprir</w:t>
      </w:r>
      <w:proofErr w:type="gramEnd"/>
      <w:r w:rsidRPr="00853428">
        <w:rPr>
          <w:rFonts w:ascii="Cambria" w:hAnsi="Cambria" w:cs="Arial"/>
          <w:sz w:val="20"/>
          <w:szCs w:val="20"/>
        </w:rPr>
        <w:t xml:space="preserve"> as condições da Ata de Registro de Preços;</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12.2 – </w:t>
      </w:r>
      <w:proofErr w:type="gramStart"/>
      <w:r w:rsidRPr="00853428">
        <w:rPr>
          <w:rFonts w:ascii="Cambria" w:hAnsi="Cambria" w:cs="Arial"/>
          <w:sz w:val="20"/>
          <w:szCs w:val="20"/>
        </w:rPr>
        <w:t>não</w:t>
      </w:r>
      <w:proofErr w:type="gramEnd"/>
      <w:r w:rsidRPr="00853428">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12.3 – </w:t>
      </w:r>
      <w:proofErr w:type="gramStart"/>
      <w:r w:rsidRPr="00853428">
        <w:rPr>
          <w:rFonts w:ascii="Cambria" w:hAnsi="Cambria" w:cs="Arial"/>
          <w:sz w:val="20"/>
          <w:szCs w:val="20"/>
        </w:rPr>
        <w:t>não</w:t>
      </w:r>
      <w:proofErr w:type="gramEnd"/>
      <w:r w:rsidRPr="00853428">
        <w:rPr>
          <w:rFonts w:ascii="Cambria" w:hAnsi="Cambria" w:cs="Arial"/>
          <w:sz w:val="20"/>
          <w:szCs w:val="20"/>
        </w:rPr>
        <w:t xml:space="preserve"> aceita reduzir o seu preço registrado, na hipótese de este se tornar superior àqueles praticados no mercado;</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12.4 – sofrer sanção prevista nos </w:t>
      </w:r>
      <w:hyperlink r:id="rId64" w:anchor="art87iii" w:history="1">
        <w:r w:rsidRPr="00853428">
          <w:rPr>
            <w:rFonts w:ascii="Cambria" w:hAnsi="Cambria" w:cs="Arial"/>
            <w:sz w:val="20"/>
            <w:szCs w:val="20"/>
          </w:rPr>
          <w:t>incisos III ou IV do caput do art. 156 da Lei nº 14.133/2021</w:t>
        </w:r>
      </w:hyperlink>
      <w:r w:rsidRPr="00853428">
        <w:rPr>
          <w:rFonts w:ascii="Cambria" w:hAnsi="Cambria" w:cs="Arial"/>
          <w:sz w:val="20"/>
          <w:szCs w:val="20"/>
        </w:rPr>
        <w:t>;</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12.5 – </w:t>
      </w:r>
      <w:proofErr w:type="gramStart"/>
      <w:r w:rsidRPr="00853428">
        <w:rPr>
          <w:rFonts w:ascii="Cambria" w:hAnsi="Cambria" w:cs="Arial"/>
          <w:sz w:val="20"/>
          <w:szCs w:val="20"/>
        </w:rPr>
        <w:t>tiver</w:t>
      </w:r>
      <w:proofErr w:type="gramEnd"/>
      <w:r w:rsidRPr="00853428">
        <w:rPr>
          <w:rFonts w:ascii="Cambria" w:hAnsi="Cambria" w:cs="Arial"/>
          <w:sz w:val="20"/>
          <w:szCs w:val="20"/>
        </w:rPr>
        <w:t xml:space="preserve"> presentes razões de interesse público.</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12.6 – </w:t>
      </w:r>
      <w:proofErr w:type="gramStart"/>
      <w:r w:rsidRPr="00853428">
        <w:rPr>
          <w:rFonts w:ascii="Cambria" w:hAnsi="Cambria" w:cs="Arial"/>
          <w:sz w:val="20"/>
          <w:szCs w:val="20"/>
        </w:rPr>
        <w:t>o</w:t>
      </w:r>
      <w:proofErr w:type="gramEnd"/>
      <w:r w:rsidRPr="00853428">
        <w:rPr>
          <w:rFonts w:ascii="Cambria" w:hAnsi="Cambria" w:cs="Arial"/>
          <w:sz w:val="20"/>
          <w:szCs w:val="20"/>
        </w:rPr>
        <w:t xml:space="preserve"> cancelamento do registro, nas hipóteses previstas, assegurados o contraditório e a ampla defesa, será formalizado por despacho da autoridade competente.</w:t>
      </w: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12.7 – </w:t>
      </w:r>
      <w:proofErr w:type="gramStart"/>
      <w:r w:rsidRPr="00853428">
        <w:rPr>
          <w:rFonts w:ascii="Cambria" w:hAnsi="Cambria" w:cs="Arial"/>
          <w:sz w:val="20"/>
          <w:szCs w:val="20"/>
        </w:rPr>
        <w:t>o</w:t>
      </w:r>
      <w:proofErr w:type="gramEnd"/>
      <w:r w:rsidRPr="00853428">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suppressAutoHyphens w:val="0"/>
        <w:autoSpaceDE w:val="0"/>
        <w:adjustRightInd w:val="0"/>
        <w:jc w:val="both"/>
        <w:rPr>
          <w:rFonts w:ascii="Cambria" w:hAnsi="Cambria" w:cs="Arial"/>
          <w:b/>
          <w:bCs/>
          <w:sz w:val="20"/>
          <w:szCs w:val="20"/>
          <w:lang w:eastAsia="pt-BR"/>
        </w:rPr>
      </w:pPr>
      <w:r w:rsidRPr="00853428">
        <w:rPr>
          <w:rFonts w:ascii="Cambria" w:hAnsi="Cambria" w:cs="Arial"/>
          <w:b/>
          <w:bCs/>
          <w:sz w:val="20"/>
          <w:szCs w:val="20"/>
          <w:lang w:eastAsia="pt-BR"/>
        </w:rPr>
        <w:t>13 – DA FRAUDE E DA CORRUPÇÃO</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 xml:space="preserve">a) </w:t>
      </w:r>
      <w:r w:rsidRPr="00853428">
        <w:rPr>
          <w:rFonts w:ascii="Cambria" w:hAnsi="Cambria" w:cs="Arial"/>
          <w:b/>
          <w:bCs/>
          <w:sz w:val="20"/>
          <w:szCs w:val="20"/>
          <w:lang w:eastAsia="pt-BR"/>
        </w:rPr>
        <w:t>“prática corrupta”</w:t>
      </w:r>
      <w:r w:rsidRPr="00853428">
        <w:rPr>
          <w:rFonts w:ascii="Cambria" w:hAnsi="Cambria" w:cs="Arial"/>
          <w:sz w:val="20"/>
          <w:szCs w:val="20"/>
          <w:lang w:eastAsia="pt-BR"/>
        </w:rPr>
        <w:t>: oferecer, dar, receber ou solicitar, direta ou indiretamente, qualquer vantagem com o</w:t>
      </w:r>
    </w:p>
    <w:p w:rsidR="007C1178" w:rsidRPr="00853428" w:rsidRDefault="007C1178" w:rsidP="007C1178">
      <w:pPr>
        <w:suppressAutoHyphens w:val="0"/>
        <w:autoSpaceDE w:val="0"/>
        <w:adjustRightInd w:val="0"/>
        <w:jc w:val="both"/>
        <w:rPr>
          <w:rFonts w:ascii="Cambria" w:hAnsi="Cambria" w:cs="Arial"/>
          <w:sz w:val="20"/>
          <w:szCs w:val="20"/>
          <w:lang w:eastAsia="pt-BR"/>
        </w:rPr>
      </w:pPr>
      <w:proofErr w:type="gramStart"/>
      <w:r w:rsidRPr="00853428">
        <w:rPr>
          <w:rFonts w:ascii="Cambria" w:hAnsi="Cambria" w:cs="Arial"/>
          <w:sz w:val="20"/>
          <w:szCs w:val="20"/>
          <w:lang w:eastAsia="pt-BR"/>
        </w:rPr>
        <w:t>objetivo</w:t>
      </w:r>
      <w:proofErr w:type="gramEnd"/>
      <w:r w:rsidRPr="00853428">
        <w:rPr>
          <w:rFonts w:ascii="Cambria" w:hAnsi="Cambria" w:cs="Arial"/>
          <w:sz w:val="20"/>
          <w:szCs w:val="20"/>
          <w:lang w:eastAsia="pt-BR"/>
        </w:rPr>
        <w:t xml:space="preserve"> de influenciar a ação de servidor público no processo de licitação ou na execução de contrato;</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 xml:space="preserve">b) </w:t>
      </w:r>
      <w:r w:rsidRPr="00853428">
        <w:rPr>
          <w:rFonts w:ascii="Cambria" w:hAnsi="Cambria" w:cs="Arial"/>
          <w:b/>
          <w:bCs/>
          <w:sz w:val="20"/>
          <w:szCs w:val="20"/>
          <w:lang w:eastAsia="pt-BR"/>
        </w:rPr>
        <w:t xml:space="preserve">“prática fraudulenta”: </w:t>
      </w:r>
      <w:r w:rsidRPr="00853428">
        <w:rPr>
          <w:rFonts w:ascii="Cambria" w:hAnsi="Cambria" w:cs="Arial"/>
          <w:sz w:val="20"/>
          <w:szCs w:val="20"/>
          <w:lang w:eastAsia="pt-BR"/>
        </w:rPr>
        <w:t xml:space="preserve">a falsificação ou omissão dos fatos, com o objetivo de influenciar o processo </w:t>
      </w:r>
      <w:proofErr w:type="gramStart"/>
      <w:r w:rsidRPr="00853428">
        <w:rPr>
          <w:rFonts w:ascii="Cambria" w:hAnsi="Cambria" w:cs="Arial"/>
          <w:sz w:val="20"/>
          <w:szCs w:val="20"/>
          <w:lang w:eastAsia="pt-BR"/>
        </w:rPr>
        <w:t>de  licitação</w:t>
      </w:r>
      <w:proofErr w:type="gramEnd"/>
      <w:r w:rsidRPr="00853428">
        <w:rPr>
          <w:rFonts w:ascii="Cambria" w:hAnsi="Cambria" w:cs="Arial"/>
          <w:sz w:val="20"/>
          <w:szCs w:val="20"/>
          <w:lang w:eastAsia="pt-BR"/>
        </w:rPr>
        <w:t xml:space="preserve"> ou de execução de contrato;</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 xml:space="preserve">c) </w:t>
      </w:r>
      <w:r w:rsidRPr="00853428">
        <w:rPr>
          <w:rFonts w:ascii="Cambria" w:hAnsi="Cambria" w:cs="Arial"/>
          <w:b/>
          <w:bCs/>
          <w:sz w:val="20"/>
          <w:szCs w:val="20"/>
          <w:lang w:eastAsia="pt-BR"/>
        </w:rPr>
        <w:t>“prática conluiada”</w:t>
      </w:r>
      <w:r w:rsidRPr="00853428">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 xml:space="preserve">d) </w:t>
      </w:r>
      <w:r w:rsidRPr="00853428">
        <w:rPr>
          <w:rFonts w:ascii="Cambria" w:hAnsi="Cambria" w:cs="Arial"/>
          <w:b/>
          <w:bCs/>
          <w:sz w:val="20"/>
          <w:szCs w:val="20"/>
          <w:lang w:eastAsia="pt-BR"/>
        </w:rPr>
        <w:t>“prática coercitiva”</w:t>
      </w:r>
      <w:r w:rsidRPr="00853428">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7C1178" w:rsidRPr="00853428" w:rsidRDefault="007C1178" w:rsidP="007C1178">
      <w:pPr>
        <w:suppressAutoHyphens w:val="0"/>
        <w:autoSpaceDE w:val="0"/>
        <w:adjustRightInd w:val="0"/>
        <w:jc w:val="both"/>
        <w:rPr>
          <w:rFonts w:ascii="Cambria" w:hAnsi="Cambria" w:cs="Arial"/>
          <w:b/>
          <w:bCs/>
          <w:sz w:val="20"/>
          <w:szCs w:val="20"/>
          <w:lang w:eastAsia="pt-BR"/>
        </w:rPr>
      </w:pPr>
      <w:r w:rsidRPr="00853428">
        <w:rPr>
          <w:rFonts w:ascii="Cambria" w:hAnsi="Cambria" w:cs="Arial"/>
          <w:b/>
          <w:bCs/>
          <w:sz w:val="20"/>
          <w:szCs w:val="20"/>
          <w:lang w:eastAsia="pt-BR"/>
        </w:rPr>
        <w:t>e) “prática obstrutiva”:</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(2) atos cuja intenção seja impedir materialmente o exercício do direito de o organismo financeiro multilateral promover inspeção.</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C1178" w:rsidRPr="00853428" w:rsidRDefault="007C1178" w:rsidP="007C1178">
      <w:pPr>
        <w:suppressAutoHyphens w:val="0"/>
        <w:autoSpaceDE w:val="0"/>
        <w:adjustRightInd w:val="0"/>
        <w:jc w:val="both"/>
        <w:rPr>
          <w:rFonts w:ascii="Cambria" w:hAnsi="Cambria" w:cs="Arial"/>
          <w:sz w:val="20"/>
          <w:szCs w:val="20"/>
          <w:lang w:eastAsia="pt-BR"/>
        </w:rPr>
      </w:pPr>
      <w:r w:rsidRPr="00853428">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7C1178" w:rsidRPr="00853428" w:rsidRDefault="007C1178" w:rsidP="007C1178">
      <w:pPr>
        <w:overflowPunct w:val="0"/>
        <w:autoSpaceDE w:val="0"/>
        <w:adjustRightInd w:val="0"/>
        <w:spacing w:line="300" w:lineRule="exact"/>
        <w:jc w:val="both"/>
        <w:rPr>
          <w:rFonts w:ascii="Cambria" w:hAnsi="Cambria" w:cs="Arial"/>
          <w:b/>
          <w:sz w:val="20"/>
          <w:szCs w:val="20"/>
        </w:rPr>
      </w:pPr>
    </w:p>
    <w:p w:rsidR="007C1178" w:rsidRPr="00853428" w:rsidRDefault="007C1178" w:rsidP="007C1178">
      <w:pPr>
        <w:overflowPunct w:val="0"/>
        <w:autoSpaceDE w:val="0"/>
        <w:adjustRightInd w:val="0"/>
        <w:spacing w:line="300" w:lineRule="exact"/>
        <w:jc w:val="both"/>
        <w:rPr>
          <w:rFonts w:ascii="Cambria" w:hAnsi="Cambria" w:cs="Arial"/>
          <w:b/>
          <w:sz w:val="20"/>
          <w:szCs w:val="20"/>
        </w:rPr>
      </w:pPr>
      <w:r w:rsidRPr="00853428">
        <w:rPr>
          <w:rFonts w:ascii="Cambria" w:hAnsi="Cambria" w:cs="Arial"/>
          <w:b/>
          <w:sz w:val="20"/>
          <w:szCs w:val="20"/>
        </w:rPr>
        <w:t xml:space="preserve">14. DA PUBLICIDADE </w:t>
      </w:r>
    </w:p>
    <w:p w:rsidR="007C1178" w:rsidRPr="00853428" w:rsidRDefault="007C1178" w:rsidP="007C1178">
      <w:pPr>
        <w:overflowPunct w:val="0"/>
        <w:autoSpaceDE w:val="0"/>
        <w:adjustRightInd w:val="0"/>
        <w:spacing w:line="300" w:lineRule="exact"/>
        <w:jc w:val="both"/>
        <w:rPr>
          <w:rFonts w:ascii="Cambria" w:hAnsi="Cambria" w:cs="Arial"/>
          <w:sz w:val="20"/>
          <w:szCs w:val="20"/>
        </w:rPr>
      </w:pPr>
    </w:p>
    <w:p w:rsidR="007C1178" w:rsidRPr="00853428" w:rsidRDefault="007C1178" w:rsidP="007C1178">
      <w:pPr>
        <w:overflowPunct w:val="0"/>
        <w:autoSpaceDE w:val="0"/>
        <w:adjustRightInd w:val="0"/>
        <w:spacing w:line="300" w:lineRule="exact"/>
        <w:jc w:val="both"/>
        <w:rPr>
          <w:rFonts w:ascii="Cambria" w:hAnsi="Cambria" w:cs="Arial"/>
          <w:sz w:val="20"/>
          <w:szCs w:val="20"/>
        </w:rPr>
      </w:pPr>
      <w:r w:rsidRPr="00853428">
        <w:rPr>
          <w:rFonts w:ascii="Cambria" w:hAnsi="Cambria" w:cs="Arial"/>
          <w:sz w:val="20"/>
          <w:szCs w:val="20"/>
        </w:rPr>
        <w:t xml:space="preserve">14.1 </w:t>
      </w:r>
      <w:r w:rsidRPr="00853428">
        <w:rPr>
          <w:rFonts w:ascii="Cambria" w:hAnsi="Cambria" w:cs="Arial"/>
          <w:b/>
          <w:sz w:val="20"/>
          <w:szCs w:val="20"/>
        </w:rPr>
        <w:t>–</w:t>
      </w:r>
      <w:r w:rsidRPr="00853428">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7C1178" w:rsidRPr="00853428" w:rsidRDefault="007C1178" w:rsidP="007C1178">
      <w:pPr>
        <w:overflowPunct w:val="0"/>
        <w:autoSpaceDE w:val="0"/>
        <w:adjustRightInd w:val="0"/>
        <w:spacing w:line="300" w:lineRule="exact"/>
        <w:jc w:val="both"/>
        <w:rPr>
          <w:rFonts w:ascii="Cambria" w:hAnsi="Cambria" w:cs="Arial"/>
          <w:sz w:val="20"/>
          <w:szCs w:val="20"/>
        </w:rPr>
      </w:pPr>
    </w:p>
    <w:p w:rsidR="007C1178" w:rsidRPr="00853428" w:rsidRDefault="007C1178" w:rsidP="007C1178">
      <w:pPr>
        <w:spacing w:line="300" w:lineRule="exact"/>
        <w:jc w:val="both"/>
        <w:outlineLvl w:val="7"/>
        <w:rPr>
          <w:rFonts w:ascii="Cambria" w:hAnsi="Cambria" w:cs="Arial"/>
          <w:b/>
          <w:bCs/>
          <w:sz w:val="20"/>
          <w:szCs w:val="20"/>
        </w:rPr>
      </w:pPr>
      <w:r w:rsidRPr="00853428">
        <w:rPr>
          <w:rFonts w:ascii="Cambria" w:hAnsi="Cambria" w:cs="Arial"/>
          <w:b/>
          <w:bCs/>
          <w:iCs/>
          <w:sz w:val="20"/>
          <w:szCs w:val="20"/>
        </w:rPr>
        <w:t>15 – DO FORO</w:t>
      </w:r>
      <w:r w:rsidRPr="00853428">
        <w:rPr>
          <w:rFonts w:ascii="Cambria" w:hAnsi="Cambria" w:cs="Arial"/>
          <w:b/>
          <w:bCs/>
          <w:sz w:val="20"/>
          <w:szCs w:val="20"/>
        </w:rPr>
        <w:t xml:space="preserve"> </w:t>
      </w:r>
    </w:p>
    <w:p w:rsidR="007C1178" w:rsidRPr="00853428" w:rsidRDefault="007C1178" w:rsidP="007C1178">
      <w:pPr>
        <w:spacing w:line="300" w:lineRule="exact"/>
        <w:jc w:val="both"/>
        <w:outlineLvl w:val="7"/>
        <w:rPr>
          <w:rFonts w:ascii="Cambria" w:hAnsi="Cambria" w:cs="Arial"/>
          <w:b/>
          <w:bCs/>
          <w:sz w:val="20"/>
          <w:szCs w:val="20"/>
        </w:rPr>
      </w:pPr>
    </w:p>
    <w:p w:rsidR="007C1178" w:rsidRPr="00853428" w:rsidRDefault="007C1178" w:rsidP="007C1178">
      <w:pPr>
        <w:spacing w:line="300" w:lineRule="exact"/>
        <w:jc w:val="both"/>
        <w:outlineLvl w:val="7"/>
        <w:rPr>
          <w:rFonts w:ascii="Cambria" w:hAnsi="Cambria" w:cs="Arial"/>
          <w:b/>
          <w:bCs/>
          <w:sz w:val="20"/>
          <w:szCs w:val="20"/>
        </w:rPr>
      </w:pPr>
      <w:r w:rsidRPr="00853428">
        <w:rPr>
          <w:rFonts w:ascii="Cambria" w:eastAsiaTheme="minorHAnsi" w:hAnsi="Cambria" w:cs="Arial"/>
          <w:sz w:val="20"/>
          <w:szCs w:val="20"/>
        </w:rPr>
        <w:t xml:space="preserve">15.1 - Fica eleito o foro da Comarca de Colorado, Estado do Paraná, para dirimir dúvidas ou questões oriundas da presente Ata. </w:t>
      </w:r>
    </w:p>
    <w:p w:rsidR="007C1178" w:rsidRPr="00853428" w:rsidRDefault="007C1178" w:rsidP="007C1178">
      <w:pPr>
        <w:spacing w:line="300" w:lineRule="exact"/>
        <w:jc w:val="both"/>
        <w:rPr>
          <w:rFonts w:ascii="Cambria" w:eastAsiaTheme="minorHAnsi" w:hAnsi="Cambria" w:cs="Arial"/>
          <w:sz w:val="20"/>
          <w:szCs w:val="20"/>
        </w:rPr>
      </w:pPr>
    </w:p>
    <w:p w:rsidR="007C1178" w:rsidRPr="00853428" w:rsidRDefault="007C1178" w:rsidP="007C1178">
      <w:pPr>
        <w:spacing w:line="300" w:lineRule="exact"/>
        <w:jc w:val="both"/>
        <w:rPr>
          <w:rFonts w:ascii="Cambria" w:eastAsiaTheme="minorHAnsi" w:hAnsi="Cambria" w:cs="Arial"/>
          <w:sz w:val="20"/>
          <w:szCs w:val="20"/>
        </w:rPr>
      </w:pPr>
      <w:r w:rsidRPr="00853428">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p>
    <w:p w:rsidR="007C1178" w:rsidRPr="00853428" w:rsidRDefault="007C1178" w:rsidP="007C1178">
      <w:pPr>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Itaguajé, XX de XXXXXXX de </w:t>
      </w:r>
      <w:r w:rsidR="005914FF" w:rsidRPr="00853428">
        <w:rPr>
          <w:rFonts w:ascii="Cambria" w:hAnsi="Cambria" w:cs="Arial"/>
          <w:sz w:val="20"/>
          <w:szCs w:val="20"/>
        </w:rPr>
        <w:t>2026</w:t>
      </w:r>
      <w:r w:rsidRPr="00853428">
        <w:rPr>
          <w:rFonts w:ascii="Cambria" w:hAnsi="Cambria" w:cs="Arial"/>
          <w:sz w:val="20"/>
          <w:szCs w:val="20"/>
        </w:rPr>
        <w:t>.</w:t>
      </w:r>
    </w:p>
    <w:p w:rsidR="007C1178" w:rsidRPr="00853428" w:rsidRDefault="007C1178" w:rsidP="007C1178">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7C1178" w:rsidRPr="00853428" w:rsidTr="00957624">
        <w:trPr>
          <w:jc w:val="center"/>
        </w:trPr>
        <w:tc>
          <w:tcPr>
            <w:tcW w:w="4039" w:type="dxa"/>
          </w:tcPr>
          <w:p w:rsidR="007C1178" w:rsidRPr="00853428" w:rsidRDefault="007C1178" w:rsidP="00957624">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7C1178" w:rsidRPr="00853428"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    Prefeito</w:t>
            </w:r>
          </w:p>
        </w:tc>
        <w:tc>
          <w:tcPr>
            <w:tcW w:w="709" w:type="dxa"/>
          </w:tcPr>
          <w:p w:rsidR="007C1178" w:rsidRPr="00853428"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7C1178" w:rsidRPr="00853428"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               </w:t>
            </w:r>
            <w:proofErr w:type="spellStart"/>
            <w:r w:rsidRPr="00853428">
              <w:rPr>
                <w:rFonts w:ascii="Cambria" w:hAnsi="Cambria" w:cs="Arial"/>
                <w:sz w:val="20"/>
                <w:szCs w:val="20"/>
              </w:rPr>
              <w:t>Xxxxxxx</w:t>
            </w:r>
            <w:proofErr w:type="spellEnd"/>
          </w:p>
          <w:p w:rsidR="007C1178" w:rsidRPr="00853428"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853428">
              <w:rPr>
                <w:rFonts w:ascii="Cambria" w:hAnsi="Cambria" w:cs="Arial"/>
                <w:sz w:val="20"/>
                <w:szCs w:val="20"/>
              </w:rPr>
              <w:t xml:space="preserve">            Fornecedor</w:t>
            </w:r>
          </w:p>
        </w:tc>
      </w:tr>
    </w:tbl>
    <w:p w:rsidR="007C1178" w:rsidRPr="00853428" w:rsidRDefault="007C1178" w:rsidP="007C1178">
      <w:pPr>
        <w:spacing w:before="10" w:after="10" w:line="276" w:lineRule="auto"/>
        <w:jc w:val="both"/>
        <w:rPr>
          <w:rFonts w:ascii="Cambria" w:hAnsi="Cambria" w:cs="Arial"/>
          <w:b/>
          <w:bCs/>
          <w:color w:val="000000" w:themeColor="text1"/>
          <w:sz w:val="20"/>
          <w:szCs w:val="20"/>
        </w:rPr>
      </w:pPr>
    </w:p>
    <w:p w:rsidR="007C1178" w:rsidRPr="00853428" w:rsidRDefault="007C1178" w:rsidP="007C1178">
      <w:pPr>
        <w:widowControl/>
        <w:suppressAutoHyphens w:val="0"/>
        <w:autoSpaceDN/>
        <w:spacing w:after="160" w:line="259" w:lineRule="auto"/>
        <w:textAlignment w:val="auto"/>
        <w:rPr>
          <w:rFonts w:ascii="Cambria" w:hAnsi="Cambria" w:cs="Arial"/>
          <w:b/>
          <w:bCs/>
          <w:color w:val="000000" w:themeColor="text1"/>
          <w:sz w:val="20"/>
          <w:szCs w:val="20"/>
        </w:rPr>
      </w:pPr>
      <w:r w:rsidRPr="00853428">
        <w:rPr>
          <w:rFonts w:ascii="Cambria" w:hAnsi="Cambria" w:cs="Arial"/>
          <w:b/>
          <w:bCs/>
          <w:color w:val="000000" w:themeColor="text1"/>
          <w:sz w:val="20"/>
          <w:szCs w:val="20"/>
        </w:rPr>
        <w:br w:type="page"/>
      </w:r>
    </w:p>
    <w:p w:rsidR="007C1178" w:rsidRPr="00853428" w:rsidRDefault="007C1178" w:rsidP="007C1178">
      <w:pPr>
        <w:spacing w:before="10" w:after="10" w:line="276" w:lineRule="auto"/>
        <w:jc w:val="center"/>
        <w:rPr>
          <w:rFonts w:ascii="Cambria" w:hAnsi="Cambria" w:cs="Arial"/>
          <w:b/>
          <w:bCs/>
          <w:color w:val="000000" w:themeColor="text1"/>
          <w:sz w:val="20"/>
          <w:szCs w:val="20"/>
        </w:rPr>
      </w:pPr>
      <w:r w:rsidRPr="00853428">
        <w:rPr>
          <w:rFonts w:ascii="Cambria" w:hAnsi="Cambria" w:cs="Arial"/>
          <w:b/>
          <w:bCs/>
          <w:color w:val="000000" w:themeColor="text1"/>
          <w:sz w:val="20"/>
          <w:szCs w:val="20"/>
        </w:rPr>
        <w:lastRenderedPageBreak/>
        <w:t>MODELO DE TERMO DE CONTRATO</w:t>
      </w:r>
      <w:r w:rsidRPr="00853428">
        <w:rPr>
          <w:rFonts w:ascii="Cambria" w:hAnsi="Cambria" w:cs="Arial"/>
          <w:b/>
          <w:bCs/>
          <w:color w:val="000000" w:themeColor="text1"/>
          <w:sz w:val="20"/>
          <w:szCs w:val="20"/>
        </w:rPr>
        <w:br/>
        <w:t>Lei nº 14.133, de 1º de abril de 2021</w:t>
      </w:r>
      <w:r w:rsidRPr="00853428">
        <w:rPr>
          <w:rFonts w:ascii="Cambria" w:hAnsi="Cambria" w:cs="Arial"/>
          <w:b/>
          <w:bCs/>
          <w:color w:val="000000" w:themeColor="text1"/>
          <w:sz w:val="20"/>
          <w:szCs w:val="20"/>
        </w:rPr>
        <w:br/>
      </w:r>
    </w:p>
    <w:p w:rsidR="007C1178" w:rsidRPr="00853428" w:rsidRDefault="007C1178" w:rsidP="007C1178">
      <w:pPr>
        <w:spacing w:before="10" w:after="10" w:line="276" w:lineRule="auto"/>
        <w:jc w:val="both"/>
        <w:rPr>
          <w:rFonts w:ascii="Cambria" w:hAnsi="Cambria" w:cs="Arial"/>
          <w:b/>
          <w:bCs/>
          <w:color w:val="000000" w:themeColor="text1"/>
          <w:sz w:val="20"/>
          <w:szCs w:val="20"/>
        </w:rPr>
      </w:pPr>
    </w:p>
    <w:p w:rsidR="007C1178" w:rsidRPr="00853428" w:rsidRDefault="007C1178" w:rsidP="007C1178">
      <w:pPr>
        <w:spacing w:before="10" w:after="10" w:line="276" w:lineRule="auto"/>
        <w:jc w:val="both"/>
        <w:rPr>
          <w:rFonts w:ascii="Cambria" w:hAnsi="Cambria" w:cs="Arial"/>
          <w:bCs/>
          <w:color w:val="000000"/>
          <w:sz w:val="20"/>
          <w:szCs w:val="20"/>
        </w:rPr>
      </w:pPr>
      <w:r w:rsidRPr="00853428">
        <w:rPr>
          <w:rFonts w:ascii="Cambria" w:eastAsia="MS Mincho" w:hAnsi="Cambria" w:cs="Arial"/>
          <w:bCs/>
          <w:sz w:val="20"/>
          <w:szCs w:val="20"/>
        </w:rPr>
        <w:t xml:space="preserve">Edital de Pregão Eletrônico </w:t>
      </w:r>
      <w:r w:rsidRPr="00853428">
        <w:rPr>
          <w:rFonts w:ascii="Cambria" w:eastAsia="MS Mincho" w:hAnsi="Cambria" w:cs="Arial"/>
          <w:b/>
          <w:bCs/>
          <w:sz w:val="20"/>
          <w:szCs w:val="20"/>
        </w:rPr>
        <w:t xml:space="preserve">nº </w:t>
      </w:r>
      <w:r w:rsidR="00853428" w:rsidRPr="00853428">
        <w:rPr>
          <w:rFonts w:ascii="Cambria" w:eastAsia="MS Mincho" w:hAnsi="Cambria" w:cs="Arial"/>
          <w:b/>
          <w:bCs/>
          <w:sz w:val="20"/>
          <w:szCs w:val="20"/>
        </w:rPr>
        <w:t>29</w:t>
      </w:r>
      <w:r w:rsidRPr="00853428">
        <w:rPr>
          <w:rFonts w:ascii="Cambria" w:eastAsia="MS Mincho" w:hAnsi="Cambria" w:cs="Arial"/>
          <w:b/>
          <w:bCs/>
          <w:sz w:val="20"/>
          <w:szCs w:val="20"/>
        </w:rPr>
        <w:t>/</w:t>
      </w:r>
      <w:r w:rsidR="005914FF" w:rsidRPr="00853428">
        <w:rPr>
          <w:rFonts w:ascii="Cambria" w:eastAsia="MS Mincho" w:hAnsi="Cambria" w:cs="Arial"/>
          <w:b/>
          <w:bCs/>
          <w:sz w:val="20"/>
          <w:szCs w:val="20"/>
        </w:rPr>
        <w:t>2026</w:t>
      </w:r>
      <w:r w:rsidRPr="00853428">
        <w:rPr>
          <w:rFonts w:ascii="Cambria" w:eastAsia="MS Mincho" w:hAnsi="Cambria" w:cs="Arial"/>
          <w:bCs/>
          <w:sz w:val="20"/>
          <w:szCs w:val="20"/>
        </w:rPr>
        <w:t>.</w:t>
      </w:r>
    </w:p>
    <w:p w:rsidR="007C1178" w:rsidRPr="00853428" w:rsidRDefault="007C1178" w:rsidP="007C1178">
      <w:pPr>
        <w:pStyle w:val="Prembulo"/>
        <w:spacing w:before="10" w:after="10" w:line="276" w:lineRule="auto"/>
        <w:rPr>
          <w:rFonts w:ascii="Cambria" w:hAnsi="Cambria"/>
          <w:bCs w:val="0"/>
        </w:rPr>
      </w:pPr>
      <w:r w:rsidRPr="00853428">
        <w:rPr>
          <w:rFonts w:ascii="Cambria" w:hAnsi="Cambria"/>
          <w:bCs w:val="0"/>
        </w:rPr>
        <w:t>CONTRATO ADMINISTRATIVO Nº ........</w:t>
      </w:r>
      <w:proofErr w:type="gramStart"/>
      <w:r w:rsidRPr="00853428">
        <w:rPr>
          <w:rFonts w:ascii="Cambria" w:hAnsi="Cambria"/>
          <w:bCs w:val="0"/>
        </w:rPr>
        <w:t>/....</w:t>
      </w:r>
      <w:proofErr w:type="gramEnd"/>
      <w:r w:rsidRPr="00853428">
        <w:rPr>
          <w:rFonts w:ascii="Cambria" w:hAnsi="Cambria"/>
          <w:bCs w:val="0"/>
        </w:rPr>
        <w:t xml:space="preserve">, QUE FAZEM ENTRE SI O MUNICIPIO DE ITAGUAJÉ E .A EMPRESA............................................................  </w:t>
      </w:r>
    </w:p>
    <w:p w:rsidR="007C1178" w:rsidRPr="00853428" w:rsidRDefault="007C1178" w:rsidP="007C1178">
      <w:pPr>
        <w:pStyle w:val="Prembulo"/>
        <w:spacing w:before="10" w:after="10" w:line="276" w:lineRule="auto"/>
        <w:rPr>
          <w:rFonts w:ascii="Cambria" w:hAnsi="Cambria"/>
          <w:bCs w:val="0"/>
        </w:rPr>
      </w:pPr>
    </w:p>
    <w:p w:rsidR="007C1178" w:rsidRPr="00853428" w:rsidRDefault="007C1178" w:rsidP="007C1178">
      <w:pPr>
        <w:pStyle w:val="Corpodetexto2"/>
        <w:spacing w:before="10" w:after="10" w:line="276" w:lineRule="auto"/>
        <w:jc w:val="both"/>
        <w:rPr>
          <w:rFonts w:ascii="Cambria" w:eastAsia="Arial" w:hAnsi="Cambria" w:cs="Arial"/>
          <w:sz w:val="20"/>
          <w:szCs w:val="20"/>
        </w:rPr>
      </w:pPr>
      <w:r w:rsidRPr="00853428">
        <w:rPr>
          <w:rFonts w:ascii="Cambria" w:hAnsi="Cambria" w:cs="Arial"/>
          <w:bCs/>
          <w:sz w:val="20"/>
          <w:szCs w:val="20"/>
        </w:rPr>
        <w:t xml:space="preserve">Pelo presente instrumento particular e na melhor forma de direito, o MUNICÍPIO DE ITAGUAJÉ, pessoa jurídica de direito público interno, inscrita no CNPJ/MF sob o n.º 76.970.359/0001-53, com sede à Av. Governador Lupion, 605, nesta cidade de Itaguajé, Estado do Paraná, neste ato representada pela Prefeito(a) Municipal Senhor(a) </w:t>
      </w:r>
      <w:r w:rsidRPr="00853428">
        <w:rPr>
          <w:rFonts w:ascii="Cambria" w:hAnsi="Cambria" w:cs="Arial"/>
          <w:sz w:val="20"/>
          <w:szCs w:val="20"/>
        </w:rPr>
        <w:t>----------------------</w:t>
      </w:r>
      <w:r w:rsidRPr="00853428">
        <w:rPr>
          <w:rFonts w:ascii="Cambria" w:hAnsi="Cambria" w:cs="Arial"/>
          <w:bCs/>
          <w:sz w:val="20"/>
          <w:szCs w:val="20"/>
        </w:rPr>
        <w:t xml:space="preserve">, brasileiro, portador da Cédula de Identidade RG n.º ------------------ e do CPF/MF sob n.º ----------------------, e a seguir denominada </w:t>
      </w:r>
      <w:r w:rsidRPr="00853428">
        <w:rPr>
          <w:rFonts w:ascii="Cambria" w:hAnsi="Cambria" w:cs="Arial"/>
          <w:b/>
          <w:bCs/>
          <w:sz w:val="20"/>
          <w:szCs w:val="20"/>
        </w:rPr>
        <w:t xml:space="preserve">CONTRATANTE </w:t>
      </w:r>
      <w:r w:rsidRPr="00853428">
        <w:rPr>
          <w:rFonts w:ascii="Cambria" w:hAnsi="Cambria" w:cs="Arial"/>
          <w:bCs/>
          <w:sz w:val="20"/>
          <w:szCs w:val="20"/>
        </w:rPr>
        <w:t xml:space="preserve">e a empresa demonimada </w:t>
      </w:r>
      <w:r w:rsidRPr="00853428">
        <w:rPr>
          <w:rFonts w:ascii="Cambria" w:hAnsi="Cambria" w:cs="Arial"/>
          <w:b/>
          <w:sz w:val="20"/>
          <w:szCs w:val="20"/>
        </w:rPr>
        <w:t>CONTRATADA</w:t>
      </w:r>
      <w:r w:rsidRPr="00853428">
        <w:rPr>
          <w:rFonts w:ascii="Cambria" w:eastAsia="Arial" w:hAnsi="Cambria" w:cs="Arial"/>
          <w:sz w:val="20"/>
          <w:szCs w:val="20"/>
        </w:rPr>
        <w:t xml:space="preserve">  </w:t>
      </w:r>
      <w:r w:rsidRPr="00853428">
        <w:rPr>
          <w:rFonts w:ascii="Cambria" w:eastAsia="Arial" w:hAnsi="Cambria" w:cs="Arial"/>
          <w:color w:val="FF0000"/>
          <w:sz w:val="20"/>
          <w:szCs w:val="20"/>
        </w:rPr>
        <w:t>..............................,</w:t>
      </w:r>
      <w:r w:rsidRPr="00853428">
        <w:rPr>
          <w:rFonts w:ascii="Cambria" w:eastAsia="Arial" w:hAnsi="Cambria" w:cs="Arial"/>
          <w:sz w:val="20"/>
          <w:szCs w:val="20"/>
        </w:rPr>
        <w:t xml:space="preserve"> </w:t>
      </w:r>
      <w:r w:rsidRPr="00853428">
        <w:rPr>
          <w:rFonts w:ascii="Cambria" w:eastAsia="Arial" w:hAnsi="Cambria" w:cs="Arial"/>
          <w:i/>
          <w:iCs/>
          <w:color w:val="FF0000"/>
          <w:sz w:val="20"/>
          <w:szCs w:val="20"/>
        </w:rPr>
        <w:t>inscrito(a) no CNPJ/MF sob o nº ............................, sediado(a) na</w:t>
      </w:r>
      <w:r w:rsidRPr="00853428">
        <w:rPr>
          <w:rFonts w:ascii="Cambria" w:eastAsia="Arial" w:hAnsi="Cambria" w:cs="Arial"/>
          <w:sz w:val="20"/>
          <w:szCs w:val="20"/>
        </w:rPr>
        <w:t xml:space="preserve"> </w:t>
      </w:r>
      <w:r w:rsidRPr="00853428">
        <w:rPr>
          <w:rFonts w:ascii="Cambria" w:eastAsia="Arial" w:hAnsi="Cambria" w:cs="Arial"/>
          <w:color w:val="FF0000"/>
          <w:sz w:val="20"/>
          <w:szCs w:val="20"/>
        </w:rPr>
        <w:t>...................................</w:t>
      </w:r>
      <w:r w:rsidRPr="00853428">
        <w:rPr>
          <w:rFonts w:ascii="Cambria" w:eastAsia="Arial" w:hAnsi="Cambria" w:cs="Arial"/>
          <w:sz w:val="20"/>
          <w:szCs w:val="20"/>
        </w:rPr>
        <w:t xml:space="preserve">, , </w:t>
      </w:r>
      <w:r w:rsidRPr="00853428">
        <w:rPr>
          <w:rFonts w:ascii="Cambria" w:eastAsia="Arial" w:hAnsi="Cambria" w:cs="Arial"/>
          <w:i/>
          <w:iCs/>
          <w:color w:val="FF0000"/>
          <w:sz w:val="20"/>
          <w:szCs w:val="20"/>
        </w:rPr>
        <w:t>neste ato representado(a) por</w:t>
      </w:r>
      <w:r w:rsidRPr="00853428">
        <w:rPr>
          <w:rFonts w:ascii="Cambria" w:eastAsia="Arial" w:hAnsi="Cambria" w:cs="Arial"/>
          <w:color w:val="FF0000"/>
          <w:sz w:val="20"/>
          <w:szCs w:val="20"/>
        </w:rPr>
        <w:t xml:space="preserve"> </w:t>
      </w:r>
      <w:r w:rsidRPr="00853428">
        <w:rPr>
          <w:rFonts w:ascii="Cambria" w:eastAsia="Arial" w:hAnsi="Cambria" w:cs="Arial"/>
          <w:sz w:val="20"/>
          <w:szCs w:val="20"/>
        </w:rPr>
        <w:t xml:space="preserve">.................................. </w:t>
      </w:r>
      <w:r w:rsidRPr="00853428">
        <w:rPr>
          <w:rFonts w:ascii="Cambria" w:eastAsia="Arial" w:hAnsi="Cambria" w:cs="Arial"/>
          <w:color w:val="FF0000"/>
          <w:sz w:val="20"/>
          <w:szCs w:val="20"/>
        </w:rPr>
        <w:t>(nome e função no contratado)</w:t>
      </w:r>
      <w:r w:rsidRPr="00853428">
        <w:rPr>
          <w:rFonts w:ascii="Cambria" w:eastAsia="Arial" w:hAnsi="Cambria" w:cs="Arial"/>
          <w:sz w:val="20"/>
          <w:szCs w:val="20"/>
        </w:rPr>
        <w:t xml:space="preserve">, </w:t>
      </w:r>
      <w:r w:rsidRPr="00853428">
        <w:rPr>
          <w:rFonts w:ascii="Cambria" w:eastAsia="Arial" w:hAnsi="Cambria" w:cs="Arial"/>
          <w:i/>
          <w:iCs/>
          <w:color w:val="FF0000"/>
          <w:sz w:val="20"/>
          <w:szCs w:val="20"/>
        </w:rPr>
        <w:t xml:space="preserve">conforme atos constitutivos da empresa </w:t>
      </w:r>
      <w:r w:rsidRPr="00853428">
        <w:rPr>
          <w:rFonts w:ascii="Cambria" w:eastAsia="Arial" w:hAnsi="Cambria" w:cs="Arial"/>
          <w:b/>
          <w:bCs/>
          <w:i/>
          <w:iCs/>
          <w:color w:val="FF0000"/>
          <w:sz w:val="20"/>
          <w:szCs w:val="20"/>
        </w:rPr>
        <w:t>OU</w:t>
      </w:r>
      <w:r w:rsidRPr="00853428">
        <w:rPr>
          <w:rFonts w:ascii="Cambria" w:eastAsia="Arial" w:hAnsi="Cambria" w:cs="Arial"/>
          <w:i/>
          <w:iCs/>
          <w:color w:val="FF0000"/>
          <w:sz w:val="20"/>
          <w:szCs w:val="20"/>
        </w:rPr>
        <w:t xml:space="preserve"> procuração apresentada nos autos, </w:t>
      </w:r>
      <w:r w:rsidRPr="00853428">
        <w:rPr>
          <w:rFonts w:ascii="Cambria" w:eastAsia="Arial" w:hAnsi="Cambria" w:cs="Arial"/>
          <w:sz w:val="20"/>
          <w:szCs w:val="20"/>
        </w:rPr>
        <w:t xml:space="preserve">tendo em vista o que consta no Processo nº </w:t>
      </w:r>
      <w:r w:rsidR="00853428" w:rsidRPr="00853428">
        <w:rPr>
          <w:rFonts w:ascii="Cambria" w:eastAsia="Arial" w:hAnsi="Cambria" w:cs="Arial"/>
          <w:sz w:val="20"/>
          <w:szCs w:val="20"/>
        </w:rPr>
        <w:t>50-2026,</w:t>
      </w:r>
      <w:r w:rsidRPr="00853428">
        <w:rPr>
          <w:rFonts w:ascii="Cambria" w:eastAsia="Arial" w:hAnsi="Cambria" w:cs="Arial"/>
          <w:color w:val="FF0000"/>
          <w:sz w:val="20"/>
          <w:szCs w:val="20"/>
        </w:rPr>
        <w:t xml:space="preserve"> </w:t>
      </w:r>
      <w:r w:rsidRPr="00853428">
        <w:rPr>
          <w:rFonts w:ascii="Cambria" w:eastAsia="Arial" w:hAnsi="Cambria" w:cs="Arial"/>
          <w:sz w:val="20"/>
          <w:szCs w:val="20"/>
        </w:rPr>
        <w:t xml:space="preserve">e em observância às disposições da </w:t>
      </w:r>
      <w:hyperlink r:id="rId65" w:history="1">
        <w:r w:rsidRPr="00853428">
          <w:rPr>
            <w:rStyle w:val="Hyperlink"/>
            <w:rFonts w:ascii="Cambria" w:eastAsia="Arial" w:hAnsi="Cambria" w:cs="Arial"/>
            <w:sz w:val="20"/>
            <w:szCs w:val="20"/>
          </w:rPr>
          <w:t>Lei nº 14.133, de 1º de abril de 2021</w:t>
        </w:r>
      </w:hyperlink>
      <w:r w:rsidRPr="00853428">
        <w:rPr>
          <w:rFonts w:ascii="Cambria" w:eastAsia="Arial" w:hAnsi="Cambria" w:cs="Arial"/>
          <w:sz w:val="20"/>
          <w:szCs w:val="20"/>
        </w:rPr>
        <w:t xml:space="preserve">, e demais legislação aplicável, resolvem celebrar o presente Termo de Contrato, decorrente </w:t>
      </w:r>
      <w:r w:rsidR="00853428" w:rsidRPr="00853428">
        <w:rPr>
          <w:rFonts w:ascii="Cambria" w:eastAsia="Arial" w:hAnsi="Cambria" w:cs="Arial"/>
          <w:i/>
          <w:iCs/>
          <w:color w:val="FF0000"/>
          <w:sz w:val="20"/>
          <w:szCs w:val="20"/>
        </w:rPr>
        <w:t>do Pregão Eletrônico nº. 29/2026</w:t>
      </w:r>
      <w:r w:rsidRPr="00853428">
        <w:rPr>
          <w:rFonts w:ascii="Cambria" w:eastAsia="Arial" w:hAnsi="Cambria" w:cs="Arial"/>
          <w:sz w:val="20"/>
          <w:szCs w:val="20"/>
        </w:rPr>
        <w:t>, mediante as cláusulas e condições a seguir enunciadas.</w:t>
      </w:r>
    </w:p>
    <w:p w:rsidR="007C1178" w:rsidRPr="00853428" w:rsidRDefault="007C1178" w:rsidP="007C1178">
      <w:pPr>
        <w:pStyle w:val="Corpodetexto2"/>
        <w:spacing w:before="10" w:after="10" w:line="276" w:lineRule="auto"/>
        <w:jc w:val="both"/>
        <w:rPr>
          <w:rFonts w:ascii="Cambria" w:eastAsia="Arial" w:hAnsi="Cambria" w:cs="Arial"/>
          <w:sz w:val="20"/>
          <w:szCs w:val="20"/>
        </w:rPr>
      </w:pPr>
    </w:p>
    <w:p w:rsidR="007C1178" w:rsidRPr="00853428" w:rsidRDefault="007C1178" w:rsidP="007A02C3">
      <w:pPr>
        <w:pStyle w:val="Nivel01"/>
        <w:numPr>
          <w:ilvl w:val="0"/>
          <w:numId w:val="58"/>
        </w:numPr>
        <w:spacing w:before="10" w:after="10" w:line="276" w:lineRule="auto"/>
        <w:ind w:left="0" w:firstLine="0"/>
        <w:rPr>
          <w:rFonts w:ascii="Cambria" w:hAnsi="Cambria" w:cs="Arial"/>
          <w:color w:val="FFFFFF" w:themeColor="background1"/>
        </w:rPr>
      </w:pPr>
      <w:r w:rsidRPr="00853428">
        <w:rPr>
          <w:rFonts w:ascii="Cambria" w:hAnsi="Cambria" w:cs="Arial"/>
        </w:rPr>
        <w:t>CLÁUSULA PRIMEIRA – OBJETO (</w:t>
      </w:r>
      <w:hyperlink r:id="rId66" w:anchor="art92" w:history="1">
        <w:r w:rsidRPr="00853428">
          <w:rPr>
            <w:rStyle w:val="Hyperlink"/>
            <w:rFonts w:ascii="Cambria" w:hAnsi="Cambria" w:cs="Arial"/>
          </w:rPr>
          <w:t>art. 92, I e II</w:t>
        </w:r>
      </w:hyperlink>
      <w:r w:rsidRPr="00853428">
        <w:rPr>
          <w:rFonts w:ascii="Cambria" w:hAnsi="Cambria" w:cs="Arial"/>
        </w:rPr>
        <w:t>)</w:t>
      </w:r>
    </w:p>
    <w:p w:rsidR="007C1178" w:rsidRPr="00853428" w:rsidRDefault="007C1178" w:rsidP="007C117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853428">
        <w:rPr>
          <w:rFonts w:ascii="Cambria" w:hAnsi="Cambria" w:cs="Arial"/>
          <w:sz w:val="20"/>
          <w:szCs w:val="20"/>
        </w:rPr>
        <w:t xml:space="preserve">1.1 O objeto do presente instrumento é a contratação de </w:t>
      </w:r>
      <w:r w:rsidR="00853428" w:rsidRPr="00853428">
        <w:rPr>
          <w:rFonts w:ascii="Cambria" w:hAnsi="Cambria" w:cs="Arial"/>
          <w:b/>
          <w:sz w:val="20"/>
          <w:szCs w:val="20"/>
        </w:rPr>
        <w:t>C</w:t>
      </w:r>
      <w:r w:rsidR="00853428" w:rsidRPr="00853428">
        <w:rPr>
          <w:rFonts w:ascii="Cambria" w:hAnsi="Cambria" w:cs="Arial"/>
          <w:b/>
          <w:bCs/>
          <w:sz w:val="20"/>
          <w:szCs w:val="20"/>
        </w:rPr>
        <w:t>ONTRATAÇÃO DE EMPRESA PARA PRESTAÇÃO DE SERVIÇOS MECÂNICOS, INJEÇÃO ELETRÔNICA, DIREÇÃO HIDRÁULICA, AUTO ELÉTRICA AUTOMOTIVA, MANUTENÇÃO DE AR CONDICIONADO DE VEÍCULOS, PARA REALIZAÇÃO DE REPAROS CORRETIVOS E PREVENTIVOS NA FROTA DE VEÍCULOS LEVES, PESADOS, TRATORES E IMPLEMENTOS AGRÍCOLAS DO PATRIMÔNIO MUNICIPAL PARA A SECRETARIA DE OBRAS, SERVIÇOS PÚBLICOS E ENGENHARIA DESTE MUNICÍPIO</w:t>
      </w:r>
      <w:r w:rsidR="00EE5EE7" w:rsidRPr="00853428">
        <w:rPr>
          <w:rFonts w:ascii="Cambria" w:hAnsi="Cambria" w:cs="Arial"/>
          <w:b/>
          <w:sz w:val="20"/>
          <w:szCs w:val="20"/>
        </w:rPr>
        <w:t xml:space="preserve">, </w:t>
      </w:r>
      <w:r w:rsidR="00EE5EE7" w:rsidRPr="00853428">
        <w:rPr>
          <w:rFonts w:ascii="Cambria" w:hAnsi="Cambria" w:cs="Arial"/>
          <w:sz w:val="20"/>
          <w:szCs w:val="20"/>
        </w:rPr>
        <w:t>nas</w:t>
      </w:r>
      <w:r w:rsidRPr="00853428">
        <w:rPr>
          <w:rFonts w:ascii="Cambria" w:hAnsi="Cambria" w:cs="Arial"/>
          <w:sz w:val="20"/>
          <w:szCs w:val="20"/>
        </w:rPr>
        <w:t xml:space="preserve"> condições estabelecidas no Termo de Referência.</w:t>
      </w:r>
    </w:p>
    <w:p w:rsidR="007C1178" w:rsidRPr="00853428" w:rsidRDefault="007C1178" w:rsidP="007C1178">
      <w:pPr>
        <w:autoSpaceDE w:val="0"/>
        <w:adjustRightInd w:val="0"/>
        <w:spacing w:line="276" w:lineRule="auto"/>
        <w:jc w:val="both"/>
        <w:rPr>
          <w:rFonts w:ascii="Cambria" w:hAnsi="Cambria" w:cs="Arial"/>
          <w:sz w:val="20"/>
          <w:szCs w:val="20"/>
        </w:rPr>
      </w:pPr>
    </w:p>
    <w:p w:rsidR="007C1178" w:rsidRPr="00853428" w:rsidRDefault="007C1178" w:rsidP="007A02C3">
      <w:pPr>
        <w:pStyle w:val="Nivel2"/>
        <w:numPr>
          <w:ilvl w:val="1"/>
          <w:numId w:val="75"/>
        </w:numPr>
        <w:spacing w:before="10" w:after="10"/>
        <w:rPr>
          <w:rFonts w:ascii="Cambria" w:hAnsi="Cambria"/>
        </w:rPr>
      </w:pPr>
      <w:r w:rsidRPr="00853428">
        <w:rPr>
          <w:rFonts w:ascii="Cambria" w:hAnsi="Cambria"/>
        </w:rPr>
        <w:t>Objeto da contratação:</w:t>
      </w:r>
    </w:p>
    <w:p w:rsidR="005914FF" w:rsidRPr="00853428" w:rsidRDefault="005914FF" w:rsidP="005914FF">
      <w:pPr>
        <w:pStyle w:val="Nivel2"/>
        <w:spacing w:before="10" w:after="10"/>
        <w:rPr>
          <w:rFonts w:ascii="Cambria" w:hAnsi="Cambria"/>
        </w:rPr>
      </w:pPr>
    </w:p>
    <w:p w:rsidR="007C1178" w:rsidRPr="00853428" w:rsidRDefault="007C1178" w:rsidP="007C1178">
      <w:pPr>
        <w:pStyle w:val="Nivel2"/>
        <w:spacing w:before="10" w:after="10"/>
        <w:ind w:left="927" w:firstLine="0"/>
        <w:rPr>
          <w:rFonts w:ascii="Cambria" w:hAnsi="Cambria"/>
        </w:rPr>
      </w:pPr>
    </w:p>
    <w:p w:rsidR="007C1178" w:rsidRPr="00853428" w:rsidRDefault="007C1178" w:rsidP="007A02C3">
      <w:pPr>
        <w:pStyle w:val="Nivel2"/>
        <w:numPr>
          <w:ilvl w:val="1"/>
          <w:numId w:val="75"/>
        </w:numPr>
        <w:spacing w:before="10" w:after="10"/>
        <w:rPr>
          <w:rFonts w:ascii="Cambria" w:hAnsi="Cambria"/>
          <w:lang w:val="x-none"/>
        </w:rPr>
      </w:pPr>
      <w:r w:rsidRPr="00853428">
        <w:rPr>
          <w:rFonts w:ascii="Cambria" w:hAnsi="Cambria"/>
        </w:rPr>
        <w:t>Vinculam esta contratação, independentemente de transcrição:</w:t>
      </w:r>
    </w:p>
    <w:p w:rsidR="007C1178" w:rsidRPr="00853428" w:rsidRDefault="007C1178" w:rsidP="007A02C3">
      <w:pPr>
        <w:pStyle w:val="Nivel3"/>
        <w:numPr>
          <w:ilvl w:val="2"/>
          <w:numId w:val="75"/>
        </w:numPr>
        <w:spacing w:before="10" w:after="10"/>
        <w:ind w:left="170" w:firstLine="709"/>
        <w:rPr>
          <w:rFonts w:ascii="Cambria" w:hAnsi="Cambria"/>
          <w:lang w:val="x-none"/>
        </w:rPr>
      </w:pPr>
      <w:r w:rsidRPr="00853428">
        <w:rPr>
          <w:rFonts w:ascii="Cambria" w:hAnsi="Cambria"/>
        </w:rPr>
        <w:t>O Termo de Referência;</w:t>
      </w:r>
    </w:p>
    <w:p w:rsidR="007C1178" w:rsidRPr="00853428" w:rsidRDefault="007C1178" w:rsidP="007A02C3">
      <w:pPr>
        <w:pStyle w:val="Nivel3"/>
        <w:numPr>
          <w:ilvl w:val="2"/>
          <w:numId w:val="75"/>
        </w:numPr>
        <w:spacing w:before="10" w:after="10"/>
        <w:ind w:left="170" w:firstLine="709"/>
        <w:rPr>
          <w:rFonts w:ascii="Cambria" w:hAnsi="Cambria"/>
          <w:lang w:val="x-none"/>
        </w:rPr>
      </w:pPr>
      <w:r w:rsidRPr="00853428">
        <w:rPr>
          <w:rFonts w:ascii="Cambria" w:hAnsi="Cambria"/>
        </w:rPr>
        <w:t>O Edital da Licitação;</w:t>
      </w:r>
    </w:p>
    <w:p w:rsidR="007C1178" w:rsidRPr="00853428" w:rsidRDefault="007C1178" w:rsidP="007A02C3">
      <w:pPr>
        <w:pStyle w:val="Nivel3"/>
        <w:numPr>
          <w:ilvl w:val="2"/>
          <w:numId w:val="75"/>
        </w:numPr>
        <w:spacing w:before="10" w:after="10"/>
        <w:ind w:left="170" w:firstLine="709"/>
        <w:rPr>
          <w:rFonts w:ascii="Cambria" w:hAnsi="Cambria"/>
          <w:lang w:val="x-none"/>
        </w:rPr>
      </w:pPr>
      <w:r w:rsidRPr="00853428">
        <w:rPr>
          <w:rFonts w:ascii="Cambria" w:hAnsi="Cambria"/>
        </w:rPr>
        <w:t>A Proposta do contratado;</w:t>
      </w:r>
    </w:p>
    <w:p w:rsidR="007C1178" w:rsidRPr="00853428" w:rsidRDefault="007C1178" w:rsidP="007A02C3">
      <w:pPr>
        <w:pStyle w:val="Nivel3"/>
        <w:numPr>
          <w:ilvl w:val="2"/>
          <w:numId w:val="75"/>
        </w:numPr>
        <w:spacing w:before="10" w:after="10"/>
        <w:ind w:left="170" w:firstLine="709"/>
        <w:rPr>
          <w:rFonts w:ascii="Cambria" w:hAnsi="Cambria"/>
          <w:lang w:val="x-none"/>
        </w:rPr>
      </w:pPr>
      <w:r w:rsidRPr="00853428">
        <w:rPr>
          <w:rFonts w:ascii="Cambria" w:hAnsi="Cambria"/>
        </w:rPr>
        <w:t>Eventuais anexos dos documentos supracitados.</w:t>
      </w:r>
    </w:p>
    <w:p w:rsidR="007C1178" w:rsidRPr="00853428" w:rsidRDefault="007C1178" w:rsidP="007C1178">
      <w:pPr>
        <w:pStyle w:val="Nivel3"/>
        <w:spacing w:before="10" w:after="10"/>
        <w:ind w:left="879"/>
        <w:rPr>
          <w:rFonts w:ascii="Cambria" w:hAnsi="Cambria"/>
          <w:lang w:val="x-none"/>
        </w:rPr>
      </w:pPr>
    </w:p>
    <w:p w:rsidR="007C1178" w:rsidRPr="00853428" w:rsidRDefault="007C1178" w:rsidP="007A02C3">
      <w:pPr>
        <w:pStyle w:val="Nivel01"/>
        <w:numPr>
          <w:ilvl w:val="0"/>
          <w:numId w:val="75"/>
        </w:numPr>
        <w:spacing w:before="10" w:after="10" w:line="276" w:lineRule="auto"/>
        <w:ind w:left="0" w:firstLine="0"/>
        <w:rPr>
          <w:rFonts w:ascii="Cambria" w:hAnsi="Cambria" w:cs="Arial"/>
          <w:color w:val="FFFFFF" w:themeColor="background1"/>
        </w:rPr>
      </w:pPr>
      <w:r w:rsidRPr="00853428">
        <w:rPr>
          <w:rFonts w:ascii="Cambria" w:hAnsi="Cambria" w:cs="Arial"/>
        </w:rPr>
        <w:t>CLÁUSULA SEGUNDA – VIGÊNCIA E PRORROGAÇÃO</w:t>
      </w:r>
    </w:p>
    <w:p w:rsidR="007C1178" w:rsidRPr="00853428" w:rsidRDefault="007C1178" w:rsidP="007A02C3">
      <w:pPr>
        <w:pStyle w:val="Nvel2-Red"/>
        <w:numPr>
          <w:ilvl w:val="1"/>
          <w:numId w:val="75"/>
        </w:numPr>
        <w:spacing w:before="10" w:after="10"/>
        <w:rPr>
          <w:rFonts w:ascii="Cambria" w:hAnsi="Cambria"/>
        </w:rPr>
      </w:pPr>
      <w:r w:rsidRPr="00853428">
        <w:rPr>
          <w:rFonts w:ascii="Cambria" w:hAnsi="Cambria"/>
        </w:rPr>
        <w:t xml:space="preserve">O prazo de vigência da contratação é de 12 (doze) meses contados do(a) da assinatura desse termo contratual, na forma do </w:t>
      </w:r>
      <w:hyperlink r:id="rId67" w:anchor="art105" w:history="1">
        <w:r w:rsidRPr="00853428">
          <w:rPr>
            <w:rStyle w:val="Hyperlink"/>
            <w:rFonts w:ascii="Cambria" w:hAnsi="Cambria"/>
          </w:rPr>
          <w:t>artigo 105 da Lei n° 14.133, de 2021</w:t>
        </w:r>
      </w:hyperlink>
      <w:r w:rsidRPr="00853428">
        <w:rPr>
          <w:rFonts w:ascii="Cambria" w:hAnsi="Cambria"/>
        </w:rPr>
        <w:t>, podendo ser prorrogado nos termos do Art. 107 da lei 14.133/2021.</w:t>
      </w:r>
    </w:p>
    <w:p w:rsidR="007C1178" w:rsidRPr="00853428" w:rsidRDefault="007C1178" w:rsidP="007C1178">
      <w:pPr>
        <w:pStyle w:val="Nvel2-Red"/>
        <w:numPr>
          <w:ilvl w:val="0"/>
          <w:numId w:val="0"/>
        </w:numPr>
        <w:spacing w:before="10" w:after="10"/>
        <w:ind w:left="567"/>
        <w:rPr>
          <w:rFonts w:ascii="Cambria" w:hAnsi="Cambria"/>
        </w:rPr>
      </w:pPr>
    </w:p>
    <w:p w:rsidR="007C1178" w:rsidRPr="00853428" w:rsidRDefault="007C1178" w:rsidP="007A02C3">
      <w:pPr>
        <w:pStyle w:val="Nvel3-R"/>
        <w:numPr>
          <w:ilvl w:val="1"/>
          <w:numId w:val="75"/>
        </w:numPr>
        <w:spacing w:before="10" w:after="10"/>
        <w:rPr>
          <w:rFonts w:ascii="Cambria" w:hAnsi="Cambria"/>
        </w:rPr>
      </w:pPr>
      <w:r w:rsidRPr="00853428">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7C1178" w:rsidRPr="00853428" w:rsidRDefault="007C1178" w:rsidP="007A02C3">
      <w:pPr>
        <w:pStyle w:val="Nivel01"/>
        <w:numPr>
          <w:ilvl w:val="0"/>
          <w:numId w:val="75"/>
        </w:numPr>
        <w:spacing w:before="10" w:after="10" w:line="276" w:lineRule="auto"/>
        <w:ind w:left="0" w:firstLine="0"/>
        <w:rPr>
          <w:rFonts w:ascii="Cambria" w:hAnsi="Cambria" w:cs="Arial"/>
          <w:color w:val="FFFFFF" w:themeColor="background1"/>
        </w:rPr>
      </w:pPr>
      <w:r w:rsidRPr="00853428">
        <w:rPr>
          <w:rFonts w:ascii="Cambria" w:hAnsi="Cambria" w:cs="Arial"/>
        </w:rPr>
        <w:t>CLÁUSULA TERCEIRA – MODELOS DE EXECUÇÃO E GESTÃO CONTRATUAIS (</w:t>
      </w:r>
      <w:hyperlink r:id="rId68" w:anchor="art92" w:history="1">
        <w:r w:rsidRPr="00853428">
          <w:rPr>
            <w:rStyle w:val="Hyperlink"/>
            <w:rFonts w:ascii="Cambria" w:hAnsi="Cambria" w:cs="Arial"/>
          </w:rPr>
          <w:t>art. 92, IV, VII e XVIII)</w:t>
        </w:r>
      </w:hyperlink>
    </w:p>
    <w:p w:rsidR="007C1178" w:rsidRPr="00853428" w:rsidRDefault="007C1178" w:rsidP="007A02C3">
      <w:pPr>
        <w:pStyle w:val="Nivel2"/>
        <w:numPr>
          <w:ilvl w:val="1"/>
          <w:numId w:val="74"/>
        </w:numPr>
        <w:spacing w:before="10" w:after="10"/>
        <w:rPr>
          <w:rFonts w:ascii="Cambria" w:hAnsi="Cambria"/>
        </w:rPr>
      </w:pPr>
      <w:r w:rsidRPr="00853428">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75"/>
        </w:numPr>
        <w:spacing w:before="10" w:after="10" w:line="276" w:lineRule="auto"/>
        <w:ind w:left="0" w:firstLine="0"/>
        <w:rPr>
          <w:rFonts w:ascii="Cambria" w:hAnsi="Cambria" w:cs="Arial"/>
          <w:color w:val="FFFFFF" w:themeColor="background1"/>
        </w:rPr>
      </w:pPr>
      <w:r w:rsidRPr="00853428">
        <w:rPr>
          <w:rFonts w:ascii="Cambria" w:hAnsi="Cambria" w:cs="Arial"/>
        </w:rPr>
        <w:lastRenderedPageBreak/>
        <w:t>CLÁUSULA QUARTA – SUBCONTRATAÇÃO</w:t>
      </w:r>
    </w:p>
    <w:p w:rsidR="007C1178" w:rsidRPr="00853428" w:rsidRDefault="007C1178" w:rsidP="007A02C3">
      <w:pPr>
        <w:pStyle w:val="Nvel2-Red"/>
        <w:numPr>
          <w:ilvl w:val="1"/>
          <w:numId w:val="75"/>
        </w:numPr>
        <w:spacing w:before="10" w:after="10"/>
        <w:ind w:left="0" w:firstLine="567"/>
        <w:rPr>
          <w:rFonts w:ascii="Cambria" w:hAnsi="Cambria"/>
        </w:rPr>
      </w:pPr>
      <w:r w:rsidRPr="00853428">
        <w:rPr>
          <w:rFonts w:ascii="Cambria" w:hAnsi="Cambria"/>
        </w:rPr>
        <w:t>Não será admitida a subcontratação do objeto contratual.</w:t>
      </w:r>
    </w:p>
    <w:p w:rsidR="007C1178" w:rsidRPr="00853428" w:rsidRDefault="007C1178" w:rsidP="007C1178">
      <w:pPr>
        <w:pStyle w:val="Nvel2-Red"/>
        <w:numPr>
          <w:ilvl w:val="0"/>
          <w:numId w:val="0"/>
        </w:numPr>
        <w:spacing w:before="10" w:after="10"/>
        <w:ind w:left="567"/>
        <w:rPr>
          <w:rFonts w:ascii="Cambria" w:hAnsi="Cambria"/>
        </w:rPr>
      </w:pPr>
    </w:p>
    <w:p w:rsidR="007C1178" w:rsidRPr="00853428" w:rsidRDefault="007C1178" w:rsidP="007A02C3">
      <w:pPr>
        <w:pStyle w:val="Nivel01"/>
        <w:numPr>
          <w:ilvl w:val="0"/>
          <w:numId w:val="75"/>
        </w:numPr>
        <w:spacing w:before="10" w:after="10" w:line="276" w:lineRule="auto"/>
        <w:ind w:left="0" w:firstLine="0"/>
        <w:rPr>
          <w:rFonts w:ascii="Cambria" w:hAnsi="Cambria" w:cs="Arial"/>
          <w:color w:val="FFFFFF" w:themeColor="background1"/>
        </w:rPr>
      </w:pPr>
      <w:r w:rsidRPr="00853428">
        <w:rPr>
          <w:rFonts w:ascii="Cambria" w:hAnsi="Cambria" w:cs="Arial"/>
        </w:rPr>
        <w:t>CLÁUSULA QUINTA - PREÇO</w:t>
      </w:r>
    </w:p>
    <w:p w:rsidR="007C1178" w:rsidRPr="00853428" w:rsidRDefault="007C1178" w:rsidP="007A02C3">
      <w:pPr>
        <w:pStyle w:val="Nvel2-Red"/>
        <w:numPr>
          <w:ilvl w:val="1"/>
          <w:numId w:val="73"/>
        </w:numPr>
        <w:spacing w:before="10" w:after="10"/>
        <w:rPr>
          <w:rFonts w:ascii="Cambria" w:hAnsi="Cambria"/>
        </w:rPr>
      </w:pPr>
      <w:r w:rsidRPr="00853428">
        <w:rPr>
          <w:rFonts w:ascii="Cambria" w:hAnsi="Cambria"/>
        </w:rPr>
        <w:t>O valor total da contratação é de R$.......... (.....)</w:t>
      </w:r>
    </w:p>
    <w:p w:rsidR="007C1178" w:rsidRPr="00853428" w:rsidRDefault="007C1178" w:rsidP="007A02C3">
      <w:pPr>
        <w:pStyle w:val="Nivel2"/>
        <w:numPr>
          <w:ilvl w:val="1"/>
          <w:numId w:val="73"/>
        </w:numPr>
        <w:spacing w:before="10" w:after="10"/>
        <w:rPr>
          <w:rFonts w:ascii="Cambria" w:hAnsi="Cambria"/>
        </w:rPr>
      </w:pPr>
      <w:r w:rsidRPr="00853428">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73"/>
        </w:numPr>
        <w:spacing w:before="10" w:after="10" w:line="276" w:lineRule="auto"/>
        <w:ind w:left="0" w:firstLine="0"/>
        <w:rPr>
          <w:rFonts w:ascii="Cambria" w:hAnsi="Cambria" w:cs="Arial"/>
          <w:color w:val="FFFFFF" w:themeColor="background1"/>
        </w:rPr>
      </w:pPr>
      <w:r w:rsidRPr="00853428">
        <w:rPr>
          <w:rFonts w:ascii="Cambria" w:hAnsi="Cambria" w:cs="Arial"/>
        </w:rPr>
        <w:t>CLÁUSULA SEXTA - PAGAMENTO (</w:t>
      </w:r>
      <w:hyperlink r:id="rId69" w:anchor="art92" w:history="1">
        <w:r w:rsidRPr="00853428">
          <w:rPr>
            <w:rStyle w:val="Hyperlink"/>
            <w:rFonts w:ascii="Cambria" w:hAnsi="Cambria" w:cs="Arial"/>
          </w:rPr>
          <w:t>art. 92, V e VI</w:t>
        </w:r>
      </w:hyperlink>
      <w:r w:rsidRPr="00853428">
        <w:rPr>
          <w:rFonts w:ascii="Cambria" w:hAnsi="Cambria" w:cs="Arial"/>
        </w:rPr>
        <w:t>)</w:t>
      </w:r>
    </w:p>
    <w:p w:rsidR="007C1178" w:rsidRPr="00853428" w:rsidRDefault="007C1178" w:rsidP="007A02C3">
      <w:pPr>
        <w:pStyle w:val="Nivel2"/>
        <w:numPr>
          <w:ilvl w:val="1"/>
          <w:numId w:val="72"/>
        </w:numPr>
        <w:spacing w:before="10" w:after="10"/>
        <w:rPr>
          <w:rFonts w:ascii="Cambria" w:hAnsi="Cambria"/>
        </w:rPr>
      </w:pPr>
      <w:r w:rsidRPr="00853428">
        <w:rPr>
          <w:rFonts w:ascii="Cambria" w:hAnsi="Cambria"/>
        </w:rPr>
        <w:t xml:space="preserve">O prazo para pagamento </w:t>
      </w:r>
      <w:r w:rsidRPr="00853428">
        <w:rPr>
          <w:rFonts w:ascii="Cambria" w:hAnsi="Cambria"/>
          <w:color w:val="auto"/>
          <w:lang w:eastAsia="en-US"/>
        </w:rPr>
        <w:t>ao contratado</w:t>
      </w:r>
      <w:r w:rsidRPr="00853428">
        <w:rPr>
          <w:rFonts w:ascii="Cambria" w:hAnsi="Cambria"/>
        </w:rPr>
        <w:t xml:space="preserve"> e demais condições a ele referentes encontram-se definidos no Termo de Referência, anexo a este Contrato.</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73"/>
        </w:numPr>
        <w:spacing w:before="10" w:after="10" w:line="276" w:lineRule="auto"/>
        <w:ind w:left="0" w:firstLine="0"/>
        <w:rPr>
          <w:rFonts w:ascii="Cambria" w:hAnsi="Cambria" w:cs="Arial"/>
          <w:color w:val="FFFFFF" w:themeColor="background1"/>
        </w:rPr>
      </w:pPr>
      <w:r w:rsidRPr="00853428">
        <w:rPr>
          <w:rFonts w:ascii="Cambria" w:hAnsi="Cambria" w:cs="Arial"/>
        </w:rPr>
        <w:t>CLÁUSULA SÉTIMA - REAJUSTE (</w:t>
      </w:r>
      <w:hyperlink r:id="rId70" w:anchor="art92" w:history="1">
        <w:r w:rsidRPr="00853428">
          <w:rPr>
            <w:rStyle w:val="Hyperlink"/>
            <w:rFonts w:ascii="Cambria" w:hAnsi="Cambria" w:cs="Arial"/>
          </w:rPr>
          <w:t>art. 92, V)</w:t>
        </w:r>
      </w:hyperlink>
    </w:p>
    <w:p w:rsidR="007C1178" w:rsidRPr="00853428" w:rsidRDefault="007C1178" w:rsidP="007C1178">
      <w:pPr>
        <w:pStyle w:val="Nivel2"/>
        <w:spacing w:before="0" w:after="0" w:line="240" w:lineRule="auto"/>
        <w:ind w:left="0" w:firstLine="567"/>
        <w:rPr>
          <w:rFonts w:ascii="Cambria" w:hAnsi="Cambria" w:cstheme="minorHAnsi"/>
        </w:rPr>
      </w:pPr>
      <w:r w:rsidRPr="00853428">
        <w:rPr>
          <w:rFonts w:ascii="Cambria" w:hAnsi="Cambria" w:cstheme="minorHAnsi"/>
        </w:rPr>
        <w:t xml:space="preserve">7.1. Os preços inicialmente contratados são fixos e irreajustáveis no prazo de um ano contado da data do orçamento estimado, após esse prazo, o contrato poderá ser reajustado anualmente, com base no </w:t>
      </w:r>
      <w:r w:rsidRPr="00853428">
        <w:rPr>
          <w:rFonts w:ascii="Cambria" w:hAnsi="Cambria"/>
        </w:rPr>
        <w:t>Índice Nacional de Preços ao Consumidor Amplo - IPCA</w:t>
      </w:r>
      <w:r w:rsidRPr="00853428">
        <w:rPr>
          <w:rFonts w:ascii="Cambria" w:hAnsi="Cambria" w:cstheme="minorHAnsi"/>
        </w:rPr>
        <w:t xml:space="preserve"> ou outro índice específico ou setorial, em conformidade com a realidade de mercado do objeto desse contrato.</w:t>
      </w:r>
    </w:p>
    <w:p w:rsidR="007C1178" w:rsidRPr="00853428" w:rsidRDefault="007C1178" w:rsidP="007C1178">
      <w:pPr>
        <w:pStyle w:val="Nivel2"/>
        <w:spacing w:before="0" w:after="0" w:line="240" w:lineRule="auto"/>
        <w:ind w:left="0" w:firstLine="567"/>
        <w:rPr>
          <w:rFonts w:ascii="Cambria" w:hAnsi="Cambria" w:cstheme="minorHAnsi"/>
        </w:rPr>
      </w:pPr>
      <w:r w:rsidRPr="00853428">
        <w:rPr>
          <w:rFonts w:ascii="Cambria" w:hAnsi="Cambria" w:cstheme="minorHAnsi"/>
        </w:rPr>
        <w:t xml:space="preserve">7.1.1. O reajuste será calculado da seguinte forma: (Valor Contratual </w:t>
      </w:r>
      <w:proofErr w:type="gramStart"/>
      <w:r w:rsidRPr="00853428">
        <w:rPr>
          <w:rFonts w:ascii="Cambria" w:hAnsi="Cambria" w:cstheme="minorHAnsi"/>
        </w:rPr>
        <w:t>x</w:t>
      </w:r>
      <w:proofErr w:type="gramEnd"/>
      <w:r w:rsidRPr="00853428">
        <w:rPr>
          <w:rFonts w:ascii="Cambria" w:hAnsi="Cambria" w:cstheme="minorHAnsi"/>
        </w:rPr>
        <w:t xml:space="preserve"> Índice de Reajuste) / 100.</w:t>
      </w:r>
    </w:p>
    <w:p w:rsidR="007C1178" w:rsidRPr="00853428" w:rsidRDefault="007C1178" w:rsidP="007C1178">
      <w:pPr>
        <w:pStyle w:val="Nivel2"/>
        <w:spacing w:before="0" w:after="0" w:line="240" w:lineRule="auto"/>
        <w:ind w:left="0" w:firstLine="567"/>
        <w:rPr>
          <w:rFonts w:ascii="Cambria" w:hAnsi="Cambria" w:cstheme="minorHAnsi"/>
        </w:rPr>
      </w:pPr>
      <w:r w:rsidRPr="00853428">
        <w:rPr>
          <w:rFonts w:ascii="Cambria" w:hAnsi="Cambria" w:cstheme="minorHAnsi"/>
        </w:rPr>
        <w:t>7.1.2. O índice de reajuste será aplicado a partir da data do orçamento estimado, entendido como aquele que o prestador do serviço ou fornecedor do objeto apresentou após a fase de lances.</w:t>
      </w:r>
    </w:p>
    <w:p w:rsidR="007C1178" w:rsidRPr="00853428" w:rsidRDefault="007C1178" w:rsidP="007C1178">
      <w:pPr>
        <w:pStyle w:val="PargrafodaLista"/>
        <w:spacing w:line="340" w:lineRule="exact"/>
        <w:ind w:right="4" w:firstLine="567"/>
        <w:contextualSpacing/>
        <w:rPr>
          <w:rFonts w:ascii="Cambria" w:hAnsi="Cambria" w:cstheme="minorHAnsi"/>
          <w:sz w:val="20"/>
          <w:szCs w:val="20"/>
        </w:rPr>
      </w:pPr>
      <w:r w:rsidRPr="00853428">
        <w:rPr>
          <w:rFonts w:ascii="Cambria" w:hAnsi="Cambria" w:cstheme="minorHAnsi"/>
          <w:b/>
          <w:sz w:val="20"/>
          <w:szCs w:val="20"/>
        </w:rPr>
        <w:t>7.2.</w:t>
      </w:r>
      <w:r w:rsidRPr="00853428">
        <w:rPr>
          <w:rFonts w:ascii="Cambria" w:hAnsi="Cambria" w:cstheme="minorHAnsi"/>
          <w:sz w:val="20"/>
          <w:szCs w:val="20"/>
        </w:rPr>
        <w:t xml:space="preserve"> Nos reajustes subsequentes ao primeiro, o intervalo mínimo de um ano será contado a partir dos efeitos financeiros do último reajuste.</w:t>
      </w:r>
    </w:p>
    <w:p w:rsidR="007C1178" w:rsidRPr="00853428"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853428">
        <w:rPr>
          <w:rFonts w:ascii="Cambria" w:hAnsi="Cambria" w:cstheme="minorHAnsi"/>
          <w:b/>
          <w:bCs/>
          <w:sz w:val="20"/>
          <w:szCs w:val="20"/>
        </w:rPr>
        <w:t>7.3.</w:t>
      </w:r>
      <w:r w:rsidRPr="00853428">
        <w:rPr>
          <w:rFonts w:ascii="Cambria" w:hAnsi="Cambria" w:cstheme="minorHAnsi"/>
          <w:bCs/>
          <w:sz w:val="20"/>
          <w:szCs w:val="20"/>
        </w:rPr>
        <w:t xml:space="preserve"> Caso </w:t>
      </w:r>
      <w:proofErr w:type="gramStart"/>
      <w:r w:rsidRPr="00853428">
        <w:rPr>
          <w:rFonts w:ascii="Cambria" w:hAnsi="Cambria" w:cstheme="minorHAnsi"/>
          <w:bCs/>
          <w:sz w:val="20"/>
          <w:szCs w:val="20"/>
        </w:rPr>
        <w:t>o(</w:t>
      </w:r>
      <w:proofErr w:type="gramEnd"/>
      <w:r w:rsidRPr="00853428">
        <w:rPr>
          <w:rFonts w:ascii="Cambria" w:hAnsi="Cambria" w:cstheme="minorHAnsi"/>
          <w:bCs/>
          <w:sz w:val="20"/>
          <w:szCs w:val="20"/>
        </w:rPr>
        <w:t>s) índice(s) estabelecido(s) para reajustamento venha(m) a ser extinto(s) ou de qualquer forma não possa(m) mais ser utilizado(s), será(</w:t>
      </w:r>
      <w:proofErr w:type="spellStart"/>
      <w:r w:rsidRPr="00853428">
        <w:rPr>
          <w:rFonts w:ascii="Cambria" w:hAnsi="Cambria" w:cstheme="minorHAnsi"/>
          <w:bCs/>
          <w:sz w:val="20"/>
          <w:szCs w:val="20"/>
        </w:rPr>
        <w:t>ão</w:t>
      </w:r>
      <w:proofErr w:type="spellEnd"/>
      <w:r w:rsidRPr="00853428">
        <w:rPr>
          <w:rFonts w:ascii="Cambria" w:hAnsi="Cambria" w:cstheme="minorHAnsi"/>
          <w:bCs/>
          <w:sz w:val="20"/>
          <w:szCs w:val="20"/>
        </w:rPr>
        <w:t>) adotado(s), em substituição, o(s) que vier(em) a ser determinado(s) pela legislação então em vigor.</w:t>
      </w:r>
    </w:p>
    <w:p w:rsidR="007C1178" w:rsidRPr="00853428"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853428">
        <w:rPr>
          <w:rFonts w:ascii="Cambria" w:hAnsi="Cambria" w:cstheme="minorHAnsi"/>
          <w:b/>
          <w:bCs/>
          <w:sz w:val="20"/>
          <w:szCs w:val="20"/>
        </w:rPr>
        <w:t>7.4.</w:t>
      </w:r>
      <w:r w:rsidRPr="00853428">
        <w:rPr>
          <w:rFonts w:ascii="Cambria" w:hAnsi="Cambria" w:cstheme="minorHAnsi"/>
          <w:bCs/>
          <w:sz w:val="20"/>
          <w:szCs w:val="20"/>
        </w:rPr>
        <w:t xml:space="preserve">  Na ausência de previsão legal quanto ao índice substituto, as partes elegerão novo índice oficial, para reajustamento do preço do valor remanescente, por meio de termo aditivo.</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73"/>
        </w:numPr>
        <w:spacing w:before="10" w:after="10" w:line="276" w:lineRule="auto"/>
        <w:ind w:left="0" w:firstLine="0"/>
        <w:rPr>
          <w:rFonts w:ascii="Cambria" w:hAnsi="Cambria" w:cs="Arial"/>
          <w:color w:val="FFFFFF" w:themeColor="background1"/>
        </w:rPr>
      </w:pPr>
      <w:r w:rsidRPr="00853428">
        <w:rPr>
          <w:rFonts w:ascii="Cambria" w:hAnsi="Cambria" w:cs="Arial"/>
        </w:rPr>
        <w:t>CLÁUSULA OITAVA - OBRIGAÇÕES DO CONTRATANTE (</w:t>
      </w:r>
      <w:hyperlink r:id="rId71" w:anchor="art92" w:history="1">
        <w:r w:rsidRPr="00853428">
          <w:rPr>
            <w:rStyle w:val="Hyperlink"/>
            <w:rFonts w:ascii="Cambria" w:hAnsi="Cambria" w:cs="Arial"/>
          </w:rPr>
          <w:t>art. 92, X, XI e XIV</w:t>
        </w:r>
      </w:hyperlink>
      <w:r w:rsidRPr="00853428">
        <w:rPr>
          <w:rFonts w:ascii="Cambria" w:hAnsi="Cambria" w:cs="Arial"/>
        </w:rPr>
        <w:t>)</w:t>
      </w:r>
    </w:p>
    <w:p w:rsidR="007C1178" w:rsidRPr="00853428" w:rsidRDefault="007C1178" w:rsidP="007A02C3">
      <w:pPr>
        <w:pStyle w:val="Nivel2"/>
        <w:numPr>
          <w:ilvl w:val="1"/>
          <w:numId w:val="71"/>
        </w:numPr>
        <w:spacing w:before="10" w:after="10"/>
        <w:rPr>
          <w:rFonts w:ascii="Cambria" w:hAnsi="Cambria"/>
          <w:b/>
          <w:bCs/>
        </w:rPr>
      </w:pPr>
      <w:r w:rsidRPr="00853428">
        <w:rPr>
          <w:rFonts w:ascii="Cambria" w:hAnsi="Cambria"/>
        </w:rPr>
        <w:t>São obrigações do Contratante:</w:t>
      </w:r>
    </w:p>
    <w:p w:rsidR="007C1178" w:rsidRPr="00853428" w:rsidRDefault="007C1178" w:rsidP="007A02C3">
      <w:pPr>
        <w:pStyle w:val="Nivel2"/>
        <w:numPr>
          <w:ilvl w:val="1"/>
          <w:numId w:val="71"/>
        </w:numPr>
        <w:spacing w:before="10" w:after="10"/>
        <w:rPr>
          <w:rFonts w:ascii="Cambria" w:hAnsi="Cambria"/>
        </w:rPr>
      </w:pPr>
      <w:r w:rsidRPr="00853428">
        <w:rPr>
          <w:rFonts w:ascii="Cambria" w:hAnsi="Cambria"/>
        </w:rPr>
        <w:t>Exigir o cumprimento de todas as obrigações assumidas pelo Contratado, de acordo com o contrato e seus anexos;</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Receber o objeto no prazo e condições estabelecidas no Termo de Referência;</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Notificar o Contratado, por escrito, sobre vícios, defeitos ou incorreções verificadas no objeto fornecido, para que seja por ele substituído, reparado ou corrigido, no total ou em parte, às suas expensas;</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Acompanhar e fiscalizar a execução do contrato e o cumprimento das obrigações pelo Contratado;</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 xml:space="preserve">Comunicar a empresa para </w:t>
      </w:r>
      <w:r w:rsidRPr="00853428">
        <w:rPr>
          <w:rFonts w:ascii="Cambria" w:hAnsi="Cambria"/>
          <w:bCs/>
        </w:rPr>
        <w:t xml:space="preserve">emissão de Nota Fiscal no que </w:t>
      </w:r>
      <w:proofErr w:type="spellStart"/>
      <w:r w:rsidRPr="00853428">
        <w:rPr>
          <w:rFonts w:ascii="Cambria" w:hAnsi="Cambria"/>
          <w:bCs/>
        </w:rPr>
        <w:t>pertine</w:t>
      </w:r>
      <w:proofErr w:type="spellEnd"/>
      <w:r w:rsidRPr="00853428">
        <w:rPr>
          <w:rFonts w:ascii="Cambria" w:hAnsi="Cambria"/>
          <w:bCs/>
        </w:rPr>
        <w:t xml:space="preserve"> à parcela incontroversa da execução do objeto, para efeito de liquidação e pagamento, quando houver controvérsia sobre a execução do objeto, quanto à dimensão, qualidade e quantidade, conforme o </w:t>
      </w:r>
      <w:hyperlink r:id="rId72" w:anchor="art143" w:history="1">
        <w:r w:rsidRPr="00853428">
          <w:rPr>
            <w:rStyle w:val="Hyperlink"/>
            <w:rFonts w:ascii="Cambria" w:hAnsi="Cambria"/>
          </w:rPr>
          <w:t>art. 143 da Lei nº 14.133, de 2021</w:t>
        </w:r>
      </w:hyperlink>
      <w:r w:rsidRPr="00853428">
        <w:rPr>
          <w:rFonts w:ascii="Cambria" w:hAnsi="Cambria"/>
          <w:bCs/>
        </w:rPr>
        <w:t>;</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Efetuar o pagamento ao Contratado do valor correspondente ao fornecimento do objeto, no prazo, forma e condições estabelecidos no presente Contrato;</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 xml:space="preserve">Aplicar ao Contratado as sanções previstas na lei e neste Contrato; </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Cientificar o órgão de representação judicial a procuradoria do município para adoção das medidas cabíveis quando do descumprimento de obrigações pelo Contratado;</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C1178" w:rsidRPr="00853428" w:rsidRDefault="007C1178" w:rsidP="007A02C3">
      <w:pPr>
        <w:pStyle w:val="Nivel3"/>
        <w:numPr>
          <w:ilvl w:val="2"/>
          <w:numId w:val="71"/>
        </w:numPr>
        <w:spacing w:before="10" w:after="10"/>
        <w:ind w:left="170" w:firstLine="709"/>
        <w:rPr>
          <w:rFonts w:ascii="Cambria" w:hAnsi="Cambria"/>
          <w:b/>
          <w:bCs/>
        </w:rPr>
      </w:pPr>
      <w:r w:rsidRPr="00853428">
        <w:rPr>
          <w:rFonts w:ascii="Cambria" w:hAnsi="Cambria"/>
        </w:rPr>
        <w:t xml:space="preserve"> A Administração terá o prazo de</w:t>
      </w:r>
      <w:r w:rsidRPr="00853428">
        <w:rPr>
          <w:rFonts w:ascii="Cambria" w:hAnsi="Cambria"/>
          <w:i/>
          <w:iCs/>
          <w:color w:val="FF0000"/>
        </w:rPr>
        <w:t xml:space="preserve"> 10 dias</w:t>
      </w:r>
      <w:r w:rsidRPr="00853428">
        <w:rPr>
          <w:rFonts w:ascii="Cambria" w:hAnsi="Cambria"/>
        </w:rPr>
        <w:t xml:space="preserve">, a contar da data do protocolo do requerimento para decidir, admitida a prorrogação motivada, por igual período. </w:t>
      </w:r>
    </w:p>
    <w:p w:rsidR="007C1178" w:rsidRPr="00853428" w:rsidRDefault="007C1178" w:rsidP="007A02C3">
      <w:pPr>
        <w:pStyle w:val="Nivel2"/>
        <w:numPr>
          <w:ilvl w:val="1"/>
          <w:numId w:val="71"/>
        </w:numPr>
        <w:spacing w:before="10" w:after="10"/>
        <w:ind w:left="0" w:firstLine="567"/>
        <w:rPr>
          <w:rFonts w:ascii="Cambria" w:hAnsi="Cambria"/>
          <w:color w:val="FF0000"/>
        </w:rPr>
      </w:pPr>
      <w:r w:rsidRPr="00853428">
        <w:rPr>
          <w:rFonts w:ascii="Cambria" w:hAnsi="Cambria"/>
        </w:rPr>
        <w:t xml:space="preserve">Responder eventuais pedidos de reestabelecimento do equilíbrio econômico-financeiro feitos pelo contratado no prazo máximo de </w:t>
      </w:r>
      <w:r w:rsidRPr="00853428">
        <w:rPr>
          <w:rFonts w:ascii="Cambria" w:hAnsi="Cambria"/>
          <w:color w:val="FF0000"/>
        </w:rPr>
        <w:t>20 (vinte) dias.</w:t>
      </w:r>
    </w:p>
    <w:p w:rsidR="007C1178" w:rsidRPr="00853428" w:rsidRDefault="007C1178" w:rsidP="007A02C3">
      <w:pPr>
        <w:pStyle w:val="Nvel2-Red"/>
        <w:numPr>
          <w:ilvl w:val="1"/>
          <w:numId w:val="71"/>
        </w:numPr>
        <w:spacing w:before="10" w:after="10"/>
        <w:ind w:left="0" w:firstLine="567"/>
        <w:rPr>
          <w:rFonts w:ascii="Cambria" w:hAnsi="Cambria"/>
        </w:rPr>
      </w:pPr>
      <w:r w:rsidRPr="00853428">
        <w:rPr>
          <w:rFonts w:ascii="Cambria" w:hAnsi="Cambria"/>
        </w:rPr>
        <w:t>Notificar os emitentes das garantias quanto ao início de processo administrativo para apuração de descumprimento de cláusulas contratuais.</w:t>
      </w:r>
    </w:p>
    <w:p w:rsidR="007C1178" w:rsidRPr="00853428" w:rsidRDefault="007C1178" w:rsidP="007A02C3">
      <w:pPr>
        <w:pStyle w:val="Nivel2"/>
        <w:numPr>
          <w:ilvl w:val="1"/>
          <w:numId w:val="71"/>
        </w:numPr>
        <w:spacing w:before="10" w:after="10"/>
        <w:ind w:left="0" w:firstLine="567"/>
        <w:rPr>
          <w:rFonts w:ascii="Cambria" w:hAnsi="Cambria"/>
        </w:rPr>
      </w:pPr>
      <w:r w:rsidRPr="00853428">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71"/>
        </w:numPr>
        <w:spacing w:before="10" w:after="10" w:line="276" w:lineRule="auto"/>
        <w:rPr>
          <w:rFonts w:ascii="Cambria" w:hAnsi="Cambria" w:cs="Arial"/>
          <w:color w:val="FFFFFF" w:themeColor="background1"/>
        </w:rPr>
      </w:pPr>
      <w:r w:rsidRPr="00853428">
        <w:rPr>
          <w:rFonts w:ascii="Cambria" w:hAnsi="Cambria" w:cs="Arial"/>
        </w:rPr>
        <w:t>CLÁUSULA NONA - OBRIGAÇÕES DO CONTRATADO (</w:t>
      </w:r>
      <w:hyperlink r:id="rId73" w:anchor="art92" w:history="1">
        <w:r w:rsidRPr="00853428">
          <w:rPr>
            <w:rStyle w:val="Hyperlink"/>
            <w:rFonts w:ascii="Cambria" w:hAnsi="Cambria" w:cs="Arial"/>
          </w:rPr>
          <w:t>art. 92, XIV, XVI e XVII)</w:t>
        </w:r>
      </w:hyperlink>
    </w:p>
    <w:p w:rsidR="007C1178" w:rsidRPr="00853428" w:rsidRDefault="007C1178" w:rsidP="007A02C3">
      <w:pPr>
        <w:pStyle w:val="Nivel2"/>
        <w:numPr>
          <w:ilvl w:val="1"/>
          <w:numId w:val="70"/>
        </w:numPr>
        <w:spacing w:before="10" w:after="10"/>
        <w:rPr>
          <w:rFonts w:ascii="Cambria" w:hAnsi="Cambria"/>
        </w:rPr>
      </w:pPr>
      <w:r w:rsidRPr="00853428">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7C1178" w:rsidRPr="00853428" w:rsidRDefault="007C1178" w:rsidP="007A02C3">
      <w:pPr>
        <w:pStyle w:val="Nvel2-Red"/>
        <w:numPr>
          <w:ilvl w:val="1"/>
          <w:numId w:val="70"/>
        </w:numPr>
        <w:spacing w:before="10" w:after="10"/>
        <w:rPr>
          <w:rFonts w:ascii="Cambria" w:hAnsi="Cambria"/>
        </w:rPr>
      </w:pPr>
      <w:r w:rsidRPr="00853428">
        <w:rPr>
          <w:rFonts w:ascii="Cambria" w:hAnsi="Cambria"/>
        </w:rPr>
        <w:t>Entregar o objeto acompanhado do manual do usuário, com uma versão em português, e da relação da rede de assistência técnica autorizada;</w:t>
      </w:r>
    </w:p>
    <w:p w:rsidR="007C1178" w:rsidRPr="00853428" w:rsidRDefault="007C1178" w:rsidP="007A02C3">
      <w:pPr>
        <w:pStyle w:val="Nivel2"/>
        <w:numPr>
          <w:ilvl w:val="1"/>
          <w:numId w:val="70"/>
        </w:numPr>
        <w:spacing w:before="10" w:after="10"/>
        <w:ind w:left="0" w:firstLine="567"/>
        <w:rPr>
          <w:rFonts w:ascii="Cambria" w:hAnsi="Cambria"/>
          <w:color w:val="000000" w:themeColor="text1"/>
        </w:rPr>
      </w:pPr>
      <w:r w:rsidRPr="00853428">
        <w:rPr>
          <w:rFonts w:ascii="Cambria" w:hAnsi="Cambria"/>
        </w:rPr>
        <w:t>Responsabilizar-se pelos vícios e danos decorrentes do objeto, de acordo com o Código de Defesa do Consumidor (</w:t>
      </w:r>
      <w:hyperlink r:id="rId74" w:history="1">
        <w:r w:rsidRPr="00853428">
          <w:rPr>
            <w:rStyle w:val="Hyperlink"/>
            <w:rFonts w:ascii="Cambria" w:hAnsi="Cambria"/>
          </w:rPr>
          <w:t>Lei nº 8.078, de 1990</w:t>
        </w:r>
      </w:hyperlink>
      <w:r w:rsidRPr="00853428">
        <w:rPr>
          <w:rFonts w:ascii="Cambria" w:hAnsi="Cambria"/>
        </w:rPr>
        <w:t>);</w:t>
      </w:r>
    </w:p>
    <w:p w:rsidR="007C1178" w:rsidRPr="00853428" w:rsidRDefault="007C1178" w:rsidP="007A02C3">
      <w:pPr>
        <w:pStyle w:val="Nivel2"/>
        <w:numPr>
          <w:ilvl w:val="1"/>
          <w:numId w:val="70"/>
        </w:numPr>
        <w:spacing w:before="10" w:after="10"/>
        <w:ind w:left="0" w:firstLine="567"/>
        <w:rPr>
          <w:rFonts w:ascii="Cambria" w:hAnsi="Cambria"/>
          <w:color w:val="000000" w:themeColor="text1"/>
        </w:rPr>
      </w:pPr>
      <w:r w:rsidRPr="00853428">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7C1178" w:rsidRPr="00853428" w:rsidRDefault="007C1178" w:rsidP="007A02C3">
      <w:pPr>
        <w:pStyle w:val="Nivel2"/>
        <w:numPr>
          <w:ilvl w:val="1"/>
          <w:numId w:val="70"/>
        </w:numPr>
        <w:spacing w:before="10" w:after="10"/>
        <w:ind w:left="0" w:firstLine="567"/>
        <w:rPr>
          <w:rFonts w:ascii="Cambria" w:hAnsi="Cambria"/>
          <w:color w:val="000000" w:themeColor="text1"/>
        </w:rPr>
      </w:pPr>
      <w:r w:rsidRPr="00853428">
        <w:rPr>
          <w:rFonts w:ascii="Cambria" w:hAnsi="Cambria"/>
          <w:color w:val="000000" w:themeColor="text1"/>
        </w:rPr>
        <w:t>Atender às determinações regulares emitidas pelo fiscal ou gestor do contrato ou autoridade superior (</w:t>
      </w:r>
      <w:hyperlink r:id="rId75" w:anchor="art137" w:history="1">
        <w:r w:rsidRPr="00853428">
          <w:rPr>
            <w:rStyle w:val="Hyperlink"/>
            <w:rFonts w:ascii="Cambria" w:hAnsi="Cambria"/>
          </w:rPr>
          <w:t>art. 137, II, da Lei n.º 14.133, de 2021</w:t>
        </w:r>
      </w:hyperlink>
      <w:r w:rsidRPr="00853428">
        <w:rPr>
          <w:rFonts w:ascii="Cambria" w:hAnsi="Cambria"/>
          <w:color w:val="000000" w:themeColor="text1"/>
        </w:rPr>
        <w:t xml:space="preserve">) e </w:t>
      </w:r>
      <w:r w:rsidRPr="00853428">
        <w:rPr>
          <w:rFonts w:ascii="Cambria" w:hAnsi="Cambria"/>
        </w:rPr>
        <w:t>prestar todo esclarecimento ou informação por eles solicitados</w:t>
      </w:r>
      <w:r w:rsidRPr="00853428">
        <w:rPr>
          <w:rFonts w:ascii="Cambria" w:hAnsi="Cambria"/>
          <w:color w:val="000000" w:themeColor="text1"/>
        </w:rPr>
        <w:t>;</w:t>
      </w:r>
    </w:p>
    <w:p w:rsidR="007C1178" w:rsidRPr="00853428" w:rsidRDefault="007C1178" w:rsidP="007A02C3">
      <w:pPr>
        <w:pStyle w:val="Nivel2"/>
        <w:numPr>
          <w:ilvl w:val="1"/>
          <w:numId w:val="70"/>
        </w:numPr>
        <w:spacing w:before="10" w:after="10"/>
        <w:ind w:left="0" w:firstLine="567"/>
        <w:rPr>
          <w:rFonts w:ascii="Cambria" w:hAnsi="Cambria"/>
          <w:color w:val="000000" w:themeColor="text1"/>
        </w:rPr>
      </w:pPr>
      <w:r w:rsidRPr="00853428">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Comunicar ao Fiscal do contrato, no prazo de 24 (vinte e quatro) horas, qualquer ocorrência anormal ou acidente que se verifique no local da execução do objeto contratual.</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Paralisar, por determinação do contratante, qualquer atividade que não esteja sendo executada de acordo com a boa técnica ou que ponha em risco a segurança de pessoas ou bens de terceiros.</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 xml:space="preserve">Manter durante toda a vigência do contrato, em compatibilidade com as obrigações assumidas, todas as condições exigidas para habilitação na licitação; </w:t>
      </w:r>
    </w:p>
    <w:p w:rsidR="007C1178" w:rsidRPr="00853428" w:rsidRDefault="007C1178" w:rsidP="007A02C3">
      <w:pPr>
        <w:pStyle w:val="Nivel2"/>
        <w:numPr>
          <w:ilvl w:val="1"/>
          <w:numId w:val="70"/>
        </w:numPr>
        <w:spacing w:before="10" w:after="10"/>
        <w:ind w:left="0" w:firstLine="567"/>
        <w:rPr>
          <w:rFonts w:ascii="Cambria" w:hAnsi="Cambria"/>
          <w:b/>
          <w:bCs/>
        </w:rPr>
      </w:pPr>
      <w:r w:rsidRPr="00853428">
        <w:rPr>
          <w:rFonts w:ascii="Cambria" w:hAnsi="Cambria"/>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853428">
          <w:rPr>
            <w:rStyle w:val="Hyperlink"/>
            <w:rFonts w:ascii="Cambria" w:hAnsi="Cambria"/>
          </w:rPr>
          <w:t>art. 116, da Lei n.º 14.133, de 2021</w:t>
        </w:r>
      </w:hyperlink>
      <w:r w:rsidRPr="00853428">
        <w:rPr>
          <w:rFonts w:ascii="Cambria" w:hAnsi="Cambria"/>
        </w:rPr>
        <w:t>);</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Comprovar a reserva de cargos a que se refere a cláusula acima, no prazo fixado pelo fiscal do contrato, com a indicação dos empregados que preencheram as referidas vagas (</w:t>
      </w:r>
      <w:hyperlink r:id="rId77" w:anchor="art116" w:history="1">
        <w:r w:rsidRPr="00853428">
          <w:rPr>
            <w:rStyle w:val="Hyperlink"/>
            <w:rFonts w:ascii="Cambria" w:hAnsi="Cambria"/>
          </w:rPr>
          <w:t>art. 116, parágrafo único, da Lei n.º 14.133, de 2021</w:t>
        </w:r>
      </w:hyperlink>
      <w:r w:rsidRPr="00853428">
        <w:rPr>
          <w:rFonts w:ascii="Cambria" w:hAnsi="Cambria"/>
        </w:rPr>
        <w:t>);</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 xml:space="preserve">  Guardar sigilo sobre todas as informações obtidas em decorrência do cumprimento do contrato; </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853428">
          <w:rPr>
            <w:rStyle w:val="Hyperlink"/>
            <w:rFonts w:ascii="Cambria" w:hAnsi="Cambria"/>
          </w:rPr>
          <w:t>art. 124, II, d, da Lei nº 14.133, de 2021.</w:t>
        </w:r>
      </w:hyperlink>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Cumprir, além dos postulados legais vigentes de âmbito federal, estadual ou municipal, as normas de segurança do contratante;</w:t>
      </w:r>
    </w:p>
    <w:p w:rsidR="007C1178" w:rsidRPr="00853428" w:rsidRDefault="007C1178" w:rsidP="007A02C3">
      <w:pPr>
        <w:pStyle w:val="Nvel2-Red"/>
        <w:numPr>
          <w:ilvl w:val="1"/>
          <w:numId w:val="70"/>
        </w:numPr>
        <w:spacing w:before="10" w:after="10"/>
        <w:ind w:left="0" w:firstLine="567"/>
        <w:rPr>
          <w:rFonts w:ascii="Cambria" w:hAnsi="Cambria"/>
          <w:color w:val="000000"/>
        </w:rPr>
      </w:pPr>
      <w:bookmarkStart w:id="55" w:name="_Ref118293030"/>
      <w:r w:rsidRPr="00853428">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853428">
        <w:rPr>
          <w:rFonts w:ascii="Cambria" w:hAnsi="Cambria"/>
        </w:rPr>
        <w:t>.</w:t>
      </w:r>
    </w:p>
    <w:p w:rsidR="007C1178" w:rsidRPr="00853428" w:rsidRDefault="007C1178" w:rsidP="007C1178">
      <w:pPr>
        <w:pStyle w:val="Nvel2-Red"/>
        <w:numPr>
          <w:ilvl w:val="0"/>
          <w:numId w:val="0"/>
        </w:numPr>
        <w:spacing w:before="10" w:after="10"/>
        <w:ind w:left="567"/>
        <w:rPr>
          <w:rFonts w:ascii="Cambria" w:hAnsi="Cambria"/>
          <w:color w:val="000000"/>
        </w:rPr>
      </w:pPr>
    </w:p>
    <w:p w:rsidR="007C1178" w:rsidRPr="00853428" w:rsidRDefault="007C1178" w:rsidP="007A02C3">
      <w:pPr>
        <w:pStyle w:val="Nivel01"/>
        <w:numPr>
          <w:ilvl w:val="0"/>
          <w:numId w:val="70"/>
        </w:numPr>
        <w:spacing w:before="10" w:after="10" w:line="276" w:lineRule="auto"/>
        <w:ind w:left="0" w:firstLine="0"/>
        <w:rPr>
          <w:rFonts w:ascii="Cambria" w:hAnsi="Cambria" w:cs="Arial"/>
          <w:color w:val="FFFFFF" w:themeColor="background1"/>
        </w:rPr>
      </w:pPr>
      <w:r w:rsidRPr="00853428">
        <w:rPr>
          <w:rFonts w:ascii="Cambria" w:hAnsi="Cambria" w:cs="Arial"/>
        </w:rPr>
        <w:t>CLÁUSULA DÉCIMA– GARANTIA DE EXECUÇÃO (</w:t>
      </w:r>
      <w:hyperlink r:id="rId79" w:anchor="art92" w:history="1">
        <w:r w:rsidRPr="00853428">
          <w:rPr>
            <w:rStyle w:val="Hyperlink"/>
            <w:rFonts w:ascii="Cambria" w:hAnsi="Cambria" w:cs="Arial"/>
          </w:rPr>
          <w:t>art. 92, XII e XIII</w:t>
        </w:r>
      </w:hyperlink>
      <w:r w:rsidRPr="00853428">
        <w:rPr>
          <w:rFonts w:ascii="Cambria" w:hAnsi="Cambria" w:cs="Arial"/>
        </w:rPr>
        <w:t>)</w:t>
      </w:r>
    </w:p>
    <w:p w:rsidR="007C1178" w:rsidRPr="00853428" w:rsidRDefault="007C1178" w:rsidP="007A02C3">
      <w:pPr>
        <w:pStyle w:val="Nvel2-Red"/>
        <w:numPr>
          <w:ilvl w:val="1"/>
          <w:numId w:val="69"/>
        </w:numPr>
        <w:spacing w:before="10" w:after="10"/>
        <w:rPr>
          <w:rFonts w:ascii="Cambria" w:hAnsi="Cambria"/>
        </w:rPr>
      </w:pPr>
      <w:r w:rsidRPr="00853428">
        <w:rPr>
          <w:rFonts w:ascii="Cambria" w:hAnsi="Cambria"/>
        </w:rPr>
        <w:t xml:space="preserve">   Não haverá exigência de garantia contratual da execução.</w:t>
      </w:r>
    </w:p>
    <w:p w:rsidR="007C1178" w:rsidRPr="00853428" w:rsidRDefault="007C1178" w:rsidP="007A02C3">
      <w:pPr>
        <w:pStyle w:val="Nivel01"/>
        <w:numPr>
          <w:ilvl w:val="0"/>
          <w:numId w:val="70"/>
        </w:numPr>
        <w:spacing w:before="10" w:after="10" w:line="276" w:lineRule="auto"/>
        <w:ind w:left="0" w:firstLine="0"/>
        <w:rPr>
          <w:rFonts w:ascii="Cambria" w:hAnsi="Cambria" w:cs="Arial"/>
          <w:color w:val="FFFFFF" w:themeColor="background1"/>
        </w:rPr>
      </w:pPr>
      <w:r w:rsidRPr="00853428">
        <w:rPr>
          <w:rFonts w:ascii="Cambria" w:hAnsi="Cambria" w:cs="Arial"/>
        </w:rPr>
        <w:t>CLÁUSULA DÉCIMA PRIMEIRA – INFRAÇÕES E SANÇÕES ADMINISTRATIVAS (</w:t>
      </w:r>
      <w:hyperlink r:id="rId80" w:anchor="art92" w:history="1">
        <w:r w:rsidRPr="00853428">
          <w:rPr>
            <w:rStyle w:val="Hyperlink"/>
            <w:rFonts w:ascii="Cambria" w:hAnsi="Cambria" w:cs="Arial"/>
          </w:rPr>
          <w:t>art. 92, XIV</w:t>
        </w:r>
      </w:hyperlink>
      <w:r w:rsidRPr="00853428">
        <w:rPr>
          <w:rFonts w:ascii="Cambria" w:hAnsi="Cambria" w:cs="Arial"/>
        </w:rPr>
        <w:t>)</w:t>
      </w:r>
    </w:p>
    <w:p w:rsidR="007C1178" w:rsidRPr="00853428" w:rsidRDefault="007C1178" w:rsidP="007A02C3">
      <w:pPr>
        <w:pStyle w:val="Nivel2"/>
        <w:numPr>
          <w:ilvl w:val="1"/>
          <w:numId w:val="70"/>
        </w:numPr>
        <w:spacing w:before="10" w:after="10"/>
        <w:ind w:left="0" w:firstLine="567"/>
        <w:rPr>
          <w:rFonts w:ascii="Cambria" w:hAnsi="Cambria"/>
        </w:rPr>
      </w:pPr>
      <w:r w:rsidRPr="00853428">
        <w:rPr>
          <w:rFonts w:ascii="Cambria" w:hAnsi="Cambria"/>
        </w:rPr>
        <w:t xml:space="preserve">Comete infração administrativa, nos termos da </w:t>
      </w:r>
      <w:hyperlink r:id="rId81" w:history="1">
        <w:r w:rsidRPr="00853428">
          <w:rPr>
            <w:rStyle w:val="Hyperlink"/>
            <w:rFonts w:ascii="Cambria" w:hAnsi="Cambria"/>
          </w:rPr>
          <w:t>Lei nº 14.133, de 2021</w:t>
        </w:r>
      </w:hyperlink>
      <w:r w:rsidRPr="00853428">
        <w:rPr>
          <w:rFonts w:ascii="Cambria" w:hAnsi="Cambria"/>
        </w:rPr>
        <w:t>, o contratado que:</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der</w:t>
      </w:r>
      <w:proofErr w:type="gramEnd"/>
      <w:r w:rsidRPr="00853428">
        <w:rPr>
          <w:rFonts w:ascii="Cambria" w:eastAsia="Arial" w:hAnsi="Cambria" w:cs="Arial"/>
          <w:sz w:val="20"/>
          <w:szCs w:val="20"/>
        </w:rPr>
        <w:t xml:space="preserve"> causa à inexecução parcial do contrato;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der</w:t>
      </w:r>
      <w:proofErr w:type="gramEnd"/>
      <w:r w:rsidRPr="00853428">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der</w:t>
      </w:r>
      <w:proofErr w:type="gramEnd"/>
      <w:r w:rsidRPr="00853428">
        <w:rPr>
          <w:rFonts w:ascii="Cambria" w:eastAsia="Arial" w:hAnsi="Cambria" w:cs="Arial"/>
          <w:sz w:val="20"/>
          <w:szCs w:val="20"/>
        </w:rPr>
        <w:t xml:space="preserve"> causa à inexecução total do contrato;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ensejar</w:t>
      </w:r>
      <w:proofErr w:type="gramEnd"/>
      <w:r w:rsidRPr="00853428">
        <w:rPr>
          <w:rFonts w:ascii="Cambria" w:eastAsia="Arial" w:hAnsi="Cambria" w:cs="Arial"/>
          <w:sz w:val="20"/>
          <w:szCs w:val="20"/>
        </w:rPr>
        <w:t xml:space="preserve"> o retardamento da execução ou da entrega do objeto da contratação sem motivo justificado;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apresentar</w:t>
      </w:r>
      <w:proofErr w:type="gramEnd"/>
      <w:r w:rsidRPr="00853428">
        <w:rPr>
          <w:rFonts w:ascii="Cambria" w:eastAsia="Arial" w:hAnsi="Cambria" w:cs="Arial"/>
          <w:sz w:val="20"/>
          <w:szCs w:val="20"/>
        </w:rPr>
        <w:t xml:space="preserve"> documentação falsa ou prestar declaração falsa durante a execução do contrato;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praticar</w:t>
      </w:r>
      <w:proofErr w:type="gramEnd"/>
      <w:r w:rsidRPr="00853428">
        <w:rPr>
          <w:rFonts w:ascii="Cambria" w:eastAsia="Arial" w:hAnsi="Cambria" w:cs="Arial"/>
          <w:sz w:val="20"/>
          <w:szCs w:val="20"/>
        </w:rPr>
        <w:t xml:space="preserve"> ato fraudulento na execução do contrato;</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proofErr w:type="gramStart"/>
      <w:r w:rsidRPr="00853428">
        <w:rPr>
          <w:rFonts w:ascii="Cambria" w:eastAsia="Arial" w:hAnsi="Cambria" w:cs="Arial"/>
          <w:sz w:val="20"/>
          <w:szCs w:val="20"/>
        </w:rPr>
        <w:t>comportar</w:t>
      </w:r>
      <w:proofErr w:type="gramEnd"/>
      <w:r w:rsidRPr="00853428">
        <w:rPr>
          <w:rFonts w:ascii="Cambria" w:eastAsia="Arial" w:hAnsi="Cambria" w:cs="Arial"/>
          <w:sz w:val="20"/>
          <w:szCs w:val="20"/>
        </w:rPr>
        <w:t>-se de modo inidôneo ou cometer fraude de qualquer natureza;</w:t>
      </w:r>
    </w:p>
    <w:p w:rsidR="007C1178" w:rsidRPr="00853428" w:rsidRDefault="007C1178" w:rsidP="007A02C3">
      <w:pPr>
        <w:widowControl/>
        <w:numPr>
          <w:ilvl w:val="2"/>
          <w:numId w:val="57"/>
        </w:numPr>
        <w:autoSpaceDN/>
        <w:spacing w:before="10" w:after="10" w:line="276" w:lineRule="auto"/>
        <w:ind w:left="924" w:firstLine="851"/>
        <w:jc w:val="both"/>
        <w:textAlignment w:val="auto"/>
        <w:rPr>
          <w:rFonts w:ascii="Cambria" w:eastAsia="Arial" w:hAnsi="Cambria" w:cs="Arial"/>
          <w:sz w:val="20"/>
          <w:szCs w:val="20"/>
        </w:rPr>
      </w:pPr>
      <w:r w:rsidRPr="00853428">
        <w:rPr>
          <w:rFonts w:ascii="Cambria" w:eastAsia="Arial" w:hAnsi="Cambria" w:cs="Arial"/>
          <w:sz w:val="20"/>
          <w:szCs w:val="20"/>
        </w:rPr>
        <w:t xml:space="preserve">praticar ato lesivo previsto no </w:t>
      </w:r>
      <w:hyperlink r:id="rId82" w:anchor="art5" w:history="1">
        <w:r w:rsidRPr="00853428">
          <w:rPr>
            <w:rStyle w:val="Hyperlink"/>
            <w:rFonts w:ascii="Cambria" w:eastAsia="Arial" w:hAnsi="Cambria" w:cs="Arial"/>
            <w:sz w:val="20"/>
            <w:szCs w:val="20"/>
          </w:rPr>
          <w:t>art. 5º da Lei nº 12.846, de 1º de agosto de 2013</w:t>
        </w:r>
      </w:hyperlink>
      <w:r w:rsidRPr="00853428">
        <w:rPr>
          <w:rFonts w:ascii="Cambria" w:eastAsia="Arial" w:hAnsi="Cambria" w:cs="Arial"/>
          <w:sz w:val="20"/>
          <w:szCs w:val="20"/>
        </w:rPr>
        <w:t>.</w:t>
      </w:r>
    </w:p>
    <w:p w:rsidR="007C1178" w:rsidRPr="00853428" w:rsidRDefault="007C1178" w:rsidP="007A02C3">
      <w:pPr>
        <w:pStyle w:val="Nivel2"/>
        <w:numPr>
          <w:ilvl w:val="1"/>
          <w:numId w:val="69"/>
        </w:numPr>
        <w:spacing w:before="10" w:after="10"/>
        <w:rPr>
          <w:rFonts w:ascii="Cambria" w:hAnsi="Cambria"/>
        </w:rPr>
      </w:pPr>
      <w:r w:rsidRPr="00853428">
        <w:rPr>
          <w:rFonts w:ascii="Cambria" w:hAnsi="Cambria"/>
        </w:rPr>
        <w:t>Serão aplicadas ao contratado que incorrer nas infrações acima descritas as seguintes sanções:</w:t>
      </w:r>
    </w:p>
    <w:p w:rsidR="007C1178" w:rsidRPr="00853428" w:rsidRDefault="007C1178" w:rsidP="007A02C3">
      <w:pPr>
        <w:pStyle w:val="PargrafodaLista"/>
        <w:numPr>
          <w:ilvl w:val="0"/>
          <w:numId w:val="59"/>
        </w:numPr>
        <w:autoSpaceDN/>
        <w:spacing w:before="10" w:after="10" w:line="276" w:lineRule="auto"/>
        <w:ind w:left="924" w:firstLine="851"/>
        <w:contextualSpacing/>
        <w:jc w:val="both"/>
        <w:textAlignment w:val="auto"/>
        <w:rPr>
          <w:rFonts w:ascii="Cambria" w:eastAsia="Arial" w:hAnsi="Cambria" w:cs="Arial"/>
          <w:sz w:val="20"/>
          <w:szCs w:val="20"/>
        </w:rPr>
      </w:pPr>
      <w:r w:rsidRPr="00853428">
        <w:rPr>
          <w:rFonts w:ascii="Cambria" w:eastAsia="Arial" w:hAnsi="Cambria" w:cs="Arial"/>
          <w:b/>
          <w:bCs/>
          <w:sz w:val="20"/>
          <w:szCs w:val="20"/>
        </w:rPr>
        <w:t>Advertência</w:t>
      </w:r>
      <w:r w:rsidRPr="00853428">
        <w:rPr>
          <w:rFonts w:ascii="Cambria" w:eastAsia="Arial" w:hAnsi="Cambria" w:cs="Arial"/>
          <w:sz w:val="20"/>
          <w:szCs w:val="20"/>
        </w:rPr>
        <w:t>, quando o contratado der causa à inexecução parcial do contrato, sempre que não se justificar a imposição de penalidade mais grave (</w:t>
      </w:r>
      <w:hyperlink r:id="rId83" w:anchor="art156§2" w:history="1">
        <w:r w:rsidRPr="00853428">
          <w:rPr>
            <w:rStyle w:val="Hyperlink"/>
            <w:rFonts w:ascii="Cambria" w:eastAsia="Arial" w:hAnsi="Cambria" w:cs="Arial"/>
            <w:sz w:val="20"/>
            <w:szCs w:val="20"/>
          </w:rPr>
          <w:t xml:space="preserve">art. 156, §2º, da </w:t>
        </w:r>
        <w:bookmarkStart w:id="56" w:name="_Hlk114504069"/>
        <w:r w:rsidRPr="00853428">
          <w:rPr>
            <w:rStyle w:val="Hyperlink"/>
            <w:rFonts w:ascii="Cambria" w:eastAsia="Arial" w:hAnsi="Cambria" w:cs="Arial"/>
            <w:sz w:val="20"/>
            <w:szCs w:val="20"/>
          </w:rPr>
          <w:t>Lei nº 14.133, de 2021</w:t>
        </w:r>
        <w:bookmarkEnd w:id="56"/>
      </w:hyperlink>
      <w:r w:rsidRPr="00853428">
        <w:rPr>
          <w:rFonts w:ascii="Cambria" w:eastAsia="Arial" w:hAnsi="Cambria" w:cs="Arial"/>
          <w:sz w:val="20"/>
          <w:szCs w:val="20"/>
        </w:rPr>
        <w:t>);</w:t>
      </w:r>
    </w:p>
    <w:p w:rsidR="007C1178" w:rsidRPr="00853428" w:rsidRDefault="007C1178" w:rsidP="007A02C3">
      <w:pPr>
        <w:pStyle w:val="PargrafodaLista"/>
        <w:numPr>
          <w:ilvl w:val="0"/>
          <w:numId w:val="59"/>
        </w:numPr>
        <w:autoSpaceDN/>
        <w:spacing w:before="10" w:after="10" w:line="276" w:lineRule="auto"/>
        <w:ind w:left="924" w:firstLine="851"/>
        <w:contextualSpacing/>
        <w:jc w:val="both"/>
        <w:textAlignment w:val="auto"/>
        <w:rPr>
          <w:rFonts w:ascii="Cambria" w:eastAsia="Arial" w:hAnsi="Cambria" w:cs="Arial"/>
          <w:sz w:val="20"/>
          <w:szCs w:val="20"/>
        </w:rPr>
      </w:pPr>
      <w:r w:rsidRPr="00853428">
        <w:rPr>
          <w:rFonts w:ascii="Cambria" w:eastAsia="Arial" w:hAnsi="Cambria" w:cs="Arial"/>
          <w:b/>
          <w:bCs/>
          <w:sz w:val="20"/>
          <w:szCs w:val="20"/>
        </w:rPr>
        <w:t>Impedimento de licitar e contratar</w:t>
      </w:r>
      <w:r w:rsidRPr="00853428">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4" w:anchor="art156§4" w:history="1">
        <w:r w:rsidRPr="00853428">
          <w:rPr>
            <w:rStyle w:val="Hyperlink"/>
            <w:rFonts w:ascii="Cambria" w:eastAsia="Arial" w:hAnsi="Cambria" w:cs="Arial"/>
            <w:sz w:val="20"/>
            <w:szCs w:val="20"/>
          </w:rPr>
          <w:t>art. 156, § 4º, da Lei nº 14.133, de 2021</w:t>
        </w:r>
      </w:hyperlink>
      <w:r w:rsidRPr="00853428">
        <w:rPr>
          <w:rFonts w:ascii="Cambria" w:eastAsia="Arial" w:hAnsi="Cambria" w:cs="Arial"/>
          <w:sz w:val="20"/>
          <w:szCs w:val="20"/>
        </w:rPr>
        <w:t>);</w:t>
      </w:r>
    </w:p>
    <w:p w:rsidR="007C1178" w:rsidRPr="00853428" w:rsidRDefault="007C1178" w:rsidP="007A02C3">
      <w:pPr>
        <w:pStyle w:val="PargrafodaLista"/>
        <w:numPr>
          <w:ilvl w:val="0"/>
          <w:numId w:val="59"/>
        </w:numPr>
        <w:autoSpaceDN/>
        <w:spacing w:before="10" w:after="10" w:line="276" w:lineRule="auto"/>
        <w:ind w:left="924" w:firstLine="851"/>
        <w:contextualSpacing/>
        <w:jc w:val="both"/>
        <w:textAlignment w:val="auto"/>
        <w:rPr>
          <w:rFonts w:ascii="Cambria" w:eastAsia="Arial" w:hAnsi="Cambria" w:cs="Arial"/>
          <w:sz w:val="20"/>
          <w:szCs w:val="20"/>
        </w:rPr>
      </w:pPr>
      <w:r w:rsidRPr="00853428">
        <w:rPr>
          <w:rFonts w:ascii="Cambria" w:eastAsia="Arial" w:hAnsi="Cambria" w:cs="Arial"/>
          <w:b/>
          <w:bCs/>
          <w:sz w:val="20"/>
          <w:szCs w:val="20"/>
        </w:rPr>
        <w:t>Declaração de inidoneidade para licitar e contratar</w:t>
      </w:r>
      <w:r w:rsidRPr="00853428">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5" w:anchor="art156§5" w:history="1">
        <w:r w:rsidRPr="00853428">
          <w:rPr>
            <w:rStyle w:val="Hyperlink"/>
            <w:rFonts w:ascii="Cambria" w:eastAsia="Arial" w:hAnsi="Cambria" w:cs="Arial"/>
            <w:sz w:val="20"/>
            <w:szCs w:val="20"/>
          </w:rPr>
          <w:t>art. 156, §5º, da Lei nº 14.133, de 2021</w:t>
        </w:r>
      </w:hyperlink>
      <w:r w:rsidRPr="00853428">
        <w:rPr>
          <w:rFonts w:ascii="Cambria" w:eastAsia="Arial" w:hAnsi="Cambria" w:cs="Arial"/>
          <w:sz w:val="20"/>
          <w:szCs w:val="20"/>
        </w:rPr>
        <w:t>).</w:t>
      </w:r>
    </w:p>
    <w:p w:rsidR="007C1178" w:rsidRPr="00853428" w:rsidRDefault="007C1178" w:rsidP="007A02C3">
      <w:pPr>
        <w:pStyle w:val="PargrafodaLista"/>
        <w:numPr>
          <w:ilvl w:val="0"/>
          <w:numId w:val="59"/>
        </w:numPr>
        <w:autoSpaceDN/>
        <w:spacing w:before="10" w:after="10" w:line="276" w:lineRule="auto"/>
        <w:ind w:left="924" w:firstLine="851"/>
        <w:contextualSpacing/>
        <w:jc w:val="both"/>
        <w:textAlignment w:val="auto"/>
        <w:rPr>
          <w:rFonts w:ascii="Cambria" w:eastAsia="Arial" w:hAnsi="Cambria" w:cs="Arial"/>
          <w:sz w:val="20"/>
          <w:szCs w:val="20"/>
        </w:rPr>
      </w:pPr>
      <w:r w:rsidRPr="00853428">
        <w:rPr>
          <w:rFonts w:ascii="Cambria" w:eastAsia="Arial" w:hAnsi="Cambria" w:cs="Arial"/>
          <w:b/>
          <w:bCs/>
          <w:sz w:val="20"/>
          <w:szCs w:val="20"/>
        </w:rPr>
        <w:t>Multa:</w:t>
      </w:r>
    </w:p>
    <w:p w:rsidR="007C1178" w:rsidRPr="00853428" w:rsidRDefault="007C1178" w:rsidP="007C1178">
      <w:pPr>
        <w:pStyle w:val="PargrafodaLista"/>
        <w:spacing w:before="10" w:after="10" w:line="276" w:lineRule="auto"/>
        <w:ind w:left="1775"/>
        <w:jc w:val="both"/>
        <w:rPr>
          <w:rFonts w:ascii="Cambria" w:eastAsia="Arial" w:hAnsi="Cambria" w:cs="Arial"/>
          <w:sz w:val="20"/>
          <w:szCs w:val="20"/>
        </w:rPr>
      </w:pPr>
    </w:p>
    <w:p w:rsidR="007C1178" w:rsidRPr="00853428" w:rsidRDefault="007C1178" w:rsidP="007A02C3">
      <w:pPr>
        <w:pStyle w:val="PargrafodaLista"/>
        <w:numPr>
          <w:ilvl w:val="1"/>
          <w:numId w:val="59"/>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moratória</w:t>
      </w:r>
      <w:proofErr w:type="gramEnd"/>
      <w:r w:rsidRPr="00853428">
        <w:rPr>
          <w:rFonts w:ascii="Cambria" w:eastAsia="Arial" w:hAnsi="Cambria" w:cs="Arial"/>
          <w:sz w:val="20"/>
          <w:szCs w:val="20"/>
        </w:rPr>
        <w:t xml:space="preserve"> de </w:t>
      </w:r>
      <w:r w:rsidRPr="00853428">
        <w:rPr>
          <w:rFonts w:ascii="Cambria" w:eastAsia="Arial" w:hAnsi="Cambria" w:cs="Arial"/>
          <w:color w:val="FF0000"/>
          <w:sz w:val="20"/>
          <w:szCs w:val="20"/>
        </w:rPr>
        <w:t>.....</w:t>
      </w:r>
      <w:r w:rsidRPr="00853428">
        <w:rPr>
          <w:rFonts w:ascii="Cambria" w:eastAsia="Arial" w:hAnsi="Cambria" w:cs="Arial"/>
          <w:sz w:val="20"/>
          <w:szCs w:val="20"/>
        </w:rPr>
        <w:t>% (</w:t>
      </w:r>
      <w:r w:rsidRPr="00853428">
        <w:rPr>
          <w:rFonts w:ascii="Cambria" w:eastAsia="Arial" w:hAnsi="Cambria" w:cs="Arial"/>
          <w:color w:val="FF0000"/>
          <w:sz w:val="20"/>
          <w:szCs w:val="20"/>
        </w:rPr>
        <w:t>.....</w:t>
      </w:r>
      <w:r w:rsidRPr="00853428">
        <w:rPr>
          <w:rFonts w:ascii="Cambria" w:eastAsia="Arial" w:hAnsi="Cambria" w:cs="Arial"/>
          <w:sz w:val="20"/>
          <w:szCs w:val="20"/>
        </w:rPr>
        <w:t xml:space="preserve"> </w:t>
      </w:r>
      <w:proofErr w:type="gramStart"/>
      <w:r w:rsidRPr="00853428">
        <w:rPr>
          <w:rFonts w:ascii="Cambria" w:eastAsia="Arial" w:hAnsi="Cambria" w:cs="Arial"/>
          <w:sz w:val="20"/>
          <w:szCs w:val="20"/>
        </w:rPr>
        <w:t>por</w:t>
      </w:r>
      <w:proofErr w:type="gramEnd"/>
      <w:r w:rsidRPr="00853428">
        <w:rPr>
          <w:rFonts w:ascii="Cambria" w:eastAsia="Arial" w:hAnsi="Cambria" w:cs="Arial"/>
          <w:sz w:val="20"/>
          <w:szCs w:val="20"/>
        </w:rPr>
        <w:t xml:space="preserve"> cento) por dia de atraso injustificado sobre o valor da parcela inadimplida, até o limite de </w:t>
      </w:r>
      <w:r w:rsidRPr="00853428">
        <w:rPr>
          <w:rFonts w:ascii="Cambria" w:eastAsia="Arial" w:hAnsi="Cambria" w:cs="Arial"/>
          <w:color w:val="FF0000"/>
          <w:sz w:val="20"/>
          <w:szCs w:val="20"/>
        </w:rPr>
        <w:t>...... (.......)</w:t>
      </w:r>
      <w:r w:rsidRPr="00853428">
        <w:rPr>
          <w:rFonts w:ascii="Cambria" w:eastAsia="Arial" w:hAnsi="Cambria" w:cs="Arial"/>
          <w:sz w:val="20"/>
          <w:szCs w:val="20"/>
        </w:rPr>
        <w:t xml:space="preserve"> </w:t>
      </w:r>
      <w:proofErr w:type="gramStart"/>
      <w:r w:rsidRPr="00853428">
        <w:rPr>
          <w:rFonts w:ascii="Cambria" w:eastAsia="Arial" w:hAnsi="Cambria" w:cs="Arial"/>
          <w:sz w:val="20"/>
          <w:szCs w:val="20"/>
        </w:rPr>
        <w:t>dias</w:t>
      </w:r>
      <w:proofErr w:type="gramEnd"/>
      <w:r w:rsidRPr="00853428">
        <w:rPr>
          <w:rFonts w:ascii="Cambria" w:eastAsia="Arial" w:hAnsi="Cambria" w:cs="Arial"/>
          <w:sz w:val="20"/>
          <w:szCs w:val="20"/>
        </w:rPr>
        <w:t>;</w:t>
      </w:r>
    </w:p>
    <w:p w:rsidR="007C1178" w:rsidRPr="00853428" w:rsidRDefault="007C1178" w:rsidP="007A02C3">
      <w:pPr>
        <w:pStyle w:val="PargrafodaLista"/>
        <w:numPr>
          <w:ilvl w:val="1"/>
          <w:numId w:val="59"/>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853428">
        <w:rPr>
          <w:rFonts w:ascii="Cambria" w:eastAsia="Arial" w:hAnsi="Cambria" w:cs="Arial"/>
          <w:i/>
          <w:iCs/>
          <w:color w:val="FF0000"/>
          <w:sz w:val="20"/>
          <w:szCs w:val="20"/>
        </w:rPr>
        <w:t>moratória</w:t>
      </w:r>
      <w:proofErr w:type="gramEnd"/>
      <w:r w:rsidRPr="00853428">
        <w:rPr>
          <w:rFonts w:ascii="Cambria" w:eastAsia="Arial" w:hAnsi="Cambria" w:cs="Arial"/>
          <w:i/>
          <w:iCs/>
          <w:color w:val="FF0000"/>
          <w:sz w:val="20"/>
          <w:szCs w:val="20"/>
        </w:rPr>
        <w:t xml:space="preserve"> de .....% (..... </w:t>
      </w:r>
      <w:proofErr w:type="gramStart"/>
      <w:r w:rsidRPr="00853428">
        <w:rPr>
          <w:rFonts w:ascii="Cambria" w:eastAsia="Arial" w:hAnsi="Cambria" w:cs="Arial"/>
          <w:i/>
          <w:iCs/>
          <w:color w:val="FF0000"/>
          <w:sz w:val="20"/>
          <w:szCs w:val="20"/>
        </w:rPr>
        <w:t>por</w:t>
      </w:r>
      <w:proofErr w:type="gramEnd"/>
      <w:r w:rsidRPr="00853428">
        <w:rPr>
          <w:rFonts w:ascii="Cambria" w:eastAsia="Arial" w:hAnsi="Cambria" w:cs="Arial"/>
          <w:i/>
          <w:iCs/>
          <w:color w:val="FF0000"/>
          <w:sz w:val="20"/>
          <w:szCs w:val="20"/>
        </w:rPr>
        <w:t xml:space="preserve"> cento) por dia de atraso injustificado sobre o valor total do contrato, até o máximo de .....% (.... </w:t>
      </w:r>
      <w:proofErr w:type="gramStart"/>
      <w:r w:rsidRPr="00853428">
        <w:rPr>
          <w:rFonts w:ascii="Cambria" w:eastAsia="Arial" w:hAnsi="Cambria" w:cs="Arial"/>
          <w:i/>
          <w:iCs/>
          <w:color w:val="FF0000"/>
          <w:sz w:val="20"/>
          <w:szCs w:val="20"/>
        </w:rPr>
        <w:t>por</w:t>
      </w:r>
      <w:proofErr w:type="gramEnd"/>
      <w:r w:rsidRPr="00853428">
        <w:rPr>
          <w:rFonts w:ascii="Cambria" w:eastAsia="Arial" w:hAnsi="Cambria" w:cs="Arial"/>
          <w:i/>
          <w:iCs/>
          <w:color w:val="FF0000"/>
          <w:sz w:val="20"/>
          <w:szCs w:val="20"/>
        </w:rPr>
        <w:t xml:space="preserve"> cento), pela inobservância do prazo fixado para apresentação, suplementação ou reposição da garantia.</w:t>
      </w:r>
    </w:p>
    <w:p w:rsidR="007C1178" w:rsidRPr="00853428" w:rsidRDefault="007C1178" w:rsidP="007A02C3">
      <w:pPr>
        <w:pStyle w:val="PargrafodaLista"/>
        <w:numPr>
          <w:ilvl w:val="2"/>
          <w:numId w:val="59"/>
        </w:numPr>
        <w:autoSpaceDN/>
        <w:spacing w:before="10" w:after="10" w:line="276" w:lineRule="auto"/>
        <w:ind w:left="1560" w:hanging="567"/>
        <w:contextualSpacing/>
        <w:jc w:val="both"/>
        <w:textAlignment w:val="auto"/>
        <w:rPr>
          <w:rFonts w:ascii="Cambria" w:eastAsia="Arial" w:hAnsi="Cambria" w:cs="Arial"/>
          <w:sz w:val="20"/>
          <w:szCs w:val="20"/>
        </w:rPr>
      </w:pPr>
      <w:r w:rsidRPr="00853428">
        <w:rPr>
          <w:rFonts w:ascii="Cambria" w:eastAsia="Arial" w:hAnsi="Cambria" w:cs="Arial"/>
          <w:i/>
          <w:iCs/>
          <w:color w:val="FF0000"/>
          <w:sz w:val="20"/>
          <w:szCs w:val="20"/>
        </w:rPr>
        <w:lastRenderedPageBreak/>
        <w:t xml:space="preserve">O atraso superior a XXXXXX dias autoriza a Administração a promover a extinção do contrato por descumprimento ou cumprimento irregular de suas cláusulas, conforme dispõe o inciso I do art. 137 da Lei n. 14.133, de 2021. </w:t>
      </w:r>
    </w:p>
    <w:p w:rsidR="007C1178" w:rsidRPr="00853428" w:rsidRDefault="007C1178" w:rsidP="007A02C3">
      <w:pPr>
        <w:pStyle w:val="PargrafodaLista"/>
        <w:numPr>
          <w:ilvl w:val="1"/>
          <w:numId w:val="59"/>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compensatória</w:t>
      </w:r>
      <w:proofErr w:type="gramEnd"/>
      <w:r w:rsidRPr="00853428">
        <w:rPr>
          <w:rFonts w:ascii="Cambria" w:eastAsia="Arial" w:hAnsi="Cambria" w:cs="Arial"/>
          <w:sz w:val="20"/>
          <w:szCs w:val="20"/>
        </w:rPr>
        <w:t xml:space="preserve"> de </w:t>
      </w:r>
      <w:r w:rsidRPr="00853428">
        <w:rPr>
          <w:rFonts w:ascii="Cambria" w:eastAsia="Arial" w:hAnsi="Cambria" w:cs="Arial"/>
          <w:color w:val="FF0000"/>
          <w:sz w:val="20"/>
          <w:szCs w:val="20"/>
        </w:rPr>
        <w:t>......</w:t>
      </w:r>
      <w:r w:rsidRPr="00853428">
        <w:rPr>
          <w:rFonts w:ascii="Cambria" w:eastAsia="Arial" w:hAnsi="Cambria" w:cs="Arial"/>
          <w:sz w:val="20"/>
          <w:szCs w:val="20"/>
        </w:rPr>
        <w:t>% (</w:t>
      </w:r>
      <w:r w:rsidRPr="00853428">
        <w:rPr>
          <w:rFonts w:ascii="Cambria" w:eastAsia="Arial" w:hAnsi="Cambria" w:cs="Arial"/>
          <w:color w:val="FF0000"/>
          <w:sz w:val="20"/>
          <w:szCs w:val="20"/>
        </w:rPr>
        <w:t>.......</w:t>
      </w:r>
      <w:r w:rsidRPr="00853428">
        <w:rPr>
          <w:rFonts w:ascii="Cambria" w:eastAsia="Arial" w:hAnsi="Cambria" w:cs="Arial"/>
          <w:sz w:val="20"/>
          <w:szCs w:val="20"/>
        </w:rPr>
        <w:t xml:space="preserve"> </w:t>
      </w:r>
      <w:proofErr w:type="gramStart"/>
      <w:r w:rsidRPr="00853428">
        <w:rPr>
          <w:rFonts w:ascii="Cambria" w:eastAsia="Arial" w:hAnsi="Cambria" w:cs="Arial"/>
          <w:sz w:val="20"/>
          <w:szCs w:val="20"/>
        </w:rPr>
        <w:t>por</w:t>
      </w:r>
      <w:proofErr w:type="gramEnd"/>
      <w:r w:rsidRPr="00853428">
        <w:rPr>
          <w:rFonts w:ascii="Cambria" w:eastAsia="Arial" w:hAnsi="Cambria" w:cs="Arial"/>
          <w:sz w:val="20"/>
          <w:szCs w:val="20"/>
        </w:rPr>
        <w:t xml:space="preserve"> cento) sobre o valor total do contrato, no caso de inexecução total do objeto.</w:t>
      </w:r>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A aplicação das sanções previstas neste Contrato não exclui, em hipótese alguma, a obrigação de reparação integral do dano causado ao Contratante (</w:t>
      </w:r>
      <w:hyperlink r:id="rId86" w:anchor="art156§9" w:history="1">
        <w:r w:rsidRPr="00853428">
          <w:rPr>
            <w:rStyle w:val="Hyperlink"/>
            <w:rFonts w:ascii="Cambria" w:hAnsi="Cambria"/>
          </w:rPr>
          <w:t>art. 156, §9º, da Lei nº 14.133, de 2021</w:t>
        </w:r>
      </w:hyperlink>
      <w:r w:rsidRPr="00853428">
        <w:rPr>
          <w:rFonts w:ascii="Cambria" w:hAnsi="Cambria"/>
        </w:rPr>
        <w:t>)</w:t>
      </w:r>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Todas as sanções previstas neste Contrato poderão ser aplicadas cumulativamente com a multa (</w:t>
      </w:r>
      <w:hyperlink r:id="rId87" w:anchor="art156§7" w:history="1">
        <w:r w:rsidRPr="00853428">
          <w:rPr>
            <w:rStyle w:val="Hyperlink"/>
            <w:rFonts w:ascii="Cambria" w:hAnsi="Cambria"/>
          </w:rPr>
          <w:t>art. 156, §7º, da Lei nº 14.133, de 2021</w:t>
        </w:r>
      </w:hyperlink>
      <w:r w:rsidRPr="00853428">
        <w:rPr>
          <w:rFonts w:ascii="Cambria" w:hAnsi="Cambria"/>
        </w:rPr>
        <w:t>).</w:t>
      </w:r>
    </w:p>
    <w:p w:rsidR="007C1178" w:rsidRPr="00853428" w:rsidRDefault="007C1178" w:rsidP="007A02C3">
      <w:pPr>
        <w:pStyle w:val="Nivel3"/>
        <w:numPr>
          <w:ilvl w:val="2"/>
          <w:numId w:val="69"/>
        </w:numPr>
        <w:spacing w:before="10" w:after="10"/>
        <w:ind w:left="0" w:firstLine="709"/>
        <w:rPr>
          <w:rFonts w:ascii="Cambria" w:hAnsi="Cambria"/>
        </w:rPr>
      </w:pPr>
      <w:r w:rsidRPr="00853428">
        <w:rPr>
          <w:rFonts w:ascii="Cambria" w:hAnsi="Cambria"/>
        </w:rPr>
        <w:t>Antes da aplicação da multa será facultada a defesa do interessado no prazo de 15 (quinze) dias úteis, contado da data de sua intimação (</w:t>
      </w:r>
      <w:hyperlink r:id="rId88" w:anchor="art157" w:history="1">
        <w:r w:rsidRPr="00853428">
          <w:rPr>
            <w:rStyle w:val="Hyperlink"/>
            <w:rFonts w:ascii="Cambria" w:hAnsi="Cambria"/>
          </w:rPr>
          <w:t>art. 157, da Lei nº 14.133, de 2021</w:t>
        </w:r>
      </w:hyperlink>
      <w:r w:rsidRPr="00853428">
        <w:rPr>
          <w:rFonts w:ascii="Cambria" w:hAnsi="Cambria"/>
        </w:rPr>
        <w:t>)</w:t>
      </w:r>
    </w:p>
    <w:p w:rsidR="007C1178" w:rsidRPr="00853428" w:rsidRDefault="007C1178" w:rsidP="007A02C3">
      <w:pPr>
        <w:pStyle w:val="Nivel3"/>
        <w:numPr>
          <w:ilvl w:val="2"/>
          <w:numId w:val="69"/>
        </w:numPr>
        <w:spacing w:before="10" w:after="10"/>
        <w:ind w:left="0" w:firstLine="709"/>
        <w:rPr>
          <w:rFonts w:ascii="Cambria" w:hAnsi="Cambria"/>
        </w:rPr>
      </w:pPr>
      <w:r w:rsidRPr="00853428">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853428">
          <w:rPr>
            <w:rStyle w:val="Hyperlink"/>
            <w:rFonts w:ascii="Cambria" w:hAnsi="Cambria"/>
          </w:rPr>
          <w:t>art. 156, §8º, da Lei nº 14.133, de 2021</w:t>
        </w:r>
      </w:hyperlink>
      <w:r w:rsidRPr="00853428">
        <w:rPr>
          <w:rFonts w:ascii="Cambria" w:hAnsi="Cambria"/>
        </w:rPr>
        <w:t>).</w:t>
      </w:r>
    </w:p>
    <w:p w:rsidR="007C1178" w:rsidRPr="00853428" w:rsidRDefault="007C1178" w:rsidP="007A02C3">
      <w:pPr>
        <w:pStyle w:val="Nivel3"/>
        <w:numPr>
          <w:ilvl w:val="2"/>
          <w:numId w:val="69"/>
        </w:numPr>
        <w:spacing w:before="10" w:after="10"/>
        <w:ind w:left="0" w:firstLine="709"/>
        <w:rPr>
          <w:rFonts w:ascii="Cambria" w:hAnsi="Cambria"/>
        </w:rPr>
      </w:pPr>
      <w:r w:rsidRPr="00853428">
        <w:rPr>
          <w:rFonts w:ascii="Cambria" w:hAnsi="Cambria"/>
        </w:rPr>
        <w:t xml:space="preserve">Previamente ao encaminhamento à cobrança judicial, a multa poderá ser recolhida administrativamente no prazo máximo de </w:t>
      </w:r>
      <w:r w:rsidRPr="00853428">
        <w:rPr>
          <w:rFonts w:ascii="Cambria" w:hAnsi="Cambria"/>
          <w:i/>
          <w:iCs/>
          <w:color w:val="FF0000"/>
        </w:rPr>
        <w:t xml:space="preserve">15 (quinze) </w:t>
      </w:r>
      <w:r w:rsidRPr="00853428">
        <w:rPr>
          <w:rFonts w:ascii="Cambria" w:hAnsi="Cambria"/>
        </w:rPr>
        <w:t>dias, a contar da data do recebimento da comunicação enviada pela autoridade competente.</w:t>
      </w:r>
      <w:bookmarkStart w:id="57" w:name="_Hlk78351618"/>
      <w:bookmarkEnd w:id="57"/>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 xml:space="preserve">A aplicação das sanções realizar-se-á em processo administrativo que assegure o contraditório e a ampla defesa ao Contratado, observando-se o procedimento previsto no </w:t>
      </w:r>
      <w:r w:rsidRPr="00853428">
        <w:rPr>
          <w:rFonts w:ascii="Cambria" w:hAnsi="Cambria"/>
          <w:b/>
          <w:bCs/>
        </w:rPr>
        <w:t xml:space="preserve">caput </w:t>
      </w:r>
      <w:r w:rsidRPr="00853428">
        <w:rPr>
          <w:rFonts w:ascii="Cambria" w:hAnsi="Cambria"/>
        </w:rPr>
        <w:t xml:space="preserve">e parágrafos do </w:t>
      </w:r>
      <w:hyperlink r:id="rId90" w:anchor="art158" w:history="1">
        <w:r w:rsidRPr="00853428">
          <w:rPr>
            <w:rStyle w:val="Hyperlink"/>
            <w:rFonts w:ascii="Cambria" w:hAnsi="Cambria"/>
          </w:rPr>
          <w:t>art. 158 da Lei nº 14.133, de 2021</w:t>
        </w:r>
      </w:hyperlink>
      <w:r w:rsidRPr="00853428">
        <w:rPr>
          <w:rFonts w:ascii="Cambria" w:hAnsi="Cambria"/>
        </w:rPr>
        <w:t>, para as penalidades de impedimento de licitar e contratar e de declaração de inidoneidade para licitar ou contratar.</w:t>
      </w:r>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Na aplicação das sanções serão considerados (</w:t>
      </w:r>
      <w:hyperlink r:id="rId91" w:anchor="art156§1" w:history="1">
        <w:r w:rsidRPr="00853428">
          <w:rPr>
            <w:rStyle w:val="Hyperlink"/>
            <w:rFonts w:ascii="Cambria" w:hAnsi="Cambria"/>
          </w:rPr>
          <w:t>art. 156, §1º, da Lei nº 14.133, de 2021</w:t>
        </w:r>
      </w:hyperlink>
      <w:r w:rsidRPr="00853428">
        <w:rPr>
          <w:rFonts w:ascii="Cambria" w:hAnsi="Cambria"/>
        </w:rPr>
        <w:t>):</w:t>
      </w:r>
    </w:p>
    <w:p w:rsidR="007C1178" w:rsidRPr="00853428" w:rsidRDefault="007C1178" w:rsidP="007A02C3">
      <w:pPr>
        <w:widowControl/>
        <w:numPr>
          <w:ilvl w:val="0"/>
          <w:numId w:val="55"/>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a</w:t>
      </w:r>
      <w:proofErr w:type="gramEnd"/>
      <w:r w:rsidRPr="00853428">
        <w:rPr>
          <w:rFonts w:ascii="Cambria" w:eastAsia="Arial" w:hAnsi="Cambria" w:cs="Arial"/>
          <w:sz w:val="20"/>
          <w:szCs w:val="20"/>
        </w:rPr>
        <w:t xml:space="preserve"> natureza e a gravidade da infração cometida;</w:t>
      </w:r>
    </w:p>
    <w:p w:rsidR="007C1178" w:rsidRPr="00853428" w:rsidRDefault="007C1178" w:rsidP="007A02C3">
      <w:pPr>
        <w:widowControl/>
        <w:numPr>
          <w:ilvl w:val="0"/>
          <w:numId w:val="55"/>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as</w:t>
      </w:r>
      <w:proofErr w:type="gramEnd"/>
      <w:r w:rsidRPr="00853428">
        <w:rPr>
          <w:rFonts w:ascii="Cambria" w:eastAsia="Arial" w:hAnsi="Cambria" w:cs="Arial"/>
          <w:sz w:val="20"/>
          <w:szCs w:val="20"/>
        </w:rPr>
        <w:t xml:space="preserve"> peculiaridades do caso concreto;</w:t>
      </w:r>
    </w:p>
    <w:p w:rsidR="007C1178" w:rsidRPr="00853428" w:rsidRDefault="007C1178" w:rsidP="007A02C3">
      <w:pPr>
        <w:widowControl/>
        <w:numPr>
          <w:ilvl w:val="0"/>
          <w:numId w:val="55"/>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as</w:t>
      </w:r>
      <w:proofErr w:type="gramEnd"/>
      <w:r w:rsidRPr="00853428">
        <w:rPr>
          <w:rFonts w:ascii="Cambria" w:eastAsia="Arial" w:hAnsi="Cambria" w:cs="Arial"/>
          <w:sz w:val="20"/>
          <w:szCs w:val="20"/>
        </w:rPr>
        <w:t xml:space="preserve"> circunstâncias agravantes ou atenuantes;</w:t>
      </w:r>
    </w:p>
    <w:p w:rsidR="007C1178" w:rsidRPr="00853428" w:rsidRDefault="007C1178" w:rsidP="007A02C3">
      <w:pPr>
        <w:widowControl/>
        <w:numPr>
          <w:ilvl w:val="0"/>
          <w:numId w:val="55"/>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os</w:t>
      </w:r>
      <w:proofErr w:type="gramEnd"/>
      <w:r w:rsidRPr="00853428">
        <w:rPr>
          <w:rFonts w:ascii="Cambria" w:eastAsia="Arial" w:hAnsi="Cambria" w:cs="Arial"/>
          <w:sz w:val="20"/>
          <w:szCs w:val="20"/>
        </w:rPr>
        <w:t xml:space="preserve"> danos que dela provierem para o Contratante;</w:t>
      </w:r>
    </w:p>
    <w:p w:rsidR="007C1178" w:rsidRPr="00853428" w:rsidRDefault="007C1178" w:rsidP="007A02C3">
      <w:pPr>
        <w:widowControl/>
        <w:numPr>
          <w:ilvl w:val="0"/>
          <w:numId w:val="55"/>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853428">
        <w:rPr>
          <w:rFonts w:ascii="Cambria" w:eastAsia="Arial" w:hAnsi="Cambria" w:cs="Arial"/>
          <w:sz w:val="20"/>
          <w:szCs w:val="20"/>
        </w:rPr>
        <w:t>a</w:t>
      </w:r>
      <w:proofErr w:type="gramEnd"/>
      <w:r w:rsidRPr="00853428">
        <w:rPr>
          <w:rFonts w:ascii="Cambria" w:eastAsia="Arial" w:hAnsi="Cambria" w:cs="Arial"/>
          <w:sz w:val="20"/>
          <w:szCs w:val="20"/>
        </w:rPr>
        <w:t xml:space="preserve"> implantação ou o aperfeiçoamento de programa de integridade, conforme normas e orientações dos órgãos de controle.</w:t>
      </w:r>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 xml:space="preserve">Os atos previstos como infrações administrativas na </w:t>
      </w:r>
      <w:hyperlink r:id="rId92" w:history="1">
        <w:r w:rsidRPr="00853428">
          <w:rPr>
            <w:rStyle w:val="Hyperlink"/>
            <w:rFonts w:ascii="Cambria" w:hAnsi="Cambria"/>
          </w:rPr>
          <w:t>Lei nº 14.133, de 2021</w:t>
        </w:r>
      </w:hyperlink>
      <w:r w:rsidRPr="00853428">
        <w:rPr>
          <w:rFonts w:ascii="Cambria" w:hAnsi="Cambria"/>
        </w:rPr>
        <w:t xml:space="preserve">, ou em outras leis de licitações e contratos da Administração Pública que também sejam tipificados como atos lesivos na </w:t>
      </w:r>
      <w:hyperlink r:id="rId93" w:history="1">
        <w:r w:rsidRPr="00853428">
          <w:rPr>
            <w:rStyle w:val="Hyperlink"/>
            <w:rFonts w:ascii="Cambria" w:hAnsi="Cambria"/>
          </w:rPr>
          <w:t>Lei nº 12.846, de 2013</w:t>
        </w:r>
      </w:hyperlink>
      <w:r w:rsidRPr="00853428">
        <w:rPr>
          <w:rFonts w:ascii="Cambria" w:hAnsi="Cambria"/>
        </w:rPr>
        <w:t>, serão apurados e julgados conjuntamente, nos mesmos autos, observados o rito procedimental e autoridade competente definidos na referida Lei (</w:t>
      </w:r>
      <w:hyperlink r:id="rId94" w:history="1">
        <w:r w:rsidRPr="00853428">
          <w:rPr>
            <w:rStyle w:val="Hyperlink"/>
            <w:rFonts w:ascii="Cambria" w:hAnsi="Cambria"/>
          </w:rPr>
          <w:t>art. 159</w:t>
        </w:r>
      </w:hyperlink>
      <w:r w:rsidRPr="00853428">
        <w:rPr>
          <w:rFonts w:ascii="Cambria" w:hAnsi="Cambria"/>
        </w:rPr>
        <w:t>).</w:t>
      </w:r>
    </w:p>
    <w:p w:rsidR="007C1178" w:rsidRPr="00853428" w:rsidRDefault="007C1178" w:rsidP="007A02C3">
      <w:pPr>
        <w:pStyle w:val="Nivel2"/>
        <w:numPr>
          <w:ilvl w:val="1"/>
          <w:numId w:val="69"/>
        </w:numPr>
        <w:spacing w:before="10" w:after="10"/>
        <w:ind w:left="0" w:firstLine="567"/>
        <w:rPr>
          <w:rFonts w:ascii="Cambria" w:hAnsi="Cambria"/>
          <w:i/>
          <w:iCs/>
        </w:rPr>
      </w:pPr>
      <w:r w:rsidRPr="00853428">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853428">
          <w:rPr>
            <w:rStyle w:val="Hyperlink"/>
            <w:rFonts w:ascii="Cambria" w:hAnsi="Cambria"/>
          </w:rPr>
          <w:t>art. 160, da Lei nº 14.133, de 2021</w:t>
        </w:r>
      </w:hyperlink>
      <w:r w:rsidRPr="00853428">
        <w:rPr>
          <w:rFonts w:ascii="Cambria" w:hAnsi="Cambria"/>
        </w:rPr>
        <w:t>).</w:t>
      </w:r>
    </w:p>
    <w:p w:rsidR="007C1178" w:rsidRPr="00853428" w:rsidRDefault="007C1178" w:rsidP="007A02C3">
      <w:pPr>
        <w:pStyle w:val="Nivel2"/>
        <w:numPr>
          <w:ilvl w:val="1"/>
          <w:numId w:val="69"/>
        </w:numPr>
        <w:spacing w:before="10" w:after="10"/>
        <w:ind w:left="0" w:firstLine="567"/>
        <w:rPr>
          <w:rFonts w:ascii="Cambria" w:hAnsi="Cambria"/>
          <w:i/>
          <w:iCs/>
        </w:rPr>
      </w:pPr>
      <w:r w:rsidRPr="00853428">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53428">
        <w:rPr>
          <w:rFonts w:ascii="Cambria" w:hAnsi="Cambria"/>
        </w:rPr>
        <w:t>Ceis</w:t>
      </w:r>
      <w:proofErr w:type="spellEnd"/>
      <w:r w:rsidRPr="00853428">
        <w:rPr>
          <w:rFonts w:ascii="Cambria" w:hAnsi="Cambria"/>
        </w:rPr>
        <w:t>) e no Cadastro Nacional de Empresas Punidas (</w:t>
      </w:r>
      <w:proofErr w:type="spellStart"/>
      <w:r w:rsidRPr="00853428">
        <w:rPr>
          <w:rFonts w:ascii="Cambria" w:hAnsi="Cambria"/>
        </w:rPr>
        <w:t>Cnep</w:t>
      </w:r>
      <w:proofErr w:type="spellEnd"/>
      <w:r w:rsidRPr="00853428">
        <w:rPr>
          <w:rFonts w:ascii="Cambria" w:hAnsi="Cambria"/>
        </w:rPr>
        <w:t>), instituídos no âmbito do Poder Executivo Federal. (</w:t>
      </w:r>
      <w:hyperlink r:id="rId96" w:anchor="art161" w:history="1">
        <w:r w:rsidRPr="00853428">
          <w:rPr>
            <w:rStyle w:val="Hyperlink"/>
            <w:rFonts w:ascii="Cambria" w:hAnsi="Cambria"/>
          </w:rPr>
          <w:t>Art. 161, da Lei nº 14.133, de 2021</w:t>
        </w:r>
      </w:hyperlink>
      <w:r w:rsidRPr="00853428">
        <w:rPr>
          <w:rFonts w:ascii="Cambria" w:hAnsi="Cambria"/>
        </w:rPr>
        <w:t>).</w:t>
      </w:r>
    </w:p>
    <w:p w:rsidR="007C1178" w:rsidRPr="00853428" w:rsidRDefault="007C1178" w:rsidP="007A02C3">
      <w:pPr>
        <w:pStyle w:val="Nivel2"/>
        <w:numPr>
          <w:ilvl w:val="1"/>
          <w:numId w:val="69"/>
        </w:numPr>
        <w:spacing w:before="10" w:after="10"/>
        <w:ind w:left="0" w:firstLine="567"/>
        <w:rPr>
          <w:rFonts w:ascii="Cambria" w:hAnsi="Cambria"/>
          <w:i/>
          <w:iCs/>
        </w:rPr>
      </w:pPr>
      <w:r w:rsidRPr="00853428">
        <w:rPr>
          <w:rFonts w:ascii="Cambria" w:hAnsi="Cambria"/>
        </w:rPr>
        <w:t xml:space="preserve">As sanções de impedimento de licitar e contratar e declaração de inidoneidade para licitar ou contratar são passíveis de reabilitação na forma do </w:t>
      </w:r>
      <w:hyperlink r:id="rId97" w:anchor="163" w:history="1">
        <w:r w:rsidRPr="00853428">
          <w:rPr>
            <w:rStyle w:val="Hyperlink"/>
            <w:rFonts w:ascii="Cambria" w:hAnsi="Cambria"/>
          </w:rPr>
          <w:t>art. 163 da Lei nº 14.133/21</w:t>
        </w:r>
      </w:hyperlink>
      <w:r w:rsidRPr="00853428">
        <w:rPr>
          <w:rFonts w:ascii="Cambria" w:hAnsi="Cambria"/>
        </w:rPr>
        <w:t>.</w:t>
      </w:r>
    </w:p>
    <w:p w:rsidR="007C1178" w:rsidRPr="00853428" w:rsidRDefault="007C1178" w:rsidP="007A02C3">
      <w:pPr>
        <w:pStyle w:val="Nivel2"/>
        <w:numPr>
          <w:ilvl w:val="1"/>
          <w:numId w:val="69"/>
        </w:numPr>
        <w:spacing w:before="10" w:after="10"/>
        <w:ind w:left="0" w:firstLine="567"/>
        <w:rPr>
          <w:rFonts w:ascii="Cambria" w:hAnsi="Cambria"/>
        </w:rPr>
      </w:pPr>
      <w:r w:rsidRPr="00853428">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8" w:history="1">
        <w:r w:rsidRPr="00853428">
          <w:rPr>
            <w:rStyle w:val="Hyperlink"/>
            <w:rFonts w:ascii="Cambria" w:hAnsi="Cambria"/>
          </w:rPr>
          <w:t>Normativa SEGES/ME nº 26, de 13 de abril de 2022</w:t>
        </w:r>
      </w:hyperlink>
      <w:r w:rsidRPr="00853428">
        <w:rPr>
          <w:rFonts w:ascii="Cambria" w:hAnsi="Cambria"/>
        </w:rPr>
        <w:t>.</w:t>
      </w:r>
    </w:p>
    <w:p w:rsidR="007C1178" w:rsidRPr="00853428" w:rsidRDefault="007C1178" w:rsidP="007C1178">
      <w:pPr>
        <w:pStyle w:val="Nivel2"/>
        <w:spacing w:before="10" w:after="10"/>
        <w:ind w:left="567" w:firstLine="0"/>
        <w:rPr>
          <w:rFonts w:ascii="Cambria" w:hAnsi="Cambria"/>
        </w:rPr>
      </w:pPr>
      <w:r w:rsidRPr="00853428">
        <w:rPr>
          <w:rFonts w:ascii="Cambria" w:hAnsi="Cambria"/>
        </w:rPr>
        <w:t xml:space="preserve"> </w:t>
      </w:r>
    </w:p>
    <w:p w:rsidR="007C1178" w:rsidRPr="00853428" w:rsidRDefault="007C1178" w:rsidP="007A02C3">
      <w:pPr>
        <w:pStyle w:val="Nivel01"/>
        <w:numPr>
          <w:ilvl w:val="0"/>
          <w:numId w:val="69"/>
        </w:numPr>
        <w:spacing w:before="10" w:after="10" w:line="276" w:lineRule="auto"/>
        <w:ind w:left="0" w:firstLine="0"/>
        <w:rPr>
          <w:rFonts w:ascii="Cambria" w:hAnsi="Cambria" w:cs="Arial"/>
          <w:color w:val="FFFFFF" w:themeColor="background1"/>
        </w:rPr>
      </w:pPr>
      <w:r w:rsidRPr="00853428">
        <w:rPr>
          <w:rFonts w:ascii="Cambria" w:hAnsi="Cambria" w:cs="Arial"/>
        </w:rPr>
        <w:lastRenderedPageBreak/>
        <w:t>CLÁUSULA DÉCIMA SEGUNDA– DA EXTINÇÃO CONTRATUAL (</w:t>
      </w:r>
      <w:hyperlink r:id="rId99" w:anchor="art92" w:history="1">
        <w:r w:rsidRPr="00853428">
          <w:rPr>
            <w:rStyle w:val="Hyperlink"/>
            <w:rFonts w:ascii="Cambria" w:hAnsi="Cambria" w:cs="Arial"/>
          </w:rPr>
          <w:t>art. 92, XIX</w:t>
        </w:r>
      </w:hyperlink>
      <w:r w:rsidRPr="00853428">
        <w:rPr>
          <w:rFonts w:ascii="Cambria" w:hAnsi="Cambria" w:cs="Arial"/>
        </w:rPr>
        <w:t>)</w:t>
      </w:r>
    </w:p>
    <w:p w:rsidR="007C1178" w:rsidRPr="00853428" w:rsidRDefault="007C1178" w:rsidP="007A02C3">
      <w:pPr>
        <w:pStyle w:val="Nvel2-Red"/>
        <w:numPr>
          <w:ilvl w:val="1"/>
          <w:numId w:val="68"/>
        </w:numPr>
        <w:spacing w:before="10" w:after="10"/>
        <w:rPr>
          <w:rFonts w:ascii="Cambria" w:hAnsi="Cambria"/>
        </w:rPr>
      </w:pPr>
      <w:r w:rsidRPr="00853428">
        <w:rPr>
          <w:rFonts w:ascii="Cambria" w:hAnsi="Cambria"/>
        </w:rPr>
        <w:t xml:space="preserve"> O contrato se extingue quando cumpridas as obrigações de ambas as partes, ainda que isso ocorra antes do prazo estipulado para tanto.</w:t>
      </w:r>
    </w:p>
    <w:p w:rsidR="007C1178" w:rsidRPr="00853428" w:rsidRDefault="007C1178" w:rsidP="007A02C3">
      <w:pPr>
        <w:pStyle w:val="Nvel2-Red"/>
        <w:numPr>
          <w:ilvl w:val="1"/>
          <w:numId w:val="68"/>
        </w:numPr>
        <w:spacing w:before="10" w:after="10"/>
        <w:rPr>
          <w:rFonts w:ascii="Cambria" w:hAnsi="Cambria"/>
        </w:rPr>
      </w:pPr>
      <w:r w:rsidRPr="00853428">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7C1178" w:rsidRPr="00853428" w:rsidRDefault="007C1178" w:rsidP="007A02C3">
      <w:pPr>
        <w:pStyle w:val="Nvel3-R"/>
        <w:numPr>
          <w:ilvl w:val="2"/>
          <w:numId w:val="68"/>
        </w:numPr>
        <w:spacing w:before="10" w:after="10"/>
        <w:ind w:left="170" w:firstLine="709"/>
        <w:rPr>
          <w:rFonts w:ascii="Cambria" w:hAnsi="Cambria"/>
        </w:rPr>
      </w:pPr>
      <w:r w:rsidRPr="00853428">
        <w:rPr>
          <w:rFonts w:ascii="Cambria" w:hAnsi="Cambria"/>
        </w:rPr>
        <w:t>Quando a não conclusão do contrato referida no item anterior decorrer de culpa do contratado:</w:t>
      </w:r>
    </w:p>
    <w:p w:rsidR="007C1178" w:rsidRPr="00853428" w:rsidRDefault="007C1178" w:rsidP="007A02C3">
      <w:pPr>
        <w:pStyle w:val="PargrafodaLista"/>
        <w:numPr>
          <w:ilvl w:val="0"/>
          <w:numId w:val="56"/>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853428">
        <w:rPr>
          <w:rFonts w:ascii="Cambria" w:eastAsia="Arial" w:hAnsi="Cambria" w:cs="Arial"/>
          <w:i/>
          <w:iCs/>
          <w:color w:val="FF0000"/>
          <w:sz w:val="20"/>
          <w:szCs w:val="20"/>
        </w:rPr>
        <w:t>ficará</w:t>
      </w:r>
      <w:proofErr w:type="gramEnd"/>
      <w:r w:rsidRPr="00853428">
        <w:rPr>
          <w:rFonts w:ascii="Cambria" w:eastAsia="Arial" w:hAnsi="Cambria" w:cs="Arial"/>
          <w:i/>
          <w:iCs/>
          <w:color w:val="FF0000"/>
          <w:sz w:val="20"/>
          <w:szCs w:val="20"/>
        </w:rPr>
        <w:t xml:space="preserve"> ele constituído em mora, sendo-lhe aplicáveis as respectivas sanções administrativas; e  </w:t>
      </w:r>
    </w:p>
    <w:p w:rsidR="007C1178" w:rsidRPr="00853428" w:rsidRDefault="007C1178" w:rsidP="007A02C3">
      <w:pPr>
        <w:pStyle w:val="PargrafodaLista"/>
        <w:numPr>
          <w:ilvl w:val="0"/>
          <w:numId w:val="56"/>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853428">
        <w:rPr>
          <w:rFonts w:ascii="Cambria" w:eastAsia="Arial" w:hAnsi="Cambria" w:cs="Arial"/>
          <w:i/>
          <w:iCs/>
          <w:color w:val="FF0000"/>
          <w:sz w:val="20"/>
          <w:szCs w:val="20"/>
        </w:rPr>
        <w:t>poderá</w:t>
      </w:r>
      <w:proofErr w:type="gramEnd"/>
      <w:r w:rsidRPr="00853428">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7C1178" w:rsidRPr="00853428" w:rsidRDefault="007C1178" w:rsidP="007A02C3">
      <w:pPr>
        <w:pStyle w:val="Nivel2"/>
        <w:numPr>
          <w:ilvl w:val="1"/>
          <w:numId w:val="68"/>
        </w:numPr>
        <w:spacing w:before="10" w:after="10"/>
        <w:ind w:left="0" w:firstLine="567"/>
        <w:rPr>
          <w:rFonts w:ascii="Cambria" w:hAnsi="Cambria"/>
        </w:rPr>
      </w:pPr>
      <w:r w:rsidRPr="00853428">
        <w:rPr>
          <w:rFonts w:ascii="Cambria" w:hAnsi="Cambria"/>
        </w:rPr>
        <w:t xml:space="preserve">O contrato pode ser extinto antes de cumpridas as obrigações nele estipuladas, ou antes do prazo nele fixado, por algum dos motivos previstos no </w:t>
      </w:r>
      <w:hyperlink r:id="rId100" w:anchor="art137" w:history="1">
        <w:r w:rsidRPr="00853428">
          <w:rPr>
            <w:rStyle w:val="Hyperlink"/>
            <w:rFonts w:ascii="Cambria" w:hAnsi="Cambria"/>
          </w:rPr>
          <w:t>artigo 137 da Lei nº 14.133/21</w:t>
        </w:r>
      </w:hyperlink>
      <w:r w:rsidRPr="00853428">
        <w:rPr>
          <w:rFonts w:ascii="Cambria" w:hAnsi="Cambria"/>
        </w:rPr>
        <w:t xml:space="preserve">, bem como amigavelmente, </w:t>
      </w:r>
      <w:r w:rsidRPr="00853428">
        <w:rPr>
          <w:rFonts w:ascii="Cambria" w:hAnsi="Cambria"/>
          <w:color w:val="000000" w:themeColor="text1"/>
        </w:rPr>
        <w:t>assegurados o contraditório e a ampla defesa</w:t>
      </w:r>
      <w:r w:rsidRPr="00853428">
        <w:rPr>
          <w:rFonts w:ascii="Cambria" w:hAnsi="Cambria"/>
        </w:rPr>
        <w:t>.</w:t>
      </w:r>
    </w:p>
    <w:p w:rsidR="007C1178" w:rsidRPr="00853428" w:rsidRDefault="007C1178" w:rsidP="007A02C3">
      <w:pPr>
        <w:pStyle w:val="Nivel3"/>
        <w:numPr>
          <w:ilvl w:val="2"/>
          <w:numId w:val="68"/>
        </w:numPr>
        <w:spacing w:before="10" w:after="10"/>
        <w:ind w:left="170" w:firstLine="709"/>
        <w:rPr>
          <w:rFonts w:ascii="Cambria" w:hAnsi="Cambria"/>
        </w:rPr>
      </w:pPr>
      <w:r w:rsidRPr="00853428">
        <w:rPr>
          <w:rFonts w:ascii="Cambria" w:hAnsi="Cambria"/>
        </w:rPr>
        <w:t xml:space="preserve">Nesta hipótese, aplicam-se também os </w:t>
      </w:r>
      <w:hyperlink r:id="rId101" w:anchor="art138" w:history="1">
        <w:r w:rsidRPr="00853428">
          <w:rPr>
            <w:rStyle w:val="Hyperlink"/>
            <w:rFonts w:ascii="Cambria" w:hAnsi="Cambria"/>
          </w:rPr>
          <w:t>artigos 138 e 139 da mesma Lei</w:t>
        </w:r>
      </w:hyperlink>
      <w:r w:rsidRPr="00853428">
        <w:rPr>
          <w:rFonts w:ascii="Cambria" w:hAnsi="Cambria"/>
        </w:rPr>
        <w:t>.</w:t>
      </w:r>
    </w:p>
    <w:p w:rsidR="007C1178" w:rsidRPr="00853428" w:rsidRDefault="007C1178" w:rsidP="007A02C3">
      <w:pPr>
        <w:pStyle w:val="Nivel3"/>
        <w:numPr>
          <w:ilvl w:val="2"/>
          <w:numId w:val="68"/>
        </w:numPr>
        <w:spacing w:before="10" w:after="10"/>
        <w:ind w:left="170" w:firstLine="709"/>
        <w:rPr>
          <w:rFonts w:ascii="Cambria" w:hAnsi="Cambria"/>
        </w:rPr>
      </w:pPr>
      <w:r w:rsidRPr="00853428">
        <w:rPr>
          <w:rFonts w:ascii="Cambria" w:hAnsi="Cambria"/>
        </w:rPr>
        <w:t xml:space="preserve">A </w:t>
      </w:r>
      <w:r w:rsidRPr="00853428">
        <w:rPr>
          <w:rFonts w:ascii="Cambria" w:hAnsi="Cambria"/>
          <w:color w:val="000000" w:themeColor="text1"/>
        </w:rPr>
        <w:t>alteração social ou a modificação da finalidade ou da estrutura da empresa</w:t>
      </w:r>
      <w:r w:rsidRPr="00853428">
        <w:rPr>
          <w:rFonts w:ascii="Cambria" w:hAnsi="Cambria"/>
        </w:rPr>
        <w:t xml:space="preserve"> não ensejará a rescisão se não </w:t>
      </w:r>
      <w:r w:rsidRPr="00853428">
        <w:rPr>
          <w:rFonts w:ascii="Cambria" w:hAnsi="Cambria"/>
          <w:color w:val="000000" w:themeColor="text1"/>
        </w:rPr>
        <w:t>restringir sua capacidade de concluir o contrato.</w:t>
      </w:r>
    </w:p>
    <w:p w:rsidR="007C1178" w:rsidRPr="00853428" w:rsidRDefault="007C1178" w:rsidP="007A02C3">
      <w:pPr>
        <w:pStyle w:val="Nivel4"/>
        <w:numPr>
          <w:ilvl w:val="3"/>
          <w:numId w:val="68"/>
        </w:numPr>
        <w:spacing w:before="10" w:after="10"/>
        <w:ind w:left="284" w:firstLine="709"/>
        <w:rPr>
          <w:rFonts w:ascii="Cambria" w:hAnsi="Cambria"/>
        </w:rPr>
      </w:pPr>
      <w:r w:rsidRPr="00853428">
        <w:rPr>
          <w:rFonts w:ascii="Cambria" w:hAnsi="Cambria"/>
          <w:color w:val="000000" w:themeColor="text1"/>
        </w:rPr>
        <w:t xml:space="preserve">Se a operação </w:t>
      </w:r>
      <w:r w:rsidRPr="00853428">
        <w:rPr>
          <w:rFonts w:ascii="Cambria" w:hAnsi="Cambria"/>
        </w:rPr>
        <w:t>implicar mudança da pessoa jurídica contratada, deverá ser formalizado termo aditivo para alteração subjetiva.</w:t>
      </w:r>
    </w:p>
    <w:p w:rsidR="007C1178" w:rsidRPr="00853428" w:rsidRDefault="007C1178" w:rsidP="007A02C3">
      <w:pPr>
        <w:pStyle w:val="Nivel2"/>
        <w:numPr>
          <w:ilvl w:val="1"/>
          <w:numId w:val="68"/>
        </w:numPr>
        <w:spacing w:before="10" w:after="10"/>
        <w:ind w:left="0" w:firstLine="567"/>
        <w:rPr>
          <w:rFonts w:ascii="Cambria" w:hAnsi="Cambria"/>
        </w:rPr>
      </w:pPr>
      <w:r w:rsidRPr="00853428">
        <w:rPr>
          <w:rFonts w:ascii="Cambria" w:hAnsi="Cambria"/>
        </w:rPr>
        <w:t>O termo de rescisão, sempre que possível, será precedido:</w:t>
      </w:r>
    </w:p>
    <w:p w:rsidR="007C1178" w:rsidRPr="00853428" w:rsidRDefault="007C1178" w:rsidP="007A02C3">
      <w:pPr>
        <w:pStyle w:val="Nivel3"/>
        <w:numPr>
          <w:ilvl w:val="2"/>
          <w:numId w:val="68"/>
        </w:numPr>
        <w:spacing w:before="10" w:after="10"/>
        <w:ind w:left="170" w:firstLine="709"/>
        <w:rPr>
          <w:rFonts w:ascii="Cambria" w:hAnsi="Cambria"/>
        </w:rPr>
      </w:pPr>
      <w:r w:rsidRPr="00853428">
        <w:rPr>
          <w:rFonts w:ascii="Cambria" w:hAnsi="Cambria"/>
        </w:rPr>
        <w:t>Balanço dos eventos contratuais já cumpridos ou parcialmente cumpridos;</w:t>
      </w:r>
    </w:p>
    <w:p w:rsidR="007C1178" w:rsidRPr="00853428" w:rsidRDefault="007C1178" w:rsidP="007A02C3">
      <w:pPr>
        <w:pStyle w:val="Nivel3"/>
        <w:numPr>
          <w:ilvl w:val="2"/>
          <w:numId w:val="68"/>
        </w:numPr>
        <w:spacing w:before="10" w:after="10"/>
        <w:ind w:left="170" w:firstLine="709"/>
        <w:rPr>
          <w:rFonts w:ascii="Cambria" w:hAnsi="Cambria"/>
        </w:rPr>
      </w:pPr>
      <w:r w:rsidRPr="00853428">
        <w:rPr>
          <w:rFonts w:ascii="Cambria" w:hAnsi="Cambria"/>
        </w:rPr>
        <w:t>Relação dos pagamentos já efetuados e ainda devidos;</w:t>
      </w:r>
    </w:p>
    <w:p w:rsidR="007C1178" w:rsidRPr="00853428" w:rsidRDefault="007C1178" w:rsidP="007A02C3">
      <w:pPr>
        <w:pStyle w:val="Nivel3"/>
        <w:numPr>
          <w:ilvl w:val="2"/>
          <w:numId w:val="68"/>
        </w:numPr>
        <w:spacing w:before="10" w:after="10"/>
        <w:ind w:left="170" w:firstLine="709"/>
        <w:rPr>
          <w:rFonts w:ascii="Cambria" w:hAnsi="Cambria"/>
        </w:rPr>
      </w:pPr>
      <w:r w:rsidRPr="00853428">
        <w:rPr>
          <w:rFonts w:ascii="Cambria" w:hAnsi="Cambria"/>
        </w:rPr>
        <w:t>Indenizações e multas.</w:t>
      </w:r>
    </w:p>
    <w:p w:rsidR="007C1178" w:rsidRPr="00853428" w:rsidRDefault="007C1178" w:rsidP="007A02C3">
      <w:pPr>
        <w:pStyle w:val="Nivel2"/>
        <w:numPr>
          <w:ilvl w:val="1"/>
          <w:numId w:val="68"/>
        </w:numPr>
        <w:spacing w:before="10" w:after="10"/>
        <w:rPr>
          <w:rFonts w:ascii="Cambria" w:hAnsi="Cambria"/>
        </w:rPr>
      </w:pPr>
      <w:r w:rsidRPr="00853428">
        <w:rPr>
          <w:rFonts w:ascii="Cambria" w:hAnsi="Cambria"/>
        </w:rPr>
        <w:t>A extinção do contrato não configura óbice para o reconhecimento do desequilíbrio econômico-financeiro, hipótese em que será concedida indenização por meio de termo indenizatório (</w:t>
      </w:r>
      <w:hyperlink r:id="rId102" w:anchor="art131" w:history="1">
        <w:r w:rsidRPr="00853428">
          <w:rPr>
            <w:rStyle w:val="Hyperlink"/>
            <w:rFonts w:ascii="Cambria" w:hAnsi="Cambria"/>
          </w:rPr>
          <w:t xml:space="preserve">art. 131, </w:t>
        </w:r>
        <w:r w:rsidRPr="00853428">
          <w:rPr>
            <w:rStyle w:val="Hyperlink"/>
            <w:rFonts w:ascii="Cambria" w:hAnsi="Cambria"/>
            <w:i/>
            <w:iCs/>
          </w:rPr>
          <w:t xml:space="preserve">caput, </w:t>
        </w:r>
        <w:r w:rsidRPr="00853428">
          <w:rPr>
            <w:rStyle w:val="Hyperlink"/>
            <w:rFonts w:ascii="Cambria" w:hAnsi="Cambria"/>
          </w:rPr>
          <w:t>da Lei n.º 14.133, de 2021</w:t>
        </w:r>
      </w:hyperlink>
      <w:r w:rsidRPr="00853428">
        <w:rPr>
          <w:rFonts w:ascii="Cambria" w:hAnsi="Cambria"/>
        </w:rPr>
        <w:t>).</w:t>
      </w:r>
    </w:p>
    <w:p w:rsidR="007C1178" w:rsidRPr="00853428" w:rsidRDefault="007C1178" w:rsidP="007C1178">
      <w:pPr>
        <w:pStyle w:val="Nivel2"/>
        <w:spacing w:before="10" w:after="10"/>
        <w:ind w:left="567" w:firstLine="0"/>
        <w:rPr>
          <w:rFonts w:ascii="Cambria" w:hAnsi="Cambria"/>
        </w:rPr>
      </w:pPr>
    </w:p>
    <w:p w:rsidR="007C1178" w:rsidRPr="00853428" w:rsidRDefault="007C1178" w:rsidP="007A02C3">
      <w:pPr>
        <w:pStyle w:val="Nivel01"/>
        <w:numPr>
          <w:ilvl w:val="0"/>
          <w:numId w:val="68"/>
        </w:numPr>
        <w:spacing w:before="10" w:after="10" w:line="276" w:lineRule="auto"/>
        <w:ind w:left="0" w:firstLine="0"/>
        <w:rPr>
          <w:rFonts w:ascii="Cambria" w:hAnsi="Cambria" w:cs="Arial"/>
          <w:color w:val="FFFFFF" w:themeColor="background1"/>
        </w:rPr>
      </w:pPr>
      <w:r w:rsidRPr="00853428">
        <w:rPr>
          <w:rFonts w:ascii="Cambria" w:hAnsi="Cambria" w:cs="Arial"/>
        </w:rPr>
        <w:t>CLÁUSULA DÉCIMA TERCEIRA – DOTAÇÃO ORÇAMENTÁRIA (</w:t>
      </w:r>
      <w:hyperlink r:id="rId103" w:anchor="art92" w:history="1">
        <w:r w:rsidRPr="00853428">
          <w:rPr>
            <w:rStyle w:val="Hyperlink"/>
            <w:rFonts w:ascii="Cambria" w:hAnsi="Cambria" w:cs="Arial"/>
          </w:rPr>
          <w:t>art. 92, VIII</w:t>
        </w:r>
      </w:hyperlink>
      <w:r w:rsidRPr="00853428">
        <w:rPr>
          <w:rFonts w:ascii="Cambria" w:hAnsi="Cambria" w:cs="Arial"/>
        </w:rPr>
        <w:t>)</w:t>
      </w:r>
    </w:p>
    <w:p w:rsidR="007C1178" w:rsidRPr="00853428" w:rsidRDefault="007C1178" w:rsidP="007A02C3">
      <w:pPr>
        <w:pStyle w:val="Nivel2"/>
        <w:numPr>
          <w:ilvl w:val="1"/>
          <w:numId w:val="66"/>
        </w:numPr>
        <w:spacing w:before="10" w:after="10"/>
        <w:rPr>
          <w:rFonts w:ascii="Cambria" w:hAnsi="Cambria"/>
        </w:rPr>
      </w:pPr>
      <w:r w:rsidRPr="00853428">
        <w:rPr>
          <w:rFonts w:ascii="Cambria" w:hAnsi="Cambria"/>
        </w:rPr>
        <w:t xml:space="preserve">As despesas decorrentes da presente contratação correrão à conta de recursos específicos </w:t>
      </w:r>
      <w:proofErr w:type="gramStart"/>
      <w:r w:rsidRPr="00853428">
        <w:rPr>
          <w:rFonts w:ascii="Cambria" w:hAnsi="Cambria"/>
        </w:rPr>
        <w:t>consignados  nas</w:t>
      </w:r>
      <w:proofErr w:type="gramEnd"/>
      <w:r w:rsidRPr="00853428">
        <w:rPr>
          <w:rFonts w:ascii="Cambria" w:hAnsi="Cambria"/>
        </w:rPr>
        <w:t xml:space="preserve"> dotação abaixo discriminada:</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04.001.04.122.0004.2.006.3.3.90.39.00.00.01501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04.001.04.122.0004.2.006.3.3.90.39.00.00.01510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04.001.04.122.0004.2.006.3.3.90.39.00.00.01511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05.001.12.361.0008.2.014.3.3.90.39.00.00.01103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05.001.12.361.0008.2.014.3.3.90.39.00.00.01104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05.001.12.361.0008.2.014.3.3.90.39.00.00.03104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05.001.12.361.0008.2.019.3.3.90.39.00.00.01107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05.001.12.361.0008.2.019.3.3.90.39.00.00.03107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05.003.27.812.0010.2.037.3.3.90.39.00.00.01000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06.001.10.301.0011.2.039.3.3.90.39.00.00.01000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06.001.10.301.0011.2.039.3.3.90.39.00.00.01301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06.001.10.301.0011.2.042.3.3.90.39.00.00.01016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06.001.10.301.0011.2.042.3.3.90.39.00.00.31016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06.001.10.301.0011.2.039.3.3.90.39.00.00.33494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06.001.10.301.0011.2.039.3.3.90.39.00.00.51494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06.001.10.301.0011.2.042.3.3.90.39.00.00.11016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lastRenderedPageBreak/>
        <w:t xml:space="preserve">06.001.10.301.0011.2.042.3.3.90.39.00.00.31016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06.001.10.301.0011.2.042.3.3.90.39.00.00.31494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06.001.10.301.0011.2.042.3.3.90.39.00.00.33494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06.001.10.301.0011.2.042.3.3.90.39.00.00.51494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07.001.08.243.0012.2.052.3.3.90.39.00.00.01000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07.002.08.244.0012.2.053.3.3.90.39.00.00.01000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07.002.08.244.0012.2.053.3.3.90.39.00.00.11018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07.002.08.244.0012.2.053.3.3.90.39.00.00.31018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07.002.08.244.0012.6.004.3.3.90.36.00.00.01000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08.001.15.452.0014.2.055.3.3.90.39.00.00.01000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08.001.15.452.0014.2.057.3.3.90.39.00.00.01509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08.001.15.452.0014.2.057.3.3.90.39.00.00.01510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08.001.15.452.0014.2.057.3.3.90.39.00.00.01511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08.001.15.452.0014.2.057.3.3.90.39.00.00.01504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08.001.15.452.0014.2.058.3.3.90.39.00.00.01000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08.001.15.452.0014.2.059.3.3.90.39.00.00.01000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08.001.15.452.0014.2.059.3.3.90.39.00.00.01504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08.001.15.452.0014.2.061.3.3.90.39.00.00.01000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08.001.26.782.0014.2.056.3.3.90.39.00.00.01000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08.001.26.782.0014.2.056.3.3.90.39.00.00.01512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10.001.06.182.0006.2.073.3.3.90.39.00.00.01000 </w:t>
      </w:r>
      <w:r w:rsidRPr="00853428">
        <w:rPr>
          <w:rFonts w:ascii="Cambria" w:eastAsia="Arial" w:hAnsi="Cambria" w:cs="Arial"/>
          <w:bCs/>
          <w:sz w:val="20"/>
          <w:szCs w:val="20"/>
        </w:rPr>
        <w:t>Outros Serviços de Terceiros – PJ</w:t>
      </w:r>
    </w:p>
    <w:p w:rsidR="00853428" w:rsidRPr="00853428" w:rsidRDefault="00853428" w:rsidP="00853428">
      <w:pPr>
        <w:pStyle w:val="PargrafodaLista"/>
        <w:spacing w:line="276" w:lineRule="auto"/>
        <w:ind w:left="405"/>
        <w:jc w:val="both"/>
        <w:rPr>
          <w:rFonts w:ascii="Cambria" w:eastAsia="Arial" w:hAnsi="Cambria" w:cs="Arial"/>
          <w:bCs/>
          <w:sz w:val="20"/>
          <w:szCs w:val="20"/>
        </w:rPr>
      </w:pPr>
      <w:r w:rsidRPr="00853428">
        <w:rPr>
          <w:rFonts w:ascii="Cambria" w:eastAsia="Arial" w:hAnsi="Cambria" w:cs="Arial"/>
          <w:sz w:val="20"/>
          <w:szCs w:val="20"/>
        </w:rPr>
        <w:t xml:space="preserve">11.001.18.541.0021.2.072.3.3.90.39.00.00.01000 </w:t>
      </w:r>
      <w:r w:rsidRPr="00853428">
        <w:rPr>
          <w:rFonts w:ascii="Cambria" w:eastAsia="Arial" w:hAnsi="Cambria" w:cs="Arial"/>
          <w:bCs/>
          <w:sz w:val="20"/>
          <w:szCs w:val="20"/>
        </w:rPr>
        <w:t>Outros Serviços de Terceiros – PJ</w:t>
      </w:r>
    </w:p>
    <w:p w:rsidR="007C1178" w:rsidRPr="00853428" w:rsidRDefault="007C1178" w:rsidP="007A02C3">
      <w:pPr>
        <w:pStyle w:val="Nivel01"/>
        <w:numPr>
          <w:ilvl w:val="0"/>
          <w:numId w:val="68"/>
        </w:numPr>
        <w:spacing w:before="10" w:after="10" w:line="276" w:lineRule="auto"/>
        <w:ind w:left="0" w:firstLine="0"/>
        <w:rPr>
          <w:rFonts w:ascii="Cambria" w:hAnsi="Cambria" w:cs="Arial"/>
          <w:color w:val="FFFFFF" w:themeColor="background1"/>
        </w:rPr>
      </w:pPr>
      <w:r w:rsidRPr="00853428">
        <w:rPr>
          <w:rFonts w:ascii="Cambria" w:hAnsi="Cambria" w:cs="Arial"/>
        </w:rPr>
        <w:t>CLÁUSULA DÉCIMA QUARTA – DOS CASOS OMISSOS (</w:t>
      </w:r>
      <w:hyperlink r:id="rId104" w:anchor="art92" w:history="1">
        <w:r w:rsidRPr="00853428">
          <w:rPr>
            <w:rStyle w:val="Hyperlink"/>
            <w:rFonts w:ascii="Cambria" w:hAnsi="Cambria" w:cs="Arial"/>
          </w:rPr>
          <w:t>art. 92, III</w:t>
        </w:r>
      </w:hyperlink>
      <w:r w:rsidRPr="00853428">
        <w:rPr>
          <w:rFonts w:ascii="Cambria" w:hAnsi="Cambria" w:cs="Arial"/>
        </w:rPr>
        <w:t>)</w:t>
      </w:r>
    </w:p>
    <w:p w:rsidR="007C1178" w:rsidRPr="00853428" w:rsidRDefault="007C1178" w:rsidP="007A02C3">
      <w:pPr>
        <w:pStyle w:val="Nivel2"/>
        <w:numPr>
          <w:ilvl w:val="1"/>
          <w:numId w:val="67"/>
        </w:numPr>
        <w:spacing w:before="10" w:after="10"/>
        <w:rPr>
          <w:rFonts w:ascii="Cambria" w:hAnsi="Cambria"/>
        </w:rPr>
      </w:pPr>
      <w:r w:rsidRPr="00853428">
        <w:rPr>
          <w:rFonts w:ascii="Cambria" w:hAnsi="Cambria"/>
        </w:rPr>
        <w:t xml:space="preserve">Os casos omissos serão decididos pelo contratante, segundo as disposições contidas na Lei </w:t>
      </w:r>
      <w:hyperlink r:id="rId105" w:history="1">
        <w:r w:rsidRPr="00853428">
          <w:rPr>
            <w:rStyle w:val="Hyperlink"/>
            <w:rFonts w:ascii="Cambria" w:hAnsi="Cambria"/>
          </w:rPr>
          <w:t>nº 14.133, de 2021</w:t>
        </w:r>
      </w:hyperlink>
      <w:r w:rsidRPr="00853428">
        <w:rPr>
          <w:rFonts w:ascii="Cambria" w:hAnsi="Cambria"/>
        </w:rPr>
        <w:t xml:space="preserve">, e demais normas federais aplicáveis e, subsidiariamente, segundo as disposições contidas na </w:t>
      </w:r>
      <w:hyperlink r:id="rId106" w:history="1">
        <w:r w:rsidRPr="00853428">
          <w:rPr>
            <w:rStyle w:val="Hyperlink"/>
            <w:rFonts w:ascii="Cambria" w:hAnsi="Cambria"/>
          </w:rPr>
          <w:t>Lei nº 8.078, de 1990 – Código de Defesa do Consumidor</w:t>
        </w:r>
      </w:hyperlink>
      <w:r w:rsidRPr="00853428">
        <w:rPr>
          <w:rFonts w:ascii="Cambria" w:hAnsi="Cambria"/>
        </w:rPr>
        <w:t xml:space="preserve"> – e normas e princípios gerais dos contratos.</w:t>
      </w:r>
    </w:p>
    <w:p w:rsidR="007C1178" w:rsidRPr="00853428" w:rsidRDefault="007C1178" w:rsidP="007C1178">
      <w:pPr>
        <w:pStyle w:val="Nivel2"/>
        <w:spacing w:before="10" w:after="10"/>
        <w:ind w:left="567" w:firstLine="0"/>
        <w:rPr>
          <w:rFonts w:ascii="Cambria" w:hAnsi="Cambria"/>
        </w:rPr>
      </w:pPr>
    </w:p>
    <w:p w:rsidR="007C1178" w:rsidRPr="00853428" w:rsidRDefault="007C1178" w:rsidP="007C1178">
      <w:pPr>
        <w:pStyle w:val="Nivel01"/>
        <w:numPr>
          <w:ilvl w:val="0"/>
          <w:numId w:val="0"/>
        </w:numPr>
        <w:spacing w:before="10" w:after="10" w:line="276" w:lineRule="auto"/>
        <w:rPr>
          <w:rFonts w:ascii="Cambria" w:hAnsi="Cambria" w:cs="Arial"/>
          <w:color w:val="FFFFFF" w:themeColor="background1"/>
        </w:rPr>
      </w:pPr>
      <w:r w:rsidRPr="00853428">
        <w:rPr>
          <w:rFonts w:ascii="Cambria" w:hAnsi="Cambria" w:cs="Arial"/>
        </w:rPr>
        <w:t>CLÁUSULA DÉCIMA QUINTA – ALTERAÇÕES</w:t>
      </w:r>
    </w:p>
    <w:p w:rsidR="007C1178" w:rsidRPr="00853428" w:rsidRDefault="007C1178" w:rsidP="007A02C3">
      <w:pPr>
        <w:pStyle w:val="Nivel2"/>
        <w:numPr>
          <w:ilvl w:val="1"/>
          <w:numId w:val="65"/>
        </w:numPr>
        <w:spacing w:before="10" w:after="10"/>
        <w:rPr>
          <w:rFonts w:ascii="Cambria" w:hAnsi="Cambria"/>
        </w:rPr>
      </w:pPr>
      <w:r w:rsidRPr="00853428">
        <w:rPr>
          <w:rFonts w:ascii="Cambria" w:hAnsi="Cambria"/>
        </w:rPr>
        <w:t xml:space="preserve">Eventuais alterações contratuais reger-se-ão pela disciplina dos </w:t>
      </w:r>
      <w:hyperlink r:id="rId107" w:anchor="art124" w:history="1">
        <w:proofErr w:type="spellStart"/>
        <w:r w:rsidRPr="00853428">
          <w:rPr>
            <w:rStyle w:val="Hyperlink"/>
            <w:rFonts w:ascii="Cambria" w:hAnsi="Cambria"/>
          </w:rPr>
          <w:t>arts</w:t>
        </w:r>
        <w:proofErr w:type="spellEnd"/>
        <w:r w:rsidRPr="00853428">
          <w:rPr>
            <w:rStyle w:val="Hyperlink"/>
            <w:rFonts w:ascii="Cambria" w:hAnsi="Cambria"/>
          </w:rPr>
          <w:t>. 124 e seguintes da Lei nº 14.133, de 2021</w:t>
        </w:r>
      </w:hyperlink>
      <w:r w:rsidRPr="00853428">
        <w:rPr>
          <w:rFonts w:ascii="Cambria" w:hAnsi="Cambria"/>
        </w:rPr>
        <w:t>.</w:t>
      </w:r>
    </w:p>
    <w:p w:rsidR="007C1178" w:rsidRPr="00853428" w:rsidRDefault="007C1178" w:rsidP="007A02C3">
      <w:pPr>
        <w:pStyle w:val="Nivel2"/>
        <w:numPr>
          <w:ilvl w:val="1"/>
          <w:numId w:val="65"/>
        </w:numPr>
        <w:spacing w:before="10" w:after="10"/>
        <w:rPr>
          <w:rFonts w:ascii="Cambria" w:hAnsi="Cambria"/>
        </w:rPr>
      </w:pPr>
      <w:r w:rsidRPr="00853428">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7C1178" w:rsidRPr="00853428" w:rsidRDefault="007C1178" w:rsidP="007A02C3">
      <w:pPr>
        <w:pStyle w:val="Nivel2"/>
        <w:numPr>
          <w:ilvl w:val="1"/>
          <w:numId w:val="65"/>
        </w:numPr>
        <w:spacing w:before="10" w:after="10"/>
        <w:ind w:left="0" w:firstLine="567"/>
        <w:rPr>
          <w:rFonts w:ascii="Cambria" w:hAnsi="Cambria"/>
        </w:rPr>
      </w:pPr>
      <w:r w:rsidRPr="00853428">
        <w:rPr>
          <w:rFonts w:ascii="Cambria" w:hAnsi="Cambria"/>
        </w:rPr>
        <w:t xml:space="preserve">Registros que não caracterizam alteração do contrato podem ser realizados por simples apostila, dispensada a celebração de termo aditivo, na forma do </w:t>
      </w:r>
      <w:hyperlink r:id="rId108" w:anchor="art136" w:history="1">
        <w:r w:rsidRPr="00853428">
          <w:rPr>
            <w:rStyle w:val="Hyperlink"/>
            <w:rFonts w:ascii="Cambria" w:hAnsi="Cambria"/>
          </w:rPr>
          <w:t>art. 136 da Lei nº 14.133, de 2021</w:t>
        </w:r>
      </w:hyperlink>
      <w:r w:rsidRPr="00853428">
        <w:rPr>
          <w:rFonts w:ascii="Cambria" w:hAnsi="Cambria"/>
        </w:rPr>
        <w:t>.</w:t>
      </w:r>
    </w:p>
    <w:p w:rsidR="007C1178" w:rsidRPr="00853428" w:rsidRDefault="007C1178" w:rsidP="007C1178">
      <w:pPr>
        <w:pStyle w:val="Nivel2"/>
        <w:spacing w:before="10" w:after="10"/>
        <w:ind w:left="567" w:firstLine="0"/>
        <w:rPr>
          <w:rFonts w:ascii="Cambria" w:hAnsi="Cambria"/>
        </w:rPr>
      </w:pPr>
    </w:p>
    <w:p w:rsidR="007C1178" w:rsidRPr="00853428" w:rsidRDefault="007C1178" w:rsidP="007C1178">
      <w:pPr>
        <w:spacing w:line="276" w:lineRule="auto"/>
        <w:ind w:left="284" w:hanging="284"/>
        <w:jc w:val="both"/>
        <w:rPr>
          <w:rFonts w:ascii="Cambria" w:hAnsi="Cambria" w:cs="Arial"/>
          <w:b/>
          <w:sz w:val="20"/>
          <w:szCs w:val="20"/>
        </w:rPr>
      </w:pPr>
      <w:r w:rsidRPr="00853428">
        <w:rPr>
          <w:rFonts w:ascii="Cambria" w:hAnsi="Cambria" w:cs="Arial"/>
          <w:b/>
          <w:sz w:val="20"/>
          <w:szCs w:val="20"/>
        </w:rPr>
        <w:t>CLÁUSULA DÉCIMA SEXTA DA FRAUDE E DA CORRUPÇÃO</w:t>
      </w:r>
    </w:p>
    <w:p w:rsidR="007C1178" w:rsidRPr="00853428" w:rsidRDefault="007C1178" w:rsidP="007C1178">
      <w:pPr>
        <w:spacing w:before="10" w:after="10" w:line="276" w:lineRule="auto"/>
        <w:jc w:val="both"/>
        <w:rPr>
          <w:rFonts w:ascii="Cambria" w:hAnsi="Cambria" w:cs="Arial"/>
          <w:sz w:val="20"/>
          <w:szCs w:val="20"/>
        </w:rPr>
      </w:pPr>
      <w:r w:rsidRPr="00853428">
        <w:rPr>
          <w:rFonts w:ascii="Cambria" w:hAnsi="Cambria" w:cs="Arial"/>
          <w:sz w:val="20"/>
          <w:szCs w:val="20"/>
        </w:rPr>
        <w:t>17.1.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C1178" w:rsidRPr="00853428" w:rsidRDefault="007C1178" w:rsidP="007C1178">
      <w:pPr>
        <w:spacing w:before="10" w:after="10" w:line="276" w:lineRule="auto"/>
        <w:jc w:val="both"/>
        <w:rPr>
          <w:rFonts w:ascii="Cambria" w:hAnsi="Cambria" w:cs="Arial"/>
          <w:sz w:val="20"/>
          <w:szCs w:val="20"/>
        </w:rPr>
      </w:pPr>
      <w:r w:rsidRPr="00853428">
        <w:rPr>
          <w:rFonts w:ascii="Cambria" w:hAnsi="Cambria" w:cs="Arial"/>
          <w:sz w:val="20"/>
          <w:szCs w:val="20"/>
        </w:rPr>
        <w:t>Para os propósitos desta cláusula, definem-se as seguintes práticas:</w:t>
      </w:r>
    </w:p>
    <w:p w:rsidR="007C1178" w:rsidRPr="00853428" w:rsidRDefault="007C1178" w:rsidP="007A02C3">
      <w:pPr>
        <w:pStyle w:val="PargrafodaLista"/>
        <w:numPr>
          <w:ilvl w:val="3"/>
          <w:numId w:val="59"/>
        </w:numPr>
        <w:suppressAutoHyphens w:val="0"/>
        <w:autoSpaceDN/>
        <w:spacing w:before="10" w:after="10" w:line="276" w:lineRule="auto"/>
        <w:ind w:left="1134" w:firstLine="0"/>
        <w:jc w:val="both"/>
        <w:textAlignment w:val="auto"/>
        <w:rPr>
          <w:rFonts w:ascii="Cambria" w:hAnsi="Cambria" w:cs="Arial"/>
          <w:sz w:val="20"/>
          <w:szCs w:val="20"/>
        </w:rPr>
      </w:pPr>
      <w:r w:rsidRPr="00853428">
        <w:rPr>
          <w:rFonts w:ascii="Cambria" w:hAnsi="Cambria" w:cs="Arial"/>
          <w:b/>
          <w:sz w:val="20"/>
          <w:szCs w:val="20"/>
        </w:rPr>
        <w:t>”prática corrupta”:</w:t>
      </w:r>
      <w:r w:rsidRPr="00853428">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7C1178" w:rsidRPr="00853428" w:rsidRDefault="007C1178" w:rsidP="007A02C3">
      <w:pPr>
        <w:pStyle w:val="PargrafodaLista"/>
        <w:numPr>
          <w:ilvl w:val="3"/>
          <w:numId w:val="59"/>
        </w:numPr>
        <w:suppressAutoHyphens w:val="0"/>
        <w:autoSpaceDN/>
        <w:spacing w:before="10" w:after="10" w:line="276" w:lineRule="auto"/>
        <w:ind w:left="1134" w:firstLine="0"/>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fraudulenta”:</w:t>
      </w:r>
      <w:r w:rsidRPr="00853428">
        <w:rPr>
          <w:rFonts w:ascii="Cambria" w:hAnsi="Cambria" w:cs="Arial"/>
          <w:sz w:val="20"/>
          <w:szCs w:val="20"/>
        </w:rPr>
        <w:t xml:space="preserve"> a falsidade ou omissão dos fatos, com o objeto de influenciar o processo de licitação ou de execução de contrato;</w:t>
      </w:r>
    </w:p>
    <w:p w:rsidR="007C1178" w:rsidRPr="00853428" w:rsidRDefault="007C1178" w:rsidP="007A02C3">
      <w:pPr>
        <w:pStyle w:val="PargrafodaLista"/>
        <w:numPr>
          <w:ilvl w:val="3"/>
          <w:numId w:val="59"/>
        </w:numPr>
        <w:suppressAutoHyphens w:val="0"/>
        <w:autoSpaceDN/>
        <w:spacing w:before="10" w:after="10" w:line="276" w:lineRule="auto"/>
        <w:ind w:left="1134" w:firstLine="0"/>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w:t>
      </w:r>
      <w:proofErr w:type="spellStart"/>
      <w:r w:rsidRPr="00853428">
        <w:rPr>
          <w:rFonts w:ascii="Cambria" w:hAnsi="Cambria" w:cs="Arial"/>
          <w:b/>
          <w:sz w:val="20"/>
          <w:szCs w:val="20"/>
        </w:rPr>
        <w:t>colusiva</w:t>
      </w:r>
      <w:proofErr w:type="spellEnd"/>
      <w:r w:rsidRPr="00853428">
        <w:rPr>
          <w:rFonts w:ascii="Cambria" w:hAnsi="Cambria" w:cs="Arial"/>
          <w:b/>
          <w:sz w:val="20"/>
          <w:szCs w:val="20"/>
        </w:rPr>
        <w:t>”:</w:t>
      </w:r>
      <w:r w:rsidRPr="00853428">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7C1178" w:rsidRPr="00853428" w:rsidRDefault="007C1178" w:rsidP="007A02C3">
      <w:pPr>
        <w:pStyle w:val="PargrafodaLista"/>
        <w:numPr>
          <w:ilvl w:val="3"/>
          <w:numId w:val="59"/>
        </w:numPr>
        <w:suppressAutoHyphens w:val="0"/>
        <w:autoSpaceDN/>
        <w:spacing w:before="10" w:after="10" w:line="276" w:lineRule="auto"/>
        <w:ind w:left="1134" w:firstLine="0"/>
        <w:jc w:val="both"/>
        <w:textAlignment w:val="auto"/>
        <w:rPr>
          <w:rFonts w:ascii="Cambria" w:hAnsi="Cambria" w:cs="Arial"/>
          <w:sz w:val="20"/>
          <w:szCs w:val="20"/>
        </w:rPr>
      </w:pPr>
      <w:r w:rsidRPr="00853428">
        <w:rPr>
          <w:rFonts w:ascii="Cambria" w:hAnsi="Cambria" w:cs="Arial"/>
          <w:b/>
          <w:sz w:val="20"/>
          <w:szCs w:val="20"/>
        </w:rPr>
        <w:lastRenderedPageBreak/>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coercitiva”:</w:t>
      </w:r>
      <w:r w:rsidRPr="00853428">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7C1178" w:rsidRPr="00853428" w:rsidRDefault="007C1178" w:rsidP="007A02C3">
      <w:pPr>
        <w:pStyle w:val="PargrafodaLista"/>
        <w:numPr>
          <w:ilvl w:val="3"/>
          <w:numId w:val="59"/>
        </w:numPr>
        <w:suppressAutoHyphens w:val="0"/>
        <w:autoSpaceDN/>
        <w:spacing w:before="10" w:after="10" w:line="276" w:lineRule="auto"/>
        <w:ind w:left="1134" w:firstLine="0"/>
        <w:jc w:val="both"/>
        <w:textAlignment w:val="auto"/>
        <w:rPr>
          <w:rFonts w:ascii="Cambria" w:hAnsi="Cambria" w:cs="Arial"/>
          <w:sz w:val="20"/>
          <w:szCs w:val="20"/>
        </w:rPr>
      </w:pPr>
      <w:r w:rsidRPr="00853428">
        <w:rPr>
          <w:rFonts w:ascii="Cambria" w:hAnsi="Cambria" w:cs="Arial"/>
          <w:b/>
          <w:sz w:val="20"/>
          <w:szCs w:val="20"/>
        </w:rPr>
        <w:t>“</w:t>
      </w:r>
      <w:proofErr w:type="gramStart"/>
      <w:r w:rsidRPr="00853428">
        <w:rPr>
          <w:rFonts w:ascii="Cambria" w:hAnsi="Cambria" w:cs="Arial"/>
          <w:b/>
          <w:sz w:val="20"/>
          <w:szCs w:val="20"/>
        </w:rPr>
        <w:t>prática</w:t>
      </w:r>
      <w:proofErr w:type="gramEnd"/>
      <w:r w:rsidRPr="00853428">
        <w:rPr>
          <w:rFonts w:ascii="Cambria" w:hAnsi="Cambria" w:cs="Arial"/>
          <w:b/>
          <w:sz w:val="20"/>
          <w:szCs w:val="20"/>
        </w:rPr>
        <w:t xml:space="preserve"> obstrutiva”:</w:t>
      </w:r>
      <w:r w:rsidRPr="00853428">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7C1178" w:rsidRPr="00853428" w:rsidRDefault="007C1178" w:rsidP="007C1178">
      <w:pPr>
        <w:spacing w:before="10" w:after="10" w:line="276" w:lineRule="auto"/>
        <w:jc w:val="both"/>
        <w:rPr>
          <w:rFonts w:ascii="Cambria" w:hAnsi="Cambria" w:cs="Arial"/>
          <w:sz w:val="20"/>
          <w:szCs w:val="20"/>
        </w:rPr>
      </w:pPr>
      <w:r w:rsidRPr="00853428">
        <w:rPr>
          <w:rFonts w:ascii="Cambria" w:hAnsi="Cambria" w:cs="Arial"/>
          <w:sz w:val="20"/>
          <w:szCs w:val="20"/>
        </w:rPr>
        <w:t xml:space="preserve">17.2.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853428">
        <w:rPr>
          <w:rFonts w:ascii="Cambria" w:hAnsi="Cambria" w:cs="Arial"/>
          <w:sz w:val="20"/>
          <w:szCs w:val="20"/>
        </w:rPr>
        <w:t>colusivas</w:t>
      </w:r>
      <w:proofErr w:type="spellEnd"/>
      <w:r w:rsidRPr="00853428">
        <w:rPr>
          <w:rFonts w:ascii="Cambria" w:hAnsi="Cambria" w:cs="Arial"/>
          <w:sz w:val="20"/>
          <w:szCs w:val="20"/>
        </w:rPr>
        <w:t>, coercitivas ou obstrutivas ao participar da licitação ou da execução um contrato financeiro pelo organismo.</w:t>
      </w:r>
    </w:p>
    <w:p w:rsidR="007C1178" w:rsidRPr="00853428" w:rsidRDefault="007C1178" w:rsidP="007C1178">
      <w:pPr>
        <w:spacing w:before="10" w:after="10" w:line="276" w:lineRule="auto"/>
        <w:jc w:val="both"/>
        <w:rPr>
          <w:rFonts w:ascii="Cambria" w:hAnsi="Cambria" w:cs="Arial"/>
          <w:sz w:val="20"/>
          <w:szCs w:val="20"/>
        </w:rPr>
      </w:pPr>
      <w:r w:rsidRPr="00853428">
        <w:rPr>
          <w:rFonts w:ascii="Cambria" w:hAnsi="Cambria" w:cs="Arial"/>
          <w:sz w:val="20"/>
          <w:szCs w:val="20"/>
        </w:rPr>
        <w:t>17.3.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C1178" w:rsidRPr="00853428" w:rsidRDefault="007C1178" w:rsidP="007C1178">
      <w:pPr>
        <w:pStyle w:val="Nivel2"/>
        <w:spacing w:before="10" w:after="10"/>
        <w:ind w:left="567" w:firstLine="0"/>
        <w:rPr>
          <w:rFonts w:ascii="Cambria" w:hAnsi="Cambria"/>
        </w:rPr>
      </w:pPr>
    </w:p>
    <w:p w:rsidR="007C1178" w:rsidRPr="00853428" w:rsidRDefault="007C1178" w:rsidP="007C1178">
      <w:pPr>
        <w:pStyle w:val="Nivel01"/>
        <w:numPr>
          <w:ilvl w:val="0"/>
          <w:numId w:val="0"/>
        </w:numPr>
        <w:spacing w:before="10" w:after="10" w:line="276" w:lineRule="auto"/>
        <w:rPr>
          <w:rFonts w:ascii="Cambria" w:hAnsi="Cambria" w:cs="Arial"/>
          <w:color w:val="FFFFFF" w:themeColor="background1"/>
        </w:rPr>
      </w:pPr>
      <w:r w:rsidRPr="00853428">
        <w:rPr>
          <w:rFonts w:ascii="Cambria" w:hAnsi="Cambria" w:cs="Arial"/>
        </w:rPr>
        <w:t>CLÁUSULA DÉCIMA SÉTIMA – PUBLICAÇÃO</w:t>
      </w:r>
    </w:p>
    <w:p w:rsidR="007C1178" w:rsidRPr="00853428" w:rsidRDefault="007C1178" w:rsidP="007A02C3">
      <w:pPr>
        <w:pStyle w:val="Nivel2"/>
        <w:numPr>
          <w:ilvl w:val="1"/>
          <w:numId w:val="63"/>
        </w:numPr>
        <w:spacing w:before="10" w:after="10"/>
        <w:ind w:left="0" w:firstLine="0"/>
        <w:rPr>
          <w:rFonts w:ascii="Cambria" w:hAnsi="Cambria"/>
        </w:rPr>
      </w:pPr>
      <w:r w:rsidRPr="00853428">
        <w:rPr>
          <w:rFonts w:ascii="Cambria" w:hAnsi="Cambria"/>
        </w:rPr>
        <w:t xml:space="preserve">Incumbirá ao contratante divulgar o presente instrumento no Portal Nacional de Contratações Públicas (PNCP), na forma prevista no </w:t>
      </w:r>
      <w:hyperlink r:id="rId109" w:anchor="art94" w:history="1">
        <w:r w:rsidRPr="00853428">
          <w:rPr>
            <w:rStyle w:val="Hyperlink"/>
            <w:rFonts w:ascii="Cambria" w:hAnsi="Cambria"/>
          </w:rPr>
          <w:t>art. 94 da Lei 14.133, de 2021</w:t>
        </w:r>
      </w:hyperlink>
      <w:r w:rsidRPr="00853428">
        <w:rPr>
          <w:rFonts w:ascii="Cambria" w:hAnsi="Cambria"/>
        </w:rPr>
        <w:t xml:space="preserve">, bem como no respectivo sítio oficial na Internet, em atenção ao </w:t>
      </w:r>
      <w:hyperlink r:id="rId110" w:anchor="art8§2" w:history="1">
        <w:r w:rsidRPr="00853428">
          <w:rPr>
            <w:rStyle w:val="Hyperlink"/>
            <w:rFonts w:ascii="Cambria" w:hAnsi="Cambria"/>
          </w:rPr>
          <w:t>art. 8º, §2º, da Lei n. 12.527, de 2011</w:t>
        </w:r>
      </w:hyperlink>
      <w:r w:rsidRPr="00853428">
        <w:rPr>
          <w:rFonts w:ascii="Cambria" w:hAnsi="Cambria"/>
        </w:rPr>
        <w:t xml:space="preserve">, c/c </w:t>
      </w:r>
      <w:hyperlink r:id="rId111" w:anchor="art7§3" w:history="1">
        <w:r w:rsidRPr="00853428">
          <w:rPr>
            <w:rStyle w:val="Hyperlink"/>
            <w:rFonts w:ascii="Cambria" w:hAnsi="Cambria"/>
          </w:rPr>
          <w:t>art. 7º, §3º, inciso V, do Decreto n. 7.724, de 2012</w:t>
        </w:r>
      </w:hyperlink>
      <w:r w:rsidRPr="00853428">
        <w:rPr>
          <w:rFonts w:ascii="Cambria" w:hAnsi="Cambria"/>
        </w:rPr>
        <w:t>.</w:t>
      </w:r>
    </w:p>
    <w:p w:rsidR="007C1178" w:rsidRPr="00853428" w:rsidRDefault="007C1178" w:rsidP="007C1178">
      <w:pPr>
        <w:pStyle w:val="Nivel01"/>
        <w:numPr>
          <w:ilvl w:val="0"/>
          <w:numId w:val="0"/>
        </w:numPr>
        <w:tabs>
          <w:tab w:val="clear" w:pos="567"/>
        </w:tabs>
        <w:spacing w:before="10" w:after="10" w:line="276" w:lineRule="auto"/>
        <w:rPr>
          <w:rFonts w:ascii="Cambria" w:hAnsi="Cambria" w:cs="Arial"/>
          <w:color w:val="FFFFFF" w:themeColor="background1"/>
        </w:rPr>
      </w:pPr>
      <w:r w:rsidRPr="00853428">
        <w:rPr>
          <w:rFonts w:ascii="Cambria" w:hAnsi="Cambria" w:cs="Arial"/>
        </w:rPr>
        <w:t>CLÁUSULA DÉCIMA OITAVA– FORO (</w:t>
      </w:r>
      <w:hyperlink r:id="rId112" w:anchor="art92§1" w:history="1">
        <w:r w:rsidRPr="00853428">
          <w:rPr>
            <w:rStyle w:val="Hyperlink"/>
            <w:rFonts w:ascii="Cambria" w:hAnsi="Cambria" w:cs="Arial"/>
          </w:rPr>
          <w:t>art. 92, §1º</w:t>
        </w:r>
      </w:hyperlink>
      <w:r w:rsidRPr="00853428">
        <w:rPr>
          <w:rFonts w:ascii="Cambria" w:hAnsi="Cambria" w:cs="Arial"/>
        </w:rPr>
        <w:t>)</w:t>
      </w:r>
    </w:p>
    <w:p w:rsidR="007C1178" w:rsidRPr="00853428" w:rsidRDefault="007C1178" w:rsidP="007A02C3">
      <w:pPr>
        <w:pStyle w:val="Nivel2"/>
        <w:numPr>
          <w:ilvl w:val="1"/>
          <w:numId w:val="64"/>
        </w:numPr>
        <w:spacing w:before="10" w:after="10"/>
        <w:ind w:left="0" w:firstLine="0"/>
        <w:rPr>
          <w:rFonts w:ascii="Cambria" w:hAnsi="Cambria"/>
        </w:rPr>
      </w:pPr>
      <w:r w:rsidRPr="00853428">
        <w:rPr>
          <w:rFonts w:ascii="Cambria" w:hAnsi="Cambria"/>
          <w:color w:val="auto"/>
          <w:lang w:eastAsia="en-US"/>
        </w:rPr>
        <w:t xml:space="preserve">Fica eleito o Foro </w:t>
      </w:r>
      <w:r w:rsidRPr="00853428">
        <w:rPr>
          <w:rFonts w:ascii="Cambria" w:hAnsi="Cambria"/>
          <w:color w:val="auto"/>
          <w:highlight w:val="yellow"/>
          <w:lang w:eastAsia="en-US"/>
        </w:rPr>
        <w:t>da Comarca de Colorado,</w:t>
      </w:r>
      <w:r w:rsidRPr="00853428">
        <w:rPr>
          <w:rFonts w:ascii="Cambria" w:hAnsi="Cambria"/>
        </w:rPr>
        <w:t xml:space="preserve"> para dirimir os litígios que decorrerem da execução deste Termo de Contrato que não puderem ser compostos pela conciliação, conforme </w:t>
      </w:r>
      <w:hyperlink r:id="rId113" w:anchor="art92§1" w:history="1">
        <w:r w:rsidRPr="00853428">
          <w:rPr>
            <w:rStyle w:val="Hyperlink"/>
            <w:rFonts w:ascii="Cambria" w:hAnsi="Cambria"/>
          </w:rPr>
          <w:t>art. 92, §1º, da Lei nº 14.133/21</w:t>
        </w:r>
      </w:hyperlink>
      <w:r w:rsidRPr="00853428">
        <w:rPr>
          <w:rFonts w:ascii="Cambria" w:hAnsi="Cambria"/>
        </w:rPr>
        <w:t>.</w:t>
      </w:r>
    </w:p>
    <w:p w:rsidR="007C1178" w:rsidRPr="00853428" w:rsidRDefault="007C1178" w:rsidP="007C1178">
      <w:pPr>
        <w:pStyle w:val="Nivel2"/>
        <w:spacing w:before="10" w:after="10"/>
        <w:ind w:left="0" w:firstLine="567"/>
        <w:rPr>
          <w:rFonts w:ascii="Cambria" w:hAnsi="Cambria"/>
          <w:i/>
          <w:iCs/>
          <w:color w:val="auto"/>
        </w:rPr>
      </w:pPr>
      <w:r w:rsidRPr="00853428">
        <w:rPr>
          <w:rFonts w:ascii="Cambria" w:hAnsi="Cambria"/>
          <w:i/>
          <w:iCs/>
          <w:color w:val="FF0000"/>
        </w:rPr>
        <w:t>[Local]</w:t>
      </w:r>
      <w:r w:rsidRPr="00853428">
        <w:rPr>
          <w:rFonts w:ascii="Cambria" w:hAnsi="Cambria"/>
          <w:i/>
          <w:iCs/>
          <w:color w:val="auto"/>
        </w:rPr>
        <w:t>,</w:t>
      </w:r>
      <w:r w:rsidRPr="00853428">
        <w:rPr>
          <w:rFonts w:ascii="Cambria" w:hAnsi="Cambria"/>
          <w:i/>
          <w:iCs/>
          <w:color w:val="FF0000"/>
        </w:rPr>
        <w:t xml:space="preserve"> [dia] </w:t>
      </w:r>
      <w:r w:rsidRPr="00853428">
        <w:rPr>
          <w:rFonts w:ascii="Cambria" w:hAnsi="Cambria"/>
          <w:i/>
          <w:iCs/>
          <w:color w:val="auto"/>
        </w:rPr>
        <w:t>de</w:t>
      </w:r>
      <w:r w:rsidRPr="00853428">
        <w:rPr>
          <w:rFonts w:ascii="Cambria" w:hAnsi="Cambria"/>
          <w:i/>
          <w:iCs/>
          <w:color w:val="FF0000"/>
        </w:rPr>
        <w:t xml:space="preserve"> [mês] </w:t>
      </w:r>
      <w:r w:rsidRPr="00853428">
        <w:rPr>
          <w:rFonts w:ascii="Cambria" w:hAnsi="Cambria"/>
          <w:i/>
          <w:iCs/>
          <w:color w:val="auto"/>
        </w:rPr>
        <w:t>de</w:t>
      </w:r>
      <w:r w:rsidRPr="00853428">
        <w:rPr>
          <w:rFonts w:ascii="Cambria" w:hAnsi="Cambria"/>
          <w:i/>
          <w:iCs/>
          <w:color w:val="FF0000"/>
        </w:rPr>
        <w:t xml:space="preserve"> [ano].</w:t>
      </w:r>
    </w:p>
    <w:p w:rsidR="007C1178" w:rsidRPr="00853428" w:rsidRDefault="007C1178" w:rsidP="007C1178">
      <w:pPr>
        <w:spacing w:before="10" w:after="10" w:line="276" w:lineRule="auto"/>
        <w:ind w:firstLine="567"/>
        <w:jc w:val="both"/>
        <w:rPr>
          <w:rFonts w:ascii="Cambria" w:hAnsi="Cambria" w:cs="Arial"/>
          <w:bCs/>
          <w:sz w:val="20"/>
          <w:szCs w:val="20"/>
        </w:rPr>
      </w:pPr>
      <w:r w:rsidRPr="00853428">
        <w:rPr>
          <w:rFonts w:ascii="Cambria" w:hAnsi="Cambria" w:cs="Arial"/>
          <w:bCs/>
          <w:sz w:val="20"/>
          <w:szCs w:val="20"/>
        </w:rPr>
        <w:t>_________________________</w:t>
      </w:r>
    </w:p>
    <w:p w:rsidR="007C1178" w:rsidRPr="00853428" w:rsidRDefault="007C1178" w:rsidP="007C1178">
      <w:pPr>
        <w:spacing w:before="10" w:after="10" w:line="276" w:lineRule="auto"/>
        <w:ind w:firstLine="567"/>
        <w:jc w:val="both"/>
        <w:rPr>
          <w:rFonts w:ascii="Cambria" w:hAnsi="Cambria" w:cs="Arial"/>
          <w:bCs/>
          <w:sz w:val="20"/>
          <w:szCs w:val="20"/>
        </w:rPr>
      </w:pPr>
      <w:r w:rsidRPr="00853428">
        <w:rPr>
          <w:rFonts w:ascii="Cambria" w:hAnsi="Cambria" w:cs="Arial"/>
          <w:bCs/>
          <w:sz w:val="20"/>
          <w:szCs w:val="20"/>
        </w:rPr>
        <w:t>Representante legal do CONTRATANTE</w:t>
      </w:r>
    </w:p>
    <w:p w:rsidR="007C1178" w:rsidRPr="00853428" w:rsidRDefault="007C1178" w:rsidP="007C1178">
      <w:pPr>
        <w:spacing w:before="10" w:after="10" w:line="276" w:lineRule="auto"/>
        <w:ind w:firstLine="567"/>
        <w:jc w:val="both"/>
        <w:rPr>
          <w:rFonts w:ascii="Cambria" w:hAnsi="Cambria" w:cs="Arial"/>
          <w:sz w:val="20"/>
          <w:szCs w:val="20"/>
        </w:rPr>
      </w:pPr>
      <w:r w:rsidRPr="00853428">
        <w:rPr>
          <w:rFonts w:ascii="Cambria" w:hAnsi="Cambria" w:cs="Arial"/>
          <w:sz w:val="20"/>
          <w:szCs w:val="20"/>
        </w:rPr>
        <w:t>_________________________</w:t>
      </w:r>
    </w:p>
    <w:p w:rsidR="007C1178" w:rsidRPr="00853428" w:rsidRDefault="007C1178" w:rsidP="007C1178">
      <w:pPr>
        <w:spacing w:before="10" w:after="10" w:line="276" w:lineRule="auto"/>
        <w:ind w:firstLine="567"/>
        <w:jc w:val="both"/>
        <w:rPr>
          <w:rFonts w:ascii="Cambria" w:hAnsi="Cambria" w:cs="Arial"/>
          <w:sz w:val="20"/>
          <w:szCs w:val="20"/>
        </w:rPr>
      </w:pPr>
      <w:r w:rsidRPr="00853428">
        <w:rPr>
          <w:rFonts w:ascii="Cambria" w:hAnsi="Cambria" w:cs="Arial"/>
          <w:bCs/>
          <w:sz w:val="20"/>
          <w:szCs w:val="20"/>
        </w:rPr>
        <w:t>Representante</w:t>
      </w:r>
      <w:r w:rsidRPr="00853428">
        <w:rPr>
          <w:rFonts w:ascii="Cambria" w:hAnsi="Cambria" w:cs="Arial"/>
          <w:sz w:val="20"/>
          <w:szCs w:val="20"/>
        </w:rPr>
        <w:t xml:space="preserve"> legal do CONTRATADO</w:t>
      </w:r>
    </w:p>
    <w:p w:rsidR="007C1178" w:rsidRPr="00853428" w:rsidRDefault="007C1178" w:rsidP="007C1178">
      <w:pPr>
        <w:spacing w:before="10" w:after="10" w:line="276" w:lineRule="auto"/>
        <w:ind w:firstLine="567"/>
        <w:jc w:val="both"/>
        <w:rPr>
          <w:rFonts w:ascii="Cambria" w:hAnsi="Cambria" w:cs="Arial"/>
          <w:i/>
          <w:iCs/>
          <w:color w:val="FF0000"/>
          <w:sz w:val="20"/>
          <w:szCs w:val="20"/>
        </w:rPr>
      </w:pPr>
      <w:r w:rsidRPr="00853428">
        <w:rPr>
          <w:rFonts w:ascii="Cambria" w:hAnsi="Cambria" w:cs="Arial"/>
          <w:i/>
          <w:iCs/>
          <w:color w:val="FF0000"/>
          <w:sz w:val="20"/>
          <w:szCs w:val="20"/>
        </w:rPr>
        <w:t>TESTEMUNHAS:</w:t>
      </w:r>
    </w:p>
    <w:p w:rsidR="007C1178" w:rsidRPr="00853428" w:rsidRDefault="007C1178" w:rsidP="007C1178">
      <w:pPr>
        <w:spacing w:before="10" w:after="10" w:line="276" w:lineRule="auto"/>
        <w:ind w:firstLine="567"/>
        <w:jc w:val="both"/>
        <w:rPr>
          <w:rFonts w:ascii="Cambria" w:hAnsi="Cambria" w:cs="Arial"/>
          <w:i/>
          <w:iCs/>
          <w:color w:val="FF0000"/>
          <w:sz w:val="20"/>
          <w:szCs w:val="20"/>
        </w:rPr>
      </w:pPr>
      <w:r w:rsidRPr="00853428">
        <w:rPr>
          <w:rFonts w:ascii="Cambria" w:hAnsi="Cambria" w:cs="Arial"/>
          <w:i/>
          <w:iCs/>
          <w:color w:val="FF0000"/>
          <w:sz w:val="20"/>
          <w:szCs w:val="20"/>
        </w:rPr>
        <w:t>1-</w:t>
      </w:r>
    </w:p>
    <w:p w:rsidR="007C1178" w:rsidRPr="00853428" w:rsidRDefault="007C1178" w:rsidP="007C1178">
      <w:pPr>
        <w:spacing w:before="10" w:after="10" w:line="276" w:lineRule="auto"/>
        <w:ind w:firstLine="567"/>
        <w:jc w:val="both"/>
        <w:rPr>
          <w:rFonts w:ascii="Cambria" w:hAnsi="Cambria" w:cs="Arial"/>
          <w:sz w:val="20"/>
          <w:szCs w:val="20"/>
        </w:rPr>
      </w:pPr>
      <w:r w:rsidRPr="00853428">
        <w:rPr>
          <w:rFonts w:ascii="Cambria" w:hAnsi="Cambria" w:cs="Arial"/>
          <w:i/>
          <w:iCs/>
          <w:color w:val="FF0000"/>
          <w:sz w:val="20"/>
          <w:szCs w:val="20"/>
        </w:rPr>
        <w:t xml:space="preserve">2- </w:t>
      </w:r>
    </w:p>
    <w:p w:rsidR="007C1178" w:rsidRPr="00853428" w:rsidRDefault="007C1178" w:rsidP="007C1178">
      <w:pPr>
        <w:rPr>
          <w:rFonts w:ascii="Cambria" w:hAnsi="Cambria" w:cs="Arial"/>
          <w:sz w:val="20"/>
          <w:szCs w:val="20"/>
        </w:rPr>
      </w:pPr>
    </w:p>
    <w:p w:rsidR="00BE319C" w:rsidRPr="00853428" w:rsidRDefault="00BE319C" w:rsidP="007C1178">
      <w:pPr>
        <w:spacing w:before="10" w:after="10" w:line="276" w:lineRule="auto"/>
        <w:jc w:val="center"/>
        <w:rPr>
          <w:rFonts w:ascii="Cambria" w:hAnsi="Cambria"/>
          <w:sz w:val="20"/>
          <w:szCs w:val="20"/>
        </w:rPr>
      </w:pPr>
    </w:p>
    <w:sectPr w:rsidR="00BE319C" w:rsidRPr="00853428" w:rsidSect="00154F49">
      <w:headerReference w:type="default" r:id="rId114"/>
      <w:footerReference w:type="default" r:id="rId115"/>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B66" w:rsidRDefault="00012B66" w:rsidP="002C4806">
      <w:r>
        <w:separator/>
      </w:r>
    </w:p>
  </w:endnote>
  <w:endnote w:type="continuationSeparator" w:id="0">
    <w:p w:rsidR="00012B66" w:rsidRDefault="00012B6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EF" w:rsidRDefault="00EF44EF">
    <w:pPr>
      <w:pStyle w:val="Rodap"/>
      <w:jc w:val="right"/>
    </w:pPr>
  </w:p>
  <w:p w:rsidR="00EF44EF" w:rsidRDefault="00EF44E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EF" w:rsidRDefault="00EF44E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EF" w:rsidRDefault="00EF44EF">
    <w:pPr>
      <w:pStyle w:val="Rodap"/>
      <w:jc w:val="right"/>
    </w:pPr>
  </w:p>
  <w:p w:rsidR="00EF44EF" w:rsidRDefault="00EF44EF">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EF" w:rsidRDefault="00EF44EF">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B66" w:rsidRDefault="00012B66" w:rsidP="002C4806">
      <w:r>
        <w:separator/>
      </w:r>
    </w:p>
  </w:footnote>
  <w:footnote w:type="continuationSeparator" w:id="0">
    <w:p w:rsidR="00012B66" w:rsidRDefault="00012B66"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F44EF" w:rsidTr="0068506B">
      <w:trPr>
        <w:cantSplit/>
        <w:trHeight w:val="1341"/>
        <w:jc w:val="center"/>
      </w:trPr>
      <w:tc>
        <w:tcPr>
          <w:tcW w:w="1282" w:type="dxa"/>
          <w:vAlign w:val="center"/>
        </w:tcPr>
        <w:p w:rsidR="00EF44EF" w:rsidRDefault="00EF44EF"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EF44EF" w:rsidRDefault="00012B66"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43908733" r:id="rId2"/>
            </w:object>
          </w:r>
        </w:p>
        <w:p w:rsidR="00EF44EF" w:rsidRDefault="00EF44EF" w:rsidP="009E3E0A">
          <w:pPr>
            <w:rPr>
              <w:color w:val="FFFFFF"/>
            </w:rPr>
          </w:pPr>
        </w:p>
        <w:p w:rsidR="00EF44EF" w:rsidRDefault="00EF44EF" w:rsidP="009E3E0A"/>
      </w:tc>
      <w:tc>
        <w:tcPr>
          <w:tcW w:w="8899" w:type="dxa"/>
          <w:vAlign w:val="center"/>
        </w:tcPr>
        <w:p w:rsidR="00EF44EF" w:rsidRPr="00796DF4" w:rsidRDefault="00EF44EF" w:rsidP="009E3E0A">
          <w:pPr>
            <w:jc w:val="center"/>
            <w:rPr>
              <w:rFonts w:ascii="Tahoma" w:hAnsi="Tahoma" w:cs="Tahoma"/>
              <w:b/>
              <w:sz w:val="44"/>
              <w:szCs w:val="44"/>
            </w:rPr>
          </w:pPr>
          <w:r w:rsidRPr="00796DF4">
            <w:rPr>
              <w:rFonts w:ascii="Tahoma" w:hAnsi="Tahoma" w:cs="Tahoma"/>
              <w:b/>
              <w:sz w:val="44"/>
              <w:szCs w:val="44"/>
            </w:rPr>
            <w:t>PREFEITURA MUNICIPAL DE ITAGUAJÉ</w:t>
          </w:r>
        </w:p>
        <w:p w:rsidR="00EF44EF" w:rsidRDefault="00EF44EF" w:rsidP="009E3E0A">
          <w:pPr>
            <w:pStyle w:val="Subttulo"/>
            <w:pBdr>
              <w:bottom w:val="single" w:sz="12" w:space="1" w:color="auto"/>
            </w:pBdr>
            <w:rPr>
              <w:sz w:val="20"/>
            </w:rPr>
          </w:pPr>
          <w:r>
            <w:rPr>
              <w:sz w:val="20"/>
            </w:rPr>
            <w:t>Estado do Paraná</w:t>
          </w:r>
        </w:p>
        <w:p w:rsidR="00EF44EF" w:rsidRPr="00950E5A" w:rsidRDefault="00EF44EF" w:rsidP="009E3E0A">
          <w:pPr>
            <w:jc w:val="center"/>
            <w:rPr>
              <w:rFonts w:ascii="Arial" w:hAnsi="Arial"/>
              <w:spacing w:val="10"/>
              <w:sz w:val="12"/>
            </w:rPr>
          </w:pPr>
        </w:p>
        <w:p w:rsidR="00EF44EF" w:rsidRPr="003F753D" w:rsidRDefault="00EF44EF"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EF44EF" w:rsidRDefault="00EF44EF"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F44EF" w:rsidRPr="00922A68" w:rsidRDefault="00EF44EF" w:rsidP="009E3E0A">
          <w:pPr>
            <w:jc w:val="center"/>
            <w:rPr>
              <w:sz w:val="10"/>
              <w:szCs w:val="10"/>
            </w:rPr>
          </w:pPr>
        </w:p>
      </w:tc>
    </w:tr>
    <w:bookmarkEnd w:id="48"/>
  </w:tbl>
  <w:p w:rsidR="00EF44EF" w:rsidRDefault="00EF44E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EF" w:rsidRPr="006D2212" w:rsidRDefault="00EF44EF"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F44EF" w:rsidRPr="00922A68" w:rsidTr="0068506B">
      <w:trPr>
        <w:cantSplit/>
        <w:trHeight w:val="1341"/>
        <w:jc w:val="center"/>
      </w:trPr>
      <w:tc>
        <w:tcPr>
          <w:tcW w:w="1282" w:type="dxa"/>
          <w:vAlign w:val="center"/>
        </w:tcPr>
        <w:p w:rsidR="00EF44EF" w:rsidRDefault="00EF44EF" w:rsidP="00DE3935">
          <w:pPr>
            <w:jc w:val="center"/>
            <w:rPr>
              <w:rFonts w:ascii="Tahoma" w:hAnsi="Tahoma" w:cs="Tahoma"/>
              <w:b/>
              <w:sz w:val="28"/>
              <w:szCs w:val="28"/>
            </w:rPr>
          </w:pPr>
          <w:r w:rsidRPr="003A3CAD">
            <w:rPr>
              <w:rFonts w:ascii="Tahoma" w:hAnsi="Tahoma" w:cs="Tahoma"/>
              <w:b/>
              <w:sz w:val="28"/>
              <w:szCs w:val="28"/>
            </w:rPr>
            <w:tab/>
          </w:r>
        </w:p>
        <w:p w:rsidR="00EF44EF" w:rsidRDefault="00012B6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43908734" r:id="rId2"/>
            </w:object>
          </w:r>
        </w:p>
        <w:p w:rsidR="00EF44EF" w:rsidRDefault="00EF44EF" w:rsidP="00DE3935">
          <w:pPr>
            <w:rPr>
              <w:color w:val="FFFFFF"/>
            </w:rPr>
          </w:pPr>
        </w:p>
        <w:p w:rsidR="00EF44EF" w:rsidRDefault="00EF44EF" w:rsidP="00DE3935"/>
      </w:tc>
      <w:tc>
        <w:tcPr>
          <w:tcW w:w="8899" w:type="dxa"/>
          <w:vAlign w:val="center"/>
        </w:tcPr>
        <w:p w:rsidR="00EF44EF" w:rsidRPr="00796DF4" w:rsidRDefault="00EF44EF" w:rsidP="00DE3935">
          <w:pPr>
            <w:jc w:val="center"/>
            <w:rPr>
              <w:rFonts w:ascii="Tahoma" w:hAnsi="Tahoma" w:cs="Tahoma"/>
              <w:b/>
              <w:sz w:val="44"/>
              <w:szCs w:val="44"/>
            </w:rPr>
          </w:pPr>
          <w:r w:rsidRPr="00796DF4">
            <w:rPr>
              <w:rFonts w:ascii="Tahoma" w:hAnsi="Tahoma" w:cs="Tahoma"/>
              <w:b/>
              <w:sz w:val="44"/>
              <w:szCs w:val="44"/>
            </w:rPr>
            <w:t>PREFEITURA MUNICIPAL DE ITAGUAJÉ</w:t>
          </w:r>
        </w:p>
        <w:p w:rsidR="00EF44EF" w:rsidRDefault="00EF44EF" w:rsidP="00DE3935">
          <w:pPr>
            <w:pStyle w:val="Subttulo"/>
            <w:pBdr>
              <w:bottom w:val="single" w:sz="12" w:space="1" w:color="auto"/>
            </w:pBdr>
            <w:rPr>
              <w:sz w:val="20"/>
            </w:rPr>
          </w:pPr>
          <w:r>
            <w:rPr>
              <w:sz w:val="20"/>
            </w:rPr>
            <w:t>Estado do Paraná</w:t>
          </w:r>
        </w:p>
        <w:p w:rsidR="00EF44EF" w:rsidRPr="00950E5A" w:rsidRDefault="00EF44EF" w:rsidP="00DE3935">
          <w:pPr>
            <w:jc w:val="center"/>
            <w:rPr>
              <w:rFonts w:ascii="Arial" w:hAnsi="Arial"/>
              <w:spacing w:val="10"/>
              <w:sz w:val="12"/>
            </w:rPr>
          </w:pPr>
        </w:p>
        <w:p w:rsidR="00EF44EF" w:rsidRPr="003F753D" w:rsidRDefault="00EF44EF" w:rsidP="00153940">
          <w:pPr>
            <w:jc w:val="center"/>
            <w:rPr>
              <w:rFonts w:ascii="Arial" w:hAnsi="Arial"/>
              <w:spacing w:val="10"/>
              <w:sz w:val="20"/>
            </w:rPr>
          </w:pPr>
          <w:r w:rsidRPr="003F753D">
            <w:rPr>
              <w:rFonts w:ascii="Arial" w:hAnsi="Arial"/>
              <w:spacing w:val="10"/>
              <w:sz w:val="20"/>
            </w:rPr>
            <w:t xml:space="preserve">Avenida Governador </w:t>
          </w:r>
          <w:proofErr w:type="spellStart"/>
          <w:r w:rsidRPr="003F753D">
            <w:rPr>
              <w:rFonts w:ascii="Arial" w:hAnsi="Arial"/>
              <w:spacing w:val="10"/>
              <w:sz w:val="20"/>
            </w:rPr>
            <w:t>Lupion</w:t>
          </w:r>
          <w:proofErr w:type="spellEnd"/>
          <w:r w:rsidRPr="003F753D">
            <w:rPr>
              <w:rFonts w:ascii="Arial" w:hAnsi="Arial"/>
              <w:spacing w:val="10"/>
              <w:sz w:val="20"/>
            </w:rPr>
            <w:t xml:space="preserve">, 605 -  Fone (0xx44) </w:t>
          </w:r>
          <w:r>
            <w:rPr>
              <w:rFonts w:ascii="Arial" w:hAnsi="Arial"/>
              <w:spacing w:val="10"/>
              <w:sz w:val="20"/>
            </w:rPr>
            <w:t>99182-8164</w:t>
          </w:r>
        </w:p>
        <w:p w:rsidR="00EF44EF" w:rsidRDefault="00EF44EF"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F44EF" w:rsidRPr="00922A68" w:rsidRDefault="00EF44EF" w:rsidP="00DE3935">
          <w:pPr>
            <w:jc w:val="center"/>
            <w:rPr>
              <w:sz w:val="10"/>
              <w:szCs w:val="10"/>
            </w:rPr>
          </w:pPr>
        </w:p>
      </w:tc>
    </w:tr>
  </w:tbl>
  <w:p w:rsidR="00EF44EF" w:rsidRPr="000E6C33" w:rsidRDefault="00EF44EF"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F44EF" w:rsidRPr="00922A68" w:rsidTr="0068506B">
      <w:trPr>
        <w:cantSplit/>
        <w:trHeight w:val="1341"/>
        <w:jc w:val="center"/>
      </w:trPr>
      <w:tc>
        <w:tcPr>
          <w:tcW w:w="1282" w:type="dxa"/>
          <w:vAlign w:val="center"/>
        </w:tcPr>
        <w:p w:rsidR="00EF44EF" w:rsidRDefault="00EF44EF" w:rsidP="00DE3935">
          <w:pPr>
            <w:jc w:val="center"/>
            <w:rPr>
              <w:rFonts w:ascii="Tahoma" w:hAnsi="Tahoma" w:cs="Tahoma"/>
              <w:b/>
              <w:sz w:val="28"/>
              <w:szCs w:val="28"/>
            </w:rPr>
          </w:pPr>
          <w:r w:rsidRPr="003A3CAD">
            <w:rPr>
              <w:rFonts w:ascii="Tahoma" w:hAnsi="Tahoma" w:cs="Tahoma"/>
              <w:b/>
              <w:sz w:val="28"/>
              <w:szCs w:val="28"/>
            </w:rPr>
            <w:tab/>
          </w:r>
        </w:p>
        <w:p w:rsidR="00EF44EF" w:rsidRDefault="00012B6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3908735" r:id="rId2"/>
            </w:object>
          </w:r>
        </w:p>
        <w:p w:rsidR="00EF44EF" w:rsidRDefault="00EF44EF" w:rsidP="00DE3935">
          <w:pPr>
            <w:rPr>
              <w:color w:val="FFFFFF"/>
            </w:rPr>
          </w:pPr>
        </w:p>
        <w:p w:rsidR="00EF44EF" w:rsidRDefault="00EF44EF" w:rsidP="00DE3935"/>
      </w:tc>
      <w:tc>
        <w:tcPr>
          <w:tcW w:w="8899" w:type="dxa"/>
          <w:vAlign w:val="center"/>
        </w:tcPr>
        <w:p w:rsidR="00EF44EF" w:rsidRPr="00796DF4" w:rsidRDefault="00EF44EF" w:rsidP="00DE3935">
          <w:pPr>
            <w:jc w:val="center"/>
            <w:rPr>
              <w:rFonts w:ascii="Tahoma" w:hAnsi="Tahoma" w:cs="Tahoma"/>
              <w:b/>
              <w:sz w:val="44"/>
              <w:szCs w:val="44"/>
            </w:rPr>
          </w:pPr>
          <w:r w:rsidRPr="00796DF4">
            <w:rPr>
              <w:rFonts w:ascii="Tahoma" w:hAnsi="Tahoma" w:cs="Tahoma"/>
              <w:b/>
              <w:sz w:val="44"/>
              <w:szCs w:val="44"/>
            </w:rPr>
            <w:t>PREFEITURA MUNICIPAL DE ITAGUAJÉ</w:t>
          </w:r>
        </w:p>
        <w:p w:rsidR="00EF44EF" w:rsidRDefault="00EF44EF" w:rsidP="00DE3935">
          <w:pPr>
            <w:pStyle w:val="Subttulo"/>
            <w:pBdr>
              <w:bottom w:val="single" w:sz="12" w:space="1" w:color="auto"/>
            </w:pBdr>
            <w:rPr>
              <w:sz w:val="20"/>
            </w:rPr>
          </w:pPr>
          <w:r>
            <w:rPr>
              <w:sz w:val="20"/>
            </w:rPr>
            <w:t>Estado do Paraná</w:t>
          </w:r>
        </w:p>
        <w:p w:rsidR="00EF44EF" w:rsidRPr="00950E5A" w:rsidRDefault="00EF44EF" w:rsidP="00DE3935">
          <w:pPr>
            <w:jc w:val="center"/>
            <w:rPr>
              <w:rFonts w:ascii="Arial" w:hAnsi="Arial"/>
              <w:spacing w:val="10"/>
              <w:sz w:val="12"/>
            </w:rPr>
          </w:pPr>
        </w:p>
        <w:p w:rsidR="00EF44EF" w:rsidRPr="003F753D" w:rsidRDefault="00EF44EF" w:rsidP="00153940">
          <w:pPr>
            <w:jc w:val="center"/>
            <w:rPr>
              <w:rFonts w:ascii="Arial" w:hAnsi="Arial"/>
              <w:spacing w:val="10"/>
              <w:sz w:val="20"/>
            </w:rPr>
          </w:pPr>
          <w:r w:rsidRPr="003F753D">
            <w:rPr>
              <w:rFonts w:ascii="Arial" w:hAnsi="Arial"/>
              <w:spacing w:val="10"/>
              <w:sz w:val="20"/>
            </w:rPr>
            <w:t xml:space="preserve">Avenida Governador </w:t>
          </w:r>
          <w:proofErr w:type="spellStart"/>
          <w:r w:rsidRPr="003F753D">
            <w:rPr>
              <w:rFonts w:ascii="Arial" w:hAnsi="Arial"/>
              <w:spacing w:val="10"/>
              <w:sz w:val="20"/>
            </w:rPr>
            <w:t>Lupion</w:t>
          </w:r>
          <w:proofErr w:type="spellEnd"/>
          <w:r w:rsidRPr="003F753D">
            <w:rPr>
              <w:rFonts w:ascii="Arial" w:hAnsi="Arial"/>
              <w:spacing w:val="10"/>
              <w:sz w:val="20"/>
            </w:rPr>
            <w:t xml:space="preserve">, 605 -  Fone (0xx44) </w:t>
          </w:r>
          <w:r>
            <w:rPr>
              <w:rFonts w:ascii="Arial" w:hAnsi="Arial"/>
              <w:spacing w:val="10"/>
              <w:sz w:val="20"/>
            </w:rPr>
            <w:t>99182-8164</w:t>
          </w:r>
        </w:p>
        <w:p w:rsidR="00EF44EF" w:rsidRDefault="00EF44EF"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F44EF" w:rsidRPr="00922A68" w:rsidRDefault="00EF44EF" w:rsidP="00DE3935">
          <w:pPr>
            <w:jc w:val="center"/>
            <w:rPr>
              <w:sz w:val="10"/>
              <w:szCs w:val="10"/>
            </w:rPr>
          </w:pPr>
        </w:p>
      </w:tc>
    </w:tr>
  </w:tbl>
  <w:p w:rsidR="00EF44EF" w:rsidRPr="0045518B" w:rsidRDefault="00EF44EF"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5842A99"/>
    <w:multiLevelType w:val="multilevel"/>
    <w:tmpl w:val="B67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15:restartNumberingAfterBreak="0">
    <w:nsid w:val="30F723A9"/>
    <w:multiLevelType w:val="multilevel"/>
    <w:tmpl w:val="7158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9733921"/>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90501AB"/>
    <w:multiLevelType w:val="hybridMultilevel"/>
    <w:tmpl w:val="FDA09BE2"/>
    <w:lvl w:ilvl="0" w:tplc="110A304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4E8A587E"/>
    <w:multiLevelType w:val="hybridMultilevel"/>
    <w:tmpl w:val="E17E5F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7"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0" w15:restartNumberingAfterBreak="0">
    <w:nsid w:val="71E94498"/>
    <w:multiLevelType w:val="hybridMultilevel"/>
    <w:tmpl w:val="82EC0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5EF2A9D"/>
    <w:multiLevelType w:val="hybridMultilevel"/>
    <w:tmpl w:val="EBCED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76806274"/>
    <w:multiLevelType w:val="hybridMultilevel"/>
    <w:tmpl w:val="751E6E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3"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6"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7"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9"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1"/>
  </w:num>
  <w:num w:numId="2">
    <w:abstractNumId w:val="86"/>
  </w:num>
  <w:num w:numId="3">
    <w:abstractNumId w:val="23"/>
  </w:num>
  <w:num w:numId="4">
    <w:abstractNumId w:val="44"/>
  </w:num>
  <w:num w:numId="5">
    <w:abstractNumId w:val="76"/>
  </w:num>
  <w:num w:numId="6">
    <w:abstractNumId w:val="55"/>
  </w:num>
  <w:num w:numId="7">
    <w:abstractNumId w:val="56"/>
  </w:num>
  <w:num w:numId="8">
    <w:abstractNumId w:val="62"/>
  </w:num>
  <w:num w:numId="9">
    <w:abstractNumId w:val="83"/>
  </w:num>
  <w:num w:numId="10">
    <w:abstractNumId w:val="78"/>
  </w:num>
  <w:num w:numId="11">
    <w:abstractNumId w:val="90"/>
  </w:num>
  <w:num w:numId="12">
    <w:abstractNumId w:val="24"/>
  </w:num>
  <w:num w:numId="13">
    <w:abstractNumId w:val="8"/>
  </w:num>
  <w:num w:numId="14">
    <w:abstractNumId w:val="26"/>
  </w:num>
  <w:num w:numId="15">
    <w:abstractNumId w:val="17"/>
  </w:num>
  <w:num w:numId="16">
    <w:abstractNumId w:val="81"/>
  </w:num>
  <w:num w:numId="17">
    <w:abstractNumId w:val="41"/>
  </w:num>
  <w:num w:numId="18">
    <w:abstractNumId w:val="89"/>
  </w:num>
  <w:num w:numId="19">
    <w:abstractNumId w:val="10"/>
  </w:num>
  <w:num w:numId="20">
    <w:abstractNumId w:val="22"/>
  </w:num>
  <w:num w:numId="21">
    <w:abstractNumId w:val="9"/>
  </w:num>
  <w:num w:numId="22">
    <w:abstractNumId w:val="19"/>
  </w:num>
  <w:num w:numId="23">
    <w:abstractNumId w:val="87"/>
  </w:num>
  <w:num w:numId="24">
    <w:abstractNumId w:val="47"/>
  </w:num>
  <w:num w:numId="25">
    <w:abstractNumId w:val="52"/>
  </w:num>
  <w:num w:numId="26">
    <w:abstractNumId w:val="25"/>
  </w:num>
  <w:num w:numId="27">
    <w:abstractNumId w:val="79"/>
  </w:num>
  <w:num w:numId="28">
    <w:abstractNumId w:val="50"/>
  </w:num>
  <w:num w:numId="29">
    <w:abstractNumId w:val="60"/>
  </w:num>
  <w:num w:numId="30">
    <w:abstractNumId w:val="27"/>
  </w:num>
  <w:num w:numId="31">
    <w:abstractNumId w:val="64"/>
  </w:num>
  <w:num w:numId="32">
    <w:abstractNumId w:val="33"/>
  </w:num>
  <w:num w:numId="33">
    <w:abstractNumId w:val="46"/>
  </w:num>
  <w:num w:numId="34">
    <w:abstractNumId w:val="48"/>
  </w:num>
  <w:num w:numId="35">
    <w:abstractNumId w:val="85"/>
  </w:num>
  <w:num w:numId="36">
    <w:abstractNumId w:val="36"/>
  </w:num>
  <w:num w:numId="37">
    <w:abstractNumId w:val="61"/>
  </w:num>
  <w:num w:numId="38">
    <w:abstractNumId w:val="65"/>
  </w:num>
  <w:num w:numId="39">
    <w:abstractNumId w:val="71"/>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31"/>
  </w:num>
  <w:num w:numId="43">
    <w:abstractNumId w:val="42"/>
  </w:num>
  <w:num w:numId="44">
    <w:abstractNumId w:val="43"/>
  </w:num>
  <w:num w:numId="45">
    <w:abstractNumId w:val="49"/>
  </w:num>
  <w:num w:numId="46">
    <w:abstractNumId w:val="21"/>
  </w:num>
  <w:num w:numId="47">
    <w:abstractNumId w:val="34"/>
  </w:num>
  <w:num w:numId="48">
    <w:abstractNumId w:val="29"/>
  </w:num>
  <w:num w:numId="49">
    <w:abstractNumId w:val="75"/>
  </w:num>
  <w:num w:numId="50">
    <w:abstractNumId w:val="74"/>
  </w:num>
  <w:num w:numId="51">
    <w:abstractNumId w:val="63"/>
  </w:num>
  <w:num w:numId="52">
    <w:abstractNumId w:val="11"/>
  </w:num>
  <w:num w:numId="53">
    <w:abstractNumId w:val="6"/>
  </w:num>
  <w:num w:numId="54">
    <w:abstractNumId w:val="80"/>
  </w:num>
  <w:num w:numId="55">
    <w:abstractNumId w:val="2"/>
  </w:num>
  <w:num w:numId="56">
    <w:abstractNumId w:val="5"/>
  </w:num>
  <w:num w:numId="57">
    <w:abstractNumId w:val="88"/>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 w:numId="60">
    <w:abstractNumId w:val="68"/>
  </w:num>
  <w:num w:numId="61">
    <w:abstractNumId w:val="16"/>
  </w:num>
  <w:num w:numId="62">
    <w:abstractNumId w:val="37"/>
  </w:num>
  <w:num w:numId="63">
    <w:abstractNumId w:val="58"/>
  </w:num>
  <w:num w:numId="64">
    <w:abstractNumId w:val="82"/>
  </w:num>
  <w:num w:numId="65">
    <w:abstractNumId w:val="54"/>
  </w:num>
  <w:num w:numId="66">
    <w:abstractNumId w:val="73"/>
  </w:num>
  <w:num w:numId="67">
    <w:abstractNumId w:val="84"/>
  </w:num>
  <w:num w:numId="68">
    <w:abstractNumId w:val="66"/>
  </w:num>
  <w:num w:numId="69">
    <w:abstractNumId w:val="59"/>
  </w:num>
  <w:num w:numId="70">
    <w:abstractNumId w:val="53"/>
  </w:num>
  <w:num w:numId="71">
    <w:abstractNumId w:val="7"/>
  </w:num>
  <w:num w:numId="72">
    <w:abstractNumId w:val="57"/>
  </w:num>
  <w:num w:numId="73">
    <w:abstractNumId w:val="35"/>
  </w:num>
  <w:num w:numId="74">
    <w:abstractNumId w:val="39"/>
  </w:num>
  <w:num w:numId="75">
    <w:abstractNumId w:val="38"/>
  </w:num>
  <w:num w:numId="76">
    <w:abstractNumId w:val="28"/>
  </w:num>
  <w:num w:numId="77">
    <w:abstractNumId w:val="3"/>
  </w:num>
  <w:num w:numId="78">
    <w:abstractNumId w:val="15"/>
  </w:num>
  <w:num w:numId="79">
    <w:abstractNumId w:val="45"/>
  </w:num>
  <w:num w:numId="80">
    <w:abstractNumId w:val="20"/>
  </w:num>
  <w:num w:numId="81">
    <w:abstractNumId w:val="67"/>
  </w:num>
  <w:num w:numId="82">
    <w:abstractNumId w:val="77"/>
  </w:num>
  <w:num w:numId="83">
    <w:abstractNumId w:val="40"/>
  </w:num>
  <w:num w:numId="84">
    <w:abstractNumId w:val="69"/>
  </w:num>
  <w:num w:numId="85">
    <w:abstractNumId w:val="0"/>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
  </w:num>
  <w:num w:numId="88">
    <w:abstractNumId w:val="72"/>
  </w:num>
  <w:num w:numId="89">
    <w:abstractNumId w:val="70"/>
  </w:num>
  <w:num w:numId="90">
    <w:abstractNumId w:val="4"/>
  </w:num>
  <w:num w:numId="91">
    <w:abstractNumId w:val="1"/>
  </w:num>
  <w:num w:numId="92">
    <w:abstractNumId w:val="32"/>
  </w:num>
  <w:num w:numId="93">
    <w:abstractNumId w:val="1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48C0"/>
    <w:rsid w:val="00004F37"/>
    <w:rsid w:val="00005EEE"/>
    <w:rsid w:val="0000640F"/>
    <w:rsid w:val="00007C2F"/>
    <w:rsid w:val="00012B66"/>
    <w:rsid w:val="0001341F"/>
    <w:rsid w:val="00017436"/>
    <w:rsid w:val="00033A78"/>
    <w:rsid w:val="00033DB3"/>
    <w:rsid w:val="0003597C"/>
    <w:rsid w:val="0004753A"/>
    <w:rsid w:val="0005340E"/>
    <w:rsid w:val="0006083E"/>
    <w:rsid w:val="000620E7"/>
    <w:rsid w:val="00063075"/>
    <w:rsid w:val="00076B37"/>
    <w:rsid w:val="000C1605"/>
    <w:rsid w:val="000D02F4"/>
    <w:rsid w:val="000E5E34"/>
    <w:rsid w:val="000F5571"/>
    <w:rsid w:val="00113A7A"/>
    <w:rsid w:val="00114806"/>
    <w:rsid w:val="00122501"/>
    <w:rsid w:val="001336E0"/>
    <w:rsid w:val="0013722F"/>
    <w:rsid w:val="00153940"/>
    <w:rsid w:val="00154F49"/>
    <w:rsid w:val="00166BC6"/>
    <w:rsid w:val="00170771"/>
    <w:rsid w:val="00177CFA"/>
    <w:rsid w:val="001A0926"/>
    <w:rsid w:val="001B18C7"/>
    <w:rsid w:val="001B69AD"/>
    <w:rsid w:val="001E01A3"/>
    <w:rsid w:val="001E49BE"/>
    <w:rsid w:val="001E4A4F"/>
    <w:rsid w:val="001F01A5"/>
    <w:rsid w:val="00210C3B"/>
    <w:rsid w:val="0021157D"/>
    <w:rsid w:val="00240C16"/>
    <w:rsid w:val="00241FA9"/>
    <w:rsid w:val="00245758"/>
    <w:rsid w:val="00257DE0"/>
    <w:rsid w:val="002626BC"/>
    <w:rsid w:val="002A129F"/>
    <w:rsid w:val="002A5C89"/>
    <w:rsid w:val="002C4806"/>
    <w:rsid w:val="002D15B6"/>
    <w:rsid w:val="002D2CA6"/>
    <w:rsid w:val="002E51D6"/>
    <w:rsid w:val="002F6044"/>
    <w:rsid w:val="002F684A"/>
    <w:rsid w:val="00311C82"/>
    <w:rsid w:val="00331115"/>
    <w:rsid w:val="00331C87"/>
    <w:rsid w:val="003404A2"/>
    <w:rsid w:val="0037223C"/>
    <w:rsid w:val="003837AC"/>
    <w:rsid w:val="00397950"/>
    <w:rsid w:val="003B4A0B"/>
    <w:rsid w:val="003C0912"/>
    <w:rsid w:val="003D2675"/>
    <w:rsid w:val="003D3E3E"/>
    <w:rsid w:val="003E3FE8"/>
    <w:rsid w:val="003F3CE4"/>
    <w:rsid w:val="003F5068"/>
    <w:rsid w:val="003F6277"/>
    <w:rsid w:val="00426DD4"/>
    <w:rsid w:val="004275B8"/>
    <w:rsid w:val="004837C9"/>
    <w:rsid w:val="00487707"/>
    <w:rsid w:val="0049268F"/>
    <w:rsid w:val="00493C64"/>
    <w:rsid w:val="00496BFA"/>
    <w:rsid w:val="00496C9D"/>
    <w:rsid w:val="004C2416"/>
    <w:rsid w:val="004C5BAC"/>
    <w:rsid w:val="004F1FB9"/>
    <w:rsid w:val="004F37D8"/>
    <w:rsid w:val="005114DC"/>
    <w:rsid w:val="00540566"/>
    <w:rsid w:val="00540B50"/>
    <w:rsid w:val="00540EE1"/>
    <w:rsid w:val="005432A8"/>
    <w:rsid w:val="005450BC"/>
    <w:rsid w:val="0056414C"/>
    <w:rsid w:val="005914FF"/>
    <w:rsid w:val="005915B4"/>
    <w:rsid w:val="005A6702"/>
    <w:rsid w:val="005B4BCD"/>
    <w:rsid w:val="005C2294"/>
    <w:rsid w:val="005F286C"/>
    <w:rsid w:val="00601D30"/>
    <w:rsid w:val="00625D1F"/>
    <w:rsid w:val="006432EF"/>
    <w:rsid w:val="00646188"/>
    <w:rsid w:val="006605FC"/>
    <w:rsid w:val="006663D9"/>
    <w:rsid w:val="0068506B"/>
    <w:rsid w:val="00685FED"/>
    <w:rsid w:val="00692B43"/>
    <w:rsid w:val="00693D67"/>
    <w:rsid w:val="00697886"/>
    <w:rsid w:val="006A173A"/>
    <w:rsid w:val="006A7178"/>
    <w:rsid w:val="006B3063"/>
    <w:rsid w:val="006B6751"/>
    <w:rsid w:val="006D2212"/>
    <w:rsid w:val="006D632F"/>
    <w:rsid w:val="006D6A44"/>
    <w:rsid w:val="006E0CDD"/>
    <w:rsid w:val="006E78D6"/>
    <w:rsid w:val="006F583B"/>
    <w:rsid w:val="006F6D39"/>
    <w:rsid w:val="0070615B"/>
    <w:rsid w:val="00722980"/>
    <w:rsid w:val="007340B3"/>
    <w:rsid w:val="00766792"/>
    <w:rsid w:val="00767CF1"/>
    <w:rsid w:val="00794A20"/>
    <w:rsid w:val="007A02C3"/>
    <w:rsid w:val="007A27F0"/>
    <w:rsid w:val="007A2C6F"/>
    <w:rsid w:val="007C1178"/>
    <w:rsid w:val="007E003A"/>
    <w:rsid w:val="007E0E62"/>
    <w:rsid w:val="0080434F"/>
    <w:rsid w:val="00837026"/>
    <w:rsid w:val="0084678C"/>
    <w:rsid w:val="008501F4"/>
    <w:rsid w:val="00853428"/>
    <w:rsid w:val="008852F2"/>
    <w:rsid w:val="00897A53"/>
    <w:rsid w:val="008A1C7A"/>
    <w:rsid w:val="008B64CB"/>
    <w:rsid w:val="008B6B26"/>
    <w:rsid w:val="008C033F"/>
    <w:rsid w:val="008C2D2C"/>
    <w:rsid w:val="008D1062"/>
    <w:rsid w:val="008D55E2"/>
    <w:rsid w:val="008E0629"/>
    <w:rsid w:val="008F0276"/>
    <w:rsid w:val="00913026"/>
    <w:rsid w:val="00914B95"/>
    <w:rsid w:val="009155B3"/>
    <w:rsid w:val="0091778C"/>
    <w:rsid w:val="0092300E"/>
    <w:rsid w:val="009356D7"/>
    <w:rsid w:val="00943314"/>
    <w:rsid w:val="00943450"/>
    <w:rsid w:val="00957624"/>
    <w:rsid w:val="009620D4"/>
    <w:rsid w:val="00974D31"/>
    <w:rsid w:val="00974EE3"/>
    <w:rsid w:val="00995C18"/>
    <w:rsid w:val="009A290E"/>
    <w:rsid w:val="009A42C5"/>
    <w:rsid w:val="009B4622"/>
    <w:rsid w:val="009B62E3"/>
    <w:rsid w:val="009C4C29"/>
    <w:rsid w:val="009D30CA"/>
    <w:rsid w:val="009E3E0A"/>
    <w:rsid w:val="009E54A6"/>
    <w:rsid w:val="009E5BD9"/>
    <w:rsid w:val="009E5EFA"/>
    <w:rsid w:val="009E7EB4"/>
    <w:rsid w:val="009F3430"/>
    <w:rsid w:val="009F61B2"/>
    <w:rsid w:val="00A03302"/>
    <w:rsid w:val="00A23393"/>
    <w:rsid w:val="00A26E60"/>
    <w:rsid w:val="00A5051C"/>
    <w:rsid w:val="00A54A44"/>
    <w:rsid w:val="00A7241B"/>
    <w:rsid w:val="00A80934"/>
    <w:rsid w:val="00A970A4"/>
    <w:rsid w:val="00AB14F7"/>
    <w:rsid w:val="00AB2426"/>
    <w:rsid w:val="00AB3A59"/>
    <w:rsid w:val="00AC59EE"/>
    <w:rsid w:val="00AD7F37"/>
    <w:rsid w:val="00AE3DEA"/>
    <w:rsid w:val="00AE4219"/>
    <w:rsid w:val="00AE464F"/>
    <w:rsid w:val="00B00418"/>
    <w:rsid w:val="00B025BA"/>
    <w:rsid w:val="00B12396"/>
    <w:rsid w:val="00B661A5"/>
    <w:rsid w:val="00B67A7D"/>
    <w:rsid w:val="00B76B60"/>
    <w:rsid w:val="00B84B95"/>
    <w:rsid w:val="00BC024A"/>
    <w:rsid w:val="00BE319C"/>
    <w:rsid w:val="00BF4DCD"/>
    <w:rsid w:val="00C056A2"/>
    <w:rsid w:val="00C14F98"/>
    <w:rsid w:val="00C26AEA"/>
    <w:rsid w:val="00C7733F"/>
    <w:rsid w:val="00C81064"/>
    <w:rsid w:val="00CA5AEE"/>
    <w:rsid w:val="00CB2CEC"/>
    <w:rsid w:val="00CB3FA2"/>
    <w:rsid w:val="00CD57BB"/>
    <w:rsid w:val="00CE24AA"/>
    <w:rsid w:val="00CE758D"/>
    <w:rsid w:val="00D056AE"/>
    <w:rsid w:val="00D42529"/>
    <w:rsid w:val="00D42F35"/>
    <w:rsid w:val="00D52028"/>
    <w:rsid w:val="00D54A8D"/>
    <w:rsid w:val="00D567E9"/>
    <w:rsid w:val="00D611F4"/>
    <w:rsid w:val="00D77C72"/>
    <w:rsid w:val="00D83C0E"/>
    <w:rsid w:val="00D84331"/>
    <w:rsid w:val="00DB2B60"/>
    <w:rsid w:val="00DB5062"/>
    <w:rsid w:val="00DB59C5"/>
    <w:rsid w:val="00DC6E3B"/>
    <w:rsid w:val="00DD0570"/>
    <w:rsid w:val="00DD2B87"/>
    <w:rsid w:val="00DE3935"/>
    <w:rsid w:val="00E02C43"/>
    <w:rsid w:val="00E02E5B"/>
    <w:rsid w:val="00E0492E"/>
    <w:rsid w:val="00E06E13"/>
    <w:rsid w:val="00E140F0"/>
    <w:rsid w:val="00E1717D"/>
    <w:rsid w:val="00E174D6"/>
    <w:rsid w:val="00E2678A"/>
    <w:rsid w:val="00E3569E"/>
    <w:rsid w:val="00E438C6"/>
    <w:rsid w:val="00E468E4"/>
    <w:rsid w:val="00E5044E"/>
    <w:rsid w:val="00E606C0"/>
    <w:rsid w:val="00E717A3"/>
    <w:rsid w:val="00E9111F"/>
    <w:rsid w:val="00EB1F42"/>
    <w:rsid w:val="00EC48CD"/>
    <w:rsid w:val="00EE1798"/>
    <w:rsid w:val="00EE5EE7"/>
    <w:rsid w:val="00EF44EF"/>
    <w:rsid w:val="00EF6536"/>
    <w:rsid w:val="00EF7208"/>
    <w:rsid w:val="00F13479"/>
    <w:rsid w:val="00F310CB"/>
    <w:rsid w:val="00F341F8"/>
    <w:rsid w:val="00F65BA9"/>
    <w:rsid w:val="00F67323"/>
    <w:rsid w:val="00F90094"/>
    <w:rsid w:val="00F9576D"/>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B9119B9"/>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UnresolvedMention">
    <w:name w:val="Unresolved Mention"/>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 w:type="paragraph" w:customStyle="1" w:styleId="pb-0">
    <w:name w:val="pb-0"/>
    <w:basedOn w:val="Normal"/>
    <w:rsid w:val="00853428"/>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sselectedend">
    <w:name w:val="isselectedend"/>
    <w:basedOn w:val="Normal"/>
    <w:rsid w:val="00EF44E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mailto:licitacao@terraboa.pr.gov.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eader" Target="header3.xm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terraboa.pr.gov.br" TargetMode="External"/><Relationship Id="rId56" Type="http://schemas.openxmlformats.org/officeDocument/2006/relationships/header" Target="header2.xml"/><Relationship Id="rId64" Type="http://schemas.openxmlformats.org/officeDocument/2006/relationships/hyperlink" Target="http://www.planalto.gov.br/ccivil_03/LEIS/L8666cons.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eader" Target="header1.xml"/><Relationship Id="rId62" Type="http://schemas.openxmlformats.org/officeDocument/2006/relationships/footer" Target="foot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footer" Target="footer2.xml"/><Relationship Id="rId106" Type="http://schemas.openxmlformats.org/officeDocument/2006/relationships/hyperlink" Target="https://www.planalto.gov.br/ccivil_03/leis/l8078compilado.htm" TargetMode="External"/><Relationship Id="rId114" Type="http://schemas.openxmlformats.org/officeDocument/2006/relationships/header" Target="head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2F5A2-97C5-4873-9161-4DFFE0B8A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52</Pages>
  <Words>26474</Words>
  <Characters>142962</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153</cp:revision>
  <cp:lastPrinted>2026-06-24T13:04:00Z</cp:lastPrinted>
  <dcterms:created xsi:type="dcterms:W3CDTF">2024-09-19T18:44:00Z</dcterms:created>
  <dcterms:modified xsi:type="dcterms:W3CDTF">2026-06-25T19:05:00Z</dcterms:modified>
</cp:coreProperties>
</file>