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4806" w:rsidRPr="00E90453" w:rsidRDefault="002C4806" w:rsidP="00C352C6">
      <w:pPr>
        <w:pStyle w:val="Standard"/>
        <w:spacing w:line="276" w:lineRule="auto"/>
        <w:jc w:val="center"/>
        <w:rPr>
          <w:rFonts w:ascii="Cambria" w:hAnsi="Cambria" w:cs="Arial"/>
          <w:sz w:val="20"/>
          <w:szCs w:val="20"/>
        </w:rPr>
      </w:pPr>
      <w:r w:rsidRPr="00E90453">
        <w:rPr>
          <w:rFonts w:ascii="Cambria" w:hAnsi="Cambria" w:cs="Arial"/>
          <w:sz w:val="20"/>
          <w:szCs w:val="20"/>
        </w:rPr>
        <w:t>MODALIDADE PREGÃO ELETRÔNICO</w:t>
      </w:r>
      <w:r w:rsidR="007617C4" w:rsidRPr="00E90453">
        <w:rPr>
          <w:rFonts w:ascii="Cambria" w:hAnsi="Cambria" w:cs="Arial"/>
          <w:sz w:val="20"/>
          <w:szCs w:val="20"/>
        </w:rPr>
        <w:t xml:space="preserve"> - REGISTRO DE PREÇOS</w:t>
      </w:r>
      <w:r w:rsidRPr="00E90453">
        <w:rPr>
          <w:rFonts w:ascii="Cambria" w:hAnsi="Cambria" w:cs="Arial"/>
          <w:sz w:val="20"/>
          <w:szCs w:val="20"/>
        </w:rPr>
        <w:t xml:space="preserve"> – DO TIPO MENOR PREÇO.</w:t>
      </w:r>
    </w:p>
    <w:p w:rsidR="002C4806" w:rsidRPr="00E90453" w:rsidRDefault="002C4806" w:rsidP="00C352C6">
      <w:pPr>
        <w:pStyle w:val="Standard"/>
        <w:spacing w:line="276" w:lineRule="auto"/>
        <w:jc w:val="center"/>
        <w:rPr>
          <w:rFonts w:ascii="Cambria" w:hAnsi="Cambria" w:cs="Arial"/>
          <w:b/>
          <w:sz w:val="20"/>
          <w:szCs w:val="20"/>
          <w:highlight w:val="yellow"/>
        </w:rPr>
      </w:pPr>
    </w:p>
    <w:p w:rsidR="002C4806" w:rsidRPr="00E90453" w:rsidRDefault="00C352C6" w:rsidP="00C352C6">
      <w:pPr>
        <w:pStyle w:val="Subttulo"/>
        <w:tabs>
          <w:tab w:val="left" w:pos="9781"/>
        </w:tabs>
        <w:spacing w:line="276" w:lineRule="auto"/>
        <w:rPr>
          <w:rFonts w:ascii="Cambria" w:hAnsi="Cambria" w:cs="Arial"/>
          <w:i w:val="0"/>
          <w:sz w:val="20"/>
        </w:rPr>
      </w:pPr>
      <w:r w:rsidRPr="00E90453">
        <w:rPr>
          <w:rFonts w:ascii="Cambria" w:hAnsi="Cambria" w:cs="Arial"/>
          <w:i w:val="0"/>
          <w:sz w:val="20"/>
        </w:rPr>
        <w:t xml:space="preserve">EDITAL PREGÃO ELETRÔNICO Nº </w:t>
      </w:r>
      <w:r w:rsidR="00991DFC" w:rsidRPr="00E90453">
        <w:rPr>
          <w:rFonts w:ascii="Cambria" w:hAnsi="Cambria" w:cs="Arial"/>
          <w:i w:val="0"/>
          <w:sz w:val="20"/>
        </w:rPr>
        <w:t>35</w:t>
      </w:r>
      <w:r w:rsidR="00723123" w:rsidRPr="00E90453">
        <w:rPr>
          <w:rFonts w:ascii="Cambria" w:hAnsi="Cambria" w:cs="Arial"/>
          <w:i w:val="0"/>
          <w:sz w:val="20"/>
        </w:rPr>
        <w:t>/202</w:t>
      </w:r>
      <w:r w:rsidR="00B30143" w:rsidRPr="00E90453">
        <w:rPr>
          <w:rFonts w:ascii="Cambria" w:hAnsi="Cambria" w:cs="Arial"/>
          <w:i w:val="0"/>
          <w:sz w:val="20"/>
        </w:rPr>
        <w:t>6</w:t>
      </w:r>
      <w:r w:rsidRPr="00E90453">
        <w:rPr>
          <w:rFonts w:ascii="Cambria" w:hAnsi="Cambria" w:cs="Arial"/>
          <w:i w:val="0"/>
          <w:sz w:val="20"/>
        </w:rPr>
        <w:t>.</w:t>
      </w:r>
    </w:p>
    <w:p w:rsidR="002C4806" w:rsidRPr="00E90453" w:rsidRDefault="00C352C6" w:rsidP="00C352C6">
      <w:pPr>
        <w:pStyle w:val="Subttulo"/>
        <w:tabs>
          <w:tab w:val="left" w:pos="9781"/>
        </w:tabs>
        <w:spacing w:line="276" w:lineRule="auto"/>
        <w:rPr>
          <w:rFonts w:ascii="Cambria" w:hAnsi="Cambria" w:cs="Arial"/>
          <w:i w:val="0"/>
          <w:sz w:val="20"/>
        </w:rPr>
      </w:pPr>
      <w:r w:rsidRPr="00E90453">
        <w:rPr>
          <w:rFonts w:ascii="Cambria" w:hAnsi="Cambria" w:cs="Arial"/>
          <w:i w:val="0"/>
          <w:sz w:val="20"/>
        </w:rPr>
        <w:t xml:space="preserve">PROCESSO </w:t>
      </w:r>
      <w:r w:rsidR="00FB680B" w:rsidRPr="00E90453">
        <w:rPr>
          <w:rFonts w:ascii="Cambria" w:hAnsi="Cambria" w:cs="Arial"/>
          <w:i w:val="0"/>
          <w:sz w:val="20"/>
        </w:rPr>
        <w:t xml:space="preserve">LICITATÓRIO </w:t>
      </w:r>
      <w:r w:rsidRPr="00E90453">
        <w:rPr>
          <w:rFonts w:ascii="Cambria" w:hAnsi="Cambria" w:cs="Arial"/>
          <w:i w:val="0"/>
          <w:sz w:val="20"/>
        </w:rPr>
        <w:t xml:space="preserve">Nº </w:t>
      </w:r>
      <w:r w:rsidR="00991DFC" w:rsidRPr="00E90453">
        <w:rPr>
          <w:rFonts w:ascii="Cambria" w:hAnsi="Cambria" w:cs="Arial"/>
          <w:i w:val="0"/>
          <w:sz w:val="20"/>
        </w:rPr>
        <w:t>64</w:t>
      </w:r>
      <w:r w:rsidRPr="00E90453">
        <w:rPr>
          <w:rFonts w:ascii="Cambria" w:hAnsi="Cambria" w:cs="Arial"/>
          <w:i w:val="0"/>
          <w:sz w:val="20"/>
        </w:rPr>
        <w:t>/</w:t>
      </w:r>
      <w:r w:rsidR="00996158" w:rsidRPr="00E90453">
        <w:rPr>
          <w:rFonts w:ascii="Cambria" w:hAnsi="Cambria" w:cs="Arial"/>
          <w:i w:val="0"/>
          <w:sz w:val="20"/>
        </w:rPr>
        <w:t>202</w:t>
      </w:r>
      <w:r w:rsidR="00FB680B" w:rsidRPr="00E90453">
        <w:rPr>
          <w:rFonts w:ascii="Cambria" w:hAnsi="Cambria" w:cs="Arial"/>
          <w:i w:val="0"/>
          <w:sz w:val="20"/>
        </w:rPr>
        <w:t>6</w:t>
      </w:r>
      <w:r w:rsidRPr="00E90453">
        <w:rPr>
          <w:rFonts w:ascii="Cambria" w:hAnsi="Cambria" w:cs="Arial"/>
          <w:i w:val="0"/>
          <w:sz w:val="20"/>
        </w:rPr>
        <w:t>.</w:t>
      </w:r>
    </w:p>
    <w:p w:rsidR="002C4806" w:rsidRPr="00E90453" w:rsidRDefault="002C4806" w:rsidP="002C4806">
      <w:pPr>
        <w:spacing w:line="276" w:lineRule="auto"/>
        <w:jc w:val="both"/>
        <w:rPr>
          <w:rFonts w:ascii="Cambria" w:hAnsi="Cambria" w:cs="Arial"/>
          <w:sz w:val="20"/>
          <w:szCs w:val="20"/>
        </w:rPr>
      </w:pPr>
    </w:p>
    <w:p w:rsidR="002C4806" w:rsidRPr="00E90453" w:rsidRDefault="002C4806" w:rsidP="002C4806">
      <w:pPr>
        <w:pStyle w:val="Standard"/>
        <w:tabs>
          <w:tab w:val="left" w:pos="9781"/>
        </w:tabs>
        <w:spacing w:line="276" w:lineRule="auto"/>
        <w:jc w:val="both"/>
        <w:rPr>
          <w:rFonts w:ascii="Cambria" w:hAnsi="Cambria" w:cs="Arial"/>
          <w:color w:val="000000" w:themeColor="text1"/>
          <w:sz w:val="20"/>
          <w:szCs w:val="20"/>
        </w:rPr>
      </w:pPr>
      <w:r w:rsidRPr="00E90453">
        <w:rPr>
          <w:rFonts w:ascii="Cambria" w:hAnsi="Cambria" w:cs="Arial"/>
          <w:b/>
          <w:color w:val="000000" w:themeColor="text1"/>
          <w:sz w:val="20"/>
          <w:szCs w:val="20"/>
        </w:rPr>
        <w:t xml:space="preserve">1 – DO PREÂMBULO </w:t>
      </w:r>
    </w:p>
    <w:p w:rsidR="00B662E2" w:rsidRPr="00E90453" w:rsidRDefault="002C4806" w:rsidP="00B662E2">
      <w:pPr>
        <w:spacing w:line="276" w:lineRule="auto"/>
        <w:jc w:val="both"/>
        <w:rPr>
          <w:rFonts w:ascii="Cambria" w:hAnsi="Cambria" w:cs="Arial"/>
          <w:sz w:val="20"/>
          <w:szCs w:val="20"/>
        </w:rPr>
      </w:pPr>
      <w:r w:rsidRPr="00E90453">
        <w:rPr>
          <w:rFonts w:ascii="Cambria" w:hAnsi="Cambria" w:cs="Arial"/>
          <w:b/>
          <w:color w:val="000000" w:themeColor="text1"/>
          <w:sz w:val="20"/>
          <w:szCs w:val="20"/>
        </w:rPr>
        <w:t>1.1</w:t>
      </w:r>
      <w:r w:rsidRPr="00E90453">
        <w:rPr>
          <w:rFonts w:ascii="Cambria" w:hAnsi="Cambria" w:cs="Arial"/>
          <w:color w:val="000000" w:themeColor="text1"/>
          <w:sz w:val="20"/>
          <w:szCs w:val="20"/>
        </w:rPr>
        <w:t xml:space="preserve"> </w:t>
      </w:r>
      <w:r w:rsidRPr="00E90453">
        <w:rPr>
          <w:rFonts w:ascii="Cambria" w:hAnsi="Cambria" w:cs="Arial"/>
          <w:b/>
          <w:sz w:val="20"/>
          <w:szCs w:val="20"/>
        </w:rPr>
        <w:t>–</w:t>
      </w:r>
      <w:r w:rsidRPr="00E90453">
        <w:rPr>
          <w:rFonts w:ascii="Cambria" w:hAnsi="Cambria" w:cs="Arial"/>
          <w:color w:val="000000" w:themeColor="text1"/>
          <w:sz w:val="20"/>
          <w:szCs w:val="20"/>
        </w:rPr>
        <w:t xml:space="preserve"> </w:t>
      </w:r>
      <w:r w:rsidRPr="00E90453">
        <w:rPr>
          <w:rFonts w:ascii="Cambria" w:hAnsi="Cambria" w:cs="Arial"/>
          <w:b/>
          <w:sz w:val="20"/>
          <w:szCs w:val="20"/>
        </w:rPr>
        <w:t>O</w:t>
      </w:r>
      <w:r w:rsidRPr="00E90453">
        <w:rPr>
          <w:rFonts w:ascii="Cambria" w:hAnsi="Cambria" w:cs="Arial"/>
          <w:sz w:val="20"/>
          <w:szCs w:val="20"/>
        </w:rPr>
        <w:t xml:space="preserve"> </w:t>
      </w:r>
      <w:r w:rsidRPr="00E90453">
        <w:rPr>
          <w:rFonts w:ascii="Cambria" w:hAnsi="Cambria" w:cs="Arial"/>
          <w:b/>
          <w:sz w:val="20"/>
          <w:szCs w:val="20"/>
        </w:rPr>
        <w:t>Município de Itaguajé, Estado do Paraná</w:t>
      </w:r>
      <w:r w:rsidRPr="00E90453">
        <w:rPr>
          <w:rFonts w:ascii="Cambria" w:hAnsi="Cambria" w:cs="Arial"/>
          <w:sz w:val="20"/>
          <w:szCs w:val="20"/>
        </w:rPr>
        <w:t>, com sede à Av. Governador Lupion, nº. 605 – Centro, nesta cidade, torna público para conhecimento dos interessados que fará realizar licitação na modalidade</w:t>
      </w:r>
      <w:r w:rsidRPr="00E90453">
        <w:rPr>
          <w:rFonts w:ascii="Cambria" w:hAnsi="Cambria" w:cs="Arial"/>
          <w:b/>
          <w:sz w:val="20"/>
          <w:szCs w:val="20"/>
        </w:rPr>
        <w:t xml:space="preserve"> </w:t>
      </w:r>
      <w:r w:rsidRPr="00E90453">
        <w:rPr>
          <w:rFonts w:ascii="Cambria" w:hAnsi="Cambria" w:cs="Arial"/>
          <w:b/>
          <w:sz w:val="20"/>
          <w:szCs w:val="20"/>
        </w:rPr>
        <w:fldChar w:fldCharType="begin"/>
      </w:r>
      <w:r w:rsidRPr="00E90453">
        <w:rPr>
          <w:rFonts w:ascii="Cambria" w:hAnsi="Cambria" w:cs="Arial"/>
          <w:b/>
          <w:sz w:val="20"/>
          <w:szCs w:val="20"/>
        </w:rPr>
        <w:instrText xml:space="preserve"> MERGEFIELD  modalidade  \* MERGEFORMAT </w:instrText>
      </w:r>
      <w:r w:rsidRPr="00E90453">
        <w:rPr>
          <w:rFonts w:ascii="Cambria" w:hAnsi="Cambria" w:cs="Arial"/>
          <w:b/>
          <w:sz w:val="20"/>
          <w:szCs w:val="20"/>
        </w:rPr>
        <w:fldChar w:fldCharType="separate"/>
      </w:r>
      <w:r w:rsidRPr="00E90453">
        <w:rPr>
          <w:rFonts w:ascii="Cambria" w:hAnsi="Cambria" w:cs="Arial"/>
          <w:b/>
          <w:noProof/>
          <w:sz w:val="20"/>
          <w:szCs w:val="20"/>
        </w:rPr>
        <w:t>Pregão</w:t>
      </w:r>
      <w:r w:rsidRPr="00E90453">
        <w:rPr>
          <w:rFonts w:ascii="Cambria" w:hAnsi="Cambria" w:cs="Arial"/>
          <w:b/>
          <w:sz w:val="20"/>
          <w:szCs w:val="20"/>
        </w:rPr>
        <w:fldChar w:fldCharType="end"/>
      </w:r>
      <w:r w:rsidRPr="00E90453">
        <w:rPr>
          <w:rFonts w:ascii="Cambria" w:hAnsi="Cambria" w:cs="Arial"/>
          <w:b/>
          <w:sz w:val="20"/>
          <w:szCs w:val="20"/>
        </w:rPr>
        <w:t xml:space="preserve"> Eletrônico </w:t>
      </w:r>
      <w:r w:rsidR="0074489F" w:rsidRPr="00E90453">
        <w:rPr>
          <w:rFonts w:ascii="Cambria" w:hAnsi="Cambria" w:cs="Arial"/>
          <w:b/>
          <w:sz w:val="20"/>
          <w:szCs w:val="20"/>
        </w:rPr>
        <w:t xml:space="preserve">– Registro de Preços </w:t>
      </w:r>
      <w:r w:rsidR="0074489F" w:rsidRPr="00E90453">
        <w:rPr>
          <w:rFonts w:ascii="Cambria" w:hAnsi="Cambria" w:cs="Arial"/>
          <w:sz w:val="20"/>
          <w:szCs w:val="20"/>
        </w:rPr>
        <w:t xml:space="preserve">para </w:t>
      </w:r>
      <w:r w:rsidRPr="00E90453">
        <w:rPr>
          <w:rFonts w:ascii="Cambria" w:hAnsi="Cambria" w:cs="Arial"/>
          <w:sz w:val="20"/>
          <w:szCs w:val="20"/>
        </w:rPr>
        <w:t xml:space="preserve">objeto presente no item 2 deste edital, de acordo com as normas, condições e especificações estabelecidas, e obedecendo ao que dispõe Lei Federal nº </w:t>
      </w:r>
      <w:r w:rsidRPr="00E90453">
        <w:rPr>
          <w:rFonts w:ascii="Cambria" w:hAnsi="Cambria" w:cs="Arial"/>
          <w:b/>
          <w:sz w:val="20"/>
          <w:szCs w:val="20"/>
        </w:rPr>
        <w:t>14.133/2021</w:t>
      </w:r>
      <w:r w:rsidRPr="00E90453">
        <w:rPr>
          <w:rFonts w:ascii="Cambria" w:hAnsi="Cambria" w:cs="Arial"/>
          <w:color w:val="000000"/>
          <w:sz w:val="20"/>
          <w:szCs w:val="20"/>
        </w:rPr>
        <w:t>, da Lei Complementar nº 123, de 14 de dezembro de 2006,</w:t>
      </w:r>
      <w:r w:rsidRPr="00E90453">
        <w:rPr>
          <w:rFonts w:ascii="Cambria" w:hAnsi="Cambria" w:cs="Arial"/>
          <w:sz w:val="20"/>
          <w:szCs w:val="20"/>
        </w:rPr>
        <w:t xml:space="preserve"> alterada pela Lei Complementar Federal n.º 147, de 14 de agosto de 201</w:t>
      </w:r>
      <w:r w:rsidR="00A3329F" w:rsidRPr="00E90453">
        <w:rPr>
          <w:rFonts w:ascii="Cambria" w:hAnsi="Cambria" w:cs="Arial"/>
          <w:sz w:val="20"/>
          <w:szCs w:val="20"/>
        </w:rPr>
        <w:t>4</w:t>
      </w:r>
      <w:r w:rsidRPr="00E90453">
        <w:rPr>
          <w:rFonts w:ascii="Cambria" w:hAnsi="Cambria" w:cs="Arial"/>
          <w:sz w:val="20"/>
          <w:szCs w:val="20"/>
        </w:rPr>
        <w:t xml:space="preserve"> e </w:t>
      </w:r>
      <w:r w:rsidR="00B662E2" w:rsidRPr="00E90453">
        <w:rPr>
          <w:rFonts w:ascii="Cambria" w:hAnsi="Cambria" w:cs="Arial"/>
          <w:sz w:val="20"/>
          <w:szCs w:val="20"/>
        </w:rPr>
        <w:t>Decreto Municipal nº. 48/2023, Decreto Municipal nº. 49/2023, Decreto Municipal nº. 50/2023, Decreto Municipal nº. 51/2023, Decreto Municipal nº. 52/2023, Decreto Municipal nº. 5</w:t>
      </w:r>
      <w:r w:rsidR="004622BF">
        <w:rPr>
          <w:rFonts w:ascii="Cambria" w:hAnsi="Cambria" w:cs="Arial"/>
          <w:sz w:val="20"/>
          <w:szCs w:val="20"/>
        </w:rPr>
        <w:t>3</w:t>
      </w:r>
      <w:r w:rsidR="00B662E2" w:rsidRPr="00E90453">
        <w:rPr>
          <w:rFonts w:ascii="Cambria" w:hAnsi="Cambria" w:cs="Arial"/>
          <w:sz w:val="20"/>
          <w:szCs w:val="20"/>
        </w:rPr>
        <w:t>/</w:t>
      </w:r>
      <w:proofErr w:type="gramStart"/>
      <w:r w:rsidR="00B662E2" w:rsidRPr="00E90453">
        <w:rPr>
          <w:rFonts w:ascii="Cambria" w:hAnsi="Cambria" w:cs="Arial"/>
          <w:sz w:val="20"/>
          <w:szCs w:val="20"/>
        </w:rPr>
        <w:t>2023,  Decreto</w:t>
      </w:r>
      <w:proofErr w:type="gramEnd"/>
      <w:r w:rsidR="00B662E2" w:rsidRPr="00E90453">
        <w:rPr>
          <w:rFonts w:ascii="Cambria" w:hAnsi="Cambria" w:cs="Arial"/>
          <w:sz w:val="20"/>
          <w:szCs w:val="20"/>
        </w:rPr>
        <w:t xml:space="preserve"> Municipal nº. 84/2024.</w:t>
      </w:r>
    </w:p>
    <w:p w:rsidR="00C352C6" w:rsidRPr="00E90453" w:rsidRDefault="00C352C6" w:rsidP="002C4806">
      <w:pPr>
        <w:spacing w:line="276" w:lineRule="auto"/>
        <w:jc w:val="both"/>
        <w:rPr>
          <w:rFonts w:ascii="Cambria" w:hAnsi="Cambria" w:cs="Arial"/>
          <w:sz w:val="20"/>
          <w:szCs w:val="20"/>
        </w:rPr>
      </w:pPr>
    </w:p>
    <w:p w:rsidR="002C4806" w:rsidRPr="00E90453" w:rsidRDefault="002C4806" w:rsidP="002C4806">
      <w:pPr>
        <w:pStyle w:val="Standard"/>
        <w:spacing w:line="276" w:lineRule="auto"/>
        <w:jc w:val="both"/>
        <w:rPr>
          <w:rFonts w:ascii="Cambria" w:hAnsi="Cambria" w:cs="Arial"/>
          <w:b/>
          <w:bCs/>
          <w:color w:val="000000"/>
          <w:sz w:val="20"/>
          <w:szCs w:val="20"/>
        </w:rPr>
      </w:pPr>
      <w:r w:rsidRPr="00E90453">
        <w:rPr>
          <w:rFonts w:ascii="Cambria" w:hAnsi="Cambria" w:cs="Arial"/>
          <w:b/>
          <w:bCs/>
          <w:color w:val="000000"/>
          <w:sz w:val="20"/>
          <w:szCs w:val="20"/>
        </w:rPr>
        <w:t xml:space="preserve">1.2 </w:t>
      </w:r>
      <w:r w:rsidRPr="00E90453">
        <w:rPr>
          <w:rFonts w:ascii="Cambria" w:hAnsi="Cambria" w:cs="Arial"/>
          <w:b/>
          <w:sz w:val="20"/>
          <w:szCs w:val="20"/>
        </w:rPr>
        <w:t>–</w:t>
      </w:r>
      <w:r w:rsidRPr="00E90453">
        <w:rPr>
          <w:rFonts w:ascii="Cambria" w:hAnsi="Cambria" w:cs="Arial"/>
          <w:b/>
          <w:bCs/>
          <w:color w:val="000000"/>
          <w:sz w:val="20"/>
          <w:szCs w:val="20"/>
        </w:rPr>
        <w:t xml:space="preserve"> LOCAL, DATA E HORÁRIO PARA RECEBIMENTO E ABERTURA DAS PROPOSTAS:</w:t>
      </w:r>
    </w:p>
    <w:p w:rsidR="002C4806" w:rsidRPr="00E90453" w:rsidRDefault="002C4806" w:rsidP="00C352C6">
      <w:pPr>
        <w:autoSpaceDE w:val="0"/>
        <w:spacing w:line="360" w:lineRule="auto"/>
        <w:jc w:val="both"/>
        <w:rPr>
          <w:rFonts w:ascii="Cambria" w:hAnsi="Cambria" w:cs="Arial"/>
          <w:b/>
          <w:bCs/>
          <w:sz w:val="20"/>
          <w:szCs w:val="20"/>
          <w:u w:val="single"/>
        </w:rPr>
      </w:pPr>
      <w:r w:rsidRPr="00E90453">
        <w:rPr>
          <w:rFonts w:ascii="Cambria" w:hAnsi="Cambria" w:cs="Arial"/>
          <w:b/>
          <w:bCs/>
          <w:sz w:val="20"/>
          <w:szCs w:val="20"/>
        </w:rPr>
        <w:t xml:space="preserve">1.2.2 </w:t>
      </w:r>
      <w:r w:rsidRPr="00E90453">
        <w:rPr>
          <w:rFonts w:ascii="Cambria" w:hAnsi="Cambria" w:cs="Arial"/>
          <w:b/>
          <w:sz w:val="20"/>
          <w:szCs w:val="20"/>
        </w:rPr>
        <w:t xml:space="preserve">– </w:t>
      </w:r>
      <w:r w:rsidRPr="00E90453">
        <w:rPr>
          <w:rFonts w:ascii="Cambria" w:hAnsi="Cambria" w:cs="Arial"/>
          <w:bCs/>
          <w:sz w:val="20"/>
          <w:szCs w:val="20"/>
        </w:rPr>
        <w:t xml:space="preserve">ABERTURA E JULGAMENTO DAS PROPOSTAS: </w:t>
      </w:r>
      <w:r w:rsidRPr="00E90453">
        <w:rPr>
          <w:rFonts w:ascii="Cambria" w:hAnsi="Cambria" w:cs="Arial"/>
          <w:b/>
          <w:bCs/>
          <w:sz w:val="20"/>
          <w:szCs w:val="20"/>
          <w:u w:val="single"/>
        </w:rPr>
        <w:t>às 08:30 horas do dia</w:t>
      </w:r>
      <w:r w:rsidR="003933E3">
        <w:rPr>
          <w:rFonts w:ascii="Cambria" w:hAnsi="Cambria" w:cs="Arial"/>
          <w:b/>
          <w:bCs/>
          <w:sz w:val="20"/>
          <w:szCs w:val="20"/>
          <w:u w:val="single"/>
        </w:rPr>
        <w:t xml:space="preserve"> 21/08</w:t>
      </w:r>
      <w:r w:rsidR="00E73CB9" w:rsidRPr="00E90453">
        <w:rPr>
          <w:rFonts w:ascii="Cambria" w:hAnsi="Cambria" w:cs="Arial"/>
          <w:b/>
          <w:bCs/>
          <w:sz w:val="20"/>
          <w:szCs w:val="20"/>
          <w:u w:val="single"/>
        </w:rPr>
        <w:t>/2026</w:t>
      </w:r>
      <w:r w:rsidR="00C352C6" w:rsidRPr="00E90453">
        <w:rPr>
          <w:rFonts w:ascii="Cambria" w:hAnsi="Cambria" w:cs="Arial"/>
          <w:b/>
          <w:bCs/>
          <w:sz w:val="20"/>
          <w:szCs w:val="20"/>
          <w:u w:val="single"/>
        </w:rPr>
        <w:t>.</w:t>
      </w:r>
    </w:p>
    <w:p w:rsidR="002C4806" w:rsidRPr="00E90453" w:rsidRDefault="002C4806" w:rsidP="00C352C6">
      <w:pPr>
        <w:autoSpaceDE w:val="0"/>
        <w:spacing w:line="360" w:lineRule="auto"/>
        <w:jc w:val="both"/>
        <w:rPr>
          <w:rFonts w:ascii="Cambria" w:hAnsi="Cambria" w:cs="Arial"/>
          <w:b/>
          <w:bCs/>
          <w:color w:val="000000"/>
          <w:sz w:val="20"/>
          <w:szCs w:val="20"/>
          <w:u w:val="single"/>
        </w:rPr>
      </w:pPr>
      <w:r w:rsidRPr="00E90453">
        <w:rPr>
          <w:rFonts w:ascii="Cambria" w:hAnsi="Cambria" w:cs="Arial"/>
          <w:b/>
          <w:bCs/>
          <w:color w:val="000000"/>
          <w:sz w:val="20"/>
          <w:szCs w:val="20"/>
        </w:rPr>
        <w:t>1.2.3</w:t>
      </w:r>
      <w:r w:rsidRPr="00E90453">
        <w:rPr>
          <w:rFonts w:ascii="Cambria" w:hAnsi="Cambria" w:cs="Arial"/>
          <w:bCs/>
          <w:color w:val="000000"/>
          <w:sz w:val="20"/>
          <w:szCs w:val="20"/>
        </w:rPr>
        <w:t xml:space="preserve"> </w:t>
      </w:r>
      <w:r w:rsidRPr="00E90453">
        <w:rPr>
          <w:rFonts w:ascii="Cambria" w:hAnsi="Cambria" w:cs="Arial"/>
          <w:b/>
          <w:sz w:val="20"/>
          <w:szCs w:val="20"/>
        </w:rPr>
        <w:t xml:space="preserve">– </w:t>
      </w:r>
      <w:r w:rsidRPr="00E90453">
        <w:rPr>
          <w:rFonts w:ascii="Cambria" w:hAnsi="Cambria" w:cs="Arial"/>
          <w:bCs/>
          <w:color w:val="000000"/>
          <w:sz w:val="20"/>
          <w:szCs w:val="20"/>
        </w:rPr>
        <w:t xml:space="preserve">INÍCIO DA SESSÃO DE DISPUTA DE PREÇOS: </w:t>
      </w:r>
      <w:r w:rsidRPr="00E90453">
        <w:rPr>
          <w:rFonts w:ascii="Cambria" w:hAnsi="Cambria" w:cs="Arial"/>
          <w:bCs/>
          <w:color w:val="000000"/>
          <w:sz w:val="20"/>
          <w:szCs w:val="20"/>
          <w:u w:val="single"/>
        </w:rPr>
        <w:t xml:space="preserve">às </w:t>
      </w:r>
      <w:r w:rsidRPr="00E90453">
        <w:rPr>
          <w:rFonts w:ascii="Cambria" w:hAnsi="Cambria" w:cs="Arial"/>
          <w:b/>
          <w:bCs/>
          <w:color w:val="000000"/>
          <w:sz w:val="20"/>
          <w:szCs w:val="20"/>
          <w:u w:val="single"/>
        </w:rPr>
        <w:t xml:space="preserve">09:00 horas do </w:t>
      </w:r>
      <w:proofErr w:type="gramStart"/>
      <w:r w:rsidRPr="00E90453">
        <w:rPr>
          <w:rFonts w:ascii="Cambria" w:hAnsi="Cambria" w:cs="Arial"/>
          <w:b/>
          <w:bCs/>
          <w:color w:val="000000"/>
          <w:sz w:val="20"/>
          <w:szCs w:val="20"/>
          <w:u w:val="single"/>
        </w:rPr>
        <w:t>dia</w:t>
      </w:r>
      <w:r w:rsidR="00505282" w:rsidRPr="00E90453">
        <w:rPr>
          <w:rFonts w:ascii="Cambria" w:hAnsi="Cambria" w:cs="Arial"/>
          <w:b/>
          <w:bCs/>
          <w:color w:val="000000"/>
          <w:sz w:val="20"/>
          <w:szCs w:val="20"/>
          <w:u w:val="single"/>
        </w:rPr>
        <w:t xml:space="preserve"> </w:t>
      </w:r>
      <w:r w:rsidR="00B30143" w:rsidRPr="00E90453">
        <w:rPr>
          <w:rFonts w:ascii="Cambria" w:hAnsi="Cambria" w:cs="Arial"/>
          <w:b/>
          <w:bCs/>
          <w:color w:val="000000"/>
          <w:sz w:val="20"/>
          <w:szCs w:val="20"/>
          <w:u w:val="single"/>
        </w:rPr>
        <w:t xml:space="preserve"> </w:t>
      </w:r>
      <w:r w:rsidR="003933E3">
        <w:rPr>
          <w:rFonts w:ascii="Cambria" w:hAnsi="Cambria" w:cs="Arial"/>
          <w:b/>
          <w:bCs/>
          <w:color w:val="000000"/>
          <w:sz w:val="20"/>
          <w:szCs w:val="20"/>
          <w:u w:val="single"/>
        </w:rPr>
        <w:t>21</w:t>
      </w:r>
      <w:proofErr w:type="gramEnd"/>
      <w:r w:rsidR="003933E3">
        <w:rPr>
          <w:rFonts w:ascii="Cambria" w:hAnsi="Cambria" w:cs="Arial"/>
          <w:b/>
          <w:bCs/>
          <w:color w:val="000000"/>
          <w:sz w:val="20"/>
          <w:szCs w:val="20"/>
          <w:u w:val="single"/>
        </w:rPr>
        <w:t>/08</w:t>
      </w:r>
      <w:r w:rsidR="00EA76F8" w:rsidRPr="00E90453">
        <w:rPr>
          <w:rFonts w:ascii="Cambria" w:hAnsi="Cambria" w:cs="Arial"/>
          <w:b/>
          <w:bCs/>
          <w:color w:val="000000"/>
          <w:sz w:val="20"/>
          <w:szCs w:val="20"/>
          <w:u w:val="single"/>
        </w:rPr>
        <w:t>/</w:t>
      </w:r>
      <w:r w:rsidR="00996158" w:rsidRPr="00E90453">
        <w:rPr>
          <w:rFonts w:ascii="Cambria" w:hAnsi="Cambria" w:cs="Arial"/>
          <w:b/>
          <w:bCs/>
          <w:color w:val="000000"/>
          <w:sz w:val="20"/>
          <w:szCs w:val="20"/>
          <w:u w:val="single"/>
        </w:rPr>
        <w:t>202</w:t>
      </w:r>
      <w:r w:rsidR="00B30143" w:rsidRPr="00E90453">
        <w:rPr>
          <w:rFonts w:ascii="Cambria" w:hAnsi="Cambria" w:cs="Arial"/>
          <w:b/>
          <w:bCs/>
          <w:color w:val="000000"/>
          <w:sz w:val="20"/>
          <w:szCs w:val="20"/>
          <w:u w:val="single"/>
        </w:rPr>
        <w:t>6</w:t>
      </w:r>
      <w:r w:rsidR="00C352C6" w:rsidRPr="00E90453">
        <w:rPr>
          <w:rFonts w:ascii="Cambria" w:hAnsi="Cambria" w:cs="Arial"/>
          <w:b/>
          <w:bCs/>
          <w:color w:val="000000"/>
          <w:sz w:val="20"/>
          <w:szCs w:val="20"/>
          <w:u w:val="single"/>
        </w:rPr>
        <w:t>.</w:t>
      </w:r>
    </w:p>
    <w:p w:rsidR="002C4806" w:rsidRPr="00E90453" w:rsidRDefault="002C4806" w:rsidP="00C352C6">
      <w:pPr>
        <w:autoSpaceDE w:val="0"/>
        <w:spacing w:line="360"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1.2.4 </w:t>
      </w:r>
      <w:r w:rsidRPr="00E90453">
        <w:rPr>
          <w:rFonts w:ascii="Cambria" w:hAnsi="Cambria" w:cs="Arial"/>
          <w:b/>
          <w:sz w:val="20"/>
          <w:szCs w:val="20"/>
        </w:rPr>
        <w:t xml:space="preserve">– </w:t>
      </w:r>
      <w:r w:rsidRPr="00E90453">
        <w:rPr>
          <w:rFonts w:ascii="Cambria" w:hAnsi="Cambria" w:cs="Arial"/>
          <w:bCs/>
          <w:color w:val="000000"/>
          <w:sz w:val="20"/>
          <w:szCs w:val="20"/>
        </w:rPr>
        <w:t>REFERÊNCIA DE TEMPO: horário de Brasília (DF).</w:t>
      </w:r>
    </w:p>
    <w:p w:rsidR="00434702" w:rsidRPr="00E90453" w:rsidRDefault="002C4806" w:rsidP="00434702">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1.2.5 </w:t>
      </w:r>
      <w:r w:rsidRPr="00E90453">
        <w:rPr>
          <w:rFonts w:ascii="Cambria" w:hAnsi="Cambria" w:cs="Arial"/>
          <w:b/>
          <w:sz w:val="20"/>
          <w:szCs w:val="20"/>
        </w:rPr>
        <w:t xml:space="preserve">– </w:t>
      </w:r>
      <w:r w:rsidRPr="00E90453">
        <w:rPr>
          <w:rFonts w:ascii="Cambria" w:hAnsi="Cambria" w:cs="Arial"/>
          <w:bCs/>
          <w:color w:val="000000"/>
          <w:sz w:val="20"/>
          <w:szCs w:val="20"/>
        </w:rPr>
        <w:t xml:space="preserve">LOCAL: </w:t>
      </w:r>
      <w:hyperlink r:id="rId8" w:history="1">
        <w:r w:rsidR="00434702" w:rsidRPr="00E90453">
          <w:rPr>
            <w:rStyle w:val="Hyperlink"/>
            <w:rFonts w:ascii="Cambria" w:hAnsi="Cambria" w:cs="Arial"/>
            <w:bCs/>
            <w:sz w:val="20"/>
            <w:szCs w:val="20"/>
          </w:rPr>
          <w:t>https://bnc.org.br/</w:t>
        </w:r>
      </w:hyperlink>
      <w:r w:rsidR="00434702" w:rsidRPr="00E90453">
        <w:rPr>
          <w:rFonts w:ascii="Cambria" w:hAnsi="Cambria" w:cs="Arial"/>
          <w:bCs/>
          <w:color w:val="000000"/>
          <w:sz w:val="20"/>
          <w:szCs w:val="20"/>
        </w:rPr>
        <w:t xml:space="preserve"> </w:t>
      </w:r>
      <w:hyperlink r:id="rId9" w:history="1">
        <w:r w:rsidR="00434702" w:rsidRPr="00E90453">
          <w:rPr>
            <w:rStyle w:val="Hyperlink"/>
            <w:rFonts w:ascii="Cambria" w:hAnsi="Cambria" w:cs="Arial"/>
            <w:sz w:val="20"/>
            <w:szCs w:val="20"/>
          </w:rPr>
          <w:t xml:space="preserve"> </w:t>
        </w:r>
      </w:hyperlink>
      <w:r w:rsidR="00434702" w:rsidRPr="00E90453">
        <w:rPr>
          <w:rFonts w:ascii="Cambria" w:hAnsi="Cambria" w:cs="Arial"/>
          <w:bCs/>
          <w:color w:val="000000"/>
          <w:sz w:val="20"/>
          <w:szCs w:val="20"/>
        </w:rPr>
        <w:t>“Acesso Identificado”.</w:t>
      </w:r>
    </w:p>
    <w:p w:rsidR="002C4806" w:rsidRPr="00E90453" w:rsidRDefault="002C4806" w:rsidP="002C4806">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1.2.6</w:t>
      </w:r>
      <w:r w:rsidRPr="00E90453">
        <w:rPr>
          <w:rFonts w:ascii="Cambria" w:hAnsi="Cambria" w:cs="Arial"/>
          <w:bCs/>
          <w:color w:val="000000"/>
          <w:sz w:val="20"/>
          <w:szCs w:val="20"/>
        </w:rPr>
        <w:t xml:space="preserve"> </w:t>
      </w:r>
      <w:r w:rsidRPr="00E90453">
        <w:rPr>
          <w:rFonts w:ascii="Cambria" w:hAnsi="Cambria" w:cs="Arial"/>
          <w:b/>
          <w:sz w:val="20"/>
          <w:szCs w:val="20"/>
        </w:rPr>
        <w:t>–</w:t>
      </w:r>
      <w:r w:rsidRPr="00E90453">
        <w:rPr>
          <w:rFonts w:ascii="Cambria" w:hAnsi="Cambria" w:cs="Arial"/>
          <w:bCs/>
          <w:color w:val="000000"/>
          <w:sz w:val="20"/>
          <w:szCs w:val="20"/>
        </w:rPr>
        <w:t xml:space="preserve"> F</w:t>
      </w:r>
      <w:r w:rsidR="006023D2" w:rsidRPr="00E90453">
        <w:rPr>
          <w:rFonts w:ascii="Cambria" w:hAnsi="Cambria" w:cs="Arial"/>
          <w:bCs/>
          <w:color w:val="000000"/>
          <w:sz w:val="20"/>
          <w:szCs w:val="20"/>
        </w:rPr>
        <w:t xml:space="preserve">ORMA DE JULGAMENTO: Menor preço por </w:t>
      </w:r>
      <w:r w:rsidR="00412268" w:rsidRPr="00E90453">
        <w:rPr>
          <w:rFonts w:ascii="Cambria" w:hAnsi="Cambria" w:cs="Arial"/>
          <w:bCs/>
          <w:color w:val="000000"/>
          <w:sz w:val="20"/>
          <w:szCs w:val="20"/>
        </w:rPr>
        <w:t>item</w:t>
      </w:r>
      <w:r w:rsidR="006023D2" w:rsidRPr="00E90453">
        <w:rPr>
          <w:rFonts w:ascii="Cambria" w:hAnsi="Cambria" w:cs="Arial"/>
          <w:bCs/>
          <w:color w:val="000000"/>
          <w:sz w:val="20"/>
          <w:szCs w:val="20"/>
        </w:rPr>
        <w:t>.</w:t>
      </w:r>
    </w:p>
    <w:p w:rsidR="002C4806" w:rsidRPr="00E90453" w:rsidRDefault="002C4806" w:rsidP="002C4806">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1.2.7 </w:t>
      </w:r>
      <w:r w:rsidRPr="00E90453">
        <w:rPr>
          <w:rFonts w:ascii="Cambria" w:hAnsi="Cambria" w:cs="Arial"/>
          <w:b/>
          <w:sz w:val="20"/>
          <w:szCs w:val="20"/>
        </w:rPr>
        <w:t>–</w:t>
      </w:r>
      <w:r w:rsidRPr="00E90453">
        <w:rPr>
          <w:rFonts w:ascii="Cambria" w:hAnsi="Cambria" w:cs="Arial"/>
          <w:bCs/>
          <w:color w:val="000000"/>
          <w:sz w:val="20"/>
          <w:szCs w:val="20"/>
        </w:rPr>
        <w:t xml:space="preserve"> INFORMAÇÕES: </w:t>
      </w:r>
    </w:p>
    <w:p w:rsidR="002C4806" w:rsidRPr="00E90453" w:rsidRDefault="002C4806" w:rsidP="002C4806">
      <w:pPr>
        <w:autoSpaceDE w:val="0"/>
        <w:spacing w:line="276" w:lineRule="auto"/>
        <w:jc w:val="both"/>
        <w:rPr>
          <w:rFonts w:ascii="Cambria" w:hAnsi="Cambria" w:cs="Arial"/>
          <w:sz w:val="20"/>
          <w:szCs w:val="20"/>
        </w:rPr>
      </w:pPr>
      <w:r w:rsidRPr="00E90453">
        <w:rPr>
          <w:rFonts w:ascii="Cambria" w:hAnsi="Cambria" w:cs="Arial"/>
          <w:b/>
          <w:bCs/>
          <w:color w:val="000000"/>
          <w:sz w:val="20"/>
          <w:szCs w:val="20"/>
        </w:rPr>
        <w:t xml:space="preserve">1.2.7.1 </w:t>
      </w:r>
      <w:r w:rsidRPr="00E90453">
        <w:rPr>
          <w:rFonts w:ascii="Cambria" w:hAnsi="Cambria" w:cs="Arial"/>
          <w:b/>
          <w:sz w:val="20"/>
          <w:szCs w:val="20"/>
        </w:rPr>
        <w:t>–</w:t>
      </w:r>
      <w:r w:rsidRPr="00E90453">
        <w:rPr>
          <w:rFonts w:ascii="Cambria" w:hAnsi="Cambria" w:cs="Arial"/>
          <w:bCs/>
          <w:color w:val="000000"/>
          <w:sz w:val="20"/>
          <w:szCs w:val="20"/>
        </w:rPr>
        <w:t xml:space="preserve"> Endereço: </w:t>
      </w:r>
      <w:r w:rsidRPr="00E90453">
        <w:rPr>
          <w:rFonts w:ascii="Cambria" w:hAnsi="Cambria" w:cs="Arial"/>
          <w:sz w:val="20"/>
          <w:szCs w:val="20"/>
        </w:rPr>
        <w:t>Av. Governador Lupion, nº. 605, centro, Itaguajé – Paraná.</w:t>
      </w:r>
    </w:p>
    <w:p w:rsidR="00B96D05" w:rsidRPr="00E90453" w:rsidRDefault="00B96D05" w:rsidP="00B96D05">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1.2.7.2 </w:t>
      </w:r>
      <w:r w:rsidRPr="00E90453">
        <w:rPr>
          <w:rFonts w:ascii="Cambria" w:hAnsi="Cambria" w:cs="Arial"/>
          <w:b/>
          <w:sz w:val="20"/>
          <w:szCs w:val="20"/>
        </w:rPr>
        <w:t>–</w:t>
      </w:r>
      <w:r w:rsidRPr="00E90453">
        <w:rPr>
          <w:rFonts w:ascii="Cambria" w:hAnsi="Cambria" w:cs="Arial"/>
          <w:bCs/>
          <w:color w:val="000000"/>
          <w:sz w:val="20"/>
          <w:szCs w:val="20"/>
        </w:rPr>
        <w:t xml:space="preserve"> FLÁVIO WELLINTON INÁCIO PEREIRA – Pregoeiro- Suplente - </w:t>
      </w:r>
      <w:r w:rsidRPr="00E90453">
        <w:rPr>
          <w:rFonts w:ascii="Cambria" w:hAnsi="Cambria" w:cs="Arial"/>
          <w:color w:val="000000"/>
          <w:sz w:val="20"/>
          <w:szCs w:val="20"/>
        </w:rPr>
        <w:t>designado pela Portaria nº. 02/2026.</w:t>
      </w:r>
    </w:p>
    <w:p w:rsidR="00B96D05" w:rsidRPr="00E90453" w:rsidRDefault="00B96D05" w:rsidP="00B96D05">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1.2.7.3 </w:t>
      </w:r>
      <w:r w:rsidRPr="00E90453">
        <w:rPr>
          <w:rFonts w:ascii="Cambria" w:hAnsi="Cambria" w:cs="Arial"/>
          <w:b/>
          <w:sz w:val="20"/>
          <w:szCs w:val="20"/>
        </w:rPr>
        <w:t>–</w:t>
      </w:r>
      <w:r w:rsidRPr="00E90453">
        <w:rPr>
          <w:rFonts w:ascii="Cambria" w:hAnsi="Cambria" w:cs="Arial"/>
          <w:bCs/>
          <w:color w:val="000000"/>
          <w:sz w:val="20"/>
          <w:szCs w:val="20"/>
        </w:rPr>
        <w:t xml:space="preserve"> E-mail: </w:t>
      </w:r>
      <w:hyperlink r:id="rId10" w:history="1">
        <w:r w:rsidRPr="00E90453">
          <w:rPr>
            <w:rStyle w:val="Hyperlink"/>
            <w:rFonts w:ascii="Cambria" w:hAnsi="Cambria" w:cs="Arial"/>
            <w:bCs/>
            <w:sz w:val="20"/>
            <w:szCs w:val="20"/>
          </w:rPr>
          <w:t xml:space="preserve"> licitacao@itaguaje.pr.gov.br</w:t>
        </w:r>
        <w:r w:rsidRPr="00E90453">
          <w:rPr>
            <w:rStyle w:val="Hyperlink"/>
            <w:rFonts w:ascii="Cambria" w:hAnsi="Cambria" w:cs="Arial"/>
            <w:sz w:val="20"/>
            <w:szCs w:val="20"/>
          </w:rPr>
          <w:t xml:space="preserve"> </w:t>
        </w:r>
      </w:hyperlink>
    </w:p>
    <w:p w:rsidR="00B96D05" w:rsidRPr="00E90453" w:rsidRDefault="00B96D05" w:rsidP="00B96D05">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1.2.7.4 </w:t>
      </w:r>
      <w:r w:rsidRPr="00E90453">
        <w:rPr>
          <w:rFonts w:ascii="Cambria" w:hAnsi="Cambria" w:cs="Arial"/>
          <w:b/>
          <w:sz w:val="20"/>
          <w:szCs w:val="20"/>
        </w:rPr>
        <w:t>–</w:t>
      </w:r>
      <w:r w:rsidRPr="00E90453">
        <w:rPr>
          <w:rFonts w:ascii="Cambria" w:hAnsi="Cambria" w:cs="Arial"/>
          <w:bCs/>
          <w:color w:val="000000"/>
          <w:sz w:val="20"/>
          <w:szCs w:val="20"/>
        </w:rPr>
        <w:t xml:space="preserve"> Telefone: (44) 99157-1868</w:t>
      </w:r>
    </w:p>
    <w:p w:rsidR="00B96D05" w:rsidRPr="00E90453" w:rsidRDefault="00B96D05" w:rsidP="00B96D05">
      <w:pPr>
        <w:autoSpaceDE w:val="0"/>
        <w:spacing w:line="276" w:lineRule="auto"/>
        <w:jc w:val="both"/>
        <w:rPr>
          <w:rFonts w:ascii="Cambria" w:hAnsi="Cambria" w:cs="Arial"/>
          <w:b/>
          <w:color w:val="000000"/>
          <w:sz w:val="20"/>
          <w:szCs w:val="20"/>
        </w:rPr>
      </w:pPr>
      <w:r w:rsidRPr="00E90453">
        <w:rPr>
          <w:rFonts w:ascii="Cambria" w:hAnsi="Cambria" w:cs="Arial"/>
          <w:b/>
          <w:color w:val="000000"/>
          <w:sz w:val="20"/>
          <w:szCs w:val="20"/>
        </w:rPr>
        <w:t xml:space="preserve">1.2.8- </w:t>
      </w:r>
      <w:r w:rsidRPr="00E90453">
        <w:rPr>
          <w:rFonts w:ascii="Cambria" w:hAnsi="Cambria" w:cs="Arial"/>
          <w:bCs/>
          <w:color w:val="000000"/>
          <w:sz w:val="20"/>
          <w:szCs w:val="20"/>
        </w:rPr>
        <w:t xml:space="preserve">MODO DE DISPUTA: </w:t>
      </w:r>
      <w:r w:rsidRPr="00E90453">
        <w:rPr>
          <w:rFonts w:ascii="Cambria" w:hAnsi="Cambria" w:cs="Arial"/>
          <w:b/>
          <w:color w:val="000000"/>
          <w:sz w:val="20"/>
          <w:szCs w:val="20"/>
        </w:rPr>
        <w:t>ABERTO</w:t>
      </w:r>
    </w:p>
    <w:p w:rsidR="00BF29DA" w:rsidRPr="00E90453" w:rsidRDefault="00BF29DA" w:rsidP="007E4736">
      <w:pPr>
        <w:autoSpaceDE w:val="0"/>
        <w:spacing w:line="276" w:lineRule="auto"/>
        <w:jc w:val="both"/>
        <w:rPr>
          <w:rFonts w:ascii="Cambria" w:hAnsi="Cambria"/>
          <w:b/>
          <w:sz w:val="20"/>
          <w:szCs w:val="20"/>
        </w:rPr>
      </w:pPr>
      <w:r w:rsidRPr="00E90453">
        <w:rPr>
          <w:rFonts w:ascii="Cambria" w:hAnsi="Cambria" w:cs="Arial"/>
          <w:b/>
          <w:color w:val="000000"/>
          <w:sz w:val="20"/>
          <w:szCs w:val="20"/>
        </w:rPr>
        <w:t>1</w:t>
      </w:r>
      <w:r w:rsidR="00A3329F" w:rsidRPr="00E90453">
        <w:rPr>
          <w:rFonts w:ascii="Cambria" w:hAnsi="Cambria" w:cs="Arial"/>
          <w:b/>
          <w:color w:val="000000"/>
          <w:sz w:val="20"/>
          <w:szCs w:val="20"/>
        </w:rPr>
        <w:t>.</w:t>
      </w:r>
      <w:r w:rsidRPr="00E90453">
        <w:rPr>
          <w:rFonts w:ascii="Cambria" w:hAnsi="Cambria" w:cs="Arial"/>
          <w:b/>
          <w:color w:val="000000"/>
          <w:sz w:val="20"/>
          <w:szCs w:val="20"/>
        </w:rPr>
        <w:t xml:space="preserve">2.9- </w:t>
      </w:r>
      <w:r w:rsidRPr="00E90453">
        <w:rPr>
          <w:rFonts w:ascii="Cambria" w:hAnsi="Cambria"/>
          <w:b/>
          <w:sz w:val="20"/>
          <w:szCs w:val="20"/>
        </w:rPr>
        <w:t>PROCESSO LICITATÓRIO COMPOSTO PELOS ITENS 01 E 02, DESTINADOS EXCLUSIVAMENTE À PARTICIPAÇÃO DE MICROEMPRESAS, EMPRESAS DE PEQUENO PORTE E MEI, NOS TERMOS DO ART. 48, I, DA LEI COMPLEMENTAR Nº 123/2006</w:t>
      </w:r>
      <w:r w:rsidR="00EE442F" w:rsidRPr="00E90453">
        <w:rPr>
          <w:rFonts w:ascii="Cambria" w:hAnsi="Cambria"/>
          <w:sz w:val="20"/>
          <w:szCs w:val="20"/>
        </w:rPr>
        <w:t>.</w:t>
      </w:r>
    </w:p>
    <w:p w:rsidR="00EE442F" w:rsidRPr="00E90453" w:rsidRDefault="00EE442F" w:rsidP="007E4736">
      <w:pPr>
        <w:autoSpaceDE w:val="0"/>
        <w:spacing w:line="276" w:lineRule="auto"/>
        <w:jc w:val="both"/>
        <w:rPr>
          <w:rFonts w:ascii="Cambria" w:hAnsi="Cambria" w:cs="Arial"/>
          <w:sz w:val="20"/>
          <w:szCs w:val="20"/>
        </w:rPr>
      </w:pPr>
    </w:p>
    <w:p w:rsidR="002C4806" w:rsidRPr="00E90453" w:rsidRDefault="002C4806" w:rsidP="002C4806">
      <w:pPr>
        <w:pStyle w:val="Standard"/>
        <w:spacing w:line="276" w:lineRule="auto"/>
        <w:jc w:val="both"/>
        <w:rPr>
          <w:rFonts w:ascii="Cambria" w:hAnsi="Cambria" w:cs="Arial"/>
          <w:color w:val="000000" w:themeColor="text1"/>
          <w:sz w:val="20"/>
          <w:szCs w:val="20"/>
        </w:rPr>
      </w:pPr>
      <w:r w:rsidRPr="00E90453">
        <w:rPr>
          <w:rFonts w:ascii="Cambria" w:hAnsi="Cambria" w:cs="Arial"/>
          <w:b/>
          <w:color w:val="000000" w:themeColor="text1"/>
          <w:sz w:val="20"/>
          <w:szCs w:val="20"/>
        </w:rPr>
        <w:t>2 – OBJETO</w:t>
      </w:r>
    </w:p>
    <w:p w:rsidR="00991DFC" w:rsidRPr="00E90453" w:rsidRDefault="002C4806" w:rsidP="00991DFC">
      <w:pPr>
        <w:pStyle w:val="Corpodetexto"/>
        <w:spacing w:line="276" w:lineRule="auto"/>
        <w:ind w:right="-37"/>
        <w:jc w:val="both"/>
        <w:rPr>
          <w:rFonts w:ascii="Cambria" w:hAnsi="Cambria" w:cs="Arial"/>
          <w:sz w:val="20"/>
          <w:szCs w:val="20"/>
        </w:rPr>
      </w:pPr>
      <w:r w:rsidRPr="00E90453">
        <w:rPr>
          <w:rFonts w:ascii="Cambria" w:hAnsi="Cambria" w:cs="Arial"/>
          <w:sz w:val="20"/>
          <w:szCs w:val="20"/>
        </w:rPr>
        <w:t xml:space="preserve">2.1 – A presente licitação tem por objeto </w:t>
      </w:r>
      <w:r w:rsidR="0074489F" w:rsidRPr="00E90453">
        <w:rPr>
          <w:rFonts w:ascii="Cambria" w:hAnsi="Cambria" w:cs="Arial"/>
          <w:sz w:val="20"/>
          <w:szCs w:val="20"/>
        </w:rPr>
        <w:t>o</w:t>
      </w:r>
      <w:r w:rsidR="00294018" w:rsidRPr="00E90453">
        <w:rPr>
          <w:rFonts w:ascii="Cambria" w:hAnsi="Cambria"/>
          <w:sz w:val="20"/>
          <w:szCs w:val="20"/>
        </w:rPr>
        <w:t xml:space="preserve"> </w:t>
      </w:r>
      <w:r w:rsidR="00991DFC" w:rsidRPr="00E90453">
        <w:rPr>
          <w:rFonts w:ascii="Cambria" w:hAnsi="Cambria" w:cs="Arial"/>
          <w:sz w:val="20"/>
          <w:szCs w:val="20"/>
        </w:rPr>
        <w:t xml:space="preserve">REGISTRO DE PREÇO VISANDO FUTURA E EVENTUAL AQUISIÇÃO DE PNEUS NOVOS </w:t>
      </w:r>
      <w:r w:rsidR="00991DFC" w:rsidRPr="00E90453">
        <w:rPr>
          <w:rFonts w:ascii="Cambria" w:hAnsi="Cambria" w:cs="Arial"/>
          <w:bCs/>
          <w:sz w:val="20"/>
          <w:szCs w:val="20"/>
        </w:rPr>
        <w:t>PARA ATENDIMENTO DA FROTA DE VEÍCULOS DO PATRIMÔNIO MUNICIPAL.</w:t>
      </w:r>
    </w:p>
    <w:p w:rsidR="00412268" w:rsidRPr="00E90453" w:rsidRDefault="00412268" w:rsidP="00412268">
      <w:pPr>
        <w:pStyle w:val="Corpodetexto"/>
        <w:tabs>
          <w:tab w:val="left" w:pos="284"/>
          <w:tab w:val="right" w:pos="9214"/>
        </w:tabs>
        <w:spacing w:after="0" w:line="276" w:lineRule="auto"/>
        <w:ind w:right="142"/>
        <w:jc w:val="both"/>
        <w:rPr>
          <w:rFonts w:ascii="Cambria" w:hAnsi="Cambria" w:cs="Arial"/>
          <w:b/>
          <w:color w:val="000000" w:themeColor="text1"/>
          <w:sz w:val="20"/>
          <w:szCs w:val="20"/>
        </w:rPr>
      </w:pPr>
    </w:p>
    <w:p w:rsidR="002C4806" w:rsidRPr="00E90453" w:rsidRDefault="002C4806" w:rsidP="00412268">
      <w:pPr>
        <w:pStyle w:val="Nivel01"/>
        <w:numPr>
          <w:ilvl w:val="0"/>
          <w:numId w:val="0"/>
        </w:numPr>
        <w:spacing w:before="0" w:line="276" w:lineRule="auto"/>
        <w:rPr>
          <w:rFonts w:ascii="Cambria" w:hAnsi="Cambria" w:cs="Arial"/>
          <w:b w:val="0"/>
          <w:bCs w:val="0"/>
        </w:rPr>
      </w:pPr>
      <w:r w:rsidRPr="00E90453">
        <w:rPr>
          <w:rFonts w:ascii="Cambria" w:hAnsi="Cambria" w:cs="Arial"/>
        </w:rPr>
        <w:t>3 – DO VALOR ESTIMADO</w:t>
      </w:r>
    </w:p>
    <w:p w:rsidR="002C4806" w:rsidRPr="00E90453" w:rsidRDefault="002C4806" w:rsidP="00704A77">
      <w:pPr>
        <w:jc w:val="both"/>
        <w:rPr>
          <w:rFonts w:ascii="Cambria" w:hAnsi="Cambria" w:cs="Arial"/>
          <w:b/>
          <w:sz w:val="20"/>
          <w:szCs w:val="20"/>
        </w:rPr>
      </w:pPr>
      <w:r w:rsidRPr="00E90453">
        <w:rPr>
          <w:rFonts w:ascii="Cambria" w:hAnsi="Cambria" w:cs="Arial"/>
          <w:b/>
          <w:bCs/>
          <w:sz w:val="20"/>
          <w:szCs w:val="20"/>
        </w:rPr>
        <w:t>3.1</w:t>
      </w:r>
      <w:r w:rsidRPr="00E90453">
        <w:rPr>
          <w:rFonts w:ascii="Cambria" w:hAnsi="Cambria" w:cs="Arial"/>
          <w:sz w:val="20"/>
          <w:szCs w:val="20"/>
        </w:rPr>
        <w:t xml:space="preserve"> </w:t>
      </w:r>
      <w:r w:rsidRPr="00E90453">
        <w:rPr>
          <w:rFonts w:ascii="Cambria" w:hAnsi="Cambria" w:cs="Arial"/>
          <w:b/>
          <w:sz w:val="20"/>
          <w:szCs w:val="20"/>
        </w:rPr>
        <w:t>–</w:t>
      </w:r>
      <w:r w:rsidRPr="00E90453">
        <w:rPr>
          <w:rFonts w:ascii="Cambria" w:hAnsi="Cambria" w:cs="Arial"/>
          <w:sz w:val="20"/>
          <w:szCs w:val="20"/>
        </w:rPr>
        <w:t xml:space="preserve"> O valor máximo anual com a referida aquisição será de</w:t>
      </w:r>
      <w:r w:rsidR="00B747B6" w:rsidRPr="00E90453">
        <w:rPr>
          <w:rFonts w:ascii="Cambria" w:hAnsi="Cambria" w:cs="Arial"/>
          <w:sz w:val="20"/>
          <w:szCs w:val="20"/>
        </w:rPr>
        <w:t xml:space="preserve"> </w:t>
      </w:r>
      <w:r w:rsidR="00991DFC" w:rsidRPr="00E90453">
        <w:rPr>
          <w:rFonts w:ascii="Cambria" w:hAnsi="Cambria"/>
          <w:iCs/>
          <w:sz w:val="20"/>
          <w:szCs w:val="20"/>
        </w:rPr>
        <w:t xml:space="preserve">R$ 69.790,84 </w:t>
      </w:r>
      <w:r w:rsidR="00991DFC" w:rsidRPr="00E90453">
        <w:rPr>
          <w:rFonts w:ascii="Cambria" w:hAnsi="Cambria"/>
          <w:color w:val="000000" w:themeColor="text1"/>
          <w:sz w:val="20"/>
          <w:szCs w:val="20"/>
        </w:rPr>
        <w:t>(sessenta e nove mil, setecentos e noventa reais e oitenta e quatro centavos)</w:t>
      </w:r>
      <w:r w:rsidR="006C6504" w:rsidRPr="00E90453">
        <w:rPr>
          <w:rFonts w:ascii="Cambria" w:hAnsi="Cambria" w:cs="Arial"/>
          <w:b/>
          <w:i/>
          <w:sz w:val="20"/>
          <w:szCs w:val="20"/>
        </w:rPr>
        <w:t>,</w:t>
      </w:r>
      <w:r w:rsidRPr="00E90453">
        <w:rPr>
          <w:rFonts w:ascii="Cambria" w:hAnsi="Cambria" w:cs="Arial"/>
          <w:bCs/>
          <w:sz w:val="20"/>
          <w:szCs w:val="20"/>
        </w:rPr>
        <w:t xml:space="preserve"> </w:t>
      </w:r>
      <w:r w:rsidRPr="00E90453">
        <w:rPr>
          <w:rFonts w:ascii="Cambria" w:hAnsi="Cambria" w:cs="Arial"/>
          <w:sz w:val="20"/>
          <w:szCs w:val="20"/>
        </w:rPr>
        <w:t>em conformidade com o Termo de Referência - Anexo I deste edital.</w:t>
      </w:r>
    </w:p>
    <w:p w:rsidR="00764EC0" w:rsidRPr="00E90453" w:rsidRDefault="00764EC0" w:rsidP="002C4806">
      <w:pPr>
        <w:pStyle w:val="Standard"/>
        <w:spacing w:line="276" w:lineRule="auto"/>
        <w:jc w:val="both"/>
        <w:rPr>
          <w:rFonts w:ascii="Cambria" w:hAnsi="Cambria" w:cs="Arial"/>
          <w:color w:val="000000" w:themeColor="text1"/>
          <w:sz w:val="20"/>
          <w:szCs w:val="20"/>
        </w:rPr>
      </w:pPr>
    </w:p>
    <w:p w:rsidR="002C4806" w:rsidRPr="00E90453" w:rsidRDefault="002C4806" w:rsidP="002C4806">
      <w:pPr>
        <w:pStyle w:val="Standard"/>
        <w:spacing w:line="276" w:lineRule="auto"/>
        <w:jc w:val="both"/>
        <w:rPr>
          <w:rFonts w:ascii="Cambria" w:hAnsi="Cambria" w:cs="Arial"/>
          <w:b/>
          <w:sz w:val="20"/>
          <w:szCs w:val="20"/>
        </w:rPr>
      </w:pPr>
      <w:r w:rsidRPr="00E90453">
        <w:rPr>
          <w:rFonts w:ascii="Cambria" w:hAnsi="Cambria" w:cs="Arial"/>
          <w:b/>
          <w:bCs/>
          <w:sz w:val="20"/>
          <w:szCs w:val="20"/>
        </w:rPr>
        <w:t>3.2</w:t>
      </w:r>
      <w:r w:rsidRPr="00E90453">
        <w:rPr>
          <w:rFonts w:ascii="Cambria" w:hAnsi="Cambria" w:cs="Arial"/>
          <w:sz w:val="20"/>
          <w:szCs w:val="20"/>
        </w:rPr>
        <w:t xml:space="preserve"> </w:t>
      </w:r>
      <w:r w:rsidRPr="00E90453">
        <w:rPr>
          <w:rFonts w:ascii="Cambria" w:hAnsi="Cambria" w:cs="Arial"/>
          <w:b/>
          <w:sz w:val="20"/>
          <w:szCs w:val="20"/>
        </w:rPr>
        <w:t>– Dotação Orçamentária:</w:t>
      </w:r>
    </w:p>
    <w:p w:rsidR="00245758" w:rsidRPr="00E90453" w:rsidRDefault="00245758" w:rsidP="002C4806">
      <w:pPr>
        <w:pStyle w:val="Standard"/>
        <w:spacing w:line="276" w:lineRule="auto"/>
        <w:jc w:val="both"/>
        <w:rPr>
          <w:rFonts w:ascii="Cambria" w:hAnsi="Cambria" w:cs="Arial"/>
          <w:b/>
          <w:sz w:val="20"/>
          <w:szCs w:val="20"/>
        </w:rPr>
      </w:pPr>
    </w:p>
    <w:p w:rsidR="002C4806" w:rsidRPr="00E90453" w:rsidRDefault="002C4806" w:rsidP="002C4806">
      <w:pPr>
        <w:pStyle w:val="A3101075"/>
        <w:spacing w:line="276" w:lineRule="auto"/>
        <w:ind w:left="0" w:firstLine="0"/>
        <w:rPr>
          <w:rFonts w:ascii="Cambria" w:hAnsi="Cambria" w:cs="Arial"/>
          <w:color w:val="000000" w:themeColor="text1"/>
          <w:sz w:val="20"/>
        </w:rPr>
      </w:pPr>
      <w:r w:rsidRPr="00E90453">
        <w:rPr>
          <w:rFonts w:ascii="Cambria" w:hAnsi="Cambria" w:cs="Arial"/>
          <w:b/>
          <w:color w:val="auto"/>
          <w:sz w:val="20"/>
        </w:rPr>
        <w:t xml:space="preserve">3.2.1 </w:t>
      </w:r>
      <w:r w:rsidRPr="00E90453">
        <w:rPr>
          <w:rFonts w:ascii="Cambria" w:hAnsi="Cambria" w:cs="Arial"/>
          <w:b/>
          <w:sz w:val="20"/>
        </w:rPr>
        <w:t>–</w:t>
      </w:r>
      <w:r w:rsidRPr="00E90453">
        <w:rPr>
          <w:rFonts w:ascii="Cambria" w:hAnsi="Cambria" w:cs="Arial"/>
          <w:color w:val="auto"/>
          <w:sz w:val="20"/>
        </w:rPr>
        <w:t xml:space="preserve"> As despesas decorrentes do presente Pregão correrão</w:t>
      </w:r>
      <w:r w:rsidRPr="00E90453">
        <w:rPr>
          <w:rFonts w:ascii="Cambria" w:hAnsi="Cambria" w:cs="Arial"/>
          <w:color w:val="000000" w:themeColor="text1"/>
          <w:sz w:val="20"/>
        </w:rPr>
        <w:t xml:space="preserve"> à conta do recurso da seguinte dotação orçamentária:</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01510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01511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05.001.12.361.0008.2.014.3.3.90.30.00.00. 03103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lastRenderedPageBreak/>
        <w:t>06.001.10.301.0011.2.039.3.3.90.30.00.00.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06.001.10.301.0011.2.039.3.3.90.30.00.00. 01303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11016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31016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31494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33494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51494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07.001.08.243.0012.2.052.3.3.90.30.00.00.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07.002.08.244.0012.2.053.3.3.90.30.00.00.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07.002.08.244.0012.2.053.3.3.90.30.00.00. 11018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07.002.08.244.0012.2.053.3.3.90.30.00.00. 31018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07.002.08.244.0012.6.002.3.3.90.30.00.00. 31934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07.002.08.244.0012.6.004.3.3.90.30.00.00. 31940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07.002.08.244.0012.6.005.3.3.90.30.00.00. 11011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01509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01509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01510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08.001.15.452.0014.2.058.3.3.90.30.00.00.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08.001.15.452.0014.2.058.3.3.90.30.00.00. 01504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08.001.15.452.0014.2.061.3.3.90.30.00.00.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10.001.06.182.0006.2.073.3.3.90.30.00.00.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11.001.18.541.0021.2.072.3.3.90.30.00.00. 01000 Material de Consumo</w:t>
      </w:r>
    </w:p>
    <w:p w:rsidR="00B30143" w:rsidRDefault="00B3014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E90453" w:rsidRDefault="00E9045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E90453" w:rsidRDefault="00E9045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E90453" w:rsidRPr="00E90453" w:rsidRDefault="00E9045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405F97" w:rsidRPr="00E90453" w:rsidRDefault="00405F97" w:rsidP="00405F97">
      <w:pPr>
        <w:pStyle w:val="Standard"/>
        <w:shd w:val="clear" w:color="auto" w:fill="FFFFFF"/>
        <w:tabs>
          <w:tab w:val="left" w:pos="8505"/>
          <w:tab w:val="left" w:pos="9781"/>
        </w:tabs>
        <w:spacing w:line="276" w:lineRule="auto"/>
        <w:jc w:val="both"/>
        <w:rPr>
          <w:rFonts w:ascii="Cambria" w:hAnsi="Cambria" w:cs="Arial"/>
          <w:b/>
          <w:sz w:val="20"/>
          <w:szCs w:val="20"/>
        </w:rPr>
      </w:pPr>
      <w:r w:rsidRPr="00E90453">
        <w:rPr>
          <w:rFonts w:ascii="Cambria" w:hAnsi="Cambria" w:cs="Arial"/>
          <w:b/>
          <w:sz w:val="20"/>
          <w:szCs w:val="20"/>
        </w:rPr>
        <w:t>4-DISPOSIÇÕES PRELIMINARES:</w:t>
      </w:r>
    </w:p>
    <w:p w:rsidR="00405F97" w:rsidRPr="00E90453" w:rsidRDefault="00405F97" w:rsidP="00405F97">
      <w:pPr>
        <w:autoSpaceDE w:val="0"/>
        <w:spacing w:line="276" w:lineRule="auto"/>
        <w:jc w:val="both"/>
        <w:rPr>
          <w:rFonts w:ascii="Cambria" w:hAnsi="Cambria" w:cs="Arial"/>
          <w:bCs/>
          <w:color w:val="000000"/>
          <w:sz w:val="20"/>
          <w:szCs w:val="20"/>
        </w:rPr>
      </w:pPr>
      <w:r w:rsidRPr="00E90453">
        <w:rPr>
          <w:rFonts w:ascii="Cambria" w:hAnsi="Cambria" w:cs="Arial"/>
          <w:b/>
          <w:bCs/>
          <w:color w:val="000000"/>
          <w:sz w:val="20"/>
          <w:szCs w:val="20"/>
        </w:rPr>
        <w:t xml:space="preserve">4.1 - </w:t>
      </w:r>
      <w:r w:rsidRPr="00E90453">
        <w:rPr>
          <w:rFonts w:ascii="Cambria" w:hAnsi="Cambria" w:cs="Arial"/>
          <w:bCs/>
          <w:color w:val="000000"/>
          <w:sz w:val="20"/>
          <w:szCs w:val="20"/>
        </w:rPr>
        <w:t xml:space="preserve">O Pregão, na forma Eletrônica será realizado em sessão pública, por meio da </w:t>
      </w:r>
      <w:r w:rsidRPr="00E90453">
        <w:rPr>
          <w:rFonts w:ascii="Cambria" w:hAnsi="Cambria" w:cs="Arial"/>
          <w:b/>
          <w:bCs/>
          <w:color w:val="000000"/>
          <w:sz w:val="20"/>
          <w:szCs w:val="20"/>
        </w:rPr>
        <w:t>INTERNET,</w:t>
      </w:r>
      <w:r w:rsidRPr="00E90453">
        <w:rPr>
          <w:rFonts w:ascii="Cambria" w:hAnsi="Cambria" w:cs="Arial"/>
          <w:bCs/>
          <w:color w:val="000000"/>
          <w:sz w:val="20"/>
          <w:szCs w:val="20"/>
        </w:rPr>
        <w:t xml:space="preserve"> mediante condições </w:t>
      </w:r>
      <w:r w:rsidRPr="00E90453">
        <w:rPr>
          <w:rFonts w:ascii="Cambria" w:hAnsi="Cambria" w:cs="Arial"/>
          <w:bCs/>
          <w:color w:val="000000"/>
          <w:sz w:val="20"/>
          <w:szCs w:val="20"/>
        </w:rPr>
        <w:lastRenderedPageBreak/>
        <w:t xml:space="preserve">de segurança - criptografia e autenticação - em todas as suas fases através do </w:t>
      </w:r>
      <w:r w:rsidRPr="00E90453">
        <w:rPr>
          <w:rFonts w:ascii="Cambria" w:hAnsi="Cambria" w:cs="Arial"/>
          <w:b/>
          <w:bCs/>
          <w:color w:val="000000"/>
          <w:sz w:val="20"/>
          <w:szCs w:val="20"/>
        </w:rPr>
        <w:t>Sistema de Pregão, na Forma Eletrônica (licitações) da Bolsa Nacional de Compras - BNC</w:t>
      </w:r>
      <w:r w:rsidRPr="00E90453">
        <w:rPr>
          <w:rFonts w:ascii="Cambria" w:hAnsi="Cambria" w:cs="Arial"/>
          <w:bCs/>
          <w:color w:val="000000"/>
          <w:sz w:val="20"/>
          <w:szCs w:val="20"/>
        </w:rPr>
        <w:t>.</w:t>
      </w:r>
    </w:p>
    <w:p w:rsidR="00405F97" w:rsidRPr="00E90453" w:rsidRDefault="00405F97" w:rsidP="00405F97">
      <w:pPr>
        <w:autoSpaceDE w:val="0"/>
        <w:spacing w:line="276" w:lineRule="auto"/>
        <w:jc w:val="both"/>
        <w:rPr>
          <w:rFonts w:ascii="Cambria" w:hAnsi="Cambria" w:cs="Arial"/>
          <w:b/>
          <w:bCs/>
          <w:color w:val="000000"/>
          <w:sz w:val="20"/>
          <w:szCs w:val="20"/>
        </w:rPr>
      </w:pPr>
      <w:r w:rsidRPr="00E90453">
        <w:rPr>
          <w:rFonts w:ascii="Cambria" w:hAnsi="Cambria" w:cs="Arial"/>
          <w:b/>
          <w:bCs/>
          <w:color w:val="000000"/>
          <w:sz w:val="20"/>
          <w:szCs w:val="20"/>
        </w:rPr>
        <w:t>4.2 -</w:t>
      </w:r>
      <w:r w:rsidRPr="00E90453">
        <w:rPr>
          <w:rFonts w:ascii="Cambria" w:hAnsi="Cambria" w:cs="Arial"/>
          <w:bCs/>
          <w:color w:val="000000"/>
          <w:sz w:val="20"/>
          <w:szCs w:val="20"/>
        </w:rPr>
        <w:t xml:space="preserve"> Os trabalhos serão conduzidos por servidor do Município de Itaguajé, denominad</w:t>
      </w:r>
      <w:r w:rsidR="00411A38" w:rsidRPr="00E90453">
        <w:rPr>
          <w:rFonts w:ascii="Cambria" w:hAnsi="Cambria" w:cs="Arial"/>
          <w:bCs/>
          <w:color w:val="000000"/>
          <w:sz w:val="20"/>
          <w:szCs w:val="20"/>
        </w:rPr>
        <w:t>o</w:t>
      </w:r>
      <w:r w:rsidRPr="00E90453">
        <w:rPr>
          <w:rFonts w:ascii="Cambria" w:hAnsi="Cambria" w:cs="Arial"/>
          <w:bCs/>
          <w:color w:val="000000"/>
          <w:sz w:val="20"/>
          <w:szCs w:val="20"/>
        </w:rPr>
        <w:t xml:space="preserve"> Pregoeir</w:t>
      </w:r>
      <w:r w:rsidR="00411A38" w:rsidRPr="00E90453">
        <w:rPr>
          <w:rFonts w:ascii="Cambria" w:hAnsi="Cambria" w:cs="Arial"/>
          <w:bCs/>
          <w:color w:val="000000"/>
          <w:sz w:val="20"/>
          <w:szCs w:val="20"/>
        </w:rPr>
        <w:t>o</w:t>
      </w:r>
      <w:r w:rsidRPr="00E90453">
        <w:rPr>
          <w:rFonts w:ascii="Cambria" w:hAnsi="Cambria" w:cs="Arial"/>
          <w:bCs/>
          <w:color w:val="000000"/>
          <w:sz w:val="20"/>
          <w:szCs w:val="20"/>
        </w:rPr>
        <w:t xml:space="preserve">, mediante a inserção e monitoramento de dados gerados ou transferidos para o aplicativo constante da página eletrônica da </w:t>
      </w:r>
      <w:r w:rsidRPr="00E90453">
        <w:rPr>
          <w:rFonts w:ascii="Cambria" w:hAnsi="Cambria" w:cs="Arial"/>
          <w:b/>
          <w:bCs/>
          <w:color w:val="000000"/>
          <w:sz w:val="20"/>
          <w:szCs w:val="20"/>
        </w:rPr>
        <w:t xml:space="preserve">Bolsa Nacional de Compras </w:t>
      </w:r>
      <w:hyperlink r:id="rId11" w:history="1">
        <w:r w:rsidRPr="00E90453">
          <w:rPr>
            <w:rStyle w:val="Hyperlink"/>
            <w:rFonts w:ascii="Cambria" w:hAnsi="Cambria" w:cs="Arial"/>
            <w:b/>
            <w:bCs/>
            <w:sz w:val="20"/>
            <w:szCs w:val="20"/>
          </w:rPr>
          <w:t>https://bnc.org.br/</w:t>
        </w:r>
      </w:hyperlink>
      <w:r w:rsidRPr="00E90453">
        <w:rPr>
          <w:rFonts w:ascii="Cambria" w:hAnsi="Cambria" w:cs="Arial"/>
          <w:b/>
          <w:bCs/>
          <w:color w:val="000000"/>
          <w:sz w:val="20"/>
          <w:szCs w:val="20"/>
        </w:rPr>
        <w:t xml:space="preserve"> </w:t>
      </w:r>
    </w:p>
    <w:p w:rsidR="00405F97" w:rsidRPr="00E90453" w:rsidRDefault="00405F97" w:rsidP="00405F97">
      <w:pPr>
        <w:spacing w:line="276" w:lineRule="auto"/>
        <w:jc w:val="both"/>
        <w:rPr>
          <w:rFonts w:ascii="Cambria" w:eastAsia="Arial" w:hAnsi="Cambria" w:cs="Arial"/>
          <w:sz w:val="20"/>
          <w:szCs w:val="20"/>
        </w:rPr>
      </w:pPr>
      <w:r w:rsidRPr="00E90453">
        <w:rPr>
          <w:rFonts w:ascii="Cambria" w:eastAsia="Arial" w:hAnsi="Cambria" w:cs="Arial"/>
          <w:b/>
          <w:sz w:val="20"/>
          <w:szCs w:val="20"/>
        </w:rPr>
        <w:t>4.2.1.</w:t>
      </w:r>
      <w:r w:rsidRPr="00E90453">
        <w:rPr>
          <w:rFonts w:ascii="Cambria" w:eastAsia="Arial" w:hAnsi="Cambria" w:cs="Arial"/>
          <w:sz w:val="20"/>
          <w:szCs w:val="20"/>
        </w:rPr>
        <w:t xml:space="preserve"> Para participar da licitação a proponente</w:t>
      </w:r>
      <w:r w:rsidRPr="00E90453">
        <w:rPr>
          <w:rFonts w:ascii="Cambria" w:hAnsi="Cambria" w:cs="Arial"/>
          <w:sz w:val="20"/>
          <w:szCs w:val="20"/>
        </w:rPr>
        <w:t xml:space="preserve"> deverá se credenciar de forma direta à </w:t>
      </w:r>
      <w:r w:rsidRPr="00E90453">
        <w:rPr>
          <w:rFonts w:ascii="Cambria" w:hAnsi="Cambria" w:cs="Arial"/>
          <w:b/>
          <w:bCs/>
          <w:color w:val="000000"/>
          <w:sz w:val="20"/>
          <w:szCs w:val="20"/>
        </w:rPr>
        <w:t>Bolsa Nacional de Compras - BNC</w:t>
      </w:r>
      <w:r w:rsidRPr="00E90453">
        <w:rPr>
          <w:rFonts w:ascii="Cambria" w:hAnsi="Cambria" w:cs="Arial"/>
          <w:sz w:val="20"/>
          <w:szCs w:val="20"/>
        </w:rPr>
        <w:t xml:space="preserve">, </w:t>
      </w:r>
      <w:r w:rsidRPr="00E90453">
        <w:rPr>
          <w:rFonts w:ascii="Cambria" w:hAnsi="Cambria" w:cs="Arial"/>
          <w:sz w:val="20"/>
          <w:szCs w:val="20"/>
          <w:u w:val="single"/>
        </w:rPr>
        <w:t>até no máximo uma hora antes do horário fixado no edital para o recebimento das propostas e dos documentos de habilitação.</w:t>
      </w:r>
    </w:p>
    <w:p w:rsidR="00405F97" w:rsidRPr="00E90453" w:rsidRDefault="00405F97" w:rsidP="00405F97">
      <w:pPr>
        <w:autoSpaceDE w:val="0"/>
        <w:spacing w:line="276" w:lineRule="auto"/>
        <w:jc w:val="both"/>
        <w:rPr>
          <w:rFonts w:ascii="Cambria" w:eastAsia="Arial" w:hAnsi="Cambria" w:cs="Arial"/>
          <w:sz w:val="20"/>
          <w:szCs w:val="20"/>
        </w:rPr>
      </w:pPr>
      <w:r w:rsidRPr="00E90453">
        <w:rPr>
          <w:rFonts w:ascii="Cambria" w:eastAsia="Arial" w:hAnsi="Cambria" w:cs="Arial"/>
          <w:b/>
          <w:sz w:val="20"/>
          <w:szCs w:val="20"/>
        </w:rPr>
        <w:t xml:space="preserve">4.2.2 </w:t>
      </w:r>
      <w:r w:rsidRPr="00E90453">
        <w:rPr>
          <w:rFonts w:ascii="Cambria" w:eastAsia="Arial" w:hAnsi="Cambria" w:cs="Arial"/>
          <w:sz w:val="20"/>
          <w:szCs w:val="20"/>
        </w:rPr>
        <w:t>A participação no Pregão Eletrônico dar-se-á por meio de digitação da chave e senha, pessoal e</w:t>
      </w:r>
      <w:r w:rsidRPr="00E90453">
        <w:rPr>
          <w:rFonts w:ascii="Cambria" w:eastAsia="Arial" w:hAnsi="Cambria" w:cs="Arial"/>
          <w:b/>
          <w:sz w:val="20"/>
          <w:szCs w:val="20"/>
        </w:rPr>
        <w:t xml:space="preserve"> </w:t>
      </w:r>
      <w:r w:rsidRPr="00E90453">
        <w:rPr>
          <w:rFonts w:ascii="Cambria" w:eastAsia="Arial" w:hAnsi="Cambria" w:cs="Arial"/>
          <w:sz w:val="20"/>
          <w:szCs w:val="20"/>
        </w:rPr>
        <w:t>intransferível do representante credenciado e subsequente envio da proposta, acompanhada dos documentos de habilitação, exclusivamente por meio do sistema eletrônico, observado data e horário limite estabelecidos.</w:t>
      </w:r>
    </w:p>
    <w:p w:rsidR="00405F97" w:rsidRPr="00E90453" w:rsidRDefault="00405F97" w:rsidP="00405F97">
      <w:pPr>
        <w:autoSpaceDE w:val="0"/>
        <w:spacing w:line="276" w:lineRule="auto"/>
        <w:jc w:val="both"/>
        <w:rPr>
          <w:rFonts w:ascii="Cambria" w:eastAsia="Arial" w:hAnsi="Cambria" w:cs="Arial"/>
          <w:sz w:val="20"/>
          <w:szCs w:val="20"/>
        </w:rPr>
      </w:pPr>
      <w:r w:rsidRPr="00E90453">
        <w:rPr>
          <w:rFonts w:ascii="Cambria" w:eastAsia="Arial" w:hAnsi="Cambria" w:cs="Arial"/>
          <w:sz w:val="20"/>
          <w:szCs w:val="20"/>
        </w:rPr>
        <w:t xml:space="preserve">OBS.: a informação dos dados para acesso deve ser feita na página inicial do site </w:t>
      </w:r>
      <w:hyperlink r:id="rId12" w:history="1">
        <w:r w:rsidRPr="00E90453">
          <w:rPr>
            <w:rStyle w:val="Hyperlink"/>
            <w:rFonts w:ascii="Cambria" w:hAnsi="Cambria" w:cs="Arial"/>
            <w:sz w:val="20"/>
            <w:szCs w:val="20"/>
          </w:rPr>
          <w:t>https://bnc.org.br/</w:t>
        </w:r>
      </w:hyperlink>
      <w:r w:rsidRPr="00E90453">
        <w:rPr>
          <w:rFonts w:ascii="Cambria" w:eastAsia="Arial" w:hAnsi="Cambria" w:cs="Arial"/>
          <w:sz w:val="20"/>
          <w:szCs w:val="20"/>
        </w:rPr>
        <w:t>, opção “Acesso Identificado”.</w:t>
      </w:r>
    </w:p>
    <w:p w:rsidR="00405F97" w:rsidRPr="00E90453" w:rsidRDefault="00405F97" w:rsidP="00405F97">
      <w:pPr>
        <w:autoSpaceDE w:val="0"/>
        <w:spacing w:line="276" w:lineRule="auto"/>
        <w:jc w:val="both"/>
        <w:rPr>
          <w:rFonts w:ascii="Cambria" w:eastAsia="Arial" w:hAnsi="Cambria" w:cs="Arial"/>
          <w:sz w:val="20"/>
          <w:szCs w:val="20"/>
        </w:rPr>
      </w:pPr>
      <w:r w:rsidRPr="00E90453">
        <w:rPr>
          <w:rFonts w:ascii="Cambria" w:hAnsi="Cambria" w:cs="Arial"/>
          <w:b/>
          <w:bCs/>
          <w:color w:val="000000"/>
          <w:sz w:val="20"/>
          <w:szCs w:val="20"/>
        </w:rPr>
        <w:t>4.3 -</w:t>
      </w:r>
      <w:r w:rsidRPr="00E90453">
        <w:rPr>
          <w:rFonts w:ascii="Cambria" w:hAnsi="Cambria" w:cs="Arial"/>
          <w:bCs/>
          <w:color w:val="000000"/>
          <w:sz w:val="20"/>
          <w:szCs w:val="20"/>
        </w:rPr>
        <w:t xml:space="preserve"> </w:t>
      </w:r>
      <w:r w:rsidRPr="00E90453">
        <w:rPr>
          <w:rFonts w:ascii="Cambria" w:eastAsia="Arial" w:hAnsi="Cambria" w:cs="Arial"/>
          <w:sz w:val="20"/>
          <w:szCs w:val="20"/>
        </w:rPr>
        <w:t>Os licitantes deverão acessar diariamente o site acima indicado a fim de tomar ciência acerca de comunicados com referência a eventuais alterações.</w:t>
      </w:r>
    </w:p>
    <w:p w:rsidR="00405F97" w:rsidRPr="00E90453" w:rsidRDefault="00405F97" w:rsidP="00405F97">
      <w:pPr>
        <w:pStyle w:val="Nivel2"/>
        <w:spacing w:before="0" w:after="0"/>
        <w:ind w:left="0" w:firstLine="0"/>
        <w:rPr>
          <w:rFonts w:ascii="Cambria" w:hAnsi="Cambria"/>
          <w:color w:val="auto"/>
        </w:rPr>
      </w:pPr>
      <w:r w:rsidRPr="00E90453">
        <w:rPr>
          <w:rFonts w:ascii="Cambria" w:hAnsi="Cambria"/>
          <w:b/>
          <w:color w:val="auto"/>
        </w:rPr>
        <w:t>4.4-</w:t>
      </w:r>
      <w:r w:rsidRPr="00E90453">
        <w:rPr>
          <w:rFonts w:ascii="Cambria" w:hAnsi="Cambria"/>
          <w:color w:val="auto"/>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405F97" w:rsidRPr="00E90453" w:rsidRDefault="00405F97" w:rsidP="00405F97">
      <w:pPr>
        <w:pStyle w:val="Nivel2"/>
        <w:numPr>
          <w:ilvl w:val="1"/>
          <w:numId w:val="44"/>
        </w:numPr>
        <w:spacing w:before="0" w:after="0"/>
        <w:ind w:left="0" w:firstLine="0"/>
        <w:rPr>
          <w:rFonts w:ascii="Cambria" w:hAnsi="Cambria"/>
          <w:color w:val="auto"/>
        </w:rPr>
      </w:pPr>
      <w:r w:rsidRPr="00E90453">
        <w:rPr>
          <w:rFonts w:ascii="Cambria" w:hAnsi="Cambria"/>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rsidR="00405F97" w:rsidRPr="00E90453" w:rsidRDefault="00405F97" w:rsidP="00405F97">
      <w:pPr>
        <w:pStyle w:val="Nivel2"/>
        <w:numPr>
          <w:ilvl w:val="1"/>
          <w:numId w:val="44"/>
        </w:numPr>
        <w:spacing w:before="0" w:after="0"/>
        <w:ind w:left="0" w:firstLine="0"/>
        <w:rPr>
          <w:rFonts w:ascii="Cambria" w:hAnsi="Cambria"/>
          <w:color w:val="auto"/>
        </w:rPr>
      </w:pPr>
      <w:r w:rsidRPr="00E90453">
        <w:rPr>
          <w:rFonts w:ascii="Cambria" w:hAnsi="Cambria"/>
          <w:color w:val="auto"/>
        </w:rPr>
        <w:t>A não observância do disposto no item anterior poderá ensejar desclassificação no momento da habilitação.</w:t>
      </w:r>
    </w:p>
    <w:p w:rsidR="00405F97" w:rsidRPr="00E90453" w:rsidRDefault="00405F97" w:rsidP="00405F97">
      <w:pPr>
        <w:pStyle w:val="PargrafodaLista"/>
        <w:numPr>
          <w:ilvl w:val="1"/>
          <w:numId w:val="47"/>
        </w:numPr>
        <w:spacing w:line="276" w:lineRule="auto"/>
        <w:ind w:left="0" w:firstLine="0"/>
        <w:jc w:val="both"/>
        <w:rPr>
          <w:rFonts w:ascii="Cambria" w:hAnsi="Cambria" w:cs="Arial"/>
          <w:sz w:val="20"/>
          <w:szCs w:val="20"/>
        </w:rPr>
      </w:pPr>
      <w:r w:rsidRPr="00E90453">
        <w:rPr>
          <w:rFonts w:ascii="Cambria" w:hAnsi="Cambria" w:cs="Arial"/>
          <w:sz w:val="20"/>
          <w:szCs w:val="20"/>
        </w:rPr>
        <w:t xml:space="preserve"> A licitante deverá manifestar, por meio de seu operador designado, em campo próprio do sistema, pleno conhecimento, aceitação e atendimento às exigências de habilitação previstas no Edital.</w:t>
      </w:r>
    </w:p>
    <w:p w:rsidR="00405F97" w:rsidRPr="00E90453" w:rsidRDefault="00405F97" w:rsidP="00405F97">
      <w:pPr>
        <w:pStyle w:val="PargrafodaLista"/>
        <w:numPr>
          <w:ilvl w:val="1"/>
          <w:numId w:val="47"/>
        </w:numPr>
        <w:autoSpaceDE w:val="0"/>
        <w:spacing w:line="276" w:lineRule="auto"/>
        <w:ind w:left="0" w:firstLine="0"/>
        <w:jc w:val="both"/>
        <w:rPr>
          <w:rFonts w:ascii="Cambria" w:eastAsia="Arial" w:hAnsi="Cambria" w:cs="Arial"/>
          <w:bCs/>
          <w:sz w:val="20"/>
          <w:szCs w:val="20"/>
        </w:rPr>
      </w:pPr>
      <w:r w:rsidRPr="00E90453">
        <w:rPr>
          <w:rFonts w:ascii="Cambria" w:eastAsia="Arial" w:hAnsi="Cambria" w:cs="Arial"/>
          <w:sz w:val="20"/>
          <w:szCs w:val="20"/>
        </w:rPr>
        <w:t xml:space="preserve">Qualquer dúvida em relação ao acesso no sistema operacional, poderá ser esclarecida pela Bolsa </w:t>
      </w:r>
      <w:r w:rsidR="00A0639B" w:rsidRPr="00E90453">
        <w:rPr>
          <w:rFonts w:ascii="Cambria" w:eastAsia="Arial" w:hAnsi="Cambria" w:cs="Arial"/>
          <w:sz w:val="20"/>
          <w:szCs w:val="20"/>
        </w:rPr>
        <w:t xml:space="preserve">Nacional de Compras </w:t>
      </w:r>
      <w:r w:rsidRPr="00E90453">
        <w:rPr>
          <w:rFonts w:ascii="Cambria" w:eastAsia="Arial" w:hAnsi="Cambria" w:cs="Arial"/>
          <w:sz w:val="20"/>
          <w:szCs w:val="20"/>
        </w:rPr>
        <w:t>– BNC, através do</w:t>
      </w:r>
      <w:r w:rsidRPr="00E90453">
        <w:rPr>
          <w:rFonts w:ascii="Cambria" w:eastAsia="Arial" w:hAnsi="Cambria" w:cs="Arial"/>
          <w:b/>
          <w:sz w:val="20"/>
          <w:szCs w:val="20"/>
        </w:rPr>
        <w:t xml:space="preserve"> </w:t>
      </w:r>
      <w:r w:rsidRPr="00E90453">
        <w:rPr>
          <w:rFonts w:ascii="Cambria" w:eastAsia="Arial" w:hAnsi="Cambria" w:cs="Arial"/>
          <w:sz w:val="20"/>
          <w:szCs w:val="20"/>
        </w:rPr>
        <w:t xml:space="preserve">telefone </w:t>
      </w:r>
      <w:r w:rsidRPr="00E90453">
        <w:rPr>
          <w:rFonts w:ascii="Cambria" w:hAnsi="Cambria" w:cs="Arial"/>
          <w:sz w:val="20"/>
          <w:szCs w:val="20"/>
        </w:rPr>
        <w:t xml:space="preserve">/WhatsApp: (42) 3026 4550, E-mail: </w:t>
      </w:r>
      <w:hyperlink r:id="rId13" w:history="1">
        <w:r w:rsidRPr="00E90453">
          <w:rPr>
            <w:rStyle w:val="Hyperlink"/>
            <w:rFonts w:ascii="Cambria" w:eastAsia="SimSun" w:hAnsi="Cambria" w:cs="Arial"/>
            <w:sz w:val="20"/>
            <w:szCs w:val="20"/>
          </w:rPr>
          <w:t>contato@bnc.org.br</w:t>
        </w:r>
      </w:hyperlink>
      <w:r w:rsidRPr="00E90453">
        <w:rPr>
          <w:rFonts w:ascii="Cambria" w:eastAsia="Arial" w:hAnsi="Cambria" w:cs="Arial"/>
          <w:bCs/>
          <w:sz w:val="20"/>
          <w:szCs w:val="20"/>
        </w:rPr>
        <w:t>, podendo ser feito até uma hora antes do horário fixado no edital para o recebimentos das propostas.</w:t>
      </w:r>
    </w:p>
    <w:p w:rsidR="00405F97" w:rsidRPr="00E90453" w:rsidRDefault="00512635" w:rsidP="00405F97">
      <w:pPr>
        <w:pStyle w:val="PargrafodaLista"/>
        <w:numPr>
          <w:ilvl w:val="1"/>
          <w:numId w:val="47"/>
        </w:numPr>
        <w:tabs>
          <w:tab w:val="left" w:pos="567"/>
        </w:tabs>
        <w:overflowPunct w:val="0"/>
        <w:autoSpaceDE w:val="0"/>
        <w:adjustRightInd w:val="0"/>
        <w:spacing w:line="276" w:lineRule="auto"/>
        <w:ind w:left="0" w:firstLine="0"/>
        <w:jc w:val="both"/>
        <w:rPr>
          <w:rFonts w:ascii="Cambria" w:hAnsi="Cambria" w:cs="Arial"/>
          <w:b/>
          <w:sz w:val="20"/>
          <w:szCs w:val="20"/>
          <w:highlight w:val="lightGray"/>
        </w:rPr>
      </w:pPr>
      <w:r w:rsidRPr="00E90453">
        <w:rPr>
          <w:rFonts w:ascii="Cambria" w:hAnsi="Cambria" w:cs="Arial"/>
          <w:sz w:val="20"/>
          <w:szCs w:val="20"/>
        </w:rPr>
        <w:t>O custo de operacionalização e uso do sistema ficará a cargo do Licitante, que pagará a Bolsa Nacional de Compras, provedora do sistema eletrônico, o equivalente ao valor estabelecido pela mesma de acordo com os Planos de Adesão, a título de taxa pela utilização dos recursos da tecnologia da informação, em conformidade com o regulamento operacional da Bolsa Nacional de Compras</w:t>
      </w:r>
      <w:r w:rsidRPr="00E90453">
        <w:rPr>
          <w:rFonts w:ascii="Cambria" w:hAnsi="Cambria" w:cs="Arial"/>
          <w:b/>
          <w:sz w:val="20"/>
          <w:szCs w:val="20"/>
          <w:highlight w:val="lightGray"/>
        </w:rPr>
        <w:t>.</w:t>
      </w:r>
    </w:p>
    <w:p w:rsidR="00574A13" w:rsidRPr="00E90453" w:rsidRDefault="00574A13" w:rsidP="00405F97">
      <w:pPr>
        <w:pStyle w:val="Standard"/>
        <w:shd w:val="clear" w:color="auto" w:fill="FFFFFF"/>
        <w:tabs>
          <w:tab w:val="left" w:pos="8505"/>
          <w:tab w:val="left" w:pos="9781"/>
        </w:tabs>
        <w:spacing w:line="276" w:lineRule="auto"/>
        <w:jc w:val="both"/>
        <w:rPr>
          <w:rFonts w:ascii="Cambria" w:hAnsi="Cambria" w:cs="Arial"/>
          <w:b/>
          <w:sz w:val="20"/>
          <w:szCs w:val="20"/>
        </w:rPr>
      </w:pPr>
    </w:p>
    <w:p w:rsidR="002C4806" w:rsidRPr="00E90453" w:rsidRDefault="002C4806" w:rsidP="002C4806">
      <w:pPr>
        <w:pStyle w:val="Standard"/>
        <w:shd w:val="clear" w:color="auto" w:fill="FFFFFF"/>
        <w:tabs>
          <w:tab w:val="left" w:pos="8505"/>
          <w:tab w:val="left" w:pos="9781"/>
        </w:tabs>
        <w:spacing w:line="276" w:lineRule="auto"/>
        <w:jc w:val="both"/>
        <w:rPr>
          <w:rFonts w:ascii="Cambria" w:hAnsi="Cambria" w:cs="Arial"/>
          <w:b/>
          <w:bCs/>
          <w:sz w:val="20"/>
          <w:szCs w:val="20"/>
        </w:rPr>
      </w:pPr>
      <w:r w:rsidRPr="00E90453">
        <w:rPr>
          <w:rFonts w:ascii="Cambria" w:hAnsi="Cambria" w:cs="Arial"/>
          <w:b/>
          <w:sz w:val="20"/>
          <w:szCs w:val="20"/>
        </w:rPr>
        <w:t>5 - DAS</w:t>
      </w:r>
      <w:r w:rsidRPr="00E90453">
        <w:rPr>
          <w:rFonts w:ascii="Cambria" w:hAnsi="Cambria" w:cs="Arial"/>
          <w:sz w:val="20"/>
          <w:szCs w:val="20"/>
        </w:rPr>
        <w:t xml:space="preserve"> </w:t>
      </w:r>
      <w:r w:rsidRPr="00E90453">
        <w:rPr>
          <w:rFonts w:ascii="Cambria" w:hAnsi="Cambria" w:cs="Arial"/>
          <w:b/>
          <w:bCs/>
          <w:sz w:val="20"/>
          <w:szCs w:val="20"/>
        </w:rPr>
        <w:t>CONDIÇÕES DE PARTICIPAÇÃO NA LICITAÇÃO:</w:t>
      </w:r>
    </w:p>
    <w:p w:rsidR="002C4806" w:rsidRPr="00E90453" w:rsidRDefault="002C4806" w:rsidP="002C4806">
      <w:pPr>
        <w:autoSpaceDE w:val="0"/>
        <w:spacing w:line="276" w:lineRule="auto"/>
        <w:jc w:val="both"/>
        <w:rPr>
          <w:rFonts w:ascii="Cambria" w:eastAsia="Calibri" w:hAnsi="Cambria" w:cs="Arial"/>
          <w:sz w:val="20"/>
          <w:szCs w:val="20"/>
        </w:rPr>
      </w:pPr>
      <w:r w:rsidRPr="00E90453">
        <w:rPr>
          <w:rFonts w:ascii="Cambria" w:hAnsi="Cambria" w:cs="Arial"/>
          <w:b/>
          <w:bCs/>
          <w:sz w:val="20"/>
          <w:szCs w:val="20"/>
        </w:rPr>
        <w:t>5.1</w:t>
      </w:r>
      <w:r w:rsidRPr="00E90453">
        <w:rPr>
          <w:rFonts w:ascii="Cambria" w:hAnsi="Cambria" w:cs="Arial"/>
          <w:sz w:val="20"/>
          <w:szCs w:val="20"/>
        </w:rPr>
        <w:t xml:space="preserve"> </w:t>
      </w:r>
      <w:r w:rsidRPr="00E90453">
        <w:rPr>
          <w:rFonts w:ascii="Cambria" w:hAnsi="Cambria" w:cs="Arial"/>
          <w:b/>
          <w:sz w:val="20"/>
          <w:szCs w:val="20"/>
        </w:rPr>
        <w:t>–</w:t>
      </w:r>
      <w:r w:rsidRPr="00E90453">
        <w:rPr>
          <w:rFonts w:ascii="Cambria" w:hAnsi="Cambria" w:cs="Arial"/>
          <w:sz w:val="20"/>
          <w:szCs w:val="20"/>
        </w:rPr>
        <w:t xml:space="preserve"> </w:t>
      </w:r>
      <w:r w:rsidRPr="00E90453">
        <w:rPr>
          <w:rFonts w:ascii="Cambria" w:eastAsia="Calibri" w:hAnsi="Cambria" w:cs="Arial"/>
          <w:sz w:val="20"/>
          <w:szCs w:val="20"/>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rsidR="002C4806" w:rsidRPr="00E90453" w:rsidRDefault="002C4806" w:rsidP="002C4806">
      <w:pPr>
        <w:autoSpaceDE w:val="0"/>
        <w:spacing w:line="276" w:lineRule="auto"/>
        <w:jc w:val="both"/>
        <w:rPr>
          <w:rFonts w:ascii="Cambria" w:hAnsi="Cambria" w:cs="Arial"/>
          <w:sz w:val="20"/>
          <w:szCs w:val="20"/>
        </w:rPr>
      </w:pPr>
      <w:r w:rsidRPr="00E90453">
        <w:rPr>
          <w:rFonts w:ascii="Cambria" w:hAnsi="Cambria" w:cs="Arial"/>
          <w:b/>
          <w:sz w:val="20"/>
          <w:szCs w:val="20"/>
        </w:rPr>
        <w:t xml:space="preserve">5.1.1 – </w:t>
      </w:r>
      <w:r w:rsidRPr="00E90453">
        <w:rPr>
          <w:rFonts w:ascii="Cambria" w:hAnsi="Cambria" w:cs="Arial"/>
          <w:sz w:val="20"/>
          <w:szCs w:val="20"/>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rsidR="002C4806" w:rsidRPr="00E90453"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Arial"/>
          <w:sz w:val="20"/>
          <w:szCs w:val="20"/>
        </w:rPr>
      </w:pPr>
      <w:r w:rsidRPr="00E90453">
        <w:rPr>
          <w:rFonts w:ascii="Cambria" w:hAnsi="Cambria" w:cs="Arial"/>
          <w:b/>
          <w:sz w:val="20"/>
          <w:szCs w:val="20"/>
        </w:rPr>
        <w:t>–</w:t>
      </w:r>
      <w:r w:rsidRPr="00E90453">
        <w:rPr>
          <w:rFonts w:ascii="Cambria" w:hAnsi="Cambria" w:cs="Arial"/>
          <w:sz w:val="20"/>
          <w:szCs w:val="20"/>
        </w:rPr>
        <w:t xml:space="preserve"> É vedada a participação das empresas interessadas que:</w:t>
      </w:r>
    </w:p>
    <w:p w:rsidR="002C4806" w:rsidRPr="00E90453"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0"/>
          <w:szCs w:val="20"/>
        </w:rPr>
      </w:pPr>
      <w:bookmarkStart w:id="0" w:name="_Ref113883338"/>
      <w:r w:rsidRPr="00E90453">
        <w:rPr>
          <w:rFonts w:ascii="Cambria" w:hAnsi="Cambria" w:cs="Arial"/>
          <w:sz w:val="20"/>
          <w:szCs w:val="20"/>
        </w:rPr>
        <w:t xml:space="preserve"> </w:t>
      </w:r>
      <w:proofErr w:type="gramStart"/>
      <w:r w:rsidRPr="00E90453">
        <w:rPr>
          <w:rFonts w:ascii="Cambria" w:hAnsi="Cambria" w:cs="Arial"/>
          <w:sz w:val="20"/>
          <w:szCs w:val="20"/>
        </w:rPr>
        <w:t>aquele</w:t>
      </w:r>
      <w:proofErr w:type="gramEnd"/>
      <w:r w:rsidRPr="00E90453">
        <w:rPr>
          <w:rFonts w:ascii="Cambria" w:hAnsi="Cambria" w:cs="Arial"/>
          <w:sz w:val="20"/>
          <w:szCs w:val="20"/>
        </w:rPr>
        <w:t xml:space="preserve"> que não atenda às condições deste Edital e seu(s) anexo(s);</w:t>
      </w:r>
    </w:p>
    <w:p w:rsidR="002C4806" w:rsidRPr="00E90453" w:rsidRDefault="002C4806" w:rsidP="002C4806">
      <w:pPr>
        <w:pStyle w:val="Nivel3"/>
        <w:numPr>
          <w:ilvl w:val="2"/>
          <w:numId w:val="46"/>
        </w:numPr>
        <w:spacing w:before="0" w:after="0"/>
        <w:rPr>
          <w:rFonts w:ascii="Cambria" w:hAnsi="Cambria"/>
          <w:color w:val="auto"/>
        </w:rPr>
      </w:pPr>
      <w:bookmarkStart w:id="1" w:name="_Ref114659912"/>
      <w:proofErr w:type="gramStart"/>
      <w:r w:rsidRPr="00E90453">
        <w:rPr>
          <w:rFonts w:ascii="Cambria" w:hAnsi="Cambria"/>
          <w:color w:val="auto"/>
        </w:rPr>
        <w:t>autor</w:t>
      </w:r>
      <w:proofErr w:type="gramEnd"/>
      <w:r w:rsidRPr="00E90453">
        <w:rPr>
          <w:rFonts w:ascii="Cambria" w:hAnsi="Cambria"/>
          <w:color w:val="auto"/>
        </w:rPr>
        <w:t xml:space="preserve"> do anteprojeto, do projeto básico ou do projeto executivo, pessoa física ou jurídica, quando a licitação versar sobre serviços ou fornecimento de bens a ele relacionados;</w:t>
      </w:r>
      <w:bookmarkEnd w:id="0"/>
      <w:bookmarkEnd w:id="1"/>
    </w:p>
    <w:p w:rsidR="002C4806" w:rsidRPr="00E90453" w:rsidRDefault="002C4806" w:rsidP="002C4806">
      <w:pPr>
        <w:pStyle w:val="Nivel3"/>
        <w:numPr>
          <w:ilvl w:val="2"/>
          <w:numId w:val="46"/>
        </w:numPr>
        <w:spacing w:before="0" w:after="0"/>
        <w:rPr>
          <w:rFonts w:ascii="Cambria" w:hAnsi="Cambria"/>
          <w:color w:val="auto"/>
        </w:rPr>
      </w:pPr>
      <w:bookmarkStart w:id="2" w:name="_Ref113883003"/>
      <w:proofErr w:type="gramStart"/>
      <w:r w:rsidRPr="00E90453">
        <w:rPr>
          <w:rFonts w:ascii="Cambria" w:hAnsi="Cambria"/>
          <w:color w:val="auto"/>
        </w:rPr>
        <w:t>pessoa</w:t>
      </w:r>
      <w:proofErr w:type="gramEnd"/>
      <w:r w:rsidRPr="00E90453">
        <w:rPr>
          <w:rFonts w:ascii="Cambria" w:hAnsi="Cambria"/>
          <w:color w:val="auto"/>
        </w:rPr>
        <w:t xml:space="preserve"> física ou jurídica que se encontre, ao tempo da licitação, impossibilitada de participar da licitação em decorrência de sanção que lhe foi imposta;</w:t>
      </w:r>
      <w:bookmarkEnd w:id="2"/>
    </w:p>
    <w:p w:rsidR="002C4806" w:rsidRPr="00E90453" w:rsidRDefault="002C4806" w:rsidP="002C4806">
      <w:pPr>
        <w:pStyle w:val="Nivel3"/>
        <w:numPr>
          <w:ilvl w:val="2"/>
          <w:numId w:val="46"/>
        </w:numPr>
        <w:spacing w:before="0" w:after="0"/>
        <w:ind w:left="0" w:firstLine="0"/>
        <w:rPr>
          <w:rFonts w:ascii="Cambria" w:hAnsi="Cambria"/>
          <w:color w:val="auto"/>
        </w:rPr>
      </w:pPr>
      <w:proofErr w:type="gramStart"/>
      <w:r w:rsidRPr="00E90453">
        <w:rPr>
          <w:rFonts w:ascii="Cambria" w:hAnsi="Cambria"/>
          <w:color w:val="auto"/>
        </w:rPr>
        <w:t>aquele</w:t>
      </w:r>
      <w:proofErr w:type="gramEnd"/>
      <w:r w:rsidRPr="00E90453">
        <w:rPr>
          <w:rFonts w:ascii="Cambria" w:hAnsi="Cambria"/>
          <w:color w:val="auto"/>
        </w:rPr>
        <w:t xml:space="preserve"> que mantenha vínculo de natureza técnica, comercial, econômica, financeira, trabalhista ou civil com dirigente do órgão ou entidade contratante ou com agente público que desempenhe função na licitação ou </w:t>
      </w:r>
      <w:r w:rsidRPr="00E90453">
        <w:rPr>
          <w:rFonts w:ascii="Cambria" w:hAnsi="Cambria"/>
          <w:color w:val="auto"/>
        </w:rPr>
        <w:lastRenderedPageBreak/>
        <w:t>atue na fiscalização ou na gestão do contrato, ou que deles seja cônjuge, companheiro ou parente em linha reta, colateral ou por afinidade, até o terceiro grau;</w:t>
      </w:r>
    </w:p>
    <w:p w:rsidR="002C4806" w:rsidRPr="00E90453" w:rsidRDefault="002C4806" w:rsidP="002C4806">
      <w:pPr>
        <w:pStyle w:val="Nivel3"/>
        <w:numPr>
          <w:ilvl w:val="2"/>
          <w:numId w:val="46"/>
        </w:numPr>
        <w:spacing w:before="0" w:after="0"/>
        <w:ind w:left="0" w:firstLine="0"/>
        <w:rPr>
          <w:rFonts w:ascii="Cambria" w:hAnsi="Cambria"/>
          <w:color w:val="auto"/>
        </w:rPr>
      </w:pPr>
      <w:bookmarkStart w:id="3" w:name="_Ref113883579"/>
      <w:proofErr w:type="gramStart"/>
      <w:r w:rsidRPr="00E90453">
        <w:rPr>
          <w:rFonts w:ascii="Cambria" w:hAnsi="Cambria"/>
          <w:color w:val="auto"/>
        </w:rPr>
        <w:t>empresas</w:t>
      </w:r>
      <w:proofErr w:type="gramEnd"/>
      <w:r w:rsidRPr="00E90453">
        <w:rPr>
          <w:rFonts w:ascii="Cambria" w:hAnsi="Cambria"/>
          <w:color w:val="auto"/>
        </w:rPr>
        <w:t xml:space="preserve"> controladoras, controladas ou coligadas, nos termos da Lei nº 6.404, de 15 de dezembro de 1976, concorrendo entre si;</w:t>
      </w:r>
      <w:bookmarkEnd w:id="3"/>
    </w:p>
    <w:p w:rsidR="002C4806" w:rsidRPr="00E90453" w:rsidRDefault="002C4806" w:rsidP="002C4806">
      <w:pPr>
        <w:pStyle w:val="Nivel3"/>
        <w:numPr>
          <w:ilvl w:val="2"/>
          <w:numId w:val="46"/>
        </w:numPr>
        <w:spacing w:before="0" w:after="0"/>
        <w:ind w:left="0" w:firstLine="0"/>
        <w:rPr>
          <w:rFonts w:ascii="Cambria" w:hAnsi="Cambria"/>
          <w:color w:val="auto"/>
        </w:rPr>
      </w:pPr>
      <w:proofErr w:type="gramStart"/>
      <w:r w:rsidRPr="00E90453">
        <w:rPr>
          <w:rFonts w:ascii="Cambria" w:hAnsi="Cambria"/>
          <w:color w:val="auto"/>
        </w:rPr>
        <w:t>pessoa</w:t>
      </w:r>
      <w:proofErr w:type="gramEnd"/>
      <w:r w:rsidRPr="00E90453">
        <w:rPr>
          <w:rFonts w:ascii="Cambria" w:hAnsi="Cambria"/>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2C4806" w:rsidRPr="00E90453" w:rsidRDefault="002C4806" w:rsidP="002C4806">
      <w:pPr>
        <w:pStyle w:val="Nivel3"/>
        <w:numPr>
          <w:ilvl w:val="2"/>
          <w:numId w:val="46"/>
        </w:numPr>
        <w:spacing w:before="0" w:after="0"/>
        <w:ind w:left="0" w:firstLine="0"/>
        <w:rPr>
          <w:rFonts w:ascii="Cambria" w:hAnsi="Cambria"/>
          <w:color w:val="auto"/>
        </w:rPr>
      </w:pPr>
      <w:bookmarkStart w:id="4" w:name="_Ref113962336"/>
      <w:proofErr w:type="gramStart"/>
      <w:r w:rsidRPr="00E90453">
        <w:rPr>
          <w:rFonts w:ascii="Cambria" w:hAnsi="Cambria"/>
          <w:color w:val="auto"/>
        </w:rPr>
        <w:t>agente</w:t>
      </w:r>
      <w:proofErr w:type="gramEnd"/>
      <w:r w:rsidRPr="00E90453">
        <w:rPr>
          <w:rFonts w:ascii="Cambria" w:hAnsi="Cambria"/>
          <w:color w:val="auto"/>
        </w:rPr>
        <w:t xml:space="preserve"> público do órgão ou entidade licitante;</w:t>
      </w:r>
      <w:bookmarkEnd w:id="4"/>
    </w:p>
    <w:p w:rsidR="002C4806" w:rsidRPr="00E90453"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sz w:val="20"/>
          <w:szCs w:val="20"/>
        </w:rPr>
      </w:pPr>
      <w:proofErr w:type="gramStart"/>
      <w:r w:rsidRPr="00E90453">
        <w:rPr>
          <w:rFonts w:ascii="Cambria" w:hAnsi="Cambria" w:cs="Arial"/>
          <w:sz w:val="20"/>
          <w:szCs w:val="20"/>
        </w:rPr>
        <w:t>pessoas</w:t>
      </w:r>
      <w:proofErr w:type="gramEnd"/>
      <w:r w:rsidRPr="00E90453">
        <w:rPr>
          <w:rFonts w:ascii="Cambria" w:hAnsi="Cambria" w:cs="Arial"/>
          <w:sz w:val="20"/>
          <w:szCs w:val="20"/>
        </w:rPr>
        <w:t xml:space="preserve"> jurídicas reunidas em consórcio;</w:t>
      </w:r>
    </w:p>
    <w:p w:rsidR="002C4806" w:rsidRPr="00E90453"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sz w:val="20"/>
          <w:szCs w:val="20"/>
        </w:rPr>
      </w:pPr>
      <w:r w:rsidRPr="00E90453">
        <w:rPr>
          <w:rFonts w:ascii="Cambria" w:hAnsi="Cambria" w:cs="Arial"/>
          <w:color w:val="000000"/>
          <w:sz w:val="20"/>
          <w:szCs w:val="20"/>
        </w:rPr>
        <w:t>Organizações da Sociedade Civil de Interesse Público - OSCIP, atuando nessa condição;</w:t>
      </w:r>
    </w:p>
    <w:p w:rsidR="002C4806" w:rsidRPr="00E90453" w:rsidRDefault="002C4806" w:rsidP="002C4806">
      <w:pPr>
        <w:pStyle w:val="Nivel3"/>
        <w:numPr>
          <w:ilvl w:val="2"/>
          <w:numId w:val="46"/>
        </w:numPr>
        <w:spacing w:before="0" w:after="0"/>
        <w:ind w:left="0" w:firstLine="0"/>
        <w:rPr>
          <w:rFonts w:ascii="Cambria" w:hAnsi="Cambria"/>
        </w:rPr>
      </w:pPr>
      <w:r w:rsidRPr="00E90453">
        <w:rPr>
          <w:rFonts w:ascii="Cambria" w:hAnsi="Cambria"/>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E90453">
          <w:rPr>
            <w:rStyle w:val="Hyperlink"/>
            <w:rFonts w:ascii="Cambria" w:hAnsi="Cambria"/>
          </w:rPr>
          <w:t>§ 1º do art. 9º da Lei n.º 14.133, de 2021</w:t>
        </w:r>
      </w:hyperlink>
      <w:r w:rsidRPr="00E90453">
        <w:rPr>
          <w:rFonts w:ascii="Cambria" w:hAnsi="Cambria"/>
        </w:rPr>
        <w:t>.</w:t>
      </w:r>
    </w:p>
    <w:p w:rsidR="002C4806" w:rsidRPr="00E90453" w:rsidRDefault="002C4806" w:rsidP="002C4806">
      <w:pPr>
        <w:pStyle w:val="Nivel2"/>
        <w:numPr>
          <w:ilvl w:val="1"/>
          <w:numId w:val="46"/>
        </w:numPr>
        <w:spacing w:before="0" w:after="0"/>
        <w:ind w:left="0" w:firstLine="0"/>
        <w:rPr>
          <w:rFonts w:ascii="Cambria" w:hAnsi="Cambria"/>
        </w:rPr>
      </w:pPr>
      <w:r w:rsidRPr="00E90453">
        <w:rPr>
          <w:rFonts w:ascii="Cambria" w:hAnsi="Cambria"/>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2C4806" w:rsidRPr="00E90453" w:rsidRDefault="002C4806" w:rsidP="002C4806">
      <w:pPr>
        <w:pStyle w:val="Nivel2"/>
        <w:numPr>
          <w:ilvl w:val="1"/>
          <w:numId w:val="46"/>
        </w:numPr>
        <w:spacing w:before="0" w:after="0"/>
        <w:ind w:left="0" w:firstLine="0"/>
        <w:rPr>
          <w:rFonts w:ascii="Cambria" w:hAnsi="Cambria"/>
        </w:rPr>
      </w:pPr>
      <w:bookmarkStart w:id="5" w:name="art14§2"/>
      <w:bookmarkStart w:id="6" w:name="art14§5"/>
      <w:bookmarkEnd w:id="5"/>
      <w:bookmarkEnd w:id="6"/>
      <w:r w:rsidRPr="00E90453">
        <w:rPr>
          <w:rFonts w:ascii="Cambria" w:hAnsi="Cambria"/>
        </w:rPr>
        <w:t xml:space="preserve">A vedação de que trata o item </w:t>
      </w:r>
      <w:r w:rsidRPr="00E90453">
        <w:rPr>
          <w:rFonts w:ascii="Cambria" w:hAnsi="Cambria"/>
        </w:rPr>
        <w:fldChar w:fldCharType="begin"/>
      </w:r>
      <w:r w:rsidRPr="00E90453">
        <w:rPr>
          <w:rFonts w:ascii="Cambria" w:hAnsi="Cambria"/>
        </w:rPr>
        <w:instrText xml:space="preserve"> REF _Ref113962336 \r \h  \* MERGEFORMAT </w:instrText>
      </w:r>
      <w:r w:rsidRPr="00E90453">
        <w:rPr>
          <w:rFonts w:ascii="Cambria" w:hAnsi="Cambria"/>
        </w:rPr>
      </w:r>
      <w:r w:rsidRPr="00E90453">
        <w:rPr>
          <w:rFonts w:ascii="Cambria" w:hAnsi="Cambria"/>
        </w:rPr>
        <w:fldChar w:fldCharType="separate"/>
      </w:r>
      <w:r w:rsidR="00440E39" w:rsidRPr="00E90453">
        <w:rPr>
          <w:rFonts w:ascii="Cambria" w:hAnsi="Cambria"/>
        </w:rPr>
        <w:t>5.2.7</w:t>
      </w:r>
      <w:r w:rsidRPr="00E90453">
        <w:rPr>
          <w:rFonts w:ascii="Cambria" w:hAnsi="Cambria"/>
        </w:rPr>
        <w:fldChar w:fldCharType="end"/>
      </w:r>
      <w:r w:rsidRPr="00E90453">
        <w:rPr>
          <w:rFonts w:ascii="Cambria" w:hAnsi="Cambria"/>
        </w:rPr>
        <w:t xml:space="preserve"> estende-se a terceiro que auxilie a condução da contratação na qualidade de integrante de equipe de apoio, profissional especializado ou funcionário ou representante de empresa que preste assessoria técnica.</w:t>
      </w:r>
    </w:p>
    <w:p w:rsidR="002C4806" w:rsidRPr="00E90453" w:rsidRDefault="002C4806" w:rsidP="002C4806">
      <w:pPr>
        <w:overflowPunct w:val="0"/>
        <w:autoSpaceDE w:val="0"/>
        <w:adjustRightInd w:val="0"/>
        <w:spacing w:line="276" w:lineRule="auto"/>
        <w:ind w:left="567"/>
        <w:jc w:val="both"/>
        <w:rPr>
          <w:rFonts w:ascii="Cambria" w:hAnsi="Cambria" w:cs="Arial"/>
          <w:b/>
          <w:color w:val="FF0000"/>
          <w:sz w:val="20"/>
          <w:szCs w:val="20"/>
        </w:rPr>
      </w:pPr>
    </w:p>
    <w:p w:rsidR="002C4806" w:rsidRPr="00E90453" w:rsidRDefault="002C4806" w:rsidP="002C4806">
      <w:pPr>
        <w:autoSpaceDE w:val="0"/>
        <w:spacing w:line="276" w:lineRule="auto"/>
        <w:jc w:val="both"/>
        <w:rPr>
          <w:rFonts w:ascii="Cambria" w:hAnsi="Cambria" w:cs="Arial"/>
          <w:b/>
          <w:bCs/>
          <w:color w:val="000000"/>
          <w:sz w:val="20"/>
          <w:szCs w:val="20"/>
        </w:rPr>
      </w:pPr>
      <w:r w:rsidRPr="00E90453">
        <w:rPr>
          <w:rFonts w:ascii="Cambria" w:hAnsi="Cambria" w:cs="Arial"/>
          <w:b/>
          <w:bCs/>
          <w:color w:val="000000"/>
          <w:sz w:val="20"/>
          <w:szCs w:val="20"/>
        </w:rPr>
        <w:t>6.  DA DISPONIBILIDADE E AQUISIÇÃO DO EDITAL</w:t>
      </w: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b/>
          <w:color w:val="000000"/>
          <w:sz w:val="20"/>
          <w:szCs w:val="20"/>
        </w:rPr>
        <w:t xml:space="preserve">6.1 </w:t>
      </w:r>
      <w:r w:rsidRPr="00E90453">
        <w:rPr>
          <w:rFonts w:ascii="Cambria" w:hAnsi="Cambria" w:cs="Arial"/>
          <w:b/>
          <w:sz w:val="20"/>
          <w:szCs w:val="20"/>
        </w:rPr>
        <w:t xml:space="preserve">– </w:t>
      </w:r>
      <w:r w:rsidRPr="00E90453">
        <w:rPr>
          <w:rFonts w:ascii="Cambria" w:hAnsi="Cambria" w:cs="Arial"/>
          <w:sz w:val="20"/>
          <w:szCs w:val="20"/>
        </w:rPr>
        <w:t>O presente edital poderá ser adquirido no endereço eletrônico</w:t>
      </w:r>
      <w:r w:rsidR="00B00418" w:rsidRPr="00E90453">
        <w:rPr>
          <w:rFonts w:ascii="Cambria" w:hAnsi="Cambria" w:cs="Arial"/>
          <w:sz w:val="20"/>
          <w:szCs w:val="20"/>
        </w:rPr>
        <w:t xml:space="preserve"> http://www.itaguaje.pr.gov.br/,</w:t>
      </w:r>
      <w:r w:rsidRPr="00E90453">
        <w:rPr>
          <w:rFonts w:ascii="Cambria" w:hAnsi="Cambria" w:cs="Arial"/>
          <w:sz w:val="20"/>
          <w:szCs w:val="20"/>
        </w:rPr>
        <w:t xml:space="preserve"> </w:t>
      </w:r>
      <w:r w:rsidRPr="00E90453">
        <w:rPr>
          <w:rFonts w:ascii="Cambria" w:hAnsi="Cambria" w:cs="Arial"/>
          <w:i/>
          <w:sz w:val="20"/>
          <w:szCs w:val="20"/>
        </w:rPr>
        <w:t xml:space="preserve"> em “Portal da Transparência” ou em </w:t>
      </w:r>
      <w:hyperlink r:id="rId15" w:history="1">
        <w:r w:rsidR="00512635" w:rsidRPr="00E90453">
          <w:rPr>
            <w:rStyle w:val="Hyperlink"/>
            <w:rFonts w:ascii="Cambria" w:hAnsi="Cambria" w:cs="Arial"/>
            <w:b/>
            <w:bCs/>
            <w:sz w:val="20"/>
            <w:szCs w:val="20"/>
          </w:rPr>
          <w:t>https://bnc.org.br/</w:t>
        </w:r>
      </w:hyperlink>
      <w:r w:rsidRPr="00E90453">
        <w:rPr>
          <w:rFonts w:ascii="Cambria" w:hAnsi="Cambria" w:cs="Arial"/>
          <w:sz w:val="20"/>
          <w:szCs w:val="20"/>
        </w:rPr>
        <w:t>.</w:t>
      </w:r>
    </w:p>
    <w:p w:rsidR="002C4806" w:rsidRPr="00E90453" w:rsidRDefault="002C4806" w:rsidP="002C4806">
      <w:pPr>
        <w:spacing w:line="276" w:lineRule="auto"/>
        <w:jc w:val="both"/>
        <w:rPr>
          <w:rFonts w:ascii="Cambria" w:hAnsi="Cambria" w:cs="Arial"/>
          <w:bCs/>
          <w:iCs/>
          <w:color w:val="000000"/>
          <w:sz w:val="20"/>
          <w:szCs w:val="20"/>
          <w:lang w:eastAsia="pt-BR"/>
        </w:rPr>
      </w:pPr>
      <w:r w:rsidRPr="00E90453">
        <w:rPr>
          <w:rFonts w:ascii="Cambria" w:hAnsi="Cambria" w:cs="Arial"/>
          <w:b/>
          <w:bCs/>
          <w:iCs/>
          <w:color w:val="000000"/>
          <w:sz w:val="20"/>
          <w:szCs w:val="20"/>
          <w:lang w:eastAsia="pt-BR"/>
        </w:rPr>
        <w:t xml:space="preserve">6.2 </w:t>
      </w:r>
      <w:r w:rsidRPr="00E90453">
        <w:rPr>
          <w:rFonts w:ascii="Cambria" w:hAnsi="Cambria" w:cs="Arial"/>
          <w:b/>
          <w:sz w:val="20"/>
          <w:szCs w:val="20"/>
        </w:rPr>
        <w:t>–</w:t>
      </w:r>
      <w:r w:rsidRPr="00E90453">
        <w:rPr>
          <w:rFonts w:ascii="Cambria" w:hAnsi="Cambria" w:cs="Arial"/>
          <w:bCs/>
          <w:iCs/>
          <w:color w:val="000000"/>
          <w:sz w:val="20"/>
          <w:szCs w:val="20"/>
          <w:lang w:eastAsia="pt-BR"/>
        </w:rPr>
        <w:t xml:space="preserve"> Sem prejuízo das publicações necessárias, qualquer alteração, modificação ou informação referente ao edital em questão, </w:t>
      </w:r>
      <w:r w:rsidRPr="00E90453">
        <w:rPr>
          <w:rFonts w:ascii="Cambria" w:hAnsi="Cambria" w:cs="Arial"/>
          <w:b/>
          <w:bCs/>
          <w:iCs/>
          <w:color w:val="000000"/>
          <w:sz w:val="20"/>
          <w:szCs w:val="20"/>
          <w:lang w:eastAsia="pt-BR"/>
        </w:rPr>
        <w:t xml:space="preserve">estará disponível nos sites supracitados, cabendo aos interessados inteira responsabilidade em acompanhar as informações prestadas pelo Município e pela </w:t>
      </w:r>
      <w:r w:rsidR="00262885" w:rsidRPr="00E90453">
        <w:rPr>
          <w:rFonts w:ascii="Cambria" w:hAnsi="Cambria" w:cs="Arial"/>
          <w:b/>
          <w:bCs/>
          <w:iCs/>
          <w:color w:val="000000"/>
          <w:sz w:val="20"/>
          <w:szCs w:val="20"/>
          <w:lang w:eastAsia="pt-BR"/>
        </w:rPr>
        <w:t>BNC</w:t>
      </w:r>
      <w:r w:rsidRPr="00E90453">
        <w:rPr>
          <w:rFonts w:ascii="Cambria" w:hAnsi="Cambria" w:cs="Arial"/>
          <w:bCs/>
          <w:iCs/>
          <w:color w:val="000000"/>
          <w:sz w:val="20"/>
          <w:szCs w:val="20"/>
          <w:lang w:eastAsia="pt-BR"/>
        </w:rPr>
        <w:t>, não cabendo aos mesmos, alegar desconhecimento sobre quaisquer informações prestadas com referência ao edital em questão.</w:t>
      </w:r>
    </w:p>
    <w:p w:rsidR="002C4806" w:rsidRPr="00E90453" w:rsidRDefault="002C4806" w:rsidP="002C4806">
      <w:pPr>
        <w:spacing w:line="276" w:lineRule="auto"/>
        <w:jc w:val="both"/>
        <w:rPr>
          <w:rFonts w:ascii="Cambria" w:hAnsi="Cambria" w:cs="Arial"/>
          <w:bCs/>
          <w:iCs/>
          <w:color w:val="000000"/>
          <w:sz w:val="20"/>
          <w:szCs w:val="20"/>
          <w:lang w:eastAsia="pt-BR"/>
        </w:rPr>
      </w:pPr>
    </w:p>
    <w:p w:rsidR="002C4806" w:rsidRPr="00E90453" w:rsidRDefault="002C4806" w:rsidP="00967368">
      <w:pPr>
        <w:pStyle w:val="PargrafodaLista"/>
        <w:numPr>
          <w:ilvl w:val="0"/>
          <w:numId w:val="48"/>
        </w:numPr>
        <w:spacing w:line="276" w:lineRule="auto"/>
        <w:ind w:left="284" w:hanging="284"/>
        <w:jc w:val="both"/>
        <w:rPr>
          <w:rFonts w:ascii="Cambria" w:hAnsi="Cambria" w:cs="Arial"/>
          <w:b/>
          <w:bCs/>
          <w:iCs/>
          <w:color w:val="000000"/>
          <w:sz w:val="20"/>
          <w:szCs w:val="20"/>
        </w:rPr>
      </w:pPr>
      <w:r w:rsidRPr="00E90453">
        <w:rPr>
          <w:rFonts w:ascii="Cambria" w:hAnsi="Cambria" w:cs="Arial"/>
          <w:b/>
          <w:bCs/>
          <w:iCs/>
          <w:color w:val="000000"/>
          <w:sz w:val="20"/>
          <w:szCs w:val="20"/>
        </w:rPr>
        <w:t>DO ATENDIMENTO A LEI COMPLEMENTAR 123/2006 E SUAS ALTERAÇÕES.</w:t>
      </w:r>
    </w:p>
    <w:p w:rsidR="002C4806" w:rsidRPr="00E90453" w:rsidRDefault="002C4806" w:rsidP="002C4806">
      <w:pPr>
        <w:spacing w:line="276" w:lineRule="auto"/>
        <w:jc w:val="both"/>
        <w:rPr>
          <w:rFonts w:ascii="Cambria" w:hAnsi="Cambria" w:cs="Arial"/>
          <w:bCs/>
          <w:iCs/>
          <w:color w:val="000000"/>
          <w:sz w:val="20"/>
          <w:szCs w:val="20"/>
          <w:lang w:eastAsia="pt-BR"/>
        </w:rPr>
      </w:pPr>
    </w:p>
    <w:p w:rsidR="002C4806" w:rsidRPr="00E90453" w:rsidRDefault="002C4806" w:rsidP="002C4806">
      <w:pPr>
        <w:pStyle w:val="Nivel2"/>
        <w:spacing w:before="0" w:after="0"/>
        <w:ind w:left="0" w:firstLine="0"/>
        <w:rPr>
          <w:rFonts w:ascii="Cambria" w:eastAsia="Times New Roman" w:hAnsi="Cambria"/>
          <w:color w:val="auto"/>
        </w:rPr>
      </w:pPr>
      <w:r w:rsidRPr="00E90453">
        <w:rPr>
          <w:rFonts w:ascii="Cambria" w:hAnsi="Cambria"/>
          <w:b/>
          <w:snapToGrid w:val="0"/>
          <w:color w:val="auto"/>
        </w:rPr>
        <w:t xml:space="preserve">7.1.  </w:t>
      </w:r>
      <w:r w:rsidRPr="00E90453">
        <w:rPr>
          <w:rFonts w:ascii="Cambria" w:hAnsi="Cambria"/>
          <w:color w:val="auto"/>
        </w:rPr>
        <w:t xml:space="preserve">Será concedido tratamento favorecido para as microempresas e empresas de pequeno porte, para as sociedades cooperativas </w:t>
      </w:r>
      <w:r w:rsidRPr="00E90453">
        <w:rPr>
          <w:rFonts w:ascii="Cambria" w:eastAsia="Times New Roman" w:hAnsi="Cambria"/>
          <w:color w:val="auto"/>
        </w:rPr>
        <w:t xml:space="preserve">mencionadas no </w:t>
      </w:r>
      <w:hyperlink r:id="rId16" w:anchor="art16" w:history="1">
        <w:r w:rsidRPr="00E90453">
          <w:rPr>
            <w:rStyle w:val="Hyperlink"/>
            <w:rFonts w:ascii="Cambria" w:eastAsia="Times New Roman" w:hAnsi="Cambria"/>
            <w:color w:val="auto"/>
          </w:rPr>
          <w:t xml:space="preserve">artigo </w:t>
        </w:r>
        <w:r w:rsidRPr="00E90453">
          <w:rPr>
            <w:rStyle w:val="Hyperlink"/>
            <w:rFonts w:ascii="Cambria" w:hAnsi="Cambria"/>
            <w:color w:val="auto"/>
          </w:rPr>
          <w:t>16 da Lei nº 14.133, de 2021</w:t>
        </w:r>
      </w:hyperlink>
      <w:r w:rsidRPr="00E90453">
        <w:rPr>
          <w:rFonts w:ascii="Cambria" w:hAnsi="Cambria"/>
          <w:color w:val="auto"/>
        </w:rPr>
        <w:t xml:space="preserve">, para o agricultor familiar, o produtor rural pessoa física e para o microempreendedor individual - MEI, nos limites previstos da </w:t>
      </w:r>
      <w:hyperlink r:id="rId17" w:history="1">
        <w:r w:rsidRPr="00E90453">
          <w:rPr>
            <w:rStyle w:val="Hyperlink"/>
            <w:rFonts w:ascii="Cambria" w:hAnsi="Cambria"/>
            <w:color w:val="auto"/>
          </w:rPr>
          <w:t>Lei Complementar nº 123, de 2006</w:t>
        </w:r>
      </w:hyperlink>
      <w:r w:rsidRPr="00E90453">
        <w:rPr>
          <w:rFonts w:ascii="Cambria" w:hAnsi="Cambria"/>
          <w:color w:val="auto"/>
        </w:rPr>
        <w:t>.</w:t>
      </w:r>
    </w:p>
    <w:p w:rsidR="00F85262" w:rsidRDefault="004622BF">
      <w:pPr>
        <w:spacing w:line="276" w:lineRule="auto"/>
        <w:jc w:val="both"/>
        <w:rPr>
          <w:rFonts w:ascii="Arial" w:hAnsi="Arial" w:cs="Arial"/>
        </w:rPr>
      </w:pPr>
      <w:r>
        <w:rPr>
          <w:rFonts w:ascii="Arial" w:hAnsi="Arial" w:cs="Arial"/>
        </w:rPr>
        <w:t>7.1.1. A presente licitação é destinada exclusivamente à participação de microempresas e empresas de pequeno porte, nos termos do art. 48, inciso I, da Lei Complementar nº 123/2006, por serem os itens de valor estimado igual ou inferior a R$ 80.000,00 (oitenta mil reais), conforme fundamentação constante do Termo de Referência – Anexo I deste edital.</w:t>
      </w:r>
    </w:p>
    <w:p w:rsidR="002C4806" w:rsidRPr="00E90453" w:rsidRDefault="002C4806" w:rsidP="002C4806">
      <w:pPr>
        <w:pStyle w:val="Standard"/>
        <w:shd w:val="clear" w:color="auto" w:fill="FFFFFF"/>
        <w:tabs>
          <w:tab w:val="left" w:pos="567"/>
          <w:tab w:val="left" w:pos="8505"/>
          <w:tab w:val="left" w:pos="9781"/>
        </w:tabs>
        <w:spacing w:line="276" w:lineRule="auto"/>
        <w:jc w:val="both"/>
        <w:rPr>
          <w:rFonts w:ascii="Cambria" w:hAnsi="Cambria" w:cs="Arial"/>
          <w:sz w:val="20"/>
          <w:szCs w:val="20"/>
        </w:rPr>
      </w:pPr>
      <w:r w:rsidRPr="00E90453">
        <w:rPr>
          <w:rFonts w:ascii="Cambria" w:hAnsi="Cambria" w:cs="Arial"/>
          <w:b/>
          <w:snapToGrid w:val="0"/>
          <w:sz w:val="20"/>
          <w:szCs w:val="20"/>
        </w:rPr>
        <w:t xml:space="preserve">7.2.  A microempresa ou empresa de pequeno porte, além da apresentação da declaração </w:t>
      </w:r>
      <w:r w:rsidR="00262885" w:rsidRPr="00E90453">
        <w:rPr>
          <w:rFonts w:ascii="Cambria" w:hAnsi="Cambria" w:cs="Arial"/>
          <w:b/>
          <w:snapToGrid w:val="0"/>
          <w:sz w:val="20"/>
          <w:szCs w:val="20"/>
        </w:rPr>
        <w:t>unificada</w:t>
      </w:r>
      <w:r w:rsidRPr="00E90453">
        <w:rPr>
          <w:rFonts w:ascii="Cambria" w:hAnsi="Cambria" w:cs="Arial"/>
          <w:b/>
          <w:snapToGrid w:val="0"/>
          <w:sz w:val="20"/>
          <w:szCs w:val="20"/>
        </w:rPr>
        <w:t xml:space="preserve"> no Anexo 0</w:t>
      </w:r>
      <w:r w:rsidR="00262885" w:rsidRPr="00E90453">
        <w:rPr>
          <w:rFonts w:ascii="Cambria" w:hAnsi="Cambria" w:cs="Arial"/>
          <w:b/>
          <w:snapToGrid w:val="0"/>
          <w:sz w:val="20"/>
          <w:szCs w:val="20"/>
        </w:rPr>
        <w:t>3</w:t>
      </w:r>
      <w:r w:rsidRPr="00E90453">
        <w:rPr>
          <w:rFonts w:ascii="Cambria" w:hAnsi="Cambria" w:cs="Arial"/>
          <w:b/>
          <w:snapToGrid w:val="0"/>
          <w:sz w:val="20"/>
          <w:szCs w:val="20"/>
        </w:rPr>
        <w:t xml:space="preserve"> para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rsidR="002C4806" w:rsidRPr="00E90453" w:rsidRDefault="002C4806" w:rsidP="002C4806">
      <w:pPr>
        <w:pStyle w:val="Standard"/>
        <w:tabs>
          <w:tab w:val="left" w:pos="8505"/>
        </w:tabs>
        <w:spacing w:line="276" w:lineRule="auto"/>
        <w:jc w:val="both"/>
        <w:rPr>
          <w:rFonts w:ascii="Cambria" w:hAnsi="Cambria" w:cs="Arial"/>
          <w:sz w:val="20"/>
          <w:szCs w:val="20"/>
        </w:rPr>
      </w:pPr>
      <w:bookmarkStart w:id="7" w:name="_Hlk14940280"/>
      <w:r w:rsidRPr="00E90453">
        <w:rPr>
          <w:rFonts w:ascii="Cambria" w:hAnsi="Cambria" w:cs="Arial"/>
          <w:b/>
          <w:snapToGrid w:val="0"/>
          <w:sz w:val="20"/>
          <w:szCs w:val="20"/>
        </w:rPr>
        <w:t xml:space="preserve">7.3. </w:t>
      </w:r>
      <w:r w:rsidRPr="00E90453">
        <w:rPr>
          <w:rFonts w:ascii="Cambria" w:hAnsi="Cambria" w:cs="Arial"/>
          <w:sz w:val="20"/>
          <w:szCs w:val="20"/>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7"/>
    <w:p w:rsidR="002C4806" w:rsidRPr="00E90453"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sz w:val="20"/>
          <w:szCs w:val="20"/>
        </w:rPr>
      </w:pPr>
    </w:p>
    <w:p w:rsidR="002C4806" w:rsidRPr="00E90453" w:rsidRDefault="002C4806" w:rsidP="000A3821">
      <w:pPr>
        <w:pStyle w:val="PargrafodaLista"/>
        <w:numPr>
          <w:ilvl w:val="0"/>
          <w:numId w:val="48"/>
        </w:numPr>
        <w:tabs>
          <w:tab w:val="left" w:pos="567"/>
          <w:tab w:val="left" w:pos="709"/>
          <w:tab w:val="left" w:pos="851"/>
        </w:tabs>
        <w:overflowPunct w:val="0"/>
        <w:autoSpaceDE w:val="0"/>
        <w:adjustRightInd w:val="0"/>
        <w:spacing w:line="276" w:lineRule="auto"/>
        <w:ind w:hanging="720"/>
        <w:jc w:val="both"/>
        <w:rPr>
          <w:rFonts w:ascii="Cambria" w:hAnsi="Cambria" w:cs="Arial"/>
          <w:b/>
          <w:sz w:val="20"/>
          <w:szCs w:val="20"/>
        </w:rPr>
      </w:pPr>
      <w:r w:rsidRPr="00E90453">
        <w:rPr>
          <w:rFonts w:ascii="Cambria" w:hAnsi="Cambria" w:cs="Arial"/>
          <w:b/>
          <w:sz w:val="20"/>
          <w:szCs w:val="20"/>
        </w:rPr>
        <w:t>DO REGULAMENTO OPERACIONAL DO CERTAME</w:t>
      </w:r>
    </w:p>
    <w:p w:rsidR="002C4806" w:rsidRPr="00E90453" w:rsidRDefault="002C4806" w:rsidP="002C4806">
      <w:pPr>
        <w:tabs>
          <w:tab w:val="left" w:pos="709"/>
          <w:tab w:val="left" w:pos="851"/>
        </w:tabs>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rPr>
        <w:t>8.1 –</w:t>
      </w:r>
      <w:r w:rsidRPr="00E90453">
        <w:rPr>
          <w:rFonts w:ascii="Cambria" w:hAnsi="Cambria" w:cs="Arial"/>
          <w:sz w:val="20"/>
          <w:szCs w:val="20"/>
        </w:rPr>
        <w:t xml:space="preserve"> O certame será conduzido pel</w:t>
      </w:r>
      <w:r w:rsidR="00053F69" w:rsidRPr="00E90453">
        <w:rPr>
          <w:rFonts w:ascii="Cambria" w:hAnsi="Cambria" w:cs="Arial"/>
          <w:sz w:val="20"/>
          <w:szCs w:val="20"/>
        </w:rPr>
        <w:t>o</w:t>
      </w:r>
      <w:r w:rsidRPr="00E90453">
        <w:rPr>
          <w:rFonts w:ascii="Cambria" w:hAnsi="Cambria" w:cs="Arial"/>
          <w:sz w:val="20"/>
          <w:szCs w:val="20"/>
        </w:rPr>
        <w:t xml:space="preserve"> </w:t>
      </w:r>
      <w:r w:rsidR="00053F69" w:rsidRPr="00E90453">
        <w:rPr>
          <w:rFonts w:ascii="Cambria" w:hAnsi="Cambria" w:cs="Arial"/>
          <w:sz w:val="20"/>
          <w:szCs w:val="20"/>
        </w:rPr>
        <w:t>Pregoeiro</w:t>
      </w:r>
      <w:r w:rsidRPr="00E90453">
        <w:rPr>
          <w:rFonts w:ascii="Cambria" w:hAnsi="Cambria" w:cs="Arial"/>
          <w:sz w:val="20"/>
          <w:szCs w:val="20"/>
        </w:rPr>
        <w:t>/agente de contratação, com o auxílio da equipe de apoio, que terá, em especial, as seguintes atribuições:</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a)</w:t>
      </w:r>
      <w:r w:rsidRPr="00E90453">
        <w:rPr>
          <w:rFonts w:ascii="Cambria" w:hAnsi="Cambria" w:cs="Arial"/>
          <w:sz w:val="20"/>
          <w:szCs w:val="20"/>
        </w:rPr>
        <w:t xml:space="preserve"> acompanhar os trabalhos da equipe de apoio;</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b)</w:t>
      </w:r>
      <w:r w:rsidRPr="00E90453">
        <w:rPr>
          <w:rFonts w:ascii="Cambria" w:hAnsi="Cambria" w:cs="Arial"/>
          <w:sz w:val="20"/>
          <w:szCs w:val="20"/>
        </w:rPr>
        <w:t xml:space="preserve"> responder as questões formuladas pelos fornecedores, relativas ao certame;</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c)</w:t>
      </w:r>
      <w:r w:rsidRPr="00E90453">
        <w:rPr>
          <w:rFonts w:ascii="Cambria" w:hAnsi="Cambria" w:cs="Arial"/>
          <w:sz w:val="20"/>
          <w:szCs w:val="20"/>
        </w:rPr>
        <w:t xml:space="preserve"> abrir as propostas de preços;</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d)</w:t>
      </w:r>
      <w:r w:rsidRPr="00E90453">
        <w:rPr>
          <w:rFonts w:ascii="Cambria" w:hAnsi="Cambria" w:cs="Arial"/>
          <w:sz w:val="20"/>
          <w:szCs w:val="20"/>
        </w:rPr>
        <w:t xml:space="preserve"> analisar a aceitabilidade das propostas;</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e)</w:t>
      </w:r>
      <w:r w:rsidRPr="00E90453">
        <w:rPr>
          <w:rFonts w:ascii="Cambria" w:hAnsi="Cambria" w:cs="Arial"/>
          <w:sz w:val="20"/>
          <w:szCs w:val="20"/>
        </w:rPr>
        <w:t xml:space="preserve"> desclassificar propostas indicando os motivos;</w:t>
      </w:r>
    </w:p>
    <w:p w:rsidR="002C4806" w:rsidRPr="00E90453" w:rsidRDefault="002C4806" w:rsidP="002C4806">
      <w:pPr>
        <w:overflowPunct w:val="0"/>
        <w:autoSpaceDE w:val="0"/>
        <w:adjustRightInd w:val="0"/>
        <w:spacing w:line="276" w:lineRule="auto"/>
        <w:ind w:left="708"/>
        <w:jc w:val="both"/>
        <w:rPr>
          <w:rFonts w:ascii="Cambria" w:hAnsi="Cambria" w:cs="Arial"/>
          <w:sz w:val="20"/>
          <w:szCs w:val="20"/>
        </w:rPr>
      </w:pPr>
      <w:r w:rsidRPr="00E90453">
        <w:rPr>
          <w:rFonts w:ascii="Cambria" w:hAnsi="Cambria" w:cs="Arial"/>
          <w:b/>
          <w:sz w:val="20"/>
          <w:szCs w:val="20"/>
        </w:rPr>
        <w:t>f)</w:t>
      </w:r>
      <w:r w:rsidRPr="00E90453">
        <w:rPr>
          <w:rFonts w:ascii="Cambria" w:hAnsi="Cambria" w:cs="Arial"/>
          <w:sz w:val="20"/>
          <w:szCs w:val="20"/>
        </w:rPr>
        <w:t xml:space="preserve"> conduzir os procedimentos relativos aos lances e à escolha da proposta do lance de menor preço;</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g)</w:t>
      </w:r>
      <w:r w:rsidRPr="00E90453">
        <w:rPr>
          <w:rFonts w:ascii="Cambria" w:hAnsi="Cambria" w:cs="Arial"/>
          <w:sz w:val="20"/>
          <w:szCs w:val="20"/>
        </w:rPr>
        <w:t xml:space="preserve"> verificar a habilitação do proponente classificado em primeiro lugar;</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h)</w:t>
      </w:r>
      <w:r w:rsidRPr="00E90453">
        <w:rPr>
          <w:rFonts w:ascii="Cambria" w:hAnsi="Cambria" w:cs="Arial"/>
          <w:sz w:val="20"/>
          <w:szCs w:val="20"/>
        </w:rPr>
        <w:t xml:space="preserve"> declarar o vencedor;</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i)</w:t>
      </w:r>
      <w:r w:rsidRPr="00E90453">
        <w:rPr>
          <w:rFonts w:ascii="Cambria" w:hAnsi="Cambria" w:cs="Arial"/>
          <w:sz w:val="20"/>
          <w:szCs w:val="20"/>
        </w:rPr>
        <w:t xml:space="preserve"> receber, examinar e decidir sobre a pertinência dos recursos;</w:t>
      </w:r>
    </w:p>
    <w:p w:rsidR="002C4806" w:rsidRPr="00E90453" w:rsidRDefault="002C4806" w:rsidP="002C4806">
      <w:pPr>
        <w:overflowPunct w:val="0"/>
        <w:autoSpaceDE w:val="0"/>
        <w:adjustRightInd w:val="0"/>
        <w:spacing w:line="276" w:lineRule="auto"/>
        <w:ind w:firstLine="708"/>
        <w:jc w:val="both"/>
        <w:rPr>
          <w:rFonts w:ascii="Cambria" w:hAnsi="Cambria" w:cs="Arial"/>
          <w:sz w:val="20"/>
          <w:szCs w:val="20"/>
        </w:rPr>
      </w:pPr>
      <w:r w:rsidRPr="00E90453">
        <w:rPr>
          <w:rFonts w:ascii="Cambria" w:hAnsi="Cambria" w:cs="Arial"/>
          <w:b/>
          <w:sz w:val="20"/>
          <w:szCs w:val="20"/>
        </w:rPr>
        <w:t>j)</w:t>
      </w:r>
      <w:r w:rsidRPr="00E90453">
        <w:rPr>
          <w:rFonts w:ascii="Cambria" w:hAnsi="Cambria" w:cs="Arial"/>
          <w:sz w:val="20"/>
          <w:szCs w:val="20"/>
        </w:rPr>
        <w:t xml:space="preserve"> elaborar a ata da sessão;</w:t>
      </w:r>
    </w:p>
    <w:p w:rsidR="002C4806" w:rsidRPr="00E90453" w:rsidRDefault="002C4806" w:rsidP="002C4806">
      <w:pPr>
        <w:overflowPunct w:val="0"/>
        <w:autoSpaceDE w:val="0"/>
        <w:adjustRightInd w:val="0"/>
        <w:spacing w:line="276" w:lineRule="auto"/>
        <w:ind w:left="709"/>
        <w:jc w:val="both"/>
        <w:rPr>
          <w:rFonts w:ascii="Cambria" w:hAnsi="Cambria" w:cs="Arial"/>
          <w:sz w:val="20"/>
          <w:szCs w:val="20"/>
        </w:rPr>
      </w:pPr>
      <w:r w:rsidRPr="00E90453">
        <w:rPr>
          <w:rFonts w:ascii="Cambria" w:hAnsi="Cambria" w:cs="Arial"/>
          <w:b/>
          <w:sz w:val="20"/>
          <w:szCs w:val="20"/>
        </w:rPr>
        <w:t>k)</w:t>
      </w:r>
      <w:r w:rsidRPr="00E90453">
        <w:rPr>
          <w:rFonts w:ascii="Cambria" w:hAnsi="Cambria" w:cs="Arial"/>
          <w:sz w:val="20"/>
          <w:szCs w:val="20"/>
        </w:rPr>
        <w:t xml:space="preserve"> encaminhar o processo à autoridade superior para homologar e autorizar a contratação;</w:t>
      </w:r>
    </w:p>
    <w:p w:rsidR="002C4806" w:rsidRPr="00E90453" w:rsidRDefault="002C4806" w:rsidP="002C4806">
      <w:pPr>
        <w:overflowPunct w:val="0"/>
        <w:autoSpaceDE w:val="0"/>
        <w:adjustRightInd w:val="0"/>
        <w:spacing w:line="276" w:lineRule="auto"/>
        <w:ind w:left="709"/>
        <w:jc w:val="both"/>
        <w:rPr>
          <w:rFonts w:ascii="Cambria" w:hAnsi="Cambria" w:cs="Arial"/>
          <w:sz w:val="20"/>
          <w:szCs w:val="20"/>
        </w:rPr>
      </w:pPr>
      <w:r w:rsidRPr="00E90453">
        <w:rPr>
          <w:rFonts w:ascii="Cambria" w:hAnsi="Cambria" w:cs="Arial"/>
          <w:b/>
          <w:sz w:val="20"/>
          <w:szCs w:val="20"/>
        </w:rPr>
        <w:t>l)</w:t>
      </w:r>
      <w:r w:rsidRPr="00E90453">
        <w:rPr>
          <w:rFonts w:ascii="Cambria" w:hAnsi="Cambria" w:cs="Arial"/>
          <w:sz w:val="20"/>
          <w:szCs w:val="20"/>
        </w:rPr>
        <w:t xml:space="preserve"> abrir processo administrativo para apuração de irregularidades visando a aplicação de penalidades previstas na legislação.</w:t>
      </w:r>
    </w:p>
    <w:p w:rsidR="002C4806" w:rsidRPr="00E90453" w:rsidRDefault="002C4806" w:rsidP="000A3821">
      <w:pPr>
        <w:pStyle w:val="Nivel01"/>
        <w:numPr>
          <w:ilvl w:val="0"/>
          <w:numId w:val="48"/>
        </w:numPr>
        <w:spacing w:beforeLines="120" w:before="288" w:afterLines="120" w:after="288" w:line="276" w:lineRule="auto"/>
        <w:ind w:hanging="720"/>
        <w:rPr>
          <w:rFonts w:ascii="Cambria" w:hAnsi="Cambria" w:cs="Arial"/>
        </w:rPr>
      </w:pPr>
      <w:bookmarkStart w:id="8" w:name="_Toc122606105"/>
      <w:r w:rsidRPr="00E90453">
        <w:rPr>
          <w:rFonts w:ascii="Cambria" w:hAnsi="Cambria" w:cs="Arial"/>
        </w:rPr>
        <w:t>DA APRESENTAÇÃO DA PROPOSTA E DOS DOCUMENTOS DE HABILITAÇÃO</w:t>
      </w:r>
      <w:bookmarkEnd w:id="8"/>
    </w:p>
    <w:p w:rsidR="002C4806" w:rsidRPr="00E90453" w:rsidRDefault="002C4806" w:rsidP="00EF32BB">
      <w:pPr>
        <w:pStyle w:val="Nivel2"/>
        <w:numPr>
          <w:ilvl w:val="1"/>
          <w:numId w:val="83"/>
        </w:numPr>
        <w:spacing w:before="0" w:after="0"/>
        <w:rPr>
          <w:rFonts w:ascii="Cambria" w:hAnsi="Cambria"/>
          <w:color w:val="auto"/>
          <w:highlight w:val="yellow"/>
        </w:rPr>
      </w:pPr>
      <w:r w:rsidRPr="00E90453">
        <w:rPr>
          <w:rFonts w:ascii="Cambria" w:hAnsi="Cambria"/>
          <w:color w:val="auto"/>
          <w:highlight w:val="yellow"/>
        </w:rPr>
        <w:t>Na presente licitação, a fase de habilitação sucederá as fases de apresentação de propostas e lances e de julgamento.</w:t>
      </w:r>
    </w:p>
    <w:p w:rsidR="002C4806" w:rsidRPr="00E90453" w:rsidRDefault="002C4806" w:rsidP="00EF32BB">
      <w:pPr>
        <w:pStyle w:val="Nivel2"/>
        <w:numPr>
          <w:ilvl w:val="1"/>
          <w:numId w:val="83"/>
        </w:numPr>
        <w:spacing w:before="0" w:after="0"/>
        <w:rPr>
          <w:rFonts w:ascii="Cambria" w:hAnsi="Cambria"/>
          <w:color w:val="auto"/>
        </w:rPr>
      </w:pPr>
      <w:bookmarkStart w:id="9" w:name="_Ref113886867"/>
      <w:r w:rsidRPr="00E90453">
        <w:rPr>
          <w:rFonts w:ascii="Cambria" w:hAnsi="Cambria"/>
          <w:color w:val="auto"/>
        </w:rPr>
        <w:t>Os licitantes encaminharão, exclusivamente por meio do sistema eletrônico, a proposta com o preço, conforme o critério de julgamento adotado neste Edital, até a data e o horário estabelecidos para abertura da sessão pública.</w:t>
      </w:r>
      <w:bookmarkEnd w:id="9"/>
    </w:p>
    <w:p w:rsidR="002C4806" w:rsidRPr="00E90453" w:rsidRDefault="002C4806" w:rsidP="00EF32BB">
      <w:pPr>
        <w:pStyle w:val="Nivel2"/>
        <w:numPr>
          <w:ilvl w:val="1"/>
          <w:numId w:val="83"/>
        </w:numPr>
        <w:spacing w:before="0" w:after="0"/>
        <w:ind w:left="0" w:firstLine="0"/>
        <w:rPr>
          <w:rFonts w:ascii="Cambria" w:hAnsi="Cambria"/>
          <w:color w:val="auto"/>
        </w:rPr>
      </w:pPr>
      <w:bookmarkStart w:id="10" w:name="_Ref113968921"/>
      <w:r w:rsidRPr="00E90453">
        <w:rPr>
          <w:rFonts w:ascii="Cambria" w:eastAsia="Times New Roman" w:hAnsi="Cambria"/>
          <w:color w:val="auto"/>
        </w:rPr>
        <w:t>No cadastramento da proposta inicial, o licitante declarará, em campo próprio do sistema, que:</w:t>
      </w:r>
      <w:bookmarkEnd w:id="10"/>
    </w:p>
    <w:p w:rsidR="002C4806" w:rsidRPr="00E90453" w:rsidRDefault="002C4806" w:rsidP="00EF32BB">
      <w:pPr>
        <w:pStyle w:val="Nivel3"/>
        <w:numPr>
          <w:ilvl w:val="2"/>
          <w:numId w:val="83"/>
        </w:numPr>
        <w:spacing w:before="0" w:after="0"/>
        <w:ind w:left="567" w:firstLine="0"/>
        <w:rPr>
          <w:rFonts w:ascii="Cambria" w:hAnsi="Cambria"/>
          <w:color w:val="auto"/>
        </w:rPr>
      </w:pPr>
      <w:proofErr w:type="gramStart"/>
      <w:r w:rsidRPr="00E90453">
        <w:rPr>
          <w:rFonts w:ascii="Cambria" w:hAnsi="Cambria"/>
          <w:color w:val="auto"/>
        </w:rPr>
        <w:t>está</w:t>
      </w:r>
      <w:proofErr w:type="gramEnd"/>
      <w:r w:rsidRPr="00E90453">
        <w:rPr>
          <w:rFonts w:ascii="Cambria" w:hAnsi="Cambria"/>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C4806" w:rsidRPr="00E90453" w:rsidRDefault="002C4806" w:rsidP="00EF32BB">
      <w:pPr>
        <w:pStyle w:val="Nivel3"/>
        <w:numPr>
          <w:ilvl w:val="2"/>
          <w:numId w:val="83"/>
        </w:numPr>
        <w:spacing w:before="0" w:after="0"/>
        <w:ind w:left="567" w:hanging="11"/>
        <w:rPr>
          <w:rFonts w:ascii="Cambria" w:hAnsi="Cambria"/>
          <w:color w:val="auto"/>
        </w:rPr>
      </w:pPr>
      <w:r w:rsidRPr="00E90453">
        <w:rPr>
          <w:rFonts w:ascii="Cambria" w:hAnsi="Cambria"/>
          <w:color w:val="auto"/>
        </w:rPr>
        <w:t xml:space="preserve">não emprega menor de 18 anos em trabalho noturno, perigoso ou insalubre e não emprega menor de 16 anos, salvo menor, a partir de 14 anos, na condição de aprendiz, nos termos do </w:t>
      </w:r>
      <w:hyperlink r:id="rId18" w:anchor="art7" w:history="1">
        <w:r w:rsidRPr="00E90453">
          <w:rPr>
            <w:rStyle w:val="Hyperlink"/>
            <w:rFonts w:ascii="Cambria" w:hAnsi="Cambria"/>
          </w:rPr>
          <w:t>artigo 7°, XXXIII, da Constituição</w:t>
        </w:r>
      </w:hyperlink>
      <w:r w:rsidRPr="00E90453">
        <w:rPr>
          <w:rFonts w:ascii="Cambria" w:hAnsi="Cambria"/>
          <w:color w:val="auto"/>
        </w:rPr>
        <w:t>;</w:t>
      </w:r>
    </w:p>
    <w:p w:rsidR="002C4806" w:rsidRPr="00E90453" w:rsidRDefault="002C4806" w:rsidP="00EF32BB">
      <w:pPr>
        <w:pStyle w:val="Nivel3"/>
        <w:numPr>
          <w:ilvl w:val="2"/>
          <w:numId w:val="83"/>
        </w:numPr>
        <w:spacing w:before="0" w:after="0"/>
        <w:ind w:left="567" w:hanging="11"/>
        <w:rPr>
          <w:rFonts w:ascii="Cambria" w:hAnsi="Cambria"/>
        </w:rPr>
      </w:pPr>
      <w:r w:rsidRPr="00E90453">
        <w:rPr>
          <w:rFonts w:ascii="Cambria" w:hAnsi="Cambria"/>
        </w:rPr>
        <w:t xml:space="preserve">não possui, em sua cadeia produtiva, empregados executando trabalho degradante ou forçado, observando o disposto nos </w:t>
      </w:r>
      <w:hyperlink r:id="rId19" w:history="1">
        <w:r w:rsidRPr="00E90453">
          <w:rPr>
            <w:rStyle w:val="Hyperlink"/>
            <w:rFonts w:ascii="Cambria" w:hAnsi="Cambria"/>
          </w:rPr>
          <w:t>incisos III e IV do art. 1º e no inciso III do art. 5º da Constituição Federal</w:t>
        </w:r>
      </w:hyperlink>
      <w:r w:rsidRPr="00E90453">
        <w:rPr>
          <w:rFonts w:ascii="Cambria" w:hAnsi="Cambria"/>
        </w:rPr>
        <w:t>;</w:t>
      </w:r>
    </w:p>
    <w:p w:rsidR="002C4806" w:rsidRPr="00E90453" w:rsidRDefault="002C4806" w:rsidP="00EF32BB">
      <w:pPr>
        <w:pStyle w:val="Nivel3"/>
        <w:numPr>
          <w:ilvl w:val="2"/>
          <w:numId w:val="83"/>
        </w:numPr>
        <w:spacing w:before="0" w:after="0"/>
        <w:ind w:left="567" w:hanging="11"/>
        <w:rPr>
          <w:rFonts w:ascii="Cambria" w:hAnsi="Cambria"/>
          <w:color w:val="auto"/>
        </w:rPr>
      </w:pPr>
      <w:proofErr w:type="gramStart"/>
      <w:r w:rsidRPr="00E90453">
        <w:rPr>
          <w:rFonts w:ascii="Cambria" w:hAnsi="Cambria"/>
          <w:color w:val="auto"/>
        </w:rPr>
        <w:t>cumpre</w:t>
      </w:r>
      <w:proofErr w:type="gramEnd"/>
      <w:r w:rsidRPr="00E90453">
        <w:rPr>
          <w:rFonts w:ascii="Cambria" w:hAnsi="Cambria"/>
          <w:color w:val="auto"/>
        </w:rPr>
        <w:t xml:space="preserve"> as exigências de reserva de cargos para pessoa com deficiência e para reabilitado da Previdência Social, previstas em lei e em outras normas específicas.</w:t>
      </w:r>
    </w:p>
    <w:p w:rsidR="002C4806" w:rsidRPr="00E90453" w:rsidRDefault="002C4806" w:rsidP="00EF32BB">
      <w:pPr>
        <w:pStyle w:val="Nivel2"/>
        <w:numPr>
          <w:ilvl w:val="1"/>
          <w:numId w:val="83"/>
        </w:numPr>
        <w:spacing w:before="0" w:after="0"/>
        <w:ind w:left="0" w:firstLine="0"/>
        <w:rPr>
          <w:rFonts w:ascii="Cambria" w:hAnsi="Cambria"/>
        </w:rPr>
      </w:pPr>
      <w:r w:rsidRPr="00E90453">
        <w:rPr>
          <w:rFonts w:ascii="Cambria" w:hAnsi="Cambria"/>
        </w:rPr>
        <w:t xml:space="preserve">O licitante organizado em cooperativa deverá declarar, ainda, em campo próprio do sistema eletrônico, que cumpre os requisitos estabelecidos no </w:t>
      </w:r>
      <w:hyperlink r:id="rId20" w:anchor="art16" w:history="1">
        <w:r w:rsidRPr="00E90453">
          <w:rPr>
            <w:rStyle w:val="Hyperlink"/>
            <w:rFonts w:ascii="Cambria" w:hAnsi="Cambria"/>
          </w:rPr>
          <w:t>artigo 16 da Lei nº 14.133, de 2021</w:t>
        </w:r>
      </w:hyperlink>
      <w:r w:rsidRPr="00E90453">
        <w:rPr>
          <w:rFonts w:ascii="Cambria" w:hAnsi="Cambria"/>
        </w:rPr>
        <w:t>.</w:t>
      </w:r>
    </w:p>
    <w:p w:rsidR="002C4806" w:rsidRPr="00E90453" w:rsidRDefault="002C4806" w:rsidP="00EF32BB">
      <w:pPr>
        <w:pStyle w:val="Nivel2"/>
        <w:numPr>
          <w:ilvl w:val="1"/>
          <w:numId w:val="83"/>
        </w:numPr>
        <w:spacing w:before="0" w:after="0"/>
        <w:ind w:left="0" w:firstLine="0"/>
        <w:rPr>
          <w:rFonts w:ascii="Cambria" w:hAnsi="Cambria"/>
        </w:rPr>
      </w:pPr>
      <w:bookmarkStart w:id="11" w:name="_Ref117000019"/>
      <w:r w:rsidRPr="00E90453">
        <w:rPr>
          <w:rFonts w:ascii="Cambria" w:hAnsi="Cambria"/>
        </w:rPr>
        <w:t xml:space="preserve">O fornecedor enquadrado como microempresa, empresa de pequeno porte ou sociedade cooperativa deverá declarar, ainda, em campo próprio do sistema eletrônico, que cumpre os requisitos estabelecidos no </w:t>
      </w:r>
      <w:hyperlink r:id="rId21" w:anchor="art3" w:history="1">
        <w:r w:rsidRPr="00E90453">
          <w:rPr>
            <w:rStyle w:val="Hyperlink"/>
            <w:rFonts w:ascii="Cambria" w:hAnsi="Cambria"/>
          </w:rPr>
          <w:t>artigo 3° da Lei Complementar nº 123, de 2006</w:t>
        </w:r>
      </w:hyperlink>
      <w:r w:rsidRPr="00E90453">
        <w:rPr>
          <w:rFonts w:ascii="Cambria" w:hAnsi="Cambria"/>
        </w:rPr>
        <w:t xml:space="preserve">, estando apto a usufruir do tratamento favorecido estabelecido em seus </w:t>
      </w:r>
      <w:hyperlink r:id="rId22" w:anchor="art42" w:history="1">
        <w:proofErr w:type="spellStart"/>
        <w:r w:rsidRPr="00E90453">
          <w:rPr>
            <w:rStyle w:val="Hyperlink"/>
            <w:rFonts w:ascii="Cambria" w:hAnsi="Cambria"/>
          </w:rPr>
          <w:t>arts</w:t>
        </w:r>
        <w:proofErr w:type="spellEnd"/>
        <w:r w:rsidRPr="00E90453">
          <w:rPr>
            <w:rStyle w:val="Hyperlink"/>
            <w:rFonts w:ascii="Cambria" w:hAnsi="Cambria"/>
          </w:rPr>
          <w:t>. 42 a 49</w:t>
        </w:r>
      </w:hyperlink>
      <w:r w:rsidRPr="00E90453">
        <w:rPr>
          <w:rFonts w:ascii="Cambria" w:hAnsi="Cambria"/>
        </w:rPr>
        <w:t xml:space="preserve">, observado o disposto nos </w:t>
      </w:r>
      <w:hyperlink r:id="rId23" w:anchor="art4§1" w:history="1">
        <w:r w:rsidRPr="00E90453">
          <w:rPr>
            <w:rStyle w:val="Hyperlink"/>
            <w:rFonts w:ascii="Cambria" w:hAnsi="Cambria"/>
          </w:rPr>
          <w:t>§§ 1º ao 3º do art. 4º, da Lei n.º 14.133, de 2021.</w:t>
        </w:r>
        <w:bookmarkEnd w:id="11"/>
      </w:hyperlink>
    </w:p>
    <w:p w:rsidR="002C4806" w:rsidRPr="00E90453" w:rsidRDefault="002C4806" w:rsidP="00EF32BB">
      <w:pPr>
        <w:pStyle w:val="Nivel3"/>
        <w:numPr>
          <w:ilvl w:val="2"/>
          <w:numId w:val="83"/>
        </w:numPr>
        <w:spacing w:before="0" w:after="0"/>
        <w:ind w:left="567" w:firstLine="0"/>
        <w:rPr>
          <w:rFonts w:ascii="Cambria" w:hAnsi="Cambria"/>
        </w:rPr>
      </w:pPr>
      <w:proofErr w:type="gramStart"/>
      <w:r w:rsidRPr="00E90453">
        <w:rPr>
          <w:rFonts w:ascii="Cambria" w:hAnsi="Cambria"/>
        </w:rPr>
        <w:t>no</w:t>
      </w:r>
      <w:proofErr w:type="gramEnd"/>
      <w:r w:rsidRPr="00E90453">
        <w:rPr>
          <w:rFonts w:ascii="Cambria" w:hAnsi="Cambria"/>
        </w:rPr>
        <w:t xml:space="preserve"> item exclusivo para participação de microempresas e empresas de pequeno porte, a assinalação do campo “não” impedirá o prosseguimento no certame, para aquele item;</w:t>
      </w:r>
    </w:p>
    <w:p w:rsidR="002C4806" w:rsidRPr="00E90453" w:rsidRDefault="002C4806" w:rsidP="00EF32BB">
      <w:pPr>
        <w:pStyle w:val="Nivel3"/>
        <w:numPr>
          <w:ilvl w:val="2"/>
          <w:numId w:val="83"/>
        </w:numPr>
        <w:spacing w:before="0" w:after="0"/>
        <w:ind w:left="567" w:firstLine="0"/>
        <w:rPr>
          <w:rFonts w:ascii="Cambria" w:hAnsi="Cambria"/>
        </w:rPr>
      </w:pPr>
      <w:r w:rsidRPr="00E90453">
        <w:rPr>
          <w:rFonts w:ascii="Cambria" w:hAnsi="Cambria"/>
        </w:rPr>
        <w:t xml:space="preserve">nos itens em que a participação não for exclusiva para microempresas e empresas de pequeno porte, a assinalação do campo “não” apenas produzirá o efeito de o licitante não ter direito ao tratamento </w:t>
      </w:r>
      <w:r w:rsidRPr="00E90453">
        <w:rPr>
          <w:rFonts w:ascii="Cambria" w:hAnsi="Cambria"/>
        </w:rPr>
        <w:lastRenderedPageBreak/>
        <w:t xml:space="preserve">favorecido previsto na </w:t>
      </w:r>
      <w:hyperlink r:id="rId24" w:history="1">
        <w:r w:rsidRPr="00E90453">
          <w:rPr>
            <w:rStyle w:val="Hyperlink"/>
            <w:rFonts w:ascii="Cambria" w:hAnsi="Cambria"/>
          </w:rPr>
          <w:t>Lei Complementar nº 123, de 2006</w:t>
        </w:r>
      </w:hyperlink>
      <w:r w:rsidRPr="00E90453">
        <w:rPr>
          <w:rFonts w:ascii="Cambria" w:hAnsi="Cambria"/>
        </w:rPr>
        <w:t>, mesmo que microempresa, empresa de pequeno porte ou sociedade cooperativa.</w:t>
      </w:r>
    </w:p>
    <w:p w:rsidR="002C4806" w:rsidRPr="00E90453" w:rsidRDefault="002C4806" w:rsidP="00EF32BB">
      <w:pPr>
        <w:pStyle w:val="Nivel2"/>
        <w:numPr>
          <w:ilvl w:val="1"/>
          <w:numId w:val="83"/>
        </w:numPr>
        <w:spacing w:before="0" w:after="0"/>
        <w:ind w:left="0" w:firstLine="0"/>
        <w:rPr>
          <w:rFonts w:ascii="Cambria" w:hAnsi="Cambria"/>
          <w:color w:val="auto"/>
        </w:rPr>
      </w:pPr>
      <w:r w:rsidRPr="00E90453">
        <w:rPr>
          <w:rFonts w:ascii="Cambria" w:hAnsi="Cambria"/>
          <w:color w:val="auto"/>
        </w:rPr>
        <w:t xml:space="preserve">A falsidade da declaração de que trata os itens </w:t>
      </w:r>
      <w:r w:rsidRPr="00E90453">
        <w:rPr>
          <w:rFonts w:ascii="Cambria" w:hAnsi="Cambria"/>
          <w:color w:val="auto"/>
        </w:rPr>
        <w:fldChar w:fldCharType="begin"/>
      </w:r>
      <w:r w:rsidRPr="00E90453">
        <w:rPr>
          <w:rFonts w:ascii="Cambria" w:hAnsi="Cambria"/>
          <w:color w:val="auto"/>
        </w:rPr>
        <w:instrText xml:space="preserve"> REF _Ref113968921 \r \h  \* MERGEFORMAT </w:instrText>
      </w:r>
      <w:r w:rsidRPr="00E90453">
        <w:rPr>
          <w:rFonts w:ascii="Cambria" w:hAnsi="Cambria"/>
          <w:color w:val="auto"/>
        </w:rPr>
      </w:r>
      <w:r w:rsidRPr="00E90453">
        <w:rPr>
          <w:rFonts w:ascii="Cambria" w:hAnsi="Cambria"/>
          <w:color w:val="auto"/>
        </w:rPr>
        <w:fldChar w:fldCharType="separate"/>
      </w:r>
      <w:r w:rsidR="00440E39" w:rsidRPr="00E90453">
        <w:rPr>
          <w:rFonts w:ascii="Cambria" w:hAnsi="Cambria"/>
          <w:color w:val="auto"/>
        </w:rPr>
        <w:t>9.3</w:t>
      </w:r>
      <w:r w:rsidRPr="00E90453">
        <w:rPr>
          <w:rFonts w:ascii="Cambria" w:hAnsi="Cambria"/>
          <w:color w:val="auto"/>
        </w:rPr>
        <w:fldChar w:fldCharType="end"/>
      </w:r>
      <w:r w:rsidRPr="00E90453">
        <w:rPr>
          <w:rFonts w:ascii="Cambria" w:hAnsi="Cambria"/>
          <w:color w:val="auto"/>
        </w:rPr>
        <w:t xml:space="preserve"> ou 9.5. sujeitará o licitante às sanções previstas na </w:t>
      </w:r>
      <w:hyperlink r:id="rId25" w:history="1">
        <w:r w:rsidRPr="00E90453">
          <w:rPr>
            <w:rStyle w:val="Hyperlink"/>
            <w:rFonts w:ascii="Cambria" w:hAnsi="Cambria"/>
          </w:rPr>
          <w:t>Lei nº 14.133, de 2021</w:t>
        </w:r>
      </w:hyperlink>
      <w:r w:rsidRPr="00E90453">
        <w:rPr>
          <w:rFonts w:ascii="Cambria" w:hAnsi="Cambria"/>
          <w:color w:val="auto"/>
        </w:rPr>
        <w:t>, e neste Edital.</w:t>
      </w:r>
    </w:p>
    <w:p w:rsidR="002C4806" w:rsidRPr="00E90453" w:rsidRDefault="002C4806" w:rsidP="00EF32BB">
      <w:pPr>
        <w:pStyle w:val="Nivel2"/>
        <w:numPr>
          <w:ilvl w:val="1"/>
          <w:numId w:val="83"/>
        </w:numPr>
        <w:spacing w:before="0" w:after="0"/>
        <w:rPr>
          <w:rFonts w:ascii="Cambria" w:hAnsi="Cambria"/>
          <w:color w:val="auto"/>
        </w:rPr>
      </w:pPr>
      <w:r w:rsidRPr="00E90453">
        <w:rPr>
          <w:rFonts w:ascii="Cambria" w:hAnsi="Cambria"/>
          <w:color w:val="auto"/>
        </w:rPr>
        <w:t xml:space="preserve">Os licitantes poderão retirar ou substituir a proposta ou, </w:t>
      </w:r>
      <w:r w:rsidRPr="00E90453">
        <w:rPr>
          <w:rFonts w:ascii="Cambria" w:hAnsi="Cambria"/>
        </w:rPr>
        <w:t xml:space="preserve">na hipótese de a fase de habilitação anteceder as fases de apresentação de propostas e lances e de julgamento, </w:t>
      </w:r>
      <w:r w:rsidRPr="00E90453">
        <w:rPr>
          <w:rFonts w:ascii="Cambria" w:hAnsi="Cambria"/>
          <w:color w:val="auto"/>
        </w:rPr>
        <w:t>os documentos de habilitação anteriormente inseridos no sistema, até a abertura da sessão pública.</w:t>
      </w:r>
    </w:p>
    <w:p w:rsidR="002C4806" w:rsidRPr="00E90453" w:rsidRDefault="002C4806" w:rsidP="00EF32BB">
      <w:pPr>
        <w:pStyle w:val="Nivel2"/>
        <w:numPr>
          <w:ilvl w:val="1"/>
          <w:numId w:val="83"/>
        </w:numPr>
        <w:spacing w:before="0" w:after="0"/>
        <w:ind w:left="0" w:firstLine="0"/>
        <w:rPr>
          <w:rFonts w:ascii="Cambria" w:hAnsi="Cambria"/>
          <w:color w:val="auto"/>
        </w:rPr>
      </w:pPr>
      <w:r w:rsidRPr="00E90453">
        <w:rPr>
          <w:rFonts w:ascii="Cambria" w:hAnsi="Cambria"/>
          <w:color w:val="auto"/>
        </w:rPr>
        <w:t>Não haverá ordem de classificação na etapa de apresentação da proposta e dos documentos de habilitação pelo licitante, o que ocorrerá somente após os procedimentos de abertura da sessão pública e da fase de envio de lances.</w:t>
      </w:r>
    </w:p>
    <w:p w:rsidR="002C4806" w:rsidRPr="00E90453" w:rsidRDefault="002C4806" w:rsidP="00EF32BB">
      <w:pPr>
        <w:pStyle w:val="Nivel2"/>
        <w:numPr>
          <w:ilvl w:val="1"/>
          <w:numId w:val="83"/>
        </w:numPr>
        <w:spacing w:before="0" w:after="0"/>
        <w:ind w:left="0" w:firstLine="0"/>
        <w:rPr>
          <w:rFonts w:ascii="Cambria" w:hAnsi="Cambria"/>
          <w:color w:val="auto"/>
        </w:rPr>
      </w:pPr>
      <w:r w:rsidRPr="00E90453">
        <w:rPr>
          <w:rFonts w:ascii="Cambria" w:hAnsi="Cambria"/>
          <w:color w:val="auto"/>
        </w:rPr>
        <w:t>Serão disponibilizados para acesso público os documentos que compõem a proposta dos licitantes convocados para apresentação de propostas, após a fase de envio de lances.</w:t>
      </w:r>
    </w:p>
    <w:p w:rsidR="002C4806" w:rsidRPr="00E90453" w:rsidRDefault="002C4806" w:rsidP="00EF32BB">
      <w:pPr>
        <w:pStyle w:val="Nivel2"/>
        <w:numPr>
          <w:ilvl w:val="1"/>
          <w:numId w:val="83"/>
        </w:numPr>
        <w:spacing w:before="0" w:after="0"/>
        <w:ind w:left="0" w:firstLine="0"/>
        <w:rPr>
          <w:rFonts w:ascii="Cambria" w:hAnsi="Cambria"/>
        </w:rPr>
      </w:pPr>
      <w:bookmarkStart w:id="12" w:name="_Ref116992247"/>
      <w:r w:rsidRPr="00E90453">
        <w:rPr>
          <w:rFonts w:ascii="Cambria" w:hAnsi="Cambria"/>
        </w:rPr>
        <w:t>Desde que disponibilizada a funcionalidade no sistema, o licitante poderá parametrizar o seu valor final mínimo quando do cadastramento da proposta e obedecerá às seguintes regras:</w:t>
      </w:r>
      <w:bookmarkEnd w:id="12"/>
    </w:p>
    <w:p w:rsidR="002C4806" w:rsidRPr="00E90453" w:rsidRDefault="002C4806" w:rsidP="00EF32BB">
      <w:pPr>
        <w:pStyle w:val="Nivel3"/>
        <w:numPr>
          <w:ilvl w:val="2"/>
          <w:numId w:val="83"/>
        </w:numPr>
        <w:spacing w:before="0" w:after="0"/>
        <w:ind w:left="851" w:firstLine="0"/>
        <w:rPr>
          <w:rFonts w:ascii="Cambria" w:hAnsi="Cambria"/>
        </w:rPr>
      </w:pPr>
      <w:proofErr w:type="gramStart"/>
      <w:r w:rsidRPr="00E90453">
        <w:rPr>
          <w:rFonts w:ascii="Cambria" w:hAnsi="Cambria"/>
        </w:rPr>
        <w:t>a</w:t>
      </w:r>
      <w:proofErr w:type="gramEnd"/>
      <w:r w:rsidRPr="00E90453">
        <w:rPr>
          <w:rFonts w:ascii="Cambria" w:hAnsi="Cambria"/>
        </w:rPr>
        <w:t xml:space="preserve"> aplicação do intervalo mínimo de diferença de valores ou de percentuais entre os lances, que incidirá tanto em relação aos lances intermediários quanto em relação ao lance que cobrir a melhor oferta; e</w:t>
      </w:r>
    </w:p>
    <w:p w:rsidR="002C4806" w:rsidRPr="00E90453" w:rsidRDefault="002C4806" w:rsidP="00EF32BB">
      <w:pPr>
        <w:pStyle w:val="Nivel3"/>
        <w:numPr>
          <w:ilvl w:val="2"/>
          <w:numId w:val="83"/>
        </w:numPr>
        <w:spacing w:before="0" w:after="0"/>
        <w:ind w:left="851" w:firstLine="0"/>
        <w:rPr>
          <w:rFonts w:ascii="Cambria" w:hAnsi="Cambria"/>
        </w:rPr>
      </w:pPr>
      <w:proofErr w:type="gramStart"/>
      <w:r w:rsidRPr="00E90453">
        <w:rPr>
          <w:rFonts w:ascii="Cambria" w:hAnsi="Cambria"/>
        </w:rPr>
        <w:t>os</w:t>
      </w:r>
      <w:proofErr w:type="gramEnd"/>
      <w:r w:rsidRPr="00E90453">
        <w:rPr>
          <w:rFonts w:ascii="Cambria" w:hAnsi="Cambria"/>
        </w:rPr>
        <w:t xml:space="preserve"> lances serão de envio automático pelo sistema, respeitado o valor final mínimo estabelecido e o intervalo de que trata o subitem acima.</w:t>
      </w:r>
    </w:p>
    <w:p w:rsidR="002C4806" w:rsidRPr="00E90453" w:rsidRDefault="002C4806" w:rsidP="00EF32BB">
      <w:pPr>
        <w:pStyle w:val="Nivel2"/>
        <w:numPr>
          <w:ilvl w:val="1"/>
          <w:numId w:val="83"/>
        </w:numPr>
        <w:spacing w:before="0" w:after="0"/>
        <w:ind w:left="0" w:firstLine="0"/>
        <w:rPr>
          <w:rFonts w:ascii="Cambria" w:hAnsi="Cambria"/>
        </w:rPr>
      </w:pPr>
      <w:r w:rsidRPr="00E90453">
        <w:rPr>
          <w:rFonts w:ascii="Cambria" w:hAnsi="Cambria"/>
        </w:rPr>
        <w:t>O valor final mínimo parametrizado no sistema poderá ser alterado pelo fornecedor durante a fase de disputa, sendo vedado:</w:t>
      </w:r>
    </w:p>
    <w:p w:rsidR="002C4806" w:rsidRPr="00E90453" w:rsidRDefault="002C4806" w:rsidP="00EF32BB">
      <w:pPr>
        <w:pStyle w:val="Nivel3"/>
        <w:numPr>
          <w:ilvl w:val="2"/>
          <w:numId w:val="83"/>
        </w:numPr>
        <w:spacing w:before="0" w:after="0"/>
        <w:ind w:left="851" w:firstLine="0"/>
        <w:rPr>
          <w:rFonts w:ascii="Cambria" w:hAnsi="Cambria"/>
        </w:rPr>
      </w:pPr>
      <w:proofErr w:type="gramStart"/>
      <w:r w:rsidRPr="00E90453">
        <w:rPr>
          <w:rFonts w:ascii="Cambria" w:hAnsi="Cambria"/>
        </w:rPr>
        <w:t>valor</w:t>
      </w:r>
      <w:proofErr w:type="gramEnd"/>
      <w:r w:rsidRPr="00E90453">
        <w:rPr>
          <w:rFonts w:ascii="Cambria" w:hAnsi="Cambria"/>
        </w:rPr>
        <w:t xml:space="preserve"> superior a lance já registrado pelo fornecedor no sistema, quando adotado o critério de julgamento por menor preço.</w:t>
      </w:r>
    </w:p>
    <w:p w:rsidR="002C4806" w:rsidRPr="00E90453" w:rsidRDefault="002C4806" w:rsidP="00EF32BB">
      <w:pPr>
        <w:pStyle w:val="Nivel2"/>
        <w:numPr>
          <w:ilvl w:val="1"/>
          <w:numId w:val="83"/>
        </w:numPr>
        <w:spacing w:before="0" w:after="0"/>
        <w:ind w:left="0" w:firstLine="0"/>
        <w:rPr>
          <w:rFonts w:ascii="Cambria" w:hAnsi="Cambria"/>
          <w:color w:val="auto"/>
        </w:rPr>
      </w:pPr>
      <w:r w:rsidRPr="00E90453">
        <w:rPr>
          <w:rFonts w:ascii="Cambria" w:hAnsi="Cambria"/>
          <w:color w:val="auto"/>
        </w:rPr>
        <w:t>O valor final mínimo parametrizado na forma do item 9.10 possuirá caráter sigiloso para os demais fornecedores e para o órgão ou entidade promotora da licitação, podendo ser disponibilizado estrita e permanentemente aos órgãos de controle externo e interno.</w:t>
      </w:r>
    </w:p>
    <w:p w:rsidR="002C4806" w:rsidRPr="00E90453" w:rsidRDefault="002C4806" w:rsidP="00EF32BB">
      <w:pPr>
        <w:pStyle w:val="Nivel2"/>
        <w:numPr>
          <w:ilvl w:val="1"/>
          <w:numId w:val="83"/>
        </w:numPr>
        <w:spacing w:before="0" w:after="0"/>
        <w:ind w:left="0" w:firstLine="0"/>
        <w:rPr>
          <w:rFonts w:ascii="Cambria" w:eastAsia="Times New Roman" w:hAnsi="Cambria"/>
          <w:color w:val="auto"/>
        </w:rPr>
      </w:pPr>
      <w:r w:rsidRPr="00E90453">
        <w:rPr>
          <w:rFonts w:ascii="Cambria" w:eastAsia="Times New Roman" w:hAnsi="Cambria"/>
          <w:color w:val="auto"/>
        </w:rPr>
        <w:t xml:space="preserve">Caberá ao licitante interessado em participar </w:t>
      </w:r>
      <w:proofErr w:type="gramStart"/>
      <w:r w:rsidRPr="00E90453">
        <w:rPr>
          <w:rFonts w:ascii="Cambria" w:eastAsia="Times New Roman" w:hAnsi="Cambria"/>
          <w:color w:val="auto"/>
        </w:rPr>
        <w:t>da</w:t>
      </w:r>
      <w:proofErr w:type="gramEnd"/>
      <w:r w:rsidRPr="00E90453">
        <w:rPr>
          <w:rFonts w:ascii="Cambria" w:eastAsia="Times New Roman" w:hAnsi="Cambria"/>
          <w:color w:val="auto"/>
        </w:rPr>
        <w:t xml:space="preserve"> licitação </w:t>
      </w:r>
      <w:r w:rsidRPr="00E90453">
        <w:rPr>
          <w:rFonts w:ascii="Cambria" w:hAnsi="Cambria"/>
          <w:color w:val="auto"/>
        </w:rPr>
        <w:t>acompanhar as operações no sistema eletrônico durante o processo licitatório e se responsabilizar pelo ônus decorrente da perda de negócios diante da inobservância de mensagens emitidas pela Administração ou de sua desconexão.</w:t>
      </w:r>
    </w:p>
    <w:p w:rsidR="002C4806" w:rsidRPr="00E90453" w:rsidRDefault="002C4806" w:rsidP="00EF32BB">
      <w:pPr>
        <w:pStyle w:val="Nivel2"/>
        <w:numPr>
          <w:ilvl w:val="1"/>
          <w:numId w:val="83"/>
        </w:numPr>
        <w:spacing w:before="0" w:after="0"/>
        <w:ind w:left="0" w:firstLine="0"/>
        <w:rPr>
          <w:rFonts w:ascii="Cambria" w:hAnsi="Cambria"/>
        </w:rPr>
      </w:pPr>
      <w:r w:rsidRPr="00E90453">
        <w:rPr>
          <w:rFonts w:ascii="Cambria" w:eastAsia="Times New Roman" w:hAnsi="Cambria"/>
          <w:color w:val="auto"/>
        </w:rPr>
        <w:t xml:space="preserve">O licitante deverá </w:t>
      </w:r>
      <w:r w:rsidRPr="00E90453">
        <w:rPr>
          <w:rFonts w:ascii="Cambria" w:hAnsi="Cambria"/>
          <w:color w:val="auto"/>
        </w:rPr>
        <w:t>comunicar imediatamente ao provedor do sistema qualquer acontecimento que possa comprometer o sigilo ou a segurança, para imediato bloqueio de acesso.</w:t>
      </w: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sz w:val="20"/>
          <w:szCs w:val="20"/>
        </w:rPr>
        <w:tab/>
      </w:r>
    </w:p>
    <w:p w:rsidR="002C4806" w:rsidRPr="00E90453" w:rsidRDefault="002C4806" w:rsidP="00EF32BB">
      <w:pPr>
        <w:pStyle w:val="Nivel01"/>
        <w:numPr>
          <w:ilvl w:val="0"/>
          <w:numId w:val="83"/>
        </w:numPr>
        <w:spacing w:before="10" w:after="10" w:line="276" w:lineRule="auto"/>
        <w:ind w:left="0" w:firstLine="0"/>
        <w:rPr>
          <w:rFonts w:ascii="Cambria" w:hAnsi="Cambria" w:cs="Arial"/>
        </w:rPr>
      </w:pPr>
      <w:bookmarkStart w:id="13" w:name="_Toc122606106"/>
      <w:r w:rsidRPr="00E90453">
        <w:rPr>
          <w:rFonts w:ascii="Cambria" w:hAnsi="Cambria" w:cs="Arial"/>
        </w:rPr>
        <w:t>DO PREENCHIMENTO DA PROPOSTA</w:t>
      </w:r>
      <w:bookmarkEnd w:id="13"/>
    </w:p>
    <w:p w:rsidR="002C4806" w:rsidRPr="00E90453" w:rsidRDefault="002C4806" w:rsidP="00EF32BB">
      <w:pPr>
        <w:pStyle w:val="Nivel2"/>
        <w:numPr>
          <w:ilvl w:val="1"/>
          <w:numId w:val="82"/>
        </w:numPr>
        <w:spacing w:before="10" w:after="10"/>
        <w:rPr>
          <w:rFonts w:ascii="Cambria" w:eastAsia="Times New Roman" w:hAnsi="Cambria"/>
        </w:rPr>
      </w:pPr>
      <w:r w:rsidRPr="00E90453">
        <w:rPr>
          <w:rFonts w:ascii="Cambria" w:hAnsi="Cambria"/>
        </w:rPr>
        <w:t>O licitante deverá enviar sua proposta mediante o preenchimento, no sistema eletrônico, dos seguintes campos:</w:t>
      </w:r>
    </w:p>
    <w:p w:rsidR="002C4806" w:rsidRPr="00E90453" w:rsidRDefault="006926C7" w:rsidP="00EF32BB">
      <w:pPr>
        <w:pStyle w:val="Nivel3"/>
        <w:numPr>
          <w:ilvl w:val="2"/>
          <w:numId w:val="83"/>
        </w:numPr>
        <w:spacing w:before="10" w:after="10"/>
        <w:ind w:left="567" w:firstLine="0"/>
        <w:rPr>
          <w:rFonts w:ascii="Cambria" w:hAnsi="Cambria"/>
          <w:color w:val="auto"/>
        </w:rPr>
      </w:pPr>
      <w:proofErr w:type="gramStart"/>
      <w:r w:rsidRPr="00E90453">
        <w:rPr>
          <w:rFonts w:ascii="Cambria" w:hAnsi="Cambria"/>
          <w:color w:val="auto"/>
        </w:rPr>
        <w:t>valor</w:t>
      </w:r>
      <w:proofErr w:type="gramEnd"/>
      <w:r w:rsidRPr="00E90453">
        <w:rPr>
          <w:rFonts w:ascii="Cambria" w:hAnsi="Cambria"/>
          <w:color w:val="auto"/>
        </w:rPr>
        <w:t xml:space="preserve"> (unitário e total)</w:t>
      </w:r>
      <w:r w:rsidR="00EE442F" w:rsidRPr="00E90453">
        <w:rPr>
          <w:rFonts w:ascii="Cambria" w:hAnsi="Cambria"/>
          <w:color w:val="auto"/>
        </w:rPr>
        <w:t xml:space="preserve"> do </w:t>
      </w:r>
      <w:r w:rsidR="00991DFC" w:rsidRPr="00E90453">
        <w:rPr>
          <w:rFonts w:ascii="Cambria" w:hAnsi="Cambria"/>
          <w:color w:val="auto"/>
        </w:rPr>
        <w:t>Item</w:t>
      </w:r>
      <w:r w:rsidR="002C4806" w:rsidRPr="00E90453">
        <w:rPr>
          <w:rFonts w:ascii="Cambria" w:hAnsi="Cambria"/>
          <w:color w:val="auto"/>
        </w:rPr>
        <w:t>;</w:t>
      </w:r>
    </w:p>
    <w:p w:rsidR="002C4806" w:rsidRPr="00E90453" w:rsidRDefault="002C4806" w:rsidP="00EF32BB">
      <w:pPr>
        <w:pStyle w:val="Nivel3"/>
        <w:numPr>
          <w:ilvl w:val="2"/>
          <w:numId w:val="83"/>
        </w:numPr>
        <w:spacing w:before="10" w:after="10"/>
        <w:ind w:left="567" w:firstLine="0"/>
        <w:rPr>
          <w:rFonts w:ascii="Cambria" w:hAnsi="Cambria"/>
          <w:color w:val="auto"/>
        </w:rPr>
      </w:pPr>
      <w:proofErr w:type="gramStart"/>
      <w:r w:rsidRPr="00E90453">
        <w:rPr>
          <w:rFonts w:ascii="Cambria" w:hAnsi="Cambria"/>
          <w:color w:val="auto"/>
        </w:rPr>
        <w:t>prazo</w:t>
      </w:r>
      <w:proofErr w:type="gramEnd"/>
      <w:r w:rsidRPr="00E90453">
        <w:rPr>
          <w:rFonts w:ascii="Cambria" w:hAnsi="Cambria"/>
          <w:color w:val="auto"/>
        </w:rPr>
        <w:t xml:space="preserve"> de garantia;</w:t>
      </w:r>
    </w:p>
    <w:p w:rsidR="002C4806" w:rsidRPr="00E90453" w:rsidRDefault="002C4806" w:rsidP="00EF32BB">
      <w:pPr>
        <w:pStyle w:val="Nivel3"/>
        <w:numPr>
          <w:ilvl w:val="2"/>
          <w:numId w:val="83"/>
        </w:numPr>
        <w:spacing w:before="10" w:after="10"/>
        <w:ind w:left="567" w:firstLine="0"/>
        <w:rPr>
          <w:rFonts w:ascii="Cambria" w:hAnsi="Cambria"/>
          <w:color w:val="auto"/>
        </w:rPr>
      </w:pPr>
      <w:proofErr w:type="gramStart"/>
      <w:r w:rsidRPr="00E90453">
        <w:rPr>
          <w:rFonts w:ascii="Cambria" w:hAnsi="Cambria"/>
          <w:color w:val="auto"/>
        </w:rPr>
        <w:t>prazo</w:t>
      </w:r>
      <w:proofErr w:type="gramEnd"/>
      <w:r w:rsidRPr="00E90453">
        <w:rPr>
          <w:rFonts w:ascii="Cambria" w:hAnsi="Cambria"/>
          <w:color w:val="auto"/>
        </w:rPr>
        <w:t xml:space="preserve"> de entrega dos </w:t>
      </w:r>
      <w:r w:rsidR="005641C2" w:rsidRPr="00E90453">
        <w:rPr>
          <w:rFonts w:ascii="Cambria" w:hAnsi="Cambria"/>
          <w:color w:val="auto"/>
        </w:rPr>
        <w:t>produtos</w:t>
      </w:r>
      <w:r w:rsidRPr="00E90453">
        <w:rPr>
          <w:rFonts w:ascii="Cambria" w:hAnsi="Cambria"/>
          <w:color w:val="auto"/>
        </w:rPr>
        <w:t xml:space="preserve">; </w:t>
      </w:r>
    </w:p>
    <w:p w:rsidR="002C4806" w:rsidRPr="00E90453" w:rsidRDefault="002C4806" w:rsidP="00EF32BB">
      <w:pPr>
        <w:pStyle w:val="Nivel3"/>
        <w:numPr>
          <w:ilvl w:val="2"/>
          <w:numId w:val="83"/>
        </w:numPr>
        <w:spacing w:before="10" w:after="10"/>
        <w:ind w:left="567" w:firstLine="0"/>
        <w:rPr>
          <w:rFonts w:ascii="Cambria" w:hAnsi="Cambria"/>
          <w:color w:val="auto"/>
        </w:rPr>
      </w:pPr>
      <w:r w:rsidRPr="00E90453">
        <w:rPr>
          <w:rFonts w:ascii="Cambria" w:hAnsi="Cambria"/>
          <w:color w:val="auto"/>
        </w:rPr>
        <w:t>Descrição do objeto, contendo as informações similares à especificação do Termo de Referência;</w:t>
      </w:r>
    </w:p>
    <w:p w:rsidR="002C4806" w:rsidRPr="00E90453" w:rsidRDefault="002C4806" w:rsidP="00EF32BB">
      <w:pPr>
        <w:pStyle w:val="Nivel2"/>
        <w:numPr>
          <w:ilvl w:val="1"/>
          <w:numId w:val="82"/>
        </w:numPr>
        <w:spacing w:before="10" w:after="10"/>
        <w:rPr>
          <w:rFonts w:ascii="Cambria" w:hAnsi="Cambria"/>
          <w:color w:val="auto"/>
        </w:rPr>
      </w:pPr>
      <w:r w:rsidRPr="00E90453">
        <w:rPr>
          <w:rFonts w:ascii="Cambria" w:hAnsi="Cambria"/>
          <w:color w:val="auto"/>
        </w:rPr>
        <w:t>Todas as especificações do objeto contidas na proposta vinculam o licitante.</w:t>
      </w:r>
    </w:p>
    <w:p w:rsidR="002C4806" w:rsidRPr="00E90453" w:rsidRDefault="002C4806" w:rsidP="00EF32BB">
      <w:pPr>
        <w:pStyle w:val="Nivel2"/>
        <w:numPr>
          <w:ilvl w:val="1"/>
          <w:numId w:val="82"/>
        </w:numPr>
        <w:spacing w:before="10" w:after="10"/>
        <w:ind w:left="0" w:firstLine="0"/>
        <w:rPr>
          <w:rFonts w:ascii="Cambria" w:hAnsi="Cambria"/>
          <w:color w:val="auto"/>
        </w:rPr>
      </w:pPr>
      <w:r w:rsidRPr="00E90453">
        <w:rPr>
          <w:rFonts w:ascii="Cambria" w:hAnsi="Cambria"/>
          <w:color w:val="auto"/>
        </w:rPr>
        <w:t>Nos valores propostos estarão inclusos todos os custos operacionais, encargos previdenciários, trabalhistas, tributários, comerciais e quaisquer outros que incidam direta ou indiretamente na execução do objeto.</w:t>
      </w:r>
    </w:p>
    <w:p w:rsidR="002C4806" w:rsidRPr="00E90453" w:rsidRDefault="002C4806" w:rsidP="00EF32BB">
      <w:pPr>
        <w:pStyle w:val="Nivel2"/>
        <w:numPr>
          <w:ilvl w:val="1"/>
          <w:numId w:val="82"/>
        </w:numPr>
        <w:spacing w:before="10" w:after="10"/>
        <w:ind w:left="0" w:firstLine="0"/>
        <w:rPr>
          <w:rFonts w:ascii="Cambria" w:hAnsi="Cambria"/>
          <w:color w:val="auto"/>
        </w:rPr>
      </w:pPr>
      <w:r w:rsidRPr="00E90453">
        <w:rPr>
          <w:rFonts w:ascii="Cambria" w:hAnsi="Cambria"/>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rsidR="002C4806" w:rsidRPr="00E90453" w:rsidRDefault="002C4806" w:rsidP="00EF32BB">
      <w:pPr>
        <w:pStyle w:val="Nivel2"/>
        <w:numPr>
          <w:ilvl w:val="1"/>
          <w:numId w:val="82"/>
        </w:numPr>
        <w:spacing w:before="10" w:after="10"/>
        <w:ind w:left="0" w:firstLine="0"/>
        <w:rPr>
          <w:rFonts w:ascii="Cambria" w:hAnsi="Cambria"/>
          <w:color w:val="auto"/>
        </w:rPr>
      </w:pPr>
      <w:r w:rsidRPr="00E90453">
        <w:rPr>
          <w:rFonts w:ascii="Cambria" w:hAnsi="Cambria"/>
          <w:color w:val="auto"/>
        </w:rPr>
        <w:t xml:space="preserve">Se o regime tributário da empresa implicar o recolhimento de tributos em percentuais variáveis, a cotação adequada será a que corresponde à média dos efetivos recolhimentos da empresa nos últimos doze meses. </w:t>
      </w:r>
    </w:p>
    <w:p w:rsidR="002C4806" w:rsidRPr="00E90453" w:rsidRDefault="002C4806" w:rsidP="00EF32BB">
      <w:pPr>
        <w:pStyle w:val="Nivel2"/>
        <w:numPr>
          <w:ilvl w:val="1"/>
          <w:numId w:val="82"/>
        </w:numPr>
        <w:spacing w:before="10" w:after="10"/>
        <w:ind w:left="0" w:firstLine="0"/>
        <w:rPr>
          <w:rFonts w:ascii="Cambria" w:hAnsi="Cambria"/>
          <w:color w:val="auto"/>
        </w:rPr>
      </w:pPr>
      <w:r w:rsidRPr="00E90453">
        <w:rPr>
          <w:rFonts w:ascii="Cambria" w:hAnsi="Cambria"/>
          <w:color w:val="auto"/>
        </w:rPr>
        <w:lastRenderedPageBreak/>
        <w:t>Independentemente do percentual de tributo inserido na planilha, no pagamento serão retidos na fonte os percentuais estabelecidos na legislação vigente.</w:t>
      </w:r>
    </w:p>
    <w:p w:rsidR="002C4806" w:rsidRPr="00E90453" w:rsidRDefault="002C4806" w:rsidP="00EF32BB">
      <w:pPr>
        <w:pStyle w:val="Nivel2"/>
        <w:numPr>
          <w:ilvl w:val="1"/>
          <w:numId w:val="82"/>
        </w:numPr>
        <w:spacing w:before="10" w:after="10"/>
        <w:ind w:left="0" w:firstLine="0"/>
        <w:rPr>
          <w:rFonts w:ascii="Cambria" w:hAnsi="Cambria"/>
          <w:color w:val="auto"/>
        </w:rPr>
      </w:pPr>
      <w:r w:rsidRPr="00E90453">
        <w:rPr>
          <w:rFonts w:ascii="Cambria" w:hAnsi="Cambria"/>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2C4806" w:rsidRPr="00E90453" w:rsidRDefault="002C4806" w:rsidP="00EF32BB">
      <w:pPr>
        <w:pStyle w:val="Nivel2"/>
        <w:numPr>
          <w:ilvl w:val="1"/>
          <w:numId w:val="82"/>
        </w:numPr>
        <w:spacing w:before="10" w:after="10"/>
        <w:rPr>
          <w:rFonts w:ascii="Cambria" w:hAnsi="Cambria"/>
        </w:rPr>
      </w:pPr>
      <w:r w:rsidRPr="00E90453">
        <w:rPr>
          <w:rFonts w:ascii="Cambria" w:hAnsi="Cambria"/>
        </w:rPr>
        <w:t xml:space="preserve">O prazo de validade da proposta não será inferior a </w:t>
      </w:r>
      <w:r w:rsidRPr="00E90453">
        <w:rPr>
          <w:rFonts w:ascii="Cambria" w:hAnsi="Cambria"/>
          <w:b/>
          <w:bCs/>
          <w:color w:val="auto"/>
        </w:rPr>
        <w:t>60 (sessenta)</w:t>
      </w:r>
      <w:r w:rsidRPr="00E90453">
        <w:rPr>
          <w:rFonts w:ascii="Cambria" w:hAnsi="Cambria"/>
          <w:color w:val="auto"/>
        </w:rPr>
        <w:t xml:space="preserve"> </w:t>
      </w:r>
      <w:r w:rsidRPr="00E90453">
        <w:rPr>
          <w:rFonts w:ascii="Cambria" w:hAnsi="Cambria"/>
        </w:rPr>
        <w:t>dias</w:t>
      </w:r>
      <w:r w:rsidRPr="00E90453">
        <w:rPr>
          <w:rFonts w:ascii="Cambria" w:hAnsi="Cambria"/>
          <w:b/>
        </w:rPr>
        <w:t>,</w:t>
      </w:r>
      <w:r w:rsidRPr="00E90453">
        <w:rPr>
          <w:rFonts w:ascii="Cambria" w:hAnsi="Cambria"/>
        </w:rPr>
        <w:t xml:space="preserve"> a contar da data de sua apresentação. </w:t>
      </w:r>
    </w:p>
    <w:p w:rsidR="002C4806" w:rsidRPr="00E90453" w:rsidRDefault="002C4806" w:rsidP="00EF32BB">
      <w:pPr>
        <w:pStyle w:val="Nivel2"/>
        <w:numPr>
          <w:ilvl w:val="1"/>
          <w:numId w:val="82"/>
        </w:numPr>
        <w:spacing w:before="10" w:after="10"/>
        <w:ind w:left="0" w:firstLine="0"/>
        <w:rPr>
          <w:rFonts w:ascii="Cambria" w:hAnsi="Cambria"/>
        </w:rPr>
      </w:pPr>
      <w:r w:rsidRPr="00E90453">
        <w:rPr>
          <w:rFonts w:ascii="Cambria" w:hAnsi="Cambria"/>
        </w:rPr>
        <w:t>Os licitantes devem respeitar os preços máximos estabelecidos nas normas de regência de contratações públicas federais, quando participarem de licitações públicas;</w:t>
      </w:r>
    </w:p>
    <w:p w:rsidR="002C4806" w:rsidRPr="00E90453" w:rsidRDefault="002C4806" w:rsidP="00EF32BB">
      <w:pPr>
        <w:pStyle w:val="Nivel3"/>
        <w:numPr>
          <w:ilvl w:val="2"/>
          <w:numId w:val="82"/>
        </w:numPr>
        <w:spacing w:before="10" w:after="10"/>
        <w:ind w:left="0" w:firstLine="0"/>
        <w:rPr>
          <w:rFonts w:ascii="Cambria" w:hAnsi="Cambria"/>
        </w:rPr>
      </w:pPr>
      <w:r w:rsidRPr="00E90453">
        <w:rPr>
          <w:rFonts w:ascii="Cambria" w:hAnsi="Cambria"/>
        </w:rPr>
        <w:t>O preço ofertado deverá respeitar os preços máximos previstos no item 3 (Do Valor Estimado) e no Anexo I.</w:t>
      </w:r>
    </w:p>
    <w:p w:rsidR="002C4806" w:rsidRPr="00E90453" w:rsidRDefault="002C4806" w:rsidP="00EF32BB">
      <w:pPr>
        <w:pStyle w:val="Nivel2"/>
        <w:numPr>
          <w:ilvl w:val="1"/>
          <w:numId w:val="82"/>
        </w:numPr>
        <w:spacing w:before="10" w:after="10"/>
        <w:ind w:left="0" w:firstLine="0"/>
        <w:rPr>
          <w:rFonts w:ascii="Cambria" w:eastAsia="Times New Roman" w:hAnsi="Cambria"/>
        </w:rPr>
      </w:pPr>
      <w:r w:rsidRPr="00E90453">
        <w:rPr>
          <w:rFonts w:ascii="Cambria" w:hAnsi="Cambria"/>
        </w:rPr>
        <w:t xml:space="preserve">O descumprimento das regras supramencionadas pela Administração por parte dos contratados pode ensejar a </w:t>
      </w:r>
      <w:r w:rsidRPr="00E90453">
        <w:rPr>
          <w:rFonts w:ascii="Cambria" w:hAnsi="Cambria"/>
          <w:color w:val="000000" w:themeColor="text1"/>
        </w:rPr>
        <w:t>responsabilização pelo</w:t>
      </w:r>
      <w:r w:rsidRPr="00E90453">
        <w:rPr>
          <w:rFonts w:ascii="Cambria" w:hAnsi="Cambria"/>
        </w:rPr>
        <w:t xml:space="preserve"> Tribunal de Contas da União e, após o devido processo legal, gerar as seguintes consequências: assinatura de prazo para a adoção das medidas necessárias ao exato cumprimento da lei, nos termos do </w:t>
      </w:r>
      <w:hyperlink r:id="rId26" w:history="1">
        <w:r w:rsidRPr="00E90453">
          <w:rPr>
            <w:rStyle w:val="Hyperlink"/>
            <w:rFonts w:ascii="Cambria" w:hAnsi="Cambria"/>
          </w:rPr>
          <w:t>art. 71, inciso IX, da Constituição</w:t>
        </w:r>
      </w:hyperlink>
      <w:r w:rsidRPr="00E90453">
        <w:rPr>
          <w:rFonts w:ascii="Cambria" w:hAnsi="Cambria"/>
        </w:rPr>
        <w:t xml:space="preserve">; ou condenação dos agentes públicos responsáveis e da empresa contratada ao pagamento dos prejuízos ao erário, caso verificada a ocorrência de superfaturamento por </w:t>
      </w:r>
      <w:proofErr w:type="spellStart"/>
      <w:r w:rsidRPr="00E90453">
        <w:rPr>
          <w:rFonts w:ascii="Cambria" w:hAnsi="Cambria"/>
        </w:rPr>
        <w:t>sobrepreço</w:t>
      </w:r>
      <w:proofErr w:type="spellEnd"/>
      <w:r w:rsidRPr="00E90453">
        <w:rPr>
          <w:rFonts w:ascii="Cambria" w:hAnsi="Cambria"/>
        </w:rPr>
        <w:t xml:space="preserve"> na execução do contrato.</w:t>
      </w:r>
    </w:p>
    <w:p w:rsidR="002C4806" w:rsidRPr="00E90453" w:rsidRDefault="002C4806" w:rsidP="002C4806">
      <w:pPr>
        <w:pStyle w:val="Nivel2"/>
        <w:spacing w:before="10" w:after="10"/>
        <w:ind w:left="0" w:firstLine="0"/>
        <w:rPr>
          <w:rFonts w:ascii="Cambria" w:eastAsia="Times New Roman" w:hAnsi="Cambria"/>
        </w:rPr>
      </w:pPr>
    </w:p>
    <w:p w:rsidR="002C4806" w:rsidRPr="00E90453" w:rsidRDefault="002C4806" w:rsidP="00EF32BB">
      <w:pPr>
        <w:pStyle w:val="Nivel01"/>
        <w:numPr>
          <w:ilvl w:val="0"/>
          <w:numId w:val="82"/>
        </w:numPr>
        <w:spacing w:before="10" w:after="10" w:line="276" w:lineRule="auto"/>
        <w:ind w:left="0" w:firstLine="0"/>
        <w:rPr>
          <w:rFonts w:ascii="Cambria" w:hAnsi="Cambria" w:cs="Arial"/>
        </w:rPr>
      </w:pPr>
      <w:bookmarkStart w:id="14" w:name="_Toc122606107"/>
      <w:bookmarkStart w:id="15" w:name="_Hlk114646655"/>
      <w:r w:rsidRPr="00E90453">
        <w:rPr>
          <w:rFonts w:ascii="Cambria" w:hAnsi="Cambria" w:cs="Arial"/>
        </w:rPr>
        <w:t>DA ABERTURA DA SESSÃO, CLASSIFICAÇÃO DAS PROPOSTAS E FORMULAÇÃO DE LANCES</w:t>
      </w:r>
      <w:bookmarkEnd w:id="14"/>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A abertura da presente licitação dar-se-á automaticamente em sessão pública, por meio de sistema eletrônico, na data, horário e local indicados neste Edital.</w:t>
      </w:r>
    </w:p>
    <w:p w:rsidR="002C4806" w:rsidRPr="00E90453" w:rsidRDefault="002C4806" w:rsidP="00EF32BB">
      <w:pPr>
        <w:pStyle w:val="Nivel2"/>
        <w:numPr>
          <w:ilvl w:val="1"/>
          <w:numId w:val="81"/>
        </w:numPr>
        <w:spacing w:before="10" w:after="10"/>
        <w:rPr>
          <w:rFonts w:ascii="Cambria" w:hAnsi="Cambria"/>
        </w:rPr>
      </w:pPr>
      <w:r w:rsidRPr="00E90453">
        <w:rPr>
          <w:rFonts w:ascii="Cambria" w:hAnsi="Cambria"/>
        </w:rPr>
        <w:t>Os licitantes poderão retirar ou substituir a proposta ou os documentos de habilitação, quando for o caso, anteriormente inseridos no sistema, até a abertura da sessão pública.</w:t>
      </w:r>
    </w:p>
    <w:p w:rsidR="002C4806" w:rsidRPr="00E90453" w:rsidRDefault="002C4806" w:rsidP="00EF32BB">
      <w:pPr>
        <w:pStyle w:val="Nivel3"/>
        <w:numPr>
          <w:ilvl w:val="2"/>
          <w:numId w:val="81"/>
        </w:numPr>
        <w:spacing w:before="10" w:after="10"/>
        <w:ind w:left="567" w:firstLine="0"/>
        <w:rPr>
          <w:rFonts w:ascii="Cambria" w:hAnsi="Cambria"/>
        </w:rPr>
      </w:pPr>
      <w:r w:rsidRPr="00E90453">
        <w:rPr>
          <w:rFonts w:ascii="Cambria" w:hAnsi="Cambria"/>
        </w:rPr>
        <w:t>Será desclassificada a proposta que identifique o licitante.</w:t>
      </w:r>
    </w:p>
    <w:p w:rsidR="002C4806" w:rsidRPr="00E90453" w:rsidRDefault="002C4806" w:rsidP="00EF32BB">
      <w:pPr>
        <w:pStyle w:val="Nivel3"/>
        <w:numPr>
          <w:ilvl w:val="2"/>
          <w:numId w:val="81"/>
        </w:numPr>
        <w:spacing w:before="10" w:after="10"/>
        <w:ind w:left="567" w:firstLine="0"/>
        <w:rPr>
          <w:rFonts w:ascii="Cambria" w:hAnsi="Cambria"/>
        </w:rPr>
      </w:pPr>
      <w:r w:rsidRPr="00E90453">
        <w:rPr>
          <w:rFonts w:ascii="Cambria" w:hAnsi="Cambria"/>
        </w:rPr>
        <w:t>A desclassificação será sempre fundamentada e registrada no sistema, com acompanhamento em tempo real por todos os participantes.</w:t>
      </w:r>
    </w:p>
    <w:p w:rsidR="002C4806" w:rsidRPr="00E90453" w:rsidRDefault="002C4806" w:rsidP="00EF32BB">
      <w:pPr>
        <w:pStyle w:val="Nivel3"/>
        <w:numPr>
          <w:ilvl w:val="2"/>
          <w:numId w:val="81"/>
        </w:numPr>
        <w:spacing w:before="10" w:after="10"/>
        <w:ind w:left="567" w:firstLine="0"/>
        <w:rPr>
          <w:rFonts w:ascii="Cambria" w:hAnsi="Cambria"/>
        </w:rPr>
      </w:pPr>
      <w:r w:rsidRPr="00E90453">
        <w:rPr>
          <w:rFonts w:ascii="Cambria" w:hAnsi="Cambria"/>
        </w:rPr>
        <w:t>A não desclassificação da proposta não impede o seu julgamento definitivo em sentido contrário, levado a efeito na fase de aceitação.</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 sistema ordenará automaticamente as propostas classificadas, sendo que somente estas participarão da fase de lances.</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 sistema disponibilizará campo próprio para troca de mensagens entre o Pregoeiro e os licitantes.</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 xml:space="preserve">Iniciada a etapa competitiva, os licitantes deverão encaminhar lances exclusivamente por meio de sistema eletrônico, sendo imediatamente informados do seu recebimento e do valor consignado no registro. </w:t>
      </w:r>
    </w:p>
    <w:p w:rsidR="002C4806" w:rsidRPr="00E90453" w:rsidRDefault="002C4806" w:rsidP="00EF32BB">
      <w:pPr>
        <w:pStyle w:val="Nivel2"/>
        <w:numPr>
          <w:ilvl w:val="1"/>
          <w:numId w:val="81"/>
        </w:numPr>
        <w:spacing w:before="10" w:after="10"/>
        <w:ind w:left="0" w:firstLine="0"/>
        <w:rPr>
          <w:rFonts w:ascii="Cambria" w:hAnsi="Cambria"/>
          <w:highlight w:val="yellow"/>
        </w:rPr>
      </w:pPr>
      <w:r w:rsidRPr="00E90453">
        <w:rPr>
          <w:rFonts w:ascii="Cambria" w:hAnsi="Cambria"/>
          <w:highlight w:val="yellow"/>
        </w:rPr>
        <w:t>O lanc</w:t>
      </w:r>
      <w:r w:rsidR="00EF0539" w:rsidRPr="00E90453">
        <w:rPr>
          <w:rFonts w:ascii="Cambria" w:hAnsi="Cambria"/>
          <w:highlight w:val="yellow"/>
        </w:rPr>
        <w:t>e deverá ser</w:t>
      </w:r>
      <w:r w:rsidR="006926C7" w:rsidRPr="00E90453">
        <w:rPr>
          <w:rFonts w:ascii="Cambria" w:hAnsi="Cambria"/>
          <w:highlight w:val="yellow"/>
        </w:rPr>
        <w:t xml:space="preserve"> ofertado pelo menor valor por </w:t>
      </w:r>
      <w:r w:rsidR="00B10CB2" w:rsidRPr="00E90453">
        <w:rPr>
          <w:rFonts w:ascii="Cambria" w:hAnsi="Cambria"/>
          <w:highlight w:val="yellow"/>
        </w:rPr>
        <w:t>item</w:t>
      </w:r>
      <w:r w:rsidRPr="00E90453">
        <w:rPr>
          <w:rFonts w:ascii="Cambria" w:hAnsi="Cambria"/>
          <w:color w:val="FF0000"/>
          <w:highlight w:val="yellow"/>
        </w:rPr>
        <w:t>.</w:t>
      </w:r>
      <w:r w:rsidRPr="00E90453">
        <w:rPr>
          <w:rFonts w:ascii="Cambria" w:hAnsi="Cambria"/>
          <w:highlight w:val="yellow"/>
        </w:rPr>
        <w:t xml:space="preserve"> </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Os licitantes poderão oferecer lances sucessivos, observando o horário fixado para abertura da sessão e as regras estabelecidas no Edital.</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 xml:space="preserve">O licitante somente poderá oferecer lance </w:t>
      </w:r>
      <w:r w:rsidRPr="00E90453">
        <w:rPr>
          <w:rFonts w:ascii="Cambria" w:hAnsi="Cambria"/>
          <w:i/>
          <w:color w:val="FF0000"/>
        </w:rPr>
        <w:t>de valor</w:t>
      </w:r>
      <w:r w:rsidRPr="00E90453">
        <w:rPr>
          <w:rFonts w:ascii="Cambria" w:hAnsi="Cambria"/>
          <w:color w:val="FF0000"/>
        </w:rPr>
        <w:t xml:space="preserve"> </w:t>
      </w:r>
      <w:r w:rsidRPr="00E90453">
        <w:rPr>
          <w:rFonts w:ascii="Cambria" w:hAnsi="Cambria"/>
          <w:i/>
          <w:color w:val="FF0000"/>
        </w:rPr>
        <w:t>inferior</w:t>
      </w:r>
      <w:r w:rsidRPr="00E90453">
        <w:rPr>
          <w:rFonts w:ascii="Cambria" w:hAnsi="Cambria"/>
          <w:color w:val="FF0000"/>
        </w:rPr>
        <w:t xml:space="preserve"> </w:t>
      </w:r>
      <w:r w:rsidRPr="00E90453">
        <w:rPr>
          <w:rFonts w:ascii="Cambria" w:hAnsi="Cambria"/>
        </w:rPr>
        <w:t xml:space="preserve">ao último por ele ofertado e registrado pelo sistema. </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 intervalo mínimo de diferença de valores entre os lances, que incidirá tanto em relação aos lances intermediários quanto em relação à proposta que cobrir a melhor oferta deverá ser</w:t>
      </w:r>
      <w:r w:rsidRPr="00E90453">
        <w:rPr>
          <w:rFonts w:ascii="Cambria" w:hAnsi="Cambria"/>
          <w:i/>
          <w:iCs/>
        </w:rPr>
        <w:t xml:space="preserve"> </w:t>
      </w:r>
      <w:r w:rsidRPr="00E90453">
        <w:rPr>
          <w:rFonts w:ascii="Cambria" w:hAnsi="Cambria"/>
          <w:i/>
          <w:iCs/>
          <w:color w:val="FF0000"/>
        </w:rPr>
        <w:t xml:space="preserve">de R$ </w:t>
      </w:r>
      <w:r w:rsidR="00463D24" w:rsidRPr="00E90453">
        <w:rPr>
          <w:rFonts w:ascii="Cambria" w:hAnsi="Cambria"/>
          <w:i/>
          <w:iCs/>
          <w:color w:val="FF0000"/>
        </w:rPr>
        <w:t>5</w:t>
      </w:r>
      <w:r w:rsidR="006D41D9" w:rsidRPr="00E90453">
        <w:rPr>
          <w:rFonts w:ascii="Cambria" w:hAnsi="Cambria"/>
          <w:i/>
          <w:iCs/>
          <w:color w:val="FF0000"/>
        </w:rPr>
        <w:t>,00</w:t>
      </w:r>
      <w:r w:rsidRPr="00E90453">
        <w:rPr>
          <w:rFonts w:ascii="Cambria" w:hAnsi="Cambria"/>
          <w:i/>
          <w:iCs/>
          <w:color w:val="FF0000"/>
        </w:rPr>
        <w:t xml:space="preserve"> (</w:t>
      </w:r>
      <w:r w:rsidR="00463D24" w:rsidRPr="00E90453">
        <w:rPr>
          <w:rFonts w:ascii="Cambria" w:hAnsi="Cambria"/>
          <w:i/>
          <w:iCs/>
          <w:color w:val="FF0000"/>
        </w:rPr>
        <w:t>cinco</w:t>
      </w:r>
      <w:r w:rsidRPr="00E90453">
        <w:rPr>
          <w:rFonts w:ascii="Cambria" w:hAnsi="Cambria"/>
          <w:i/>
          <w:iCs/>
          <w:color w:val="FF0000"/>
        </w:rPr>
        <w:t xml:space="preserve"> </w:t>
      </w:r>
      <w:r w:rsidR="006D41D9" w:rsidRPr="00E90453">
        <w:rPr>
          <w:rFonts w:ascii="Cambria" w:hAnsi="Cambria"/>
          <w:i/>
          <w:iCs/>
          <w:color w:val="FF0000"/>
        </w:rPr>
        <w:t>reais</w:t>
      </w:r>
      <w:r w:rsidRPr="00E90453">
        <w:rPr>
          <w:rFonts w:ascii="Cambria" w:hAnsi="Cambria"/>
          <w:i/>
          <w:iCs/>
          <w:color w:val="FF0000"/>
        </w:rPr>
        <w:t>).</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 licitante poderá, uma única vez, excluir seu último lance ofertado, no intervalo de quinze segundos após o registro no sistema, na hipótese de lance inconsistente ou inexequível.</w:t>
      </w:r>
    </w:p>
    <w:p w:rsidR="002C4806" w:rsidRPr="00E90453" w:rsidRDefault="002C4806" w:rsidP="00EF32BB">
      <w:pPr>
        <w:pStyle w:val="Nivel2"/>
        <w:numPr>
          <w:ilvl w:val="1"/>
          <w:numId w:val="81"/>
        </w:numPr>
        <w:spacing w:before="10" w:after="10"/>
        <w:ind w:left="0" w:firstLine="0"/>
        <w:rPr>
          <w:rFonts w:ascii="Cambria" w:hAnsi="Cambria"/>
        </w:rPr>
      </w:pPr>
      <w:r w:rsidRPr="00E90453">
        <w:rPr>
          <w:rFonts w:ascii="Cambria" w:hAnsi="Cambria"/>
        </w:rPr>
        <w:t>O procedimento seguirá de acordo com o modo de disputa adotado.</w:t>
      </w:r>
    </w:p>
    <w:p w:rsidR="002C4806" w:rsidRPr="00E90453" w:rsidRDefault="002C4806" w:rsidP="00EF32BB">
      <w:pPr>
        <w:pStyle w:val="Nivel2"/>
        <w:numPr>
          <w:ilvl w:val="1"/>
          <w:numId w:val="81"/>
        </w:numPr>
        <w:spacing w:before="10" w:after="10"/>
        <w:ind w:left="0" w:firstLine="0"/>
        <w:rPr>
          <w:rFonts w:ascii="Cambria" w:hAnsi="Cambria"/>
        </w:rPr>
      </w:pPr>
      <w:bookmarkStart w:id="16" w:name="_Hlk113697759"/>
      <w:r w:rsidRPr="00E90453">
        <w:rPr>
          <w:rFonts w:ascii="Cambria" w:hAnsi="Cambria"/>
        </w:rPr>
        <w:t>Será adotado para o envio de lances no pregão eletrônico o modo de disputa “aberto”, os licitantes apresentarão lances públicos e sucessivos, com prorrogações.</w:t>
      </w:r>
    </w:p>
    <w:p w:rsidR="002C4806" w:rsidRPr="00E90453" w:rsidRDefault="002C4806" w:rsidP="00EF32BB">
      <w:pPr>
        <w:pStyle w:val="Nivel3"/>
        <w:numPr>
          <w:ilvl w:val="2"/>
          <w:numId w:val="81"/>
        </w:numPr>
        <w:spacing w:beforeLines="50" w:afterLines="50"/>
        <w:ind w:left="567" w:firstLine="0"/>
        <w:rPr>
          <w:rFonts w:ascii="Cambria" w:hAnsi="Cambria"/>
          <w:iCs/>
        </w:rPr>
      </w:pPr>
      <w:bookmarkStart w:id="17" w:name="_Hlk113697816"/>
      <w:bookmarkEnd w:id="16"/>
      <w:r w:rsidRPr="00E90453">
        <w:rPr>
          <w:rFonts w:ascii="Cambria" w:hAnsi="Cambria"/>
        </w:rPr>
        <w:lastRenderedPageBreak/>
        <w:t>A etapa de lances da sessão pública terá duração de dez minutos e, após isso, será prorrogada automaticamente pelo sistema quando houver lance ofertado nos últimos dois minutos do período de duração da sessão pública.</w:t>
      </w:r>
    </w:p>
    <w:p w:rsidR="002C4806" w:rsidRPr="00E90453" w:rsidRDefault="002C4806" w:rsidP="00EF32BB">
      <w:pPr>
        <w:pStyle w:val="Nivel3"/>
        <w:numPr>
          <w:ilvl w:val="2"/>
          <w:numId w:val="81"/>
        </w:numPr>
        <w:spacing w:beforeLines="50" w:afterLines="50"/>
        <w:ind w:left="567" w:firstLine="0"/>
        <w:rPr>
          <w:rFonts w:ascii="Cambria" w:hAnsi="Cambria"/>
          <w:iCs/>
        </w:rPr>
      </w:pPr>
      <w:r w:rsidRPr="00E90453">
        <w:rPr>
          <w:rFonts w:ascii="Cambria" w:hAnsi="Cambria"/>
        </w:rPr>
        <w:t>A prorrogação automática da etapa de lances, de que trata o subitem anterior, será de dois minutos e ocorrerá sucessivamente sempre que houver lances enviados nesse período de prorrogação, inclusive no caso de lances intermediários.</w:t>
      </w:r>
    </w:p>
    <w:p w:rsidR="002C4806" w:rsidRPr="00E90453" w:rsidRDefault="002C4806" w:rsidP="00EF32BB">
      <w:pPr>
        <w:pStyle w:val="Nivel3"/>
        <w:numPr>
          <w:ilvl w:val="2"/>
          <w:numId w:val="81"/>
        </w:numPr>
        <w:spacing w:beforeLines="50" w:afterLines="50"/>
        <w:ind w:left="567" w:firstLine="0"/>
        <w:rPr>
          <w:rFonts w:ascii="Cambria" w:hAnsi="Cambria"/>
          <w:iCs/>
        </w:rPr>
      </w:pPr>
      <w:r w:rsidRPr="00E90453">
        <w:rPr>
          <w:rFonts w:ascii="Cambria" w:hAnsi="Cambria"/>
        </w:rPr>
        <w:t>Não havendo novos lances na forma estabelecida nos itens anteriores, a sessão pública encerrar-se-á automaticamente, e o sistema ordenará e divulgará os lances conforme a ordem final de classificação.</w:t>
      </w:r>
    </w:p>
    <w:p w:rsidR="002C4806" w:rsidRPr="00E90453" w:rsidRDefault="002C4806" w:rsidP="00EF32BB">
      <w:pPr>
        <w:pStyle w:val="Nivel3"/>
        <w:numPr>
          <w:ilvl w:val="2"/>
          <w:numId w:val="81"/>
        </w:numPr>
        <w:spacing w:beforeLines="50" w:afterLines="50"/>
        <w:ind w:left="567" w:firstLine="0"/>
        <w:rPr>
          <w:rFonts w:ascii="Cambria" w:hAnsi="Cambria"/>
        </w:rPr>
      </w:pPr>
      <w:r w:rsidRPr="00E90453">
        <w:rPr>
          <w:rFonts w:ascii="Cambria" w:hAnsi="Cambria"/>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2C4806" w:rsidRPr="00E90453" w:rsidRDefault="002C4806" w:rsidP="00EF32BB">
      <w:pPr>
        <w:pStyle w:val="Nivel3"/>
        <w:numPr>
          <w:ilvl w:val="2"/>
          <w:numId w:val="81"/>
        </w:numPr>
        <w:spacing w:beforeLines="50" w:afterLines="50"/>
        <w:ind w:left="567" w:firstLine="0"/>
        <w:rPr>
          <w:rFonts w:ascii="Cambria" w:hAnsi="Cambria"/>
          <w:b/>
        </w:rPr>
      </w:pPr>
      <w:r w:rsidRPr="00E90453">
        <w:rPr>
          <w:rFonts w:ascii="Cambria" w:hAnsi="Cambria"/>
        </w:rPr>
        <w:t>Após o reinício previsto no item supra, os licitantes serão convocados para apresentar lances intermediários.</w:t>
      </w:r>
      <w:bookmarkStart w:id="18" w:name="_Hlk113631522"/>
      <w:bookmarkEnd w:id="17"/>
    </w:p>
    <w:bookmarkEnd w:id="18"/>
    <w:p w:rsidR="002C4806" w:rsidRPr="00E90453" w:rsidRDefault="002C4806" w:rsidP="00EF32BB">
      <w:pPr>
        <w:pStyle w:val="Nivel2"/>
        <w:numPr>
          <w:ilvl w:val="1"/>
          <w:numId w:val="81"/>
        </w:numPr>
        <w:spacing w:beforeLines="50" w:afterLines="50"/>
        <w:ind w:left="0" w:firstLine="0"/>
        <w:rPr>
          <w:rFonts w:ascii="Cambria" w:hAnsi="Cambria"/>
          <w:i/>
          <w:color w:val="auto"/>
        </w:rPr>
      </w:pPr>
      <w:r w:rsidRPr="00E90453">
        <w:rPr>
          <w:rFonts w:ascii="Cambria" w:hAnsi="Cambria"/>
        </w:rPr>
        <w:t xml:space="preserve">Após o término dos prazos estabelecidos nos subitens anteriores, o sistema ordenará e divulgará os lances segundo a ordem crescente de </w:t>
      </w:r>
      <w:r w:rsidRPr="00E90453">
        <w:rPr>
          <w:rFonts w:ascii="Cambria" w:hAnsi="Cambria"/>
          <w:color w:val="auto"/>
        </w:rPr>
        <w:t>valores</w:t>
      </w:r>
      <w:r w:rsidRPr="00E90453">
        <w:rPr>
          <w:rFonts w:ascii="Cambria" w:hAnsi="Cambria"/>
          <w:i/>
          <w:iCs/>
          <w:color w:val="auto"/>
        </w:rPr>
        <w:t>.</w:t>
      </w:r>
    </w:p>
    <w:p w:rsidR="002C4806" w:rsidRPr="00E90453" w:rsidRDefault="002C4806" w:rsidP="00EF32BB">
      <w:pPr>
        <w:pStyle w:val="Nivel2"/>
        <w:numPr>
          <w:ilvl w:val="1"/>
          <w:numId w:val="81"/>
        </w:numPr>
        <w:spacing w:beforeLines="50" w:afterLines="50"/>
        <w:ind w:left="0" w:firstLine="0"/>
        <w:rPr>
          <w:rFonts w:ascii="Cambria" w:hAnsi="Cambria"/>
        </w:rPr>
      </w:pPr>
      <w:r w:rsidRPr="00E90453">
        <w:rPr>
          <w:rFonts w:ascii="Cambria" w:hAnsi="Cambria"/>
        </w:rPr>
        <w:t xml:space="preserve">Não serão aceitos dois ou mais lances de mesmo valor, prevalecendo aquele que for recebido e registrado em primeiro lugar. </w:t>
      </w:r>
    </w:p>
    <w:p w:rsidR="002C4806" w:rsidRPr="00E90453" w:rsidRDefault="002C4806" w:rsidP="00EF32BB">
      <w:pPr>
        <w:pStyle w:val="Nivel2"/>
        <w:numPr>
          <w:ilvl w:val="1"/>
          <w:numId w:val="81"/>
        </w:numPr>
        <w:spacing w:beforeLines="50" w:afterLines="50"/>
        <w:ind w:left="0" w:firstLine="0"/>
        <w:rPr>
          <w:rFonts w:ascii="Cambria" w:hAnsi="Cambria"/>
        </w:rPr>
      </w:pPr>
      <w:r w:rsidRPr="00E90453">
        <w:rPr>
          <w:rFonts w:ascii="Cambria" w:hAnsi="Cambria"/>
        </w:rPr>
        <w:t xml:space="preserve">Durante o transcurso da sessão pública, os licitantes serão informados, em tempo real, do valor do menor lance registrado, vedada a identificação do licitante. </w:t>
      </w:r>
    </w:p>
    <w:p w:rsidR="002C4806" w:rsidRPr="00E90453" w:rsidRDefault="002C4806" w:rsidP="00EF32BB">
      <w:pPr>
        <w:pStyle w:val="Nivel2"/>
        <w:numPr>
          <w:ilvl w:val="1"/>
          <w:numId w:val="81"/>
        </w:numPr>
        <w:spacing w:beforeLines="50" w:afterLines="50"/>
        <w:ind w:left="0" w:firstLine="0"/>
        <w:rPr>
          <w:rFonts w:ascii="Cambria" w:hAnsi="Cambria"/>
        </w:rPr>
      </w:pPr>
      <w:r w:rsidRPr="00E90453">
        <w:rPr>
          <w:rFonts w:ascii="Cambria" w:hAnsi="Cambria"/>
        </w:rPr>
        <w:t xml:space="preserve">No caso de desconexão com o Pregoeiro, no decorrer da etapa competitiva do Pregão, o sistema eletrônico poderá permanecer acessível aos licitantes para a recepção dos lances. </w:t>
      </w:r>
    </w:p>
    <w:p w:rsidR="002C4806" w:rsidRPr="00E90453" w:rsidRDefault="002C4806" w:rsidP="00EF32BB">
      <w:pPr>
        <w:pStyle w:val="Nivel2"/>
        <w:numPr>
          <w:ilvl w:val="1"/>
          <w:numId w:val="81"/>
        </w:numPr>
        <w:spacing w:beforeLines="50" w:afterLines="50"/>
        <w:ind w:left="0" w:firstLine="0"/>
        <w:rPr>
          <w:rFonts w:ascii="Cambria" w:hAnsi="Cambria"/>
        </w:rPr>
      </w:pPr>
      <w:r w:rsidRPr="00E90453">
        <w:rPr>
          <w:rFonts w:ascii="Cambria" w:hAnsi="Cambria"/>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2C4806" w:rsidRPr="00E90453" w:rsidRDefault="002C4806" w:rsidP="00EF32BB">
      <w:pPr>
        <w:pStyle w:val="Nivel2"/>
        <w:numPr>
          <w:ilvl w:val="1"/>
          <w:numId w:val="81"/>
        </w:numPr>
        <w:spacing w:beforeLines="50" w:afterLines="50"/>
        <w:ind w:left="0" w:firstLine="0"/>
        <w:rPr>
          <w:rFonts w:ascii="Cambria" w:hAnsi="Cambria"/>
        </w:rPr>
      </w:pPr>
      <w:r w:rsidRPr="00E90453">
        <w:rPr>
          <w:rFonts w:ascii="Cambria" w:hAnsi="Cambria"/>
        </w:rPr>
        <w:t>Caso o licitante não apresente lances, concorrerá com o valor de sua proposta.</w:t>
      </w:r>
    </w:p>
    <w:p w:rsidR="002C4806" w:rsidRPr="00E90453" w:rsidRDefault="002C4806" w:rsidP="00EF32BB">
      <w:pPr>
        <w:pStyle w:val="Nivel3"/>
        <w:numPr>
          <w:ilvl w:val="2"/>
          <w:numId w:val="81"/>
        </w:numPr>
        <w:spacing w:beforeLines="50" w:afterLines="50"/>
        <w:ind w:left="567" w:firstLine="0"/>
        <w:rPr>
          <w:rFonts w:ascii="Cambria" w:hAnsi="Cambria"/>
        </w:rPr>
      </w:pPr>
      <w:r w:rsidRPr="00E90453">
        <w:rPr>
          <w:rFonts w:ascii="Cambria" w:hAnsi="Cambria"/>
        </w:rPr>
        <w:t>No caso de equivalência dos valores apresentados pelas microempresas e empresas de pequeno porte, será realizado sorteio entre elas para que se identifique aquela que primeiro poderá apresentar melhor oferta.</w:t>
      </w:r>
    </w:p>
    <w:p w:rsidR="002C4806" w:rsidRPr="00E90453" w:rsidRDefault="002C4806" w:rsidP="00EF32BB">
      <w:pPr>
        <w:pStyle w:val="Nivel2"/>
        <w:numPr>
          <w:ilvl w:val="1"/>
          <w:numId w:val="81"/>
        </w:numPr>
        <w:spacing w:beforeLines="50" w:afterLines="50"/>
        <w:ind w:left="0" w:firstLine="0"/>
        <w:rPr>
          <w:rFonts w:ascii="Cambria" w:eastAsia="Times New Roman" w:hAnsi="Cambria"/>
        </w:rPr>
      </w:pPr>
      <w:r w:rsidRPr="00E90453">
        <w:rPr>
          <w:rFonts w:ascii="Cambria" w:hAnsi="Cambria"/>
        </w:rPr>
        <w:t xml:space="preserve">Só poderá haver empate entre propostas iguais (não seguidas de lances), ou entre lances finais da fase fechada do modo de disputa aberto e fechado. </w:t>
      </w:r>
    </w:p>
    <w:p w:rsidR="002C4806" w:rsidRPr="00E90453" w:rsidRDefault="002C4806" w:rsidP="00EF32BB">
      <w:pPr>
        <w:pStyle w:val="Nivel3"/>
        <w:numPr>
          <w:ilvl w:val="2"/>
          <w:numId w:val="81"/>
        </w:numPr>
        <w:spacing w:beforeLines="50" w:afterLines="50"/>
        <w:ind w:left="0" w:firstLine="0"/>
        <w:rPr>
          <w:rFonts w:ascii="Cambria" w:hAnsi="Cambria"/>
        </w:rPr>
      </w:pPr>
      <w:r w:rsidRPr="00E90453">
        <w:rPr>
          <w:rFonts w:ascii="Cambria" w:hAnsi="Cambria"/>
        </w:rPr>
        <w:t xml:space="preserve">Havendo eventual empate entre propostas ou lances, o critério de desempate será aquele previsto no </w:t>
      </w:r>
      <w:hyperlink r:id="rId27" w:anchor="art60" w:history="1">
        <w:r w:rsidRPr="00E90453">
          <w:rPr>
            <w:rStyle w:val="Hyperlink"/>
            <w:rFonts w:ascii="Cambria" w:eastAsia="Arial" w:hAnsi="Cambria"/>
          </w:rPr>
          <w:t>art</w:t>
        </w:r>
        <w:r w:rsidRPr="00E90453">
          <w:rPr>
            <w:rStyle w:val="Hyperlink"/>
            <w:rFonts w:ascii="Cambria" w:hAnsi="Cambria"/>
          </w:rPr>
          <w:t>. 60 da Lei nº 14.133, de 2021</w:t>
        </w:r>
      </w:hyperlink>
      <w:r w:rsidRPr="00E90453">
        <w:rPr>
          <w:rFonts w:ascii="Cambria" w:hAnsi="Cambria"/>
        </w:rPr>
        <w:t>, nesta ordem:</w:t>
      </w:r>
    </w:p>
    <w:p w:rsidR="002C4806" w:rsidRPr="00E90453" w:rsidRDefault="002C4806" w:rsidP="00EF32BB">
      <w:pPr>
        <w:pStyle w:val="Nivel4"/>
        <w:numPr>
          <w:ilvl w:val="3"/>
          <w:numId w:val="81"/>
        </w:numPr>
        <w:spacing w:before="0" w:after="0"/>
        <w:ind w:left="709" w:firstLine="0"/>
        <w:rPr>
          <w:rFonts w:ascii="Cambria" w:hAnsi="Cambria"/>
        </w:rPr>
      </w:pPr>
      <w:proofErr w:type="gramStart"/>
      <w:r w:rsidRPr="00E90453">
        <w:rPr>
          <w:rFonts w:ascii="Cambria" w:hAnsi="Cambria"/>
        </w:rPr>
        <w:t>disputa</w:t>
      </w:r>
      <w:proofErr w:type="gramEnd"/>
      <w:r w:rsidRPr="00E90453">
        <w:rPr>
          <w:rFonts w:ascii="Cambria" w:hAnsi="Cambria"/>
        </w:rPr>
        <w:t xml:space="preserve"> final, hipótese em que os licitantes empatados poderão apresentar nova proposta em ato contínuo à classificação;</w:t>
      </w:r>
    </w:p>
    <w:p w:rsidR="002C4806" w:rsidRPr="00E90453" w:rsidRDefault="002C4806" w:rsidP="00EF32BB">
      <w:pPr>
        <w:pStyle w:val="Nivel4"/>
        <w:numPr>
          <w:ilvl w:val="3"/>
          <w:numId w:val="81"/>
        </w:numPr>
        <w:spacing w:before="0" w:after="0"/>
        <w:ind w:left="709" w:firstLine="0"/>
        <w:rPr>
          <w:rFonts w:ascii="Cambria" w:hAnsi="Cambria"/>
        </w:rPr>
      </w:pPr>
      <w:proofErr w:type="gramStart"/>
      <w:r w:rsidRPr="00E90453">
        <w:rPr>
          <w:rFonts w:ascii="Cambria" w:hAnsi="Cambria"/>
        </w:rPr>
        <w:t>avaliação</w:t>
      </w:r>
      <w:proofErr w:type="gramEnd"/>
      <w:r w:rsidRPr="00E90453">
        <w:rPr>
          <w:rFonts w:ascii="Cambria" w:hAnsi="Cambria"/>
        </w:rPr>
        <w:t xml:space="preserve"> do desempenho contratual prévio dos licitantes, para a qual deverão preferencialmente ser utilizados registros cadastrais para efeito de atesto de cumprimento de obrigações previstos nesta Lei;</w:t>
      </w:r>
    </w:p>
    <w:p w:rsidR="002C4806" w:rsidRPr="00E90453" w:rsidRDefault="002C4806" w:rsidP="00EF32BB">
      <w:pPr>
        <w:pStyle w:val="Nivel4"/>
        <w:numPr>
          <w:ilvl w:val="3"/>
          <w:numId w:val="81"/>
        </w:numPr>
        <w:spacing w:before="0" w:after="0"/>
        <w:ind w:left="709" w:firstLine="0"/>
        <w:rPr>
          <w:rFonts w:ascii="Cambria" w:hAnsi="Cambria"/>
        </w:rPr>
      </w:pPr>
      <w:proofErr w:type="gramStart"/>
      <w:r w:rsidRPr="00E90453">
        <w:rPr>
          <w:rFonts w:ascii="Cambria" w:hAnsi="Cambria"/>
        </w:rPr>
        <w:t>desenvolvimento</w:t>
      </w:r>
      <w:proofErr w:type="gramEnd"/>
      <w:r w:rsidRPr="00E90453">
        <w:rPr>
          <w:rFonts w:ascii="Cambria" w:hAnsi="Cambria"/>
        </w:rPr>
        <w:t xml:space="preserve"> pelo licitante de ações de equidade entre homens e mulheres no ambiente de trabalho, conforme regulamento;</w:t>
      </w:r>
    </w:p>
    <w:p w:rsidR="002C4806" w:rsidRPr="00E90453" w:rsidRDefault="002C4806" w:rsidP="00EF32BB">
      <w:pPr>
        <w:pStyle w:val="Nivel4"/>
        <w:numPr>
          <w:ilvl w:val="3"/>
          <w:numId w:val="81"/>
        </w:numPr>
        <w:spacing w:before="0" w:after="0"/>
        <w:ind w:left="709" w:firstLine="0"/>
        <w:rPr>
          <w:rFonts w:ascii="Cambria" w:hAnsi="Cambria"/>
        </w:rPr>
      </w:pPr>
      <w:proofErr w:type="gramStart"/>
      <w:r w:rsidRPr="00E90453">
        <w:rPr>
          <w:rFonts w:ascii="Cambria" w:hAnsi="Cambria"/>
        </w:rPr>
        <w:t>desenvolvimento</w:t>
      </w:r>
      <w:proofErr w:type="gramEnd"/>
      <w:r w:rsidRPr="00E90453">
        <w:rPr>
          <w:rFonts w:ascii="Cambria" w:hAnsi="Cambria"/>
        </w:rPr>
        <w:t xml:space="preserve"> pelo licitante de programa de integridade, conforme orientações dos órgãos de controle.</w:t>
      </w:r>
    </w:p>
    <w:p w:rsidR="002C4806" w:rsidRPr="00E90453" w:rsidRDefault="002C4806" w:rsidP="00EF32BB">
      <w:pPr>
        <w:pStyle w:val="Nivel3"/>
        <w:numPr>
          <w:ilvl w:val="2"/>
          <w:numId w:val="81"/>
        </w:numPr>
        <w:spacing w:beforeLines="120" w:before="288" w:afterLines="120" w:after="288"/>
        <w:ind w:left="0" w:firstLine="0"/>
        <w:rPr>
          <w:rFonts w:ascii="Cambria" w:hAnsi="Cambria"/>
        </w:rPr>
      </w:pPr>
      <w:r w:rsidRPr="00E90453">
        <w:rPr>
          <w:rFonts w:ascii="Cambria" w:hAnsi="Cambria"/>
        </w:rPr>
        <w:lastRenderedPageBreak/>
        <w:t>Persistindo o empate, será assegurada preferência, sucessivamente, aos bens e serviços produzidos ou prestados por:</w:t>
      </w:r>
    </w:p>
    <w:p w:rsidR="002C4806" w:rsidRPr="00E90453" w:rsidRDefault="002C4806" w:rsidP="00EF32BB">
      <w:pPr>
        <w:pStyle w:val="Nivel4"/>
        <w:numPr>
          <w:ilvl w:val="3"/>
          <w:numId w:val="81"/>
        </w:numPr>
        <w:spacing w:before="0" w:after="0"/>
        <w:ind w:left="709" w:firstLine="0"/>
        <w:rPr>
          <w:rFonts w:ascii="Cambria" w:hAnsi="Cambria"/>
        </w:rPr>
      </w:pPr>
      <w:bookmarkStart w:id="19" w:name="art60§1i"/>
      <w:bookmarkEnd w:id="19"/>
      <w:proofErr w:type="gramStart"/>
      <w:r w:rsidRPr="00E90453">
        <w:rPr>
          <w:rFonts w:ascii="Cambria" w:hAnsi="Cambria"/>
        </w:rPr>
        <w:t>empresas</w:t>
      </w:r>
      <w:proofErr w:type="gramEnd"/>
      <w:r w:rsidRPr="00E90453">
        <w:rPr>
          <w:rFonts w:ascii="Cambria" w:hAnsi="Cambria"/>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2C4806" w:rsidRPr="00E90453" w:rsidRDefault="002C4806" w:rsidP="00EF32BB">
      <w:pPr>
        <w:pStyle w:val="Nivel4"/>
        <w:numPr>
          <w:ilvl w:val="3"/>
          <w:numId w:val="81"/>
        </w:numPr>
        <w:spacing w:before="0" w:after="0"/>
        <w:ind w:left="709" w:firstLine="0"/>
        <w:rPr>
          <w:rFonts w:ascii="Cambria" w:hAnsi="Cambria"/>
        </w:rPr>
      </w:pPr>
      <w:bookmarkStart w:id="20" w:name="art60§1ii"/>
      <w:bookmarkEnd w:id="20"/>
      <w:proofErr w:type="gramStart"/>
      <w:r w:rsidRPr="00E90453">
        <w:rPr>
          <w:rFonts w:ascii="Cambria" w:hAnsi="Cambria"/>
        </w:rPr>
        <w:t>empresas</w:t>
      </w:r>
      <w:proofErr w:type="gramEnd"/>
      <w:r w:rsidRPr="00E90453">
        <w:rPr>
          <w:rFonts w:ascii="Cambria" w:hAnsi="Cambria"/>
        </w:rPr>
        <w:t xml:space="preserve"> brasileiras;</w:t>
      </w:r>
    </w:p>
    <w:p w:rsidR="002C4806" w:rsidRPr="00E90453" w:rsidRDefault="002C4806" w:rsidP="00EF32BB">
      <w:pPr>
        <w:pStyle w:val="Nivel4"/>
        <w:numPr>
          <w:ilvl w:val="3"/>
          <w:numId w:val="81"/>
        </w:numPr>
        <w:spacing w:before="0" w:after="0"/>
        <w:ind w:left="709" w:firstLine="0"/>
        <w:rPr>
          <w:rFonts w:ascii="Cambria" w:hAnsi="Cambria"/>
        </w:rPr>
      </w:pPr>
      <w:bookmarkStart w:id="21" w:name="art60§1iii"/>
      <w:bookmarkEnd w:id="21"/>
      <w:proofErr w:type="gramStart"/>
      <w:r w:rsidRPr="00E90453">
        <w:rPr>
          <w:rFonts w:ascii="Cambria" w:hAnsi="Cambria"/>
        </w:rPr>
        <w:t>empresas</w:t>
      </w:r>
      <w:proofErr w:type="gramEnd"/>
      <w:r w:rsidRPr="00E90453">
        <w:rPr>
          <w:rFonts w:ascii="Cambria" w:hAnsi="Cambria"/>
        </w:rPr>
        <w:t xml:space="preserve"> que invistam em pesquisa e no desenvolvimento de tecnologia no País;</w:t>
      </w:r>
    </w:p>
    <w:p w:rsidR="002C4806" w:rsidRPr="00E90453" w:rsidRDefault="002C4806" w:rsidP="00EF32BB">
      <w:pPr>
        <w:pStyle w:val="Nivel4"/>
        <w:numPr>
          <w:ilvl w:val="3"/>
          <w:numId w:val="81"/>
        </w:numPr>
        <w:spacing w:before="0" w:after="0"/>
        <w:ind w:left="709" w:firstLine="0"/>
        <w:rPr>
          <w:rFonts w:ascii="Cambria" w:hAnsi="Cambria"/>
        </w:rPr>
      </w:pPr>
      <w:bookmarkStart w:id="22" w:name="art60§1iv"/>
      <w:bookmarkEnd w:id="22"/>
      <w:r w:rsidRPr="00E90453">
        <w:rPr>
          <w:rFonts w:ascii="Cambria" w:hAnsi="Cambria"/>
        </w:rPr>
        <w:t>empresas que comprovem a prática de mitigação, nos termos da </w:t>
      </w:r>
      <w:hyperlink r:id="rId28" w:anchor=":~:text=LEI%20N%C2%BA%2012.187%2C%20DE%2029%20DE%20DEZEMBRO%20DE%202009.&amp;text=Institui%20a%20Pol%C3%ADtica%20Nacional%20sobre,PNMC%20e%20d%C3%A1%20outras%20provid%C3%AAncias." w:history="1">
        <w:r w:rsidRPr="00E90453">
          <w:rPr>
            <w:rStyle w:val="Hyperlink"/>
            <w:rFonts w:ascii="Cambria" w:hAnsi="Cambria"/>
          </w:rPr>
          <w:t>Lei nº 12.187, de 29 de dezembro de 2009</w:t>
        </w:r>
      </w:hyperlink>
      <w:r w:rsidRPr="00E90453">
        <w:rPr>
          <w:rFonts w:ascii="Cambria" w:hAnsi="Cambria"/>
        </w:rPr>
        <w:t>.</w:t>
      </w:r>
    </w:p>
    <w:p w:rsidR="002C4806" w:rsidRPr="00E90453" w:rsidRDefault="002C4806" w:rsidP="00EF32BB">
      <w:pPr>
        <w:pStyle w:val="Nivel2"/>
        <w:numPr>
          <w:ilvl w:val="1"/>
          <w:numId w:val="81"/>
        </w:numPr>
        <w:spacing w:beforeLines="120" w:before="288" w:afterLines="120" w:after="288"/>
        <w:ind w:left="0" w:firstLine="0"/>
        <w:rPr>
          <w:rFonts w:ascii="Cambria" w:hAnsi="Cambria"/>
        </w:rPr>
      </w:pPr>
      <w:r w:rsidRPr="00E90453">
        <w:rPr>
          <w:rFonts w:ascii="Cambria" w:hAnsi="Cambria"/>
        </w:rPr>
        <w:t xml:space="preserve">Encerrada a etapa de envio de lances da sessão pública, na hipótese </w:t>
      </w:r>
      <w:proofErr w:type="gramStart"/>
      <w:r w:rsidRPr="00E90453">
        <w:rPr>
          <w:rFonts w:ascii="Cambria" w:hAnsi="Cambria"/>
        </w:rPr>
        <w:t>da</w:t>
      </w:r>
      <w:proofErr w:type="gramEnd"/>
      <w:r w:rsidRPr="00E90453">
        <w:rPr>
          <w:rFonts w:ascii="Cambria" w:hAnsi="Cambria"/>
        </w:rPr>
        <w:t xml:space="preserve"> proposta do primeiro colocado permanecer acima do preço máximo, o pregoeiro poderá negociar condições mais vantajosas, após definido o resultado do julgamento.</w:t>
      </w:r>
    </w:p>
    <w:p w:rsidR="002C4806" w:rsidRPr="00E90453" w:rsidRDefault="002C4806" w:rsidP="00EF32BB">
      <w:pPr>
        <w:pStyle w:val="Nivel3"/>
        <w:numPr>
          <w:ilvl w:val="2"/>
          <w:numId w:val="81"/>
        </w:numPr>
        <w:spacing w:beforeLines="50" w:afterLines="50"/>
        <w:ind w:left="567" w:firstLine="0"/>
        <w:rPr>
          <w:rFonts w:ascii="Cambria" w:hAnsi="Cambria"/>
        </w:rPr>
      </w:pPr>
      <w:r w:rsidRPr="00E90453">
        <w:rPr>
          <w:rFonts w:ascii="Cambria" w:hAnsi="Cambria"/>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2C4806" w:rsidRPr="00E90453" w:rsidRDefault="002C4806" w:rsidP="00EF32BB">
      <w:pPr>
        <w:pStyle w:val="Nivel3"/>
        <w:numPr>
          <w:ilvl w:val="2"/>
          <w:numId w:val="81"/>
        </w:numPr>
        <w:spacing w:beforeLines="50" w:afterLines="50"/>
        <w:ind w:left="567" w:firstLine="0"/>
        <w:rPr>
          <w:rFonts w:ascii="Cambria" w:eastAsia="Times New Roman" w:hAnsi="Cambria"/>
        </w:rPr>
      </w:pPr>
      <w:r w:rsidRPr="00E90453">
        <w:rPr>
          <w:rFonts w:ascii="Cambria" w:eastAsia="Times New Roman" w:hAnsi="Cambria"/>
        </w:rPr>
        <w:t xml:space="preserve">A </w:t>
      </w:r>
      <w:r w:rsidRPr="00E90453">
        <w:rPr>
          <w:rFonts w:ascii="Cambria" w:hAnsi="Cambria"/>
        </w:rPr>
        <w:t>negociação será realizada por meio do sistema, podendo ser acompanhada pelos demais licitantes.</w:t>
      </w:r>
    </w:p>
    <w:p w:rsidR="002C4806" w:rsidRPr="00E90453" w:rsidRDefault="002C4806" w:rsidP="00EF32BB">
      <w:pPr>
        <w:pStyle w:val="Nivel3"/>
        <w:numPr>
          <w:ilvl w:val="2"/>
          <w:numId w:val="81"/>
        </w:numPr>
        <w:spacing w:beforeLines="50" w:afterLines="50"/>
        <w:ind w:left="567" w:firstLine="0"/>
        <w:rPr>
          <w:rFonts w:ascii="Cambria" w:eastAsia="Times New Roman" w:hAnsi="Cambria"/>
        </w:rPr>
      </w:pPr>
      <w:r w:rsidRPr="00E90453">
        <w:rPr>
          <w:rFonts w:ascii="Cambria" w:eastAsia="Times New Roman" w:hAnsi="Cambria"/>
        </w:rPr>
        <w:t>O resultado da negociação será divulgado a todos os licitantes e anexado aos autos do processo licitatório</w:t>
      </w:r>
    </w:p>
    <w:p w:rsidR="002C4806" w:rsidRPr="00E90453" w:rsidRDefault="002C4806" w:rsidP="00EF32BB">
      <w:pPr>
        <w:pStyle w:val="Nivel3"/>
        <w:numPr>
          <w:ilvl w:val="2"/>
          <w:numId w:val="81"/>
        </w:numPr>
        <w:spacing w:beforeLines="50" w:afterLines="50"/>
        <w:ind w:left="567" w:firstLine="0"/>
        <w:rPr>
          <w:rFonts w:ascii="Cambria" w:hAnsi="Cambria"/>
          <w:highlight w:val="lightGray"/>
        </w:rPr>
      </w:pPr>
      <w:r w:rsidRPr="00E90453">
        <w:rPr>
          <w:rFonts w:ascii="Cambria" w:hAnsi="Cambria"/>
          <w:highlight w:val="lightGray"/>
        </w:rPr>
        <w:t xml:space="preserve">O pregoeiro solicitará ao licitante mais bem classificado que, no prazo de 2 </w:t>
      </w:r>
      <w:r w:rsidRPr="00E90453">
        <w:rPr>
          <w:rFonts w:ascii="Cambria" w:hAnsi="Cambria"/>
          <w:color w:val="auto"/>
          <w:highlight w:val="lightGray"/>
        </w:rPr>
        <w:t xml:space="preserve">(duas) </w:t>
      </w:r>
      <w:r w:rsidRPr="00E90453">
        <w:rPr>
          <w:rFonts w:ascii="Cambria" w:hAnsi="Cambria"/>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3" w:name="_Hlk117016948"/>
      <w:r w:rsidRPr="00E90453">
        <w:rPr>
          <w:rFonts w:ascii="Cambria" w:hAnsi="Cambria"/>
          <w:highlight w:val="lightGray"/>
        </w:rPr>
        <w:t>.</w:t>
      </w:r>
    </w:p>
    <w:bookmarkEnd w:id="23"/>
    <w:p w:rsidR="002C4806" w:rsidRPr="00E90453" w:rsidRDefault="002C4806" w:rsidP="00EF32BB">
      <w:pPr>
        <w:pStyle w:val="Nivel3"/>
        <w:numPr>
          <w:ilvl w:val="2"/>
          <w:numId w:val="81"/>
        </w:numPr>
        <w:spacing w:beforeLines="50" w:afterLines="50"/>
        <w:ind w:left="567" w:firstLine="0"/>
        <w:rPr>
          <w:rFonts w:ascii="Cambria" w:eastAsia="Times New Roman" w:hAnsi="Cambria"/>
          <w:iCs/>
        </w:rPr>
      </w:pPr>
      <w:r w:rsidRPr="00E90453">
        <w:rPr>
          <w:rFonts w:ascii="Cambria" w:eastAsia="Times New Roman" w:hAnsi="Cambria"/>
        </w:rPr>
        <w:t>É facultado ao pregoeiro prorrogar o prazo estabelecido, a partir de solicitação fundamentada feita no chat pelo licitante, antes de findo o prazo.</w:t>
      </w:r>
    </w:p>
    <w:p w:rsidR="002C4806" w:rsidRPr="00E90453" w:rsidRDefault="002C4806" w:rsidP="002C4806">
      <w:pPr>
        <w:pStyle w:val="NormalWeb"/>
        <w:spacing w:line="276" w:lineRule="auto"/>
        <w:jc w:val="both"/>
        <w:rPr>
          <w:rFonts w:ascii="Cambria" w:hAnsi="Cambria" w:cs="Arial"/>
          <w:sz w:val="20"/>
          <w:szCs w:val="20"/>
        </w:rPr>
      </w:pPr>
      <w:r w:rsidRPr="00E90453">
        <w:rPr>
          <w:rFonts w:ascii="Cambria" w:hAnsi="Cambria" w:cs="Arial"/>
          <w:sz w:val="20"/>
          <w:szCs w:val="20"/>
        </w:rPr>
        <w:t>Após a negociação do preço, o Pregoeiro iniciará a fase de aceitação e julgamento da proposta.</w:t>
      </w:r>
      <w:bookmarkEnd w:id="15"/>
    </w:p>
    <w:p w:rsidR="002C4806" w:rsidRPr="00E90453" w:rsidRDefault="002C4806" w:rsidP="00EF32BB">
      <w:pPr>
        <w:pStyle w:val="Nivel01"/>
        <w:numPr>
          <w:ilvl w:val="0"/>
          <w:numId w:val="81"/>
        </w:numPr>
        <w:spacing w:beforeLines="120" w:before="288" w:afterLines="120" w:after="288" w:line="276" w:lineRule="auto"/>
        <w:ind w:left="0" w:firstLine="0"/>
        <w:rPr>
          <w:rFonts w:ascii="Cambria" w:hAnsi="Cambria" w:cs="Arial"/>
        </w:rPr>
      </w:pPr>
      <w:bookmarkStart w:id="24" w:name="_Toc122606108"/>
      <w:r w:rsidRPr="00E90453">
        <w:rPr>
          <w:rFonts w:ascii="Cambria" w:hAnsi="Cambria" w:cs="Arial"/>
        </w:rPr>
        <w:t>DA FASE DE JULGAMENTO</w:t>
      </w:r>
      <w:bookmarkEnd w:id="24"/>
    </w:p>
    <w:p w:rsidR="002C4806" w:rsidRPr="00E90453" w:rsidRDefault="002C4806" w:rsidP="00EF32BB">
      <w:pPr>
        <w:pStyle w:val="Nivel2"/>
        <w:numPr>
          <w:ilvl w:val="1"/>
          <w:numId w:val="79"/>
        </w:numPr>
        <w:spacing w:beforeLines="50" w:afterLines="50"/>
        <w:ind w:left="0" w:firstLine="0"/>
        <w:rPr>
          <w:rFonts w:ascii="Cambria" w:hAnsi="Cambria"/>
          <w:lang w:eastAsia="ar-SA"/>
        </w:rPr>
      </w:pPr>
      <w:bookmarkStart w:id="25" w:name="_Ref117019424"/>
      <w:r w:rsidRPr="00E90453">
        <w:rPr>
          <w:rFonts w:ascii="Cambria" w:hAnsi="Cambria"/>
        </w:rPr>
        <w:t xml:space="preserve">Encerrada a etapa de negociação, o pregoeiro verificará se o licitante provisoriamente classificado em primeiro lugar atende às condições de participação no certame, conforme previsto no </w:t>
      </w:r>
      <w:hyperlink r:id="rId29" w:anchor="art14" w:history="1">
        <w:r w:rsidRPr="00E90453">
          <w:rPr>
            <w:rStyle w:val="Hyperlink"/>
            <w:rFonts w:ascii="Cambria" w:hAnsi="Cambria"/>
          </w:rPr>
          <w:t>art. 14 da Lei nº 14.133/2021</w:t>
        </w:r>
      </w:hyperlink>
      <w:r w:rsidRPr="00E90453">
        <w:rPr>
          <w:rFonts w:ascii="Cambria" w:hAnsi="Cambria"/>
        </w:rPr>
        <w:t xml:space="preserve">, legislação correlata e no item 5.2 do edital, </w:t>
      </w:r>
      <w:bookmarkEnd w:id="25"/>
      <w:r w:rsidRPr="00E90453">
        <w:rPr>
          <w:rFonts w:ascii="Cambria" w:hAnsi="Cambria"/>
          <w:color w:val="auto"/>
          <w:lang w:eastAsia="ar-SA"/>
        </w:rPr>
        <w:t xml:space="preserve">especialmente quanto à existência de sanção que impeça a participação no certame ou a futura contratação. </w:t>
      </w:r>
    </w:p>
    <w:p w:rsidR="002C4806" w:rsidRPr="00E90453" w:rsidRDefault="002C4806" w:rsidP="00EF32BB">
      <w:pPr>
        <w:pStyle w:val="Nivel2"/>
        <w:numPr>
          <w:ilvl w:val="1"/>
          <w:numId w:val="79"/>
        </w:numPr>
        <w:spacing w:beforeLines="50" w:afterLines="50"/>
        <w:ind w:left="0" w:firstLine="0"/>
        <w:rPr>
          <w:rFonts w:ascii="Cambria" w:hAnsi="Cambria"/>
        </w:rPr>
      </w:pPr>
      <w:r w:rsidRPr="00E90453">
        <w:rPr>
          <w:rFonts w:ascii="Cambria" w:hAnsi="Cambria"/>
        </w:rPr>
        <w:t>Caso conste situação do l</w:t>
      </w:r>
      <w:r w:rsidRPr="00E90453">
        <w:rPr>
          <w:rFonts w:ascii="Cambria" w:hAnsi="Cambria"/>
          <w:color w:val="auto"/>
        </w:rPr>
        <w:t xml:space="preserve">icitante </w:t>
      </w:r>
      <w:r w:rsidRPr="00E90453">
        <w:rPr>
          <w:rFonts w:ascii="Cambria" w:hAnsi="Cambria"/>
        </w:rPr>
        <w:t xml:space="preserve">a existência de Ocorrências Impeditivas Indiretas, o </w:t>
      </w:r>
      <w:r w:rsidRPr="00E90453">
        <w:rPr>
          <w:rFonts w:ascii="Cambria" w:hAnsi="Cambria"/>
          <w:color w:val="auto"/>
        </w:rPr>
        <w:t>Pregoeiro diligenciará para v</w:t>
      </w:r>
      <w:r w:rsidRPr="00E90453">
        <w:rPr>
          <w:rFonts w:ascii="Cambria" w:hAnsi="Cambria"/>
        </w:rPr>
        <w:t>erificar se houve fraude por parte das empresas apontadas no Relatório de Ocorrências Impeditivas Indiretas.</w:t>
      </w:r>
    </w:p>
    <w:p w:rsidR="002C4806" w:rsidRPr="00E90453" w:rsidRDefault="002C4806" w:rsidP="00EF32BB">
      <w:pPr>
        <w:pStyle w:val="Nivel3"/>
        <w:numPr>
          <w:ilvl w:val="2"/>
          <w:numId w:val="79"/>
        </w:numPr>
        <w:spacing w:beforeLines="50" w:afterLines="50"/>
        <w:ind w:left="567" w:firstLine="0"/>
        <w:rPr>
          <w:rFonts w:ascii="Cambria" w:hAnsi="Cambria"/>
        </w:rPr>
      </w:pPr>
      <w:r w:rsidRPr="00E90453">
        <w:rPr>
          <w:rFonts w:ascii="Cambria" w:hAnsi="Cambria"/>
        </w:rPr>
        <w:t>A tentativa de burla será verificada por meio dos vínculos societários, linhas de fornecimento similares, dentre outros..</w:t>
      </w:r>
    </w:p>
    <w:p w:rsidR="002C4806" w:rsidRPr="00E90453" w:rsidRDefault="002C4806" w:rsidP="00EF32BB">
      <w:pPr>
        <w:pStyle w:val="Nivel3"/>
        <w:numPr>
          <w:ilvl w:val="2"/>
          <w:numId w:val="79"/>
        </w:numPr>
        <w:spacing w:beforeLines="50" w:afterLines="50"/>
        <w:ind w:left="567" w:firstLine="0"/>
        <w:rPr>
          <w:rFonts w:ascii="Cambria" w:hAnsi="Cambria"/>
        </w:rPr>
      </w:pPr>
      <w:r w:rsidRPr="00E90453">
        <w:rPr>
          <w:rFonts w:ascii="Cambria" w:hAnsi="Cambria"/>
        </w:rPr>
        <w:t>O licitante será convocado para manifestação previamente a uma eventual desclassificação..</w:t>
      </w:r>
    </w:p>
    <w:p w:rsidR="002C4806" w:rsidRPr="00E90453" w:rsidRDefault="002C4806" w:rsidP="00EF32BB">
      <w:pPr>
        <w:pStyle w:val="Nivel3"/>
        <w:numPr>
          <w:ilvl w:val="2"/>
          <w:numId w:val="79"/>
        </w:numPr>
        <w:spacing w:beforeLines="50" w:afterLines="50"/>
        <w:ind w:left="567" w:firstLine="0"/>
        <w:rPr>
          <w:rFonts w:ascii="Cambria" w:hAnsi="Cambria"/>
        </w:rPr>
      </w:pPr>
      <w:r w:rsidRPr="00E90453">
        <w:rPr>
          <w:rFonts w:ascii="Cambria" w:hAnsi="Cambria"/>
        </w:rPr>
        <w:t>Constatada a existência de sanção, o licitante será reputado inabilitado, por falta de condição de participação.</w:t>
      </w:r>
    </w:p>
    <w:p w:rsidR="002C4806" w:rsidRPr="00E90453" w:rsidRDefault="002C4806" w:rsidP="00EF32BB">
      <w:pPr>
        <w:pStyle w:val="Nivel2"/>
        <w:numPr>
          <w:ilvl w:val="1"/>
          <w:numId w:val="79"/>
        </w:numPr>
        <w:spacing w:beforeLines="50" w:afterLines="50"/>
        <w:ind w:left="0" w:firstLine="0"/>
        <w:rPr>
          <w:rFonts w:ascii="Cambria" w:hAnsi="Cambria"/>
        </w:rPr>
      </w:pPr>
      <w:r w:rsidRPr="00E90453">
        <w:rPr>
          <w:rFonts w:ascii="Cambria" w:hAnsi="Cambria"/>
        </w:rPr>
        <w:t>Caso atendidas as condições de participação, será iniciado o procedimento de habilitação.</w:t>
      </w:r>
    </w:p>
    <w:p w:rsidR="002C4806" w:rsidRPr="00E90453" w:rsidRDefault="002C4806" w:rsidP="00EF32BB">
      <w:pPr>
        <w:pStyle w:val="Nivel2"/>
        <w:numPr>
          <w:ilvl w:val="1"/>
          <w:numId w:val="79"/>
        </w:numPr>
        <w:spacing w:beforeLines="50" w:afterLines="50"/>
        <w:rPr>
          <w:rFonts w:ascii="Cambria" w:hAnsi="Cambria"/>
          <w:highlight w:val="lightGray"/>
        </w:rPr>
      </w:pPr>
      <w:r w:rsidRPr="00E90453">
        <w:rPr>
          <w:rFonts w:ascii="Cambria" w:hAnsi="Cambria"/>
          <w:highlight w:val="lightGray"/>
        </w:rPr>
        <w:lastRenderedPageBreak/>
        <w:t>Ao licitante provisoriamente classificado em primeiro lugar declarado como ME/</w:t>
      </w:r>
      <w:proofErr w:type="spellStart"/>
      <w:r w:rsidRPr="00E90453">
        <w:rPr>
          <w:rFonts w:ascii="Cambria" w:hAnsi="Cambria"/>
          <w:highlight w:val="lightGray"/>
        </w:rPr>
        <w:t>EPPs</w:t>
      </w:r>
      <w:proofErr w:type="spellEnd"/>
      <w:r w:rsidRPr="00E90453">
        <w:rPr>
          <w:rFonts w:ascii="Cambria" w:hAnsi="Cambria"/>
          <w:highlight w:val="lightGray"/>
        </w:rPr>
        <w:t xml:space="preserve">, o pregoeiro verificará se faz jus ao benefício, em conformidade com item </w:t>
      </w:r>
      <w:r w:rsidRPr="00E90453">
        <w:rPr>
          <w:rFonts w:ascii="Cambria" w:hAnsi="Cambria"/>
          <w:highlight w:val="lightGray"/>
        </w:rPr>
        <w:fldChar w:fldCharType="begin"/>
      </w:r>
      <w:r w:rsidRPr="00E90453">
        <w:rPr>
          <w:rFonts w:ascii="Cambria" w:hAnsi="Cambria"/>
          <w:highlight w:val="lightGray"/>
        </w:rPr>
        <w:instrText xml:space="preserve"> REF _Ref117000019 \r \h  \* MERGEFORMAT </w:instrText>
      </w:r>
      <w:r w:rsidRPr="00E90453">
        <w:rPr>
          <w:rFonts w:ascii="Cambria" w:hAnsi="Cambria"/>
          <w:highlight w:val="lightGray"/>
        </w:rPr>
      </w:r>
      <w:r w:rsidRPr="00E90453">
        <w:rPr>
          <w:rFonts w:ascii="Cambria" w:hAnsi="Cambria"/>
          <w:highlight w:val="lightGray"/>
        </w:rPr>
        <w:fldChar w:fldCharType="separate"/>
      </w:r>
      <w:r w:rsidR="00440E39" w:rsidRPr="00E90453">
        <w:rPr>
          <w:rFonts w:ascii="Cambria" w:hAnsi="Cambria"/>
          <w:highlight w:val="lightGray"/>
        </w:rPr>
        <w:t>9.5</w:t>
      </w:r>
      <w:r w:rsidRPr="00E90453">
        <w:rPr>
          <w:rFonts w:ascii="Cambria" w:hAnsi="Cambria"/>
          <w:highlight w:val="lightGray"/>
        </w:rPr>
        <w:fldChar w:fldCharType="end"/>
      </w:r>
      <w:r w:rsidRPr="00E90453">
        <w:rPr>
          <w:rFonts w:ascii="Cambria" w:hAnsi="Cambria"/>
          <w:highlight w:val="lightGray"/>
        </w:rPr>
        <w:t xml:space="preserve"> deste edital.</w:t>
      </w:r>
    </w:p>
    <w:p w:rsidR="002C4806" w:rsidRPr="00E90453" w:rsidRDefault="002C4806" w:rsidP="00EF32BB">
      <w:pPr>
        <w:pStyle w:val="Nivel2"/>
        <w:numPr>
          <w:ilvl w:val="1"/>
          <w:numId w:val="79"/>
        </w:numPr>
        <w:spacing w:beforeLines="50" w:afterLines="50"/>
        <w:ind w:left="0" w:firstLine="0"/>
        <w:rPr>
          <w:rFonts w:ascii="Cambria" w:hAnsi="Cambria"/>
          <w:b/>
        </w:rPr>
      </w:pPr>
      <w:r w:rsidRPr="00E90453">
        <w:rPr>
          <w:rFonts w:ascii="Cambria" w:hAnsi="Cambria"/>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na art. 59 da Lei nº 14.133/2021.</w:t>
      </w:r>
    </w:p>
    <w:p w:rsidR="002C4806" w:rsidRPr="00E90453" w:rsidRDefault="002C4806" w:rsidP="00EF32BB">
      <w:pPr>
        <w:pStyle w:val="Nivel2"/>
        <w:numPr>
          <w:ilvl w:val="1"/>
          <w:numId w:val="79"/>
        </w:numPr>
        <w:spacing w:beforeLines="50" w:afterLines="50"/>
        <w:ind w:left="0" w:firstLine="0"/>
        <w:rPr>
          <w:rFonts w:ascii="Cambria" w:hAnsi="Cambria"/>
          <w:b/>
        </w:rPr>
      </w:pPr>
      <w:r w:rsidRPr="00E90453">
        <w:rPr>
          <w:rFonts w:ascii="Cambria" w:hAnsi="Cambria"/>
        </w:rPr>
        <w:t xml:space="preserve">Será desclassificada a proposta vencedora que: </w:t>
      </w:r>
    </w:p>
    <w:p w:rsidR="002C4806" w:rsidRPr="00E90453" w:rsidRDefault="002C4806" w:rsidP="00EF32BB">
      <w:pPr>
        <w:pStyle w:val="Nivel3"/>
        <w:numPr>
          <w:ilvl w:val="2"/>
          <w:numId w:val="79"/>
        </w:numPr>
        <w:spacing w:beforeLines="50" w:afterLines="50"/>
        <w:ind w:left="567" w:firstLine="0"/>
        <w:rPr>
          <w:rFonts w:ascii="Cambria" w:hAnsi="Cambria"/>
          <w:b/>
        </w:rPr>
      </w:pPr>
      <w:proofErr w:type="gramStart"/>
      <w:r w:rsidRPr="00E90453">
        <w:rPr>
          <w:rFonts w:ascii="Cambria" w:hAnsi="Cambria"/>
        </w:rPr>
        <w:t>contiver</w:t>
      </w:r>
      <w:proofErr w:type="gramEnd"/>
      <w:r w:rsidRPr="00E90453">
        <w:rPr>
          <w:rFonts w:ascii="Cambria" w:hAnsi="Cambria"/>
        </w:rPr>
        <w:t xml:space="preserve"> vícios insanáveis;</w:t>
      </w:r>
    </w:p>
    <w:p w:rsidR="002C4806" w:rsidRPr="00E90453" w:rsidRDefault="002C4806" w:rsidP="00EF32BB">
      <w:pPr>
        <w:pStyle w:val="Nivel3"/>
        <w:numPr>
          <w:ilvl w:val="2"/>
          <w:numId w:val="79"/>
        </w:numPr>
        <w:spacing w:beforeLines="50" w:afterLines="50"/>
        <w:ind w:left="567" w:firstLine="0"/>
        <w:rPr>
          <w:rFonts w:ascii="Cambria" w:hAnsi="Cambria"/>
          <w:b/>
        </w:rPr>
      </w:pPr>
      <w:proofErr w:type="gramStart"/>
      <w:r w:rsidRPr="00E90453">
        <w:rPr>
          <w:rFonts w:ascii="Cambria" w:hAnsi="Cambria"/>
        </w:rPr>
        <w:t>não</w:t>
      </w:r>
      <w:proofErr w:type="gramEnd"/>
      <w:r w:rsidRPr="00E90453">
        <w:rPr>
          <w:rFonts w:ascii="Cambria" w:hAnsi="Cambria"/>
        </w:rPr>
        <w:t xml:space="preserve"> obedecer às especificações técnicas contidas no Termo de Referência;</w:t>
      </w:r>
    </w:p>
    <w:p w:rsidR="002C4806" w:rsidRPr="00E90453" w:rsidRDefault="002C4806" w:rsidP="00EF32BB">
      <w:pPr>
        <w:pStyle w:val="Nivel3"/>
        <w:numPr>
          <w:ilvl w:val="2"/>
          <w:numId w:val="79"/>
        </w:numPr>
        <w:spacing w:beforeLines="50" w:afterLines="50"/>
        <w:ind w:left="567" w:firstLine="0"/>
        <w:rPr>
          <w:rFonts w:ascii="Cambria" w:hAnsi="Cambria"/>
          <w:b/>
        </w:rPr>
      </w:pPr>
      <w:proofErr w:type="gramStart"/>
      <w:r w:rsidRPr="00E90453">
        <w:rPr>
          <w:rFonts w:ascii="Cambria" w:hAnsi="Cambria"/>
        </w:rPr>
        <w:t>apresentar</w:t>
      </w:r>
      <w:proofErr w:type="gramEnd"/>
      <w:r w:rsidRPr="00E90453">
        <w:rPr>
          <w:rFonts w:ascii="Cambria" w:hAnsi="Cambria"/>
        </w:rPr>
        <w:t xml:space="preserve"> preços inexequíveis ou permanecerem acima do preço máximo definido para a contratação;</w:t>
      </w:r>
    </w:p>
    <w:p w:rsidR="002C4806" w:rsidRPr="00E90453" w:rsidRDefault="002C4806" w:rsidP="00EF32BB">
      <w:pPr>
        <w:pStyle w:val="Nivel3"/>
        <w:numPr>
          <w:ilvl w:val="2"/>
          <w:numId w:val="79"/>
        </w:numPr>
        <w:spacing w:beforeLines="50" w:afterLines="50"/>
        <w:ind w:left="567" w:firstLine="0"/>
        <w:rPr>
          <w:rFonts w:ascii="Cambria" w:hAnsi="Cambria"/>
          <w:b/>
        </w:rPr>
      </w:pPr>
      <w:proofErr w:type="gramStart"/>
      <w:r w:rsidRPr="00E90453">
        <w:rPr>
          <w:rFonts w:ascii="Cambria" w:hAnsi="Cambria"/>
        </w:rPr>
        <w:t>não</w:t>
      </w:r>
      <w:proofErr w:type="gramEnd"/>
      <w:r w:rsidRPr="00E90453">
        <w:rPr>
          <w:rFonts w:ascii="Cambria" w:hAnsi="Cambria"/>
        </w:rPr>
        <w:t xml:space="preserve"> tiverem sua exequibilidade demonstrada, quando exigido pela Administração;</w:t>
      </w:r>
    </w:p>
    <w:p w:rsidR="002C4806" w:rsidRPr="00E90453" w:rsidRDefault="002C4806" w:rsidP="00EF32BB">
      <w:pPr>
        <w:pStyle w:val="Nivel3"/>
        <w:numPr>
          <w:ilvl w:val="2"/>
          <w:numId w:val="79"/>
        </w:numPr>
        <w:spacing w:beforeLines="50" w:afterLines="50"/>
        <w:ind w:left="567" w:firstLine="0"/>
        <w:rPr>
          <w:rFonts w:ascii="Cambria" w:hAnsi="Cambria"/>
          <w:b/>
        </w:rPr>
      </w:pPr>
      <w:proofErr w:type="gramStart"/>
      <w:r w:rsidRPr="00E90453">
        <w:rPr>
          <w:rFonts w:ascii="Cambria" w:hAnsi="Cambria"/>
        </w:rPr>
        <w:t>apresentar</w:t>
      </w:r>
      <w:proofErr w:type="gramEnd"/>
      <w:r w:rsidRPr="00E90453">
        <w:rPr>
          <w:rFonts w:ascii="Cambria" w:hAnsi="Cambria"/>
        </w:rPr>
        <w:t xml:space="preserve"> desconformidade com quaisquer outras exigências deste Edital ou seus anexos, desde que insanável.</w:t>
      </w:r>
    </w:p>
    <w:p w:rsidR="002C4806" w:rsidRPr="00E90453" w:rsidRDefault="002C4806" w:rsidP="00EF32BB">
      <w:pPr>
        <w:pStyle w:val="Nivel2"/>
        <w:numPr>
          <w:ilvl w:val="1"/>
          <w:numId w:val="79"/>
        </w:numPr>
        <w:spacing w:beforeLines="50" w:afterLines="50"/>
        <w:ind w:left="0" w:firstLine="0"/>
        <w:rPr>
          <w:rFonts w:ascii="Cambria" w:hAnsi="Cambria"/>
          <w:b/>
          <w:bCs/>
        </w:rPr>
      </w:pPr>
      <w:r w:rsidRPr="00E90453">
        <w:rPr>
          <w:rFonts w:ascii="Cambria" w:hAnsi="Cambria"/>
        </w:rPr>
        <w:t>No caso de bens e serviços em geral, é indício de inexequibilidade das propostas valores inferiores a 50% (cinquenta por cento) do valor orçado pela Administração.</w:t>
      </w:r>
    </w:p>
    <w:p w:rsidR="002C4806" w:rsidRPr="00E90453" w:rsidRDefault="002C4806" w:rsidP="00EF32BB">
      <w:pPr>
        <w:pStyle w:val="Nivel3"/>
        <w:numPr>
          <w:ilvl w:val="2"/>
          <w:numId w:val="79"/>
        </w:numPr>
        <w:spacing w:beforeLines="50" w:afterLines="50"/>
        <w:ind w:left="567" w:firstLine="0"/>
        <w:rPr>
          <w:rFonts w:ascii="Cambria" w:hAnsi="Cambria"/>
        </w:rPr>
      </w:pPr>
      <w:r w:rsidRPr="00E90453">
        <w:rPr>
          <w:rFonts w:ascii="Cambria" w:hAnsi="Cambria"/>
        </w:rPr>
        <w:t xml:space="preserve">A inexequibilidade, na hipótese de que trata o </w:t>
      </w:r>
      <w:r w:rsidRPr="00E90453">
        <w:rPr>
          <w:rFonts w:ascii="Cambria" w:hAnsi="Cambria"/>
          <w:b/>
          <w:bCs/>
        </w:rPr>
        <w:t>caput</w:t>
      </w:r>
      <w:r w:rsidRPr="00E90453">
        <w:rPr>
          <w:rFonts w:ascii="Cambria" w:hAnsi="Cambria"/>
        </w:rPr>
        <w:t>, só será considerada após diligência do pregoeiro, que comprove:</w:t>
      </w:r>
    </w:p>
    <w:p w:rsidR="002C4806" w:rsidRPr="00E90453" w:rsidRDefault="002C4806" w:rsidP="00EF32BB">
      <w:pPr>
        <w:pStyle w:val="Nivel4"/>
        <w:numPr>
          <w:ilvl w:val="3"/>
          <w:numId w:val="79"/>
        </w:numPr>
        <w:spacing w:beforeLines="50" w:afterLines="50"/>
        <w:ind w:left="0" w:firstLine="993"/>
        <w:rPr>
          <w:rFonts w:ascii="Cambria" w:hAnsi="Cambria"/>
        </w:rPr>
      </w:pPr>
      <w:proofErr w:type="gramStart"/>
      <w:r w:rsidRPr="00E90453">
        <w:rPr>
          <w:rFonts w:ascii="Cambria" w:hAnsi="Cambria"/>
        </w:rPr>
        <w:t>que</w:t>
      </w:r>
      <w:proofErr w:type="gramEnd"/>
      <w:r w:rsidRPr="00E90453">
        <w:rPr>
          <w:rFonts w:ascii="Cambria" w:hAnsi="Cambria"/>
        </w:rPr>
        <w:t xml:space="preserve"> o custo do licitante ultrapassa o valor da proposta; e</w:t>
      </w:r>
    </w:p>
    <w:p w:rsidR="002C4806" w:rsidRPr="00E90453" w:rsidRDefault="002C4806" w:rsidP="00EF32BB">
      <w:pPr>
        <w:pStyle w:val="Nivel4"/>
        <w:numPr>
          <w:ilvl w:val="3"/>
          <w:numId w:val="79"/>
        </w:numPr>
        <w:spacing w:beforeLines="50" w:afterLines="50"/>
        <w:ind w:left="0" w:firstLine="993"/>
        <w:rPr>
          <w:rFonts w:ascii="Cambria" w:hAnsi="Cambria"/>
        </w:rPr>
      </w:pPr>
      <w:proofErr w:type="gramStart"/>
      <w:r w:rsidRPr="00E90453">
        <w:rPr>
          <w:rFonts w:ascii="Cambria" w:hAnsi="Cambria"/>
        </w:rPr>
        <w:t>inexistirem</w:t>
      </w:r>
      <w:proofErr w:type="gramEnd"/>
      <w:r w:rsidRPr="00E90453">
        <w:rPr>
          <w:rFonts w:ascii="Cambria" w:hAnsi="Cambria"/>
        </w:rPr>
        <w:t xml:space="preserve"> custos de oportunidade capazes de justificar o vulto da oferta.</w:t>
      </w:r>
    </w:p>
    <w:p w:rsidR="002C4806" w:rsidRPr="00E90453" w:rsidRDefault="002C4806" w:rsidP="00EF32BB">
      <w:pPr>
        <w:pStyle w:val="Nivel2"/>
        <w:numPr>
          <w:ilvl w:val="1"/>
          <w:numId w:val="79"/>
        </w:numPr>
        <w:spacing w:beforeLines="50" w:afterLines="50"/>
        <w:ind w:left="0" w:firstLine="0"/>
        <w:rPr>
          <w:rFonts w:ascii="Cambria" w:hAnsi="Cambria"/>
          <w:b/>
        </w:rPr>
      </w:pPr>
      <w:r w:rsidRPr="00E90453">
        <w:rPr>
          <w:rFonts w:ascii="Cambria" w:hAnsi="Cambria"/>
        </w:rPr>
        <w:t>Se houver indícios de inexequibilidade da proposta de preço, ou em caso da necessidade de esclarecimentos complementares, poderão ser efetuadas diligências, para que a empresa comprove a exequibilidade da proposta.</w:t>
      </w:r>
    </w:p>
    <w:p w:rsidR="002C4806" w:rsidRPr="00E90453" w:rsidRDefault="002C4806" w:rsidP="00EF32BB">
      <w:pPr>
        <w:pStyle w:val="Nivel2"/>
        <w:numPr>
          <w:ilvl w:val="1"/>
          <w:numId w:val="79"/>
        </w:numPr>
        <w:spacing w:beforeLines="50" w:afterLines="50"/>
        <w:ind w:left="0" w:firstLine="0"/>
        <w:rPr>
          <w:rFonts w:ascii="Cambria" w:hAnsi="Cambria"/>
          <w:b/>
        </w:rPr>
      </w:pPr>
      <w:r w:rsidRPr="00E90453">
        <w:rPr>
          <w:rFonts w:ascii="Cambria" w:hAnsi="Cambria"/>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2C4806" w:rsidRPr="00E90453" w:rsidRDefault="002C4806" w:rsidP="00EF32BB">
      <w:pPr>
        <w:pStyle w:val="Nivel2"/>
        <w:numPr>
          <w:ilvl w:val="1"/>
          <w:numId w:val="80"/>
        </w:numPr>
        <w:spacing w:beforeLines="50" w:afterLines="50"/>
        <w:rPr>
          <w:rFonts w:ascii="Cambria" w:hAnsi="Cambria"/>
          <w:b/>
        </w:rPr>
      </w:pPr>
      <w:r w:rsidRPr="00E90453">
        <w:rPr>
          <w:rFonts w:ascii="Cambria" w:hAnsi="Cambria"/>
        </w:rPr>
        <w:t>Erros no preenchimento da planilha não constituem motivo para a desclassificação da proposta. A planilha poderá́ ser ajustada pelo fornecedor, no prazo indicado pelo sistema, desde que não haja majoração do preço.</w:t>
      </w:r>
    </w:p>
    <w:p w:rsidR="002C4806" w:rsidRPr="00E90453" w:rsidRDefault="002C4806" w:rsidP="00EF32BB">
      <w:pPr>
        <w:pStyle w:val="Nivel3"/>
        <w:numPr>
          <w:ilvl w:val="2"/>
          <w:numId w:val="80"/>
        </w:numPr>
        <w:spacing w:beforeLines="50" w:afterLines="50"/>
        <w:ind w:left="567" w:firstLine="0"/>
        <w:rPr>
          <w:rFonts w:ascii="Cambria" w:hAnsi="Cambria"/>
          <w:b/>
        </w:rPr>
      </w:pPr>
      <w:r w:rsidRPr="00E90453">
        <w:rPr>
          <w:rFonts w:ascii="Cambria" w:hAnsi="Cambria"/>
        </w:rPr>
        <w:t>O ajuste de que trata este dispositivo se limita a sanar erros ou falhas que não alterem a substância das propostas;</w:t>
      </w:r>
    </w:p>
    <w:p w:rsidR="002C4806" w:rsidRPr="00E90453" w:rsidRDefault="002C4806" w:rsidP="00EF32BB">
      <w:pPr>
        <w:pStyle w:val="Nivel3"/>
        <w:numPr>
          <w:ilvl w:val="2"/>
          <w:numId w:val="80"/>
        </w:numPr>
        <w:spacing w:beforeLines="50" w:afterLines="50"/>
        <w:ind w:left="567" w:firstLine="0"/>
        <w:rPr>
          <w:rFonts w:ascii="Cambria" w:hAnsi="Cambria"/>
          <w:b/>
        </w:rPr>
      </w:pPr>
      <w:r w:rsidRPr="00E90453">
        <w:rPr>
          <w:rFonts w:ascii="Cambria" w:hAnsi="Cambria"/>
        </w:rPr>
        <w:t>Considera-se erro no preenchimento da planilha passível de correção a indicação de recolhimento de impostos e contribuições na forma do Simples Nacional, quando não cabível esse regime.</w:t>
      </w:r>
    </w:p>
    <w:p w:rsidR="00F85262" w:rsidRDefault="004622BF">
      <w:pPr>
        <w:spacing w:line="276" w:lineRule="auto"/>
        <w:jc w:val="both"/>
        <w:rPr>
          <w:rFonts w:ascii="Cambria" w:hAnsi="Cambria" w:cs="Arial"/>
          <w:sz w:val="20"/>
          <w:szCs w:val="20"/>
        </w:rPr>
      </w:pPr>
      <w:r>
        <w:rPr>
          <w:rFonts w:ascii="Cambria" w:hAnsi="Cambria" w:cs="Arial"/>
          <w:b/>
          <w:bCs/>
          <w:sz w:val="20"/>
          <w:szCs w:val="20"/>
        </w:rPr>
        <w:t xml:space="preserve">Nota de inaplicabilidade: </w:t>
      </w:r>
      <w:r>
        <w:rPr>
          <w:rFonts w:ascii="Cambria" w:hAnsi="Cambria" w:cs="Arial"/>
          <w:sz w:val="20"/>
          <w:szCs w:val="20"/>
        </w:rPr>
        <w:t>O critério de julgamento desta licitação é o de MENOR PREÇO POR ITEM; por conseguinte, não se aplicam as disposições relativas a “maior desconto” ou “percentual de desconto” eventualmente remanescentes deste Edital. Da mesma forma, o Termo de Referência (Anexo I) não exige apresentação de amostra, restando inaplicáveis as disposições sobre amostra constantes deste Edital e das sanções correlatas.</w:t>
      </w:r>
    </w:p>
    <w:p w:rsidR="002C4806" w:rsidRPr="00E90453" w:rsidRDefault="002C4806" w:rsidP="00EF32BB">
      <w:pPr>
        <w:pStyle w:val="Nivel2"/>
        <w:numPr>
          <w:ilvl w:val="1"/>
          <w:numId w:val="80"/>
        </w:numPr>
        <w:spacing w:beforeLines="50" w:afterLines="50"/>
        <w:ind w:left="0" w:firstLine="0"/>
        <w:rPr>
          <w:rFonts w:ascii="Cambria" w:hAnsi="Cambria"/>
          <w:i/>
          <w:iCs/>
        </w:rPr>
      </w:pPr>
      <w:r w:rsidRPr="00E90453">
        <w:rPr>
          <w:rFonts w:ascii="Cambria" w:hAnsi="Cambria"/>
        </w:rPr>
        <w:t>Caso o Termo de Referência exija a apresentação de amostra, o licitante classificado em primeiro lugar deverá apresentá-la, conforme disciplinado no Termo de Referência, sob pena de não aceitação da proposta.</w:t>
      </w:r>
    </w:p>
    <w:p w:rsidR="002C4806" w:rsidRPr="00E90453" w:rsidRDefault="002C4806" w:rsidP="00EF32BB">
      <w:pPr>
        <w:pStyle w:val="Nivel2"/>
        <w:numPr>
          <w:ilvl w:val="1"/>
          <w:numId w:val="80"/>
        </w:numPr>
        <w:spacing w:beforeLines="50" w:afterLines="50"/>
        <w:ind w:left="0" w:firstLine="0"/>
        <w:rPr>
          <w:rFonts w:ascii="Cambria" w:hAnsi="Cambria"/>
        </w:rPr>
      </w:pPr>
      <w:r w:rsidRPr="00E90453">
        <w:rPr>
          <w:rFonts w:ascii="Cambria" w:hAnsi="Cambria"/>
        </w:rPr>
        <w:lastRenderedPageBreak/>
        <w:t>Por meio de mensagem no sistema, será divulgado o local e horário de realização do procedimento para a avaliação das amostras, cuja presença será facultada a todos os interessados, incluindo os demais licitantes.</w:t>
      </w:r>
    </w:p>
    <w:p w:rsidR="002C4806" w:rsidRPr="00E90453" w:rsidRDefault="002C4806" w:rsidP="00EF32BB">
      <w:pPr>
        <w:pStyle w:val="Nivel2"/>
        <w:numPr>
          <w:ilvl w:val="1"/>
          <w:numId w:val="80"/>
        </w:numPr>
        <w:spacing w:beforeLines="50" w:afterLines="50"/>
        <w:ind w:left="0" w:firstLine="0"/>
        <w:rPr>
          <w:rFonts w:ascii="Cambria" w:hAnsi="Cambria"/>
        </w:rPr>
      </w:pPr>
      <w:r w:rsidRPr="00E90453">
        <w:rPr>
          <w:rFonts w:ascii="Cambria" w:hAnsi="Cambria"/>
        </w:rPr>
        <w:t>Os resultados das avaliações serão divulgados por meio de mensagem no sistema.</w:t>
      </w:r>
    </w:p>
    <w:p w:rsidR="002C4806" w:rsidRPr="00E90453" w:rsidRDefault="002C4806" w:rsidP="00EF32BB">
      <w:pPr>
        <w:pStyle w:val="Nivel2"/>
        <w:numPr>
          <w:ilvl w:val="1"/>
          <w:numId w:val="80"/>
        </w:numPr>
        <w:spacing w:beforeLines="50" w:afterLines="50"/>
        <w:ind w:left="0" w:firstLine="0"/>
        <w:rPr>
          <w:rFonts w:ascii="Cambria" w:hAnsi="Cambria"/>
        </w:rPr>
      </w:pPr>
      <w:r w:rsidRPr="00E90453">
        <w:rPr>
          <w:rFonts w:ascii="Cambria" w:hAnsi="Cambria"/>
        </w:rPr>
        <w:t>No caso de não haver entrega da amostra ou ocorrer atraso na entrega, sem justificativa aceita pelo Pregoeiro, ou havendo entrega de amostra fora das especificações previstas neste Edital, a proposta do licitante será recusada.</w:t>
      </w:r>
    </w:p>
    <w:p w:rsidR="002C4806" w:rsidRPr="00E90453" w:rsidRDefault="002C4806" w:rsidP="00EF32BB">
      <w:pPr>
        <w:pStyle w:val="Nivel2"/>
        <w:numPr>
          <w:ilvl w:val="1"/>
          <w:numId w:val="80"/>
        </w:numPr>
        <w:spacing w:beforeLines="50" w:afterLines="50"/>
        <w:ind w:left="0" w:firstLine="0"/>
        <w:rPr>
          <w:rFonts w:ascii="Cambria" w:hAnsi="Cambria"/>
        </w:rPr>
      </w:pPr>
      <w:r w:rsidRPr="00E90453">
        <w:rPr>
          <w:rFonts w:ascii="Cambria" w:hAnsi="Cambria"/>
        </w:rPr>
        <w:t xml:space="preserve">Se </w:t>
      </w:r>
      <w:proofErr w:type="gramStart"/>
      <w:r w:rsidRPr="00E90453">
        <w:rPr>
          <w:rFonts w:ascii="Cambria" w:hAnsi="Cambria"/>
        </w:rPr>
        <w:t>a(</w:t>
      </w:r>
      <w:proofErr w:type="gramEnd"/>
      <w:r w:rsidRPr="00E90453">
        <w:rPr>
          <w:rFonts w:ascii="Cambria" w:hAnsi="Cambria"/>
        </w:rPr>
        <w:t xml:space="preserve">s) amostra(s) apresentada(s) pelo primeiro classificado não for(em) aceita(s), o Pregoeiro analisará a aceitabilidade da proposta ou lance ofertado pelo segundo classificado. Seguir-se-á com a verificação </w:t>
      </w:r>
      <w:proofErr w:type="gramStart"/>
      <w:r w:rsidRPr="00E90453">
        <w:rPr>
          <w:rFonts w:ascii="Cambria" w:hAnsi="Cambria"/>
        </w:rPr>
        <w:t>da(</w:t>
      </w:r>
      <w:proofErr w:type="gramEnd"/>
      <w:r w:rsidRPr="00E90453">
        <w:rPr>
          <w:rFonts w:ascii="Cambria" w:hAnsi="Cambria"/>
        </w:rPr>
        <w:t xml:space="preserve">s) amostra(s) e, assim, sucessivamente, até a verificação de uma que atenda às especificações constantes no Termo de Referência. </w:t>
      </w:r>
    </w:p>
    <w:p w:rsidR="002C4806" w:rsidRPr="00E90453" w:rsidRDefault="002C4806" w:rsidP="00EF32BB">
      <w:pPr>
        <w:pStyle w:val="Nivel01"/>
        <w:numPr>
          <w:ilvl w:val="0"/>
          <w:numId w:val="80"/>
        </w:numPr>
        <w:spacing w:before="10" w:after="10" w:line="276" w:lineRule="auto"/>
        <w:ind w:left="0" w:firstLine="0"/>
        <w:rPr>
          <w:rFonts w:ascii="Cambria" w:hAnsi="Cambria" w:cs="Arial"/>
        </w:rPr>
      </w:pPr>
      <w:bookmarkStart w:id="26" w:name="_Toc122606109"/>
      <w:r w:rsidRPr="00E90453">
        <w:rPr>
          <w:rFonts w:ascii="Cambria" w:hAnsi="Cambria" w:cs="Arial"/>
        </w:rPr>
        <w:t>DA FASE DE HABILITAÇÃO</w:t>
      </w:r>
      <w:bookmarkEnd w:id="26"/>
    </w:p>
    <w:p w:rsidR="002C4806" w:rsidRPr="00E90453" w:rsidRDefault="002C4806" w:rsidP="00EF32BB">
      <w:pPr>
        <w:pStyle w:val="Nivel2"/>
        <w:numPr>
          <w:ilvl w:val="1"/>
          <w:numId w:val="76"/>
        </w:numPr>
        <w:spacing w:before="10" w:after="10"/>
        <w:ind w:left="0" w:firstLine="0"/>
        <w:rPr>
          <w:rFonts w:ascii="Cambria" w:hAnsi="Cambria"/>
        </w:rPr>
      </w:pPr>
      <w:r w:rsidRPr="00E90453">
        <w:rPr>
          <w:rFonts w:ascii="Cambria" w:hAnsi="Cambria"/>
        </w:rPr>
        <w:t xml:space="preserve">Os documentos necessários e suficientes para demonstrar a capacidade do licitante de realizar o objeto da licitação, serão exigidos para fins de habilitação, nos termos dos </w:t>
      </w:r>
      <w:hyperlink r:id="rId30" w:anchor="art62" w:history="1">
        <w:proofErr w:type="spellStart"/>
        <w:r w:rsidRPr="00E90453">
          <w:rPr>
            <w:rStyle w:val="Hyperlink"/>
            <w:rFonts w:ascii="Cambria" w:hAnsi="Cambria"/>
          </w:rPr>
          <w:t>arts</w:t>
        </w:r>
        <w:proofErr w:type="spellEnd"/>
        <w:r w:rsidRPr="00E90453">
          <w:rPr>
            <w:rStyle w:val="Hyperlink"/>
            <w:rFonts w:ascii="Cambria" w:hAnsi="Cambria"/>
          </w:rPr>
          <w:t>. 62 a 70 da Lei nº 14.133, de 2021</w:t>
        </w:r>
      </w:hyperlink>
      <w:r w:rsidRPr="00E90453">
        <w:rPr>
          <w:rFonts w:ascii="Cambria" w:hAnsi="Cambria"/>
        </w:rPr>
        <w:t>, conforme descrito abaixo:</w:t>
      </w:r>
    </w:p>
    <w:p w:rsidR="002C4806" w:rsidRPr="00E90453" w:rsidRDefault="002C4806" w:rsidP="002C4806">
      <w:pPr>
        <w:pStyle w:val="NormalWeb"/>
        <w:spacing w:line="276" w:lineRule="auto"/>
        <w:ind w:left="360"/>
        <w:jc w:val="both"/>
        <w:rPr>
          <w:rFonts w:ascii="Cambria" w:hAnsi="Cambria" w:cs="Arial"/>
          <w:sz w:val="20"/>
          <w:szCs w:val="20"/>
          <w:u w:val="single"/>
        </w:rPr>
      </w:pPr>
    </w:p>
    <w:p w:rsidR="002C4806" w:rsidRPr="00E90453" w:rsidRDefault="002C4806" w:rsidP="002C4806">
      <w:pPr>
        <w:pStyle w:val="NormalWeb"/>
        <w:spacing w:line="276" w:lineRule="auto"/>
        <w:ind w:left="360"/>
        <w:jc w:val="both"/>
        <w:rPr>
          <w:rFonts w:ascii="Cambria" w:hAnsi="Cambria" w:cs="Arial"/>
          <w:b/>
          <w:sz w:val="20"/>
          <w:szCs w:val="20"/>
        </w:rPr>
      </w:pPr>
      <w:r w:rsidRPr="00E90453">
        <w:rPr>
          <w:rFonts w:ascii="Cambria" w:hAnsi="Cambria" w:cs="Arial"/>
          <w:b/>
          <w:sz w:val="20"/>
          <w:szCs w:val="20"/>
          <w:u w:val="single"/>
        </w:rPr>
        <w:t>13.1.1.</w:t>
      </w:r>
      <w:r w:rsidRPr="00E90453">
        <w:rPr>
          <w:rFonts w:ascii="Cambria" w:hAnsi="Cambria" w:cs="Arial"/>
          <w:sz w:val="20"/>
          <w:szCs w:val="20"/>
          <w:u w:val="single"/>
        </w:rPr>
        <w:t xml:space="preserve"> </w:t>
      </w:r>
      <w:r w:rsidRPr="00E90453">
        <w:rPr>
          <w:rFonts w:ascii="Cambria" w:hAnsi="Cambria" w:cs="Arial"/>
          <w:b/>
          <w:sz w:val="20"/>
          <w:szCs w:val="20"/>
          <w:u w:val="single"/>
        </w:rPr>
        <w:t xml:space="preserve">– </w:t>
      </w:r>
      <w:r w:rsidRPr="00E90453">
        <w:rPr>
          <w:rFonts w:ascii="Cambria" w:hAnsi="Cambria" w:cs="Arial"/>
          <w:b/>
          <w:bCs/>
          <w:sz w:val="20"/>
          <w:szCs w:val="20"/>
          <w:u w:val="single"/>
        </w:rPr>
        <w:t>HABILITAÇÃO JURÍDICA:</w:t>
      </w:r>
    </w:p>
    <w:p w:rsidR="002D15B6" w:rsidRPr="00E90453" w:rsidRDefault="002D15B6" w:rsidP="00257FE0">
      <w:pPr>
        <w:pStyle w:val="Nivel2"/>
        <w:numPr>
          <w:ilvl w:val="0"/>
          <w:numId w:val="57"/>
        </w:numPr>
        <w:spacing w:line="240" w:lineRule="auto"/>
        <w:rPr>
          <w:rFonts w:ascii="Cambria" w:hAnsi="Cambria"/>
        </w:rPr>
      </w:pPr>
      <w:bookmarkStart w:id="27" w:name="_Ref115800561"/>
      <w:r w:rsidRPr="00E90453">
        <w:rPr>
          <w:rFonts w:ascii="Cambria" w:hAnsi="Cambria"/>
          <w:b/>
          <w:bCs/>
        </w:rPr>
        <w:t>Pessoa física:</w:t>
      </w:r>
      <w:r w:rsidRPr="00E90453">
        <w:rPr>
          <w:rFonts w:ascii="Cambria" w:hAnsi="Cambria"/>
        </w:rPr>
        <w:t xml:space="preserve"> cédula de identidade (RG) ou documento equivalente que, por força de lei, tenha validade para fins de identificação em todo o território nacional;</w:t>
      </w:r>
      <w:bookmarkEnd w:id="27"/>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b/>
          <w:bCs/>
        </w:rPr>
        <w:t>Empresário individual:</w:t>
      </w:r>
      <w:r w:rsidRPr="00E90453">
        <w:rPr>
          <w:rFonts w:ascii="Cambria" w:hAnsi="Cambria"/>
        </w:rPr>
        <w:t xml:space="preserve"> inscrição no Registro Público de Empresas Mercantis, a cargo da Junta Comercial da respectiva sede; </w:t>
      </w:r>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b/>
          <w:bCs/>
        </w:rPr>
        <w:t>Microempreendedor Individual - MEI:</w:t>
      </w:r>
      <w:r w:rsidRPr="00E90453">
        <w:rPr>
          <w:rFonts w:ascii="Cambria" w:hAnsi="Cambria"/>
        </w:rPr>
        <w:t xml:space="preserve"> Certificado da Condição de Microempreendedor Individual - CCMEI, cuja aceitação ficará condicionada à verificação da autenticidade no sítio </w:t>
      </w:r>
      <w:hyperlink r:id="rId31" w:history="1">
        <w:r w:rsidRPr="00E90453">
          <w:rPr>
            <w:rStyle w:val="Hyperlink"/>
            <w:rFonts w:ascii="Cambria" w:hAnsi="Cambria"/>
          </w:rPr>
          <w:t>https://www.gov.br/empresas-e-negocios/pt-br/empreendedor</w:t>
        </w:r>
      </w:hyperlink>
      <w:r w:rsidRPr="00E90453">
        <w:rPr>
          <w:rFonts w:ascii="Cambria" w:hAnsi="Cambria"/>
        </w:rPr>
        <w:t xml:space="preserve">; </w:t>
      </w:r>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b/>
          <w:bCs/>
        </w:rPr>
        <w:t>Sociedade empresária estrangeira:</w:t>
      </w:r>
      <w:r w:rsidRPr="00E90453">
        <w:rPr>
          <w:rFonts w:ascii="Cambria" w:hAnsi="Cambri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a legislação de registro empresarial aplicável.</w:t>
      </w:r>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b/>
          <w:bCs/>
        </w:rPr>
        <w:t xml:space="preserve">Sociedade simples: </w:t>
      </w:r>
      <w:r w:rsidRPr="00E90453">
        <w:rPr>
          <w:rFonts w:ascii="Cambria" w:hAnsi="Cambria"/>
        </w:rPr>
        <w:t>inscrição do ato constitutivo no Registro Civil de Pessoas Jurídicas do local de sua sede, acompanhada de documento comprobatório de seus administradores;</w:t>
      </w:r>
    </w:p>
    <w:p w:rsidR="002D15B6" w:rsidRPr="00E90453" w:rsidRDefault="002D15B6" w:rsidP="00257FE0">
      <w:pPr>
        <w:pStyle w:val="Nivel2"/>
        <w:numPr>
          <w:ilvl w:val="0"/>
          <w:numId w:val="57"/>
        </w:numPr>
        <w:spacing w:line="240" w:lineRule="auto"/>
        <w:rPr>
          <w:rFonts w:ascii="Cambria" w:hAnsi="Cambria"/>
        </w:rPr>
      </w:pPr>
      <w:r w:rsidRPr="00E90453">
        <w:rPr>
          <w:rFonts w:ascii="Cambria" w:hAnsi="Cambria"/>
          <w:b/>
          <w:bCs/>
        </w:rPr>
        <w:t>Filial, sucursal ou agência de sociedade simples ou empresária:</w:t>
      </w:r>
      <w:r w:rsidRPr="00E90453">
        <w:rPr>
          <w:rFonts w:ascii="Cambria" w:hAnsi="Cambria"/>
        </w:rPr>
        <w:t xml:space="preserve"> inscrição do ato constitutivo da filial, sucursal ou agência da sociedade simples ou empresária, respectivamente, no Registro Civil das Pessoas Jurídicas ou no Registro Público de Empresas </w:t>
      </w:r>
      <w:bookmarkStart w:id="28" w:name="_Int_ySfCXwr4"/>
      <w:r w:rsidRPr="00E90453">
        <w:rPr>
          <w:rFonts w:ascii="Cambria" w:hAnsi="Cambria"/>
        </w:rPr>
        <w:t>Mercantis onde</w:t>
      </w:r>
      <w:bookmarkEnd w:id="28"/>
      <w:r w:rsidRPr="00E90453">
        <w:rPr>
          <w:rFonts w:ascii="Cambria" w:hAnsi="Cambria"/>
        </w:rPr>
        <w:t xml:space="preserve"> opera, com averbação no Registro onde tem sede a matriz</w:t>
      </w:r>
    </w:p>
    <w:p w:rsidR="002C4806" w:rsidRPr="00E90453"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p>
    <w:p w:rsidR="002C4806" w:rsidRPr="00E90453" w:rsidRDefault="002C4806" w:rsidP="002C4806">
      <w:pPr>
        <w:pStyle w:val="Standard"/>
        <w:shd w:val="clear" w:color="auto" w:fill="FFFFFF"/>
        <w:tabs>
          <w:tab w:val="left" w:pos="9072"/>
        </w:tabs>
        <w:spacing w:line="276" w:lineRule="auto"/>
        <w:jc w:val="both"/>
        <w:rPr>
          <w:rFonts w:ascii="Cambria" w:hAnsi="Cambria" w:cs="Arial"/>
          <w:b/>
          <w:bCs/>
          <w:sz w:val="20"/>
          <w:szCs w:val="20"/>
          <w:u w:val="single"/>
        </w:rPr>
      </w:pPr>
      <w:r w:rsidRPr="00E90453">
        <w:rPr>
          <w:rFonts w:ascii="Cambria" w:hAnsi="Cambria" w:cs="Arial"/>
          <w:b/>
          <w:bCs/>
          <w:sz w:val="20"/>
          <w:szCs w:val="20"/>
          <w:u w:val="single"/>
        </w:rPr>
        <w:t xml:space="preserve">13.1.2 </w:t>
      </w:r>
      <w:r w:rsidRPr="00E90453">
        <w:rPr>
          <w:rFonts w:ascii="Cambria" w:hAnsi="Cambria" w:cs="Arial"/>
          <w:b/>
          <w:sz w:val="20"/>
          <w:szCs w:val="20"/>
          <w:u w:val="single"/>
        </w:rPr>
        <w:t>–</w:t>
      </w:r>
      <w:r w:rsidRPr="00E90453">
        <w:rPr>
          <w:rFonts w:ascii="Cambria" w:hAnsi="Cambria" w:cs="Arial"/>
          <w:sz w:val="20"/>
          <w:szCs w:val="20"/>
          <w:u w:val="single"/>
        </w:rPr>
        <w:t xml:space="preserve"> </w:t>
      </w:r>
      <w:r w:rsidRPr="00E90453">
        <w:rPr>
          <w:rFonts w:ascii="Cambria" w:hAnsi="Cambria" w:cs="Arial"/>
          <w:b/>
          <w:bCs/>
          <w:sz w:val="20"/>
          <w:szCs w:val="20"/>
          <w:u w:val="single"/>
        </w:rPr>
        <w:t>REGULARIDADE FISCAL E TRABALHISTA:</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t xml:space="preserve">a) </w:t>
      </w:r>
      <w:r w:rsidRPr="00E90453">
        <w:rPr>
          <w:rFonts w:ascii="Cambria" w:hAnsi="Cambria" w:cs="Arial"/>
          <w:sz w:val="20"/>
          <w:szCs w:val="20"/>
        </w:rPr>
        <w:t>Prova de inscrição no Cadastro Nacional de Pessoas Jurídicas - CNPJ;</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t>b)</w:t>
      </w:r>
      <w:r w:rsidRPr="00E90453">
        <w:rPr>
          <w:rFonts w:ascii="Cambria" w:hAnsi="Cambria" w:cs="Arial"/>
          <w:sz w:val="20"/>
          <w:szCs w:val="20"/>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t>c)</w:t>
      </w:r>
      <w:r w:rsidRPr="00E90453">
        <w:rPr>
          <w:rFonts w:ascii="Cambria" w:hAnsi="Cambria" w:cs="Arial"/>
          <w:sz w:val="20"/>
          <w:szCs w:val="20"/>
        </w:rPr>
        <w:t> Prova de regularidade para a Fazenda Estadual, mediante apresentação de Certidão de Regularidade Fiscal, expedida pela Secretaria da Fazenda do Estado do domicilio ou sede da licitante, ou outra forma equivalente admitida pela legislação pátria vigente;</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lastRenderedPageBreak/>
        <w:t>d)</w:t>
      </w:r>
      <w:r w:rsidRPr="00E90453">
        <w:rPr>
          <w:rFonts w:ascii="Cambria" w:hAnsi="Cambria" w:cs="Arial"/>
          <w:sz w:val="20"/>
          <w:szCs w:val="20"/>
        </w:rPr>
        <w:t> Prova de regularidade com a Fazenda Municipal, mediante apresentação de Certidão de Regularidade Fiscal, expedida pela Secretaria Municipal da Fazenda do domicilio ou sede da licitante, ou outra forma equivalente admitida pela legislação pátria vigente;</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t>e)</w:t>
      </w:r>
      <w:r w:rsidRPr="00E90453">
        <w:rPr>
          <w:rFonts w:ascii="Cambria" w:hAnsi="Cambria" w:cs="Arial"/>
          <w:sz w:val="20"/>
          <w:szCs w:val="20"/>
        </w:rPr>
        <w:t> Prova de Regularidade relativa ao Fundo de Garantia por Tem</w:t>
      </w:r>
      <w:r w:rsidR="00520959" w:rsidRPr="00E90453">
        <w:rPr>
          <w:rFonts w:ascii="Cambria" w:hAnsi="Cambria" w:cs="Arial"/>
          <w:sz w:val="20"/>
          <w:szCs w:val="20"/>
        </w:rPr>
        <w:t>p</w:t>
      </w:r>
      <w:r w:rsidRPr="00E90453">
        <w:rPr>
          <w:rFonts w:ascii="Cambria" w:hAnsi="Cambria" w:cs="Arial"/>
          <w:sz w:val="20"/>
          <w:szCs w:val="20"/>
        </w:rPr>
        <w:t>o de Serviço – FGTS.</w:t>
      </w:r>
    </w:p>
    <w:p w:rsidR="002C4806" w:rsidRPr="00E90453" w:rsidRDefault="002C4806" w:rsidP="002C4806">
      <w:pPr>
        <w:pStyle w:val="Standard"/>
        <w:shd w:val="clear" w:color="auto" w:fill="FFFFFF"/>
        <w:tabs>
          <w:tab w:val="left" w:pos="9072"/>
        </w:tabs>
        <w:spacing w:line="276" w:lineRule="auto"/>
        <w:ind w:left="567"/>
        <w:jc w:val="both"/>
        <w:rPr>
          <w:rFonts w:ascii="Cambria" w:hAnsi="Cambria" w:cs="Arial"/>
          <w:sz w:val="20"/>
          <w:szCs w:val="20"/>
        </w:rPr>
      </w:pPr>
      <w:r w:rsidRPr="00E90453">
        <w:rPr>
          <w:rFonts w:ascii="Cambria" w:hAnsi="Cambria" w:cs="Arial"/>
          <w:b/>
          <w:bCs/>
          <w:sz w:val="20"/>
          <w:szCs w:val="20"/>
        </w:rPr>
        <w:t>f)</w:t>
      </w:r>
      <w:r w:rsidRPr="00E90453">
        <w:rPr>
          <w:rFonts w:ascii="Cambria" w:hAnsi="Cambria" w:cs="Arial"/>
          <w:sz w:val="20"/>
          <w:szCs w:val="20"/>
        </w:rPr>
        <w:t> Certidão Negativa de Débitos Trabalhistas – CNDT.</w:t>
      </w:r>
    </w:p>
    <w:p w:rsidR="007C0737" w:rsidRPr="00E90453" w:rsidRDefault="007C0737" w:rsidP="007C0737">
      <w:pPr>
        <w:jc w:val="both"/>
        <w:rPr>
          <w:rFonts w:ascii="Cambria" w:hAnsi="Cambria" w:cs="Arial"/>
          <w:sz w:val="20"/>
          <w:szCs w:val="20"/>
        </w:rPr>
      </w:pPr>
    </w:p>
    <w:p w:rsidR="002C4806" w:rsidRPr="00E90453" w:rsidRDefault="002C4806" w:rsidP="002C4806">
      <w:pPr>
        <w:pStyle w:val="Standard"/>
        <w:shd w:val="clear" w:color="auto" w:fill="FFFFFF"/>
        <w:tabs>
          <w:tab w:val="left" w:pos="9072"/>
        </w:tabs>
        <w:spacing w:line="276" w:lineRule="auto"/>
        <w:jc w:val="both"/>
        <w:rPr>
          <w:rFonts w:ascii="Cambria" w:hAnsi="Cambria" w:cs="Arial"/>
          <w:sz w:val="20"/>
          <w:szCs w:val="20"/>
        </w:rPr>
      </w:pPr>
      <w:r w:rsidRPr="00E90453">
        <w:rPr>
          <w:rFonts w:ascii="Cambria" w:hAnsi="Cambria" w:cs="Arial"/>
          <w:b/>
          <w:sz w:val="20"/>
          <w:szCs w:val="20"/>
          <w:u w:val="single"/>
        </w:rPr>
        <w:t>13.1.3. – COMPROVAÇÃO DA QUALIFICAÇÃO ECONÔMICA FINANCEIRA</w:t>
      </w:r>
      <w:r w:rsidRPr="00E90453">
        <w:rPr>
          <w:rFonts w:ascii="Cambria" w:hAnsi="Cambria" w:cs="Arial"/>
          <w:b/>
          <w:sz w:val="20"/>
          <w:szCs w:val="20"/>
        </w:rPr>
        <w:t>:</w:t>
      </w:r>
    </w:p>
    <w:p w:rsidR="002D15B6" w:rsidRPr="00E90453" w:rsidRDefault="002D15B6" w:rsidP="00257FE0">
      <w:pPr>
        <w:pStyle w:val="Nivel2"/>
        <w:numPr>
          <w:ilvl w:val="0"/>
          <w:numId w:val="58"/>
        </w:numPr>
        <w:spacing w:line="240" w:lineRule="auto"/>
        <w:rPr>
          <w:rFonts w:ascii="Cambria" w:hAnsi="Cambria"/>
        </w:rPr>
      </w:pPr>
      <w:r w:rsidRPr="00E90453">
        <w:rPr>
          <w:rFonts w:ascii="Cambria" w:hAnsi="Cambria"/>
        </w:rPr>
        <w:t xml:space="preserve">Certidão negativa de insolvência civil expedida pelo distribuidor do domicílio ou sede do licitante, caso se trate de pessoa física, desde que admitida a sua participação na licitação, ou de sociedade simples; </w:t>
      </w:r>
    </w:p>
    <w:p w:rsidR="002D15B6" w:rsidRPr="00E90453" w:rsidRDefault="002D15B6" w:rsidP="00257FE0">
      <w:pPr>
        <w:pStyle w:val="Nivel2"/>
        <w:numPr>
          <w:ilvl w:val="0"/>
          <w:numId w:val="58"/>
        </w:numPr>
        <w:spacing w:line="240" w:lineRule="auto"/>
        <w:rPr>
          <w:rFonts w:ascii="Cambria" w:hAnsi="Cambria"/>
        </w:rPr>
      </w:pPr>
      <w:r w:rsidRPr="00E90453">
        <w:rPr>
          <w:rFonts w:ascii="Cambria" w:hAnsi="Cambria"/>
        </w:rPr>
        <w:t xml:space="preserve">Certidão negativa de falência expedida pelo distribuidor da sede do fornecedor - </w:t>
      </w:r>
      <w:hyperlink r:id="rId32" w:anchor="art69" w:history="1">
        <w:r w:rsidRPr="00E90453">
          <w:rPr>
            <w:rStyle w:val="Hyperlink"/>
            <w:rFonts w:ascii="Cambria" w:hAnsi="Cambria"/>
          </w:rPr>
          <w:t>Lei nº 14.133, de 2021, art. 69, caput, inciso II</w:t>
        </w:r>
      </w:hyperlink>
      <w:r w:rsidRPr="00E90453">
        <w:rPr>
          <w:rFonts w:ascii="Cambria" w:hAnsi="Cambria"/>
        </w:rPr>
        <w:t>);</w:t>
      </w:r>
    </w:p>
    <w:p w:rsidR="002D15B6" w:rsidRPr="00E90453" w:rsidRDefault="002D15B6" w:rsidP="00257FE0">
      <w:pPr>
        <w:pStyle w:val="Nivel4"/>
        <w:numPr>
          <w:ilvl w:val="3"/>
          <w:numId w:val="59"/>
        </w:numPr>
        <w:spacing w:line="240" w:lineRule="auto"/>
        <w:rPr>
          <w:rFonts w:ascii="Cambria" w:hAnsi="Cambria"/>
        </w:rPr>
      </w:pPr>
      <w:r w:rsidRPr="00E90453">
        <w:rPr>
          <w:rFonts w:ascii="Cambria" w:hAnsi="Cambria"/>
        </w:rPr>
        <w:t>As empresas criadas no exercício financeiro da licitação deverão atender a todas as exigências da habilitação e poderão substituir os demonstrativos contábeis pelo balanço de abertura. (Lei nº 14.133, de 2021, art. 65, §1º).</w:t>
      </w:r>
    </w:p>
    <w:p w:rsidR="002D15B6" w:rsidRPr="00E90453" w:rsidRDefault="002D15B6" w:rsidP="002D15B6">
      <w:pPr>
        <w:pStyle w:val="Nivel4"/>
        <w:spacing w:line="240" w:lineRule="auto"/>
        <w:ind w:left="1134" w:hanging="992"/>
        <w:rPr>
          <w:rFonts w:ascii="Cambria" w:hAnsi="Cambria"/>
        </w:rPr>
      </w:pPr>
      <w:r w:rsidRPr="00E90453">
        <w:rPr>
          <w:rFonts w:ascii="Cambria" w:hAnsi="Cambria"/>
        </w:rPr>
        <w:t>13.1.3.2 Balanço patrimonial, demonstração de resultado de exercício e demais demonstrações contábeis limitar-se-ão ao último exercício no caso de a pessoa jurídica ter sido constituída há menos de 2 (dois) anos. (Lei nº 14.133, de 2021, art. 69, §6º).</w:t>
      </w:r>
    </w:p>
    <w:p w:rsidR="002C4806" w:rsidRPr="00E90453" w:rsidRDefault="002C4806" w:rsidP="002C4806">
      <w:pPr>
        <w:pStyle w:val="Standard"/>
        <w:shd w:val="clear" w:color="auto" w:fill="FFFFFF"/>
        <w:tabs>
          <w:tab w:val="left" w:pos="9072"/>
        </w:tabs>
        <w:spacing w:line="276" w:lineRule="auto"/>
        <w:jc w:val="both"/>
        <w:rPr>
          <w:rFonts w:ascii="Cambria" w:hAnsi="Cambria" w:cs="Arial"/>
          <w:b/>
          <w:bCs/>
          <w:sz w:val="20"/>
          <w:szCs w:val="20"/>
        </w:rPr>
      </w:pPr>
      <w:r w:rsidRPr="00E90453">
        <w:rPr>
          <w:rFonts w:ascii="Cambria" w:hAnsi="Cambria" w:cs="Arial"/>
          <w:b/>
          <w:sz w:val="20"/>
          <w:szCs w:val="20"/>
          <w:u w:val="single"/>
        </w:rPr>
        <w:t>13.1.4.</w:t>
      </w:r>
      <w:r w:rsidRPr="00E90453">
        <w:rPr>
          <w:rFonts w:ascii="Cambria" w:hAnsi="Cambria" w:cs="Arial"/>
          <w:sz w:val="20"/>
          <w:szCs w:val="20"/>
          <w:u w:val="single"/>
        </w:rPr>
        <w:t> </w:t>
      </w:r>
      <w:r w:rsidRPr="00E90453">
        <w:rPr>
          <w:rFonts w:ascii="Cambria" w:hAnsi="Cambria" w:cs="Arial"/>
          <w:b/>
          <w:sz w:val="20"/>
          <w:szCs w:val="20"/>
          <w:u w:val="single"/>
          <w:lang w:eastAsia="en-US"/>
        </w:rPr>
        <w:t>–</w:t>
      </w:r>
      <w:r w:rsidRPr="00E90453">
        <w:rPr>
          <w:rFonts w:ascii="Cambria" w:hAnsi="Cambria" w:cs="Arial"/>
          <w:sz w:val="20"/>
          <w:szCs w:val="20"/>
          <w:u w:val="single"/>
          <w:lang w:eastAsia="en-US"/>
        </w:rPr>
        <w:t xml:space="preserve"> </w:t>
      </w:r>
      <w:r w:rsidRPr="00E90453">
        <w:rPr>
          <w:rFonts w:ascii="Cambria" w:hAnsi="Cambria" w:cs="Arial"/>
          <w:b/>
          <w:bCs/>
          <w:sz w:val="20"/>
          <w:szCs w:val="20"/>
          <w:u w:val="single"/>
        </w:rPr>
        <w:t>COMPROVAÇÃO DE QUALIFICAÇÃO TÉCNICA</w:t>
      </w:r>
      <w:r w:rsidRPr="00E90453">
        <w:rPr>
          <w:rFonts w:ascii="Cambria" w:hAnsi="Cambria" w:cs="Arial"/>
          <w:b/>
          <w:bCs/>
          <w:sz w:val="20"/>
          <w:szCs w:val="20"/>
        </w:rPr>
        <w:t>:</w:t>
      </w:r>
    </w:p>
    <w:p w:rsidR="003F25E5" w:rsidRPr="00E90453" w:rsidRDefault="003F25E5" w:rsidP="003F25E5">
      <w:pPr>
        <w:pStyle w:val="PargrafodaLista"/>
        <w:widowControl w:val="0"/>
        <w:numPr>
          <w:ilvl w:val="0"/>
          <w:numId w:val="85"/>
        </w:numPr>
        <w:suppressAutoHyphens w:val="0"/>
        <w:autoSpaceDE w:val="0"/>
        <w:spacing w:line="276" w:lineRule="auto"/>
        <w:ind w:right="-170"/>
        <w:jc w:val="both"/>
        <w:textAlignment w:val="auto"/>
        <w:rPr>
          <w:rFonts w:ascii="Cambria" w:hAnsi="Cambria" w:cs="Arial"/>
          <w:sz w:val="20"/>
          <w:szCs w:val="20"/>
        </w:rPr>
      </w:pPr>
      <w:r w:rsidRPr="00E90453">
        <w:rPr>
          <w:rFonts w:ascii="Cambria" w:hAnsi="Cambria" w:cs="Arial"/>
          <w:color w:val="000000" w:themeColor="text1"/>
          <w:sz w:val="20"/>
          <w:szCs w:val="20"/>
        </w:rPr>
        <w:t>Atestado (s) de Capacidade Técnica emitido por entidade de direito público ou privado, comprovando que a empresa licitante fornece ou já forneceu produtos compatíveis com o objeto do presente certame, indicando a qualidade do atendimento, cumprimento de prazos e demais condições do objeto fornecido.</w:t>
      </w:r>
    </w:p>
    <w:p w:rsidR="003F25E5" w:rsidRPr="00E90453" w:rsidRDefault="003F25E5" w:rsidP="003F25E5">
      <w:pPr>
        <w:pStyle w:val="PargrafodaLista"/>
        <w:widowControl w:val="0"/>
        <w:numPr>
          <w:ilvl w:val="0"/>
          <w:numId w:val="85"/>
        </w:numPr>
        <w:suppressAutoHyphens w:val="0"/>
        <w:autoSpaceDE w:val="0"/>
        <w:spacing w:line="276" w:lineRule="auto"/>
        <w:jc w:val="both"/>
        <w:textAlignment w:val="auto"/>
        <w:rPr>
          <w:rFonts w:ascii="Cambria" w:hAnsi="Cambria" w:cs="Arial"/>
          <w:sz w:val="20"/>
          <w:szCs w:val="20"/>
        </w:rPr>
      </w:pPr>
      <w:r w:rsidRPr="00E90453">
        <w:rPr>
          <w:rFonts w:ascii="Cambria" w:hAnsi="Cambria" w:cs="Arial"/>
          <w:color w:val="000000" w:themeColor="text1"/>
          <w:sz w:val="20"/>
          <w:szCs w:val="20"/>
        </w:rPr>
        <w:t xml:space="preserve">Deverá </w:t>
      </w:r>
      <w:r w:rsidRPr="00E90453">
        <w:rPr>
          <w:rFonts w:ascii="Cambria" w:hAnsi="Cambria" w:cs="Arial"/>
          <w:bCs/>
          <w:sz w:val="20"/>
          <w:szCs w:val="20"/>
        </w:rPr>
        <w:t xml:space="preserve">ser exigido exclusivamente do licitante arrematante (primeiro classificado), no prazo fixado pelo pregoeiro, não constituindo condição para o cadastramento da proposta inicial, o </w:t>
      </w:r>
      <w:r w:rsidRPr="00E90453">
        <w:rPr>
          <w:rFonts w:ascii="Cambria" w:hAnsi="Cambria" w:cs="Arial"/>
          <w:b/>
          <w:sz w:val="20"/>
          <w:szCs w:val="20"/>
        </w:rPr>
        <w:t>CATÁLOGO OU FOLDER</w:t>
      </w:r>
      <w:r w:rsidRPr="00E90453">
        <w:rPr>
          <w:rFonts w:ascii="Cambria" w:hAnsi="Cambria" w:cs="Arial"/>
          <w:sz w:val="20"/>
          <w:szCs w:val="20"/>
        </w:rPr>
        <w:t xml:space="preserve"> em português ou com tradução do texto para a língua portuguesa com informações que permitam identificar as características técnicas do produto ofertado.</w:t>
      </w:r>
    </w:p>
    <w:p w:rsidR="003F25E5" w:rsidRPr="00E90453" w:rsidRDefault="003F25E5" w:rsidP="003F25E5">
      <w:pPr>
        <w:pStyle w:val="PargrafodaLista"/>
        <w:spacing w:line="276" w:lineRule="auto"/>
        <w:ind w:left="720" w:right="-79" w:hanging="294"/>
        <w:jc w:val="both"/>
        <w:rPr>
          <w:rFonts w:ascii="Cambria" w:hAnsi="Cambria" w:cs="Arial"/>
          <w:bCs/>
          <w:sz w:val="20"/>
          <w:szCs w:val="20"/>
        </w:rPr>
      </w:pPr>
      <w:r w:rsidRPr="00E90453">
        <w:rPr>
          <w:rFonts w:ascii="Cambria" w:hAnsi="Cambria" w:cs="Arial"/>
          <w:bCs/>
          <w:sz w:val="20"/>
          <w:szCs w:val="20"/>
        </w:rPr>
        <w:t>b.1</w:t>
      </w:r>
      <w:proofErr w:type="gramStart"/>
      <w:r w:rsidRPr="00E90453">
        <w:rPr>
          <w:rFonts w:ascii="Cambria" w:hAnsi="Cambria" w:cs="Arial"/>
          <w:bCs/>
          <w:sz w:val="20"/>
          <w:szCs w:val="20"/>
        </w:rPr>
        <w:t xml:space="preserve">) </w:t>
      </w:r>
      <w:r w:rsidRPr="00E90453">
        <w:rPr>
          <w:rFonts w:ascii="Cambria" w:hAnsi="Cambria" w:cs="Arial"/>
          <w:sz w:val="20"/>
          <w:szCs w:val="20"/>
        </w:rPr>
        <w:t>Deverá</w:t>
      </w:r>
      <w:proofErr w:type="gramEnd"/>
      <w:r w:rsidRPr="00E90453">
        <w:rPr>
          <w:rFonts w:ascii="Cambria" w:hAnsi="Cambria" w:cs="Arial"/>
          <w:sz w:val="20"/>
          <w:szCs w:val="20"/>
        </w:rPr>
        <w:t xml:space="preserve"> ser identificado no documento a qual item se refere, conforme ordem numérica de acordo com os itens ganhos.</w:t>
      </w:r>
    </w:p>
    <w:p w:rsidR="003F25E5" w:rsidRPr="00E90453" w:rsidRDefault="003F25E5" w:rsidP="003F25E5">
      <w:pPr>
        <w:pStyle w:val="PargrafodaLista"/>
        <w:spacing w:line="276" w:lineRule="auto"/>
        <w:ind w:left="720" w:hanging="294"/>
        <w:jc w:val="both"/>
        <w:rPr>
          <w:rFonts w:ascii="Cambria" w:hAnsi="Cambria" w:cs="Arial"/>
          <w:sz w:val="20"/>
          <w:szCs w:val="20"/>
        </w:rPr>
      </w:pPr>
      <w:r w:rsidRPr="00E90453">
        <w:rPr>
          <w:rFonts w:ascii="Cambria" w:hAnsi="Cambria" w:cs="Arial"/>
          <w:sz w:val="20"/>
          <w:szCs w:val="20"/>
        </w:rPr>
        <w:t>b.2) A critério da administração a sessão poderá ser suspensa para que a comissão juntamente com o Departamento requisitante, analise os documentos, sendo assim, a sessão só será retomada para fase de lances após a análise dos documentos supracitados.</w:t>
      </w:r>
    </w:p>
    <w:p w:rsidR="00F85262" w:rsidRDefault="004622BF">
      <w:pPr>
        <w:pStyle w:val="PargrafodaLista"/>
        <w:spacing w:line="276" w:lineRule="auto"/>
        <w:ind w:left="720" w:hanging="294"/>
        <w:jc w:val="both"/>
        <w:rPr>
          <w:rFonts w:ascii="Cambria" w:hAnsi="Cambria" w:cs="Arial"/>
          <w:sz w:val="20"/>
          <w:szCs w:val="20"/>
        </w:rPr>
      </w:pPr>
      <w:r>
        <w:rPr>
          <w:rFonts w:ascii="Arial" w:hAnsi="Arial" w:cs="Arial"/>
        </w:rPr>
        <w:t>c) Declaração de Conformidade Técnica: declaração formal do licitante de que os pneus cotados cumprem integralmente as especificações da Portaria Inmetro nº 379/2021 (Regulamento Técnico da Qualidade para Pneus Novos), conforme item 8.3, “b”, do Termo de Referência (Anexo I).</w:t>
      </w:r>
    </w:p>
    <w:p w:rsidR="00F85262" w:rsidRDefault="004622BF">
      <w:pPr>
        <w:pStyle w:val="PargrafodaLista"/>
        <w:spacing w:line="276" w:lineRule="auto"/>
        <w:ind w:left="720" w:hanging="294"/>
        <w:jc w:val="both"/>
        <w:rPr>
          <w:rFonts w:ascii="Cambria" w:hAnsi="Cambria" w:cs="Arial"/>
          <w:sz w:val="20"/>
          <w:szCs w:val="20"/>
        </w:rPr>
      </w:pPr>
      <w:r>
        <w:rPr>
          <w:rFonts w:ascii="Arial" w:hAnsi="Arial" w:cs="Arial"/>
        </w:rPr>
        <w:t>d) Declaração de Logística Reversa: declaração formal de compromisso de coleta e destinação ambientalmente adequada dos pneus inservíveis, nos termos do art. 33, III, da Lei nº 12.305/2010 (PNRS) e da Resolução CONAMA nº 416/2009, conforme item 8.3, “c”, do Termo de Referência (Anexo I).</w:t>
      </w:r>
    </w:p>
    <w:p w:rsidR="00F85262" w:rsidRDefault="004622BF">
      <w:pPr>
        <w:pStyle w:val="PargrafodaLista"/>
        <w:spacing w:line="276" w:lineRule="auto"/>
        <w:ind w:left="720" w:hanging="294"/>
        <w:jc w:val="both"/>
        <w:rPr>
          <w:rFonts w:ascii="Cambria" w:hAnsi="Cambria" w:cs="Arial"/>
          <w:sz w:val="20"/>
          <w:szCs w:val="20"/>
        </w:rPr>
      </w:pPr>
      <w:r>
        <w:rPr>
          <w:rFonts w:ascii="Arial" w:hAnsi="Arial" w:cs="Arial"/>
        </w:rPr>
        <w:t>e) Do licitante arrematante, na forma do item 8.4 do Termo de Referência (Anexo I), serão exigidos: (i) Termo de Garantia mínima de 05 (cinco) anos contra defeitos de fabricação; (ii) Certificado de Conformidade do INMETRO válido; e (iii) comprovação de inscrição e regularidade no Cadastro Técnico Federal (CTF/APP) do IBAMA.</w:t>
      </w:r>
    </w:p>
    <w:p w:rsidR="00C46855" w:rsidRPr="00E90453" w:rsidRDefault="00C46855" w:rsidP="00EE442F">
      <w:pPr>
        <w:pStyle w:val="PargrafodaLista"/>
        <w:spacing w:line="276" w:lineRule="auto"/>
        <w:ind w:left="851" w:hanging="425"/>
        <w:jc w:val="both"/>
        <w:rPr>
          <w:rFonts w:ascii="Cambria" w:hAnsi="Cambria"/>
          <w:b/>
          <w:bCs/>
          <w:color w:val="FF0000"/>
          <w:w w:val="110"/>
          <w:sz w:val="20"/>
          <w:szCs w:val="20"/>
        </w:rPr>
      </w:pPr>
    </w:p>
    <w:p w:rsidR="002C4806" w:rsidRPr="00E90453" w:rsidRDefault="002C4806" w:rsidP="002C4806">
      <w:pPr>
        <w:pStyle w:val="Standard"/>
        <w:shd w:val="clear" w:color="auto" w:fill="FFFFFF"/>
        <w:tabs>
          <w:tab w:val="left" w:pos="9072"/>
        </w:tabs>
        <w:spacing w:line="276" w:lineRule="auto"/>
        <w:jc w:val="both"/>
        <w:rPr>
          <w:rFonts w:ascii="Cambria" w:hAnsi="Cambria" w:cs="Arial"/>
          <w:sz w:val="20"/>
          <w:szCs w:val="20"/>
        </w:rPr>
      </w:pPr>
      <w:r w:rsidRPr="00E90453">
        <w:rPr>
          <w:rFonts w:ascii="Cambria" w:hAnsi="Cambria" w:cs="Arial"/>
          <w:b/>
          <w:sz w:val="20"/>
          <w:szCs w:val="20"/>
          <w:u w:val="single"/>
        </w:rPr>
        <w:t>13.1.5.</w:t>
      </w:r>
      <w:r w:rsidRPr="00E90453">
        <w:rPr>
          <w:rFonts w:ascii="Cambria" w:hAnsi="Cambria" w:cs="Arial"/>
          <w:sz w:val="20"/>
          <w:szCs w:val="20"/>
          <w:u w:val="single"/>
        </w:rPr>
        <w:t> </w:t>
      </w:r>
      <w:r w:rsidRPr="00E90453">
        <w:rPr>
          <w:rFonts w:ascii="Cambria" w:hAnsi="Cambria" w:cs="Arial"/>
          <w:b/>
          <w:sz w:val="20"/>
          <w:szCs w:val="20"/>
          <w:u w:val="single"/>
        </w:rPr>
        <w:t>–</w:t>
      </w:r>
      <w:r w:rsidRPr="00E90453">
        <w:rPr>
          <w:rFonts w:ascii="Cambria" w:hAnsi="Cambria" w:cs="Arial"/>
          <w:sz w:val="20"/>
          <w:szCs w:val="20"/>
          <w:u w:val="single"/>
        </w:rPr>
        <w:t xml:space="preserve"> </w:t>
      </w:r>
      <w:r w:rsidRPr="00E90453">
        <w:rPr>
          <w:rFonts w:ascii="Cambria" w:hAnsi="Cambria" w:cs="Arial"/>
          <w:b/>
          <w:bCs/>
          <w:sz w:val="20"/>
          <w:szCs w:val="20"/>
          <w:u w:val="single"/>
        </w:rPr>
        <w:t>OUTRAS DOCUMENTAÇÕES A SEREM APRESENTADAS</w:t>
      </w:r>
      <w:r w:rsidRPr="00E90453">
        <w:rPr>
          <w:rFonts w:ascii="Cambria" w:hAnsi="Cambria" w:cs="Arial"/>
          <w:b/>
          <w:bCs/>
          <w:sz w:val="20"/>
          <w:szCs w:val="20"/>
        </w:rPr>
        <w:t>:</w:t>
      </w:r>
    </w:p>
    <w:p w:rsidR="002C4806" w:rsidRPr="00E90453" w:rsidRDefault="002C4806" w:rsidP="002C4806">
      <w:pPr>
        <w:pStyle w:val="Standard"/>
        <w:shd w:val="clear" w:color="auto" w:fill="FFFFFF"/>
        <w:tabs>
          <w:tab w:val="left" w:pos="9072"/>
        </w:tabs>
        <w:spacing w:line="276" w:lineRule="auto"/>
        <w:jc w:val="both"/>
        <w:rPr>
          <w:rFonts w:ascii="Cambria" w:hAnsi="Cambria" w:cs="Arial"/>
          <w:sz w:val="20"/>
          <w:szCs w:val="20"/>
        </w:rPr>
      </w:pPr>
    </w:p>
    <w:p w:rsidR="002C4806" w:rsidRPr="00E90453" w:rsidRDefault="002C4806" w:rsidP="002C4806">
      <w:pPr>
        <w:widowControl/>
        <w:suppressAutoHyphens w:val="0"/>
        <w:autoSpaceDN/>
        <w:spacing w:line="276" w:lineRule="auto"/>
        <w:ind w:left="567"/>
        <w:jc w:val="both"/>
        <w:textAlignment w:val="auto"/>
        <w:rPr>
          <w:rFonts w:ascii="Cambria" w:hAnsi="Cambria" w:cs="Arial"/>
          <w:sz w:val="20"/>
          <w:szCs w:val="20"/>
        </w:rPr>
      </w:pPr>
      <w:r w:rsidRPr="00E90453">
        <w:rPr>
          <w:rFonts w:ascii="Cambria" w:hAnsi="Cambria" w:cs="Arial"/>
          <w:b/>
          <w:sz w:val="20"/>
          <w:szCs w:val="20"/>
        </w:rPr>
        <w:t>a)</w:t>
      </w:r>
      <w:r w:rsidRPr="00E90453">
        <w:rPr>
          <w:rFonts w:ascii="Cambria" w:hAnsi="Cambria" w:cs="Arial"/>
          <w:sz w:val="20"/>
          <w:szCs w:val="20"/>
        </w:rPr>
        <w:t xml:space="preserve"> Declaração Unificada conforme modelo. </w:t>
      </w:r>
      <w:r w:rsidRPr="00E90453">
        <w:rPr>
          <w:rFonts w:ascii="Cambria" w:hAnsi="Cambria" w:cs="Arial"/>
          <w:b/>
          <w:sz w:val="20"/>
          <w:szCs w:val="20"/>
        </w:rPr>
        <w:t>(ANEXO 03).</w:t>
      </w:r>
    </w:p>
    <w:p w:rsidR="002C4806" w:rsidRPr="00E90453" w:rsidRDefault="002C4806" w:rsidP="002C4806">
      <w:pPr>
        <w:pStyle w:val="Nivel2"/>
        <w:spacing w:before="10" w:after="10"/>
        <w:ind w:left="0" w:firstLine="0"/>
        <w:rPr>
          <w:rFonts w:ascii="Cambria" w:hAnsi="Cambria"/>
        </w:rPr>
      </w:pPr>
    </w:p>
    <w:p w:rsidR="002C4806" w:rsidRPr="00E90453" w:rsidRDefault="00407762" w:rsidP="00DE20DB">
      <w:pPr>
        <w:pStyle w:val="Nivel2"/>
        <w:spacing w:before="10" w:after="10"/>
        <w:ind w:left="0" w:firstLine="0"/>
        <w:rPr>
          <w:rFonts w:ascii="Cambria" w:hAnsi="Cambria"/>
        </w:rPr>
      </w:pPr>
      <w:r w:rsidRPr="00E90453">
        <w:rPr>
          <w:rFonts w:ascii="Cambria" w:hAnsi="Cambria"/>
        </w:rPr>
        <w:lastRenderedPageBreak/>
        <w:t>13.1.5</w:t>
      </w:r>
      <w:r w:rsidR="002B7B93" w:rsidRPr="00E90453">
        <w:rPr>
          <w:rFonts w:ascii="Cambria" w:hAnsi="Cambria"/>
        </w:rPr>
        <w:t>.</w:t>
      </w:r>
      <w:r w:rsidRPr="00E90453">
        <w:rPr>
          <w:rFonts w:ascii="Cambria" w:hAnsi="Cambria"/>
        </w:rPr>
        <w:t xml:space="preserve">1 </w:t>
      </w:r>
      <w:r w:rsidR="002C4806" w:rsidRPr="00E90453">
        <w:rPr>
          <w:rFonts w:ascii="Cambria" w:hAnsi="Cambria"/>
        </w:rPr>
        <w:t xml:space="preserve">Os documentos exigidos para fins de habilitação poderão ser apresentados em original, por cópia ou por </w:t>
      </w:r>
      <w:r w:rsidR="002C4806" w:rsidRPr="00E90453">
        <w:rPr>
          <w:rFonts w:ascii="Cambria" w:hAnsi="Cambria"/>
          <w:iCs/>
          <w:color w:val="auto"/>
        </w:rPr>
        <w:t>meio digital.</w:t>
      </w:r>
    </w:p>
    <w:p w:rsidR="002C4806" w:rsidRPr="00E90453" w:rsidRDefault="002C4806" w:rsidP="00EF32BB">
      <w:pPr>
        <w:pStyle w:val="Nivel2"/>
        <w:numPr>
          <w:ilvl w:val="3"/>
          <w:numId w:val="78"/>
        </w:numPr>
        <w:spacing w:before="10" w:after="10"/>
        <w:rPr>
          <w:rFonts w:ascii="Cambria" w:hAnsi="Cambria"/>
          <w:i/>
        </w:rPr>
      </w:pPr>
      <w:r w:rsidRPr="00E90453">
        <w:rPr>
          <w:rFonts w:ascii="Cambria" w:hAnsi="Cambria"/>
        </w:rPr>
        <w:t>Os documentos exigidos para fins de habilitação poderão ser substituídos por registro cadastral emitido por órgão ou entidade pública, desde que o registro tenha sido feito em obediência ao disposto na Lei nº 14.133/2021.</w:t>
      </w:r>
    </w:p>
    <w:p w:rsidR="002C4806" w:rsidRPr="00E90453" w:rsidRDefault="002C4806" w:rsidP="00EF32BB">
      <w:pPr>
        <w:pStyle w:val="Nivel2"/>
        <w:numPr>
          <w:ilvl w:val="3"/>
          <w:numId w:val="78"/>
        </w:numPr>
        <w:spacing w:before="10" w:after="10"/>
        <w:rPr>
          <w:rFonts w:ascii="Cambria" w:hAnsi="Cambria"/>
        </w:rPr>
      </w:pPr>
      <w:r w:rsidRPr="00E90453">
        <w:rPr>
          <w:rFonts w:ascii="Cambria" w:hAnsi="Cambria"/>
        </w:rPr>
        <w:t>Será verificado se o licitante apresentou declaração de que atende aos requisitos de habilitação, e o declarante responderá pela veracidade das informações prestadas, na forma da lei (</w:t>
      </w:r>
      <w:hyperlink r:id="rId33" w:anchor="art63" w:history="1">
        <w:r w:rsidRPr="00E90453">
          <w:rPr>
            <w:rStyle w:val="Hyperlink"/>
            <w:rFonts w:ascii="Cambria" w:hAnsi="Cambria"/>
          </w:rPr>
          <w:t>art. 63, I, da Lei nº 14.133/2021</w:t>
        </w:r>
      </w:hyperlink>
      <w:r w:rsidRPr="00E90453">
        <w:rPr>
          <w:rFonts w:ascii="Cambria" w:hAnsi="Cambria"/>
        </w:rPr>
        <w:t xml:space="preserve">). </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 xml:space="preserve">A habilitação será verificada por meio dos documentos exigidos no item 13.1. </w:t>
      </w:r>
      <w:proofErr w:type="gramStart"/>
      <w:r w:rsidRPr="00E90453">
        <w:rPr>
          <w:rFonts w:ascii="Cambria" w:hAnsi="Cambria"/>
        </w:rPr>
        <w:t>e</w:t>
      </w:r>
      <w:proofErr w:type="gramEnd"/>
      <w:r w:rsidRPr="00E90453">
        <w:rPr>
          <w:rFonts w:ascii="Cambria" w:hAnsi="Cambria"/>
        </w:rPr>
        <w:t xml:space="preserve"> seguintes.</w:t>
      </w:r>
    </w:p>
    <w:p w:rsidR="002C4806" w:rsidRPr="00E90453" w:rsidRDefault="002C4806" w:rsidP="00EF32BB">
      <w:pPr>
        <w:pStyle w:val="Nivel3"/>
        <w:numPr>
          <w:ilvl w:val="2"/>
          <w:numId w:val="78"/>
        </w:numPr>
        <w:spacing w:before="10" w:after="10"/>
        <w:ind w:left="567" w:firstLine="0"/>
        <w:rPr>
          <w:rFonts w:ascii="Cambria" w:hAnsi="Cambria"/>
        </w:rPr>
      </w:pPr>
      <w:r w:rsidRPr="00E90453">
        <w:rPr>
          <w:rFonts w:ascii="Cambria" w:hAnsi="Cambria"/>
        </w:rPr>
        <w:t>Somente haverá a necessidade de comprovação do preenchimento de requisitos mediante apresentação dos documentos originais não-digitais quando houver dúvida em relação à integridade do documento digital ou quando a lei expressamente o exigir..</w:t>
      </w:r>
    </w:p>
    <w:p w:rsidR="002C4806" w:rsidRPr="00E90453" w:rsidRDefault="002C4806" w:rsidP="00EF32BB">
      <w:pPr>
        <w:pStyle w:val="Nivel2"/>
        <w:numPr>
          <w:ilvl w:val="1"/>
          <w:numId w:val="78"/>
        </w:numPr>
        <w:spacing w:before="10" w:after="10"/>
        <w:ind w:left="0" w:firstLine="0"/>
        <w:rPr>
          <w:rFonts w:ascii="Cambria" w:hAnsi="Cambria"/>
          <w:color w:val="auto"/>
        </w:rPr>
      </w:pPr>
      <w:r w:rsidRPr="00E90453">
        <w:rPr>
          <w:rFonts w:ascii="Cambria" w:hAnsi="Cambria"/>
          <w:color w:val="auto"/>
        </w:rPr>
        <w:t xml:space="preserve">É de responsabilidade do </w:t>
      </w:r>
      <w:r w:rsidRPr="00E90453">
        <w:rPr>
          <w:rFonts w:ascii="Cambria" w:hAnsi="Cambria"/>
        </w:rPr>
        <w:t>l</w:t>
      </w:r>
      <w:r w:rsidRPr="00E90453">
        <w:rPr>
          <w:rFonts w:ascii="Cambria" w:hAnsi="Cambria"/>
          <w:color w:val="auto"/>
        </w:rPr>
        <w:t>icitante conferir a exatidão dos seus dados cadastrais no sistema eletrônico de cadastro (caso esse seja exigido) e mantê-los atualizados junto aos órgãos responsáveis pela informação, devendo proceder, imediatamente, à correção ou à alteração dos registros tão logo identifique incorreção ou aqueles se tornem desatualizados..</w:t>
      </w:r>
    </w:p>
    <w:p w:rsidR="002C4806" w:rsidRPr="00E90453" w:rsidRDefault="002C4806" w:rsidP="00EF32BB">
      <w:pPr>
        <w:pStyle w:val="Nivel3"/>
        <w:numPr>
          <w:ilvl w:val="2"/>
          <w:numId w:val="78"/>
        </w:numPr>
        <w:spacing w:before="10" w:after="10"/>
        <w:ind w:left="567" w:firstLine="0"/>
        <w:rPr>
          <w:rFonts w:ascii="Cambria" w:hAnsi="Cambria"/>
        </w:rPr>
      </w:pPr>
      <w:r w:rsidRPr="00E90453">
        <w:rPr>
          <w:rFonts w:ascii="Cambria" w:hAnsi="Cambria"/>
        </w:rPr>
        <w:t>A não observância do disposto no item anterior poderá ensejar desclassificação no momento da habilitação..</w:t>
      </w:r>
    </w:p>
    <w:p w:rsidR="002C4806" w:rsidRPr="00E90453" w:rsidRDefault="002C4806" w:rsidP="00EF32BB">
      <w:pPr>
        <w:pStyle w:val="Nivel2"/>
        <w:numPr>
          <w:ilvl w:val="1"/>
          <w:numId w:val="78"/>
        </w:numPr>
        <w:spacing w:before="10" w:after="10"/>
        <w:ind w:left="0" w:firstLine="0"/>
        <w:rPr>
          <w:rFonts w:ascii="Cambria" w:hAnsi="Cambria"/>
          <w:i/>
          <w:iCs/>
        </w:rPr>
      </w:pPr>
      <w:r w:rsidRPr="00E90453">
        <w:rPr>
          <w:rFonts w:ascii="Cambria" w:hAnsi="Cambria"/>
        </w:rPr>
        <w:t>A verificação pelo pregoeiro, em sítios eletrônicos oficiais de órgãos e entidades emissores de certidões constitui meio legal de prova, para fins de habilitação.</w:t>
      </w:r>
    </w:p>
    <w:p w:rsidR="002C4806" w:rsidRPr="00E90453" w:rsidRDefault="002C4806" w:rsidP="00EF32BB">
      <w:pPr>
        <w:pStyle w:val="Nivel3"/>
        <w:numPr>
          <w:ilvl w:val="2"/>
          <w:numId w:val="78"/>
        </w:numPr>
        <w:spacing w:before="10" w:after="10"/>
        <w:ind w:left="567" w:firstLine="0"/>
        <w:rPr>
          <w:rFonts w:ascii="Cambria" w:hAnsi="Cambria"/>
          <w:i/>
          <w:iCs/>
          <w:highlight w:val="lightGray"/>
        </w:rPr>
      </w:pPr>
      <w:bookmarkStart w:id="29" w:name="_Ref114663151"/>
      <w:r w:rsidRPr="00E90453">
        <w:rPr>
          <w:rFonts w:ascii="Cambria" w:hAnsi="Cambria"/>
          <w:highlight w:val="lightGray"/>
        </w:rPr>
        <w:t>Os documentos exigidos para habilitação, serão enviados por meio do sistema, em formato digital, no prazo de</w:t>
      </w:r>
      <w:r w:rsidRPr="00E90453">
        <w:rPr>
          <w:rFonts w:ascii="Cambria" w:hAnsi="Cambria"/>
          <w:color w:val="FF0000"/>
          <w:highlight w:val="lightGray"/>
        </w:rPr>
        <w:t xml:space="preserve"> </w:t>
      </w:r>
      <w:r w:rsidR="00FB7EA3" w:rsidRPr="00E90453">
        <w:rPr>
          <w:rFonts w:ascii="Cambria" w:hAnsi="Cambria"/>
          <w:color w:val="FF0000"/>
          <w:highlight w:val="lightGray"/>
        </w:rPr>
        <w:t>02 (duas horas)</w:t>
      </w:r>
      <w:r w:rsidRPr="00E90453">
        <w:rPr>
          <w:rFonts w:ascii="Cambria" w:hAnsi="Cambria"/>
          <w:highlight w:val="lightGray"/>
        </w:rPr>
        <w:t>, prorrogável por igual período, contado da solicitação do pregoeiro.</w:t>
      </w:r>
      <w:bookmarkEnd w:id="29"/>
    </w:p>
    <w:p w:rsidR="002C4806" w:rsidRPr="00E90453" w:rsidRDefault="002C4806" w:rsidP="00EF32BB">
      <w:pPr>
        <w:pStyle w:val="Nivel3"/>
        <w:numPr>
          <w:ilvl w:val="2"/>
          <w:numId w:val="78"/>
        </w:numPr>
        <w:spacing w:before="10" w:after="10"/>
        <w:ind w:left="567" w:firstLine="0"/>
        <w:rPr>
          <w:rFonts w:ascii="Cambria" w:hAnsi="Cambria"/>
          <w:i/>
          <w:iCs/>
          <w:color w:val="auto"/>
        </w:rPr>
      </w:pPr>
      <w:r w:rsidRPr="00E90453">
        <w:rPr>
          <w:rFonts w:ascii="Cambria" w:hAnsi="Cambria"/>
          <w:color w:val="auto"/>
        </w:rPr>
        <w:t xml:space="preserve">Na hipótese de a fase de habilitação anteceder a fase de apresentação de propostas e lances, os licitantes encaminharão, por meio do sistema, simultaneamente os documentos de habilitação e a proposta com o preço, observado o disposto no </w:t>
      </w:r>
      <w:r w:rsidRPr="00E90453">
        <w:rPr>
          <w:rFonts w:ascii="Cambria" w:hAnsi="Cambria"/>
        </w:rPr>
        <w:t>Lei nº 14.133/2021</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 xml:space="preserve">A verificação dos documentos </w:t>
      </w:r>
      <w:proofErr w:type="spellStart"/>
      <w:r w:rsidRPr="00E90453">
        <w:rPr>
          <w:rFonts w:ascii="Cambria" w:hAnsi="Cambria"/>
        </w:rPr>
        <w:t>habilitatorios</w:t>
      </w:r>
      <w:proofErr w:type="spellEnd"/>
      <w:r w:rsidRPr="00E90453">
        <w:rPr>
          <w:rFonts w:ascii="Cambria" w:hAnsi="Cambria"/>
        </w:rPr>
        <w:t xml:space="preserve"> somente será feita em relação ao licitante vencedor.</w:t>
      </w:r>
    </w:p>
    <w:p w:rsidR="002C4806" w:rsidRPr="00E90453" w:rsidRDefault="002C4806" w:rsidP="00EF32BB">
      <w:pPr>
        <w:pStyle w:val="Nivel3"/>
        <w:numPr>
          <w:ilvl w:val="2"/>
          <w:numId w:val="78"/>
        </w:numPr>
        <w:spacing w:before="10" w:after="10"/>
        <w:ind w:left="567" w:firstLine="0"/>
        <w:rPr>
          <w:rFonts w:ascii="Cambria" w:hAnsi="Cambria"/>
          <w:i/>
        </w:rPr>
      </w:pPr>
      <w:r w:rsidRPr="00E90453">
        <w:rPr>
          <w:rFonts w:ascii="Cambria" w:hAnsi="Cambria"/>
        </w:rPr>
        <w:t>Os documentos relativos à regularidade fiscal somente serão exigidos, em qualquer caso, em momento posterior ao julgamento das propostas, e apenas do licitante mais bem classificado.</w:t>
      </w:r>
    </w:p>
    <w:p w:rsidR="002C4806" w:rsidRPr="00E90453" w:rsidRDefault="002C4806" w:rsidP="00EF32BB">
      <w:pPr>
        <w:pStyle w:val="Nivel3"/>
        <w:numPr>
          <w:ilvl w:val="2"/>
          <w:numId w:val="78"/>
        </w:numPr>
        <w:spacing w:before="10" w:after="10"/>
        <w:ind w:left="567" w:firstLine="0"/>
        <w:rPr>
          <w:rFonts w:ascii="Cambria" w:hAnsi="Cambria"/>
          <w:i/>
        </w:rPr>
      </w:pPr>
      <w:r w:rsidRPr="00E90453">
        <w:rPr>
          <w:rFonts w:ascii="Cambria" w:hAnsi="Cambria"/>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Após a entrega dos documentos para habilitação, não será permitida a substituição ou a apresentação de novos documentos, salvo em sede de diligência, para (</w:t>
      </w:r>
      <w:hyperlink r:id="rId34" w:anchor="art64" w:history="1">
        <w:r w:rsidRPr="00E90453">
          <w:rPr>
            <w:rStyle w:val="Hyperlink"/>
            <w:rFonts w:ascii="Cambria" w:hAnsi="Cambria"/>
          </w:rPr>
          <w:t>Lei 14.133/21, art. 64</w:t>
        </w:r>
      </w:hyperlink>
      <w:r w:rsidRPr="00E90453">
        <w:rPr>
          <w:rFonts w:ascii="Cambria" w:hAnsi="Cambria"/>
        </w:rPr>
        <w:t xml:space="preserve">, e </w:t>
      </w:r>
      <w:hyperlink r:id="rId35" w:history="1">
        <w:r w:rsidRPr="00E90453">
          <w:rPr>
            <w:rStyle w:val="Hyperlink"/>
            <w:rFonts w:ascii="Cambria" w:hAnsi="Cambria"/>
          </w:rPr>
          <w:t>IN 73/2022, art. 39, §4º</w:t>
        </w:r>
      </w:hyperlink>
      <w:r w:rsidRPr="00E90453">
        <w:rPr>
          <w:rFonts w:ascii="Cambria" w:hAnsi="Cambria"/>
        </w:rPr>
        <w:t>):</w:t>
      </w:r>
    </w:p>
    <w:p w:rsidR="002C4806" w:rsidRPr="00E90453" w:rsidRDefault="002C4806" w:rsidP="00EF32BB">
      <w:pPr>
        <w:pStyle w:val="Nivel3"/>
        <w:numPr>
          <w:ilvl w:val="2"/>
          <w:numId w:val="78"/>
        </w:numPr>
        <w:spacing w:before="10" w:after="10"/>
        <w:ind w:left="567" w:firstLine="0"/>
        <w:rPr>
          <w:rFonts w:ascii="Cambria" w:hAnsi="Cambria"/>
          <w:i/>
          <w:iCs/>
        </w:rPr>
      </w:pPr>
      <w:proofErr w:type="gramStart"/>
      <w:r w:rsidRPr="00E90453">
        <w:rPr>
          <w:rFonts w:ascii="Cambria" w:hAnsi="Cambria"/>
        </w:rPr>
        <w:t>complementação</w:t>
      </w:r>
      <w:proofErr w:type="gramEnd"/>
      <w:r w:rsidRPr="00E90453">
        <w:rPr>
          <w:rFonts w:ascii="Cambria" w:hAnsi="Cambria"/>
        </w:rPr>
        <w:t xml:space="preserve"> de informações acerca dos documentos já apresentados pelos licitantes e desde que necessária para apurar fatos existentes à época da abertura do certame; e</w:t>
      </w:r>
    </w:p>
    <w:p w:rsidR="002C4806" w:rsidRPr="00E90453" w:rsidRDefault="002C4806" w:rsidP="00EF32BB">
      <w:pPr>
        <w:pStyle w:val="Nivel3"/>
        <w:numPr>
          <w:ilvl w:val="2"/>
          <w:numId w:val="78"/>
        </w:numPr>
        <w:spacing w:before="10" w:after="10"/>
        <w:ind w:left="567" w:firstLine="0"/>
        <w:rPr>
          <w:rFonts w:ascii="Cambria" w:hAnsi="Cambria"/>
          <w:i/>
          <w:iCs/>
        </w:rPr>
      </w:pPr>
      <w:proofErr w:type="gramStart"/>
      <w:r w:rsidRPr="00E90453">
        <w:rPr>
          <w:rFonts w:ascii="Cambria" w:hAnsi="Cambria"/>
        </w:rPr>
        <w:t>atualização</w:t>
      </w:r>
      <w:proofErr w:type="gramEnd"/>
      <w:r w:rsidRPr="00E90453">
        <w:rPr>
          <w:rFonts w:ascii="Cambria" w:hAnsi="Cambria"/>
        </w:rPr>
        <w:t xml:space="preserve"> de documentos cuja validade tenha expirado após a data de recebimento das propostas;</w:t>
      </w:r>
    </w:p>
    <w:p w:rsidR="002C4806" w:rsidRPr="00E90453" w:rsidRDefault="002C4806" w:rsidP="00EF32BB">
      <w:pPr>
        <w:pStyle w:val="Nivel2"/>
        <w:numPr>
          <w:ilvl w:val="1"/>
          <w:numId w:val="78"/>
        </w:numPr>
        <w:spacing w:before="10" w:after="10"/>
        <w:ind w:left="0" w:firstLine="0"/>
        <w:rPr>
          <w:rFonts w:ascii="Cambria" w:hAnsi="Cambria"/>
          <w:i/>
        </w:rPr>
      </w:pPr>
      <w:bookmarkStart w:id="30" w:name="_Ref114670319"/>
      <w:r w:rsidRPr="00E90453">
        <w:rPr>
          <w:rFonts w:ascii="Cambria" w:hAnsi="Cambria"/>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E90453">
        <w:rPr>
          <w:rFonts w:ascii="Cambria" w:hAnsi="Cambria"/>
        </w:rPr>
        <w:t>eﬁcácia</w:t>
      </w:r>
      <w:proofErr w:type="spellEnd"/>
      <w:r w:rsidRPr="00E90453">
        <w:rPr>
          <w:rFonts w:ascii="Cambria" w:hAnsi="Cambria"/>
        </w:rPr>
        <w:t xml:space="preserve"> para fins de habilitação e classificação.</w:t>
      </w:r>
      <w:bookmarkEnd w:id="30"/>
    </w:p>
    <w:p w:rsidR="002C4806" w:rsidRPr="00E90453" w:rsidRDefault="002C4806" w:rsidP="00EF32BB">
      <w:pPr>
        <w:pStyle w:val="Nivel2"/>
        <w:numPr>
          <w:ilvl w:val="1"/>
          <w:numId w:val="78"/>
        </w:numPr>
        <w:spacing w:before="10" w:after="10"/>
        <w:ind w:left="0" w:firstLine="0"/>
        <w:rPr>
          <w:rFonts w:ascii="Cambria" w:hAnsi="Cambria"/>
          <w:i/>
          <w:iCs/>
          <w:color w:val="auto"/>
        </w:rPr>
      </w:pPr>
      <w:bookmarkStart w:id="31" w:name="_Ref114665528"/>
      <w:r w:rsidRPr="00E90453">
        <w:rPr>
          <w:rFonts w:ascii="Cambria" w:hAnsi="Cambria"/>
        </w:rPr>
        <w:lastRenderedPageBreak/>
        <w:t xml:space="preserve">Na hipótese de o licitante não atender às exigências para habilitação, o pregoeiro examinará a proposta subsequente e assim sucessivamente, na ordem </w:t>
      </w:r>
      <w:r w:rsidRPr="00E90453">
        <w:rPr>
          <w:rFonts w:ascii="Cambria" w:hAnsi="Cambria"/>
          <w:color w:val="auto"/>
        </w:rPr>
        <w:t>de classificação, até a apuração de uma proposta que atenda ao presente edital, observado o prazo disposto no subitem 13.9.</w:t>
      </w:r>
      <w:bookmarkEnd w:id="31"/>
    </w:p>
    <w:p w:rsidR="002C4806" w:rsidRPr="00E90453" w:rsidRDefault="002C4806" w:rsidP="00EF32BB">
      <w:pPr>
        <w:pStyle w:val="Nivel2"/>
        <w:numPr>
          <w:ilvl w:val="1"/>
          <w:numId w:val="78"/>
        </w:numPr>
        <w:spacing w:before="10" w:after="10"/>
        <w:ind w:left="0" w:firstLine="0"/>
        <w:rPr>
          <w:rFonts w:ascii="Cambria" w:hAnsi="Cambria"/>
          <w:i/>
        </w:rPr>
      </w:pPr>
      <w:bookmarkStart w:id="32" w:name="_Ref114665515"/>
      <w:r w:rsidRPr="00E90453">
        <w:rPr>
          <w:rFonts w:ascii="Cambria" w:hAnsi="Cambria"/>
        </w:rPr>
        <w:t>Somente serão disponibilizados para acesso público os documentos de habilitação do licitante cuja proposta atenda ao edital de licitação, após concluídos os procedimentos de que trata o subitem anterior</w:t>
      </w:r>
      <w:bookmarkEnd w:id="32"/>
      <w:r w:rsidRPr="00E90453">
        <w:rPr>
          <w:rFonts w:ascii="Cambria" w:hAnsi="Cambria"/>
        </w:rPr>
        <w:t>.</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A comprovação de regularidade fiscal e trabalhista das microempresas e das empresas de pequeno porte somente será exigida para efeito de contratação, e não como condição para participação na licitação (</w:t>
      </w:r>
      <w:hyperlink r:id="rId36" w:anchor="art4" w:history="1">
        <w:r w:rsidRPr="00E90453">
          <w:rPr>
            <w:rStyle w:val="Hyperlink"/>
            <w:rFonts w:ascii="Cambria" w:hAnsi="Cambria"/>
          </w:rPr>
          <w:t>art. 4º do Decreto nº 8.538/2015</w:t>
        </w:r>
      </w:hyperlink>
      <w:r w:rsidRPr="00E90453">
        <w:rPr>
          <w:rFonts w:ascii="Cambria" w:hAnsi="Cambria"/>
        </w:rPr>
        <w:t>).</w:t>
      </w:r>
    </w:p>
    <w:p w:rsidR="002C4806" w:rsidRPr="00E90453" w:rsidRDefault="002C4806" w:rsidP="00EF32BB">
      <w:pPr>
        <w:pStyle w:val="Nivel2"/>
        <w:numPr>
          <w:ilvl w:val="1"/>
          <w:numId w:val="78"/>
        </w:numPr>
        <w:spacing w:before="10" w:after="10"/>
        <w:ind w:left="0" w:firstLine="0"/>
        <w:rPr>
          <w:rFonts w:ascii="Cambria" w:hAnsi="Cambria"/>
          <w:i/>
        </w:rPr>
      </w:pPr>
      <w:r w:rsidRPr="00E90453">
        <w:rPr>
          <w:rFonts w:ascii="Cambria" w:hAnsi="Cambria"/>
        </w:rPr>
        <w:t>Quando a fase de habilitação anteceder a de julgamento e já tiver sido encerrada, não caberá exclusão de licitante por motivo relacionado à habilitação, salvo em razão de fatos supervenientes ou só conhecidos após o julgamento.</w:t>
      </w:r>
    </w:p>
    <w:p w:rsidR="002C4806" w:rsidRPr="00E90453" w:rsidRDefault="002C4806" w:rsidP="002C4806">
      <w:pPr>
        <w:pStyle w:val="Nivel2"/>
        <w:spacing w:before="10" w:after="10"/>
        <w:ind w:left="0" w:firstLine="0"/>
        <w:rPr>
          <w:rFonts w:ascii="Cambria" w:hAnsi="Cambria"/>
          <w:i/>
        </w:rPr>
      </w:pPr>
    </w:p>
    <w:p w:rsidR="002C4806" w:rsidRPr="00E90453" w:rsidRDefault="002C4806" w:rsidP="00EF32BB">
      <w:pPr>
        <w:pStyle w:val="Nivel01"/>
        <w:numPr>
          <w:ilvl w:val="0"/>
          <w:numId w:val="78"/>
        </w:numPr>
        <w:spacing w:before="10" w:after="10" w:line="276" w:lineRule="auto"/>
        <w:ind w:left="0" w:firstLine="0"/>
        <w:rPr>
          <w:rFonts w:ascii="Cambria" w:hAnsi="Cambria" w:cs="Arial"/>
        </w:rPr>
      </w:pPr>
      <w:bookmarkStart w:id="33" w:name="_Toc122606110"/>
      <w:r w:rsidRPr="00E90453">
        <w:rPr>
          <w:rFonts w:ascii="Cambria" w:hAnsi="Cambria" w:cs="Arial"/>
        </w:rPr>
        <w:t>DOS RECURSOS</w:t>
      </w:r>
      <w:bookmarkEnd w:id="33"/>
    </w:p>
    <w:p w:rsidR="002C4806" w:rsidRPr="00E90453" w:rsidRDefault="002C4806" w:rsidP="00EF32BB">
      <w:pPr>
        <w:pStyle w:val="Nivel2"/>
        <w:numPr>
          <w:ilvl w:val="1"/>
          <w:numId w:val="77"/>
        </w:numPr>
        <w:spacing w:before="10" w:after="10"/>
        <w:rPr>
          <w:rFonts w:ascii="Cambria" w:hAnsi="Cambria"/>
        </w:rPr>
      </w:pPr>
      <w:r w:rsidRPr="00E90453">
        <w:rPr>
          <w:rFonts w:ascii="Cambria" w:hAnsi="Cambria"/>
        </w:rPr>
        <w:t xml:space="preserve">A interposição de recurso referente ao julgamento das propostas, à habilitação ou inabilitação de licitantes, à anulação ou revogação da licitação, observará o disposto no </w:t>
      </w:r>
      <w:hyperlink r:id="rId37" w:anchor="art165" w:history="1">
        <w:r w:rsidRPr="00E90453">
          <w:rPr>
            <w:rStyle w:val="Hyperlink"/>
            <w:rFonts w:ascii="Cambria" w:hAnsi="Cambria"/>
          </w:rPr>
          <w:t>art. 165 da Lei nº 14.133, de 2021</w:t>
        </w:r>
      </w:hyperlink>
      <w:r w:rsidRPr="00E90453">
        <w:rPr>
          <w:rFonts w:ascii="Cambria" w:hAnsi="Cambria"/>
        </w:rPr>
        <w:t>.</w:t>
      </w:r>
    </w:p>
    <w:p w:rsidR="002C4806" w:rsidRPr="00E90453" w:rsidRDefault="002C4806" w:rsidP="00EF32BB">
      <w:pPr>
        <w:pStyle w:val="Nivel2"/>
        <w:numPr>
          <w:ilvl w:val="1"/>
          <w:numId w:val="77"/>
        </w:numPr>
        <w:spacing w:before="10" w:after="10"/>
        <w:rPr>
          <w:rFonts w:ascii="Cambria" w:hAnsi="Cambria"/>
        </w:rPr>
      </w:pPr>
      <w:r w:rsidRPr="00E90453">
        <w:rPr>
          <w:rFonts w:ascii="Cambria" w:hAnsi="Cambria"/>
        </w:rPr>
        <w:t>O prazo recursal é de 3 (três) dias úteis, contados da data de intimação ou de lavratura da ata.</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Quando o recurso apresentado impugnar o julgamento das propostas ou o ato de habilitação ou inabilitação do licitante:</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w:t>
      </w:r>
      <w:proofErr w:type="gramEnd"/>
      <w:r w:rsidRPr="00E90453">
        <w:rPr>
          <w:rFonts w:ascii="Cambria" w:hAnsi="Cambria"/>
        </w:rPr>
        <w:t xml:space="preserve"> intenção de recorrer deverá ser manifestada imediatamente, sob pena de preclusão;</w:t>
      </w:r>
    </w:p>
    <w:p w:rsidR="002C4806" w:rsidRPr="00E90453" w:rsidRDefault="002C4806" w:rsidP="00EF32BB">
      <w:pPr>
        <w:pStyle w:val="Nivel3"/>
        <w:numPr>
          <w:ilvl w:val="2"/>
          <w:numId w:val="77"/>
        </w:numPr>
        <w:spacing w:before="10" w:after="10"/>
        <w:ind w:left="567" w:firstLine="0"/>
        <w:rPr>
          <w:rFonts w:ascii="Cambria" w:hAnsi="Cambria"/>
          <w:color w:val="000000" w:themeColor="text1"/>
        </w:rPr>
      </w:pPr>
      <w:proofErr w:type="gramStart"/>
      <w:r w:rsidRPr="00E90453">
        <w:rPr>
          <w:rFonts w:ascii="Cambria" w:hAnsi="Cambria"/>
          <w:color w:val="000000" w:themeColor="text1"/>
        </w:rPr>
        <w:t>o</w:t>
      </w:r>
      <w:proofErr w:type="gramEnd"/>
      <w:r w:rsidRPr="00E90453">
        <w:rPr>
          <w:rFonts w:ascii="Cambria" w:hAnsi="Cambria"/>
          <w:color w:val="000000" w:themeColor="text1"/>
        </w:rPr>
        <w:t xml:space="preserve"> prazo para apresentação das razões recursais será iniciado na data de intimação ou de lavratura da ata de habilitação ou inabilitação;</w:t>
      </w:r>
    </w:p>
    <w:p w:rsidR="002C4806" w:rsidRPr="00E90453" w:rsidRDefault="002C4806" w:rsidP="00EF32BB">
      <w:pPr>
        <w:pStyle w:val="Nivel3"/>
        <w:numPr>
          <w:ilvl w:val="2"/>
          <w:numId w:val="77"/>
        </w:numPr>
        <w:spacing w:before="10" w:after="10"/>
        <w:ind w:left="567" w:firstLine="0"/>
        <w:rPr>
          <w:rFonts w:ascii="Cambria" w:hAnsi="Cambria"/>
          <w:color w:val="000000" w:themeColor="text1"/>
        </w:rPr>
      </w:pPr>
      <w:r w:rsidRPr="00E90453">
        <w:rPr>
          <w:rFonts w:ascii="Cambria" w:hAnsi="Cambria"/>
          <w:color w:val="000000" w:themeColor="text1"/>
        </w:rPr>
        <w:t>na hipótese de adoção da inversão de fases prevista no </w:t>
      </w:r>
      <w:hyperlink r:id="rId38" w:anchor="art17§1" w:history="1">
        <w:r w:rsidRPr="00E90453">
          <w:rPr>
            <w:rStyle w:val="Hyperlink"/>
            <w:rFonts w:ascii="Cambria" w:hAnsi="Cambria"/>
          </w:rPr>
          <w:t>§ 1º do art. 17 da Lei nº 14.133, de 2021</w:t>
        </w:r>
      </w:hyperlink>
      <w:r w:rsidRPr="00E90453">
        <w:rPr>
          <w:rFonts w:ascii="Cambria" w:hAnsi="Cambria"/>
          <w:color w:val="000000" w:themeColor="text1"/>
        </w:rPr>
        <w:t>, o prazo para apresentação das razões recursais será iniciado na data de intimação da ata de julgamento.</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Os recursos deverão ser encaminhados em campo próprio do sistema.</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Os recursos interpostos fora do prazo não serão conhecidos. </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O recurso e o pedido de reconsideração terão efeito suspensivo do ato ou da decisão recorrida até que sobrevenha decisão final da autoridade competente. </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O acolhimento do recurso invalida tão somente os atos insuscetíveis de aproveitamento. </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Os autos do processo permanecerão com vista franqueada aos interessados no sítio eletrônico </w:t>
      </w:r>
      <w:hyperlink r:id="rId39" w:history="1">
        <w:r w:rsidRPr="00E90453">
          <w:rPr>
            <w:rStyle w:val="Hyperlink"/>
            <w:rFonts w:ascii="Cambria" w:hAnsi="Cambria"/>
          </w:rPr>
          <w:t>www.</w:t>
        </w:r>
        <w:r w:rsidR="00E5044E" w:rsidRPr="00E90453">
          <w:rPr>
            <w:rStyle w:val="Hyperlink"/>
            <w:rFonts w:ascii="Cambria" w:hAnsi="Cambria"/>
          </w:rPr>
          <w:t>itaguaje</w:t>
        </w:r>
        <w:r w:rsidRPr="00E90453">
          <w:rPr>
            <w:rStyle w:val="Hyperlink"/>
            <w:rFonts w:ascii="Cambria" w:hAnsi="Cambria"/>
          </w:rPr>
          <w:t>.pr.gov.br</w:t>
        </w:r>
      </w:hyperlink>
      <w:r w:rsidRPr="00E90453">
        <w:rPr>
          <w:rFonts w:ascii="Cambria" w:hAnsi="Cambria"/>
          <w:color w:val="FF0000"/>
        </w:rPr>
        <w:t>.</w:t>
      </w:r>
    </w:p>
    <w:p w:rsidR="002C4806" w:rsidRPr="00E90453" w:rsidRDefault="002C4806" w:rsidP="002C4806">
      <w:pPr>
        <w:pStyle w:val="Nivel2"/>
        <w:spacing w:before="10" w:after="10"/>
        <w:ind w:left="0" w:firstLine="0"/>
        <w:rPr>
          <w:rFonts w:ascii="Cambria" w:hAnsi="Cambria"/>
        </w:rPr>
      </w:pPr>
    </w:p>
    <w:p w:rsidR="002C4806" w:rsidRPr="00E90453" w:rsidRDefault="002C4806" w:rsidP="00EF32BB">
      <w:pPr>
        <w:pStyle w:val="Nivel01"/>
        <w:numPr>
          <w:ilvl w:val="0"/>
          <w:numId w:val="77"/>
        </w:numPr>
        <w:spacing w:before="10" w:after="10" w:line="276" w:lineRule="auto"/>
        <w:ind w:left="0" w:firstLine="0"/>
        <w:rPr>
          <w:rFonts w:ascii="Cambria" w:hAnsi="Cambria" w:cs="Arial"/>
        </w:rPr>
      </w:pPr>
      <w:bookmarkStart w:id="34" w:name="_Toc122606111"/>
      <w:r w:rsidRPr="00E90453">
        <w:rPr>
          <w:rFonts w:ascii="Cambria" w:hAnsi="Cambria" w:cs="Arial"/>
        </w:rPr>
        <w:t>DAS INFRAÇÕES ADMINISTRATIVAS E SANÇÕE</w:t>
      </w:r>
      <w:bookmarkEnd w:id="34"/>
      <w:r w:rsidRPr="00E90453">
        <w:rPr>
          <w:rFonts w:ascii="Cambria" w:hAnsi="Cambria" w:cs="Arial"/>
        </w:rPr>
        <w:t>S</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Comete infração administrativa, nos termos da lei, o licitante que, com dolo ou culpa: </w:t>
      </w:r>
    </w:p>
    <w:p w:rsidR="002C4806" w:rsidRPr="00E90453" w:rsidRDefault="002C4806" w:rsidP="00EF32BB">
      <w:pPr>
        <w:pStyle w:val="Nivel3"/>
        <w:numPr>
          <w:ilvl w:val="2"/>
          <w:numId w:val="77"/>
        </w:numPr>
        <w:spacing w:before="10" w:after="10"/>
        <w:ind w:left="567" w:firstLine="0"/>
        <w:rPr>
          <w:rFonts w:ascii="Cambria" w:hAnsi="Cambria"/>
        </w:rPr>
      </w:pPr>
      <w:bookmarkStart w:id="35" w:name="_Ref114668085"/>
      <w:bookmarkStart w:id="36" w:name="_Hlk114652595"/>
      <w:proofErr w:type="gramStart"/>
      <w:r w:rsidRPr="00E90453">
        <w:rPr>
          <w:rFonts w:ascii="Cambria" w:hAnsi="Cambria"/>
        </w:rPr>
        <w:t>deixar</w:t>
      </w:r>
      <w:proofErr w:type="gramEnd"/>
      <w:r w:rsidRPr="00E90453">
        <w:rPr>
          <w:rFonts w:ascii="Cambria" w:hAnsi="Cambria"/>
        </w:rPr>
        <w:t xml:space="preserve"> de entregar a documentação exigida para o certame ou não entregar qualquer documento que tenha sido solicitado pelo/a pregoeiro/a durante o certame;</w:t>
      </w:r>
      <w:bookmarkEnd w:id="35"/>
    </w:p>
    <w:p w:rsidR="002C4806" w:rsidRPr="00E90453" w:rsidRDefault="002C4806" w:rsidP="00EF32BB">
      <w:pPr>
        <w:pStyle w:val="Nivel3"/>
        <w:numPr>
          <w:ilvl w:val="2"/>
          <w:numId w:val="77"/>
        </w:numPr>
        <w:spacing w:before="10" w:after="10"/>
        <w:ind w:left="567" w:firstLine="0"/>
        <w:rPr>
          <w:rFonts w:ascii="Cambria" w:hAnsi="Cambria"/>
        </w:rPr>
      </w:pPr>
      <w:bookmarkStart w:id="37" w:name="_Ref114668108"/>
      <w:r w:rsidRPr="00E90453">
        <w:rPr>
          <w:rFonts w:ascii="Cambria" w:hAnsi="Cambria"/>
        </w:rPr>
        <w:t>Salvo em decorrência de fato superveniente devidamente justificado, não mantiver a proposta em especial quando:</w:t>
      </w:r>
      <w:bookmarkEnd w:id="37"/>
    </w:p>
    <w:p w:rsidR="002C4806" w:rsidRPr="00E90453" w:rsidRDefault="002C4806" w:rsidP="00EF32BB">
      <w:pPr>
        <w:pStyle w:val="Nivel4"/>
        <w:numPr>
          <w:ilvl w:val="3"/>
          <w:numId w:val="77"/>
        </w:numPr>
        <w:spacing w:before="10" w:after="10"/>
        <w:ind w:left="0" w:firstLine="1134"/>
        <w:rPr>
          <w:rFonts w:ascii="Cambria" w:hAnsi="Cambria"/>
        </w:rPr>
      </w:pPr>
      <w:proofErr w:type="gramStart"/>
      <w:r w:rsidRPr="00E90453">
        <w:rPr>
          <w:rFonts w:ascii="Cambria" w:hAnsi="Cambria"/>
        </w:rPr>
        <w:t>não</w:t>
      </w:r>
      <w:proofErr w:type="gramEnd"/>
      <w:r w:rsidRPr="00E90453">
        <w:rPr>
          <w:rFonts w:ascii="Cambria" w:hAnsi="Cambria"/>
        </w:rPr>
        <w:t xml:space="preserve"> enviar a proposta adequada ao último lance ofertado ou após a negociação; </w:t>
      </w:r>
    </w:p>
    <w:p w:rsidR="002C4806" w:rsidRPr="00E90453" w:rsidRDefault="002C4806" w:rsidP="00EF32BB">
      <w:pPr>
        <w:pStyle w:val="Nivel4"/>
        <w:numPr>
          <w:ilvl w:val="3"/>
          <w:numId w:val="77"/>
        </w:numPr>
        <w:spacing w:before="10" w:after="10"/>
        <w:ind w:left="0" w:firstLine="1134"/>
        <w:rPr>
          <w:rFonts w:ascii="Cambria" w:hAnsi="Cambria"/>
        </w:rPr>
      </w:pPr>
      <w:proofErr w:type="gramStart"/>
      <w:r w:rsidRPr="00E90453">
        <w:rPr>
          <w:rFonts w:ascii="Cambria" w:hAnsi="Cambria"/>
        </w:rPr>
        <w:t>recusar</w:t>
      </w:r>
      <w:proofErr w:type="gramEnd"/>
      <w:r w:rsidRPr="00E90453">
        <w:rPr>
          <w:rFonts w:ascii="Cambria" w:hAnsi="Cambria"/>
        </w:rPr>
        <w:t xml:space="preserve">-se a enviar o detalhamento da proposta quando exigível; </w:t>
      </w:r>
    </w:p>
    <w:p w:rsidR="002C4806" w:rsidRPr="00E90453" w:rsidRDefault="002C4806" w:rsidP="00EF32BB">
      <w:pPr>
        <w:pStyle w:val="Nivel4"/>
        <w:numPr>
          <w:ilvl w:val="3"/>
          <w:numId w:val="77"/>
        </w:numPr>
        <w:spacing w:before="10" w:after="10"/>
        <w:ind w:left="0" w:firstLine="1134"/>
        <w:rPr>
          <w:rFonts w:ascii="Cambria" w:hAnsi="Cambria"/>
        </w:rPr>
      </w:pPr>
      <w:proofErr w:type="gramStart"/>
      <w:r w:rsidRPr="00E90453">
        <w:rPr>
          <w:rFonts w:ascii="Cambria" w:hAnsi="Cambria"/>
        </w:rPr>
        <w:t>pedir</w:t>
      </w:r>
      <w:proofErr w:type="gramEnd"/>
      <w:r w:rsidRPr="00E90453">
        <w:rPr>
          <w:rFonts w:ascii="Cambria" w:hAnsi="Cambria"/>
        </w:rPr>
        <w:t xml:space="preserve"> para ser desclassificado quando encerrada a etapa competitiva; ou </w:t>
      </w:r>
    </w:p>
    <w:p w:rsidR="002C4806" w:rsidRPr="00E90453" w:rsidRDefault="002C4806" w:rsidP="00EF32BB">
      <w:pPr>
        <w:pStyle w:val="Nivel4"/>
        <w:numPr>
          <w:ilvl w:val="3"/>
          <w:numId w:val="77"/>
        </w:numPr>
        <w:spacing w:before="10" w:after="10"/>
        <w:ind w:left="0" w:firstLine="1134"/>
        <w:rPr>
          <w:rFonts w:ascii="Cambria" w:hAnsi="Cambria"/>
        </w:rPr>
      </w:pPr>
      <w:proofErr w:type="gramStart"/>
      <w:r w:rsidRPr="00E90453">
        <w:rPr>
          <w:rFonts w:ascii="Cambria" w:hAnsi="Cambria"/>
        </w:rPr>
        <w:t>deixar</w:t>
      </w:r>
      <w:proofErr w:type="gramEnd"/>
      <w:r w:rsidRPr="00E90453">
        <w:rPr>
          <w:rFonts w:ascii="Cambria" w:hAnsi="Cambria"/>
        </w:rPr>
        <w:t xml:space="preserve"> de apresentar amostra;</w:t>
      </w:r>
    </w:p>
    <w:p w:rsidR="002C4806" w:rsidRPr="00E90453" w:rsidRDefault="002C4806" w:rsidP="00EF32BB">
      <w:pPr>
        <w:pStyle w:val="Nivel4"/>
        <w:numPr>
          <w:ilvl w:val="3"/>
          <w:numId w:val="77"/>
        </w:numPr>
        <w:spacing w:before="10" w:after="10"/>
        <w:ind w:left="0" w:firstLine="1134"/>
        <w:rPr>
          <w:rFonts w:ascii="Cambria" w:hAnsi="Cambria"/>
        </w:rPr>
      </w:pPr>
      <w:proofErr w:type="gramStart"/>
      <w:r w:rsidRPr="00E90453">
        <w:rPr>
          <w:rFonts w:ascii="Cambria" w:hAnsi="Cambria"/>
        </w:rPr>
        <w:lastRenderedPageBreak/>
        <w:t>apresentar</w:t>
      </w:r>
      <w:proofErr w:type="gramEnd"/>
      <w:r w:rsidRPr="00E90453">
        <w:rPr>
          <w:rFonts w:ascii="Cambria" w:hAnsi="Cambria"/>
        </w:rPr>
        <w:t xml:space="preserve"> proposta ou amostra em desacordo com as especificações do edital; </w:t>
      </w:r>
    </w:p>
    <w:p w:rsidR="002C4806" w:rsidRPr="00E90453" w:rsidRDefault="002C4806" w:rsidP="00EF32BB">
      <w:pPr>
        <w:pStyle w:val="Nivel3"/>
        <w:numPr>
          <w:ilvl w:val="2"/>
          <w:numId w:val="77"/>
        </w:numPr>
        <w:spacing w:before="10" w:after="10"/>
        <w:ind w:left="567" w:firstLine="0"/>
        <w:rPr>
          <w:rFonts w:ascii="Cambria" w:hAnsi="Cambria"/>
        </w:rPr>
      </w:pPr>
      <w:bookmarkStart w:id="38" w:name="_Ref114668139"/>
      <w:proofErr w:type="gramStart"/>
      <w:r w:rsidRPr="00E90453">
        <w:rPr>
          <w:rFonts w:ascii="Cambria" w:hAnsi="Cambria"/>
        </w:rPr>
        <w:t>não</w:t>
      </w:r>
      <w:proofErr w:type="gramEnd"/>
      <w:r w:rsidRPr="00E90453">
        <w:rPr>
          <w:rFonts w:ascii="Cambria" w:hAnsi="Cambria"/>
        </w:rPr>
        <w:t xml:space="preserve"> celebrar o contrato ou não entregar a documentação exigida para a contratação, quando convocado dentro do prazo de validade de sua proposta;</w:t>
      </w:r>
      <w:bookmarkEnd w:id="38"/>
    </w:p>
    <w:p w:rsidR="002C4806" w:rsidRPr="00E90453" w:rsidRDefault="002C4806" w:rsidP="00EF32BB">
      <w:pPr>
        <w:pStyle w:val="Nivel4"/>
        <w:numPr>
          <w:ilvl w:val="3"/>
          <w:numId w:val="77"/>
        </w:numPr>
        <w:spacing w:before="10" w:after="10"/>
        <w:ind w:left="1134" w:firstLine="0"/>
        <w:rPr>
          <w:rFonts w:ascii="Cambria" w:hAnsi="Cambria"/>
        </w:rPr>
      </w:pPr>
      <w:proofErr w:type="gramStart"/>
      <w:r w:rsidRPr="00E90453">
        <w:rPr>
          <w:rFonts w:ascii="Cambria" w:hAnsi="Cambria"/>
        </w:rPr>
        <w:t>recusar</w:t>
      </w:r>
      <w:proofErr w:type="gramEnd"/>
      <w:r w:rsidRPr="00E90453">
        <w:rPr>
          <w:rFonts w:ascii="Cambria" w:hAnsi="Cambria"/>
        </w:rPr>
        <w:t>-se, sem justificativa, a assinar o contrato ou a ata de registro de preço, ou a aceitar ou retirar o instrumento equivalente no prazo estabelecido pela Administração;</w:t>
      </w:r>
    </w:p>
    <w:p w:rsidR="002C4806" w:rsidRPr="00E90453" w:rsidRDefault="002C4806" w:rsidP="00EF32BB">
      <w:pPr>
        <w:pStyle w:val="Nivel3"/>
        <w:numPr>
          <w:ilvl w:val="2"/>
          <w:numId w:val="77"/>
        </w:numPr>
        <w:spacing w:before="10" w:after="10"/>
        <w:ind w:left="567" w:firstLine="0"/>
        <w:rPr>
          <w:rFonts w:ascii="Cambria" w:hAnsi="Cambria"/>
        </w:rPr>
      </w:pPr>
      <w:bookmarkStart w:id="39" w:name="_Ref114668249"/>
      <w:proofErr w:type="gramStart"/>
      <w:r w:rsidRPr="00E90453">
        <w:rPr>
          <w:rFonts w:ascii="Cambria" w:hAnsi="Cambria"/>
        </w:rPr>
        <w:t>apresentar</w:t>
      </w:r>
      <w:proofErr w:type="gramEnd"/>
      <w:r w:rsidRPr="00E90453">
        <w:rPr>
          <w:rFonts w:ascii="Cambria" w:hAnsi="Cambria"/>
        </w:rPr>
        <w:t xml:space="preserve"> declaração ou documentação falsa exigida para o certame ou prestar declaração falsa durante a licitação</w:t>
      </w:r>
      <w:bookmarkEnd w:id="39"/>
    </w:p>
    <w:p w:rsidR="002C4806" w:rsidRPr="00E90453" w:rsidRDefault="002C4806" w:rsidP="00EF32BB">
      <w:pPr>
        <w:pStyle w:val="Nivel3"/>
        <w:numPr>
          <w:ilvl w:val="2"/>
          <w:numId w:val="77"/>
        </w:numPr>
        <w:spacing w:before="10" w:after="10"/>
        <w:ind w:left="567" w:firstLine="0"/>
        <w:rPr>
          <w:rFonts w:ascii="Cambria" w:hAnsi="Cambria"/>
        </w:rPr>
      </w:pPr>
      <w:bookmarkStart w:id="40" w:name="_Ref114668245"/>
      <w:proofErr w:type="gramStart"/>
      <w:r w:rsidRPr="00E90453">
        <w:rPr>
          <w:rFonts w:ascii="Cambria" w:hAnsi="Cambria"/>
        </w:rPr>
        <w:t>fraudar</w:t>
      </w:r>
      <w:proofErr w:type="gramEnd"/>
      <w:r w:rsidRPr="00E90453">
        <w:rPr>
          <w:rFonts w:ascii="Cambria" w:hAnsi="Cambria"/>
        </w:rPr>
        <w:t xml:space="preserve"> a licitação</w:t>
      </w:r>
      <w:bookmarkEnd w:id="40"/>
    </w:p>
    <w:p w:rsidR="002C4806" w:rsidRPr="00E90453" w:rsidRDefault="002C4806" w:rsidP="00EF32BB">
      <w:pPr>
        <w:pStyle w:val="Nivel3"/>
        <w:numPr>
          <w:ilvl w:val="2"/>
          <w:numId w:val="77"/>
        </w:numPr>
        <w:spacing w:before="10" w:after="10"/>
        <w:ind w:left="567" w:firstLine="0"/>
        <w:rPr>
          <w:rFonts w:ascii="Cambria" w:hAnsi="Cambria"/>
        </w:rPr>
      </w:pPr>
      <w:bookmarkStart w:id="41" w:name="_Ref114668247"/>
      <w:proofErr w:type="gramStart"/>
      <w:r w:rsidRPr="00E90453">
        <w:rPr>
          <w:rFonts w:ascii="Cambria" w:hAnsi="Cambria"/>
        </w:rPr>
        <w:t>comportar</w:t>
      </w:r>
      <w:proofErr w:type="gramEnd"/>
      <w:r w:rsidRPr="00E90453">
        <w:rPr>
          <w:rFonts w:ascii="Cambria" w:hAnsi="Cambria"/>
        </w:rPr>
        <w:t>-se de modo inidôneo ou cometer fraude de qualquer natureza, em especial quando:</w:t>
      </w:r>
      <w:bookmarkEnd w:id="41"/>
    </w:p>
    <w:p w:rsidR="002C4806" w:rsidRPr="00E90453" w:rsidRDefault="002C4806" w:rsidP="00EF32BB">
      <w:pPr>
        <w:pStyle w:val="Nivel4"/>
        <w:numPr>
          <w:ilvl w:val="3"/>
          <w:numId w:val="77"/>
        </w:numPr>
        <w:spacing w:before="10" w:after="10"/>
        <w:ind w:left="1134" w:firstLine="0"/>
        <w:rPr>
          <w:rFonts w:ascii="Cambria" w:hAnsi="Cambria"/>
        </w:rPr>
      </w:pPr>
      <w:proofErr w:type="gramStart"/>
      <w:r w:rsidRPr="00E90453">
        <w:rPr>
          <w:rFonts w:ascii="Cambria" w:hAnsi="Cambria"/>
        </w:rPr>
        <w:t>agir</w:t>
      </w:r>
      <w:proofErr w:type="gramEnd"/>
      <w:r w:rsidRPr="00E90453">
        <w:rPr>
          <w:rFonts w:ascii="Cambria" w:hAnsi="Cambria"/>
        </w:rPr>
        <w:t xml:space="preserve"> em conluio ou em desconformidade com a lei; </w:t>
      </w:r>
    </w:p>
    <w:p w:rsidR="002C4806" w:rsidRPr="00E90453" w:rsidRDefault="002C4806" w:rsidP="00EF32BB">
      <w:pPr>
        <w:pStyle w:val="Nivel4"/>
        <w:numPr>
          <w:ilvl w:val="3"/>
          <w:numId w:val="77"/>
        </w:numPr>
        <w:spacing w:before="10" w:after="10"/>
        <w:ind w:left="1134" w:firstLine="0"/>
        <w:rPr>
          <w:rFonts w:ascii="Cambria" w:hAnsi="Cambria"/>
        </w:rPr>
      </w:pPr>
      <w:proofErr w:type="gramStart"/>
      <w:r w:rsidRPr="00E90453">
        <w:rPr>
          <w:rFonts w:ascii="Cambria" w:hAnsi="Cambria"/>
        </w:rPr>
        <w:t>induzir</w:t>
      </w:r>
      <w:proofErr w:type="gramEnd"/>
      <w:r w:rsidRPr="00E90453">
        <w:rPr>
          <w:rFonts w:ascii="Cambria" w:hAnsi="Cambria"/>
        </w:rPr>
        <w:t xml:space="preserve"> deliberadamente a erro no julgamento; </w:t>
      </w:r>
    </w:p>
    <w:p w:rsidR="002C4806" w:rsidRPr="00E90453" w:rsidRDefault="002C4806" w:rsidP="00EF32BB">
      <w:pPr>
        <w:pStyle w:val="Nivel4"/>
        <w:numPr>
          <w:ilvl w:val="3"/>
          <w:numId w:val="77"/>
        </w:numPr>
        <w:spacing w:before="10" w:after="10"/>
        <w:ind w:left="1134" w:firstLine="0"/>
        <w:rPr>
          <w:rFonts w:ascii="Cambria" w:hAnsi="Cambria"/>
        </w:rPr>
      </w:pPr>
      <w:proofErr w:type="gramStart"/>
      <w:r w:rsidRPr="00E90453">
        <w:rPr>
          <w:rFonts w:ascii="Cambria" w:hAnsi="Cambria"/>
        </w:rPr>
        <w:t>apresentar</w:t>
      </w:r>
      <w:proofErr w:type="gramEnd"/>
      <w:r w:rsidRPr="00E90453">
        <w:rPr>
          <w:rFonts w:ascii="Cambria" w:hAnsi="Cambria"/>
        </w:rPr>
        <w:t xml:space="preserve"> amostra falsificada ou deteriorada; </w:t>
      </w:r>
    </w:p>
    <w:p w:rsidR="002C4806" w:rsidRPr="00E90453" w:rsidRDefault="002C4806" w:rsidP="00EF32BB">
      <w:pPr>
        <w:pStyle w:val="Nivel3"/>
        <w:numPr>
          <w:ilvl w:val="2"/>
          <w:numId w:val="77"/>
        </w:numPr>
        <w:spacing w:before="10" w:after="10"/>
        <w:ind w:left="567" w:firstLine="0"/>
        <w:rPr>
          <w:rFonts w:ascii="Cambria" w:hAnsi="Cambria"/>
        </w:rPr>
      </w:pPr>
      <w:bookmarkStart w:id="42" w:name="_Ref114668251"/>
      <w:proofErr w:type="gramStart"/>
      <w:r w:rsidRPr="00E90453">
        <w:rPr>
          <w:rFonts w:ascii="Cambria" w:hAnsi="Cambria"/>
        </w:rPr>
        <w:t>praticar</w:t>
      </w:r>
      <w:proofErr w:type="gramEnd"/>
      <w:r w:rsidRPr="00E90453">
        <w:rPr>
          <w:rFonts w:ascii="Cambria" w:hAnsi="Cambria"/>
        </w:rPr>
        <w:t xml:space="preserve"> atos ilícitos com vistas a frustrar os objetivos da licitação</w:t>
      </w:r>
      <w:bookmarkEnd w:id="42"/>
    </w:p>
    <w:p w:rsidR="002C4806" w:rsidRPr="00E90453" w:rsidRDefault="002C4806" w:rsidP="00EF32BB">
      <w:pPr>
        <w:pStyle w:val="Nivel3"/>
        <w:numPr>
          <w:ilvl w:val="2"/>
          <w:numId w:val="77"/>
        </w:numPr>
        <w:spacing w:before="10" w:after="10"/>
        <w:ind w:left="567" w:firstLine="0"/>
        <w:rPr>
          <w:rFonts w:ascii="Cambria" w:hAnsi="Cambria"/>
        </w:rPr>
      </w:pPr>
      <w:bookmarkStart w:id="43" w:name="_Ref114668252"/>
      <w:r w:rsidRPr="00E90453">
        <w:rPr>
          <w:rFonts w:ascii="Cambria" w:hAnsi="Cambria"/>
        </w:rPr>
        <w:t xml:space="preserve">praticar ato lesivo previsto no </w:t>
      </w:r>
      <w:hyperlink r:id="rId40" w:anchor="art5" w:history="1">
        <w:r w:rsidRPr="00E90453">
          <w:rPr>
            <w:rStyle w:val="Hyperlink"/>
            <w:rFonts w:ascii="Cambria" w:hAnsi="Cambria"/>
          </w:rPr>
          <w:t>art. 5º da Lei n.º 12.846, de 2013</w:t>
        </w:r>
      </w:hyperlink>
      <w:r w:rsidRPr="00E90453">
        <w:rPr>
          <w:rFonts w:ascii="Cambria" w:hAnsi="Cambria"/>
        </w:rPr>
        <w:t>.</w:t>
      </w:r>
      <w:bookmarkEnd w:id="43"/>
    </w:p>
    <w:p w:rsidR="002C4806" w:rsidRPr="00E90453" w:rsidRDefault="002C4806" w:rsidP="002C4806">
      <w:pPr>
        <w:pStyle w:val="Nivel3"/>
        <w:spacing w:before="10" w:after="10"/>
        <w:ind w:left="567"/>
        <w:rPr>
          <w:rFonts w:ascii="Cambria" w:hAnsi="Cambria"/>
        </w:rPr>
      </w:pPr>
    </w:p>
    <w:bookmarkEnd w:id="36"/>
    <w:p w:rsidR="002C4806" w:rsidRPr="00E90453" w:rsidRDefault="002C4806" w:rsidP="00EF32BB">
      <w:pPr>
        <w:pStyle w:val="Nivel2"/>
        <w:numPr>
          <w:ilvl w:val="1"/>
          <w:numId w:val="77"/>
        </w:numPr>
        <w:spacing w:before="10" w:after="10"/>
        <w:rPr>
          <w:rFonts w:ascii="Cambria" w:hAnsi="Cambria"/>
        </w:rPr>
      </w:pPr>
      <w:r w:rsidRPr="00E90453">
        <w:rPr>
          <w:rFonts w:ascii="Cambria" w:hAnsi="Cambria"/>
        </w:rPr>
        <w:t xml:space="preserve">Com fulcro na </w:t>
      </w:r>
      <w:hyperlink r:id="rId41" w:history="1">
        <w:r w:rsidRPr="00E90453">
          <w:rPr>
            <w:rStyle w:val="Hyperlink"/>
            <w:rFonts w:ascii="Cambria" w:hAnsi="Cambria"/>
          </w:rPr>
          <w:t>Lei nº 14.133, de 2021</w:t>
        </w:r>
      </w:hyperlink>
      <w:r w:rsidRPr="00E90453">
        <w:rPr>
          <w:rFonts w:ascii="Cambria" w:hAnsi="Cambria"/>
        </w:rPr>
        <w:t xml:space="preserve">, a Administração poderá, garantida a prévia defesa, aplicar aos licitantes e/ou adjudicatários as seguintes sanções, sem prejuízo das responsabilidades civil e criminal: </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advertência</w:t>
      </w:r>
      <w:proofErr w:type="gramEnd"/>
      <w:r w:rsidRPr="00E90453">
        <w:rPr>
          <w:rFonts w:ascii="Cambria" w:hAnsi="Cambria"/>
        </w:rPr>
        <w:t xml:space="preserve">; </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multa</w:t>
      </w:r>
      <w:proofErr w:type="gramEnd"/>
      <w:r w:rsidRPr="00E90453">
        <w:rPr>
          <w:rFonts w:ascii="Cambria" w:hAnsi="Cambria"/>
        </w:rPr>
        <w:t>;</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impedimento</w:t>
      </w:r>
      <w:proofErr w:type="gramEnd"/>
      <w:r w:rsidRPr="00E90453">
        <w:rPr>
          <w:rFonts w:ascii="Cambria" w:hAnsi="Cambria"/>
        </w:rPr>
        <w:t xml:space="preserve"> de licitar e contratar e</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declaração</w:t>
      </w:r>
      <w:proofErr w:type="gramEnd"/>
      <w:r w:rsidRPr="00E90453">
        <w:rPr>
          <w:rFonts w:ascii="Cambria" w:hAnsi="Cambria"/>
        </w:rPr>
        <w:t xml:space="preserve"> de inidoneidade para licitar ou contratar, enquanto perdurarem os motivos determinantes da punição ou até que seja promovida sua reabilitação perante a própria autoridade que aplicou a penalidade.</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Na aplicação das sanções serão considerados:</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w:t>
      </w:r>
      <w:proofErr w:type="gramEnd"/>
      <w:r w:rsidRPr="00E90453">
        <w:rPr>
          <w:rFonts w:ascii="Cambria" w:hAnsi="Cambria"/>
        </w:rPr>
        <w:t xml:space="preserve"> natureza e a gravidade da infração cometida.</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as</w:t>
      </w:r>
      <w:proofErr w:type="gramEnd"/>
      <w:r w:rsidRPr="00E90453">
        <w:rPr>
          <w:rFonts w:ascii="Cambria" w:hAnsi="Cambria"/>
        </w:rPr>
        <w:t xml:space="preserve"> peculiaridades do caso concreto</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as</w:t>
      </w:r>
      <w:proofErr w:type="gramEnd"/>
      <w:r w:rsidRPr="00E90453">
        <w:rPr>
          <w:rFonts w:ascii="Cambria" w:hAnsi="Cambria"/>
        </w:rPr>
        <w:t xml:space="preserve"> circunstâncias agravantes ou atenuantes</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os</w:t>
      </w:r>
      <w:proofErr w:type="gramEnd"/>
      <w:r w:rsidRPr="00E90453">
        <w:rPr>
          <w:rFonts w:ascii="Cambria" w:hAnsi="Cambria"/>
        </w:rPr>
        <w:t xml:space="preserve"> danos que dela provierem para a Administração Pública</w:t>
      </w:r>
    </w:p>
    <w:p w:rsidR="002C4806" w:rsidRPr="00E90453" w:rsidRDefault="002C4806" w:rsidP="00EF32BB">
      <w:pPr>
        <w:pStyle w:val="Nivel3"/>
        <w:numPr>
          <w:ilvl w:val="2"/>
          <w:numId w:val="77"/>
        </w:numPr>
        <w:spacing w:before="10" w:after="10"/>
        <w:ind w:left="567" w:firstLine="0"/>
        <w:rPr>
          <w:rFonts w:ascii="Cambria" w:hAnsi="Cambria"/>
        </w:rPr>
      </w:pPr>
      <w:proofErr w:type="gramStart"/>
      <w:r w:rsidRPr="00E90453">
        <w:rPr>
          <w:rFonts w:ascii="Cambria" w:hAnsi="Cambria"/>
        </w:rPr>
        <w:t>a</w:t>
      </w:r>
      <w:proofErr w:type="gramEnd"/>
      <w:r w:rsidRPr="00E90453">
        <w:rPr>
          <w:rFonts w:ascii="Cambria" w:hAnsi="Cambria"/>
        </w:rPr>
        <w:t xml:space="preserve"> implantação ou o aperfeiçoamento de programa de integridade, conforme normas e orientações dos órgãos de controle.</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A multa será recolhida em percentual de 0,5% a 30% incidente sobre o valor do contrato licitado, recolhida no prazo máximo de </w:t>
      </w:r>
      <w:r w:rsidRPr="00E90453">
        <w:rPr>
          <w:rFonts w:ascii="Cambria" w:hAnsi="Cambria"/>
          <w:b/>
          <w:bCs/>
          <w:color w:val="FF0000"/>
        </w:rPr>
        <w:t>10 (dez) dias</w:t>
      </w:r>
      <w:r w:rsidRPr="00E90453">
        <w:rPr>
          <w:rFonts w:ascii="Cambria" w:hAnsi="Cambria"/>
          <w:color w:val="FF0000"/>
        </w:rPr>
        <w:t xml:space="preserve"> </w:t>
      </w:r>
      <w:r w:rsidRPr="00E90453">
        <w:rPr>
          <w:rFonts w:ascii="Cambria" w:hAnsi="Cambria"/>
        </w:rPr>
        <w:t xml:space="preserve">úteis, a contar da comunicação oficial. </w:t>
      </w:r>
    </w:p>
    <w:p w:rsidR="002C4806" w:rsidRPr="00E90453" w:rsidRDefault="002C4806" w:rsidP="00EF32BB">
      <w:pPr>
        <w:pStyle w:val="Nivel3"/>
        <w:numPr>
          <w:ilvl w:val="2"/>
          <w:numId w:val="77"/>
        </w:numPr>
        <w:spacing w:before="10" w:after="10"/>
        <w:ind w:left="567" w:firstLine="0"/>
        <w:rPr>
          <w:rFonts w:ascii="Cambria" w:hAnsi="Cambria"/>
          <w:color w:val="auto"/>
        </w:rPr>
      </w:pPr>
      <w:bookmarkStart w:id="44" w:name="_Hlk113876035"/>
      <w:r w:rsidRPr="00E90453">
        <w:rPr>
          <w:rFonts w:ascii="Cambria" w:hAnsi="Cambria"/>
          <w:color w:val="auto"/>
        </w:rPr>
        <w:t xml:space="preserve">Para as infrações previstas nas alíneas </w:t>
      </w:r>
      <w:proofErr w:type="gramStart"/>
      <w:r w:rsidRPr="00E90453">
        <w:rPr>
          <w:rFonts w:ascii="Cambria" w:hAnsi="Cambria"/>
          <w:color w:val="auto"/>
        </w:rPr>
        <w:t>A, B</w:t>
      </w:r>
      <w:proofErr w:type="gramEnd"/>
      <w:r w:rsidRPr="00E90453">
        <w:rPr>
          <w:rFonts w:ascii="Cambria" w:hAnsi="Cambria"/>
          <w:color w:val="auto"/>
        </w:rPr>
        <w:t xml:space="preserve"> e C, do item 15.1, a multa será de </w:t>
      </w:r>
      <w:r w:rsidRPr="00E90453">
        <w:rPr>
          <w:rFonts w:ascii="Cambria" w:hAnsi="Cambria"/>
          <w:color w:val="FF0000"/>
        </w:rPr>
        <w:t xml:space="preserve">0,5% </w:t>
      </w:r>
      <w:r w:rsidRPr="00E90453">
        <w:rPr>
          <w:rFonts w:ascii="Cambria" w:hAnsi="Cambria"/>
          <w:color w:val="auto"/>
        </w:rPr>
        <w:t xml:space="preserve">a </w:t>
      </w:r>
      <w:r w:rsidRPr="00E90453">
        <w:rPr>
          <w:rFonts w:ascii="Cambria" w:hAnsi="Cambria"/>
          <w:color w:val="FF0000"/>
        </w:rPr>
        <w:t>15%</w:t>
      </w:r>
      <w:r w:rsidRPr="00E90453">
        <w:rPr>
          <w:rFonts w:ascii="Cambria" w:hAnsi="Cambria"/>
          <w:color w:val="0000FF"/>
        </w:rPr>
        <w:t xml:space="preserve"> </w:t>
      </w:r>
      <w:r w:rsidRPr="00E90453">
        <w:rPr>
          <w:rFonts w:ascii="Cambria" w:hAnsi="Cambria"/>
          <w:color w:val="auto"/>
        </w:rPr>
        <w:t>do valor do contrato licitado.</w:t>
      </w:r>
    </w:p>
    <w:bookmarkEnd w:id="44"/>
    <w:p w:rsidR="002C4806" w:rsidRPr="00E90453" w:rsidRDefault="002C4806" w:rsidP="00EF32BB">
      <w:pPr>
        <w:pStyle w:val="Nivel3"/>
        <w:numPr>
          <w:ilvl w:val="2"/>
          <w:numId w:val="77"/>
        </w:numPr>
        <w:spacing w:before="10" w:after="10"/>
        <w:ind w:left="567" w:firstLine="0"/>
        <w:rPr>
          <w:rFonts w:ascii="Cambria" w:hAnsi="Cambria"/>
          <w:color w:val="auto"/>
        </w:rPr>
      </w:pPr>
      <w:r w:rsidRPr="00E90453">
        <w:rPr>
          <w:rFonts w:ascii="Cambria" w:hAnsi="Cambria"/>
          <w:color w:val="auto"/>
        </w:rPr>
        <w:t xml:space="preserve">Para as infrações previstas nas alíneas </w:t>
      </w:r>
      <w:proofErr w:type="gramStart"/>
      <w:r w:rsidRPr="00E90453">
        <w:rPr>
          <w:rFonts w:ascii="Cambria" w:hAnsi="Cambria"/>
          <w:color w:val="auto"/>
        </w:rPr>
        <w:t>D,E</w:t>
      </w:r>
      <w:proofErr w:type="gramEnd"/>
      <w:r w:rsidRPr="00E90453">
        <w:rPr>
          <w:rFonts w:ascii="Cambria" w:hAnsi="Cambria"/>
          <w:color w:val="auto"/>
        </w:rPr>
        <w:t xml:space="preserve">,F,G e H, do item 15.1 a multa será de </w:t>
      </w:r>
      <w:r w:rsidRPr="00E90453">
        <w:rPr>
          <w:rFonts w:ascii="Cambria" w:hAnsi="Cambria"/>
          <w:color w:val="FF0000"/>
        </w:rPr>
        <w:t>15%</w:t>
      </w:r>
      <w:r w:rsidRPr="00E90453">
        <w:rPr>
          <w:rFonts w:ascii="Cambria" w:hAnsi="Cambria"/>
          <w:color w:val="0000FF"/>
        </w:rPr>
        <w:t xml:space="preserve"> </w:t>
      </w:r>
      <w:r w:rsidRPr="00E90453">
        <w:rPr>
          <w:rFonts w:ascii="Cambria" w:hAnsi="Cambria"/>
          <w:color w:val="auto"/>
        </w:rPr>
        <w:t xml:space="preserve">a </w:t>
      </w:r>
      <w:r w:rsidRPr="00E90453">
        <w:rPr>
          <w:rFonts w:ascii="Cambria" w:hAnsi="Cambria"/>
          <w:color w:val="FF0000"/>
        </w:rPr>
        <w:t>30%</w:t>
      </w:r>
      <w:r w:rsidRPr="00E90453">
        <w:rPr>
          <w:rFonts w:ascii="Cambria" w:hAnsi="Cambria"/>
          <w:color w:val="0000FF"/>
        </w:rPr>
        <w:t xml:space="preserve"> </w:t>
      </w:r>
      <w:r w:rsidRPr="00E90453">
        <w:rPr>
          <w:rFonts w:ascii="Cambria" w:hAnsi="Cambria"/>
          <w:color w:val="auto"/>
        </w:rPr>
        <w:t>do valor do contrato licitado.</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As sanções de advertência, impedimento de licitar e contratar e declaração de inidoneidade para licitar ou contratar poderão ser aplicadas, cumulativamente ou não, à penalidade de multa.</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Na aplicação da sanção de multa será facultada a defesa do interessado no prazo de 15 (quinze) dias úteis, contado da data de sua intimação.</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A sanção de impedimento de licitar e contratar será aplicada ao responsável em decorrência das infrações administrativas </w:t>
      </w:r>
      <w:r w:rsidRPr="00E90453">
        <w:rPr>
          <w:rFonts w:ascii="Cambria" w:hAnsi="Cambria"/>
          <w:color w:val="auto"/>
        </w:rPr>
        <w:t xml:space="preserve">relacionadas nas alíneas </w:t>
      </w:r>
      <w:proofErr w:type="gramStart"/>
      <w:r w:rsidRPr="00E90453">
        <w:rPr>
          <w:rFonts w:ascii="Cambria" w:hAnsi="Cambria"/>
          <w:color w:val="auto"/>
        </w:rPr>
        <w:t>A, B</w:t>
      </w:r>
      <w:proofErr w:type="gramEnd"/>
      <w:r w:rsidRPr="00E90453">
        <w:rPr>
          <w:rFonts w:ascii="Cambria" w:hAnsi="Cambria"/>
          <w:color w:val="auto"/>
        </w:rPr>
        <w:t xml:space="preserve"> e C, do item 15.1</w:t>
      </w:r>
      <w:r w:rsidRPr="00E90453">
        <w:rPr>
          <w:rFonts w:ascii="Cambria" w:hAnsi="Cambria"/>
        </w:rPr>
        <w:t>, quando não se justificar a imposição de penalidade mais grave, e impedirá o responsável de licitar e contratar no âmbito da Administração Pública direta e indireta do município de Itaguajé/PR pelo prazo máximo de 3 (três) anos.</w:t>
      </w:r>
    </w:p>
    <w:p w:rsidR="002C4806" w:rsidRPr="00E90453" w:rsidRDefault="002C4806" w:rsidP="00EF32BB">
      <w:pPr>
        <w:pStyle w:val="Nivel2"/>
        <w:numPr>
          <w:ilvl w:val="1"/>
          <w:numId w:val="77"/>
        </w:numPr>
        <w:spacing w:before="10" w:after="10"/>
        <w:rPr>
          <w:rFonts w:ascii="Cambria" w:hAnsi="Cambria"/>
        </w:rPr>
      </w:pPr>
      <w:r w:rsidRPr="00E90453">
        <w:rPr>
          <w:rFonts w:ascii="Cambria" w:hAnsi="Cambria"/>
        </w:rPr>
        <w:t xml:space="preserve">Poderá ser aplicada ao responsável a sanção de declaração de inidoneidade para licitar ou contratar, em decorrência da prática das infrações dispostas nos </w:t>
      </w:r>
      <w:r w:rsidRPr="00E90453">
        <w:rPr>
          <w:rFonts w:ascii="Cambria" w:hAnsi="Cambria"/>
          <w:color w:val="auto"/>
        </w:rPr>
        <w:t>itens nas alíneas D,E,F,G e H, do item 15.1</w:t>
      </w:r>
      <w:r w:rsidRPr="00E90453">
        <w:rPr>
          <w:rFonts w:ascii="Cambria" w:hAnsi="Cambria"/>
        </w:rPr>
        <w:t xml:space="preserve">, </w:t>
      </w:r>
      <w:r w:rsidRPr="00E90453">
        <w:rPr>
          <w:rFonts w:ascii="Cambria" w:hAnsi="Cambria"/>
          <w:color w:val="auto"/>
        </w:rPr>
        <w:t xml:space="preserve">bem como pelas infrações administrativas previstas A, B e C, do item 15.1 </w:t>
      </w:r>
      <w:r w:rsidRPr="00E90453">
        <w:rPr>
          <w:rFonts w:ascii="Cambria" w:hAnsi="Cambria"/>
        </w:rPr>
        <w:t xml:space="preserve">que justifiquem a imposição de penalidade mais </w:t>
      </w:r>
      <w:r w:rsidRPr="00E90453">
        <w:rPr>
          <w:rFonts w:ascii="Cambria" w:hAnsi="Cambria"/>
        </w:rPr>
        <w:lastRenderedPageBreak/>
        <w:t xml:space="preserve">grave que a sanção de impedimento de licitar e contratar, cuja duração observará o prazo previsto no </w:t>
      </w:r>
      <w:hyperlink r:id="rId42" w:anchor="art156§5" w:history="1">
        <w:r w:rsidRPr="00E90453">
          <w:rPr>
            <w:rStyle w:val="Hyperlink"/>
            <w:rFonts w:ascii="Cambria" w:hAnsi="Cambria"/>
          </w:rPr>
          <w:t>art. 156, §5º, da Lei n.º 14.133/2021</w:t>
        </w:r>
      </w:hyperlink>
      <w:r w:rsidRPr="00E90453">
        <w:rPr>
          <w:rFonts w:ascii="Cambria" w:hAnsi="Cambria"/>
        </w:rPr>
        <w:t>.</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A recusa injustificada do adjudicatário em assinar o contrato ou a ata de registro de preço, ou em aceitar ou retirar o instrumento equivalente no prazo estabelecido pela Administração, descrita </w:t>
      </w:r>
      <w:r w:rsidRPr="00E90453">
        <w:rPr>
          <w:rFonts w:ascii="Cambria" w:hAnsi="Cambria"/>
          <w:color w:val="auto"/>
        </w:rPr>
        <w:t xml:space="preserve">na </w:t>
      </w:r>
      <w:proofErr w:type="spellStart"/>
      <w:r w:rsidRPr="00E90453">
        <w:rPr>
          <w:rFonts w:ascii="Cambria" w:hAnsi="Cambria"/>
          <w:color w:val="auto"/>
        </w:rPr>
        <w:t>alinea</w:t>
      </w:r>
      <w:proofErr w:type="spellEnd"/>
      <w:r w:rsidRPr="00E90453">
        <w:rPr>
          <w:rFonts w:ascii="Cambria" w:hAnsi="Cambria"/>
          <w:color w:val="auto"/>
        </w:rPr>
        <w:t xml:space="preserve"> C, do item 15.1</w:t>
      </w:r>
      <w:r w:rsidRPr="00E90453">
        <w:rPr>
          <w:rFonts w:ascii="Cambria" w:hAnsi="Cambria"/>
        </w:rPr>
        <w:t xml:space="preserve">, caracterizará o descumprimento total da obrigação assumida e o sujeitará às penalidades e à imediata perda da garantia de proposta em favor do órgão ou entidade promotora da licitação, nos termos dos arts. 90 e 156 da Lei nº 14.133/2021. </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O recurso e o pedido de reconsideração terão efeito suspensivo do ato ou da decisão recorrida até que sobrevenha decisão final da autoridade competente.</w:t>
      </w:r>
    </w:p>
    <w:p w:rsidR="002C4806" w:rsidRPr="00E90453" w:rsidRDefault="002C4806" w:rsidP="00EF32BB">
      <w:pPr>
        <w:pStyle w:val="Nivel2"/>
        <w:numPr>
          <w:ilvl w:val="1"/>
          <w:numId w:val="77"/>
        </w:numPr>
        <w:spacing w:before="10" w:after="10"/>
        <w:ind w:left="0" w:firstLine="0"/>
        <w:rPr>
          <w:rFonts w:ascii="Cambria" w:hAnsi="Cambria"/>
        </w:rPr>
      </w:pPr>
      <w:r w:rsidRPr="00E90453">
        <w:rPr>
          <w:rFonts w:ascii="Cambria" w:hAnsi="Cambria"/>
        </w:rPr>
        <w:t>A aplicação das sanções previstas neste edital não exclui, em hipótese alguma, a obrigação de reparação integral dos danos causados.</w:t>
      </w:r>
    </w:p>
    <w:p w:rsidR="002C4806" w:rsidRPr="00E90453" w:rsidRDefault="002C4806" w:rsidP="002C4806">
      <w:pPr>
        <w:pStyle w:val="Nivel2"/>
        <w:spacing w:before="10" w:after="10"/>
        <w:ind w:left="0" w:firstLine="0"/>
        <w:rPr>
          <w:rFonts w:ascii="Cambria" w:hAnsi="Cambria"/>
        </w:rPr>
      </w:pPr>
    </w:p>
    <w:p w:rsidR="002C4806" w:rsidRPr="00E90453" w:rsidRDefault="002C4806" w:rsidP="00EF32BB">
      <w:pPr>
        <w:pStyle w:val="Nivel01"/>
        <w:numPr>
          <w:ilvl w:val="0"/>
          <w:numId w:val="77"/>
        </w:numPr>
        <w:spacing w:before="10" w:after="10" w:line="276" w:lineRule="auto"/>
        <w:ind w:left="0" w:firstLine="0"/>
        <w:rPr>
          <w:rFonts w:ascii="Cambria" w:hAnsi="Cambria" w:cs="Arial"/>
        </w:rPr>
      </w:pPr>
      <w:bookmarkStart w:id="45" w:name="_Toc122606112"/>
      <w:r w:rsidRPr="00E90453">
        <w:rPr>
          <w:rFonts w:ascii="Cambria" w:hAnsi="Cambria" w:cs="Arial"/>
        </w:rPr>
        <w:t>DA IMPUGNAÇÃO AO EDITAL E DO PEDIDO DE ESCLARECIMENTO</w:t>
      </w:r>
      <w:bookmarkEnd w:id="45"/>
    </w:p>
    <w:p w:rsidR="000E11DE" w:rsidRPr="00E90453" w:rsidRDefault="000E11DE" w:rsidP="000E11DE">
      <w:pPr>
        <w:spacing w:line="276" w:lineRule="auto"/>
        <w:jc w:val="both"/>
        <w:rPr>
          <w:rFonts w:ascii="Cambria" w:hAnsi="Cambria"/>
          <w:sz w:val="20"/>
          <w:szCs w:val="20"/>
        </w:rPr>
      </w:pPr>
      <w:proofErr w:type="gramStart"/>
      <w:r w:rsidRPr="00E90453">
        <w:rPr>
          <w:rFonts w:ascii="Cambria" w:hAnsi="Cambria"/>
          <w:sz w:val="20"/>
          <w:szCs w:val="20"/>
        </w:rPr>
        <w:t>16.1 Qualquer</w:t>
      </w:r>
      <w:proofErr w:type="gramEnd"/>
      <w:r w:rsidRPr="00E90453">
        <w:rPr>
          <w:rFonts w:ascii="Cambria" w:hAnsi="Cambria"/>
          <w:sz w:val="20"/>
          <w:szCs w:val="20"/>
        </w:rPr>
        <w:t xml:space="preserve"> pessoa é parte legítima para impugnar este Edital por irregularidade na aplicação da Lei nº 14.133/2021, devendo protocolar o pedido exclusivamente por meio da plataforma eletrônica utilizada para realização do certame, até 03 (três) dias úteis anteriores à data de abertura da sessão pública.</w:t>
      </w:r>
    </w:p>
    <w:p w:rsidR="000E11DE" w:rsidRPr="00E90453" w:rsidRDefault="000E11DE" w:rsidP="000E11DE">
      <w:pPr>
        <w:spacing w:line="276" w:lineRule="auto"/>
        <w:jc w:val="both"/>
        <w:rPr>
          <w:rFonts w:ascii="Cambria" w:hAnsi="Cambria"/>
          <w:sz w:val="20"/>
          <w:szCs w:val="20"/>
        </w:rPr>
      </w:pPr>
      <w:proofErr w:type="gramStart"/>
      <w:r w:rsidRPr="00E90453">
        <w:rPr>
          <w:rFonts w:ascii="Cambria" w:hAnsi="Cambria"/>
          <w:sz w:val="20"/>
          <w:szCs w:val="20"/>
        </w:rPr>
        <w:t>16.2 Os</w:t>
      </w:r>
      <w:proofErr w:type="gramEnd"/>
      <w:r w:rsidRPr="00E90453">
        <w:rPr>
          <w:rFonts w:ascii="Cambria" w:hAnsi="Cambria"/>
          <w:sz w:val="20"/>
          <w:szCs w:val="20"/>
        </w:rPr>
        <w:t xml:space="preserve"> pedidos de esclarecimentos referentes a este processo licitatório deverão ser encaminhados exclusivamente por meio da plataforma eletrônica, até 03 (três) dias úteis anteriores à data de abertura da sessão pública.</w:t>
      </w:r>
    </w:p>
    <w:p w:rsidR="000E11DE" w:rsidRPr="00E90453" w:rsidRDefault="000E11DE" w:rsidP="000E11DE">
      <w:pPr>
        <w:spacing w:line="276" w:lineRule="auto"/>
        <w:jc w:val="both"/>
        <w:rPr>
          <w:rFonts w:ascii="Cambria" w:hAnsi="Cambria"/>
          <w:sz w:val="20"/>
          <w:szCs w:val="20"/>
        </w:rPr>
      </w:pPr>
      <w:r w:rsidRPr="00E90453">
        <w:rPr>
          <w:rFonts w:ascii="Cambria" w:hAnsi="Cambria"/>
          <w:sz w:val="20"/>
          <w:szCs w:val="20"/>
        </w:rPr>
        <w:t>16.3 A resposta à impugnação ou ao pedido de esclarecimento será divulgada na própria plataforma eletrônica e no sítio eletrônico oficial do Município, no prazo de até 03 (três) dias úteis, limitado ao último dia útil anterior à data da abertura do certame.</w:t>
      </w:r>
    </w:p>
    <w:p w:rsidR="000E11DE" w:rsidRPr="00E90453" w:rsidRDefault="000E11DE" w:rsidP="000E11DE">
      <w:pPr>
        <w:spacing w:line="276" w:lineRule="auto"/>
        <w:jc w:val="both"/>
        <w:rPr>
          <w:rFonts w:ascii="Cambria" w:hAnsi="Cambria"/>
          <w:sz w:val="20"/>
          <w:szCs w:val="20"/>
        </w:rPr>
      </w:pPr>
      <w:r w:rsidRPr="00E90453">
        <w:rPr>
          <w:rFonts w:ascii="Cambria" w:hAnsi="Cambria"/>
          <w:sz w:val="20"/>
          <w:szCs w:val="20"/>
        </w:rPr>
        <w:t>16.4 As impugnações e os pedidos de esclarecimento não suspendem os prazos previstos no certame, salvo quando, motivadamente, o agente de contratação entender pela necessidade de concessão de efeito suspensivo.</w:t>
      </w:r>
    </w:p>
    <w:p w:rsidR="000E11DE" w:rsidRPr="00E90453" w:rsidRDefault="000E11DE" w:rsidP="000E11DE">
      <w:pPr>
        <w:spacing w:line="276" w:lineRule="auto"/>
        <w:jc w:val="both"/>
        <w:rPr>
          <w:rFonts w:ascii="Cambria" w:hAnsi="Cambria"/>
          <w:sz w:val="20"/>
          <w:szCs w:val="20"/>
        </w:rPr>
      </w:pPr>
      <w:r w:rsidRPr="00E90453">
        <w:rPr>
          <w:rFonts w:ascii="Cambria" w:hAnsi="Cambria"/>
          <w:sz w:val="20"/>
          <w:szCs w:val="20"/>
        </w:rPr>
        <w:t>16.4.1 A concessão de efeito suspensivo à impugnação é medida excepcional e deverá ser devidamente motivada pelo agente de contratação nos autos do processo.</w:t>
      </w:r>
    </w:p>
    <w:p w:rsidR="000E11DE" w:rsidRPr="00E90453" w:rsidRDefault="000E11DE" w:rsidP="000E11DE">
      <w:pPr>
        <w:spacing w:line="276" w:lineRule="auto"/>
        <w:jc w:val="both"/>
        <w:rPr>
          <w:rFonts w:ascii="Cambria" w:hAnsi="Cambria"/>
          <w:sz w:val="20"/>
          <w:szCs w:val="20"/>
        </w:rPr>
      </w:pPr>
      <w:r w:rsidRPr="00E90453">
        <w:rPr>
          <w:rFonts w:ascii="Cambria" w:hAnsi="Cambria"/>
          <w:sz w:val="20"/>
          <w:szCs w:val="20"/>
        </w:rPr>
        <w:t>16.5 Acolhida a impugnação, será definida e publicada nova data para a realização do certame, observados os prazos legais.</w:t>
      </w:r>
    </w:p>
    <w:p w:rsidR="002C4806" w:rsidRPr="00E90453" w:rsidRDefault="002C4806" w:rsidP="002C4806">
      <w:pPr>
        <w:pStyle w:val="Nivel2"/>
        <w:spacing w:before="10" w:after="10"/>
        <w:ind w:left="0" w:firstLine="0"/>
        <w:rPr>
          <w:rFonts w:ascii="Cambria" w:hAnsi="Cambria"/>
        </w:rPr>
      </w:pPr>
    </w:p>
    <w:p w:rsidR="002C4806" w:rsidRPr="00E90453" w:rsidRDefault="002C4806" w:rsidP="00EF32BB">
      <w:pPr>
        <w:pStyle w:val="PargrafodaLista"/>
        <w:numPr>
          <w:ilvl w:val="0"/>
          <w:numId w:val="77"/>
        </w:numPr>
        <w:spacing w:line="276" w:lineRule="auto"/>
        <w:jc w:val="both"/>
        <w:rPr>
          <w:rFonts w:ascii="Cambria" w:hAnsi="Cambria" w:cs="Arial"/>
          <w:b/>
          <w:sz w:val="20"/>
          <w:szCs w:val="20"/>
        </w:rPr>
      </w:pPr>
      <w:r w:rsidRPr="00E90453">
        <w:rPr>
          <w:rFonts w:ascii="Cambria" w:hAnsi="Cambria" w:cs="Arial"/>
          <w:b/>
          <w:sz w:val="20"/>
          <w:szCs w:val="20"/>
        </w:rPr>
        <w:t>DA FRAUDE E DA CORRUPÇÃO</w:t>
      </w:r>
    </w:p>
    <w:p w:rsidR="002C4806" w:rsidRPr="00E90453" w:rsidRDefault="002C4806" w:rsidP="002C4806">
      <w:pPr>
        <w:spacing w:before="10" w:after="10" w:line="276" w:lineRule="auto"/>
        <w:jc w:val="both"/>
        <w:rPr>
          <w:rFonts w:ascii="Cambria" w:hAnsi="Cambria" w:cs="Arial"/>
          <w:sz w:val="20"/>
          <w:szCs w:val="20"/>
        </w:rPr>
      </w:pPr>
      <w:r w:rsidRPr="00E90453">
        <w:rPr>
          <w:rFonts w:ascii="Cambria" w:hAnsi="Cambria" w:cs="Arial"/>
          <w:sz w:val="20"/>
          <w:szCs w:val="20"/>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E90453" w:rsidRDefault="002C4806" w:rsidP="002C4806">
      <w:pPr>
        <w:spacing w:before="10" w:after="10" w:line="276" w:lineRule="auto"/>
        <w:jc w:val="both"/>
        <w:rPr>
          <w:rFonts w:ascii="Cambria" w:hAnsi="Cambria" w:cs="Arial"/>
          <w:sz w:val="20"/>
          <w:szCs w:val="20"/>
        </w:rPr>
      </w:pPr>
      <w:r w:rsidRPr="00E90453">
        <w:rPr>
          <w:rFonts w:ascii="Cambria" w:hAnsi="Cambria" w:cs="Arial"/>
          <w:sz w:val="20"/>
          <w:szCs w:val="20"/>
        </w:rPr>
        <w:t>Para os propósitos desta cláusula, definem-se as seguintes práticas:</w:t>
      </w:r>
    </w:p>
    <w:p w:rsidR="002C4806" w:rsidRPr="00E90453"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90453">
        <w:rPr>
          <w:rFonts w:ascii="Cambria" w:hAnsi="Cambria" w:cs="Arial"/>
          <w:b/>
          <w:sz w:val="20"/>
          <w:szCs w:val="20"/>
        </w:rPr>
        <w:t>”prática corrupta”:</w:t>
      </w:r>
      <w:r w:rsidRPr="00E90453">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E90453"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90453">
        <w:rPr>
          <w:rFonts w:ascii="Cambria" w:hAnsi="Cambria" w:cs="Arial"/>
          <w:b/>
          <w:sz w:val="20"/>
          <w:szCs w:val="20"/>
        </w:rPr>
        <w:lastRenderedPageBreak/>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fraudulenta”:</w:t>
      </w:r>
      <w:r w:rsidRPr="00E90453">
        <w:rPr>
          <w:rFonts w:ascii="Cambria" w:hAnsi="Cambria" w:cs="Arial"/>
          <w:sz w:val="20"/>
          <w:szCs w:val="20"/>
        </w:rPr>
        <w:t xml:space="preserve"> a falsidade ou omissão dos fatos, com o objeto de influenciar o processo de licitação ou de execução de contrato;</w:t>
      </w:r>
    </w:p>
    <w:p w:rsidR="002C4806" w:rsidRPr="00E90453"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w:t>
      </w:r>
      <w:proofErr w:type="spellStart"/>
      <w:r w:rsidRPr="00E90453">
        <w:rPr>
          <w:rFonts w:ascii="Cambria" w:hAnsi="Cambria" w:cs="Arial"/>
          <w:b/>
          <w:sz w:val="20"/>
          <w:szCs w:val="20"/>
        </w:rPr>
        <w:t>colusiva</w:t>
      </w:r>
      <w:proofErr w:type="spellEnd"/>
      <w:r w:rsidRPr="00E90453">
        <w:rPr>
          <w:rFonts w:ascii="Cambria" w:hAnsi="Cambria" w:cs="Arial"/>
          <w:b/>
          <w:sz w:val="20"/>
          <w:szCs w:val="20"/>
        </w:rPr>
        <w:t>”:</w:t>
      </w:r>
      <w:r w:rsidRPr="00E90453">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E90453"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coercitiva”:</w:t>
      </w:r>
      <w:r w:rsidRPr="00E90453">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E90453" w:rsidRDefault="002C4806" w:rsidP="00257FE0">
      <w:pPr>
        <w:widowControl/>
        <w:numPr>
          <w:ilvl w:val="0"/>
          <w:numId w:val="54"/>
        </w:numPr>
        <w:suppressAutoHyphens w:val="0"/>
        <w:autoSpaceDN/>
        <w:spacing w:before="10" w:after="10" w:line="276" w:lineRule="auto"/>
        <w:ind w:left="0" w:firstLine="284"/>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obstrutiva”:</w:t>
      </w:r>
      <w:r w:rsidRPr="00E90453">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E90453" w:rsidRDefault="002C4806" w:rsidP="002C4806">
      <w:pPr>
        <w:spacing w:before="10" w:after="10" w:line="276" w:lineRule="auto"/>
        <w:jc w:val="both"/>
        <w:rPr>
          <w:rFonts w:ascii="Cambria" w:hAnsi="Cambria" w:cs="Arial"/>
          <w:sz w:val="20"/>
          <w:szCs w:val="20"/>
        </w:rPr>
      </w:pPr>
      <w:r w:rsidRPr="00E90453">
        <w:rPr>
          <w:rFonts w:ascii="Cambria" w:hAnsi="Cambria" w:cs="Arial"/>
          <w:sz w:val="20"/>
          <w:szCs w:val="20"/>
        </w:rPr>
        <w:t xml:space="preserve">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Pr="00E90453">
        <w:rPr>
          <w:rFonts w:ascii="Cambria" w:hAnsi="Cambria" w:cs="Arial"/>
          <w:sz w:val="20"/>
          <w:szCs w:val="20"/>
        </w:rPr>
        <w:t>colusivas</w:t>
      </w:r>
      <w:proofErr w:type="spellEnd"/>
      <w:r w:rsidRPr="00E90453">
        <w:rPr>
          <w:rFonts w:ascii="Cambria" w:hAnsi="Cambria" w:cs="Arial"/>
          <w:sz w:val="20"/>
          <w:szCs w:val="20"/>
        </w:rPr>
        <w:t>, coercitivas ou obstrutivas ao participar da licitação ou da execução um contrato financeiro pelo organismo.</w:t>
      </w:r>
    </w:p>
    <w:p w:rsidR="002C4806" w:rsidRPr="00E90453" w:rsidRDefault="002C4806" w:rsidP="002C4806">
      <w:pPr>
        <w:spacing w:before="10" w:after="10" w:line="276" w:lineRule="auto"/>
        <w:jc w:val="both"/>
        <w:rPr>
          <w:rFonts w:ascii="Cambria" w:hAnsi="Cambria" w:cs="Arial"/>
          <w:sz w:val="20"/>
          <w:szCs w:val="20"/>
        </w:rPr>
      </w:pPr>
      <w:r w:rsidRPr="00E90453">
        <w:rPr>
          <w:rFonts w:ascii="Cambria" w:hAnsi="Cambria" w:cs="Arial"/>
          <w:sz w:val="20"/>
          <w:szCs w:val="20"/>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E90453" w:rsidRDefault="002C4806" w:rsidP="002C4806">
      <w:pPr>
        <w:pStyle w:val="PADRAO"/>
        <w:spacing w:before="10" w:after="10" w:line="276" w:lineRule="auto"/>
        <w:rPr>
          <w:rFonts w:ascii="Cambria" w:hAnsi="Cambria" w:cs="Arial"/>
          <w:sz w:val="20"/>
        </w:rPr>
      </w:pPr>
    </w:p>
    <w:p w:rsidR="002C4806" w:rsidRPr="00E90453" w:rsidRDefault="002C4806" w:rsidP="00EF32BB">
      <w:pPr>
        <w:pStyle w:val="Nivel01"/>
        <w:numPr>
          <w:ilvl w:val="0"/>
          <w:numId w:val="77"/>
        </w:numPr>
        <w:spacing w:before="10" w:after="10" w:line="276" w:lineRule="auto"/>
        <w:ind w:left="0" w:firstLine="0"/>
        <w:rPr>
          <w:rFonts w:ascii="Cambria" w:hAnsi="Cambria" w:cs="Arial"/>
        </w:rPr>
      </w:pPr>
      <w:bookmarkStart w:id="46" w:name="_Toc122606113"/>
      <w:r w:rsidRPr="00E90453">
        <w:rPr>
          <w:rFonts w:ascii="Cambria" w:hAnsi="Cambria" w:cs="Arial"/>
        </w:rPr>
        <w:t>DAS DISPOSIÇÕES GERAIS</w:t>
      </w:r>
      <w:bookmarkEnd w:id="46"/>
    </w:p>
    <w:p w:rsidR="002C4806" w:rsidRPr="00E90453" w:rsidRDefault="002C4806" w:rsidP="00EF32BB">
      <w:pPr>
        <w:pStyle w:val="Nivel2"/>
        <w:numPr>
          <w:ilvl w:val="1"/>
          <w:numId w:val="77"/>
        </w:numPr>
        <w:spacing w:before="10" w:after="10"/>
        <w:rPr>
          <w:rFonts w:ascii="Cambria" w:hAnsi="Cambria"/>
        </w:rPr>
      </w:pPr>
      <w:r w:rsidRPr="00E90453">
        <w:rPr>
          <w:rFonts w:ascii="Cambria" w:hAnsi="Cambria"/>
        </w:rPr>
        <w:t>Será divulgada ata da sessão pública no sistema eletrônico.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Todas as referências de tempo no Edital, no aviso e durante a sessão pública observarão o horário de Brasília - DF.</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A homologação do resultado desta licitação não implicará direito à contratação.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Os licitantes assumem todos os custos de preparação e apresentação de suas propostas e a Administração não será, em nenhum caso, responsável por esses custos, independentemente da condução ou do resultado do processo licitatório.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Na contagem dos prazos estabelecidos neste Edital e seus Anexos, excluir-se-á o dia do início e incluir-se-á o do vencimento. Só se iniciam e vencem os prazos em dias de expediente na Administração.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O desatendimento de exigências formais não essenciais não importará o afastamento do licitante, desde que seja possível o aproveitamento do ato, observados os princípios da isonomia e do interesse público.</w:t>
      </w:r>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t>Em caso de divergência entre disposições deste Edital e de seus anexos ou demais peças que compõem o processo, prevalecerá as deste Edital.</w:t>
      </w:r>
    </w:p>
    <w:p w:rsidR="002C4806" w:rsidRPr="00E90453" w:rsidRDefault="002C4806" w:rsidP="00EF32BB">
      <w:pPr>
        <w:pStyle w:val="Nivel2"/>
        <w:numPr>
          <w:ilvl w:val="1"/>
          <w:numId w:val="77"/>
        </w:numPr>
        <w:spacing w:before="10" w:after="10"/>
        <w:ind w:left="0" w:firstLine="0"/>
        <w:rPr>
          <w:rFonts w:ascii="Cambria" w:eastAsia="Times New Roman" w:hAnsi="Cambria"/>
          <w:color w:val="auto"/>
        </w:rPr>
      </w:pPr>
      <w:r w:rsidRPr="00E90453">
        <w:rPr>
          <w:rFonts w:ascii="Cambria" w:hAnsi="Cambria"/>
        </w:rPr>
        <w:t xml:space="preserve">O Edital e seus anexos </w:t>
      </w:r>
      <w:r w:rsidRPr="00E90453">
        <w:rPr>
          <w:rFonts w:ascii="Cambria" w:hAnsi="Cambria"/>
          <w:color w:val="auto"/>
        </w:rPr>
        <w:t xml:space="preserve">estão disponíveis, na íntegra, </w:t>
      </w:r>
      <w:r w:rsidR="00DE3935" w:rsidRPr="00E90453">
        <w:rPr>
          <w:rFonts w:ascii="Cambria" w:hAnsi="Cambria"/>
          <w:color w:val="auto"/>
        </w:rPr>
        <w:t xml:space="preserve">no </w:t>
      </w:r>
      <w:r w:rsidRPr="00E90453">
        <w:rPr>
          <w:rFonts w:ascii="Cambria" w:hAnsi="Cambria"/>
          <w:color w:val="auto"/>
        </w:rPr>
        <w:t>endereço eletrô</w:t>
      </w:r>
      <w:r w:rsidRPr="00E90453">
        <w:rPr>
          <w:rFonts w:ascii="Cambria" w:hAnsi="Cambria"/>
        </w:rPr>
        <w:t xml:space="preserve">nico </w:t>
      </w:r>
      <w:r w:rsidR="003D3E3E" w:rsidRPr="00E90453">
        <w:rPr>
          <w:rFonts w:ascii="Cambria" w:hAnsi="Cambria"/>
          <w:color w:val="auto"/>
        </w:rPr>
        <w:t>http://www.itaguaje.pr.gov.br/</w:t>
      </w:r>
      <w:r w:rsidRPr="00E90453">
        <w:rPr>
          <w:rFonts w:ascii="Cambria" w:hAnsi="Cambria"/>
          <w:color w:val="auto"/>
        </w:rPr>
        <w:t>em “Portal da Transparência”.</w:t>
      </w:r>
    </w:p>
    <w:p w:rsidR="002C4806" w:rsidRPr="00E90453" w:rsidRDefault="002C4806" w:rsidP="00EF32BB">
      <w:pPr>
        <w:pStyle w:val="Nivel2"/>
        <w:numPr>
          <w:ilvl w:val="1"/>
          <w:numId w:val="77"/>
        </w:numPr>
        <w:spacing w:before="10" w:after="10"/>
        <w:ind w:left="0" w:firstLine="0"/>
        <w:rPr>
          <w:rFonts w:ascii="Cambria" w:eastAsia="Times New Roman" w:hAnsi="Cambria"/>
          <w:color w:val="auto"/>
        </w:rPr>
      </w:pPr>
      <w:r w:rsidRPr="00E90453">
        <w:rPr>
          <w:rFonts w:ascii="Cambria" w:hAnsi="Cambria"/>
        </w:rPr>
        <w:t>Quaisquer informações e esclarecimentos relativos a est</w:t>
      </w:r>
      <w:r w:rsidR="00053F69" w:rsidRPr="00E90453">
        <w:rPr>
          <w:rFonts w:ascii="Cambria" w:hAnsi="Cambria"/>
        </w:rPr>
        <w:t>a licitação serão prestados pelo</w:t>
      </w:r>
      <w:r w:rsidRPr="00E90453">
        <w:rPr>
          <w:rFonts w:ascii="Cambria" w:hAnsi="Cambria"/>
        </w:rPr>
        <w:t xml:space="preserve"> </w:t>
      </w:r>
      <w:r w:rsidR="00053F69" w:rsidRPr="00E90453">
        <w:rPr>
          <w:rFonts w:ascii="Cambria" w:hAnsi="Cambria"/>
        </w:rPr>
        <w:t>Pregoeiro</w:t>
      </w:r>
      <w:r w:rsidRPr="00E90453">
        <w:rPr>
          <w:rFonts w:ascii="Cambria" w:hAnsi="Cambria"/>
        </w:rPr>
        <w:t xml:space="preserve">, na Prefeitura Municipal de Itaguajé, Setor de Licitação, </w:t>
      </w:r>
      <w:r w:rsidRPr="00E90453">
        <w:rPr>
          <w:rFonts w:ascii="Cambria" w:hAnsi="Cambria"/>
          <w:bCs/>
        </w:rPr>
        <w:t xml:space="preserve">Avenida </w:t>
      </w:r>
      <w:r w:rsidR="00407762" w:rsidRPr="00E90453">
        <w:rPr>
          <w:rFonts w:ascii="Cambria" w:hAnsi="Cambria"/>
          <w:bCs/>
        </w:rPr>
        <w:t xml:space="preserve">Governador </w:t>
      </w:r>
      <w:r w:rsidR="00DE3935" w:rsidRPr="00E90453">
        <w:rPr>
          <w:rFonts w:ascii="Cambria" w:hAnsi="Cambria"/>
          <w:bCs/>
        </w:rPr>
        <w:t>Lupion</w:t>
      </w:r>
      <w:r w:rsidRPr="00E90453">
        <w:rPr>
          <w:rFonts w:ascii="Cambria" w:hAnsi="Cambria"/>
          <w:bCs/>
        </w:rPr>
        <w:t xml:space="preserve">. nº </w:t>
      </w:r>
      <w:r w:rsidR="00DE3935" w:rsidRPr="00E90453">
        <w:rPr>
          <w:rFonts w:ascii="Cambria" w:hAnsi="Cambria"/>
          <w:bCs/>
        </w:rPr>
        <w:t>605</w:t>
      </w:r>
      <w:r w:rsidRPr="00E90453">
        <w:rPr>
          <w:rFonts w:ascii="Cambria" w:hAnsi="Cambria"/>
          <w:bCs/>
        </w:rPr>
        <w:t>, Centro, no Município de Itaguajé, Estado do Paraná</w:t>
      </w:r>
      <w:r w:rsidRPr="00E90453">
        <w:rPr>
          <w:rFonts w:ascii="Cambria" w:hAnsi="Cambria"/>
        </w:rPr>
        <w:t xml:space="preserve">, de Segunda a Sexta feira, das 08:00 </w:t>
      </w:r>
      <w:r w:rsidR="00DE3935" w:rsidRPr="00E90453">
        <w:rPr>
          <w:rFonts w:ascii="Cambria" w:hAnsi="Cambria"/>
        </w:rPr>
        <w:t xml:space="preserve">às 11:30 e das 13:00 </w:t>
      </w:r>
      <w:r w:rsidRPr="00E90453">
        <w:rPr>
          <w:rFonts w:ascii="Cambria" w:hAnsi="Cambria"/>
          <w:color w:val="000000" w:themeColor="text1"/>
        </w:rPr>
        <w:t>às 17:</w:t>
      </w:r>
      <w:r w:rsidR="00DE3935" w:rsidRPr="00E90453">
        <w:rPr>
          <w:rFonts w:ascii="Cambria" w:hAnsi="Cambria"/>
          <w:color w:val="000000" w:themeColor="text1"/>
        </w:rPr>
        <w:t>00</w:t>
      </w:r>
      <w:r w:rsidRPr="00E90453">
        <w:rPr>
          <w:rFonts w:ascii="Cambria" w:hAnsi="Cambria"/>
          <w:color w:val="000000" w:themeColor="text1"/>
        </w:rPr>
        <w:t xml:space="preserve"> horas</w:t>
      </w:r>
      <w:r w:rsidRPr="00E90453">
        <w:rPr>
          <w:rFonts w:ascii="Cambria" w:hAnsi="Cambria"/>
        </w:rPr>
        <w:t xml:space="preserve">, ou pelo e-mail: </w:t>
      </w:r>
      <w:hyperlink r:id="rId43" w:history="1">
        <w:r w:rsidRPr="00E90453">
          <w:rPr>
            <w:rStyle w:val="Hyperlink"/>
            <w:rFonts w:ascii="Cambria" w:hAnsi="Cambria"/>
          </w:rPr>
          <w:t>licitacao@</w:t>
        </w:r>
        <w:r w:rsidR="00E5044E" w:rsidRPr="00E90453">
          <w:rPr>
            <w:rStyle w:val="Hyperlink"/>
            <w:rFonts w:ascii="Cambria" w:hAnsi="Cambria"/>
          </w:rPr>
          <w:t>itaguaje</w:t>
        </w:r>
        <w:r w:rsidRPr="00E90453">
          <w:rPr>
            <w:rStyle w:val="Hyperlink"/>
            <w:rFonts w:ascii="Cambria" w:hAnsi="Cambria"/>
          </w:rPr>
          <w:t>.pr.gov.br</w:t>
        </w:r>
      </w:hyperlink>
    </w:p>
    <w:p w:rsidR="002C4806" w:rsidRPr="00E90453" w:rsidRDefault="002C4806" w:rsidP="00EF32BB">
      <w:pPr>
        <w:pStyle w:val="Nivel2"/>
        <w:numPr>
          <w:ilvl w:val="1"/>
          <w:numId w:val="77"/>
        </w:numPr>
        <w:spacing w:before="10" w:after="10"/>
        <w:ind w:left="0" w:firstLine="0"/>
        <w:rPr>
          <w:rFonts w:ascii="Cambria" w:eastAsia="Times New Roman" w:hAnsi="Cambria"/>
        </w:rPr>
      </w:pPr>
      <w:r w:rsidRPr="00E90453">
        <w:rPr>
          <w:rFonts w:ascii="Cambria" w:hAnsi="Cambria"/>
        </w:rPr>
        <w:lastRenderedPageBreak/>
        <w:t>Integram este Edital, para todos os fins e efeitos, os seguintes anexos:</w:t>
      </w:r>
    </w:p>
    <w:p w:rsidR="002C4806" w:rsidRPr="00E90453" w:rsidRDefault="002C4806" w:rsidP="002C4806">
      <w:pPr>
        <w:pStyle w:val="Nivel3"/>
        <w:spacing w:before="10" w:after="10"/>
        <w:ind w:left="0"/>
        <w:rPr>
          <w:rFonts w:ascii="Cambria" w:hAnsi="Cambria"/>
        </w:rPr>
      </w:pPr>
      <w:r w:rsidRPr="00E90453">
        <w:rPr>
          <w:rFonts w:ascii="Cambria" w:hAnsi="Cambria"/>
          <w:b/>
        </w:rPr>
        <w:t>ANEXO 01</w:t>
      </w:r>
      <w:r w:rsidRPr="00E90453">
        <w:rPr>
          <w:rFonts w:ascii="Cambria" w:hAnsi="Cambria"/>
        </w:rPr>
        <w:t xml:space="preserve"> - Termo de Referência</w:t>
      </w:r>
    </w:p>
    <w:p w:rsidR="002C4806" w:rsidRPr="00E90453" w:rsidRDefault="002C4806" w:rsidP="002C4806">
      <w:pPr>
        <w:pStyle w:val="Nivel4"/>
        <w:spacing w:before="10" w:after="10"/>
        <w:ind w:left="0"/>
        <w:rPr>
          <w:rFonts w:ascii="Cambria" w:hAnsi="Cambria"/>
        </w:rPr>
      </w:pPr>
      <w:r w:rsidRPr="00E90453">
        <w:rPr>
          <w:rFonts w:ascii="Cambria" w:hAnsi="Cambria"/>
        </w:rPr>
        <w:t xml:space="preserve">                        Apêndice do Anexo I – Estudo Técnico Preliminar</w:t>
      </w:r>
    </w:p>
    <w:p w:rsidR="002C4806" w:rsidRPr="00E90453" w:rsidRDefault="002C4806" w:rsidP="002C4806">
      <w:pPr>
        <w:overflowPunct w:val="0"/>
        <w:autoSpaceDE w:val="0"/>
        <w:adjustRightInd w:val="0"/>
        <w:spacing w:line="276" w:lineRule="auto"/>
        <w:jc w:val="both"/>
        <w:rPr>
          <w:rFonts w:ascii="Cambria" w:hAnsi="Cambria" w:cs="Arial"/>
          <w:b/>
          <w:bCs/>
          <w:sz w:val="20"/>
          <w:szCs w:val="20"/>
        </w:rPr>
      </w:pPr>
      <w:r w:rsidRPr="00E90453">
        <w:rPr>
          <w:rFonts w:ascii="Cambria" w:hAnsi="Cambria" w:cs="Arial"/>
          <w:b/>
          <w:sz w:val="20"/>
          <w:szCs w:val="20"/>
          <w:u w:val="single"/>
        </w:rPr>
        <w:t xml:space="preserve">ANEXO 02 </w:t>
      </w:r>
      <w:r w:rsidRPr="00E90453">
        <w:rPr>
          <w:rFonts w:ascii="Cambria" w:hAnsi="Cambria" w:cs="Arial"/>
          <w:b/>
          <w:sz w:val="20"/>
          <w:szCs w:val="20"/>
        </w:rPr>
        <w:t xml:space="preserve">– </w:t>
      </w:r>
      <w:r w:rsidRPr="00E90453">
        <w:rPr>
          <w:rFonts w:ascii="Cambria" w:hAnsi="Cambria" w:cs="Arial"/>
          <w:sz w:val="20"/>
          <w:szCs w:val="20"/>
        </w:rPr>
        <w:t>MODELO DE PROPOSTA COMERCIAL FINAL (LICITANTE VENCEDOR)</w:t>
      </w:r>
      <w:r w:rsidRPr="00E90453">
        <w:rPr>
          <w:rFonts w:ascii="Cambria" w:hAnsi="Cambria" w:cs="Arial"/>
          <w:b/>
          <w:bCs/>
          <w:sz w:val="20"/>
          <w:szCs w:val="20"/>
        </w:rPr>
        <w:t xml:space="preserve"> </w:t>
      </w:r>
    </w:p>
    <w:p w:rsidR="00CC2710" w:rsidRPr="00E90453" w:rsidRDefault="00CC2710" w:rsidP="002C4806">
      <w:pPr>
        <w:spacing w:line="276" w:lineRule="auto"/>
        <w:jc w:val="both"/>
        <w:rPr>
          <w:rFonts w:ascii="Cambria" w:hAnsi="Cambria" w:cs="Arial"/>
          <w:b/>
          <w:bCs/>
          <w:sz w:val="20"/>
          <w:szCs w:val="20"/>
          <w:u w:val="single"/>
        </w:rPr>
      </w:pPr>
    </w:p>
    <w:p w:rsidR="002C4806" w:rsidRDefault="002C4806" w:rsidP="002C4806">
      <w:pPr>
        <w:spacing w:line="276" w:lineRule="auto"/>
        <w:jc w:val="both"/>
        <w:rPr>
          <w:rFonts w:ascii="Cambria" w:hAnsi="Cambria" w:cs="Arial"/>
          <w:bCs/>
          <w:sz w:val="20"/>
          <w:szCs w:val="20"/>
        </w:rPr>
      </w:pPr>
      <w:r w:rsidRPr="00E90453">
        <w:rPr>
          <w:rFonts w:ascii="Cambria" w:hAnsi="Cambria" w:cs="Arial"/>
          <w:b/>
          <w:bCs/>
          <w:sz w:val="20"/>
          <w:szCs w:val="20"/>
          <w:u w:val="single"/>
        </w:rPr>
        <w:t xml:space="preserve">ANEXO 03 </w:t>
      </w:r>
      <w:r w:rsidRPr="00E90453">
        <w:rPr>
          <w:rFonts w:ascii="Cambria" w:hAnsi="Cambria" w:cs="Arial"/>
          <w:b/>
          <w:bCs/>
          <w:sz w:val="20"/>
          <w:szCs w:val="20"/>
        </w:rPr>
        <w:t>–</w:t>
      </w:r>
      <w:r w:rsidRPr="00E90453">
        <w:rPr>
          <w:rFonts w:ascii="Cambria" w:hAnsi="Cambria" w:cs="Arial"/>
          <w:bCs/>
          <w:sz w:val="20"/>
          <w:szCs w:val="20"/>
        </w:rPr>
        <w:t xml:space="preserve"> MODELO DE DECLARAÇÃO UNIFICADA</w:t>
      </w:r>
    </w:p>
    <w:p w:rsidR="00E90453" w:rsidRPr="00E90453" w:rsidRDefault="00E90453" w:rsidP="002C4806">
      <w:pPr>
        <w:spacing w:line="276" w:lineRule="auto"/>
        <w:jc w:val="both"/>
        <w:rPr>
          <w:rFonts w:ascii="Cambria" w:hAnsi="Cambria" w:cs="Arial"/>
          <w:bCs/>
          <w:sz w:val="20"/>
          <w:szCs w:val="20"/>
        </w:rPr>
      </w:pP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u w:val="single"/>
        </w:rPr>
        <w:t>ANEXO 04</w:t>
      </w:r>
      <w:r w:rsidRPr="00E90453">
        <w:rPr>
          <w:rFonts w:ascii="Cambria" w:hAnsi="Cambria" w:cs="Arial"/>
          <w:b/>
          <w:sz w:val="20"/>
          <w:szCs w:val="20"/>
        </w:rPr>
        <w:t xml:space="preserve"> – </w:t>
      </w:r>
      <w:r w:rsidRPr="00E90453">
        <w:rPr>
          <w:rFonts w:ascii="Cambria" w:hAnsi="Cambria" w:cs="Arial"/>
          <w:sz w:val="20"/>
          <w:szCs w:val="20"/>
        </w:rPr>
        <w:t>TERMO DE MINUTA DO CONTRA</w:t>
      </w:r>
      <w:r w:rsidR="00CC2710" w:rsidRPr="00E90453">
        <w:rPr>
          <w:rFonts w:ascii="Cambria" w:hAnsi="Cambria" w:cs="Arial"/>
          <w:sz w:val="20"/>
          <w:szCs w:val="20"/>
        </w:rPr>
        <w:t>TO OU ATA DE REGISTRO DE PREÇOS</w:t>
      </w:r>
    </w:p>
    <w:p w:rsidR="002C4806" w:rsidRPr="00E90453" w:rsidRDefault="002C4806" w:rsidP="002C4806">
      <w:pPr>
        <w:overflowPunct w:val="0"/>
        <w:autoSpaceDE w:val="0"/>
        <w:adjustRightInd w:val="0"/>
        <w:spacing w:line="276" w:lineRule="auto"/>
        <w:jc w:val="both"/>
        <w:rPr>
          <w:rFonts w:ascii="Cambria" w:hAnsi="Cambria" w:cs="Arial"/>
          <w:sz w:val="20"/>
          <w:szCs w:val="20"/>
        </w:rPr>
      </w:pP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sz w:val="20"/>
          <w:szCs w:val="20"/>
        </w:rPr>
        <w:t>Itaguajé/</w:t>
      </w:r>
      <w:proofErr w:type="gramStart"/>
      <w:r w:rsidR="006B30D7" w:rsidRPr="00E90453">
        <w:rPr>
          <w:rFonts w:ascii="Cambria" w:hAnsi="Cambria" w:cs="Arial"/>
          <w:sz w:val="20"/>
          <w:szCs w:val="20"/>
        </w:rPr>
        <w:t>PR,</w:t>
      </w:r>
      <w:r w:rsidR="0059226D" w:rsidRPr="00E90453">
        <w:rPr>
          <w:rFonts w:ascii="Cambria" w:hAnsi="Cambria" w:cs="Arial"/>
          <w:sz w:val="20"/>
          <w:szCs w:val="20"/>
        </w:rPr>
        <w:t xml:space="preserve"> </w:t>
      </w:r>
      <w:r w:rsidR="00991DFC" w:rsidRPr="00E90453">
        <w:rPr>
          <w:rFonts w:ascii="Cambria" w:hAnsi="Cambria" w:cs="Arial"/>
          <w:sz w:val="20"/>
          <w:szCs w:val="20"/>
        </w:rPr>
        <w:t xml:space="preserve"> </w:t>
      </w:r>
      <w:r w:rsidR="003933E3">
        <w:rPr>
          <w:rFonts w:ascii="Cambria" w:hAnsi="Cambria" w:cs="Arial"/>
          <w:sz w:val="20"/>
          <w:szCs w:val="20"/>
        </w:rPr>
        <w:t>07</w:t>
      </w:r>
      <w:proofErr w:type="gramEnd"/>
      <w:r w:rsidR="003933E3">
        <w:rPr>
          <w:rFonts w:ascii="Cambria" w:hAnsi="Cambria" w:cs="Arial"/>
          <w:sz w:val="20"/>
          <w:szCs w:val="20"/>
        </w:rPr>
        <w:t xml:space="preserve"> </w:t>
      </w:r>
      <w:r w:rsidR="00991DFC" w:rsidRPr="00E90453">
        <w:rPr>
          <w:rFonts w:ascii="Cambria" w:hAnsi="Cambria" w:cs="Arial"/>
          <w:sz w:val="20"/>
          <w:szCs w:val="20"/>
        </w:rPr>
        <w:t>de</w:t>
      </w:r>
      <w:r w:rsidR="003933E3">
        <w:rPr>
          <w:rFonts w:ascii="Cambria" w:hAnsi="Cambria" w:cs="Arial"/>
          <w:sz w:val="20"/>
          <w:szCs w:val="20"/>
        </w:rPr>
        <w:t xml:space="preserve"> agosto </w:t>
      </w:r>
      <w:r w:rsidR="00B5421B" w:rsidRPr="00E90453">
        <w:rPr>
          <w:rFonts w:ascii="Cambria" w:hAnsi="Cambria" w:cs="Arial"/>
          <w:sz w:val="20"/>
          <w:szCs w:val="20"/>
        </w:rPr>
        <w:t xml:space="preserve"> de 2026</w:t>
      </w:r>
      <w:r w:rsidR="00584044" w:rsidRPr="00E90453">
        <w:rPr>
          <w:rFonts w:ascii="Cambria" w:hAnsi="Cambria" w:cs="Arial"/>
          <w:sz w:val="20"/>
          <w:szCs w:val="20"/>
        </w:rPr>
        <w:t>.</w:t>
      </w:r>
    </w:p>
    <w:p w:rsidR="002C4806" w:rsidRPr="00E90453" w:rsidRDefault="002C4806" w:rsidP="002C4806">
      <w:pPr>
        <w:spacing w:line="276" w:lineRule="auto"/>
        <w:jc w:val="both"/>
        <w:rPr>
          <w:rFonts w:ascii="Cambria" w:hAnsi="Cambria" w:cs="Arial"/>
          <w:sz w:val="20"/>
          <w:szCs w:val="20"/>
          <w:lang w:eastAsia="pt-BR"/>
        </w:rPr>
        <w:sectPr w:rsidR="002C4806" w:rsidRPr="00E90453" w:rsidSect="002C4806">
          <w:headerReference w:type="default" r:id="rId44"/>
          <w:footerReference w:type="default" r:id="rId45"/>
          <w:pgSz w:w="11907" w:h="16840"/>
          <w:pgMar w:top="1418" w:right="992" w:bottom="851" w:left="1276" w:header="709" w:footer="5" w:gutter="0"/>
          <w:cols w:space="720"/>
        </w:sectPr>
      </w:pPr>
    </w:p>
    <w:p w:rsidR="002C4806" w:rsidRPr="00E90453" w:rsidRDefault="002C4806" w:rsidP="002C4806">
      <w:pPr>
        <w:spacing w:line="276" w:lineRule="auto"/>
        <w:jc w:val="both"/>
        <w:rPr>
          <w:rFonts w:ascii="Cambria" w:hAnsi="Cambria" w:cs="Arial"/>
          <w:sz w:val="20"/>
          <w:szCs w:val="20"/>
          <w:lang w:eastAsia="pt-BR"/>
        </w:rPr>
      </w:pPr>
      <w:bookmarkStart w:id="48" w:name="_GoBack"/>
      <w:bookmarkEnd w:id="48"/>
    </w:p>
    <w:p w:rsidR="002C4806" w:rsidRPr="00E90453" w:rsidRDefault="002C4806" w:rsidP="002C4806">
      <w:pPr>
        <w:spacing w:line="276" w:lineRule="auto"/>
        <w:jc w:val="both"/>
        <w:rPr>
          <w:rFonts w:ascii="Cambria" w:hAnsi="Cambria" w:cs="Arial"/>
          <w:sz w:val="20"/>
          <w:szCs w:val="20"/>
          <w:lang w:eastAsia="pt-BR"/>
        </w:rPr>
      </w:pPr>
    </w:p>
    <w:p w:rsidR="002C4806" w:rsidRPr="00E90453" w:rsidRDefault="002C4806" w:rsidP="002C4806">
      <w:pPr>
        <w:spacing w:line="276" w:lineRule="auto"/>
        <w:jc w:val="both"/>
        <w:rPr>
          <w:rFonts w:ascii="Cambria" w:hAnsi="Cambria" w:cs="Arial"/>
          <w:sz w:val="20"/>
          <w:szCs w:val="20"/>
          <w:lang w:eastAsia="pt-BR"/>
        </w:rPr>
        <w:sectPr w:rsidR="002C4806" w:rsidRPr="00E90453" w:rsidSect="002C4806">
          <w:type w:val="continuous"/>
          <w:pgSz w:w="11907" w:h="16840"/>
          <w:pgMar w:top="1418" w:right="1701" w:bottom="709" w:left="1701" w:header="567" w:footer="5" w:gutter="0"/>
          <w:cols w:num="2" w:space="720"/>
        </w:sectPr>
      </w:pPr>
    </w:p>
    <w:p w:rsidR="002C4806" w:rsidRPr="00E90453" w:rsidRDefault="002C4806" w:rsidP="002C4806">
      <w:pPr>
        <w:spacing w:line="276" w:lineRule="auto"/>
        <w:jc w:val="both"/>
        <w:rPr>
          <w:rFonts w:ascii="Cambria" w:hAnsi="Cambria" w:cs="Arial"/>
          <w:b/>
          <w:bCs/>
          <w:sz w:val="20"/>
          <w:szCs w:val="20"/>
        </w:rPr>
      </w:pPr>
    </w:p>
    <w:p w:rsidR="003D3E3E" w:rsidRPr="00E90453" w:rsidRDefault="00996158" w:rsidP="002C4806">
      <w:pPr>
        <w:spacing w:line="276" w:lineRule="auto"/>
        <w:jc w:val="center"/>
        <w:rPr>
          <w:rFonts w:ascii="Cambria" w:hAnsi="Cambria" w:cs="Arial"/>
          <w:b/>
          <w:bCs/>
          <w:sz w:val="20"/>
          <w:szCs w:val="20"/>
        </w:rPr>
      </w:pPr>
      <w:r w:rsidRPr="00E90453">
        <w:rPr>
          <w:rFonts w:ascii="Cambria" w:hAnsi="Cambria" w:cs="Arial"/>
          <w:b/>
          <w:bCs/>
          <w:sz w:val="20"/>
          <w:szCs w:val="20"/>
        </w:rPr>
        <w:t xml:space="preserve">RENATO FELIX DE SOUZA </w:t>
      </w:r>
      <w:r w:rsidR="003D3E3E" w:rsidRPr="00E90453">
        <w:rPr>
          <w:rFonts w:ascii="Cambria" w:hAnsi="Cambria" w:cs="Arial"/>
          <w:b/>
          <w:bCs/>
          <w:sz w:val="20"/>
          <w:szCs w:val="20"/>
        </w:rPr>
        <w:t xml:space="preserve"> </w:t>
      </w:r>
    </w:p>
    <w:p w:rsidR="00DE3935" w:rsidRPr="00E90453" w:rsidRDefault="003D3E3E" w:rsidP="002C4806">
      <w:pPr>
        <w:spacing w:line="276" w:lineRule="auto"/>
        <w:jc w:val="center"/>
        <w:rPr>
          <w:rFonts w:ascii="Cambria" w:hAnsi="Cambria" w:cs="Arial"/>
          <w:sz w:val="20"/>
          <w:szCs w:val="20"/>
        </w:rPr>
      </w:pPr>
      <w:r w:rsidRPr="00E90453">
        <w:rPr>
          <w:rFonts w:ascii="Cambria" w:hAnsi="Cambria" w:cs="Arial"/>
          <w:b/>
          <w:bCs/>
          <w:sz w:val="20"/>
          <w:szCs w:val="20"/>
        </w:rPr>
        <w:t xml:space="preserve">Prefeito Municipal </w:t>
      </w:r>
    </w:p>
    <w:p w:rsidR="002C4806" w:rsidRPr="00E90453" w:rsidRDefault="002C4806" w:rsidP="002C4806">
      <w:pPr>
        <w:spacing w:line="276" w:lineRule="auto"/>
        <w:jc w:val="both"/>
        <w:rPr>
          <w:rFonts w:ascii="Cambria" w:hAnsi="Cambria" w:cs="Arial"/>
          <w:sz w:val="20"/>
          <w:szCs w:val="20"/>
        </w:rPr>
        <w:sectPr w:rsidR="002C4806" w:rsidRPr="00E90453" w:rsidSect="002C4806">
          <w:headerReference w:type="default" r:id="rId46"/>
          <w:footerReference w:type="default" r:id="rId47"/>
          <w:type w:val="continuous"/>
          <w:pgSz w:w="11907" w:h="16840"/>
          <w:pgMar w:top="1418" w:right="1701" w:bottom="851" w:left="1701" w:header="709" w:footer="709" w:gutter="0"/>
          <w:cols w:space="720"/>
        </w:sectPr>
      </w:pPr>
    </w:p>
    <w:p w:rsidR="002F7993" w:rsidRPr="00E90453" w:rsidRDefault="002C4806" w:rsidP="002F7993">
      <w:pPr>
        <w:spacing w:line="276" w:lineRule="auto"/>
        <w:ind w:right="142"/>
        <w:jc w:val="center"/>
        <w:rPr>
          <w:rFonts w:ascii="Cambria" w:hAnsi="Cambria" w:cs="Arial"/>
          <w:b/>
          <w:color w:val="000000" w:themeColor="text1"/>
          <w:spacing w:val="-1"/>
          <w:w w:val="105"/>
          <w:sz w:val="20"/>
          <w:szCs w:val="20"/>
        </w:rPr>
      </w:pPr>
      <w:r w:rsidRPr="00E90453">
        <w:rPr>
          <w:rFonts w:ascii="Cambria" w:hAnsi="Cambria" w:cs="Arial"/>
          <w:b/>
          <w:sz w:val="20"/>
          <w:szCs w:val="20"/>
          <w:u w:val="single"/>
        </w:rPr>
        <w:lastRenderedPageBreak/>
        <w:t>ANEXO</w:t>
      </w:r>
      <w:r w:rsidRPr="00E90453">
        <w:rPr>
          <w:rFonts w:ascii="Cambria" w:eastAsia="Arial" w:hAnsi="Cambria" w:cs="Arial"/>
          <w:b/>
          <w:sz w:val="20"/>
          <w:szCs w:val="20"/>
          <w:u w:val="single"/>
        </w:rPr>
        <w:t xml:space="preserve"> </w:t>
      </w:r>
      <w:r w:rsidR="00D86E81" w:rsidRPr="00E90453">
        <w:rPr>
          <w:rFonts w:ascii="Cambria" w:hAnsi="Cambria" w:cs="Arial"/>
          <w:b/>
          <w:sz w:val="20"/>
          <w:szCs w:val="20"/>
          <w:u w:val="single"/>
        </w:rPr>
        <w:t>I</w:t>
      </w:r>
      <w:r w:rsidR="002F7993" w:rsidRPr="00E90453">
        <w:rPr>
          <w:rFonts w:ascii="Cambria" w:hAnsi="Cambria" w:cs="Arial"/>
          <w:b/>
          <w:color w:val="000000" w:themeColor="text1"/>
          <w:spacing w:val="-1"/>
          <w:w w:val="105"/>
          <w:sz w:val="20"/>
          <w:szCs w:val="20"/>
        </w:rPr>
        <w:t xml:space="preserve"> </w:t>
      </w:r>
    </w:p>
    <w:p w:rsidR="00B05F68" w:rsidRPr="00E90453" w:rsidRDefault="00B05F68" w:rsidP="00294018">
      <w:pPr>
        <w:pStyle w:val="Corpodetexto"/>
        <w:spacing w:after="0" w:line="276" w:lineRule="auto"/>
        <w:ind w:rightChars="-17" w:right="-37"/>
        <w:rPr>
          <w:rFonts w:ascii="Cambria" w:hAnsi="Cambria" w:cs="Arial"/>
          <w:sz w:val="20"/>
          <w:szCs w:val="20"/>
        </w:rPr>
      </w:pPr>
    </w:p>
    <w:p w:rsidR="00991DFC" w:rsidRPr="00E90453" w:rsidRDefault="00991DFC" w:rsidP="00991DFC">
      <w:pPr>
        <w:spacing w:line="276" w:lineRule="auto"/>
        <w:ind w:right="142"/>
        <w:jc w:val="center"/>
        <w:rPr>
          <w:rFonts w:ascii="Cambria" w:hAnsi="Cambria" w:cs="Arial"/>
          <w:b/>
          <w:color w:val="000000" w:themeColor="text1"/>
          <w:w w:val="105"/>
          <w:sz w:val="20"/>
          <w:szCs w:val="20"/>
        </w:rPr>
      </w:pPr>
      <w:r w:rsidRPr="00E90453">
        <w:rPr>
          <w:rFonts w:ascii="Cambria" w:hAnsi="Cambria" w:cs="Arial"/>
          <w:b/>
          <w:color w:val="000000" w:themeColor="text1"/>
          <w:spacing w:val="-1"/>
          <w:w w:val="105"/>
          <w:sz w:val="20"/>
          <w:szCs w:val="20"/>
        </w:rPr>
        <w:t>TERMO</w:t>
      </w:r>
      <w:r w:rsidRPr="00E90453">
        <w:rPr>
          <w:rFonts w:ascii="Cambria" w:hAnsi="Cambria" w:cs="Arial"/>
          <w:b/>
          <w:color w:val="000000" w:themeColor="text1"/>
          <w:spacing w:val="-15"/>
          <w:w w:val="105"/>
          <w:sz w:val="20"/>
          <w:szCs w:val="20"/>
        </w:rPr>
        <w:t xml:space="preserve"> </w:t>
      </w:r>
      <w:r w:rsidRPr="00E90453">
        <w:rPr>
          <w:rFonts w:ascii="Cambria" w:hAnsi="Cambria" w:cs="Arial"/>
          <w:b/>
          <w:color w:val="000000" w:themeColor="text1"/>
          <w:w w:val="105"/>
          <w:sz w:val="20"/>
          <w:szCs w:val="20"/>
        </w:rPr>
        <w:t>DE</w:t>
      </w:r>
      <w:r w:rsidRPr="00E90453">
        <w:rPr>
          <w:rFonts w:ascii="Cambria" w:hAnsi="Cambria" w:cs="Arial"/>
          <w:b/>
          <w:color w:val="000000" w:themeColor="text1"/>
          <w:spacing w:val="-16"/>
          <w:w w:val="105"/>
          <w:sz w:val="20"/>
          <w:szCs w:val="20"/>
        </w:rPr>
        <w:t xml:space="preserve"> </w:t>
      </w:r>
      <w:r w:rsidRPr="00E90453">
        <w:rPr>
          <w:rFonts w:ascii="Cambria" w:hAnsi="Cambria" w:cs="Arial"/>
          <w:b/>
          <w:color w:val="000000" w:themeColor="text1"/>
          <w:w w:val="105"/>
          <w:sz w:val="20"/>
          <w:szCs w:val="20"/>
        </w:rPr>
        <w:t>REFERÊNCIA</w:t>
      </w:r>
    </w:p>
    <w:p w:rsidR="00991DFC" w:rsidRPr="00E90453" w:rsidRDefault="00991DFC" w:rsidP="00991DFC">
      <w:pPr>
        <w:spacing w:line="276" w:lineRule="auto"/>
        <w:ind w:right="142"/>
        <w:jc w:val="center"/>
        <w:rPr>
          <w:rFonts w:ascii="Cambria" w:hAnsi="Cambria" w:cs="Arial"/>
          <w:b/>
          <w:color w:val="000000" w:themeColor="text1"/>
          <w:sz w:val="20"/>
          <w:szCs w:val="20"/>
        </w:rPr>
      </w:pPr>
    </w:p>
    <w:p w:rsidR="00991DFC" w:rsidRPr="00E90453" w:rsidRDefault="00991DFC" w:rsidP="00991DFC">
      <w:pPr>
        <w:pStyle w:val="Corpodetexto"/>
        <w:spacing w:line="276" w:lineRule="auto"/>
        <w:ind w:right="-37"/>
        <w:jc w:val="both"/>
        <w:rPr>
          <w:rFonts w:ascii="Cambria" w:hAnsi="Cambria" w:cs="Arial"/>
          <w:sz w:val="20"/>
          <w:szCs w:val="20"/>
        </w:rPr>
      </w:pPr>
      <w:r w:rsidRPr="00E90453">
        <w:rPr>
          <w:rFonts w:ascii="Cambria" w:hAnsi="Cambria" w:cs="Arial"/>
          <w:b/>
          <w:color w:val="000000" w:themeColor="text1"/>
          <w:sz w:val="20"/>
          <w:szCs w:val="20"/>
        </w:rPr>
        <w:t>1– OBJETO:</w:t>
      </w:r>
      <w:r w:rsidRPr="00E90453">
        <w:rPr>
          <w:rFonts w:ascii="Cambria" w:hAnsi="Cambria" w:cs="Arial"/>
          <w:sz w:val="20"/>
          <w:szCs w:val="20"/>
        </w:rPr>
        <w:t xml:space="preserve"> Registro de Preço visando futura e eventual aquisição de pneus novos </w:t>
      </w:r>
      <w:r w:rsidRPr="00E90453">
        <w:rPr>
          <w:rFonts w:ascii="Cambria" w:hAnsi="Cambria" w:cs="Arial"/>
          <w:bCs/>
          <w:sz w:val="20"/>
          <w:szCs w:val="20"/>
        </w:rPr>
        <w:t>para atendimento da frota de veículos do Patrimônio Municipal.</w:t>
      </w:r>
    </w:p>
    <w:p w:rsidR="00991DFC" w:rsidRPr="00E90453" w:rsidRDefault="00991DFC" w:rsidP="00991DFC">
      <w:pPr>
        <w:jc w:val="both"/>
        <w:rPr>
          <w:rFonts w:ascii="Cambria" w:hAnsi="Cambria" w:cs="Arial"/>
          <w:b/>
          <w:color w:val="000000" w:themeColor="text1"/>
          <w:sz w:val="20"/>
          <w:szCs w:val="20"/>
        </w:rPr>
      </w:pPr>
      <w:r w:rsidRPr="00E90453">
        <w:rPr>
          <w:rFonts w:ascii="Cambria" w:hAnsi="Cambria" w:cs="Arial"/>
          <w:b/>
          <w:color w:val="000000" w:themeColor="text1"/>
          <w:sz w:val="20"/>
          <w:szCs w:val="20"/>
        </w:rPr>
        <w:t>1.1 – DETALHAMENTO DO OBJETO</w:t>
      </w:r>
    </w:p>
    <w:p w:rsidR="00991DFC" w:rsidRPr="00E90453" w:rsidRDefault="00991DFC" w:rsidP="00991DFC">
      <w:pPr>
        <w:ind w:left="-709" w:firstLine="709"/>
        <w:jc w:val="both"/>
        <w:rPr>
          <w:rFonts w:ascii="Cambria" w:hAnsi="Cambria" w:cs="Arial"/>
          <w:color w:val="000000"/>
          <w:sz w:val="20"/>
          <w:szCs w:val="20"/>
        </w:rPr>
      </w:pPr>
      <w:r w:rsidRPr="00E90453">
        <w:rPr>
          <w:rFonts w:ascii="Cambria" w:hAnsi="Cambria" w:cs="Arial"/>
          <w:b/>
          <w:color w:val="000000" w:themeColor="text1"/>
          <w:sz w:val="20"/>
          <w:szCs w:val="20"/>
        </w:rPr>
        <w:t xml:space="preserve"> </w:t>
      </w:r>
      <w:r w:rsidRPr="00E90453">
        <w:rPr>
          <w:rFonts w:ascii="Cambria" w:hAnsi="Cambria" w:cs="Arial"/>
          <w:color w:val="000000"/>
          <w:sz w:val="20"/>
          <w:szCs w:val="20"/>
        </w:rPr>
        <w:t>ITEM 1</w:t>
      </w:r>
    </w:p>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Valor Máximo do Item: 61.767,00 (sessenta e um mil, setecentos e sessenta e sete reais)</w:t>
      </w:r>
    </w:p>
    <w:p w:rsidR="00991DFC" w:rsidRPr="00E90453" w:rsidRDefault="00991DFC" w:rsidP="00991DF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907"/>
        <w:gridCol w:w="955"/>
        <w:gridCol w:w="930"/>
        <w:gridCol w:w="779"/>
        <w:gridCol w:w="1983"/>
        <w:gridCol w:w="2044"/>
      </w:tblGrid>
      <w:tr w:rsidR="00991DFC" w:rsidRPr="00E90453" w:rsidTr="00991DF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Item</w:t>
            </w:r>
          </w:p>
        </w:tc>
        <w:tc>
          <w:tcPr>
            <w:tcW w:w="0" w:type="auto"/>
          </w:tcPr>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Especificação</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CATMAT</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Unidade</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Quant.</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Valor Máx. Unit. (R$)</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Valor Máx. Total. (R$)</w:t>
            </w:r>
          </w:p>
        </w:tc>
      </w:tr>
      <w:tr w:rsidR="00991DFC" w:rsidRPr="00E90453" w:rsidTr="00991DF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1</w:t>
            </w:r>
          </w:p>
        </w:tc>
        <w:tc>
          <w:tcPr>
            <w:tcW w:w="0" w:type="auto"/>
          </w:tcPr>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PNEU 215/65 - R16</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639795</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UNID</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100</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617,67</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61.767,00</w:t>
            </w:r>
          </w:p>
        </w:tc>
      </w:tr>
    </w:tbl>
    <w:p w:rsidR="00991DFC" w:rsidRPr="00E90453" w:rsidRDefault="00991DFC" w:rsidP="00991DFC">
      <w:pPr>
        <w:jc w:val="both"/>
        <w:rPr>
          <w:rFonts w:ascii="Cambria" w:hAnsi="Cambria" w:cs="Arial"/>
          <w:color w:val="000000"/>
          <w:sz w:val="20"/>
          <w:szCs w:val="20"/>
        </w:rPr>
      </w:pPr>
    </w:p>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ITEM 2</w:t>
      </w:r>
    </w:p>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Valor Máximo do Item: 8.023,84 (oito mil e vinte e três reais e oitenta e quatro centavos)</w:t>
      </w:r>
    </w:p>
    <w:p w:rsidR="00991DFC" w:rsidRPr="00E90453" w:rsidRDefault="00991DFC" w:rsidP="00991DFC">
      <w:pPr>
        <w:jc w:val="both"/>
        <w:rPr>
          <w:rFonts w:ascii="Cambria" w:hAnsi="Cambria" w:cs="Arial"/>
          <w:color w:val="00000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1907"/>
        <w:gridCol w:w="955"/>
        <w:gridCol w:w="930"/>
        <w:gridCol w:w="779"/>
        <w:gridCol w:w="1983"/>
        <w:gridCol w:w="2044"/>
      </w:tblGrid>
      <w:tr w:rsidR="00991DFC" w:rsidRPr="00E90453" w:rsidTr="00991DF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Item</w:t>
            </w:r>
          </w:p>
        </w:tc>
        <w:tc>
          <w:tcPr>
            <w:tcW w:w="0" w:type="auto"/>
          </w:tcPr>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Especificação</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CATMAT</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Unidade</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Quant.</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Valor Máx. Unit. (R$)</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Valor Máx. Total. (R$)</w:t>
            </w:r>
          </w:p>
        </w:tc>
      </w:tr>
      <w:tr w:rsidR="00991DFC" w:rsidRPr="00E90453" w:rsidTr="00991DF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2</w:t>
            </w:r>
          </w:p>
        </w:tc>
        <w:tc>
          <w:tcPr>
            <w:tcW w:w="0" w:type="auto"/>
          </w:tcPr>
          <w:p w:rsidR="00991DFC" w:rsidRPr="00E90453" w:rsidRDefault="00991DFC" w:rsidP="00991DFC">
            <w:pPr>
              <w:jc w:val="both"/>
              <w:rPr>
                <w:rFonts w:ascii="Cambria" w:hAnsi="Cambria" w:cs="Arial"/>
                <w:color w:val="000000"/>
                <w:sz w:val="20"/>
                <w:szCs w:val="20"/>
              </w:rPr>
            </w:pPr>
            <w:r w:rsidRPr="00E90453">
              <w:rPr>
                <w:rFonts w:ascii="Cambria" w:hAnsi="Cambria" w:cs="Arial"/>
                <w:color w:val="000000"/>
                <w:sz w:val="20"/>
                <w:szCs w:val="20"/>
              </w:rPr>
              <w:t>PNEU 265/70 - R16</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632902</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UNID</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8</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1.002,98</w:t>
            </w:r>
          </w:p>
        </w:tc>
        <w:tc>
          <w:tcPr>
            <w:tcW w:w="0" w:type="auto"/>
          </w:tcPr>
          <w:p w:rsidR="00991DFC" w:rsidRPr="00E90453" w:rsidRDefault="00991DFC" w:rsidP="00991DFC">
            <w:pPr>
              <w:jc w:val="center"/>
              <w:rPr>
                <w:rFonts w:ascii="Cambria" w:hAnsi="Cambria" w:cs="Arial"/>
                <w:color w:val="000000"/>
                <w:sz w:val="20"/>
                <w:szCs w:val="20"/>
              </w:rPr>
            </w:pPr>
            <w:r w:rsidRPr="00E90453">
              <w:rPr>
                <w:rFonts w:ascii="Cambria" w:hAnsi="Cambria" w:cs="Arial"/>
                <w:color w:val="000000"/>
                <w:sz w:val="20"/>
                <w:szCs w:val="20"/>
              </w:rPr>
              <w:t>8.023,84</w:t>
            </w:r>
          </w:p>
        </w:tc>
      </w:tr>
    </w:tbl>
    <w:p w:rsidR="00991DFC" w:rsidRPr="00E90453" w:rsidRDefault="00991DFC" w:rsidP="00991DFC">
      <w:pPr>
        <w:spacing w:line="276" w:lineRule="auto"/>
        <w:jc w:val="both"/>
        <w:rPr>
          <w:rFonts w:ascii="Cambria" w:eastAsiaTheme="majorEastAsia" w:hAnsi="Cambria" w:cs="Arial"/>
          <w:sz w:val="20"/>
          <w:szCs w:val="20"/>
        </w:rPr>
      </w:pPr>
      <w:r w:rsidRPr="00E90453">
        <w:rPr>
          <w:rFonts w:ascii="Cambria" w:hAnsi="Cambria" w:cs="Arial"/>
          <w:b/>
          <w:bCs/>
          <w:color w:val="000000" w:themeColor="text1"/>
          <w:sz w:val="20"/>
          <w:szCs w:val="20"/>
        </w:rPr>
        <w:t xml:space="preserve">1.2 </w:t>
      </w:r>
      <w:r w:rsidRPr="00E90453">
        <w:rPr>
          <w:rFonts w:ascii="Cambria" w:hAnsi="Cambria" w:cs="Arial"/>
          <w:b/>
          <w:color w:val="000000" w:themeColor="text1"/>
          <w:sz w:val="20"/>
          <w:szCs w:val="20"/>
        </w:rPr>
        <w:t xml:space="preserve">– </w:t>
      </w:r>
      <w:r w:rsidRPr="00E90453">
        <w:rPr>
          <w:rFonts w:ascii="Cambria" w:eastAsiaTheme="majorEastAsia" w:hAnsi="Cambria" w:cs="Arial"/>
          <w:sz w:val="20"/>
          <w:szCs w:val="20"/>
        </w:rPr>
        <w:t>O objeto desta contratação não se enquadra como sendo de bens de luxo, conforme Decreto Municipal nº 51/2023</w:t>
      </w:r>
      <w:r w:rsidRPr="00E90453">
        <w:rPr>
          <w:rFonts w:ascii="Cambria" w:hAnsi="Cambria" w:cs="Arial"/>
          <w:bCs/>
          <w:color w:val="000000" w:themeColor="text1"/>
          <w:sz w:val="20"/>
          <w:szCs w:val="20"/>
        </w:rPr>
        <w:t>.</w:t>
      </w:r>
    </w:p>
    <w:p w:rsidR="00991DFC" w:rsidRPr="00E90453" w:rsidRDefault="00991DFC" w:rsidP="00991DFC">
      <w:pPr>
        <w:spacing w:line="276" w:lineRule="auto"/>
        <w:jc w:val="both"/>
        <w:rPr>
          <w:rFonts w:ascii="Cambria" w:eastAsiaTheme="majorEastAsia" w:hAnsi="Cambria" w:cs="Arial"/>
          <w:sz w:val="20"/>
          <w:szCs w:val="20"/>
        </w:rPr>
      </w:pPr>
      <w:r w:rsidRPr="00E90453">
        <w:rPr>
          <w:rFonts w:ascii="Cambria" w:hAnsi="Cambria" w:cs="Arial"/>
          <w:b/>
          <w:bCs/>
          <w:color w:val="000000" w:themeColor="text1"/>
          <w:sz w:val="20"/>
          <w:szCs w:val="20"/>
        </w:rPr>
        <w:t xml:space="preserve">1.3 </w:t>
      </w:r>
      <w:r w:rsidRPr="00E90453">
        <w:rPr>
          <w:rFonts w:ascii="Cambria" w:hAnsi="Cambria" w:cs="Arial"/>
          <w:b/>
          <w:color w:val="000000" w:themeColor="text1"/>
          <w:sz w:val="20"/>
          <w:szCs w:val="20"/>
        </w:rPr>
        <w:t xml:space="preserve">– </w:t>
      </w:r>
      <w:r w:rsidRPr="00E90453">
        <w:rPr>
          <w:rFonts w:ascii="Cambria" w:eastAsiaTheme="majorEastAsia" w:hAnsi="Cambria" w:cs="Arial"/>
          <w:sz w:val="20"/>
          <w:szCs w:val="20"/>
        </w:rPr>
        <w:t>A aquisição é caracterizada como comum, conforme justificativa constante do Estudo Técnico Preliminar, sendo de demanda recorrente, tendo em vista a existência dos veículos permanentes e das frequentes manutenções dos veículos com a troca dos pneus, sendo a vigência da respectiva Ata de Registro de Preços de 1 (um) ano, prorrogável por igual período, nos termos do art. 84 da Lei nº 14.133/2021.</w:t>
      </w:r>
    </w:p>
    <w:p w:rsidR="00991DFC" w:rsidRPr="00E90453" w:rsidRDefault="00991DFC" w:rsidP="00991DFC">
      <w:pPr>
        <w:spacing w:line="276" w:lineRule="auto"/>
        <w:jc w:val="both"/>
        <w:rPr>
          <w:rFonts w:ascii="Cambria" w:hAnsi="Cambria" w:cs="Arial"/>
          <w:bCs/>
          <w:color w:val="000000" w:themeColor="text1"/>
          <w:sz w:val="20"/>
          <w:szCs w:val="20"/>
        </w:rPr>
      </w:pPr>
      <w:r w:rsidRPr="00E90453">
        <w:rPr>
          <w:rFonts w:ascii="Cambria" w:hAnsi="Cambria" w:cs="Arial"/>
          <w:b/>
          <w:bCs/>
          <w:color w:val="000000" w:themeColor="text1"/>
          <w:sz w:val="20"/>
          <w:szCs w:val="20"/>
        </w:rPr>
        <w:t xml:space="preserve">1.4 </w:t>
      </w:r>
      <w:r w:rsidRPr="00E90453">
        <w:rPr>
          <w:rFonts w:ascii="Cambria" w:hAnsi="Cambria" w:cs="Arial"/>
          <w:b/>
          <w:color w:val="000000" w:themeColor="text1"/>
          <w:sz w:val="20"/>
          <w:szCs w:val="20"/>
        </w:rPr>
        <w:t xml:space="preserve">– </w:t>
      </w:r>
      <w:r w:rsidRPr="00E90453">
        <w:rPr>
          <w:rFonts w:ascii="Cambria" w:eastAsiaTheme="majorEastAsia" w:hAnsi="Cambria" w:cs="Arial"/>
          <w:sz w:val="20"/>
          <w:szCs w:val="20"/>
        </w:rPr>
        <w:t>A aquisição do objeto, se dará pelo Menor Preço por Item, visto ser uma abordagem comum baseada no princípio de buscar a proposta mais econômica para a aquisição dos produtos</w:t>
      </w:r>
      <w:r w:rsidRPr="00E90453">
        <w:rPr>
          <w:rFonts w:ascii="Cambria" w:hAnsi="Cambria" w:cs="Arial"/>
          <w:iCs/>
          <w:sz w:val="20"/>
          <w:szCs w:val="20"/>
        </w:rPr>
        <w:t xml:space="preserve">. </w:t>
      </w:r>
      <w:r w:rsidRPr="00E90453">
        <w:rPr>
          <w:rFonts w:ascii="Cambria" w:eastAsiaTheme="majorEastAsia" w:hAnsi="Cambria" w:cs="Arial"/>
          <w:sz w:val="20"/>
          <w:szCs w:val="20"/>
        </w:rPr>
        <w:t>A seleção da proposta com o menor preço por item tende a resultar em economia de recursos públicos.</w:t>
      </w:r>
    </w:p>
    <w:p w:rsidR="00991DFC" w:rsidRPr="00E90453" w:rsidRDefault="00991DFC" w:rsidP="00991DFC">
      <w:pPr>
        <w:pStyle w:val="Nivel2"/>
        <w:spacing w:before="0" w:after="0"/>
        <w:rPr>
          <w:rFonts w:ascii="Cambria" w:hAnsi="Cambria"/>
          <w:color w:val="000000" w:themeColor="text1"/>
        </w:rPr>
      </w:pPr>
    </w:p>
    <w:p w:rsidR="00991DFC" w:rsidRPr="00E90453" w:rsidRDefault="00991DFC" w:rsidP="00991DFC">
      <w:pPr>
        <w:pStyle w:val="Nivel2"/>
        <w:spacing w:before="0" w:after="0"/>
        <w:ind w:hanging="4969"/>
        <w:rPr>
          <w:rFonts w:ascii="Cambria" w:hAnsi="Cambria"/>
          <w:color w:val="000000" w:themeColor="text1"/>
        </w:rPr>
      </w:pPr>
      <w:r w:rsidRPr="00E90453">
        <w:rPr>
          <w:rFonts w:ascii="Cambria" w:hAnsi="Cambria"/>
          <w:b/>
          <w:bCs/>
          <w:color w:val="000000" w:themeColor="text1"/>
          <w:spacing w:val="-1"/>
          <w:w w:val="110"/>
        </w:rPr>
        <w:t xml:space="preserve">2 </w:t>
      </w:r>
      <w:r w:rsidRPr="00E90453">
        <w:rPr>
          <w:rFonts w:ascii="Cambria" w:hAnsi="Cambria"/>
          <w:b/>
          <w:bCs/>
          <w:color w:val="000000" w:themeColor="text1"/>
        </w:rPr>
        <w:t xml:space="preserve">– </w:t>
      </w:r>
      <w:r w:rsidRPr="00E90453">
        <w:rPr>
          <w:rFonts w:ascii="Cambria" w:hAnsi="Cambria"/>
          <w:b/>
          <w:color w:val="000000" w:themeColor="text1"/>
        </w:rPr>
        <w:t>DA LEI 123/2006 – MICRO E PEQUENA EMPRESA</w:t>
      </w:r>
    </w:p>
    <w:p w:rsidR="00991DFC" w:rsidRPr="00E90453" w:rsidRDefault="00991DFC" w:rsidP="00991DFC">
      <w:pPr>
        <w:spacing w:line="276" w:lineRule="auto"/>
        <w:ind w:right="142" w:hanging="4969"/>
        <w:rPr>
          <w:rFonts w:ascii="Cambria" w:hAnsi="Cambria" w:cs="Arial"/>
          <w:color w:val="000000" w:themeColor="text1"/>
          <w:sz w:val="20"/>
          <w:szCs w:val="20"/>
        </w:rPr>
      </w:pPr>
    </w:p>
    <w:p w:rsidR="00991DFC" w:rsidRPr="00E90453" w:rsidRDefault="00991DFC" w:rsidP="00991DFC">
      <w:pPr>
        <w:pStyle w:val="Nivel2"/>
        <w:spacing w:before="0" w:after="0"/>
        <w:ind w:hanging="4969"/>
        <w:rPr>
          <w:rFonts w:ascii="Cambria" w:hAnsi="Cambria"/>
          <w:color w:val="000000" w:themeColor="text1"/>
        </w:rPr>
      </w:pPr>
      <w:proofErr w:type="gramStart"/>
      <w:r w:rsidRPr="00E90453">
        <w:rPr>
          <w:rFonts w:ascii="Cambria" w:hAnsi="Cambria"/>
          <w:color w:val="000000" w:themeColor="text1"/>
        </w:rPr>
        <w:t xml:space="preserve">(  </w:t>
      </w:r>
      <w:proofErr w:type="gramEnd"/>
      <w:r w:rsidRPr="00E90453">
        <w:rPr>
          <w:rFonts w:ascii="Cambria" w:hAnsi="Cambria"/>
          <w:color w:val="000000" w:themeColor="text1"/>
        </w:rPr>
        <w:t xml:space="preserve">  ) ampla Concorrência</w:t>
      </w:r>
    </w:p>
    <w:p w:rsidR="00991DFC" w:rsidRPr="00E90453" w:rsidRDefault="00991DFC" w:rsidP="00991DFC">
      <w:pPr>
        <w:pStyle w:val="Nivel2"/>
        <w:spacing w:before="0" w:after="0"/>
        <w:ind w:hanging="4969"/>
        <w:rPr>
          <w:rFonts w:ascii="Cambria" w:hAnsi="Cambria"/>
          <w:color w:val="000000" w:themeColor="text1"/>
        </w:rPr>
      </w:pPr>
      <w:proofErr w:type="gramStart"/>
      <w:r w:rsidRPr="00E90453">
        <w:rPr>
          <w:rFonts w:ascii="Cambria" w:hAnsi="Cambria"/>
          <w:color w:val="000000" w:themeColor="text1"/>
        </w:rPr>
        <w:t xml:space="preserve">(  </w:t>
      </w:r>
      <w:proofErr w:type="gramEnd"/>
      <w:r w:rsidRPr="00E90453">
        <w:rPr>
          <w:rFonts w:ascii="Cambria" w:hAnsi="Cambria"/>
          <w:color w:val="000000" w:themeColor="text1"/>
        </w:rPr>
        <w:t xml:space="preserve">  ) licitação com cota reservada para ME e EPP</w:t>
      </w:r>
    </w:p>
    <w:p w:rsidR="00991DFC" w:rsidRPr="00E90453" w:rsidRDefault="00991DFC" w:rsidP="00991DFC">
      <w:pPr>
        <w:pStyle w:val="Nivel2"/>
        <w:spacing w:before="0" w:after="0"/>
        <w:ind w:hanging="4969"/>
        <w:rPr>
          <w:rFonts w:ascii="Cambria" w:hAnsi="Cambria"/>
          <w:color w:val="000000" w:themeColor="text1"/>
        </w:rPr>
      </w:pPr>
      <w:proofErr w:type="gramStart"/>
      <w:r w:rsidRPr="00E90453">
        <w:rPr>
          <w:rFonts w:ascii="Cambria" w:hAnsi="Cambria"/>
          <w:color w:val="000000" w:themeColor="text1"/>
        </w:rPr>
        <w:t>( X</w:t>
      </w:r>
      <w:proofErr w:type="gramEnd"/>
      <w:r w:rsidRPr="00E90453">
        <w:rPr>
          <w:rFonts w:ascii="Cambria" w:hAnsi="Cambria"/>
          <w:color w:val="000000" w:themeColor="text1"/>
        </w:rPr>
        <w:t xml:space="preserve"> ) licitação exclusiva para ME e EPP</w:t>
      </w:r>
    </w:p>
    <w:p w:rsidR="00991DFC" w:rsidRPr="00E90453" w:rsidRDefault="00991DFC" w:rsidP="00991DFC">
      <w:pPr>
        <w:pStyle w:val="Nivel2"/>
        <w:spacing w:before="0" w:after="0"/>
        <w:ind w:hanging="4969"/>
        <w:rPr>
          <w:rFonts w:ascii="Cambria" w:hAnsi="Cambria"/>
          <w:color w:val="000000" w:themeColor="text1"/>
        </w:rPr>
      </w:pPr>
    </w:p>
    <w:p w:rsidR="00991DFC" w:rsidRPr="00E90453" w:rsidRDefault="00991DFC" w:rsidP="00991DFC">
      <w:pPr>
        <w:pStyle w:val="Nivel01"/>
        <w:spacing w:before="0" w:line="276" w:lineRule="auto"/>
        <w:rPr>
          <w:rFonts w:ascii="Cambria" w:hAnsi="Cambria" w:cs="Arial"/>
          <w:color w:val="000000" w:themeColor="text1"/>
        </w:rPr>
      </w:pPr>
      <w:r w:rsidRPr="00E90453">
        <w:rPr>
          <w:rFonts w:ascii="Cambria" w:hAnsi="Cambria" w:cs="Arial"/>
          <w:color w:val="000000" w:themeColor="text1"/>
        </w:rPr>
        <w:t>Se a licitação for exclusiva para ME e EPP:</w:t>
      </w:r>
    </w:p>
    <w:p w:rsidR="00991DFC" w:rsidRPr="00E90453" w:rsidRDefault="00991DFC" w:rsidP="00991DFC">
      <w:pPr>
        <w:spacing w:line="276" w:lineRule="auto"/>
        <w:jc w:val="both"/>
        <w:rPr>
          <w:rFonts w:ascii="Cambria" w:hAnsi="Cambria" w:cs="Arial"/>
          <w:color w:val="000000" w:themeColor="text1"/>
          <w:sz w:val="20"/>
          <w:szCs w:val="20"/>
        </w:rPr>
      </w:pPr>
      <w:proofErr w:type="gramStart"/>
      <w:r w:rsidRPr="00E90453">
        <w:rPr>
          <w:rFonts w:ascii="Cambria" w:hAnsi="Cambria" w:cs="Arial"/>
          <w:color w:val="000000" w:themeColor="text1"/>
          <w:sz w:val="20"/>
          <w:szCs w:val="20"/>
        </w:rPr>
        <w:t xml:space="preserve">(  </w:t>
      </w:r>
      <w:proofErr w:type="gramEnd"/>
      <w:r w:rsidRPr="00E90453">
        <w:rPr>
          <w:rFonts w:ascii="Cambria" w:hAnsi="Cambria" w:cs="Arial"/>
          <w:color w:val="000000" w:themeColor="text1"/>
          <w:sz w:val="20"/>
          <w:szCs w:val="20"/>
        </w:rPr>
        <w:t xml:space="preserve">  ) local</w:t>
      </w:r>
    </w:p>
    <w:p w:rsidR="00991DFC" w:rsidRPr="00E90453" w:rsidRDefault="00991DFC" w:rsidP="00991DFC">
      <w:pPr>
        <w:spacing w:line="276" w:lineRule="auto"/>
        <w:jc w:val="both"/>
        <w:rPr>
          <w:rFonts w:ascii="Cambria" w:hAnsi="Cambria" w:cs="Arial"/>
          <w:color w:val="000000" w:themeColor="text1"/>
          <w:sz w:val="20"/>
          <w:szCs w:val="20"/>
        </w:rPr>
      </w:pPr>
      <w:proofErr w:type="gramStart"/>
      <w:r w:rsidRPr="00E90453">
        <w:rPr>
          <w:rFonts w:ascii="Cambria" w:hAnsi="Cambria" w:cs="Arial"/>
          <w:color w:val="000000" w:themeColor="text1"/>
          <w:sz w:val="20"/>
          <w:szCs w:val="20"/>
        </w:rPr>
        <w:t xml:space="preserve">(  </w:t>
      </w:r>
      <w:proofErr w:type="gramEnd"/>
      <w:r w:rsidRPr="00E90453">
        <w:rPr>
          <w:rFonts w:ascii="Cambria" w:hAnsi="Cambria" w:cs="Arial"/>
          <w:color w:val="000000" w:themeColor="text1"/>
          <w:sz w:val="20"/>
          <w:szCs w:val="20"/>
        </w:rPr>
        <w:t xml:space="preserve">  ) regional</w:t>
      </w:r>
    </w:p>
    <w:p w:rsidR="00991DFC" w:rsidRPr="00E90453" w:rsidRDefault="00991DFC" w:rsidP="00991DFC">
      <w:pPr>
        <w:spacing w:line="276" w:lineRule="auto"/>
        <w:jc w:val="both"/>
        <w:rPr>
          <w:rFonts w:ascii="Cambria" w:hAnsi="Cambria" w:cs="Arial"/>
          <w:color w:val="000000" w:themeColor="text1"/>
          <w:sz w:val="20"/>
          <w:szCs w:val="20"/>
        </w:rPr>
      </w:pPr>
      <w:proofErr w:type="gramStart"/>
      <w:r w:rsidRPr="00E90453">
        <w:rPr>
          <w:rFonts w:ascii="Cambria" w:hAnsi="Cambria" w:cs="Arial"/>
          <w:color w:val="000000" w:themeColor="text1"/>
          <w:sz w:val="20"/>
          <w:szCs w:val="20"/>
        </w:rPr>
        <w:t>( X</w:t>
      </w:r>
      <w:proofErr w:type="gramEnd"/>
      <w:r w:rsidRPr="00E90453">
        <w:rPr>
          <w:rFonts w:ascii="Cambria" w:hAnsi="Cambria" w:cs="Arial"/>
          <w:color w:val="000000" w:themeColor="text1"/>
          <w:sz w:val="20"/>
          <w:szCs w:val="20"/>
        </w:rPr>
        <w:t>) sem restrição territorial</w:t>
      </w:r>
    </w:p>
    <w:p w:rsidR="00991DFC" w:rsidRPr="00E90453" w:rsidRDefault="00991DFC" w:rsidP="00991DFC">
      <w:pPr>
        <w:spacing w:line="276" w:lineRule="auto"/>
        <w:jc w:val="both"/>
        <w:rPr>
          <w:rFonts w:ascii="Cambria" w:hAnsi="Cambria" w:cs="Arial"/>
          <w:sz w:val="20"/>
          <w:szCs w:val="20"/>
        </w:rPr>
      </w:pPr>
      <w:r w:rsidRPr="00E90453">
        <w:rPr>
          <w:rFonts w:ascii="Cambria" w:hAnsi="Cambria" w:cs="Arial"/>
          <w:sz w:val="20"/>
          <w:szCs w:val="20"/>
        </w:rPr>
        <w:t>A exclusividade da participação a microempresas e empresas de pequeno porte fundamenta-se no art. 48, inciso I, da Lei Complementar nº 123/2006, por serem os itens de valor estimado inferior a R$ 80.000,00 (Item 1: R$ 61.767,00; Item 2: R$ 8.023,84), limite de matriz normativa própria não alcançado pelo Decreto nº 12.807/2025, não incidindo as hipóteses de afastamento do art. 49 da referida Lei Complementar, conforme fundamentado no Estudo Técnico Preliminar.</w:t>
      </w:r>
    </w:p>
    <w:p w:rsidR="00991DFC" w:rsidRPr="00E90453" w:rsidRDefault="00991DFC" w:rsidP="00991DFC">
      <w:pPr>
        <w:spacing w:line="276" w:lineRule="auto"/>
        <w:jc w:val="both"/>
        <w:rPr>
          <w:rFonts w:ascii="Cambria" w:hAnsi="Cambria" w:cs="Arial"/>
          <w:color w:val="000000" w:themeColor="text1"/>
          <w:sz w:val="20"/>
          <w:szCs w:val="20"/>
        </w:rPr>
      </w:pPr>
    </w:p>
    <w:p w:rsidR="00991DFC" w:rsidRPr="00E90453" w:rsidRDefault="00991DFC" w:rsidP="00991DFC">
      <w:pPr>
        <w:pStyle w:val="Ttulo21"/>
        <w:tabs>
          <w:tab w:val="left" w:pos="957"/>
          <w:tab w:val="left" w:pos="958"/>
        </w:tabs>
        <w:spacing w:line="276" w:lineRule="auto"/>
        <w:rPr>
          <w:rFonts w:cs="Arial"/>
          <w:color w:val="000000" w:themeColor="text1"/>
          <w:sz w:val="20"/>
          <w:szCs w:val="20"/>
        </w:rPr>
      </w:pPr>
      <w:r w:rsidRPr="00E90453">
        <w:rPr>
          <w:rFonts w:cs="Arial"/>
          <w:color w:val="000000" w:themeColor="text1"/>
          <w:spacing w:val="-1"/>
          <w:w w:val="110"/>
          <w:sz w:val="20"/>
          <w:szCs w:val="20"/>
        </w:rPr>
        <w:t xml:space="preserve">3 </w:t>
      </w:r>
      <w:r w:rsidRPr="00E90453">
        <w:rPr>
          <w:rFonts w:cs="Arial"/>
          <w:b w:val="0"/>
          <w:color w:val="000000" w:themeColor="text1"/>
          <w:sz w:val="20"/>
          <w:szCs w:val="20"/>
        </w:rPr>
        <w:t>–</w:t>
      </w:r>
      <w:r w:rsidRPr="00E90453">
        <w:rPr>
          <w:rFonts w:cs="Arial"/>
          <w:color w:val="000000" w:themeColor="text1"/>
          <w:sz w:val="20"/>
          <w:szCs w:val="20"/>
        </w:rPr>
        <w:t xml:space="preserve"> </w:t>
      </w:r>
      <w:r w:rsidRPr="00E90453">
        <w:rPr>
          <w:rFonts w:cs="Arial"/>
          <w:color w:val="000000" w:themeColor="text1"/>
          <w:spacing w:val="-1"/>
          <w:w w:val="110"/>
          <w:sz w:val="20"/>
          <w:szCs w:val="20"/>
        </w:rPr>
        <w:t>FUNDAMENTAÇÃO E</w:t>
      </w:r>
      <w:r w:rsidRPr="00E90453">
        <w:rPr>
          <w:rFonts w:cs="Arial"/>
          <w:color w:val="000000" w:themeColor="text1"/>
          <w:spacing w:val="2"/>
          <w:w w:val="110"/>
          <w:sz w:val="20"/>
          <w:szCs w:val="20"/>
        </w:rPr>
        <w:t xml:space="preserve"> </w:t>
      </w:r>
      <w:r w:rsidRPr="00E90453">
        <w:rPr>
          <w:rFonts w:cs="Arial"/>
          <w:color w:val="000000" w:themeColor="text1"/>
          <w:spacing w:val="-1"/>
          <w:w w:val="110"/>
          <w:sz w:val="20"/>
          <w:szCs w:val="20"/>
        </w:rPr>
        <w:t xml:space="preserve">DESCRIÇÃO </w:t>
      </w:r>
      <w:r w:rsidRPr="00E90453">
        <w:rPr>
          <w:rFonts w:cs="Arial"/>
          <w:color w:val="000000" w:themeColor="text1"/>
          <w:w w:val="110"/>
          <w:sz w:val="20"/>
          <w:szCs w:val="20"/>
        </w:rPr>
        <w:t>DA</w:t>
      </w:r>
      <w:r w:rsidRPr="00E90453">
        <w:rPr>
          <w:rFonts w:cs="Arial"/>
          <w:color w:val="000000" w:themeColor="text1"/>
          <w:spacing w:val="-15"/>
          <w:w w:val="110"/>
          <w:sz w:val="20"/>
          <w:szCs w:val="20"/>
        </w:rPr>
        <w:t xml:space="preserve"> </w:t>
      </w:r>
      <w:r w:rsidRPr="00E90453">
        <w:rPr>
          <w:rFonts w:cs="Arial"/>
          <w:color w:val="000000" w:themeColor="text1"/>
          <w:w w:val="110"/>
          <w:sz w:val="20"/>
          <w:szCs w:val="20"/>
        </w:rPr>
        <w:t>NECESSIDADE</w:t>
      </w:r>
      <w:r w:rsidRPr="00E90453">
        <w:rPr>
          <w:rFonts w:cs="Arial"/>
          <w:color w:val="000000" w:themeColor="text1"/>
          <w:spacing w:val="4"/>
          <w:w w:val="110"/>
          <w:sz w:val="20"/>
          <w:szCs w:val="20"/>
        </w:rPr>
        <w:t xml:space="preserve"> </w:t>
      </w:r>
      <w:r w:rsidRPr="00E90453">
        <w:rPr>
          <w:rFonts w:cs="Arial"/>
          <w:color w:val="000000" w:themeColor="text1"/>
          <w:w w:val="110"/>
          <w:sz w:val="20"/>
          <w:szCs w:val="20"/>
        </w:rPr>
        <w:t>DA</w:t>
      </w:r>
      <w:r w:rsidRPr="00E90453">
        <w:rPr>
          <w:rFonts w:cs="Arial"/>
          <w:color w:val="000000" w:themeColor="text1"/>
          <w:spacing w:val="-6"/>
          <w:w w:val="110"/>
          <w:sz w:val="20"/>
          <w:szCs w:val="20"/>
        </w:rPr>
        <w:t xml:space="preserve"> </w:t>
      </w:r>
      <w:r w:rsidRPr="00E90453">
        <w:rPr>
          <w:rFonts w:cs="Arial"/>
          <w:color w:val="000000" w:themeColor="text1"/>
          <w:w w:val="110"/>
          <w:sz w:val="20"/>
          <w:szCs w:val="20"/>
        </w:rPr>
        <w:t>CONTRATAÇÃO</w:t>
      </w:r>
    </w:p>
    <w:p w:rsidR="00991DFC" w:rsidRDefault="00991DFC" w:rsidP="00991DFC">
      <w:pPr>
        <w:pStyle w:val="isselectedend"/>
        <w:spacing w:before="0" w:beforeAutospacing="0" w:after="0" w:afterAutospacing="0"/>
        <w:ind w:firstLine="720"/>
        <w:jc w:val="both"/>
        <w:rPr>
          <w:rFonts w:ascii="Cambria" w:hAnsi="Cambria" w:cs="Arial"/>
          <w:sz w:val="20"/>
          <w:szCs w:val="20"/>
        </w:rPr>
      </w:pPr>
      <w:r w:rsidRPr="00E90453">
        <w:rPr>
          <w:rFonts w:ascii="Cambria" w:hAnsi="Cambria" w:cs="Arial"/>
          <w:sz w:val="20"/>
          <w:szCs w:val="20"/>
        </w:rPr>
        <w:t>O presente Termo de Referência tem por objetivo fundamentar a necessidade de aquisição de pneus novos destinados ao atendimento da frota de veículos pertencentes ao Patrimônio do Município de Itaguajé – PR.</w:t>
      </w:r>
    </w:p>
    <w:p w:rsidR="00E90453" w:rsidRDefault="00E90453" w:rsidP="00991DFC">
      <w:pPr>
        <w:pStyle w:val="isselectedend"/>
        <w:spacing w:before="0" w:beforeAutospacing="0" w:after="0" w:afterAutospacing="0"/>
        <w:ind w:firstLine="720"/>
        <w:jc w:val="both"/>
        <w:rPr>
          <w:rFonts w:ascii="Cambria" w:hAnsi="Cambria" w:cs="Arial"/>
          <w:sz w:val="20"/>
          <w:szCs w:val="20"/>
        </w:rPr>
      </w:pPr>
    </w:p>
    <w:p w:rsidR="00E90453" w:rsidRPr="00E90453" w:rsidRDefault="00E90453" w:rsidP="00991DFC">
      <w:pPr>
        <w:pStyle w:val="isselectedend"/>
        <w:spacing w:before="0" w:beforeAutospacing="0" w:after="0" w:afterAutospacing="0"/>
        <w:ind w:firstLine="720"/>
        <w:jc w:val="both"/>
        <w:rPr>
          <w:rFonts w:ascii="Cambria" w:hAnsi="Cambria" w:cs="Arial"/>
          <w:sz w:val="20"/>
          <w:szCs w:val="20"/>
        </w:rPr>
      </w:pPr>
    </w:p>
    <w:p w:rsidR="00991DFC" w:rsidRPr="00E90453" w:rsidRDefault="00991DFC" w:rsidP="00991DFC">
      <w:pPr>
        <w:pStyle w:val="isselectedend"/>
        <w:spacing w:before="0" w:beforeAutospacing="0" w:after="0" w:afterAutospacing="0"/>
        <w:ind w:firstLine="720"/>
        <w:jc w:val="both"/>
        <w:rPr>
          <w:rFonts w:ascii="Cambria" w:hAnsi="Cambria" w:cs="Arial"/>
          <w:sz w:val="20"/>
          <w:szCs w:val="20"/>
        </w:rPr>
      </w:pPr>
      <w:r w:rsidRPr="00E90453">
        <w:rPr>
          <w:rFonts w:ascii="Cambria" w:hAnsi="Cambria" w:cs="Arial"/>
          <w:sz w:val="20"/>
          <w:szCs w:val="20"/>
        </w:rPr>
        <w:lastRenderedPageBreak/>
        <w:t>A necessidade decorre da incorporação de novos veículos à frota municipal, adquiridos após a realização da licitação vigente destinada ao fornecimento de pneus. Em razão disso, os modelos e dimensões de pneus correspondentes a esses veículos não foram contemplados no processo licitatório anterior, impossibilitando o atendimento das demandas de manutenção preventiva e corretiva desses veículos por meio do contrato atualmente em vigor.</w:t>
      </w:r>
    </w:p>
    <w:p w:rsidR="00991DFC" w:rsidRPr="00E90453" w:rsidRDefault="00991DFC" w:rsidP="00991DFC">
      <w:pPr>
        <w:pStyle w:val="NormalWeb"/>
        <w:ind w:firstLine="720"/>
        <w:jc w:val="both"/>
        <w:rPr>
          <w:rFonts w:ascii="Cambria" w:hAnsi="Cambria" w:cs="Arial"/>
          <w:sz w:val="20"/>
          <w:szCs w:val="20"/>
        </w:rPr>
      </w:pPr>
      <w:r w:rsidRPr="00E90453">
        <w:rPr>
          <w:rFonts w:ascii="Cambria" w:hAnsi="Cambria" w:cs="Arial"/>
          <w:sz w:val="20"/>
          <w:szCs w:val="20"/>
        </w:rPr>
        <w:t>Considerando que os veículos possuem especificações técnicas distintas, exigindo modelos e medidas específicas de pneus, verifica-se a impossibilidade de utilização dos itens constantes da ata de registro de preços existente.</w:t>
      </w:r>
    </w:p>
    <w:p w:rsidR="00991DFC" w:rsidRPr="00E90453" w:rsidRDefault="00991DFC" w:rsidP="00991DFC">
      <w:pPr>
        <w:pStyle w:val="isselectedend"/>
        <w:spacing w:before="0" w:beforeAutospacing="0" w:after="0" w:afterAutospacing="0"/>
        <w:ind w:firstLine="720"/>
        <w:jc w:val="both"/>
        <w:rPr>
          <w:rFonts w:ascii="Cambria" w:hAnsi="Cambria" w:cs="Arial"/>
          <w:sz w:val="20"/>
          <w:szCs w:val="20"/>
        </w:rPr>
      </w:pPr>
      <w:r w:rsidRPr="00E90453">
        <w:rPr>
          <w:rFonts w:ascii="Cambria" w:hAnsi="Cambria" w:cs="Arial"/>
          <w:sz w:val="20"/>
          <w:szCs w:val="20"/>
        </w:rPr>
        <w:t>Os pneus constituem item essencial para a segurança, estabilidade, dirigibilidade e desempenho dos veículos, sendo indispensáveis para garantir a continuidade da prestação dos serviços públicos desenvolvidos pelas diversas Secretarias Municipais.</w:t>
      </w:r>
    </w:p>
    <w:p w:rsidR="00991DFC" w:rsidRPr="00E90453" w:rsidRDefault="00991DFC" w:rsidP="00991DFC">
      <w:pPr>
        <w:pStyle w:val="isselectedend"/>
        <w:spacing w:before="0" w:beforeAutospacing="0" w:after="0" w:afterAutospacing="0"/>
        <w:ind w:firstLine="720"/>
        <w:jc w:val="both"/>
        <w:rPr>
          <w:rFonts w:ascii="Cambria" w:hAnsi="Cambria" w:cs="Arial"/>
          <w:sz w:val="20"/>
          <w:szCs w:val="20"/>
        </w:rPr>
      </w:pPr>
      <w:r w:rsidRPr="00E90453">
        <w:rPr>
          <w:rFonts w:ascii="Cambria" w:hAnsi="Cambria" w:cs="Arial"/>
          <w:sz w:val="20"/>
          <w:szCs w:val="20"/>
        </w:rPr>
        <w:t>A ausência dos pneus compatíveis poderá ocasionar a paralisação dos veículos, comprometendo o transporte de pacientes, alunos, servidores, equipamentos, materiais e demais atividades administrativas e operacionais desenvolvidas pelo Município.</w:t>
      </w:r>
    </w:p>
    <w:p w:rsidR="00991DFC" w:rsidRPr="00E90453" w:rsidRDefault="00991DFC" w:rsidP="00991DFC">
      <w:pPr>
        <w:pStyle w:val="isselectedend"/>
        <w:spacing w:before="0" w:beforeAutospacing="0" w:after="0" w:afterAutospacing="0"/>
        <w:ind w:firstLine="720"/>
        <w:jc w:val="both"/>
        <w:rPr>
          <w:rFonts w:ascii="Cambria" w:hAnsi="Cambria" w:cs="Arial"/>
          <w:sz w:val="20"/>
          <w:szCs w:val="20"/>
        </w:rPr>
      </w:pPr>
      <w:r w:rsidRPr="00E90453">
        <w:rPr>
          <w:rFonts w:ascii="Cambria" w:hAnsi="Cambria" w:cs="Arial"/>
          <w:sz w:val="20"/>
          <w:szCs w:val="20"/>
        </w:rPr>
        <w:t>A aquisição de pneus novos proporciona maior confiabilidade à frota, reduzindo custos decorrentes de manutenções corretivas e evitando a interrupção das atividades essenciais da Administração Pública.</w:t>
      </w:r>
    </w:p>
    <w:p w:rsidR="00991DFC" w:rsidRPr="00E90453" w:rsidRDefault="00991DFC" w:rsidP="00991DFC">
      <w:pPr>
        <w:pStyle w:val="NormalWeb"/>
        <w:ind w:firstLine="709"/>
        <w:jc w:val="both"/>
        <w:rPr>
          <w:rFonts w:ascii="Cambria" w:hAnsi="Cambria" w:cs="Arial"/>
          <w:sz w:val="20"/>
          <w:szCs w:val="20"/>
        </w:rPr>
      </w:pPr>
      <w:r w:rsidRPr="00E90453">
        <w:rPr>
          <w:rFonts w:ascii="Cambria" w:hAnsi="Cambria" w:cs="Arial"/>
          <w:sz w:val="20"/>
          <w:szCs w:val="20"/>
        </w:rPr>
        <w:t>Dessa forma, torna-se necessária a realização de nova contratação para aquisição dos modelos de pneus não contemplados na licitação vigente, assegurando a plena operacionalidade da frota municipal.</w:t>
      </w:r>
    </w:p>
    <w:p w:rsidR="00991DFC" w:rsidRPr="00E90453" w:rsidRDefault="00991DFC" w:rsidP="00991DFC">
      <w:pPr>
        <w:pStyle w:val="Ttulo21"/>
        <w:tabs>
          <w:tab w:val="left" w:pos="519"/>
        </w:tabs>
        <w:spacing w:line="276" w:lineRule="auto"/>
        <w:jc w:val="both"/>
        <w:rPr>
          <w:rFonts w:cs="Arial"/>
          <w:color w:val="000000" w:themeColor="text1"/>
          <w:w w:val="115"/>
          <w:sz w:val="20"/>
          <w:szCs w:val="20"/>
        </w:rPr>
      </w:pPr>
      <w:r w:rsidRPr="00E90453">
        <w:rPr>
          <w:rFonts w:cs="Arial"/>
          <w:color w:val="000000" w:themeColor="text1"/>
          <w:w w:val="115"/>
          <w:sz w:val="20"/>
          <w:szCs w:val="20"/>
        </w:rPr>
        <w:t xml:space="preserve">4 </w:t>
      </w:r>
      <w:r w:rsidRPr="00E90453">
        <w:rPr>
          <w:rFonts w:cs="Arial"/>
          <w:b w:val="0"/>
          <w:color w:val="000000" w:themeColor="text1"/>
          <w:sz w:val="20"/>
          <w:szCs w:val="20"/>
        </w:rPr>
        <w:t>–</w:t>
      </w:r>
      <w:r w:rsidRPr="00E90453">
        <w:rPr>
          <w:rFonts w:cs="Arial"/>
          <w:color w:val="000000" w:themeColor="text1"/>
          <w:sz w:val="20"/>
          <w:szCs w:val="20"/>
        </w:rPr>
        <w:t xml:space="preserve"> </w:t>
      </w:r>
      <w:r w:rsidRPr="00E90453">
        <w:rPr>
          <w:rFonts w:cs="Arial"/>
          <w:color w:val="000000" w:themeColor="text1"/>
          <w:w w:val="115"/>
          <w:sz w:val="20"/>
          <w:szCs w:val="20"/>
        </w:rPr>
        <w:t>DESCRIÇÃO</w:t>
      </w:r>
      <w:r w:rsidRPr="00E90453">
        <w:rPr>
          <w:rFonts w:cs="Arial"/>
          <w:color w:val="000000" w:themeColor="text1"/>
          <w:spacing w:val="21"/>
          <w:w w:val="115"/>
          <w:sz w:val="20"/>
          <w:szCs w:val="20"/>
        </w:rPr>
        <w:t xml:space="preserve"> </w:t>
      </w:r>
      <w:r w:rsidRPr="00E90453">
        <w:rPr>
          <w:rFonts w:cs="Arial"/>
          <w:color w:val="000000" w:themeColor="text1"/>
          <w:w w:val="115"/>
          <w:sz w:val="20"/>
          <w:szCs w:val="20"/>
        </w:rPr>
        <w:t>DA</w:t>
      </w:r>
      <w:r w:rsidRPr="00E90453">
        <w:rPr>
          <w:rFonts w:cs="Arial"/>
          <w:color w:val="000000" w:themeColor="text1"/>
          <w:spacing w:val="19"/>
          <w:w w:val="115"/>
          <w:sz w:val="20"/>
          <w:szCs w:val="20"/>
        </w:rPr>
        <w:t xml:space="preserve"> </w:t>
      </w:r>
      <w:r w:rsidRPr="00E90453">
        <w:rPr>
          <w:rFonts w:cs="Arial"/>
          <w:color w:val="000000" w:themeColor="text1"/>
          <w:w w:val="115"/>
          <w:sz w:val="20"/>
          <w:szCs w:val="20"/>
        </w:rPr>
        <w:t>SOLUÇÃO</w:t>
      </w:r>
      <w:r w:rsidRPr="00E90453">
        <w:rPr>
          <w:rFonts w:cs="Arial"/>
          <w:color w:val="000000" w:themeColor="text1"/>
          <w:spacing w:val="18"/>
          <w:w w:val="115"/>
          <w:sz w:val="20"/>
          <w:szCs w:val="20"/>
        </w:rPr>
        <w:t xml:space="preserve"> </w:t>
      </w:r>
      <w:r w:rsidRPr="00E90453">
        <w:rPr>
          <w:rFonts w:cs="Arial"/>
          <w:color w:val="000000" w:themeColor="text1"/>
          <w:w w:val="115"/>
          <w:sz w:val="20"/>
          <w:szCs w:val="20"/>
        </w:rPr>
        <w:t>COMO</w:t>
      </w:r>
      <w:r w:rsidRPr="00E90453">
        <w:rPr>
          <w:rFonts w:cs="Arial"/>
          <w:color w:val="000000" w:themeColor="text1"/>
          <w:spacing w:val="22"/>
          <w:w w:val="115"/>
          <w:sz w:val="20"/>
          <w:szCs w:val="20"/>
        </w:rPr>
        <w:t xml:space="preserve"> </w:t>
      </w:r>
      <w:r w:rsidRPr="00E90453">
        <w:rPr>
          <w:rFonts w:cs="Arial"/>
          <w:color w:val="000000" w:themeColor="text1"/>
          <w:w w:val="115"/>
          <w:sz w:val="20"/>
          <w:szCs w:val="20"/>
        </w:rPr>
        <w:t>UM</w:t>
      </w:r>
      <w:r w:rsidRPr="00E90453">
        <w:rPr>
          <w:rFonts w:cs="Arial"/>
          <w:color w:val="000000" w:themeColor="text1"/>
          <w:spacing w:val="19"/>
          <w:w w:val="115"/>
          <w:sz w:val="20"/>
          <w:szCs w:val="20"/>
        </w:rPr>
        <w:t xml:space="preserve"> </w:t>
      </w:r>
      <w:r w:rsidRPr="00E90453">
        <w:rPr>
          <w:rFonts w:cs="Arial"/>
          <w:color w:val="000000" w:themeColor="text1"/>
          <w:w w:val="115"/>
          <w:sz w:val="20"/>
          <w:szCs w:val="20"/>
        </w:rPr>
        <w:t>TODO</w:t>
      </w:r>
      <w:r w:rsidRPr="00E90453">
        <w:rPr>
          <w:rFonts w:cs="Arial"/>
          <w:color w:val="000000" w:themeColor="text1"/>
          <w:spacing w:val="21"/>
          <w:w w:val="115"/>
          <w:sz w:val="20"/>
          <w:szCs w:val="20"/>
        </w:rPr>
        <w:t xml:space="preserve"> </w:t>
      </w:r>
      <w:r w:rsidRPr="00E90453">
        <w:rPr>
          <w:rFonts w:cs="Arial"/>
          <w:color w:val="000000" w:themeColor="text1"/>
          <w:w w:val="115"/>
          <w:sz w:val="20"/>
          <w:szCs w:val="20"/>
        </w:rPr>
        <w:t>CONSIDERADO</w:t>
      </w:r>
      <w:r w:rsidRPr="00E90453">
        <w:rPr>
          <w:rFonts w:cs="Arial"/>
          <w:color w:val="000000" w:themeColor="text1"/>
          <w:spacing w:val="18"/>
          <w:w w:val="115"/>
          <w:sz w:val="20"/>
          <w:szCs w:val="20"/>
        </w:rPr>
        <w:t xml:space="preserve"> </w:t>
      </w:r>
      <w:r w:rsidRPr="00E90453">
        <w:rPr>
          <w:rFonts w:cs="Arial"/>
          <w:color w:val="000000" w:themeColor="text1"/>
          <w:w w:val="115"/>
          <w:sz w:val="20"/>
          <w:szCs w:val="20"/>
        </w:rPr>
        <w:t>O</w:t>
      </w:r>
      <w:r w:rsidRPr="00E90453">
        <w:rPr>
          <w:rFonts w:cs="Arial"/>
          <w:color w:val="000000" w:themeColor="text1"/>
          <w:spacing w:val="22"/>
          <w:w w:val="115"/>
          <w:sz w:val="20"/>
          <w:szCs w:val="20"/>
        </w:rPr>
        <w:t xml:space="preserve"> </w:t>
      </w:r>
      <w:r w:rsidRPr="00E90453">
        <w:rPr>
          <w:rFonts w:cs="Arial"/>
          <w:color w:val="000000" w:themeColor="text1"/>
          <w:w w:val="115"/>
          <w:sz w:val="20"/>
          <w:szCs w:val="20"/>
        </w:rPr>
        <w:t>CICLO</w:t>
      </w:r>
      <w:r w:rsidRPr="00E90453">
        <w:rPr>
          <w:rFonts w:cs="Arial"/>
          <w:color w:val="000000" w:themeColor="text1"/>
          <w:spacing w:val="22"/>
          <w:w w:val="115"/>
          <w:sz w:val="20"/>
          <w:szCs w:val="20"/>
        </w:rPr>
        <w:t xml:space="preserve"> </w:t>
      </w:r>
      <w:r w:rsidRPr="00E90453">
        <w:rPr>
          <w:rFonts w:cs="Arial"/>
          <w:color w:val="000000" w:themeColor="text1"/>
          <w:w w:val="115"/>
          <w:sz w:val="20"/>
          <w:szCs w:val="20"/>
        </w:rPr>
        <w:t>DE</w:t>
      </w:r>
      <w:r w:rsidRPr="00E90453">
        <w:rPr>
          <w:rFonts w:cs="Arial"/>
          <w:color w:val="000000" w:themeColor="text1"/>
          <w:spacing w:val="21"/>
          <w:w w:val="115"/>
          <w:sz w:val="20"/>
          <w:szCs w:val="20"/>
        </w:rPr>
        <w:t xml:space="preserve"> </w:t>
      </w:r>
      <w:r w:rsidRPr="00E90453">
        <w:rPr>
          <w:rFonts w:cs="Arial"/>
          <w:color w:val="000000" w:themeColor="text1"/>
          <w:w w:val="115"/>
          <w:sz w:val="20"/>
          <w:szCs w:val="20"/>
        </w:rPr>
        <w:t>VIDA</w:t>
      </w:r>
      <w:r w:rsidRPr="00E90453">
        <w:rPr>
          <w:rFonts w:cs="Arial"/>
          <w:color w:val="000000" w:themeColor="text1"/>
          <w:spacing w:val="21"/>
          <w:w w:val="115"/>
          <w:sz w:val="20"/>
          <w:szCs w:val="20"/>
        </w:rPr>
        <w:t xml:space="preserve"> </w:t>
      </w:r>
      <w:proofErr w:type="gramStart"/>
      <w:r w:rsidRPr="00E90453">
        <w:rPr>
          <w:rFonts w:cs="Arial"/>
          <w:color w:val="000000" w:themeColor="text1"/>
          <w:w w:val="115"/>
          <w:sz w:val="20"/>
          <w:szCs w:val="20"/>
        </w:rPr>
        <w:t>DO</w:t>
      </w:r>
      <w:r w:rsidRPr="00E90453">
        <w:rPr>
          <w:rFonts w:cs="Arial"/>
          <w:color w:val="000000" w:themeColor="text1"/>
          <w:spacing w:val="-61"/>
          <w:w w:val="115"/>
          <w:sz w:val="20"/>
          <w:szCs w:val="20"/>
        </w:rPr>
        <w:t xml:space="preserve">  </w:t>
      </w:r>
      <w:r w:rsidRPr="00E90453">
        <w:rPr>
          <w:rFonts w:cs="Arial"/>
          <w:color w:val="000000" w:themeColor="text1"/>
          <w:w w:val="115"/>
          <w:sz w:val="20"/>
          <w:szCs w:val="20"/>
        </w:rPr>
        <w:t>OBJETO</w:t>
      </w:r>
      <w:proofErr w:type="gramEnd"/>
      <w:r w:rsidRPr="00E90453">
        <w:rPr>
          <w:rFonts w:cs="Arial"/>
          <w:color w:val="000000" w:themeColor="text1"/>
          <w:spacing w:val="-7"/>
          <w:w w:val="115"/>
          <w:sz w:val="20"/>
          <w:szCs w:val="20"/>
        </w:rPr>
        <w:t xml:space="preserve"> </w:t>
      </w:r>
      <w:r w:rsidRPr="00E90453">
        <w:rPr>
          <w:rFonts w:cs="Arial"/>
          <w:color w:val="000000" w:themeColor="text1"/>
          <w:w w:val="115"/>
          <w:sz w:val="20"/>
          <w:szCs w:val="20"/>
        </w:rPr>
        <w:t>E ESPECIFICAÇÃO</w:t>
      </w:r>
      <w:r w:rsidRPr="00E90453">
        <w:rPr>
          <w:rFonts w:cs="Arial"/>
          <w:color w:val="000000" w:themeColor="text1"/>
          <w:spacing w:val="-6"/>
          <w:w w:val="115"/>
          <w:sz w:val="20"/>
          <w:szCs w:val="20"/>
        </w:rPr>
        <w:t xml:space="preserve"> </w:t>
      </w:r>
      <w:r w:rsidRPr="00E90453">
        <w:rPr>
          <w:rFonts w:cs="Arial"/>
          <w:color w:val="000000" w:themeColor="text1"/>
          <w:w w:val="115"/>
          <w:sz w:val="20"/>
          <w:szCs w:val="20"/>
        </w:rPr>
        <w:t>DO</w:t>
      </w:r>
      <w:r w:rsidRPr="00E90453">
        <w:rPr>
          <w:rFonts w:cs="Arial"/>
          <w:color w:val="000000" w:themeColor="text1"/>
          <w:spacing w:val="-8"/>
          <w:w w:val="115"/>
          <w:sz w:val="20"/>
          <w:szCs w:val="20"/>
        </w:rPr>
        <w:t xml:space="preserve"> </w:t>
      </w:r>
      <w:r w:rsidRPr="00E90453">
        <w:rPr>
          <w:rFonts w:cs="Arial"/>
          <w:color w:val="000000" w:themeColor="text1"/>
          <w:w w:val="115"/>
          <w:sz w:val="20"/>
          <w:szCs w:val="20"/>
        </w:rPr>
        <w:t>PRODUTO</w:t>
      </w:r>
    </w:p>
    <w:p w:rsidR="00991DFC" w:rsidRPr="00E90453" w:rsidRDefault="00991DFC" w:rsidP="00991DFC">
      <w:pPr>
        <w:tabs>
          <w:tab w:val="right" w:pos="9072"/>
        </w:tabs>
        <w:spacing w:line="276" w:lineRule="auto"/>
        <w:ind w:firstLine="709"/>
        <w:jc w:val="both"/>
        <w:rPr>
          <w:rFonts w:ascii="Cambria" w:eastAsia="Arial" w:hAnsi="Cambria" w:cs="Arial"/>
          <w:color w:val="000000" w:themeColor="text1"/>
          <w:sz w:val="20"/>
          <w:szCs w:val="20"/>
          <w:u w:val="single"/>
        </w:rPr>
      </w:pPr>
      <w:r w:rsidRPr="00E90453">
        <w:rPr>
          <w:rFonts w:ascii="Cambria" w:hAnsi="Cambria" w:cs="Arial"/>
          <w:sz w:val="20"/>
          <w:szCs w:val="20"/>
        </w:rPr>
        <w:t xml:space="preserve">Considerando o fato de se tornar inviável operacionalmente a aquisição de todos os bens de uma só vez, uma vez que a demanda não é sazonal, bem como a necessidade de contratações frequentes, a previsão de entregas de forma parcelada, a impossibilidade de definir previamente o quantitativo a ser demandado pela Administração e levando-se em conta as características do objeto a ser contratado, uma vez que, enquadra-se na categoria de bens comuns, de que trata a Lei nº 14133/2021, por possuir padrões de desempenho e características gerais e específicas usualmente encontradas no mercado, entende-se que a melhor solução para a contratação, é a aquisição através da realização de processo licitatório, na modalidade Pregão Eletrônico por meio do Sistema de Registro de Preços, que se caracteriza pelo conjunto de procedimentos para registro formal de preços relativos à aquisição de bens para contratações futuras, </w:t>
      </w:r>
      <w:r w:rsidRPr="00E90453">
        <w:rPr>
          <w:rFonts w:ascii="Cambria" w:hAnsi="Cambria" w:cs="Arial"/>
          <w:color w:val="000000" w:themeColor="text1"/>
          <w:sz w:val="20"/>
          <w:szCs w:val="20"/>
        </w:rPr>
        <w:t xml:space="preserve">com adoção do critério de julgamento pelo </w:t>
      </w:r>
      <w:r w:rsidRPr="00E90453">
        <w:rPr>
          <w:rFonts w:ascii="Cambria" w:eastAsia="Arial" w:hAnsi="Cambria" w:cs="Arial"/>
          <w:color w:val="000000" w:themeColor="text1"/>
          <w:sz w:val="20"/>
          <w:szCs w:val="20"/>
        </w:rPr>
        <w:t>MENOR PREÇO POR ITEM.</w:t>
      </w:r>
    </w:p>
    <w:p w:rsidR="00991DFC" w:rsidRPr="00E90453" w:rsidRDefault="00991DFC" w:rsidP="00991DFC">
      <w:pPr>
        <w:pStyle w:val="PargrafodaLista"/>
        <w:tabs>
          <w:tab w:val="left" w:pos="661"/>
        </w:tabs>
        <w:spacing w:line="276" w:lineRule="auto"/>
        <w:ind w:firstLine="709"/>
        <w:rPr>
          <w:rFonts w:ascii="Cambria" w:hAnsi="Cambria" w:cs="Arial"/>
          <w:sz w:val="20"/>
          <w:szCs w:val="20"/>
        </w:rPr>
      </w:pPr>
      <w:r w:rsidRPr="00E90453">
        <w:rPr>
          <w:rFonts w:ascii="Cambria" w:hAnsi="Cambria" w:cs="Arial"/>
          <w:w w:val="105"/>
          <w:sz w:val="20"/>
          <w:szCs w:val="20"/>
        </w:rPr>
        <w:t>A</w:t>
      </w:r>
      <w:r w:rsidRPr="00E90453">
        <w:rPr>
          <w:rFonts w:ascii="Cambria" w:hAnsi="Cambria" w:cs="Arial"/>
          <w:spacing w:val="44"/>
          <w:w w:val="105"/>
          <w:sz w:val="20"/>
          <w:szCs w:val="20"/>
        </w:rPr>
        <w:t xml:space="preserve"> </w:t>
      </w:r>
      <w:r w:rsidRPr="00E90453">
        <w:rPr>
          <w:rFonts w:ascii="Cambria" w:hAnsi="Cambria" w:cs="Arial"/>
          <w:w w:val="105"/>
          <w:sz w:val="20"/>
          <w:szCs w:val="20"/>
        </w:rPr>
        <w:t>descrição</w:t>
      </w:r>
      <w:r w:rsidRPr="00E90453">
        <w:rPr>
          <w:rFonts w:ascii="Cambria" w:hAnsi="Cambria" w:cs="Arial"/>
          <w:spacing w:val="45"/>
          <w:w w:val="105"/>
          <w:sz w:val="20"/>
          <w:szCs w:val="20"/>
        </w:rPr>
        <w:t xml:space="preserve"> </w:t>
      </w:r>
      <w:r w:rsidRPr="00E90453">
        <w:rPr>
          <w:rFonts w:ascii="Cambria" w:hAnsi="Cambria" w:cs="Arial"/>
          <w:w w:val="105"/>
          <w:sz w:val="20"/>
          <w:szCs w:val="20"/>
        </w:rPr>
        <w:t>da</w:t>
      </w:r>
      <w:r w:rsidRPr="00E90453">
        <w:rPr>
          <w:rFonts w:ascii="Cambria" w:hAnsi="Cambria" w:cs="Arial"/>
          <w:spacing w:val="47"/>
          <w:w w:val="105"/>
          <w:sz w:val="20"/>
          <w:szCs w:val="20"/>
        </w:rPr>
        <w:t xml:space="preserve"> </w:t>
      </w:r>
      <w:r w:rsidRPr="00E90453">
        <w:rPr>
          <w:rFonts w:ascii="Cambria" w:hAnsi="Cambria" w:cs="Arial"/>
          <w:w w:val="105"/>
          <w:sz w:val="20"/>
          <w:szCs w:val="20"/>
        </w:rPr>
        <w:t>solução</w:t>
      </w:r>
      <w:r w:rsidRPr="00E90453">
        <w:rPr>
          <w:rFonts w:ascii="Cambria" w:hAnsi="Cambria" w:cs="Arial"/>
          <w:spacing w:val="44"/>
          <w:w w:val="105"/>
          <w:sz w:val="20"/>
          <w:szCs w:val="20"/>
        </w:rPr>
        <w:t xml:space="preserve"> </w:t>
      </w:r>
      <w:r w:rsidRPr="00E90453">
        <w:rPr>
          <w:rFonts w:ascii="Cambria" w:hAnsi="Cambria" w:cs="Arial"/>
          <w:w w:val="105"/>
          <w:sz w:val="20"/>
          <w:szCs w:val="20"/>
        </w:rPr>
        <w:t>como</w:t>
      </w:r>
      <w:r w:rsidRPr="00E90453">
        <w:rPr>
          <w:rFonts w:ascii="Cambria" w:hAnsi="Cambria" w:cs="Arial"/>
          <w:spacing w:val="50"/>
          <w:w w:val="105"/>
          <w:sz w:val="20"/>
          <w:szCs w:val="20"/>
        </w:rPr>
        <w:t xml:space="preserve"> </w:t>
      </w:r>
      <w:r w:rsidRPr="00E90453">
        <w:rPr>
          <w:rFonts w:ascii="Cambria" w:hAnsi="Cambria" w:cs="Arial"/>
          <w:w w:val="105"/>
          <w:sz w:val="20"/>
          <w:szCs w:val="20"/>
        </w:rPr>
        <w:t>um</w:t>
      </w:r>
      <w:r w:rsidRPr="00E90453">
        <w:rPr>
          <w:rFonts w:ascii="Cambria" w:hAnsi="Cambria" w:cs="Arial"/>
          <w:spacing w:val="43"/>
          <w:w w:val="105"/>
          <w:sz w:val="20"/>
          <w:szCs w:val="20"/>
        </w:rPr>
        <w:t xml:space="preserve"> </w:t>
      </w:r>
      <w:r w:rsidRPr="00E90453">
        <w:rPr>
          <w:rFonts w:ascii="Cambria" w:hAnsi="Cambria" w:cs="Arial"/>
          <w:w w:val="105"/>
          <w:sz w:val="20"/>
          <w:szCs w:val="20"/>
        </w:rPr>
        <w:t>todo</w:t>
      </w:r>
      <w:r w:rsidRPr="00E90453">
        <w:rPr>
          <w:rFonts w:ascii="Cambria" w:hAnsi="Cambria" w:cs="Arial"/>
          <w:spacing w:val="42"/>
          <w:w w:val="105"/>
          <w:sz w:val="20"/>
          <w:szCs w:val="20"/>
        </w:rPr>
        <w:t xml:space="preserve"> </w:t>
      </w:r>
      <w:r w:rsidRPr="00E90453">
        <w:rPr>
          <w:rFonts w:ascii="Cambria" w:hAnsi="Cambria" w:cs="Arial"/>
          <w:w w:val="105"/>
          <w:sz w:val="20"/>
          <w:szCs w:val="20"/>
        </w:rPr>
        <w:t>encontra-se</w:t>
      </w:r>
      <w:r w:rsidRPr="00E90453">
        <w:rPr>
          <w:rFonts w:ascii="Cambria" w:hAnsi="Cambria" w:cs="Arial"/>
          <w:spacing w:val="43"/>
          <w:w w:val="105"/>
          <w:sz w:val="20"/>
          <w:szCs w:val="20"/>
        </w:rPr>
        <w:t xml:space="preserve"> </w:t>
      </w:r>
      <w:r w:rsidRPr="00E90453">
        <w:rPr>
          <w:rFonts w:ascii="Cambria" w:hAnsi="Cambria" w:cs="Arial"/>
          <w:w w:val="105"/>
          <w:sz w:val="20"/>
          <w:szCs w:val="20"/>
        </w:rPr>
        <w:t>pormenorizada</w:t>
      </w:r>
      <w:r w:rsidRPr="00E90453">
        <w:rPr>
          <w:rFonts w:ascii="Cambria" w:hAnsi="Cambria" w:cs="Arial"/>
          <w:spacing w:val="49"/>
          <w:w w:val="105"/>
          <w:sz w:val="20"/>
          <w:szCs w:val="20"/>
        </w:rPr>
        <w:t xml:space="preserve"> </w:t>
      </w:r>
      <w:r w:rsidRPr="00E90453">
        <w:rPr>
          <w:rFonts w:ascii="Cambria" w:hAnsi="Cambria" w:cs="Arial"/>
          <w:w w:val="105"/>
          <w:sz w:val="20"/>
          <w:szCs w:val="20"/>
        </w:rPr>
        <w:t>em</w:t>
      </w:r>
      <w:r w:rsidRPr="00E90453">
        <w:rPr>
          <w:rFonts w:ascii="Cambria" w:hAnsi="Cambria" w:cs="Arial"/>
          <w:spacing w:val="43"/>
          <w:w w:val="105"/>
          <w:sz w:val="20"/>
          <w:szCs w:val="20"/>
        </w:rPr>
        <w:t xml:space="preserve"> </w:t>
      </w:r>
      <w:r w:rsidRPr="00E90453">
        <w:rPr>
          <w:rFonts w:ascii="Cambria" w:hAnsi="Cambria" w:cs="Arial"/>
          <w:w w:val="105"/>
          <w:sz w:val="20"/>
          <w:szCs w:val="20"/>
        </w:rPr>
        <w:t>tópico</w:t>
      </w:r>
      <w:r w:rsidRPr="00E90453">
        <w:rPr>
          <w:rFonts w:ascii="Cambria" w:hAnsi="Cambria" w:cs="Arial"/>
          <w:spacing w:val="47"/>
          <w:w w:val="105"/>
          <w:sz w:val="20"/>
          <w:szCs w:val="20"/>
        </w:rPr>
        <w:t xml:space="preserve"> </w:t>
      </w:r>
      <w:r w:rsidRPr="00E90453">
        <w:rPr>
          <w:rFonts w:ascii="Cambria" w:hAnsi="Cambria" w:cs="Arial"/>
          <w:w w:val="105"/>
          <w:sz w:val="20"/>
          <w:szCs w:val="20"/>
        </w:rPr>
        <w:t>específico</w:t>
      </w:r>
      <w:r w:rsidRPr="00E90453">
        <w:rPr>
          <w:rFonts w:ascii="Cambria" w:hAnsi="Cambria" w:cs="Arial"/>
          <w:spacing w:val="43"/>
          <w:w w:val="105"/>
          <w:sz w:val="20"/>
          <w:szCs w:val="20"/>
        </w:rPr>
        <w:t xml:space="preserve"> </w:t>
      </w:r>
      <w:r w:rsidRPr="00E90453">
        <w:rPr>
          <w:rFonts w:ascii="Cambria" w:hAnsi="Cambria" w:cs="Arial"/>
          <w:w w:val="105"/>
          <w:sz w:val="20"/>
          <w:szCs w:val="20"/>
        </w:rPr>
        <w:t>dos</w:t>
      </w:r>
      <w:r w:rsidRPr="00E90453">
        <w:rPr>
          <w:rFonts w:ascii="Cambria" w:hAnsi="Cambria" w:cs="Arial"/>
          <w:spacing w:val="-56"/>
          <w:w w:val="105"/>
          <w:sz w:val="20"/>
          <w:szCs w:val="20"/>
        </w:rPr>
        <w:t xml:space="preserve">               </w:t>
      </w:r>
      <w:r w:rsidRPr="00E90453">
        <w:rPr>
          <w:rFonts w:ascii="Cambria" w:hAnsi="Cambria" w:cs="Arial"/>
          <w:w w:val="105"/>
          <w:sz w:val="20"/>
          <w:szCs w:val="20"/>
        </w:rPr>
        <w:t>Estudos</w:t>
      </w:r>
      <w:r w:rsidRPr="00E90453">
        <w:rPr>
          <w:rFonts w:ascii="Cambria" w:hAnsi="Cambria" w:cs="Arial"/>
          <w:spacing w:val="8"/>
          <w:w w:val="105"/>
          <w:sz w:val="20"/>
          <w:szCs w:val="20"/>
        </w:rPr>
        <w:t xml:space="preserve"> </w:t>
      </w:r>
      <w:r w:rsidRPr="00E90453">
        <w:rPr>
          <w:rFonts w:ascii="Cambria" w:hAnsi="Cambria" w:cs="Arial"/>
          <w:w w:val="105"/>
          <w:sz w:val="20"/>
          <w:szCs w:val="20"/>
        </w:rPr>
        <w:t>Técnicos</w:t>
      </w:r>
      <w:r w:rsidRPr="00E90453">
        <w:rPr>
          <w:rFonts w:ascii="Cambria" w:hAnsi="Cambria" w:cs="Arial"/>
          <w:spacing w:val="6"/>
          <w:w w:val="105"/>
          <w:sz w:val="20"/>
          <w:szCs w:val="20"/>
        </w:rPr>
        <w:t xml:space="preserve"> </w:t>
      </w:r>
      <w:r w:rsidRPr="00E90453">
        <w:rPr>
          <w:rFonts w:ascii="Cambria" w:hAnsi="Cambria" w:cs="Arial"/>
          <w:w w:val="105"/>
          <w:sz w:val="20"/>
          <w:szCs w:val="20"/>
        </w:rPr>
        <w:t>Preliminares,</w:t>
      </w:r>
      <w:r w:rsidRPr="00E90453">
        <w:rPr>
          <w:rFonts w:ascii="Cambria" w:hAnsi="Cambria" w:cs="Arial"/>
          <w:spacing w:val="11"/>
          <w:w w:val="105"/>
          <w:sz w:val="20"/>
          <w:szCs w:val="20"/>
        </w:rPr>
        <w:t xml:space="preserve"> </w:t>
      </w:r>
      <w:r w:rsidRPr="00E90453">
        <w:rPr>
          <w:rFonts w:ascii="Cambria" w:hAnsi="Cambria" w:cs="Arial"/>
          <w:w w:val="105"/>
          <w:sz w:val="20"/>
          <w:szCs w:val="20"/>
        </w:rPr>
        <w:t>apêndice</w:t>
      </w:r>
      <w:r w:rsidRPr="00E90453">
        <w:rPr>
          <w:rFonts w:ascii="Cambria" w:hAnsi="Cambria" w:cs="Arial"/>
          <w:spacing w:val="3"/>
          <w:w w:val="105"/>
          <w:sz w:val="20"/>
          <w:szCs w:val="20"/>
        </w:rPr>
        <w:t xml:space="preserve"> </w:t>
      </w:r>
      <w:r w:rsidRPr="00E90453">
        <w:rPr>
          <w:rFonts w:ascii="Cambria" w:hAnsi="Cambria" w:cs="Arial"/>
          <w:w w:val="105"/>
          <w:sz w:val="20"/>
          <w:szCs w:val="20"/>
        </w:rPr>
        <w:t>deste</w:t>
      </w:r>
      <w:r w:rsidRPr="00E90453">
        <w:rPr>
          <w:rFonts w:ascii="Cambria" w:hAnsi="Cambria" w:cs="Arial"/>
          <w:spacing w:val="3"/>
          <w:w w:val="105"/>
          <w:sz w:val="20"/>
          <w:szCs w:val="20"/>
        </w:rPr>
        <w:t xml:space="preserve"> </w:t>
      </w:r>
      <w:r w:rsidRPr="00E90453">
        <w:rPr>
          <w:rFonts w:ascii="Cambria" w:hAnsi="Cambria" w:cs="Arial"/>
          <w:w w:val="105"/>
          <w:sz w:val="20"/>
          <w:szCs w:val="20"/>
        </w:rPr>
        <w:t>Termo</w:t>
      </w:r>
      <w:r w:rsidRPr="00E90453">
        <w:rPr>
          <w:rFonts w:ascii="Cambria" w:hAnsi="Cambria" w:cs="Arial"/>
          <w:spacing w:val="3"/>
          <w:w w:val="105"/>
          <w:sz w:val="20"/>
          <w:szCs w:val="20"/>
        </w:rPr>
        <w:t xml:space="preserve"> </w:t>
      </w:r>
      <w:r w:rsidRPr="00E90453">
        <w:rPr>
          <w:rFonts w:ascii="Cambria" w:hAnsi="Cambria" w:cs="Arial"/>
          <w:w w:val="105"/>
          <w:sz w:val="20"/>
          <w:szCs w:val="20"/>
        </w:rPr>
        <w:t>de</w:t>
      </w:r>
      <w:r w:rsidRPr="00E90453">
        <w:rPr>
          <w:rFonts w:ascii="Cambria" w:hAnsi="Cambria" w:cs="Arial"/>
          <w:spacing w:val="5"/>
          <w:w w:val="105"/>
          <w:sz w:val="20"/>
          <w:szCs w:val="20"/>
        </w:rPr>
        <w:t xml:space="preserve"> </w:t>
      </w:r>
      <w:r w:rsidRPr="00E90453">
        <w:rPr>
          <w:rFonts w:ascii="Cambria" w:hAnsi="Cambria" w:cs="Arial"/>
          <w:w w:val="105"/>
          <w:sz w:val="20"/>
          <w:szCs w:val="20"/>
        </w:rPr>
        <w:t>Referência.</w:t>
      </w:r>
    </w:p>
    <w:p w:rsidR="00991DFC" w:rsidRPr="00E90453" w:rsidRDefault="00991DFC" w:rsidP="00991DFC">
      <w:pPr>
        <w:spacing w:line="276" w:lineRule="auto"/>
        <w:jc w:val="both"/>
        <w:rPr>
          <w:rFonts w:ascii="Cambria" w:hAnsi="Cambria" w:cs="Arial"/>
          <w:color w:val="000000" w:themeColor="text1"/>
          <w:sz w:val="20"/>
          <w:szCs w:val="20"/>
        </w:rPr>
      </w:pPr>
    </w:p>
    <w:p w:rsidR="00991DFC" w:rsidRPr="00E90453" w:rsidRDefault="00991DFC" w:rsidP="00991DFC">
      <w:pPr>
        <w:spacing w:line="276" w:lineRule="auto"/>
        <w:jc w:val="both"/>
        <w:rPr>
          <w:rFonts w:ascii="Cambria" w:hAnsi="Cambria" w:cs="Arial"/>
          <w:b/>
          <w:color w:val="000000" w:themeColor="text1"/>
          <w:sz w:val="20"/>
          <w:szCs w:val="20"/>
        </w:rPr>
      </w:pPr>
      <w:r w:rsidRPr="00E90453">
        <w:rPr>
          <w:rFonts w:ascii="Cambria" w:hAnsi="Cambria" w:cs="Arial"/>
          <w:b/>
          <w:bCs/>
          <w:color w:val="000000" w:themeColor="text1"/>
          <w:sz w:val="20"/>
          <w:szCs w:val="20"/>
        </w:rPr>
        <w:t>5</w:t>
      </w:r>
      <w:r w:rsidRPr="00E90453">
        <w:rPr>
          <w:rFonts w:ascii="Cambria" w:hAnsi="Cambria" w:cs="Arial"/>
          <w:b/>
          <w:color w:val="000000" w:themeColor="text1"/>
          <w:sz w:val="20"/>
          <w:szCs w:val="20"/>
        </w:rPr>
        <w:t xml:space="preserve"> </w:t>
      </w:r>
      <w:r w:rsidRPr="00E90453">
        <w:rPr>
          <w:rFonts w:ascii="Cambria" w:hAnsi="Cambria" w:cs="Arial"/>
          <w:color w:val="000000" w:themeColor="text1"/>
          <w:sz w:val="20"/>
          <w:szCs w:val="20"/>
        </w:rPr>
        <w:t xml:space="preserve">– </w:t>
      </w:r>
      <w:r w:rsidRPr="00E90453">
        <w:rPr>
          <w:rFonts w:ascii="Cambria" w:hAnsi="Cambria" w:cs="Arial"/>
          <w:b/>
          <w:color w:val="000000" w:themeColor="text1"/>
          <w:sz w:val="20"/>
          <w:szCs w:val="20"/>
        </w:rPr>
        <w:t>REQUISITOS</w:t>
      </w:r>
      <w:r w:rsidRPr="00E90453">
        <w:rPr>
          <w:rFonts w:ascii="Cambria" w:hAnsi="Cambria" w:cs="Arial"/>
          <w:b/>
          <w:color w:val="000000" w:themeColor="text1"/>
          <w:spacing w:val="-3"/>
          <w:sz w:val="20"/>
          <w:szCs w:val="20"/>
        </w:rPr>
        <w:t xml:space="preserve"> </w:t>
      </w:r>
      <w:r w:rsidRPr="00E90453">
        <w:rPr>
          <w:rFonts w:ascii="Cambria" w:hAnsi="Cambria" w:cs="Arial"/>
          <w:b/>
          <w:color w:val="000000" w:themeColor="text1"/>
          <w:sz w:val="20"/>
          <w:szCs w:val="20"/>
        </w:rPr>
        <w:t>DA</w:t>
      </w:r>
      <w:r w:rsidRPr="00E90453">
        <w:rPr>
          <w:rFonts w:ascii="Cambria" w:hAnsi="Cambria" w:cs="Arial"/>
          <w:b/>
          <w:color w:val="000000" w:themeColor="text1"/>
          <w:spacing w:val="-3"/>
          <w:sz w:val="20"/>
          <w:szCs w:val="20"/>
        </w:rPr>
        <w:t xml:space="preserve"> </w:t>
      </w:r>
      <w:r w:rsidRPr="00E90453">
        <w:rPr>
          <w:rFonts w:ascii="Cambria" w:hAnsi="Cambria" w:cs="Arial"/>
          <w:b/>
          <w:color w:val="000000" w:themeColor="text1"/>
          <w:sz w:val="20"/>
          <w:szCs w:val="20"/>
        </w:rPr>
        <w:t>CONTRATAÇÃO:</w:t>
      </w:r>
    </w:p>
    <w:p w:rsidR="00991DFC" w:rsidRPr="00E90453" w:rsidRDefault="00991DFC" w:rsidP="00991DFC">
      <w:pPr>
        <w:pStyle w:val="Ttulo2"/>
        <w:tabs>
          <w:tab w:val="left" w:pos="7700"/>
        </w:tabs>
        <w:spacing w:before="0" w:line="276" w:lineRule="auto"/>
        <w:ind w:rightChars="-17" w:right="-37"/>
        <w:jc w:val="both"/>
        <w:rPr>
          <w:rFonts w:ascii="Cambria" w:hAnsi="Cambria" w:cs="Arial"/>
          <w:b/>
          <w:bCs/>
          <w:color w:val="000000" w:themeColor="text1"/>
          <w:sz w:val="20"/>
          <w:szCs w:val="20"/>
        </w:rPr>
      </w:pPr>
      <w:r w:rsidRPr="00E90453">
        <w:rPr>
          <w:rFonts w:ascii="Cambria" w:hAnsi="Cambria" w:cs="Arial"/>
          <w:b/>
          <w:bCs/>
          <w:color w:val="000000" w:themeColor="text1"/>
          <w:sz w:val="20"/>
          <w:szCs w:val="20"/>
        </w:rPr>
        <w:t xml:space="preserve">5.1 – </w:t>
      </w:r>
      <w:r w:rsidRPr="00E90453">
        <w:rPr>
          <w:rFonts w:ascii="Cambria" w:hAnsi="Cambria" w:cs="Arial"/>
          <w:b/>
          <w:color w:val="000000" w:themeColor="text1"/>
          <w:sz w:val="20"/>
          <w:szCs w:val="20"/>
        </w:rPr>
        <w:t>A</w:t>
      </w:r>
      <w:r w:rsidRPr="00E90453">
        <w:rPr>
          <w:rFonts w:ascii="Cambria" w:hAnsi="Cambria" w:cs="Arial"/>
          <w:b/>
          <w:color w:val="000000" w:themeColor="text1"/>
          <w:spacing w:val="-4"/>
          <w:sz w:val="20"/>
          <w:szCs w:val="20"/>
        </w:rPr>
        <w:t xml:space="preserve"> </w:t>
      </w:r>
      <w:r w:rsidRPr="00E90453">
        <w:rPr>
          <w:rFonts w:ascii="Cambria" w:hAnsi="Cambria" w:cs="Arial"/>
          <w:b/>
          <w:color w:val="000000" w:themeColor="text1"/>
          <w:sz w:val="20"/>
          <w:szCs w:val="20"/>
        </w:rPr>
        <w:t>contratação</w:t>
      </w:r>
      <w:r w:rsidRPr="00E90453">
        <w:rPr>
          <w:rFonts w:ascii="Cambria" w:hAnsi="Cambria" w:cs="Arial"/>
          <w:b/>
          <w:color w:val="000000" w:themeColor="text1"/>
          <w:spacing w:val="-3"/>
          <w:sz w:val="20"/>
          <w:szCs w:val="20"/>
        </w:rPr>
        <w:t xml:space="preserve"> </w:t>
      </w:r>
      <w:r w:rsidRPr="00E90453">
        <w:rPr>
          <w:rFonts w:ascii="Cambria" w:hAnsi="Cambria" w:cs="Arial"/>
          <w:b/>
          <w:color w:val="000000" w:themeColor="text1"/>
          <w:sz w:val="20"/>
          <w:szCs w:val="20"/>
        </w:rPr>
        <w:t>objeto</w:t>
      </w:r>
      <w:r w:rsidRPr="00E90453">
        <w:rPr>
          <w:rFonts w:ascii="Cambria" w:hAnsi="Cambria" w:cs="Arial"/>
          <w:b/>
          <w:color w:val="000000" w:themeColor="text1"/>
          <w:spacing w:val="-5"/>
          <w:sz w:val="20"/>
          <w:szCs w:val="20"/>
        </w:rPr>
        <w:t xml:space="preserve"> </w:t>
      </w:r>
      <w:r w:rsidRPr="00E90453">
        <w:rPr>
          <w:rFonts w:ascii="Cambria" w:hAnsi="Cambria" w:cs="Arial"/>
          <w:b/>
          <w:color w:val="000000" w:themeColor="text1"/>
          <w:sz w:val="20"/>
          <w:szCs w:val="20"/>
        </w:rPr>
        <w:t>deste</w:t>
      </w:r>
      <w:r w:rsidRPr="00E90453">
        <w:rPr>
          <w:rFonts w:ascii="Cambria" w:hAnsi="Cambria" w:cs="Arial"/>
          <w:b/>
          <w:color w:val="000000" w:themeColor="text1"/>
          <w:spacing w:val="-2"/>
          <w:sz w:val="20"/>
          <w:szCs w:val="20"/>
        </w:rPr>
        <w:t xml:space="preserve"> </w:t>
      </w:r>
      <w:r w:rsidRPr="00E90453">
        <w:rPr>
          <w:rFonts w:ascii="Cambria" w:hAnsi="Cambria" w:cs="Arial"/>
          <w:b/>
          <w:color w:val="000000" w:themeColor="text1"/>
          <w:sz w:val="20"/>
          <w:szCs w:val="20"/>
        </w:rPr>
        <w:t>termo de referência</w:t>
      </w:r>
      <w:r w:rsidRPr="00E90453">
        <w:rPr>
          <w:rFonts w:ascii="Cambria" w:hAnsi="Cambria" w:cs="Arial"/>
          <w:b/>
          <w:color w:val="000000" w:themeColor="text1"/>
          <w:spacing w:val="-4"/>
          <w:sz w:val="20"/>
          <w:szCs w:val="20"/>
        </w:rPr>
        <w:t xml:space="preserve"> </w:t>
      </w:r>
      <w:r w:rsidRPr="00E90453">
        <w:rPr>
          <w:rFonts w:ascii="Cambria" w:hAnsi="Cambria" w:cs="Arial"/>
          <w:b/>
          <w:color w:val="000000" w:themeColor="text1"/>
          <w:sz w:val="20"/>
          <w:szCs w:val="20"/>
        </w:rPr>
        <w:t>apresenta</w:t>
      </w:r>
      <w:r w:rsidRPr="00E90453">
        <w:rPr>
          <w:rFonts w:ascii="Cambria" w:hAnsi="Cambria" w:cs="Arial"/>
          <w:b/>
          <w:color w:val="000000" w:themeColor="text1"/>
          <w:spacing w:val="-4"/>
          <w:sz w:val="20"/>
          <w:szCs w:val="20"/>
        </w:rPr>
        <w:t xml:space="preserve"> </w:t>
      </w:r>
      <w:r w:rsidRPr="00E90453">
        <w:rPr>
          <w:rFonts w:ascii="Cambria" w:hAnsi="Cambria" w:cs="Arial"/>
          <w:b/>
          <w:color w:val="000000" w:themeColor="text1"/>
          <w:sz w:val="20"/>
          <w:szCs w:val="20"/>
        </w:rPr>
        <w:t>os</w:t>
      </w:r>
      <w:r w:rsidRPr="00E90453">
        <w:rPr>
          <w:rFonts w:ascii="Cambria" w:hAnsi="Cambria" w:cs="Arial"/>
          <w:b/>
          <w:color w:val="000000" w:themeColor="text1"/>
          <w:spacing w:val="-2"/>
          <w:sz w:val="20"/>
          <w:szCs w:val="20"/>
        </w:rPr>
        <w:t xml:space="preserve"> </w:t>
      </w:r>
      <w:r w:rsidRPr="00E90453">
        <w:rPr>
          <w:rFonts w:ascii="Cambria" w:hAnsi="Cambria" w:cs="Arial"/>
          <w:b/>
          <w:color w:val="000000" w:themeColor="text1"/>
          <w:sz w:val="20"/>
          <w:szCs w:val="20"/>
        </w:rPr>
        <w:t>seguintes</w:t>
      </w:r>
      <w:r w:rsidRPr="00E90453">
        <w:rPr>
          <w:rFonts w:ascii="Cambria" w:hAnsi="Cambria" w:cs="Arial"/>
          <w:b/>
          <w:color w:val="000000" w:themeColor="text1"/>
          <w:spacing w:val="-2"/>
          <w:sz w:val="20"/>
          <w:szCs w:val="20"/>
        </w:rPr>
        <w:t xml:space="preserve"> </w:t>
      </w:r>
      <w:r w:rsidRPr="00E90453">
        <w:rPr>
          <w:rFonts w:ascii="Cambria" w:hAnsi="Cambria" w:cs="Arial"/>
          <w:b/>
          <w:color w:val="000000" w:themeColor="text1"/>
          <w:sz w:val="20"/>
          <w:szCs w:val="20"/>
        </w:rPr>
        <w:t>requisitos:</w:t>
      </w:r>
    </w:p>
    <w:p w:rsidR="00991DFC" w:rsidRPr="00E90453" w:rsidRDefault="00991DFC" w:rsidP="00991DFC">
      <w:pPr>
        <w:spacing w:line="276" w:lineRule="auto"/>
        <w:jc w:val="both"/>
        <w:rPr>
          <w:rFonts w:ascii="Cambria" w:hAnsi="Cambria" w:cs="Arial"/>
          <w:b/>
          <w:sz w:val="20"/>
          <w:szCs w:val="20"/>
        </w:rPr>
      </w:pPr>
      <w:r w:rsidRPr="00E90453">
        <w:rPr>
          <w:rFonts w:ascii="Cambria" w:hAnsi="Cambria" w:cs="Arial"/>
          <w:b/>
          <w:sz w:val="20"/>
          <w:szCs w:val="20"/>
        </w:rPr>
        <w:t xml:space="preserve">5.1.1 </w:t>
      </w:r>
      <w:r w:rsidRPr="00E90453">
        <w:rPr>
          <w:rFonts w:ascii="Cambria" w:hAnsi="Cambria" w:cs="Arial"/>
          <w:b/>
          <w:bCs/>
          <w:color w:val="000000" w:themeColor="text1"/>
          <w:sz w:val="20"/>
          <w:szCs w:val="20"/>
        </w:rPr>
        <w:t xml:space="preserve">– </w:t>
      </w:r>
      <w:r w:rsidRPr="00E90453">
        <w:rPr>
          <w:rFonts w:ascii="Cambria" w:hAnsi="Cambria" w:cs="Arial"/>
          <w:b/>
          <w:sz w:val="20"/>
          <w:szCs w:val="20"/>
        </w:rPr>
        <w:t>Da execução do objeto</w:t>
      </w:r>
    </w:p>
    <w:p w:rsidR="00991DFC" w:rsidRPr="00E90453" w:rsidRDefault="00991DFC" w:rsidP="00991DFC">
      <w:pPr>
        <w:tabs>
          <w:tab w:val="left" w:pos="9923"/>
        </w:tabs>
        <w:spacing w:line="276" w:lineRule="auto"/>
        <w:ind w:right="4"/>
        <w:jc w:val="both"/>
        <w:rPr>
          <w:rFonts w:ascii="Cambria" w:hAnsi="Cambria" w:cs="Arial"/>
          <w:color w:val="000000" w:themeColor="text1"/>
          <w:sz w:val="20"/>
          <w:szCs w:val="20"/>
        </w:rPr>
      </w:pPr>
      <w:r w:rsidRPr="00E90453">
        <w:rPr>
          <w:rFonts w:ascii="Cambria" w:hAnsi="Cambria" w:cs="Arial"/>
          <w:b/>
          <w:sz w:val="20"/>
          <w:szCs w:val="20"/>
        </w:rPr>
        <w:t>5.1.1</w:t>
      </w:r>
      <w:r w:rsidRPr="00E90453">
        <w:rPr>
          <w:rFonts w:ascii="Cambria" w:hAnsi="Cambria" w:cs="Arial"/>
          <w:b/>
          <w:bCs/>
          <w:sz w:val="20"/>
          <w:szCs w:val="20"/>
        </w:rPr>
        <w:t>.1 –</w:t>
      </w:r>
      <w:r w:rsidRPr="00E90453">
        <w:rPr>
          <w:rFonts w:ascii="Cambria" w:hAnsi="Cambria" w:cs="Arial"/>
          <w:b/>
          <w:sz w:val="20"/>
          <w:szCs w:val="20"/>
        </w:rPr>
        <w:t xml:space="preserve"> </w:t>
      </w:r>
      <w:r w:rsidRPr="00E90453">
        <w:rPr>
          <w:rFonts w:ascii="Cambria" w:hAnsi="Cambria" w:cs="Arial"/>
          <w:color w:val="000000" w:themeColor="text1"/>
          <w:sz w:val="20"/>
          <w:szCs w:val="20"/>
        </w:rPr>
        <w:t xml:space="preserve">A entrega do objeto dar-se-á, conforme a expedição da </w:t>
      </w:r>
      <w:r w:rsidRPr="00E90453">
        <w:rPr>
          <w:rFonts w:ascii="Cambria" w:hAnsi="Cambria" w:cs="Arial"/>
          <w:bCs/>
          <w:color w:val="000000" w:themeColor="text1"/>
          <w:sz w:val="20"/>
          <w:szCs w:val="20"/>
        </w:rPr>
        <w:t>nota de autorização de despesa</w:t>
      </w:r>
      <w:r w:rsidRPr="00E90453">
        <w:rPr>
          <w:rFonts w:ascii="Cambria" w:hAnsi="Cambria" w:cs="Arial"/>
          <w:color w:val="000000" w:themeColor="text1"/>
          <w:sz w:val="20"/>
          <w:szCs w:val="20"/>
        </w:rPr>
        <w:t>, obedecendo rigorosamente às especificações constantes no Edital e seus Anexos.</w:t>
      </w:r>
    </w:p>
    <w:p w:rsidR="00991DFC" w:rsidRPr="00E90453" w:rsidRDefault="00991DFC" w:rsidP="00991DFC">
      <w:pPr>
        <w:tabs>
          <w:tab w:val="left" w:pos="9923"/>
        </w:tabs>
        <w:spacing w:line="276" w:lineRule="auto"/>
        <w:ind w:right="4"/>
        <w:jc w:val="both"/>
        <w:rPr>
          <w:rFonts w:ascii="Cambria" w:hAnsi="Cambria" w:cs="Arial"/>
          <w:sz w:val="20"/>
          <w:szCs w:val="20"/>
        </w:rPr>
      </w:pPr>
      <w:r w:rsidRPr="00E90453">
        <w:rPr>
          <w:rFonts w:ascii="Cambria" w:hAnsi="Cambria" w:cs="Arial"/>
          <w:b/>
          <w:sz w:val="20"/>
          <w:szCs w:val="20"/>
        </w:rPr>
        <w:t xml:space="preserve">5.1.1.2 </w:t>
      </w:r>
      <w:r w:rsidRPr="00E90453">
        <w:rPr>
          <w:rFonts w:ascii="Cambria" w:hAnsi="Cambria" w:cs="Arial"/>
          <w:b/>
          <w:bCs/>
          <w:sz w:val="20"/>
          <w:szCs w:val="20"/>
        </w:rPr>
        <w:t xml:space="preserve">– </w:t>
      </w:r>
      <w:r w:rsidRPr="00E90453">
        <w:rPr>
          <w:rFonts w:ascii="Cambria" w:hAnsi="Cambria" w:cs="Arial"/>
          <w:sz w:val="20"/>
          <w:szCs w:val="20"/>
        </w:rPr>
        <w:t xml:space="preserve">A empresa detentora deverá efetuar a entrega dos produtos, no prazo de </w:t>
      </w:r>
      <w:r w:rsidRPr="00E90453">
        <w:rPr>
          <w:rFonts w:ascii="Cambria" w:hAnsi="Cambria" w:cs="Arial"/>
          <w:iCs/>
          <w:sz w:val="20"/>
          <w:szCs w:val="20"/>
        </w:rPr>
        <w:t xml:space="preserve">até </w:t>
      </w:r>
      <w:r w:rsidRPr="00E90453">
        <w:rPr>
          <w:rFonts w:ascii="Cambria" w:hAnsi="Cambria" w:cs="Arial"/>
          <w:sz w:val="20"/>
          <w:szCs w:val="20"/>
        </w:rPr>
        <w:t xml:space="preserve">10 (dez) </w:t>
      </w:r>
      <w:r w:rsidRPr="00E90453">
        <w:rPr>
          <w:rFonts w:ascii="Cambria" w:hAnsi="Cambria" w:cs="Arial"/>
          <w:color w:val="000000" w:themeColor="text1"/>
          <w:sz w:val="20"/>
          <w:szCs w:val="20"/>
        </w:rPr>
        <w:t xml:space="preserve">dias </w:t>
      </w:r>
      <w:r w:rsidRPr="00E90453">
        <w:rPr>
          <w:rFonts w:ascii="Cambria" w:hAnsi="Cambria" w:cs="Arial"/>
          <w:sz w:val="20"/>
          <w:szCs w:val="20"/>
        </w:rPr>
        <w:t xml:space="preserve">contadas a partir da expedição da </w:t>
      </w:r>
      <w:r w:rsidRPr="00E90453">
        <w:rPr>
          <w:rFonts w:ascii="Cambria" w:hAnsi="Cambria" w:cs="Arial"/>
          <w:bCs/>
          <w:color w:val="000000" w:themeColor="text1"/>
          <w:sz w:val="20"/>
          <w:szCs w:val="20"/>
        </w:rPr>
        <w:t>nota de autorização de despesa</w:t>
      </w:r>
      <w:r w:rsidRPr="00E90453">
        <w:rPr>
          <w:rFonts w:ascii="Cambria" w:hAnsi="Cambria" w:cs="Arial"/>
          <w:sz w:val="20"/>
          <w:szCs w:val="20"/>
        </w:rPr>
        <w:t xml:space="preserve">, </w:t>
      </w:r>
      <w:r w:rsidRPr="00E90453">
        <w:rPr>
          <w:rFonts w:ascii="Cambria" w:hAnsi="Cambria" w:cs="Arial"/>
          <w:color w:val="000000"/>
          <w:sz w:val="20"/>
          <w:szCs w:val="20"/>
        </w:rPr>
        <w:t xml:space="preserve">sem que ocorra qualquer ônus ao Município de Itaguajé, no Almoxarifado da Secretaria de Obras, Serviços Públicos e Engenharia, localizado na Rua Bahia, 898, Centro, </w:t>
      </w:r>
      <w:r w:rsidRPr="00E90453">
        <w:rPr>
          <w:rFonts w:ascii="Cambria" w:hAnsi="Cambria" w:cs="Arial"/>
          <w:sz w:val="20"/>
          <w:szCs w:val="20"/>
        </w:rPr>
        <w:t xml:space="preserve">nesta Cidade e Estado. Contato: </w:t>
      </w:r>
      <w:hyperlink r:id="rId48" w:history="1">
        <w:r w:rsidRPr="00E90453">
          <w:rPr>
            <w:rStyle w:val="Hyperlink"/>
            <w:rFonts w:ascii="Cambria" w:hAnsi="Cambria" w:cs="Arial"/>
            <w:sz w:val="20"/>
            <w:szCs w:val="20"/>
          </w:rPr>
          <w:t>administracao@itaguaje.pr.gov.br</w:t>
        </w:r>
      </w:hyperlink>
      <w:r w:rsidRPr="00E90453">
        <w:rPr>
          <w:rFonts w:ascii="Cambria" w:hAnsi="Cambria" w:cs="Arial"/>
          <w:sz w:val="20"/>
          <w:szCs w:val="20"/>
        </w:rPr>
        <w:t xml:space="preserve"> - (044) 3332-1417.</w:t>
      </w:r>
    </w:p>
    <w:p w:rsidR="00991DFC" w:rsidRPr="00E90453" w:rsidRDefault="00991DFC" w:rsidP="00991DFC">
      <w:pPr>
        <w:spacing w:line="276" w:lineRule="auto"/>
        <w:jc w:val="both"/>
        <w:rPr>
          <w:rFonts w:ascii="Cambria" w:hAnsi="Cambria" w:cs="Arial"/>
          <w:sz w:val="20"/>
          <w:szCs w:val="20"/>
        </w:rPr>
      </w:pPr>
      <w:r w:rsidRPr="00E90453">
        <w:rPr>
          <w:rFonts w:ascii="Cambria" w:hAnsi="Cambria" w:cs="Arial"/>
          <w:b/>
          <w:sz w:val="20"/>
          <w:szCs w:val="20"/>
        </w:rPr>
        <w:t xml:space="preserve">5.1.1.3 </w:t>
      </w:r>
      <w:r w:rsidRPr="00E90453">
        <w:rPr>
          <w:rFonts w:ascii="Cambria" w:hAnsi="Cambria" w:cs="Arial"/>
          <w:b/>
          <w:bCs/>
          <w:sz w:val="20"/>
          <w:szCs w:val="20"/>
        </w:rPr>
        <w:t xml:space="preserve">– </w:t>
      </w:r>
      <w:r w:rsidRPr="00E90453">
        <w:rPr>
          <w:rFonts w:ascii="Cambria" w:hAnsi="Cambria" w:cs="Arial"/>
          <w:sz w:val="20"/>
          <w:szCs w:val="20"/>
        </w:rPr>
        <w:t>Os produtos, uma vez solicitados deverão ser entregues pelo fornecedor, conforme cronograma ou necessidade do órgão, de forma parcelada, a ele cabendo a total responsabilidade quanto ao correto atendimento, no tocante às especificações, condições e obrigações.</w:t>
      </w:r>
    </w:p>
    <w:p w:rsidR="00991DFC" w:rsidRDefault="00991DFC" w:rsidP="00991DFC">
      <w:pPr>
        <w:tabs>
          <w:tab w:val="left" w:pos="9923"/>
        </w:tabs>
        <w:spacing w:line="276" w:lineRule="auto"/>
        <w:jc w:val="both"/>
        <w:rPr>
          <w:rFonts w:ascii="Cambria" w:hAnsi="Cambria" w:cs="Arial"/>
          <w:sz w:val="20"/>
          <w:szCs w:val="20"/>
        </w:rPr>
      </w:pPr>
      <w:r w:rsidRPr="00E90453">
        <w:rPr>
          <w:rFonts w:ascii="Cambria" w:hAnsi="Cambria" w:cs="Arial"/>
          <w:b/>
          <w:sz w:val="20"/>
          <w:szCs w:val="20"/>
        </w:rPr>
        <w:t xml:space="preserve">5.1.1.4 </w:t>
      </w:r>
      <w:r w:rsidRPr="00E90453">
        <w:rPr>
          <w:rFonts w:ascii="Cambria" w:hAnsi="Cambria" w:cs="Arial"/>
          <w:b/>
          <w:bCs/>
          <w:sz w:val="20"/>
          <w:szCs w:val="20"/>
        </w:rPr>
        <w:t xml:space="preserve">– </w:t>
      </w:r>
      <w:r w:rsidRPr="00E90453">
        <w:rPr>
          <w:rFonts w:ascii="Cambria" w:hAnsi="Cambria" w:cs="Arial"/>
          <w:sz w:val="20"/>
          <w:szCs w:val="20"/>
        </w:rPr>
        <w:t>Os produtos</w:t>
      </w:r>
      <w:r w:rsidRPr="00E90453">
        <w:rPr>
          <w:rFonts w:ascii="Cambria" w:hAnsi="Cambria" w:cs="Arial"/>
          <w:b/>
          <w:bCs/>
          <w:sz w:val="20"/>
          <w:szCs w:val="20"/>
        </w:rPr>
        <w:t xml:space="preserve"> </w:t>
      </w:r>
      <w:r w:rsidRPr="00E90453">
        <w:rPr>
          <w:rFonts w:ascii="Cambria" w:hAnsi="Cambria" w:cs="Arial"/>
          <w:color w:val="000000" w:themeColor="text1"/>
          <w:sz w:val="20"/>
          <w:szCs w:val="20"/>
        </w:rPr>
        <w:t>deverão ser entregues em condições ideais para o uso</w:t>
      </w:r>
      <w:r w:rsidRPr="00E90453">
        <w:rPr>
          <w:rFonts w:ascii="Cambria" w:hAnsi="Cambria" w:cs="Arial"/>
          <w:sz w:val="20"/>
          <w:szCs w:val="20"/>
        </w:rPr>
        <w:t>, dentro das especificações, sem adulteração, obedecendo rigorosamente a todas as legislação e normas técnicas aplicáveis, principalmente quanto à qualidade e segurança no transporte, além de obedecer inteiramente aos requisitos e padrões mínimos exigidos por órgãos fiscalizadores tais como: INMETRO e ABNT, respeitando rigorosamente as especificações contidas no Edital e seus Anexos.</w:t>
      </w:r>
    </w:p>
    <w:p w:rsidR="00E90453" w:rsidRPr="00E90453" w:rsidRDefault="00E90453" w:rsidP="00991DFC">
      <w:pPr>
        <w:tabs>
          <w:tab w:val="left" w:pos="9923"/>
        </w:tabs>
        <w:spacing w:line="276" w:lineRule="auto"/>
        <w:jc w:val="both"/>
        <w:rPr>
          <w:rFonts w:ascii="Cambria" w:hAnsi="Cambria" w:cs="Arial"/>
          <w:sz w:val="20"/>
          <w:szCs w:val="20"/>
        </w:rPr>
      </w:pPr>
    </w:p>
    <w:p w:rsidR="00991DFC" w:rsidRPr="00E90453" w:rsidRDefault="00991DFC" w:rsidP="00991DFC">
      <w:pPr>
        <w:pStyle w:val="Standard"/>
        <w:tabs>
          <w:tab w:val="left" w:pos="8080"/>
          <w:tab w:val="left" w:pos="9072"/>
        </w:tabs>
        <w:spacing w:line="276" w:lineRule="auto"/>
        <w:jc w:val="both"/>
        <w:rPr>
          <w:rFonts w:ascii="Cambria" w:eastAsia="SimSun" w:hAnsi="Cambria" w:cs="Arial"/>
          <w:sz w:val="20"/>
          <w:szCs w:val="20"/>
        </w:rPr>
      </w:pPr>
      <w:r w:rsidRPr="00E90453">
        <w:rPr>
          <w:rFonts w:ascii="Cambria" w:hAnsi="Cambria" w:cs="Arial"/>
          <w:b/>
          <w:sz w:val="20"/>
          <w:szCs w:val="20"/>
        </w:rPr>
        <w:lastRenderedPageBreak/>
        <w:t>5.1.1</w:t>
      </w:r>
      <w:r w:rsidRPr="00E90453">
        <w:rPr>
          <w:rFonts w:ascii="Cambria" w:hAnsi="Cambria" w:cs="Arial"/>
          <w:b/>
          <w:bCs/>
          <w:sz w:val="20"/>
          <w:szCs w:val="20"/>
        </w:rPr>
        <w:t>.5 –</w:t>
      </w:r>
      <w:r w:rsidRPr="00E90453">
        <w:rPr>
          <w:rFonts w:ascii="Cambria" w:hAnsi="Cambria" w:cs="Arial"/>
          <w:b/>
          <w:sz w:val="20"/>
          <w:szCs w:val="20"/>
        </w:rPr>
        <w:t xml:space="preserve"> </w:t>
      </w:r>
      <w:r w:rsidRPr="00E90453">
        <w:rPr>
          <w:rFonts w:ascii="Cambria" w:eastAsia="SimSun" w:hAnsi="Cambria" w:cs="Arial"/>
          <w:sz w:val="20"/>
          <w:szCs w:val="20"/>
        </w:rPr>
        <w:t>A licitante vencedora será a única responsável pela qualidade dos produtos fornecidos.</w:t>
      </w:r>
    </w:p>
    <w:p w:rsidR="00991DFC" w:rsidRPr="00E90453" w:rsidRDefault="00991DFC" w:rsidP="00991DFC">
      <w:pPr>
        <w:spacing w:line="276" w:lineRule="auto"/>
        <w:jc w:val="both"/>
        <w:rPr>
          <w:rFonts w:ascii="Cambria" w:hAnsi="Cambria" w:cs="Arial"/>
          <w:sz w:val="20"/>
          <w:szCs w:val="20"/>
          <w:highlight w:val="red"/>
        </w:rPr>
      </w:pPr>
    </w:p>
    <w:p w:rsidR="00991DFC" w:rsidRPr="00E90453" w:rsidRDefault="00991DFC" w:rsidP="00991DFC">
      <w:pPr>
        <w:spacing w:line="276" w:lineRule="auto"/>
        <w:rPr>
          <w:rFonts w:ascii="Cambria" w:hAnsi="Cambria" w:cs="Arial"/>
          <w:b/>
          <w:sz w:val="20"/>
          <w:szCs w:val="20"/>
        </w:rPr>
      </w:pPr>
      <w:r w:rsidRPr="00E90453">
        <w:rPr>
          <w:rFonts w:ascii="Cambria" w:hAnsi="Cambria" w:cs="Arial"/>
          <w:b/>
          <w:sz w:val="20"/>
          <w:szCs w:val="20"/>
        </w:rPr>
        <w:t xml:space="preserve">5.1.2 </w:t>
      </w:r>
      <w:r w:rsidRPr="00E90453">
        <w:rPr>
          <w:rFonts w:ascii="Cambria" w:hAnsi="Cambria" w:cs="Arial"/>
          <w:b/>
          <w:bCs/>
          <w:sz w:val="20"/>
          <w:szCs w:val="20"/>
        </w:rPr>
        <w:t>–</w:t>
      </w:r>
      <w:r w:rsidRPr="00E90453">
        <w:rPr>
          <w:rFonts w:ascii="Cambria" w:hAnsi="Cambria" w:cs="Arial"/>
          <w:b/>
          <w:sz w:val="20"/>
          <w:szCs w:val="20"/>
        </w:rPr>
        <w:t xml:space="preserve"> Especificações para Entregas</w:t>
      </w:r>
    </w:p>
    <w:p w:rsidR="00991DFC" w:rsidRDefault="00991DFC" w:rsidP="00991DFC">
      <w:pPr>
        <w:spacing w:line="276" w:lineRule="auto"/>
        <w:ind w:firstLine="709"/>
        <w:jc w:val="both"/>
        <w:rPr>
          <w:rFonts w:ascii="Cambria" w:hAnsi="Cambria" w:cs="Arial"/>
          <w:sz w:val="20"/>
          <w:szCs w:val="20"/>
        </w:rPr>
      </w:pPr>
      <w:r w:rsidRPr="00E90453">
        <w:rPr>
          <w:rFonts w:ascii="Cambria" w:hAnsi="Cambria" w:cs="Arial"/>
          <w:sz w:val="20"/>
          <w:szCs w:val="20"/>
        </w:rPr>
        <w:t>A entrega deverá ser realizada de acordo com as quantidades e especificações contidas na Nota de Autorização de Despesa.</w:t>
      </w:r>
    </w:p>
    <w:p w:rsidR="00E90453" w:rsidRPr="00E90453" w:rsidRDefault="00E90453" w:rsidP="00991DFC">
      <w:pPr>
        <w:spacing w:line="276" w:lineRule="auto"/>
        <w:ind w:firstLine="709"/>
        <w:jc w:val="both"/>
        <w:rPr>
          <w:rFonts w:ascii="Cambria" w:hAnsi="Cambria" w:cs="Arial"/>
          <w:sz w:val="20"/>
          <w:szCs w:val="20"/>
        </w:rPr>
      </w:pPr>
    </w:p>
    <w:p w:rsidR="00991DFC" w:rsidRDefault="00991DFC" w:rsidP="00991DFC">
      <w:pPr>
        <w:spacing w:line="276" w:lineRule="auto"/>
        <w:ind w:firstLine="709"/>
        <w:jc w:val="both"/>
        <w:rPr>
          <w:rFonts w:ascii="Cambria" w:hAnsi="Cambria" w:cs="Arial"/>
          <w:sz w:val="20"/>
          <w:szCs w:val="20"/>
        </w:rPr>
      </w:pPr>
      <w:r w:rsidRPr="00E90453">
        <w:rPr>
          <w:rFonts w:ascii="Cambria" w:hAnsi="Cambria" w:cs="Arial"/>
          <w:sz w:val="20"/>
          <w:szCs w:val="20"/>
        </w:rPr>
        <w:t>Os produtos poderão ser rejeitados se estiverem em desacordo com as especificações e condições estabelecidas neste documento e na Ata de Registro de Preço, ficando a detentora obrigada a substituir e/ou reparar os itens irregulares, caso os produtos sejam entregues em desacordo com os requisitos estabelecidos pela Prefeitura, ou em quantidade inferior ao estabelecido, a empresa deverá substituí-los ou complementá-las no prazo de 05 (cinco) dias.</w:t>
      </w:r>
    </w:p>
    <w:p w:rsidR="00E90453" w:rsidRPr="00E90453" w:rsidRDefault="00E90453" w:rsidP="00991DFC">
      <w:pPr>
        <w:spacing w:line="276" w:lineRule="auto"/>
        <w:ind w:firstLine="709"/>
        <w:jc w:val="both"/>
        <w:rPr>
          <w:rFonts w:ascii="Cambria" w:hAnsi="Cambria" w:cs="Arial"/>
          <w:sz w:val="20"/>
          <w:szCs w:val="20"/>
        </w:rPr>
      </w:pPr>
    </w:p>
    <w:p w:rsidR="00991DFC" w:rsidRPr="00E90453" w:rsidRDefault="00991DFC" w:rsidP="00991DFC">
      <w:pPr>
        <w:spacing w:line="276" w:lineRule="auto"/>
        <w:ind w:firstLine="709"/>
        <w:jc w:val="both"/>
        <w:rPr>
          <w:rFonts w:ascii="Cambria" w:hAnsi="Cambria" w:cs="Arial"/>
          <w:sz w:val="20"/>
          <w:szCs w:val="20"/>
        </w:rPr>
      </w:pPr>
      <w:r w:rsidRPr="00E90453">
        <w:rPr>
          <w:rFonts w:ascii="Cambria" w:hAnsi="Cambria" w:cs="Arial"/>
          <w:sz w:val="20"/>
          <w:szCs w:val="20"/>
        </w:rPr>
        <w:t>Caso a substituição/reparação dos produtos não ocorra no prazo determinado, estará a detentora incorrendo em atraso na entrega e sujeita à aplicação das sanções.</w:t>
      </w:r>
    </w:p>
    <w:p w:rsidR="00991DFC" w:rsidRPr="00E90453" w:rsidRDefault="00991DFC" w:rsidP="00991DFC">
      <w:pPr>
        <w:spacing w:line="276" w:lineRule="auto"/>
        <w:rPr>
          <w:rFonts w:ascii="Cambria" w:hAnsi="Cambria" w:cs="Arial"/>
          <w:sz w:val="20"/>
          <w:szCs w:val="20"/>
          <w:highlight w:val="red"/>
        </w:rPr>
      </w:pPr>
    </w:p>
    <w:p w:rsidR="00991DFC" w:rsidRPr="00E90453" w:rsidRDefault="00991DFC" w:rsidP="00991DFC">
      <w:pPr>
        <w:spacing w:line="276" w:lineRule="auto"/>
        <w:jc w:val="both"/>
        <w:rPr>
          <w:rFonts w:ascii="Cambria" w:hAnsi="Cambria" w:cs="Arial"/>
          <w:b/>
          <w:sz w:val="20"/>
          <w:szCs w:val="20"/>
        </w:rPr>
      </w:pPr>
      <w:r w:rsidRPr="00E90453">
        <w:rPr>
          <w:rFonts w:ascii="Cambria" w:hAnsi="Cambria" w:cs="Arial"/>
          <w:b/>
          <w:sz w:val="20"/>
          <w:szCs w:val="20"/>
        </w:rPr>
        <w:t xml:space="preserve">5.1.3 </w:t>
      </w:r>
      <w:r w:rsidRPr="00E90453">
        <w:rPr>
          <w:rFonts w:ascii="Cambria" w:hAnsi="Cambria" w:cs="Arial"/>
          <w:b/>
          <w:bCs/>
          <w:sz w:val="20"/>
          <w:szCs w:val="20"/>
        </w:rPr>
        <w:t>–</w:t>
      </w:r>
      <w:r w:rsidRPr="00E90453">
        <w:rPr>
          <w:rFonts w:ascii="Cambria" w:hAnsi="Cambria" w:cs="Arial"/>
          <w:b/>
          <w:sz w:val="20"/>
          <w:szCs w:val="20"/>
        </w:rPr>
        <w:t xml:space="preserve"> Encargos</w:t>
      </w:r>
    </w:p>
    <w:p w:rsidR="00991DFC" w:rsidRPr="00E90453" w:rsidRDefault="00991DFC" w:rsidP="00991DFC">
      <w:pPr>
        <w:spacing w:line="276" w:lineRule="auto"/>
        <w:ind w:firstLine="720"/>
        <w:jc w:val="both"/>
        <w:rPr>
          <w:rFonts w:ascii="Cambria" w:hAnsi="Cambria" w:cs="Arial"/>
          <w:sz w:val="20"/>
          <w:szCs w:val="20"/>
        </w:rPr>
      </w:pPr>
      <w:r w:rsidRPr="00E90453">
        <w:rPr>
          <w:rFonts w:ascii="Cambria" w:hAnsi="Cambria" w:cs="Arial"/>
          <w:sz w:val="20"/>
          <w:szCs w:val="20"/>
        </w:rPr>
        <w:t>As despesas de transporte, tributos, frete, carregamento, descarregamento, encargos trabalhistas e previdenciários e outros custos decorrentes direta e indiretamente do fornecimento do objeto, correrão por conta exclusiva da contratada.</w:t>
      </w:r>
    </w:p>
    <w:p w:rsidR="00991DFC" w:rsidRPr="00E90453" w:rsidRDefault="00991DFC" w:rsidP="00991DFC">
      <w:pPr>
        <w:spacing w:line="276" w:lineRule="auto"/>
        <w:rPr>
          <w:rFonts w:ascii="Cambria" w:hAnsi="Cambria" w:cs="Arial"/>
          <w:sz w:val="20"/>
          <w:szCs w:val="20"/>
          <w:highlight w:val="red"/>
        </w:rPr>
      </w:pPr>
    </w:p>
    <w:p w:rsidR="00991DFC" w:rsidRPr="00E90453" w:rsidRDefault="00991DFC" w:rsidP="00991DFC">
      <w:pPr>
        <w:spacing w:line="276" w:lineRule="auto"/>
        <w:jc w:val="both"/>
        <w:rPr>
          <w:rFonts w:ascii="Cambria" w:hAnsi="Cambria" w:cs="Arial"/>
          <w:b/>
          <w:bCs/>
          <w:sz w:val="20"/>
          <w:szCs w:val="20"/>
          <w:lang w:eastAsia="x-none"/>
        </w:rPr>
      </w:pPr>
      <w:r w:rsidRPr="00E90453">
        <w:rPr>
          <w:rFonts w:ascii="Cambria" w:hAnsi="Cambria" w:cs="Arial"/>
          <w:b/>
          <w:sz w:val="20"/>
          <w:szCs w:val="20"/>
        </w:rPr>
        <w:t xml:space="preserve">5.1.4 </w:t>
      </w:r>
      <w:r w:rsidRPr="00E90453">
        <w:rPr>
          <w:rFonts w:ascii="Cambria" w:hAnsi="Cambria" w:cs="Arial"/>
          <w:b/>
          <w:bCs/>
          <w:color w:val="000000"/>
          <w:sz w:val="20"/>
          <w:szCs w:val="20"/>
        </w:rPr>
        <w:t>–</w:t>
      </w:r>
      <w:bookmarkStart w:id="49" w:name="_Hlk175222968"/>
      <w:r w:rsidRPr="00E90453">
        <w:rPr>
          <w:rFonts w:ascii="Cambria" w:hAnsi="Cambria" w:cs="Arial"/>
          <w:sz w:val="20"/>
          <w:szCs w:val="20"/>
          <w:lang w:eastAsia="x-none"/>
        </w:rPr>
        <w:t xml:space="preserve"> </w:t>
      </w:r>
      <w:r w:rsidRPr="00E90453">
        <w:rPr>
          <w:rFonts w:ascii="Cambria" w:hAnsi="Cambria" w:cs="Arial"/>
          <w:b/>
          <w:bCs/>
          <w:sz w:val="20"/>
          <w:szCs w:val="20"/>
          <w:lang w:eastAsia="x-none"/>
        </w:rPr>
        <w:t xml:space="preserve">Garantia dos Produtos </w:t>
      </w:r>
      <w:bookmarkEnd w:id="49"/>
    </w:p>
    <w:p w:rsidR="00991DFC" w:rsidRPr="00E90453" w:rsidRDefault="00991DFC" w:rsidP="00991DFC">
      <w:pPr>
        <w:spacing w:line="276" w:lineRule="auto"/>
        <w:ind w:firstLine="709"/>
        <w:jc w:val="both"/>
        <w:rPr>
          <w:rFonts w:ascii="Cambria" w:hAnsi="Cambria" w:cs="Arial"/>
          <w:sz w:val="20"/>
          <w:szCs w:val="20"/>
        </w:rPr>
      </w:pPr>
      <w:r w:rsidRPr="00E90453">
        <w:rPr>
          <w:rFonts w:ascii="Cambria" w:hAnsi="Cambria" w:cs="Arial"/>
          <w:sz w:val="20"/>
          <w:szCs w:val="20"/>
        </w:rPr>
        <w:t>Os pneus deverão ter garantia de 5 (cinco) anos contra defeitos de fabricação.</w:t>
      </w:r>
    </w:p>
    <w:p w:rsidR="00F85262" w:rsidRDefault="004622BF">
      <w:pPr>
        <w:spacing w:line="276" w:lineRule="auto"/>
        <w:ind w:firstLine="709"/>
        <w:jc w:val="both"/>
        <w:rPr>
          <w:rFonts w:ascii="Cambria" w:hAnsi="Cambria" w:cs="Arial"/>
          <w:sz w:val="20"/>
          <w:szCs w:val="20"/>
        </w:rPr>
      </w:pPr>
      <w:r>
        <w:rPr>
          <w:rFonts w:ascii="Arial" w:hAnsi="Arial" w:cs="Arial"/>
          <w:sz w:val="20"/>
          <w:szCs w:val="20"/>
        </w:rPr>
        <w:t>Os pneus fornecidos deverão possuir, no momento da entrega, data de fabricação não superior a 6 (seis) meses, com vistas a assegurar a durabilidade e a vantajosidade da aquisição, sem prejuízo da garantia de 5 (cinco) anos contra defeitos de fabricação, observado o entendimento consolidado pelo Tribunal de Contas do Estado do Paraná (Acórdãos nº 1045/16 e nº 3929/20 – Tribunal Pleno).</w:t>
      </w:r>
    </w:p>
    <w:p w:rsidR="00991DFC" w:rsidRPr="00E90453" w:rsidRDefault="00991DFC" w:rsidP="00991DFC">
      <w:pPr>
        <w:pStyle w:val="Standard"/>
        <w:tabs>
          <w:tab w:val="left" w:pos="8080"/>
        </w:tabs>
        <w:spacing w:line="276" w:lineRule="auto"/>
        <w:jc w:val="both"/>
        <w:rPr>
          <w:rFonts w:ascii="Cambria" w:hAnsi="Cambria" w:cs="Arial"/>
          <w:color w:val="000000"/>
          <w:sz w:val="20"/>
          <w:szCs w:val="20"/>
        </w:rPr>
      </w:pPr>
    </w:p>
    <w:p w:rsidR="00991DFC" w:rsidRPr="00E90453" w:rsidRDefault="00991DFC" w:rsidP="00991DFC">
      <w:pPr>
        <w:spacing w:line="276" w:lineRule="auto"/>
        <w:rPr>
          <w:rFonts w:ascii="Cambria" w:hAnsi="Cambria" w:cs="Arial"/>
          <w:b/>
          <w:sz w:val="20"/>
          <w:szCs w:val="20"/>
        </w:rPr>
      </w:pPr>
      <w:r w:rsidRPr="00E90453">
        <w:rPr>
          <w:rFonts w:ascii="Cambria" w:hAnsi="Cambria" w:cs="Arial"/>
          <w:b/>
          <w:bCs/>
          <w:color w:val="000000"/>
          <w:sz w:val="20"/>
          <w:szCs w:val="20"/>
        </w:rPr>
        <w:t xml:space="preserve">5.1.5 – </w:t>
      </w:r>
      <w:r w:rsidRPr="00E90453">
        <w:rPr>
          <w:rFonts w:ascii="Cambria" w:hAnsi="Cambria" w:cs="Arial"/>
          <w:b/>
          <w:sz w:val="20"/>
          <w:szCs w:val="20"/>
        </w:rPr>
        <w:t>Da Fiscalização</w:t>
      </w:r>
    </w:p>
    <w:p w:rsidR="00991DFC" w:rsidRPr="00E90453" w:rsidRDefault="00991DFC" w:rsidP="00991DFC">
      <w:pPr>
        <w:spacing w:line="276" w:lineRule="auto"/>
        <w:ind w:firstLine="709"/>
        <w:jc w:val="both"/>
        <w:rPr>
          <w:rFonts w:ascii="Cambria" w:hAnsi="Cambria" w:cs="Arial"/>
          <w:sz w:val="20"/>
          <w:szCs w:val="20"/>
        </w:rPr>
      </w:pPr>
      <w:r w:rsidRPr="00E90453">
        <w:rPr>
          <w:rFonts w:ascii="Cambria" w:hAnsi="Cambria" w:cs="Arial"/>
          <w:sz w:val="20"/>
          <w:szCs w:val="20"/>
        </w:rPr>
        <w:t>A fiscalização é de responsabilidade do servidor designado pela Secretaria Municipal de Obras, Serviços Públicos e Engenharia para tal função.</w:t>
      </w:r>
    </w:p>
    <w:p w:rsidR="00991DFC" w:rsidRPr="00E90453" w:rsidRDefault="00991DFC" w:rsidP="00991DFC">
      <w:pPr>
        <w:spacing w:line="276" w:lineRule="auto"/>
        <w:rPr>
          <w:rFonts w:ascii="Cambria" w:hAnsi="Cambria" w:cs="Arial"/>
          <w:b/>
          <w:sz w:val="20"/>
          <w:szCs w:val="20"/>
        </w:rPr>
      </w:pPr>
    </w:p>
    <w:p w:rsidR="00991DFC" w:rsidRPr="00E90453" w:rsidRDefault="00991DFC" w:rsidP="00991DFC">
      <w:pPr>
        <w:spacing w:line="276" w:lineRule="auto"/>
        <w:rPr>
          <w:rFonts w:ascii="Cambria" w:hAnsi="Cambria" w:cs="Arial"/>
          <w:sz w:val="20"/>
          <w:szCs w:val="20"/>
        </w:rPr>
      </w:pPr>
      <w:r w:rsidRPr="00E90453">
        <w:rPr>
          <w:rFonts w:ascii="Cambria" w:hAnsi="Cambria" w:cs="Arial"/>
          <w:b/>
          <w:bCs/>
          <w:color w:val="000000"/>
          <w:sz w:val="20"/>
          <w:szCs w:val="20"/>
        </w:rPr>
        <w:t xml:space="preserve">5.1.6 – </w:t>
      </w:r>
      <w:r w:rsidRPr="00E90453">
        <w:rPr>
          <w:rFonts w:ascii="Cambria" w:hAnsi="Cambria" w:cs="Arial"/>
          <w:b/>
          <w:bCs/>
          <w:sz w:val="20"/>
          <w:szCs w:val="20"/>
        </w:rPr>
        <w:t>Vigência da Ata de Registro de Preço</w:t>
      </w:r>
      <w:r w:rsidRPr="00E90453">
        <w:rPr>
          <w:rFonts w:ascii="Cambria" w:hAnsi="Cambria" w:cs="Arial"/>
          <w:sz w:val="20"/>
          <w:szCs w:val="20"/>
        </w:rPr>
        <w:t xml:space="preserve"> </w:t>
      </w:r>
    </w:p>
    <w:p w:rsidR="00991DFC" w:rsidRPr="00E90453" w:rsidRDefault="00991DFC" w:rsidP="00991DFC">
      <w:pPr>
        <w:spacing w:line="276" w:lineRule="auto"/>
        <w:ind w:firstLine="709"/>
        <w:rPr>
          <w:rFonts w:ascii="Cambria" w:hAnsi="Cambria" w:cs="Arial"/>
          <w:sz w:val="20"/>
          <w:szCs w:val="20"/>
        </w:rPr>
      </w:pPr>
      <w:r w:rsidRPr="00E90453">
        <w:rPr>
          <w:rFonts w:ascii="Cambria" w:hAnsi="Cambria" w:cs="Arial"/>
          <w:sz w:val="20"/>
          <w:szCs w:val="20"/>
        </w:rPr>
        <w:t>A vigência da Ata de Registro de Preço será de 12 (doze) meses, podendo ser prorrogada para mais 12 meses, com a condição de "comprovação do preço vantajoso” nos termos do Art. 84 da Lei Federal 14.133/2021.</w:t>
      </w:r>
    </w:p>
    <w:p w:rsidR="00991DFC" w:rsidRPr="00E90453" w:rsidRDefault="00991DFC" w:rsidP="00991DFC">
      <w:pPr>
        <w:spacing w:line="276" w:lineRule="auto"/>
        <w:rPr>
          <w:rFonts w:ascii="Cambria" w:hAnsi="Cambria" w:cs="Arial"/>
          <w:b/>
          <w:sz w:val="20"/>
          <w:szCs w:val="20"/>
        </w:rPr>
      </w:pPr>
    </w:p>
    <w:p w:rsidR="00991DFC" w:rsidRPr="00E90453" w:rsidRDefault="00991DFC" w:rsidP="00991DFC">
      <w:pPr>
        <w:spacing w:line="276" w:lineRule="auto"/>
        <w:rPr>
          <w:rFonts w:ascii="Cambria" w:hAnsi="Cambria" w:cs="Arial"/>
          <w:b/>
          <w:bCs/>
          <w:color w:val="000000"/>
          <w:sz w:val="20"/>
          <w:szCs w:val="20"/>
        </w:rPr>
      </w:pPr>
      <w:r w:rsidRPr="00E90453">
        <w:rPr>
          <w:rFonts w:ascii="Cambria" w:hAnsi="Cambria" w:cs="Arial"/>
          <w:b/>
          <w:sz w:val="20"/>
          <w:szCs w:val="20"/>
        </w:rPr>
        <w:t xml:space="preserve">5.1.7 </w:t>
      </w:r>
      <w:r w:rsidRPr="00E90453">
        <w:rPr>
          <w:rFonts w:ascii="Cambria" w:hAnsi="Cambria" w:cs="Arial"/>
          <w:b/>
          <w:bCs/>
          <w:color w:val="000000"/>
          <w:sz w:val="20"/>
          <w:szCs w:val="20"/>
        </w:rPr>
        <w:t xml:space="preserve">– </w:t>
      </w:r>
      <w:r w:rsidRPr="00E90453">
        <w:rPr>
          <w:rFonts w:ascii="Cambria" w:hAnsi="Cambria" w:cs="Arial"/>
          <w:b/>
          <w:sz w:val="20"/>
          <w:szCs w:val="20"/>
        </w:rPr>
        <w:t>Subcontratação</w:t>
      </w:r>
    </w:p>
    <w:p w:rsidR="00991DFC" w:rsidRPr="00E90453" w:rsidRDefault="00991DFC" w:rsidP="00991DFC">
      <w:pPr>
        <w:spacing w:line="276" w:lineRule="auto"/>
        <w:rPr>
          <w:rFonts w:ascii="Cambria" w:hAnsi="Cambria" w:cs="Arial"/>
          <w:b/>
          <w:sz w:val="20"/>
          <w:szCs w:val="20"/>
          <w:u w:val="single"/>
        </w:rPr>
      </w:pPr>
      <w:r w:rsidRPr="00E90453">
        <w:rPr>
          <w:rFonts w:ascii="Cambria" w:hAnsi="Cambria" w:cs="Arial"/>
          <w:sz w:val="20"/>
          <w:szCs w:val="20"/>
        </w:rPr>
        <w:t>Não é admitida a subcontratação do objeto contratual.</w:t>
      </w:r>
    </w:p>
    <w:p w:rsidR="00991DFC" w:rsidRPr="00E90453" w:rsidRDefault="00991DFC" w:rsidP="00991DFC">
      <w:pPr>
        <w:spacing w:line="276" w:lineRule="auto"/>
        <w:rPr>
          <w:rFonts w:ascii="Cambria" w:hAnsi="Cambria" w:cs="Arial"/>
          <w:b/>
          <w:sz w:val="20"/>
          <w:szCs w:val="20"/>
        </w:rPr>
      </w:pPr>
    </w:p>
    <w:p w:rsidR="00991DFC" w:rsidRPr="00E90453" w:rsidRDefault="00991DFC" w:rsidP="00991DFC">
      <w:pPr>
        <w:spacing w:line="276" w:lineRule="auto"/>
        <w:rPr>
          <w:rFonts w:ascii="Cambria" w:hAnsi="Cambria" w:cs="Arial"/>
          <w:b/>
          <w:bCs/>
          <w:sz w:val="20"/>
          <w:szCs w:val="20"/>
        </w:rPr>
      </w:pPr>
      <w:r w:rsidRPr="00E90453">
        <w:rPr>
          <w:rFonts w:ascii="Cambria" w:hAnsi="Cambria" w:cs="Arial"/>
          <w:b/>
          <w:sz w:val="20"/>
          <w:szCs w:val="20"/>
        </w:rPr>
        <w:t xml:space="preserve">5.1.8 </w:t>
      </w:r>
      <w:r w:rsidRPr="00E90453">
        <w:rPr>
          <w:rFonts w:ascii="Cambria" w:hAnsi="Cambria" w:cs="Arial"/>
          <w:b/>
          <w:bCs/>
          <w:color w:val="000000"/>
          <w:sz w:val="20"/>
          <w:szCs w:val="20"/>
        </w:rPr>
        <w:t xml:space="preserve">– </w:t>
      </w:r>
      <w:r w:rsidRPr="00E90453">
        <w:rPr>
          <w:rFonts w:ascii="Cambria" w:hAnsi="Cambria" w:cs="Arial"/>
          <w:b/>
          <w:bCs/>
          <w:sz w:val="20"/>
          <w:szCs w:val="20"/>
        </w:rPr>
        <w:t>Garantia da contratação</w:t>
      </w:r>
    </w:p>
    <w:p w:rsidR="00991DFC" w:rsidRDefault="00991DFC" w:rsidP="00991DFC">
      <w:pPr>
        <w:spacing w:line="276" w:lineRule="auto"/>
        <w:rPr>
          <w:rFonts w:ascii="Cambria" w:hAnsi="Cambria" w:cs="Arial"/>
          <w:bCs/>
          <w:iCs/>
          <w:sz w:val="20"/>
          <w:szCs w:val="20"/>
        </w:rPr>
      </w:pPr>
      <w:r w:rsidRPr="00E90453">
        <w:rPr>
          <w:rFonts w:ascii="Cambria" w:hAnsi="Cambria" w:cs="Arial"/>
          <w:bCs/>
          <w:iCs/>
          <w:sz w:val="20"/>
          <w:szCs w:val="20"/>
        </w:rPr>
        <w:t>Não haverá exigência da garantia da contratação dos artigos 96 e seguintes da Lei nº 14.133, de 2021.</w:t>
      </w:r>
    </w:p>
    <w:p w:rsidR="00E90453" w:rsidRPr="00E90453" w:rsidRDefault="00E90453" w:rsidP="00991DFC">
      <w:pPr>
        <w:spacing w:line="276" w:lineRule="auto"/>
        <w:rPr>
          <w:rFonts w:ascii="Cambria" w:hAnsi="Cambria" w:cs="Arial"/>
          <w:bCs/>
          <w:iCs/>
          <w:sz w:val="20"/>
          <w:szCs w:val="20"/>
        </w:rPr>
      </w:pPr>
    </w:p>
    <w:p w:rsidR="00991DFC" w:rsidRPr="00E90453" w:rsidRDefault="00991DFC" w:rsidP="00991DFC">
      <w:pPr>
        <w:spacing w:line="276" w:lineRule="auto"/>
        <w:rPr>
          <w:rFonts w:ascii="Cambria" w:hAnsi="Cambria" w:cs="Arial"/>
          <w:b/>
          <w:bCs/>
          <w:sz w:val="20"/>
          <w:szCs w:val="20"/>
        </w:rPr>
      </w:pPr>
      <w:r w:rsidRPr="00E90453">
        <w:rPr>
          <w:rFonts w:ascii="Cambria" w:hAnsi="Cambria" w:cs="Arial"/>
          <w:b/>
          <w:bCs/>
          <w:sz w:val="20"/>
          <w:szCs w:val="20"/>
        </w:rPr>
        <w:t>5.1.9 – Reajuste</w:t>
      </w:r>
    </w:p>
    <w:p w:rsidR="00991DFC" w:rsidRPr="00E90453" w:rsidRDefault="00991DFC" w:rsidP="00991DFC">
      <w:pPr>
        <w:spacing w:line="276" w:lineRule="auto"/>
        <w:jc w:val="both"/>
        <w:rPr>
          <w:rFonts w:ascii="Cambria" w:hAnsi="Cambria" w:cs="Arial"/>
          <w:sz w:val="20"/>
          <w:szCs w:val="20"/>
        </w:rPr>
      </w:pPr>
      <w:r w:rsidRPr="00E90453">
        <w:rPr>
          <w:rFonts w:ascii="Cambria" w:hAnsi="Cambria" w:cs="Arial"/>
          <w:sz w:val="20"/>
          <w:szCs w:val="20"/>
        </w:rPr>
        <w:t>Os preços registrados poderão ser reajustados, decorridos 12 (doze) meses contados da data do orçamento estimado da contratação (art. 92, §3º, da Lei nº 14.133/2021), pela variação acumulada do IPCA/IBGE no período, nos termos do art. 92, §3º, da Lei nº 14.133/2021, mediante requerimento fundamentado, preservado o interregno mínimo legal.</w:t>
      </w:r>
    </w:p>
    <w:p w:rsidR="00991DFC" w:rsidRPr="00E90453" w:rsidRDefault="00991DFC" w:rsidP="00991DFC">
      <w:pPr>
        <w:spacing w:line="276" w:lineRule="auto"/>
        <w:rPr>
          <w:rFonts w:ascii="Cambria" w:hAnsi="Cambria" w:cs="Arial"/>
          <w:bCs/>
          <w:iCs/>
          <w:sz w:val="20"/>
          <w:szCs w:val="20"/>
        </w:rPr>
      </w:pPr>
    </w:p>
    <w:p w:rsidR="00991DFC" w:rsidRPr="00E90453" w:rsidRDefault="00991DFC" w:rsidP="00991DFC">
      <w:pPr>
        <w:pStyle w:val="Nivel01"/>
        <w:numPr>
          <w:ilvl w:val="0"/>
          <w:numId w:val="0"/>
        </w:numPr>
        <w:tabs>
          <w:tab w:val="right" w:pos="9072"/>
        </w:tabs>
        <w:spacing w:before="0" w:line="276" w:lineRule="auto"/>
        <w:rPr>
          <w:rFonts w:ascii="Cambria" w:hAnsi="Cambria" w:cs="Arial"/>
        </w:rPr>
      </w:pPr>
      <w:r w:rsidRPr="00E90453">
        <w:rPr>
          <w:rFonts w:ascii="Cambria" w:hAnsi="Cambria" w:cs="Arial"/>
        </w:rPr>
        <w:lastRenderedPageBreak/>
        <w:t>6 – MODELO DE GESTÃO DA ATA DE REGISTRO DE PREÇO/CONTRATO</w:t>
      </w:r>
    </w:p>
    <w:p w:rsidR="00991DFC" w:rsidRPr="00E90453" w:rsidRDefault="00991DFC" w:rsidP="00991DFC">
      <w:pPr>
        <w:pStyle w:val="Nivel01"/>
        <w:numPr>
          <w:ilvl w:val="0"/>
          <w:numId w:val="0"/>
        </w:numPr>
        <w:tabs>
          <w:tab w:val="right" w:pos="9072"/>
        </w:tabs>
        <w:spacing w:before="0" w:line="276" w:lineRule="auto"/>
        <w:ind w:left="360" w:hanging="360"/>
        <w:rPr>
          <w:rFonts w:ascii="Cambria" w:eastAsia="Arial" w:hAnsi="Cambria" w:cs="Arial"/>
          <w:b w:val="0"/>
        </w:rPr>
      </w:pPr>
      <w:r w:rsidRPr="00E90453">
        <w:rPr>
          <w:rFonts w:ascii="Cambria" w:hAnsi="Cambria" w:cs="Arial"/>
          <w:bCs w:val="0"/>
        </w:rPr>
        <w:t>6.1 –</w:t>
      </w:r>
      <w:r w:rsidRPr="00E90453">
        <w:rPr>
          <w:rFonts w:ascii="Cambria" w:hAnsi="Cambria" w:cs="Arial"/>
        </w:rPr>
        <w:t xml:space="preserve"> </w:t>
      </w:r>
      <w:r w:rsidRPr="00E90453">
        <w:rPr>
          <w:rFonts w:ascii="Cambria" w:eastAsia="Arial" w:hAnsi="Cambria" w:cs="Arial"/>
          <w:b w:val="0"/>
        </w:rPr>
        <w:t xml:space="preserve">A Ata de Registro de Preço </w:t>
      </w:r>
      <w:r w:rsidRPr="00E90453">
        <w:rPr>
          <w:rFonts w:ascii="Cambria" w:hAnsi="Cambria" w:cs="Arial"/>
          <w:b w:val="0"/>
          <w:bCs w:val="0"/>
        </w:rPr>
        <w:t>e o Contrato advindo da ARP</w:t>
      </w:r>
      <w:r w:rsidRPr="00E90453">
        <w:rPr>
          <w:rFonts w:ascii="Cambria" w:eastAsia="Arial" w:hAnsi="Cambria" w:cs="Arial"/>
          <w:b w:val="0"/>
        </w:rPr>
        <w:t xml:space="preserve"> deverá ser executado fielmente pelas partes, de acordo com as cláusulas avençadas e as normas da Lei nº 14.133, de 2021, e cada parte responderá pelas consequências de sua inexecução total ou parcial.</w:t>
      </w:r>
    </w:p>
    <w:p w:rsidR="00991DFC" w:rsidRPr="00E90453" w:rsidRDefault="00991DFC" w:rsidP="00991DFC">
      <w:pPr>
        <w:pStyle w:val="Nivel01"/>
        <w:numPr>
          <w:ilvl w:val="0"/>
          <w:numId w:val="0"/>
        </w:numPr>
        <w:tabs>
          <w:tab w:val="right" w:pos="9072"/>
        </w:tabs>
        <w:spacing w:before="0" w:line="276" w:lineRule="auto"/>
        <w:rPr>
          <w:rFonts w:ascii="Cambria" w:hAnsi="Cambria" w:cs="Arial"/>
          <w:b w:val="0"/>
          <w:bCs w:val="0"/>
          <w:color w:val="000000" w:themeColor="text1"/>
          <w:w w:val="110"/>
        </w:rPr>
      </w:pPr>
      <w:r w:rsidRPr="00E90453">
        <w:rPr>
          <w:rFonts w:ascii="Cambria" w:hAnsi="Cambria" w:cs="Arial"/>
          <w:bCs w:val="0"/>
        </w:rPr>
        <w:t>6.2 –</w:t>
      </w:r>
      <w:r w:rsidRPr="00E90453">
        <w:rPr>
          <w:rFonts w:ascii="Cambria" w:hAnsi="Cambria" w:cs="Arial"/>
        </w:rPr>
        <w:t xml:space="preserve"> </w:t>
      </w:r>
      <w:r w:rsidRPr="00E90453">
        <w:rPr>
          <w:rFonts w:ascii="Cambria" w:hAnsi="Cambria" w:cs="Arial"/>
          <w:b w:val="0"/>
          <w:bCs w:val="0"/>
          <w:color w:val="000000" w:themeColor="text1"/>
          <w:w w:val="110"/>
        </w:rPr>
        <w:t>As comunicações entre o Município e a contratada devem ser realizadas por escrito sempre que o ato exigir tal formalidade, admitindo-se o uso de mensagem eletrônica para esse fim.</w:t>
      </w:r>
    </w:p>
    <w:p w:rsidR="00991DFC" w:rsidRPr="00E90453" w:rsidRDefault="00991DFC" w:rsidP="00991DFC">
      <w:pPr>
        <w:pStyle w:val="Ttulo21"/>
        <w:spacing w:line="276" w:lineRule="auto"/>
        <w:jc w:val="both"/>
        <w:rPr>
          <w:rFonts w:cs="Arial"/>
          <w:b w:val="0"/>
          <w:bCs w:val="0"/>
          <w:color w:val="000000" w:themeColor="text1"/>
          <w:w w:val="110"/>
          <w:sz w:val="20"/>
          <w:szCs w:val="20"/>
        </w:rPr>
      </w:pPr>
      <w:r w:rsidRPr="00E90453">
        <w:rPr>
          <w:rFonts w:cs="Arial"/>
          <w:bCs w:val="0"/>
          <w:color w:val="auto"/>
          <w:sz w:val="20"/>
          <w:szCs w:val="20"/>
        </w:rPr>
        <w:t>6.3 –</w:t>
      </w:r>
      <w:r w:rsidRPr="00E90453">
        <w:rPr>
          <w:rFonts w:cs="Arial"/>
          <w:color w:val="auto"/>
          <w:sz w:val="20"/>
          <w:szCs w:val="20"/>
        </w:rPr>
        <w:t xml:space="preserve"> </w:t>
      </w:r>
      <w:r w:rsidRPr="00E90453">
        <w:rPr>
          <w:rFonts w:cs="Arial"/>
          <w:b w:val="0"/>
          <w:bCs w:val="0"/>
          <w:color w:val="000000" w:themeColor="text1"/>
          <w:w w:val="110"/>
          <w:sz w:val="20"/>
          <w:szCs w:val="20"/>
        </w:rPr>
        <w:t xml:space="preserve">A execução da </w:t>
      </w:r>
      <w:r w:rsidRPr="00E90453">
        <w:rPr>
          <w:rFonts w:cs="Arial"/>
          <w:b w:val="0"/>
          <w:color w:val="auto"/>
          <w:sz w:val="20"/>
          <w:szCs w:val="20"/>
        </w:rPr>
        <w:t xml:space="preserve">Ata de Registro de Preço </w:t>
      </w:r>
      <w:r w:rsidRPr="00E90453">
        <w:rPr>
          <w:rFonts w:cs="Arial"/>
          <w:b w:val="0"/>
          <w:bCs w:val="0"/>
          <w:color w:val="auto"/>
          <w:sz w:val="20"/>
          <w:szCs w:val="20"/>
        </w:rPr>
        <w:t>e o contrato advindo da ARP</w:t>
      </w:r>
      <w:r w:rsidRPr="00E90453">
        <w:rPr>
          <w:rFonts w:cs="Arial"/>
          <w:b w:val="0"/>
          <w:color w:val="auto"/>
          <w:sz w:val="20"/>
          <w:szCs w:val="20"/>
        </w:rPr>
        <w:t xml:space="preserve"> </w:t>
      </w:r>
      <w:r w:rsidRPr="00E90453">
        <w:rPr>
          <w:rFonts w:cs="Arial"/>
          <w:b w:val="0"/>
          <w:bCs w:val="0"/>
          <w:color w:val="000000" w:themeColor="text1"/>
          <w:w w:val="110"/>
          <w:sz w:val="20"/>
          <w:szCs w:val="20"/>
        </w:rPr>
        <w:t xml:space="preserve">deverá ser acompanhada e fiscalizada </w:t>
      </w:r>
      <w:proofErr w:type="gramStart"/>
      <w:r w:rsidRPr="00E90453">
        <w:rPr>
          <w:rFonts w:cs="Arial"/>
          <w:b w:val="0"/>
          <w:bCs w:val="0"/>
          <w:color w:val="000000" w:themeColor="text1"/>
          <w:w w:val="110"/>
          <w:sz w:val="20"/>
          <w:szCs w:val="20"/>
        </w:rPr>
        <w:t>pelo(</w:t>
      </w:r>
      <w:proofErr w:type="gramEnd"/>
      <w:r w:rsidRPr="00E90453">
        <w:rPr>
          <w:rFonts w:cs="Arial"/>
          <w:b w:val="0"/>
          <w:bCs w:val="0"/>
          <w:color w:val="000000" w:themeColor="text1"/>
          <w:w w:val="110"/>
          <w:sz w:val="20"/>
          <w:szCs w:val="20"/>
        </w:rPr>
        <w:t>s) fiscal(is) do contrato, ou pelos respectivos substitutos.</w:t>
      </w:r>
    </w:p>
    <w:p w:rsidR="00991DFC" w:rsidRPr="00E90453" w:rsidRDefault="00991DFC" w:rsidP="00991DFC">
      <w:pPr>
        <w:pStyle w:val="Ttulo21"/>
        <w:spacing w:line="276" w:lineRule="auto"/>
        <w:jc w:val="both"/>
        <w:rPr>
          <w:rFonts w:cs="Arial"/>
          <w:b w:val="0"/>
          <w:bCs w:val="0"/>
          <w:color w:val="000000" w:themeColor="text1"/>
          <w:w w:val="110"/>
          <w:sz w:val="20"/>
          <w:szCs w:val="20"/>
        </w:rPr>
      </w:pPr>
      <w:r w:rsidRPr="00E90453">
        <w:rPr>
          <w:rFonts w:cs="Arial"/>
          <w:bCs w:val="0"/>
          <w:color w:val="auto"/>
          <w:sz w:val="20"/>
          <w:szCs w:val="20"/>
        </w:rPr>
        <w:t>6.3.1 –</w:t>
      </w:r>
      <w:r w:rsidRPr="00E90453">
        <w:rPr>
          <w:rFonts w:cs="Arial"/>
          <w:color w:val="auto"/>
          <w:sz w:val="20"/>
          <w:szCs w:val="20"/>
        </w:rPr>
        <w:t xml:space="preserve"> </w:t>
      </w:r>
      <w:r w:rsidRPr="00E90453">
        <w:rPr>
          <w:rFonts w:cs="Arial"/>
          <w:b w:val="0"/>
          <w:bCs w:val="0"/>
          <w:color w:val="000000" w:themeColor="text1"/>
          <w:w w:val="110"/>
          <w:sz w:val="20"/>
          <w:szCs w:val="20"/>
        </w:rPr>
        <w:t>Responsáveis pela gestão e fiscalização:</w:t>
      </w:r>
    </w:p>
    <w:p w:rsidR="00991DFC" w:rsidRPr="00E90453" w:rsidRDefault="00991DFC" w:rsidP="00991DFC">
      <w:pPr>
        <w:pStyle w:val="Standard"/>
        <w:widowControl w:val="0"/>
        <w:tabs>
          <w:tab w:val="left" w:pos="0"/>
          <w:tab w:val="left" w:leader="underscore" w:pos="7336"/>
        </w:tabs>
        <w:spacing w:line="276" w:lineRule="auto"/>
        <w:jc w:val="both"/>
        <w:rPr>
          <w:rFonts w:ascii="Cambria" w:hAnsi="Cambria" w:cs="Arial"/>
          <w:sz w:val="20"/>
          <w:szCs w:val="20"/>
        </w:rPr>
      </w:pPr>
      <w:r w:rsidRPr="00E90453">
        <w:rPr>
          <w:rFonts w:ascii="Cambria" w:eastAsia="Arial" w:hAnsi="Cambria" w:cs="Arial"/>
          <w:b/>
          <w:bCs/>
          <w:color w:val="000000" w:themeColor="text1"/>
          <w:w w:val="110"/>
          <w:sz w:val="20"/>
          <w:szCs w:val="20"/>
        </w:rPr>
        <w:t>Bruno Henrique Monteiro, matrícula nº 50174</w:t>
      </w:r>
      <w:r w:rsidRPr="00E90453">
        <w:rPr>
          <w:rFonts w:ascii="Cambria" w:hAnsi="Cambria" w:cs="Arial"/>
          <w:color w:val="000000" w:themeColor="text1"/>
          <w:sz w:val="20"/>
          <w:szCs w:val="20"/>
        </w:rPr>
        <w:t xml:space="preserve"> </w:t>
      </w:r>
      <w:r w:rsidRPr="00E90453">
        <w:rPr>
          <w:rFonts w:ascii="Cambria" w:hAnsi="Cambria" w:cs="Arial"/>
          <w:sz w:val="20"/>
          <w:szCs w:val="20"/>
        </w:rPr>
        <w:t>- Gestor da Ata de Registro de Preço/Contrato: Servidor com atribuições gerenciais, designado para coordenar e comandar o processo de gestão e fiscalização da execução contratual, indicado por autoridade competente;</w:t>
      </w:r>
    </w:p>
    <w:p w:rsidR="00991DFC" w:rsidRPr="00E90453" w:rsidRDefault="00991DFC" w:rsidP="00991DFC">
      <w:pPr>
        <w:pStyle w:val="Textbody"/>
        <w:spacing w:after="0"/>
        <w:jc w:val="both"/>
        <w:rPr>
          <w:rFonts w:ascii="Cambria" w:hAnsi="Cambria" w:cs="Arial"/>
          <w:sz w:val="20"/>
          <w:szCs w:val="20"/>
        </w:rPr>
      </w:pPr>
      <w:r w:rsidRPr="00E90453">
        <w:rPr>
          <w:rFonts w:ascii="Cambria" w:eastAsia="Arial" w:hAnsi="Cambria" w:cs="Arial"/>
          <w:b/>
          <w:bCs/>
          <w:color w:val="000000" w:themeColor="text1"/>
          <w:w w:val="110"/>
          <w:sz w:val="20"/>
          <w:szCs w:val="20"/>
          <w:lang w:eastAsia="en-US"/>
        </w:rPr>
        <w:t xml:space="preserve">Edson Jose de Oliveira, matrícula nº 352 </w:t>
      </w:r>
      <w:r w:rsidRPr="00E90453">
        <w:rPr>
          <w:rFonts w:ascii="Cambria" w:hAnsi="Cambria" w:cs="Arial"/>
          <w:w w:val="110"/>
          <w:sz w:val="20"/>
          <w:szCs w:val="20"/>
        </w:rPr>
        <w:t xml:space="preserve">- Fiscal: Servidor indicado pela autoridade competente para fiscalizar a </w:t>
      </w:r>
      <w:r w:rsidRPr="00E90453">
        <w:rPr>
          <w:rFonts w:ascii="Cambria" w:hAnsi="Cambria" w:cs="Arial"/>
          <w:sz w:val="20"/>
          <w:szCs w:val="20"/>
        </w:rPr>
        <w:t>Ata de Registro de Preço</w:t>
      </w:r>
      <w:r w:rsidRPr="00E90453">
        <w:rPr>
          <w:rFonts w:ascii="Cambria" w:hAnsi="Cambria" w:cs="Arial"/>
          <w:w w:val="110"/>
          <w:sz w:val="20"/>
          <w:szCs w:val="20"/>
        </w:rPr>
        <w:t>/contrato do ponto de vista funcional e quanto aos aspectos administrativos.</w:t>
      </w:r>
    </w:p>
    <w:p w:rsidR="00991DFC" w:rsidRPr="00E90453" w:rsidRDefault="00991DFC" w:rsidP="00991DFC">
      <w:pPr>
        <w:pStyle w:val="Ttulo21"/>
        <w:tabs>
          <w:tab w:val="left" w:pos="1014"/>
          <w:tab w:val="left" w:pos="1016"/>
        </w:tabs>
        <w:spacing w:line="276" w:lineRule="auto"/>
        <w:jc w:val="both"/>
        <w:rPr>
          <w:rFonts w:cs="Arial"/>
          <w:b w:val="0"/>
          <w:color w:val="000000" w:themeColor="text1"/>
          <w:sz w:val="20"/>
          <w:szCs w:val="20"/>
          <w:u w:val="single"/>
        </w:rPr>
      </w:pPr>
      <w:r w:rsidRPr="00E90453">
        <w:rPr>
          <w:rFonts w:cs="Arial"/>
          <w:color w:val="000000" w:themeColor="text1"/>
          <w:w w:val="110"/>
          <w:sz w:val="20"/>
          <w:szCs w:val="20"/>
        </w:rPr>
        <w:t xml:space="preserve">7 </w:t>
      </w:r>
      <w:r w:rsidRPr="00E90453">
        <w:rPr>
          <w:rFonts w:cs="Arial"/>
          <w:color w:val="000000" w:themeColor="text1"/>
          <w:sz w:val="20"/>
          <w:szCs w:val="20"/>
        </w:rPr>
        <w:t>– CRITÉRIOS DE PAGAMENTO</w:t>
      </w:r>
    </w:p>
    <w:p w:rsidR="00991DFC" w:rsidRPr="00E90453" w:rsidRDefault="00991DFC" w:rsidP="00991DFC">
      <w:pPr>
        <w:pStyle w:val="Nvel1-SemNum"/>
        <w:spacing w:before="0" w:line="276" w:lineRule="auto"/>
        <w:ind w:left="0"/>
        <w:rPr>
          <w:rFonts w:ascii="Cambria" w:hAnsi="Cambria"/>
          <w:color w:val="000000" w:themeColor="text1"/>
          <w:u w:val="single"/>
        </w:rPr>
      </w:pPr>
      <w:r w:rsidRPr="00E90453">
        <w:rPr>
          <w:rFonts w:ascii="Cambria" w:hAnsi="Cambria"/>
          <w:color w:val="000000" w:themeColor="text1"/>
          <w:u w:val="single"/>
        </w:rPr>
        <w:t>Recebimento do Objeto</w:t>
      </w:r>
    </w:p>
    <w:p w:rsidR="00991DFC" w:rsidRPr="00E90453" w:rsidRDefault="00991DFC" w:rsidP="00991DFC">
      <w:pPr>
        <w:pStyle w:val="Nivel2"/>
        <w:spacing w:before="0" w:after="0"/>
        <w:ind w:left="0" w:firstLine="0"/>
        <w:rPr>
          <w:rFonts w:ascii="Cambria" w:hAnsi="Cambria"/>
        </w:rPr>
      </w:pPr>
      <w:r w:rsidRPr="00E90453">
        <w:rPr>
          <w:rFonts w:ascii="Cambria" w:hAnsi="Cambria"/>
          <w:b/>
          <w:bCs/>
        </w:rPr>
        <w:t>7.1 –</w:t>
      </w:r>
      <w:r w:rsidRPr="00E90453">
        <w:rPr>
          <w:rFonts w:ascii="Cambria" w:hAnsi="Cambria"/>
        </w:rPr>
        <w:t xml:space="preserve"> Os itens serão recebidos pela Secretaria Municipal de Obras, Serviços Públicos e Engenharia, podendo ser rejeitados, no todo ou em parte, quando em desacordo com as especificações constantes neste Termo de Referência e na proposta, da seguinte forma:</w:t>
      </w:r>
    </w:p>
    <w:p w:rsidR="00991DFC" w:rsidRPr="00E90453" w:rsidRDefault="00991DFC" w:rsidP="00991DFC">
      <w:pPr>
        <w:pStyle w:val="Nivel2"/>
        <w:numPr>
          <w:ilvl w:val="0"/>
          <w:numId w:val="94"/>
        </w:numPr>
        <w:spacing w:before="0" w:after="0"/>
        <w:rPr>
          <w:rFonts w:ascii="Cambria" w:hAnsi="Cambria"/>
        </w:rPr>
      </w:pPr>
      <w:r w:rsidRPr="00E90453">
        <w:rPr>
          <w:rFonts w:ascii="Cambria" w:hAnsi="Cambria"/>
        </w:rPr>
        <w:t xml:space="preserve">Em caráter provisório, para efeito de posterior verificação da conformidade do produto com as especificações técnicas, pelo prazo máximo de 15 (quinze) dias do período de provisoriedade; </w:t>
      </w:r>
    </w:p>
    <w:p w:rsidR="00991DFC" w:rsidRPr="00E90453" w:rsidRDefault="00991DFC" w:rsidP="00991DFC">
      <w:pPr>
        <w:pStyle w:val="Nivel2"/>
        <w:numPr>
          <w:ilvl w:val="0"/>
          <w:numId w:val="94"/>
        </w:numPr>
        <w:spacing w:before="0" w:after="0"/>
        <w:rPr>
          <w:rFonts w:ascii="Cambria" w:hAnsi="Cambria"/>
        </w:rPr>
      </w:pPr>
      <w:r w:rsidRPr="00E90453">
        <w:rPr>
          <w:rFonts w:ascii="Cambria" w:hAnsi="Cambria"/>
        </w:rPr>
        <w:t xml:space="preserve">Definitivamente, após a verificação da qualidade, quantidade e consequente aceitação dos produtos pelo fiscal da </w:t>
      </w:r>
      <w:r w:rsidRPr="00E90453">
        <w:rPr>
          <w:rFonts w:ascii="Cambria" w:hAnsi="Cambria"/>
          <w:bCs/>
        </w:rPr>
        <w:t>Ata de Registro de Preço</w:t>
      </w:r>
      <w:r w:rsidRPr="00E90453">
        <w:rPr>
          <w:rFonts w:ascii="Cambria" w:hAnsi="Cambria"/>
        </w:rPr>
        <w:t>.</w:t>
      </w:r>
    </w:p>
    <w:p w:rsidR="00991DFC" w:rsidRPr="00E90453" w:rsidRDefault="00991DFC" w:rsidP="00991DFC">
      <w:pPr>
        <w:pStyle w:val="Nivel2"/>
        <w:spacing w:before="0" w:after="0"/>
        <w:ind w:left="0" w:firstLine="0"/>
        <w:rPr>
          <w:rFonts w:ascii="Cambria" w:hAnsi="Cambria"/>
        </w:rPr>
      </w:pPr>
      <w:r w:rsidRPr="00E90453">
        <w:rPr>
          <w:rFonts w:ascii="Cambria" w:hAnsi="Cambria"/>
          <w:b/>
          <w:bCs/>
        </w:rPr>
        <w:t>7.2 –</w:t>
      </w:r>
      <w:r w:rsidRPr="00E90453">
        <w:rPr>
          <w:rFonts w:ascii="Cambria" w:hAnsi="Cambria"/>
        </w:rPr>
        <w:t xml:space="preserve"> No caso de controvérsia sobre a execução do objeto, quanto à dimensão, qualidade e quantidade, deverá ser observado o teor do </w:t>
      </w:r>
      <w:hyperlink r:id="rId49" w:anchor="art143" w:history="1">
        <w:r w:rsidRPr="00E90453">
          <w:rPr>
            <w:rStyle w:val="Hyperlink"/>
            <w:rFonts w:ascii="Cambria" w:hAnsi="Cambria"/>
          </w:rPr>
          <w:t>art. 143 da Lei nº 14.133, de 2021</w:t>
        </w:r>
      </w:hyperlink>
      <w:r w:rsidRPr="00E90453">
        <w:rPr>
          <w:rFonts w:ascii="Cambria" w:hAnsi="Cambria"/>
        </w:rPr>
        <w:t>, comunicando-se à empresa para emissão de Nota Fiscal no que pertence à parcela incontroversa da execução do objeto, para efeito de liquidação e pagamento.</w:t>
      </w:r>
    </w:p>
    <w:p w:rsidR="00991DFC" w:rsidRPr="00E90453" w:rsidRDefault="00991DFC" w:rsidP="00991DFC">
      <w:pPr>
        <w:pStyle w:val="Nivel2"/>
        <w:spacing w:before="0" w:after="0"/>
        <w:ind w:left="0" w:firstLine="0"/>
        <w:rPr>
          <w:rFonts w:ascii="Cambria" w:hAnsi="Cambria"/>
        </w:rPr>
      </w:pPr>
      <w:r w:rsidRPr="00E90453">
        <w:rPr>
          <w:rFonts w:ascii="Cambria" w:hAnsi="Cambria"/>
          <w:b/>
          <w:bCs/>
        </w:rPr>
        <w:t>7.3 –</w:t>
      </w:r>
      <w:r w:rsidRPr="00E90453">
        <w:rPr>
          <w:rFonts w:ascii="Cambria" w:hAnsi="Cambria"/>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991DFC" w:rsidRPr="00E90453" w:rsidRDefault="00991DFC" w:rsidP="00991DFC">
      <w:pPr>
        <w:pStyle w:val="Nvel1-SemNum"/>
        <w:spacing w:before="0" w:line="276" w:lineRule="auto"/>
        <w:ind w:left="0"/>
        <w:rPr>
          <w:rFonts w:ascii="Cambria" w:hAnsi="Cambria"/>
          <w:color w:val="000000" w:themeColor="text1"/>
          <w:u w:val="single"/>
        </w:rPr>
      </w:pPr>
    </w:p>
    <w:p w:rsidR="00991DFC" w:rsidRPr="00E90453" w:rsidRDefault="00991DFC" w:rsidP="00991DFC">
      <w:pPr>
        <w:pStyle w:val="Nvel1-SemNum"/>
        <w:spacing w:before="0" w:line="276" w:lineRule="auto"/>
        <w:ind w:left="0"/>
        <w:rPr>
          <w:rFonts w:ascii="Cambria" w:hAnsi="Cambria"/>
          <w:color w:val="000000" w:themeColor="text1"/>
          <w:u w:val="single"/>
        </w:rPr>
      </w:pPr>
      <w:r w:rsidRPr="00E90453">
        <w:rPr>
          <w:rFonts w:ascii="Cambria" w:hAnsi="Cambria"/>
          <w:color w:val="000000" w:themeColor="text1"/>
          <w:u w:val="single"/>
        </w:rPr>
        <w:t>Liquidação</w:t>
      </w:r>
    </w:p>
    <w:p w:rsidR="00991DFC" w:rsidRPr="00E90453" w:rsidRDefault="00991DFC" w:rsidP="00991DFC">
      <w:pPr>
        <w:spacing w:line="276" w:lineRule="auto"/>
        <w:contextualSpacing/>
        <w:jc w:val="both"/>
        <w:rPr>
          <w:rFonts w:ascii="Cambria" w:hAnsi="Cambria" w:cs="Arial"/>
          <w:color w:val="000000" w:themeColor="text1"/>
          <w:sz w:val="20"/>
          <w:szCs w:val="20"/>
        </w:rPr>
      </w:pPr>
      <w:r w:rsidRPr="00E90453">
        <w:rPr>
          <w:rFonts w:ascii="Cambria" w:hAnsi="Cambria" w:cs="Arial"/>
          <w:b/>
          <w:bCs/>
          <w:color w:val="000000" w:themeColor="text1"/>
          <w:w w:val="110"/>
          <w:sz w:val="20"/>
          <w:szCs w:val="20"/>
        </w:rPr>
        <w:t xml:space="preserve">7.4 </w:t>
      </w:r>
      <w:r w:rsidRPr="00E90453">
        <w:rPr>
          <w:rFonts w:ascii="Cambria" w:hAnsi="Cambria" w:cs="Arial"/>
          <w:b/>
          <w:bCs/>
          <w:color w:val="000000" w:themeColor="text1"/>
          <w:sz w:val="20"/>
          <w:szCs w:val="20"/>
        </w:rPr>
        <w:t>–</w:t>
      </w:r>
      <w:r w:rsidRPr="00E90453">
        <w:rPr>
          <w:rFonts w:ascii="Cambria" w:hAnsi="Cambria" w:cs="Arial"/>
          <w:color w:val="000000" w:themeColor="text1"/>
          <w:sz w:val="20"/>
          <w:szCs w:val="20"/>
        </w:rPr>
        <w:t xml:space="preserve"> </w:t>
      </w:r>
      <w:r w:rsidRPr="00E90453">
        <w:rPr>
          <w:rFonts w:ascii="Cambria" w:hAnsi="Cambria" w:cs="Arial"/>
          <w:sz w:val="20"/>
          <w:szCs w:val="20"/>
        </w:rPr>
        <w:t xml:space="preserve">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O prazo de validade;</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 xml:space="preserve">A data da emissão; </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 xml:space="preserve">Os dados da </w:t>
      </w:r>
      <w:r w:rsidRPr="00E90453">
        <w:rPr>
          <w:rFonts w:ascii="Cambria" w:hAnsi="Cambria" w:cs="Arial"/>
          <w:bCs/>
          <w:sz w:val="20"/>
          <w:szCs w:val="20"/>
        </w:rPr>
        <w:t>Ata de Registro de Preço</w:t>
      </w:r>
      <w:r w:rsidRPr="00E90453">
        <w:rPr>
          <w:rFonts w:ascii="Cambria" w:hAnsi="Cambria" w:cs="Arial"/>
          <w:color w:val="000000" w:themeColor="text1"/>
          <w:sz w:val="20"/>
          <w:szCs w:val="20"/>
        </w:rPr>
        <w:t xml:space="preserve"> e do órgão contratante; </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 xml:space="preserve">O período respectivo de execução da </w:t>
      </w:r>
      <w:r w:rsidRPr="00E90453">
        <w:rPr>
          <w:rFonts w:ascii="Cambria" w:hAnsi="Cambria" w:cs="Arial"/>
          <w:bCs/>
          <w:sz w:val="20"/>
          <w:szCs w:val="20"/>
        </w:rPr>
        <w:t>Ata de Registro de Preço</w:t>
      </w:r>
      <w:r w:rsidRPr="00E90453">
        <w:rPr>
          <w:rFonts w:ascii="Cambria" w:hAnsi="Cambria" w:cs="Arial"/>
          <w:color w:val="000000" w:themeColor="text1"/>
          <w:sz w:val="20"/>
          <w:szCs w:val="20"/>
        </w:rPr>
        <w:t xml:space="preserve">; </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 xml:space="preserve">O valor a pagar; e </w:t>
      </w:r>
    </w:p>
    <w:p w:rsidR="00991DFC" w:rsidRPr="00E90453" w:rsidRDefault="00991DFC" w:rsidP="00991DFC">
      <w:pPr>
        <w:pStyle w:val="PargrafodaLista"/>
        <w:widowControl w:val="0"/>
        <w:numPr>
          <w:ilvl w:val="0"/>
          <w:numId w:val="87"/>
        </w:numPr>
        <w:autoSpaceDE w:val="0"/>
        <w:spacing w:line="276" w:lineRule="auto"/>
        <w:jc w:val="both"/>
        <w:textAlignment w:val="auto"/>
        <w:rPr>
          <w:rFonts w:ascii="Cambria" w:hAnsi="Cambria" w:cs="Arial"/>
          <w:color w:val="000000" w:themeColor="text1"/>
          <w:sz w:val="20"/>
          <w:szCs w:val="20"/>
        </w:rPr>
      </w:pPr>
      <w:r w:rsidRPr="00E90453">
        <w:rPr>
          <w:rFonts w:ascii="Cambria" w:hAnsi="Cambria" w:cs="Arial"/>
          <w:color w:val="000000" w:themeColor="text1"/>
          <w:sz w:val="20"/>
          <w:szCs w:val="20"/>
        </w:rPr>
        <w:t>Eventual destaque do valor de retenções tributárias cabíveis.</w:t>
      </w:r>
    </w:p>
    <w:p w:rsidR="00991DFC" w:rsidRPr="00E90453" w:rsidRDefault="00991DFC" w:rsidP="00991DFC">
      <w:pPr>
        <w:pStyle w:val="Nivel2"/>
        <w:tabs>
          <w:tab w:val="left" w:pos="708"/>
        </w:tabs>
        <w:spacing w:before="0" w:after="0"/>
        <w:ind w:left="0" w:firstLine="0"/>
        <w:rPr>
          <w:rFonts w:ascii="Cambria" w:eastAsia="MS Mincho" w:hAnsi="Cambria"/>
          <w:color w:val="000000" w:themeColor="text1"/>
        </w:rPr>
      </w:pPr>
      <w:r w:rsidRPr="00E90453">
        <w:rPr>
          <w:rFonts w:ascii="Cambria" w:hAnsi="Cambria"/>
          <w:b/>
          <w:bCs/>
          <w:color w:val="000000" w:themeColor="text1"/>
          <w:w w:val="110"/>
        </w:rPr>
        <w:t xml:space="preserve">7.5 </w:t>
      </w:r>
      <w:r w:rsidRPr="00E90453">
        <w:rPr>
          <w:rFonts w:ascii="Cambria" w:hAnsi="Cambria"/>
          <w:b/>
          <w:bCs/>
          <w:color w:val="000000" w:themeColor="text1"/>
        </w:rPr>
        <w:t>–</w:t>
      </w:r>
      <w:r w:rsidRPr="00E90453">
        <w:rPr>
          <w:rFonts w:ascii="Cambria" w:hAnsi="Cambria"/>
          <w:color w:val="000000" w:themeColor="text1"/>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991DFC" w:rsidRPr="00E90453" w:rsidRDefault="00991DFC" w:rsidP="00991DFC">
      <w:pPr>
        <w:pStyle w:val="Nivel2"/>
        <w:tabs>
          <w:tab w:val="left" w:pos="708"/>
        </w:tabs>
        <w:spacing w:before="0" w:after="0"/>
        <w:ind w:left="0" w:firstLine="0"/>
        <w:rPr>
          <w:rFonts w:ascii="Cambria" w:eastAsia="Times New Roman" w:hAnsi="Cambria"/>
          <w:color w:val="000000" w:themeColor="text1"/>
        </w:rPr>
      </w:pPr>
      <w:r w:rsidRPr="00E90453">
        <w:rPr>
          <w:rFonts w:ascii="Cambria" w:hAnsi="Cambria"/>
          <w:b/>
          <w:bCs/>
          <w:color w:val="000000" w:themeColor="text1"/>
          <w:w w:val="110"/>
        </w:rPr>
        <w:t xml:space="preserve">7.6 </w:t>
      </w:r>
      <w:r w:rsidRPr="00E90453">
        <w:rPr>
          <w:rFonts w:ascii="Cambria" w:hAnsi="Cambria"/>
          <w:b/>
          <w:bCs/>
          <w:color w:val="000000" w:themeColor="text1"/>
        </w:rPr>
        <w:t>–</w:t>
      </w:r>
      <w:r w:rsidRPr="00E90453">
        <w:rPr>
          <w:rFonts w:ascii="Cambria" w:hAnsi="Cambria"/>
          <w:color w:val="000000" w:themeColor="text1"/>
        </w:rPr>
        <w:t xml:space="preserve"> A nota fiscal ou instrumento de cobrança equivalente deverá ser obrigatoriamente acompanhado da comprovação da regularidade fiscal, mediante consulta aos sítios eletrônicos oficiais ou à documentação mencionada no </w:t>
      </w:r>
      <w:hyperlink r:id="rId50" w:anchor="art68" w:history="1">
        <w:r w:rsidRPr="00E90453">
          <w:rPr>
            <w:rStyle w:val="Hyperlink"/>
            <w:rFonts w:ascii="Cambria" w:hAnsi="Cambria"/>
            <w:color w:val="000000" w:themeColor="text1"/>
          </w:rPr>
          <w:t xml:space="preserve">art. 68 da Lei nº 14.133, de 2021.  </w:t>
        </w:r>
      </w:hyperlink>
    </w:p>
    <w:p w:rsidR="00991DFC" w:rsidRPr="00E90453" w:rsidRDefault="00991DFC" w:rsidP="00991DFC">
      <w:pPr>
        <w:pStyle w:val="Nivel2"/>
        <w:tabs>
          <w:tab w:val="left" w:pos="708"/>
        </w:tabs>
        <w:spacing w:before="0" w:after="0"/>
        <w:ind w:left="0" w:firstLine="0"/>
        <w:rPr>
          <w:rFonts w:ascii="Cambria" w:hAnsi="Cambria"/>
          <w:color w:val="000000" w:themeColor="text1"/>
        </w:rPr>
      </w:pPr>
      <w:r w:rsidRPr="00E90453">
        <w:rPr>
          <w:rFonts w:ascii="Cambria" w:hAnsi="Cambria"/>
          <w:b/>
          <w:bCs/>
          <w:color w:val="000000" w:themeColor="text1"/>
          <w:w w:val="110"/>
        </w:rPr>
        <w:lastRenderedPageBreak/>
        <w:t xml:space="preserve">7.7 </w:t>
      </w:r>
      <w:r w:rsidRPr="00E90453">
        <w:rPr>
          <w:rFonts w:ascii="Cambria" w:hAnsi="Cambria"/>
          <w:b/>
          <w:bCs/>
          <w:color w:val="000000" w:themeColor="text1"/>
        </w:rPr>
        <w:t>–</w:t>
      </w:r>
      <w:r w:rsidRPr="00E90453">
        <w:rPr>
          <w:rFonts w:ascii="Cambria" w:hAnsi="Cambria"/>
          <w:color w:val="000000" w:themeColor="text1"/>
        </w:rPr>
        <w:t xml:space="preserve"> A Administração deverá realizar consulta para: </w:t>
      </w:r>
    </w:p>
    <w:p w:rsidR="00991DFC" w:rsidRPr="00E90453" w:rsidRDefault="00991DFC" w:rsidP="00991DFC">
      <w:pPr>
        <w:pStyle w:val="Nivel2"/>
        <w:numPr>
          <w:ilvl w:val="0"/>
          <w:numId w:val="88"/>
        </w:numPr>
        <w:spacing w:before="0" w:after="0"/>
        <w:rPr>
          <w:rFonts w:ascii="Cambria" w:hAnsi="Cambria"/>
          <w:color w:val="000000" w:themeColor="text1"/>
        </w:rPr>
      </w:pPr>
      <w:proofErr w:type="gramStart"/>
      <w:r w:rsidRPr="00E90453">
        <w:rPr>
          <w:rFonts w:ascii="Cambria" w:hAnsi="Cambria"/>
          <w:color w:val="000000" w:themeColor="text1"/>
        </w:rPr>
        <w:t>verificar</w:t>
      </w:r>
      <w:proofErr w:type="gramEnd"/>
      <w:r w:rsidRPr="00E90453">
        <w:rPr>
          <w:rFonts w:ascii="Cambria" w:hAnsi="Cambria"/>
          <w:color w:val="000000" w:themeColor="text1"/>
        </w:rPr>
        <w:t xml:space="preserve"> a manutenção das condições de habilitação exigidas no edital; </w:t>
      </w:r>
    </w:p>
    <w:p w:rsidR="00991DFC" w:rsidRPr="00E90453" w:rsidRDefault="00991DFC" w:rsidP="00991DFC">
      <w:pPr>
        <w:pStyle w:val="Nivel2"/>
        <w:numPr>
          <w:ilvl w:val="0"/>
          <w:numId w:val="88"/>
        </w:numPr>
        <w:spacing w:before="0" w:after="0"/>
        <w:rPr>
          <w:rFonts w:ascii="Cambria" w:hAnsi="Cambria"/>
          <w:color w:val="000000" w:themeColor="text1"/>
        </w:rPr>
      </w:pPr>
      <w:proofErr w:type="gramStart"/>
      <w:r w:rsidRPr="00E90453">
        <w:rPr>
          <w:rFonts w:ascii="Cambria" w:hAnsi="Cambria"/>
          <w:color w:val="000000" w:themeColor="text1"/>
        </w:rPr>
        <w:t>identificar</w:t>
      </w:r>
      <w:proofErr w:type="gramEnd"/>
      <w:r w:rsidRPr="00E90453">
        <w:rPr>
          <w:rFonts w:ascii="Cambria" w:hAnsi="Cambria"/>
          <w:color w:val="000000" w:themeColor="text1"/>
        </w:rPr>
        <w:t xml:space="preserve"> possível razão que impeça a participação em licitação, no âmbito do órgão ou entidade, que implique proibição de contratar com o Poder Público, bem como ocorrências impeditivas indiretas;</w:t>
      </w:r>
    </w:p>
    <w:p w:rsidR="00991DFC" w:rsidRPr="00E90453" w:rsidRDefault="00991DFC" w:rsidP="00991DFC">
      <w:pPr>
        <w:pStyle w:val="Nivel2"/>
        <w:tabs>
          <w:tab w:val="left" w:pos="708"/>
        </w:tabs>
        <w:spacing w:before="0" w:after="0"/>
        <w:ind w:left="0" w:firstLine="0"/>
        <w:rPr>
          <w:rFonts w:ascii="Cambria" w:hAnsi="Cambria"/>
          <w:color w:val="000000" w:themeColor="text1"/>
        </w:rPr>
      </w:pPr>
      <w:r w:rsidRPr="00E90453">
        <w:rPr>
          <w:rFonts w:ascii="Cambria" w:hAnsi="Cambria"/>
          <w:b/>
          <w:bCs/>
          <w:color w:val="000000" w:themeColor="text1"/>
          <w:w w:val="110"/>
        </w:rPr>
        <w:t xml:space="preserve">7.8 </w:t>
      </w:r>
      <w:r w:rsidRPr="00E90453">
        <w:rPr>
          <w:rFonts w:ascii="Cambria" w:hAnsi="Cambria"/>
          <w:b/>
          <w:bCs/>
          <w:color w:val="000000" w:themeColor="text1"/>
        </w:rPr>
        <w:t>–</w:t>
      </w:r>
      <w:r w:rsidRPr="00E90453">
        <w:rPr>
          <w:rFonts w:ascii="Cambria" w:hAnsi="Cambria"/>
          <w:color w:val="000000" w:themeColor="text1"/>
        </w:rPr>
        <w:t xml:space="preserve"> Constatando-se, junto aos meios de consulta oficiais referidos no item 7.6,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991DFC" w:rsidRPr="00E90453" w:rsidRDefault="00991DFC" w:rsidP="00991DFC">
      <w:pPr>
        <w:pStyle w:val="Nivel2"/>
        <w:tabs>
          <w:tab w:val="left" w:pos="708"/>
        </w:tabs>
        <w:spacing w:before="0" w:after="0"/>
        <w:ind w:left="0" w:firstLine="0"/>
        <w:rPr>
          <w:rFonts w:ascii="Cambria" w:hAnsi="Cambria"/>
          <w:color w:val="000000" w:themeColor="text1"/>
        </w:rPr>
      </w:pPr>
      <w:r w:rsidRPr="00E90453">
        <w:rPr>
          <w:rFonts w:ascii="Cambria" w:hAnsi="Cambria"/>
          <w:b/>
          <w:bCs/>
          <w:color w:val="000000" w:themeColor="text1"/>
          <w:w w:val="110"/>
        </w:rPr>
        <w:t xml:space="preserve">7.9 </w:t>
      </w:r>
      <w:r w:rsidRPr="00E90453">
        <w:rPr>
          <w:rFonts w:ascii="Cambria" w:hAnsi="Cambria"/>
          <w:b/>
          <w:bCs/>
          <w:color w:val="000000" w:themeColor="text1"/>
        </w:rPr>
        <w:t>–</w:t>
      </w:r>
      <w:r w:rsidRPr="00E90453">
        <w:rPr>
          <w:rFonts w:ascii="Cambria" w:hAnsi="Cambria"/>
          <w:color w:val="000000" w:themeColor="text1"/>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rsidR="00991DFC" w:rsidRPr="00E90453" w:rsidRDefault="00991DFC" w:rsidP="00991DFC">
      <w:pPr>
        <w:pStyle w:val="Nivel2"/>
        <w:tabs>
          <w:tab w:val="left" w:pos="708"/>
        </w:tabs>
        <w:spacing w:before="0" w:after="0"/>
        <w:ind w:left="0" w:firstLine="0"/>
        <w:rPr>
          <w:rFonts w:ascii="Cambria" w:hAnsi="Cambria"/>
          <w:color w:val="000000" w:themeColor="text1"/>
        </w:rPr>
      </w:pPr>
      <w:r w:rsidRPr="00E90453">
        <w:rPr>
          <w:rFonts w:ascii="Cambria" w:hAnsi="Cambria"/>
          <w:b/>
          <w:bCs/>
          <w:color w:val="000000" w:themeColor="text1"/>
          <w:w w:val="110"/>
        </w:rPr>
        <w:t xml:space="preserve">7.10 </w:t>
      </w:r>
      <w:r w:rsidRPr="00E90453">
        <w:rPr>
          <w:rFonts w:ascii="Cambria" w:hAnsi="Cambria"/>
          <w:b/>
          <w:bCs/>
          <w:color w:val="000000" w:themeColor="text1"/>
        </w:rPr>
        <w:t>–</w:t>
      </w:r>
      <w:r w:rsidRPr="00E90453">
        <w:rPr>
          <w:rFonts w:ascii="Cambria" w:hAnsi="Cambria"/>
          <w:color w:val="000000" w:themeColor="text1"/>
        </w:rPr>
        <w:t xml:space="preserve"> Persistindo a irregularidade, o contratante deverá adotar as medidas necessárias à rescisão contratual nos autos do processo administrativo correspondente, assegurada ao contratado a ampla defesa;</w:t>
      </w:r>
    </w:p>
    <w:p w:rsidR="00991DFC" w:rsidRPr="00E90453" w:rsidRDefault="00991DFC" w:rsidP="00991DFC">
      <w:pPr>
        <w:pStyle w:val="Nivel2"/>
        <w:tabs>
          <w:tab w:val="left" w:pos="708"/>
        </w:tabs>
        <w:spacing w:before="0" w:after="0"/>
        <w:ind w:left="0" w:firstLine="0"/>
        <w:rPr>
          <w:rFonts w:ascii="Cambria" w:hAnsi="Cambria"/>
          <w:color w:val="000000" w:themeColor="text1"/>
        </w:rPr>
      </w:pPr>
      <w:r w:rsidRPr="00E90453">
        <w:rPr>
          <w:rFonts w:ascii="Cambria" w:hAnsi="Cambria"/>
          <w:b/>
          <w:bCs/>
          <w:color w:val="000000" w:themeColor="text1"/>
          <w:w w:val="110"/>
        </w:rPr>
        <w:t xml:space="preserve">7.11 </w:t>
      </w:r>
      <w:r w:rsidRPr="00E90453">
        <w:rPr>
          <w:rFonts w:ascii="Cambria" w:hAnsi="Cambria"/>
          <w:b/>
          <w:bCs/>
          <w:color w:val="000000" w:themeColor="text1"/>
        </w:rPr>
        <w:t>–</w:t>
      </w:r>
      <w:r w:rsidRPr="00E90453">
        <w:rPr>
          <w:rFonts w:ascii="Cambria" w:hAnsi="Cambria"/>
          <w:color w:val="000000" w:themeColor="text1"/>
        </w:rPr>
        <w:t xml:space="preserve"> Havendo a efetiva execução do objeto, os pagamentos serão realizados normalmente, até que se decida pela rescisão da </w:t>
      </w:r>
      <w:r w:rsidRPr="00E90453">
        <w:rPr>
          <w:rFonts w:ascii="Cambria" w:hAnsi="Cambria"/>
          <w:bCs/>
        </w:rPr>
        <w:t>Ata de Registro de Preço</w:t>
      </w:r>
      <w:r w:rsidRPr="00E90453">
        <w:rPr>
          <w:rFonts w:ascii="Cambria" w:hAnsi="Cambria"/>
          <w:color w:val="000000" w:themeColor="text1"/>
        </w:rPr>
        <w:t xml:space="preserve">, caso o contratado não regularize sua situação no que se refere a regularidade fiscal.  </w:t>
      </w:r>
    </w:p>
    <w:p w:rsidR="00991DFC" w:rsidRPr="00E90453" w:rsidRDefault="00991DFC" w:rsidP="00991DFC">
      <w:pPr>
        <w:pStyle w:val="Nvel1-SemNum"/>
        <w:spacing w:before="0" w:line="276" w:lineRule="auto"/>
        <w:ind w:left="0"/>
        <w:rPr>
          <w:rFonts w:ascii="Cambria" w:hAnsi="Cambria"/>
          <w:color w:val="000000" w:themeColor="text1"/>
          <w:u w:val="single"/>
        </w:rPr>
      </w:pPr>
    </w:p>
    <w:p w:rsidR="00991DFC" w:rsidRPr="00E90453" w:rsidRDefault="00991DFC" w:rsidP="00991DFC">
      <w:pPr>
        <w:pStyle w:val="Nvel1-SemNum"/>
        <w:spacing w:before="0" w:line="276" w:lineRule="auto"/>
        <w:ind w:left="0"/>
        <w:rPr>
          <w:rFonts w:ascii="Cambria" w:hAnsi="Cambria"/>
          <w:color w:val="000000" w:themeColor="text1"/>
          <w:u w:val="single"/>
        </w:rPr>
      </w:pPr>
      <w:r w:rsidRPr="00E90453">
        <w:rPr>
          <w:rFonts w:ascii="Cambria" w:hAnsi="Cambria"/>
          <w:color w:val="000000" w:themeColor="text1"/>
          <w:u w:val="single"/>
        </w:rPr>
        <w:t>Prazo de pagamento</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7.12 </w:t>
      </w:r>
      <w:r w:rsidRPr="00E90453">
        <w:rPr>
          <w:rFonts w:ascii="Cambria" w:hAnsi="Cambria"/>
          <w:b/>
          <w:bCs/>
          <w:color w:val="000000" w:themeColor="text1"/>
        </w:rPr>
        <w:t>–</w:t>
      </w:r>
      <w:r w:rsidRPr="00E90453">
        <w:rPr>
          <w:rFonts w:ascii="Cambria" w:hAnsi="Cambria"/>
          <w:color w:val="000000" w:themeColor="text1"/>
        </w:rPr>
        <w:t xml:space="preserve"> O pagamento será efetuado no prazo de até 30 (trinta) dias </w:t>
      </w:r>
      <w:r w:rsidRPr="00E90453">
        <w:rPr>
          <w:rFonts w:ascii="Cambria" w:hAnsi="Cambria"/>
          <w:bCs/>
          <w:color w:val="000000" w:themeColor="text1"/>
        </w:rPr>
        <w:t>contados a partir do atesto da Nota Fiscal, por meio de liquidação, após comprovadas o adimplemento da contratada em todas as suas obrigações, já deduzidas as glosas e notas de débitos</w:t>
      </w:r>
      <w:r w:rsidRPr="00E90453">
        <w:rPr>
          <w:rFonts w:ascii="Cambria" w:hAnsi="Cambria"/>
          <w:color w:val="000000" w:themeColor="text1"/>
        </w:rPr>
        <w:t>.</w:t>
      </w:r>
    </w:p>
    <w:p w:rsidR="00991DFC" w:rsidRPr="00E90453" w:rsidRDefault="00991DFC" w:rsidP="00991DFC">
      <w:pPr>
        <w:pStyle w:val="Nvel1-SemNum"/>
        <w:spacing w:before="0" w:line="276" w:lineRule="auto"/>
        <w:ind w:left="0"/>
        <w:rPr>
          <w:rFonts w:ascii="Cambria" w:hAnsi="Cambria"/>
          <w:color w:val="000000" w:themeColor="text1"/>
          <w:u w:val="single"/>
        </w:rPr>
      </w:pPr>
    </w:p>
    <w:p w:rsidR="00991DFC" w:rsidRPr="00E90453" w:rsidRDefault="00991DFC" w:rsidP="00991DFC">
      <w:pPr>
        <w:pStyle w:val="Nvel1-SemNum"/>
        <w:spacing w:before="0" w:line="276" w:lineRule="auto"/>
        <w:ind w:left="0"/>
        <w:rPr>
          <w:rFonts w:ascii="Cambria" w:hAnsi="Cambria"/>
          <w:color w:val="000000" w:themeColor="text1"/>
          <w:u w:val="single"/>
        </w:rPr>
      </w:pPr>
      <w:r w:rsidRPr="00E90453">
        <w:rPr>
          <w:rFonts w:ascii="Cambria" w:hAnsi="Cambria"/>
          <w:color w:val="000000" w:themeColor="text1"/>
          <w:u w:val="single"/>
        </w:rPr>
        <w:t>Forma de pagamento</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7.13 </w:t>
      </w:r>
      <w:r w:rsidRPr="00E90453">
        <w:rPr>
          <w:rFonts w:ascii="Cambria" w:hAnsi="Cambria"/>
          <w:b/>
          <w:bCs/>
          <w:color w:val="000000" w:themeColor="text1"/>
        </w:rPr>
        <w:t>–</w:t>
      </w:r>
      <w:r w:rsidRPr="00E90453">
        <w:rPr>
          <w:rFonts w:ascii="Cambria" w:hAnsi="Cambria"/>
          <w:color w:val="000000" w:themeColor="text1"/>
        </w:rPr>
        <w:t xml:space="preserve"> O pagamento será realizado por meio de ordem bancária, para crédito em banco, agência e conta corrente indicado pelo contratado na nota fiscal ou instrumento equivalente.</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7.14 </w:t>
      </w:r>
      <w:r w:rsidRPr="00E90453">
        <w:rPr>
          <w:rFonts w:ascii="Cambria" w:hAnsi="Cambria"/>
          <w:b/>
          <w:bCs/>
          <w:color w:val="000000" w:themeColor="text1"/>
        </w:rPr>
        <w:t>–</w:t>
      </w:r>
      <w:r w:rsidRPr="00E90453">
        <w:rPr>
          <w:rFonts w:ascii="Cambria" w:hAnsi="Cambria"/>
          <w:color w:val="000000" w:themeColor="text1"/>
        </w:rPr>
        <w:t xml:space="preserve"> Será considerada data do pagamento o dia em que constar como emitida a ordem bancária para pagamento.</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7.15 </w:t>
      </w:r>
      <w:r w:rsidRPr="00E90453">
        <w:rPr>
          <w:rFonts w:ascii="Cambria" w:hAnsi="Cambria"/>
          <w:b/>
          <w:bCs/>
          <w:color w:val="000000" w:themeColor="text1"/>
        </w:rPr>
        <w:t>–</w:t>
      </w:r>
      <w:r w:rsidRPr="00E90453">
        <w:rPr>
          <w:rFonts w:ascii="Cambria" w:hAnsi="Cambria"/>
          <w:color w:val="000000" w:themeColor="text1"/>
        </w:rPr>
        <w:t xml:space="preserve"> Quanto ao pagamento, será efetuada a retenção tributária prevista na legislação aplicável.</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7.15.1 </w:t>
      </w:r>
      <w:r w:rsidRPr="00E90453">
        <w:rPr>
          <w:rFonts w:ascii="Cambria" w:hAnsi="Cambria"/>
          <w:b/>
          <w:bCs/>
          <w:color w:val="000000" w:themeColor="text1"/>
        </w:rPr>
        <w:t>–</w:t>
      </w:r>
      <w:r w:rsidRPr="00E90453">
        <w:rPr>
          <w:rFonts w:ascii="Cambria" w:hAnsi="Cambria"/>
          <w:color w:val="000000" w:themeColor="text1"/>
        </w:rPr>
        <w:t xml:space="preserve"> Independentemente do percentual de tributo inserido na planilha, quando houver, serão retidos na fonte, quando da realização do pagamento, os percentuais estabelecidos na legislação vigente.</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w w:val="110"/>
        </w:rPr>
        <w:t xml:space="preserve">7.16 </w:t>
      </w:r>
      <w:r w:rsidRPr="00E90453">
        <w:rPr>
          <w:rFonts w:ascii="Cambria" w:hAnsi="Cambria"/>
          <w:b/>
          <w:bCs/>
          <w:color w:val="000000" w:themeColor="text1"/>
        </w:rPr>
        <w:t>–</w:t>
      </w:r>
      <w:r w:rsidRPr="00E90453">
        <w:rPr>
          <w:rFonts w:ascii="Cambria" w:hAnsi="Cambria"/>
          <w:color w:val="000000" w:themeColor="text1"/>
        </w:rPr>
        <w:t xml:space="preserve"> O Contratado regularmente optante pelo Simples Nacional, nos termos da </w:t>
      </w:r>
      <w:hyperlink r:id="rId51" w:history="1">
        <w:r w:rsidRPr="00E90453">
          <w:rPr>
            <w:rStyle w:val="Hyperlink"/>
            <w:rFonts w:ascii="Cambria" w:hAnsi="Cambria"/>
            <w:color w:val="000000" w:themeColor="text1"/>
          </w:rPr>
          <w:t>Lei Complementar nº 123, de 2006</w:t>
        </w:r>
      </w:hyperlink>
      <w:r w:rsidRPr="00E90453">
        <w:rPr>
          <w:rFonts w:ascii="Cambria" w:hAnsi="Cambria"/>
          <w:color w:val="000000" w:themeColor="text1"/>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991DFC" w:rsidRPr="00E90453" w:rsidRDefault="00991DFC" w:rsidP="00991DFC">
      <w:pPr>
        <w:pStyle w:val="Corpodetexto"/>
        <w:spacing w:after="0" w:line="276" w:lineRule="auto"/>
        <w:jc w:val="both"/>
        <w:rPr>
          <w:rFonts w:ascii="Cambria" w:hAnsi="Cambria" w:cs="Arial"/>
          <w:color w:val="000000" w:themeColor="text1"/>
          <w:sz w:val="20"/>
          <w:szCs w:val="20"/>
        </w:rPr>
      </w:pPr>
    </w:p>
    <w:p w:rsidR="00991DFC" w:rsidRPr="00E90453" w:rsidRDefault="00991DFC" w:rsidP="00991DFC">
      <w:pPr>
        <w:pStyle w:val="Ttulo21"/>
        <w:tabs>
          <w:tab w:val="left" w:pos="1014"/>
          <w:tab w:val="left" w:pos="1016"/>
        </w:tabs>
        <w:spacing w:line="276" w:lineRule="auto"/>
        <w:jc w:val="both"/>
        <w:rPr>
          <w:rFonts w:cs="Arial"/>
          <w:color w:val="000000" w:themeColor="text1"/>
          <w:sz w:val="20"/>
          <w:szCs w:val="20"/>
        </w:rPr>
      </w:pPr>
      <w:r w:rsidRPr="00E90453">
        <w:rPr>
          <w:rFonts w:cs="Arial"/>
          <w:color w:val="000000" w:themeColor="text1"/>
          <w:w w:val="110"/>
          <w:sz w:val="20"/>
          <w:szCs w:val="20"/>
        </w:rPr>
        <w:t xml:space="preserve">8 </w:t>
      </w:r>
      <w:r w:rsidRPr="00E90453">
        <w:rPr>
          <w:rFonts w:cs="Arial"/>
          <w:color w:val="000000" w:themeColor="text1"/>
          <w:sz w:val="20"/>
          <w:szCs w:val="20"/>
        </w:rPr>
        <w:t xml:space="preserve">– </w:t>
      </w:r>
      <w:r w:rsidRPr="00E90453">
        <w:rPr>
          <w:rFonts w:cs="Arial"/>
          <w:color w:val="000000" w:themeColor="text1"/>
          <w:w w:val="110"/>
          <w:sz w:val="20"/>
          <w:szCs w:val="20"/>
        </w:rPr>
        <w:t>FORMA</w:t>
      </w:r>
      <w:r w:rsidRPr="00E90453">
        <w:rPr>
          <w:rFonts w:cs="Arial"/>
          <w:color w:val="000000" w:themeColor="text1"/>
          <w:spacing w:val="-12"/>
          <w:w w:val="110"/>
          <w:sz w:val="20"/>
          <w:szCs w:val="20"/>
        </w:rPr>
        <w:t xml:space="preserve"> </w:t>
      </w:r>
      <w:r w:rsidRPr="00E90453">
        <w:rPr>
          <w:rFonts w:cs="Arial"/>
          <w:color w:val="000000" w:themeColor="text1"/>
          <w:w w:val="110"/>
          <w:sz w:val="20"/>
          <w:szCs w:val="20"/>
        </w:rPr>
        <w:t>E</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CRITÉRIOS</w:t>
      </w:r>
      <w:r w:rsidRPr="00E90453">
        <w:rPr>
          <w:rFonts w:cs="Arial"/>
          <w:color w:val="000000" w:themeColor="text1"/>
          <w:spacing w:val="6"/>
          <w:w w:val="110"/>
          <w:sz w:val="20"/>
          <w:szCs w:val="20"/>
        </w:rPr>
        <w:t xml:space="preserve"> </w:t>
      </w:r>
      <w:r w:rsidRPr="00E90453">
        <w:rPr>
          <w:rFonts w:cs="Arial"/>
          <w:color w:val="000000" w:themeColor="text1"/>
          <w:w w:val="110"/>
          <w:sz w:val="20"/>
          <w:szCs w:val="20"/>
        </w:rPr>
        <w:t>DE SELEÇÃO</w:t>
      </w:r>
      <w:r w:rsidRPr="00E90453">
        <w:rPr>
          <w:rFonts w:cs="Arial"/>
          <w:color w:val="000000" w:themeColor="text1"/>
          <w:spacing w:val="-1"/>
          <w:w w:val="110"/>
          <w:sz w:val="20"/>
          <w:szCs w:val="20"/>
        </w:rPr>
        <w:t xml:space="preserve"> </w:t>
      </w:r>
      <w:r w:rsidRPr="00E90453">
        <w:rPr>
          <w:rFonts w:cs="Arial"/>
          <w:color w:val="000000" w:themeColor="text1"/>
          <w:w w:val="110"/>
          <w:sz w:val="20"/>
          <w:szCs w:val="20"/>
        </w:rPr>
        <w:t>DO</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FORNECEDOR</w:t>
      </w:r>
    </w:p>
    <w:p w:rsidR="00991DFC" w:rsidRPr="00E90453" w:rsidRDefault="00991DFC" w:rsidP="00991DFC">
      <w:pPr>
        <w:tabs>
          <w:tab w:val="right" w:pos="9072"/>
        </w:tabs>
        <w:spacing w:line="276" w:lineRule="auto"/>
        <w:jc w:val="both"/>
        <w:rPr>
          <w:rFonts w:ascii="Cambria" w:eastAsia="Arial" w:hAnsi="Cambria" w:cs="Arial"/>
          <w:color w:val="000000" w:themeColor="text1"/>
          <w:sz w:val="20"/>
          <w:szCs w:val="20"/>
          <w:u w:val="single"/>
        </w:rPr>
      </w:pPr>
      <w:r w:rsidRPr="00E90453">
        <w:rPr>
          <w:rFonts w:ascii="Cambria" w:hAnsi="Cambria" w:cs="Arial"/>
          <w:b/>
          <w:bCs/>
          <w:color w:val="000000" w:themeColor="text1"/>
          <w:sz w:val="20"/>
          <w:szCs w:val="20"/>
        </w:rPr>
        <w:t xml:space="preserve">8.1 – </w:t>
      </w:r>
      <w:r w:rsidRPr="00E90453">
        <w:rPr>
          <w:rFonts w:ascii="Cambria" w:hAnsi="Cambria" w:cs="Arial"/>
          <w:color w:val="000000" w:themeColor="text1"/>
          <w:sz w:val="20"/>
          <w:szCs w:val="20"/>
        </w:rPr>
        <w:t xml:space="preserve">O fornecedor será selecionado por meio da realização de procedimento de licitação, na modalidade PREGÃO, sob a forma ELETRÔNICA, com adoção do critério de julgamento pelo </w:t>
      </w:r>
      <w:r w:rsidRPr="00E90453">
        <w:rPr>
          <w:rFonts w:ascii="Cambria" w:eastAsia="Arial" w:hAnsi="Cambria" w:cs="Arial"/>
          <w:color w:val="000000" w:themeColor="text1"/>
          <w:sz w:val="20"/>
          <w:szCs w:val="20"/>
          <w:u w:val="single"/>
        </w:rPr>
        <w:t>MENOR PREÇO POR ITEM.</w:t>
      </w:r>
    </w:p>
    <w:p w:rsidR="00991DFC" w:rsidRPr="00E90453" w:rsidRDefault="00991DFC" w:rsidP="00991DFC">
      <w:pPr>
        <w:pStyle w:val="Nivel2"/>
        <w:tabs>
          <w:tab w:val="left" w:pos="426"/>
        </w:tabs>
        <w:spacing w:before="0" w:after="0"/>
        <w:ind w:left="0" w:firstLine="0"/>
        <w:rPr>
          <w:rFonts w:ascii="Cambria" w:hAnsi="Cambria"/>
        </w:rPr>
      </w:pPr>
      <w:r w:rsidRPr="00E90453">
        <w:rPr>
          <w:rFonts w:ascii="Cambria" w:hAnsi="Cambria"/>
          <w:b/>
          <w:bCs/>
          <w:spacing w:val="-1"/>
        </w:rPr>
        <w:t xml:space="preserve">8.2 </w:t>
      </w:r>
      <w:r w:rsidRPr="00E90453">
        <w:rPr>
          <w:rFonts w:ascii="Cambria" w:hAnsi="Cambria"/>
        </w:rPr>
        <w:t>– Poderão participar do processo empresas que atendam o ramo de atividade do objeto da licitação, comprovando experiência e qualidade no fornecimento do objeto.</w:t>
      </w:r>
    </w:p>
    <w:p w:rsidR="00991DFC" w:rsidRPr="00E90453" w:rsidRDefault="00991DFC" w:rsidP="00991DFC">
      <w:pPr>
        <w:pStyle w:val="Standard"/>
        <w:widowControl w:val="0"/>
        <w:shd w:val="clear" w:color="auto" w:fill="FFFFFF"/>
        <w:autoSpaceDE w:val="0"/>
        <w:autoSpaceDN/>
        <w:spacing w:line="276" w:lineRule="auto"/>
        <w:jc w:val="both"/>
        <w:rPr>
          <w:rFonts w:ascii="Cambria" w:hAnsi="Cambria" w:cs="Arial"/>
          <w:sz w:val="20"/>
          <w:szCs w:val="20"/>
        </w:rPr>
      </w:pPr>
      <w:r w:rsidRPr="00E90453">
        <w:rPr>
          <w:rFonts w:ascii="Cambria" w:hAnsi="Cambria" w:cs="Arial"/>
          <w:b/>
          <w:bCs/>
          <w:color w:val="000000" w:themeColor="text1"/>
          <w:sz w:val="20"/>
          <w:szCs w:val="20"/>
        </w:rPr>
        <w:t xml:space="preserve">8.3 – </w:t>
      </w:r>
      <w:r w:rsidRPr="00E90453">
        <w:rPr>
          <w:rFonts w:ascii="Cambria" w:hAnsi="Cambria" w:cs="Arial"/>
          <w:color w:val="000000" w:themeColor="text1"/>
          <w:sz w:val="20"/>
          <w:szCs w:val="20"/>
        </w:rPr>
        <w:t xml:space="preserve">Para fins de habilitação, deverá o licitante comprovar os requisitos constantes no artigo n° 62 ao 69 da Lei 14.133/2021, </w:t>
      </w:r>
      <w:r w:rsidRPr="00E90453">
        <w:rPr>
          <w:rFonts w:ascii="Cambria" w:hAnsi="Cambria" w:cs="Arial"/>
          <w:sz w:val="20"/>
          <w:szCs w:val="20"/>
        </w:rPr>
        <w:t>e ainda:</w:t>
      </w:r>
    </w:p>
    <w:p w:rsidR="00991DFC" w:rsidRPr="00E90453" w:rsidRDefault="00991DFC" w:rsidP="00991DFC">
      <w:pPr>
        <w:pStyle w:val="PargrafodaLista"/>
        <w:spacing w:line="276" w:lineRule="auto"/>
        <w:ind w:left="426"/>
        <w:jc w:val="both"/>
        <w:rPr>
          <w:rFonts w:ascii="Cambria" w:hAnsi="Cambria" w:cs="Arial"/>
          <w:sz w:val="20"/>
          <w:szCs w:val="20"/>
        </w:rPr>
      </w:pPr>
      <w:r w:rsidRPr="00E90453">
        <w:rPr>
          <w:rFonts w:ascii="Cambria" w:hAnsi="Cambria" w:cs="Arial"/>
          <w:sz w:val="20"/>
          <w:szCs w:val="20"/>
        </w:rPr>
        <w:t>a) Comprovação de aptidão do licitante através de atestado de capacidade técnico-operacional fornecido por pessoa jurídica de direito público ou privado, que comprove que a contratada tenha executado, a contento, fornecimentos de natureza e vulto compatíveis com o objeto a ser contratado e que façam explícita referência ao fornecimento anterior de pneus compatível com o objeto ora licitado, admitida a somatória de atestados.</w:t>
      </w:r>
    </w:p>
    <w:p w:rsidR="00991DFC" w:rsidRPr="00E90453" w:rsidRDefault="00991DFC" w:rsidP="00991DFC">
      <w:pPr>
        <w:pStyle w:val="PargrafodaLista"/>
        <w:spacing w:line="276" w:lineRule="auto"/>
        <w:ind w:left="426"/>
        <w:jc w:val="both"/>
        <w:rPr>
          <w:rFonts w:ascii="Cambria" w:hAnsi="Cambria" w:cs="Arial"/>
          <w:sz w:val="20"/>
          <w:szCs w:val="20"/>
        </w:rPr>
      </w:pPr>
      <w:r w:rsidRPr="00E90453">
        <w:rPr>
          <w:rFonts w:ascii="Cambria" w:hAnsi="Cambria" w:cs="Arial"/>
          <w:bCs/>
          <w:sz w:val="20"/>
          <w:szCs w:val="20"/>
        </w:rPr>
        <w:t>a.1</w:t>
      </w:r>
      <w:proofErr w:type="gramStart"/>
      <w:r w:rsidRPr="00E90453">
        <w:rPr>
          <w:rFonts w:ascii="Cambria" w:hAnsi="Cambria" w:cs="Arial"/>
          <w:b/>
          <w:bCs/>
          <w:sz w:val="20"/>
          <w:szCs w:val="20"/>
        </w:rPr>
        <w:t>)</w:t>
      </w:r>
      <w:r w:rsidRPr="00E90453">
        <w:rPr>
          <w:rFonts w:ascii="Cambria" w:hAnsi="Cambria" w:cs="Arial"/>
          <w:sz w:val="20"/>
          <w:szCs w:val="20"/>
        </w:rPr>
        <w:t xml:space="preserve"> Para</w:t>
      </w:r>
      <w:proofErr w:type="gramEnd"/>
      <w:r w:rsidRPr="00E90453">
        <w:rPr>
          <w:rFonts w:ascii="Cambria" w:hAnsi="Cambria" w:cs="Arial"/>
          <w:sz w:val="20"/>
          <w:szCs w:val="20"/>
        </w:rPr>
        <w:t xml:space="preserve"> fins de comprovação, será admitida a somatória de atestados.</w:t>
      </w:r>
    </w:p>
    <w:p w:rsidR="00991DFC" w:rsidRPr="00E90453" w:rsidRDefault="00991DFC" w:rsidP="00991DFC">
      <w:pPr>
        <w:pStyle w:val="PargrafodaLista"/>
        <w:spacing w:line="276" w:lineRule="auto"/>
        <w:ind w:left="426"/>
        <w:jc w:val="both"/>
        <w:rPr>
          <w:rFonts w:ascii="Cambria" w:hAnsi="Cambria" w:cs="Arial"/>
          <w:sz w:val="20"/>
          <w:szCs w:val="20"/>
        </w:rPr>
      </w:pPr>
      <w:r w:rsidRPr="00E90453">
        <w:rPr>
          <w:rFonts w:ascii="Cambria" w:hAnsi="Cambria" w:cs="Arial"/>
          <w:bCs/>
          <w:sz w:val="20"/>
          <w:szCs w:val="20"/>
        </w:rPr>
        <w:lastRenderedPageBreak/>
        <w:t>b) Declaração de Conformidade Técnica (Pneus):</w:t>
      </w:r>
      <w:r w:rsidRPr="00E90453">
        <w:rPr>
          <w:rFonts w:ascii="Cambria" w:hAnsi="Cambria" w:cs="Arial"/>
          <w:sz w:val="20"/>
          <w:szCs w:val="20"/>
        </w:rPr>
        <w:t xml:space="preserve"> Declaração formal do licitante atestando que os pneus cotados cumprem integralmente as especificações da </w:t>
      </w:r>
      <w:r w:rsidRPr="00E90453">
        <w:rPr>
          <w:rFonts w:ascii="Cambria" w:hAnsi="Cambria" w:cs="Arial"/>
          <w:bCs/>
          <w:sz w:val="20"/>
          <w:szCs w:val="20"/>
        </w:rPr>
        <w:t>Portaria Inmetro nº 379/2021</w:t>
      </w:r>
      <w:r w:rsidRPr="00E90453">
        <w:rPr>
          <w:rFonts w:ascii="Cambria" w:hAnsi="Cambria" w:cs="Arial"/>
          <w:sz w:val="20"/>
          <w:szCs w:val="20"/>
        </w:rPr>
        <w:t xml:space="preserve"> (Regulamento Técnico da Qualidade para Pneus Novos).</w:t>
      </w:r>
    </w:p>
    <w:p w:rsidR="00991DFC" w:rsidRPr="00E90453" w:rsidRDefault="00991DFC" w:rsidP="00991DFC">
      <w:pPr>
        <w:pStyle w:val="PargrafodaLista"/>
        <w:spacing w:line="276" w:lineRule="auto"/>
        <w:ind w:left="426"/>
        <w:jc w:val="both"/>
        <w:rPr>
          <w:rFonts w:ascii="Cambria" w:hAnsi="Cambria" w:cs="Arial"/>
          <w:sz w:val="20"/>
          <w:szCs w:val="20"/>
        </w:rPr>
      </w:pPr>
      <w:r w:rsidRPr="00E90453">
        <w:rPr>
          <w:rFonts w:ascii="Cambria" w:hAnsi="Cambria" w:cs="Arial"/>
          <w:bCs/>
          <w:sz w:val="20"/>
          <w:szCs w:val="20"/>
        </w:rPr>
        <w:t>c) Declaração de Logística Reversa:</w:t>
      </w:r>
      <w:r w:rsidRPr="00E90453">
        <w:rPr>
          <w:rFonts w:ascii="Cambria" w:hAnsi="Cambria" w:cs="Arial"/>
          <w:sz w:val="20"/>
          <w:szCs w:val="20"/>
        </w:rPr>
        <w:t xml:space="preserve"> Declaração formal emitida pelo licitante comprometendo-se a coletar e dar destinação ambientalmente adequada aos pneus inservíveis decorrentes do fornecimento, em observância ao art. 33, inciso III, da Lei Federal nº 12.305/2010 (PNRS), à Instrução Normativa IBAMA nº 01/2010 e à Resolução CONAMA nº 416/2009.</w:t>
      </w:r>
    </w:p>
    <w:p w:rsidR="00991DFC" w:rsidRPr="00E90453" w:rsidRDefault="00991DFC" w:rsidP="00991DFC">
      <w:pPr>
        <w:pStyle w:val="Ttulo4"/>
        <w:spacing w:before="0"/>
        <w:rPr>
          <w:rFonts w:ascii="Cambria" w:eastAsia="Times New Roman" w:hAnsi="Cambria"/>
          <w:i w:val="0"/>
          <w:sz w:val="20"/>
          <w:szCs w:val="20"/>
        </w:rPr>
      </w:pPr>
      <w:r w:rsidRPr="00E90453">
        <w:rPr>
          <w:rFonts w:ascii="Cambria" w:hAnsi="Cambria" w:cs="Arial"/>
          <w:b/>
          <w:i w:val="0"/>
          <w:color w:val="auto"/>
          <w:sz w:val="20"/>
          <w:szCs w:val="20"/>
        </w:rPr>
        <w:t>8.4 –</w:t>
      </w:r>
      <w:r w:rsidRPr="00E90453">
        <w:rPr>
          <w:rFonts w:ascii="Cambria" w:hAnsi="Cambria" w:cs="Arial"/>
          <w:i w:val="0"/>
          <w:color w:val="auto"/>
          <w:sz w:val="20"/>
          <w:szCs w:val="20"/>
        </w:rPr>
        <w:t xml:space="preserve"> Das obrigações e comprovações do licitante arrematante:</w:t>
      </w:r>
      <w:r w:rsidRPr="00E90453">
        <w:rPr>
          <w:rFonts w:ascii="Cambria" w:hAnsi="Cambria"/>
          <w:color w:val="auto"/>
          <w:sz w:val="20"/>
          <w:szCs w:val="20"/>
        </w:rPr>
        <w:t xml:space="preserve"> </w:t>
      </w:r>
    </w:p>
    <w:p w:rsidR="00991DFC" w:rsidRPr="00E90453" w:rsidRDefault="00991DFC" w:rsidP="00991DFC">
      <w:pPr>
        <w:pStyle w:val="NormalWeb"/>
        <w:ind w:firstLine="708"/>
        <w:rPr>
          <w:rFonts w:ascii="Cambria" w:hAnsi="Cambria" w:cs="Arial"/>
          <w:sz w:val="20"/>
          <w:szCs w:val="20"/>
        </w:rPr>
      </w:pPr>
      <w:r w:rsidRPr="00E90453">
        <w:rPr>
          <w:rFonts w:ascii="Cambria" w:hAnsi="Cambria" w:cs="Arial"/>
          <w:bCs/>
          <w:sz w:val="20"/>
          <w:szCs w:val="20"/>
        </w:rPr>
        <w:t>a) Termo de Garantia:</w:t>
      </w:r>
      <w:r w:rsidRPr="00E90453">
        <w:rPr>
          <w:rFonts w:ascii="Cambria" w:hAnsi="Cambria" w:cs="Arial"/>
          <w:sz w:val="20"/>
          <w:szCs w:val="20"/>
        </w:rPr>
        <w:t xml:space="preserve"> Declaração formal do fabricante ou do fornecedor assegurando garantia mínima de </w:t>
      </w:r>
      <w:r w:rsidRPr="00E90453">
        <w:rPr>
          <w:rFonts w:ascii="Cambria" w:hAnsi="Cambria" w:cs="Arial"/>
          <w:bCs/>
          <w:sz w:val="20"/>
          <w:szCs w:val="20"/>
        </w:rPr>
        <w:t>05 (cinco) anos</w:t>
      </w:r>
      <w:r w:rsidRPr="00E90453">
        <w:rPr>
          <w:rFonts w:ascii="Cambria" w:hAnsi="Cambria" w:cs="Arial"/>
          <w:sz w:val="20"/>
          <w:szCs w:val="20"/>
        </w:rPr>
        <w:t xml:space="preserve"> contra defeitos de fabricação para os produtos cotados, contados a partir do recebimento definitivo.</w:t>
      </w:r>
    </w:p>
    <w:p w:rsidR="00991DFC" w:rsidRPr="00E90453" w:rsidRDefault="00991DFC" w:rsidP="00991DFC">
      <w:pPr>
        <w:pStyle w:val="NormalWeb"/>
        <w:ind w:firstLine="708"/>
        <w:rPr>
          <w:rFonts w:ascii="Cambria" w:hAnsi="Cambria" w:cs="Arial"/>
          <w:sz w:val="20"/>
          <w:szCs w:val="20"/>
        </w:rPr>
      </w:pPr>
      <w:r w:rsidRPr="00E90453">
        <w:rPr>
          <w:rFonts w:ascii="Cambria" w:hAnsi="Cambria" w:cs="Arial"/>
          <w:bCs/>
          <w:sz w:val="20"/>
          <w:szCs w:val="20"/>
        </w:rPr>
        <w:t>b) Certificação do INMETRO:</w:t>
      </w:r>
      <w:r w:rsidRPr="00E90453">
        <w:rPr>
          <w:rFonts w:ascii="Cambria" w:hAnsi="Cambria" w:cs="Arial"/>
          <w:sz w:val="20"/>
          <w:szCs w:val="20"/>
        </w:rPr>
        <w:t xml:space="preserve"> Certificado de Conformidade válido emitido pelo </w:t>
      </w:r>
      <w:r w:rsidRPr="00E90453">
        <w:rPr>
          <w:rFonts w:ascii="Cambria" w:hAnsi="Cambria" w:cs="Arial"/>
          <w:b/>
          <w:bCs/>
          <w:sz w:val="20"/>
          <w:szCs w:val="20"/>
        </w:rPr>
        <w:t>INMETRO</w:t>
      </w:r>
      <w:r w:rsidRPr="00E90453">
        <w:rPr>
          <w:rFonts w:ascii="Cambria" w:hAnsi="Cambria" w:cs="Arial"/>
          <w:sz w:val="20"/>
          <w:szCs w:val="20"/>
        </w:rPr>
        <w:t xml:space="preserve"> (ou por organismo credenciado), obrigatório tanto para produtos nacionais quanto importados (aplicável a pneus de motocicletas, motonetas, ciclomotores, automóveis de passageiros e veículos comerciais).</w:t>
      </w:r>
    </w:p>
    <w:p w:rsidR="00991DFC" w:rsidRPr="00E90453" w:rsidRDefault="00991DFC" w:rsidP="00991DFC">
      <w:pPr>
        <w:pStyle w:val="NormalWeb"/>
        <w:ind w:firstLine="708"/>
        <w:rPr>
          <w:rFonts w:ascii="Cambria" w:hAnsi="Cambria" w:cs="Arial"/>
          <w:sz w:val="20"/>
          <w:szCs w:val="20"/>
        </w:rPr>
      </w:pPr>
      <w:r w:rsidRPr="00E90453">
        <w:rPr>
          <w:rFonts w:ascii="Cambria" w:hAnsi="Cambria" w:cs="Arial"/>
          <w:bCs/>
          <w:sz w:val="20"/>
          <w:szCs w:val="20"/>
        </w:rPr>
        <w:t>c) Comprovação de Regularidade junto ao IBAMA:</w:t>
      </w:r>
      <w:r w:rsidRPr="00E90453">
        <w:rPr>
          <w:rFonts w:ascii="Cambria" w:hAnsi="Cambria" w:cs="Arial"/>
          <w:sz w:val="20"/>
          <w:szCs w:val="20"/>
        </w:rPr>
        <w:t xml:space="preserve"> Comprovante de inscrição e Certificado de Regularidade válido no Cadastro Técnico Federal (CTF/APP) do </w:t>
      </w:r>
      <w:r w:rsidRPr="00E90453">
        <w:rPr>
          <w:rFonts w:ascii="Cambria" w:hAnsi="Cambria" w:cs="Arial"/>
          <w:bCs/>
          <w:sz w:val="20"/>
          <w:szCs w:val="20"/>
        </w:rPr>
        <w:t>IBAMA</w:t>
      </w:r>
      <w:r w:rsidRPr="00E90453">
        <w:rPr>
          <w:rFonts w:ascii="Cambria" w:hAnsi="Cambria" w:cs="Arial"/>
          <w:sz w:val="20"/>
          <w:szCs w:val="20"/>
        </w:rPr>
        <w:t>, em nome do Fabricante Nacional ou do Importador do produto cotado.</w:t>
      </w:r>
    </w:p>
    <w:p w:rsidR="00991DFC" w:rsidRPr="00E90453" w:rsidRDefault="00991DFC" w:rsidP="00991DFC">
      <w:pPr>
        <w:pStyle w:val="NormalWeb"/>
        <w:rPr>
          <w:rFonts w:ascii="Cambria" w:hAnsi="Cambria" w:cs="Arial"/>
          <w:sz w:val="20"/>
          <w:szCs w:val="20"/>
        </w:rPr>
      </w:pPr>
      <w:r w:rsidRPr="00E90453">
        <w:rPr>
          <w:rFonts w:ascii="Cambria" w:hAnsi="Cambria" w:cs="Arial"/>
          <w:b/>
          <w:bCs/>
          <w:sz w:val="20"/>
          <w:szCs w:val="20"/>
        </w:rPr>
        <w:t>8.5 -  VEDAÇÃO:</w:t>
      </w:r>
      <w:r w:rsidRPr="00E90453">
        <w:rPr>
          <w:rFonts w:ascii="Cambria" w:hAnsi="Cambria" w:cs="Arial"/>
          <w:sz w:val="20"/>
          <w:szCs w:val="20"/>
        </w:rPr>
        <w:t xml:space="preserve"> Os documentos exigidos nos itens "a", "b" e "c" </w:t>
      </w:r>
      <w:r w:rsidRPr="00E90453">
        <w:rPr>
          <w:rFonts w:ascii="Cambria" w:hAnsi="Cambria" w:cs="Arial"/>
          <w:b/>
          <w:bCs/>
          <w:sz w:val="20"/>
          <w:szCs w:val="20"/>
        </w:rPr>
        <w:t>não serão cobrados</w:t>
      </w:r>
      <w:r w:rsidRPr="00E90453">
        <w:rPr>
          <w:rFonts w:ascii="Cambria" w:hAnsi="Cambria" w:cs="Arial"/>
          <w:sz w:val="20"/>
          <w:szCs w:val="20"/>
        </w:rPr>
        <w:t xml:space="preserve"> como condição para anexação da proposta inicial no sistema, nem exigidos na fase de Habilitação Técnica de todos os participantes.</w:t>
      </w:r>
    </w:p>
    <w:p w:rsidR="00991DFC" w:rsidRPr="00E90453" w:rsidRDefault="00991DFC" w:rsidP="00991DFC">
      <w:pPr>
        <w:pStyle w:val="Ttulo21"/>
        <w:tabs>
          <w:tab w:val="left" w:pos="1014"/>
          <w:tab w:val="left" w:pos="1016"/>
        </w:tabs>
        <w:spacing w:line="276" w:lineRule="auto"/>
        <w:jc w:val="both"/>
        <w:rPr>
          <w:rFonts w:cs="Arial"/>
          <w:color w:val="000000" w:themeColor="text1"/>
          <w:sz w:val="20"/>
          <w:szCs w:val="20"/>
        </w:rPr>
      </w:pPr>
      <w:r w:rsidRPr="00E90453">
        <w:rPr>
          <w:rFonts w:cs="Arial"/>
          <w:color w:val="000000" w:themeColor="text1"/>
          <w:w w:val="110"/>
          <w:sz w:val="20"/>
          <w:szCs w:val="20"/>
        </w:rPr>
        <w:t xml:space="preserve">9 </w:t>
      </w:r>
      <w:r w:rsidRPr="00E90453">
        <w:rPr>
          <w:rFonts w:cs="Arial"/>
          <w:color w:val="000000" w:themeColor="text1"/>
          <w:sz w:val="20"/>
          <w:szCs w:val="20"/>
        </w:rPr>
        <w:t xml:space="preserve">– </w:t>
      </w:r>
      <w:r w:rsidRPr="00E90453">
        <w:rPr>
          <w:rFonts w:cs="Arial"/>
          <w:color w:val="000000" w:themeColor="text1"/>
          <w:w w:val="110"/>
          <w:sz w:val="20"/>
          <w:szCs w:val="20"/>
        </w:rPr>
        <w:t>ESTIMATIVAS</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DO</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VALOR</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DA</w:t>
      </w:r>
      <w:r w:rsidRPr="00E90453">
        <w:rPr>
          <w:rFonts w:cs="Arial"/>
          <w:color w:val="000000" w:themeColor="text1"/>
          <w:spacing w:val="2"/>
          <w:w w:val="110"/>
          <w:sz w:val="20"/>
          <w:szCs w:val="20"/>
        </w:rPr>
        <w:t xml:space="preserve"> </w:t>
      </w:r>
      <w:r w:rsidRPr="00E90453">
        <w:rPr>
          <w:rFonts w:cs="Arial"/>
          <w:color w:val="000000" w:themeColor="text1"/>
          <w:w w:val="110"/>
          <w:sz w:val="20"/>
          <w:szCs w:val="20"/>
        </w:rPr>
        <w:t>CONTRATAÇÃO</w:t>
      </w:r>
    </w:p>
    <w:p w:rsidR="00991DFC" w:rsidRPr="00E90453" w:rsidRDefault="00991DFC" w:rsidP="00991DFC">
      <w:pPr>
        <w:pStyle w:val="Nivel2"/>
        <w:spacing w:before="0" w:after="0"/>
        <w:ind w:left="0" w:right="142" w:firstLine="0"/>
        <w:rPr>
          <w:rFonts w:ascii="Cambria" w:hAnsi="Cambria"/>
          <w:color w:val="000000" w:themeColor="text1"/>
        </w:rPr>
      </w:pPr>
      <w:r w:rsidRPr="00E90453">
        <w:rPr>
          <w:rFonts w:ascii="Cambria" w:hAnsi="Cambria"/>
          <w:b/>
          <w:bCs/>
          <w:color w:val="000000" w:themeColor="text1"/>
        </w:rPr>
        <w:t>9.1 –</w:t>
      </w:r>
      <w:r w:rsidRPr="00E90453">
        <w:rPr>
          <w:rFonts w:ascii="Cambria" w:hAnsi="Cambria"/>
          <w:color w:val="000000" w:themeColor="text1"/>
        </w:rPr>
        <w:t xml:space="preserve"> Preliminarmente, baseados em pesquisa de preços de acordo com o Art. 23 da Lei Federal 14.133/2021, estimamos em </w:t>
      </w:r>
      <w:r w:rsidRPr="00E90453">
        <w:rPr>
          <w:rFonts w:ascii="Cambria" w:hAnsi="Cambria"/>
          <w:iCs/>
          <w:color w:val="auto"/>
        </w:rPr>
        <w:t xml:space="preserve">R$ 69.790,84 </w:t>
      </w:r>
      <w:r w:rsidRPr="00E90453">
        <w:rPr>
          <w:rFonts w:ascii="Cambria" w:hAnsi="Cambria"/>
          <w:color w:val="000000" w:themeColor="text1"/>
        </w:rPr>
        <w:t>(sessenta e nove mil, setecentos e noventa reais e oitenta e quatro centavos) o valor de referência da contratação ora pretendida.</w:t>
      </w:r>
    </w:p>
    <w:p w:rsidR="00991DFC" w:rsidRPr="00E90453" w:rsidRDefault="00991DFC" w:rsidP="00991DFC">
      <w:pPr>
        <w:pStyle w:val="Nivel2"/>
        <w:spacing w:before="0" w:after="0"/>
        <w:ind w:left="0" w:right="142" w:firstLine="0"/>
        <w:rPr>
          <w:rFonts w:ascii="Cambria" w:hAnsi="Cambria"/>
          <w:color w:val="000000" w:themeColor="text1"/>
        </w:rPr>
      </w:pPr>
      <w:r w:rsidRPr="00E90453">
        <w:rPr>
          <w:rFonts w:ascii="Cambria" w:hAnsi="Cambria"/>
          <w:b/>
          <w:bCs/>
          <w:color w:val="000000" w:themeColor="text1"/>
        </w:rPr>
        <w:t>9.2 –</w:t>
      </w:r>
      <w:r w:rsidRPr="00E90453">
        <w:rPr>
          <w:rFonts w:ascii="Cambria" w:hAnsi="Cambria"/>
          <w:color w:val="000000" w:themeColor="text1"/>
        </w:rPr>
        <w:t xml:space="preserve"> Em atendimento ao Decreto n° 84/2024, indicando a necessidade da realização da pesquisa de preços para aferir os preços atuais de mercado, pois o objetivo maior é sempre buscar a economicidade e garantir a eficiência na gestão administrativa, racionalizando o uso do dinheiro público, esclarecemos que a pesquisa de preços foi realizada utilizando as seguintes fontes e ferramentas: </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RELATÓRIO DE PESQUISA DE PREÇOS</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b/>
          <w:bCs/>
          <w:sz w:val="20"/>
          <w:szCs w:val="20"/>
        </w:rPr>
        <w:t>RESPONSÁVEL PELA PESQUISA DE PREÇOS:</w:t>
      </w:r>
    </w:p>
    <w:p w:rsidR="00991DFC" w:rsidRPr="00E90453" w:rsidRDefault="00991DFC" w:rsidP="00991DFC">
      <w:pPr>
        <w:spacing w:before="100" w:beforeAutospacing="1" w:after="100" w:afterAutospacing="1"/>
        <w:rPr>
          <w:rFonts w:ascii="Cambria" w:hAnsi="Cambria" w:cs="Arial"/>
          <w:sz w:val="20"/>
          <w:szCs w:val="20"/>
        </w:rPr>
      </w:pPr>
      <w:proofErr w:type="spellStart"/>
      <w:r w:rsidRPr="00E90453">
        <w:rPr>
          <w:rFonts w:ascii="Cambria" w:hAnsi="Cambria" w:cs="Arial"/>
          <w:sz w:val="20"/>
          <w:szCs w:val="20"/>
        </w:rPr>
        <w:t>Thalison</w:t>
      </w:r>
      <w:proofErr w:type="spellEnd"/>
      <w:r w:rsidRPr="00E90453">
        <w:rPr>
          <w:rFonts w:ascii="Cambria" w:hAnsi="Cambria" w:cs="Arial"/>
          <w:sz w:val="20"/>
          <w:szCs w:val="20"/>
        </w:rPr>
        <w:t xml:space="preserve"> </w:t>
      </w:r>
      <w:proofErr w:type="spellStart"/>
      <w:r w:rsidRPr="00E90453">
        <w:rPr>
          <w:rFonts w:ascii="Cambria" w:hAnsi="Cambria" w:cs="Arial"/>
          <w:sz w:val="20"/>
          <w:szCs w:val="20"/>
        </w:rPr>
        <w:t>Franzon</w:t>
      </w:r>
      <w:proofErr w:type="spellEnd"/>
      <w:r w:rsidRPr="00E90453">
        <w:rPr>
          <w:rFonts w:ascii="Cambria" w:hAnsi="Cambria" w:cs="Arial"/>
          <w:sz w:val="20"/>
          <w:szCs w:val="20"/>
        </w:rPr>
        <w:t xml:space="preserve"> Domingues – Gerente de Licitação e Compras</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b/>
          <w:bCs/>
          <w:sz w:val="20"/>
          <w:szCs w:val="20"/>
        </w:rPr>
        <w:t>SECRETARIA SOLICITANTE:</w:t>
      </w:r>
      <w:r w:rsidRPr="00E90453">
        <w:rPr>
          <w:rFonts w:ascii="Cambria" w:hAnsi="Cambria" w:cs="Arial"/>
          <w:sz w:val="20"/>
          <w:szCs w:val="20"/>
        </w:rPr>
        <w:br/>
        <w:t>Secretaria Municipal de Obras, Serviços Públicos e Engenharia</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 xml:space="preserve">O presente relatório é resultado da pesquisa de preços realizada em atendimento ao disposto na </w:t>
      </w:r>
      <w:r w:rsidRPr="00E90453">
        <w:rPr>
          <w:rFonts w:ascii="Cambria" w:hAnsi="Cambria" w:cs="Arial"/>
          <w:b/>
          <w:bCs/>
          <w:sz w:val="20"/>
          <w:szCs w:val="20"/>
        </w:rPr>
        <w:t>Lei nº 14.133/2021</w:t>
      </w:r>
      <w:r w:rsidRPr="00E90453">
        <w:rPr>
          <w:rFonts w:ascii="Cambria" w:hAnsi="Cambria" w:cs="Arial"/>
          <w:sz w:val="20"/>
          <w:szCs w:val="20"/>
        </w:rPr>
        <w:t xml:space="preserve">, demais dispositivos legais aplicáveis e em conformidade com o </w:t>
      </w:r>
      <w:r w:rsidRPr="00E90453">
        <w:rPr>
          <w:rFonts w:ascii="Cambria" w:hAnsi="Cambria" w:cs="Arial"/>
          <w:b/>
          <w:bCs/>
          <w:sz w:val="20"/>
          <w:szCs w:val="20"/>
        </w:rPr>
        <w:t>Decreto Municipal nº 84/2024</w:t>
      </w:r>
      <w:r w:rsidRPr="00E90453">
        <w:rPr>
          <w:rFonts w:ascii="Cambria" w:hAnsi="Cambria" w:cs="Arial"/>
          <w:sz w:val="20"/>
          <w:szCs w:val="20"/>
        </w:rPr>
        <w:t>, tendo por finalidade subsidiar a definição do valor estimado da contratação.</w:t>
      </w:r>
    </w:p>
    <w:p w:rsidR="00991DFC" w:rsidRPr="00E90453" w:rsidRDefault="00991DFC" w:rsidP="00991DFC">
      <w:pPr>
        <w:spacing w:before="100" w:beforeAutospacing="1" w:after="100" w:afterAutospacing="1"/>
        <w:outlineLvl w:val="1"/>
        <w:rPr>
          <w:rFonts w:ascii="Cambria" w:hAnsi="Cambria" w:cs="Arial"/>
          <w:b/>
          <w:bCs/>
          <w:sz w:val="20"/>
          <w:szCs w:val="20"/>
        </w:rPr>
      </w:pPr>
      <w:r w:rsidRPr="00E90453">
        <w:rPr>
          <w:rFonts w:ascii="Cambria" w:hAnsi="Cambria" w:cs="Arial"/>
          <w:b/>
          <w:bCs/>
          <w:sz w:val="20"/>
          <w:szCs w:val="20"/>
        </w:rPr>
        <w:t>OBJETO</w:t>
      </w:r>
    </w:p>
    <w:p w:rsidR="00991DFC" w:rsidRPr="00E90453" w:rsidRDefault="00991DFC" w:rsidP="00991DFC">
      <w:pPr>
        <w:spacing w:before="100" w:beforeAutospacing="1" w:after="100" w:afterAutospacing="1"/>
        <w:jc w:val="both"/>
        <w:outlineLvl w:val="1"/>
        <w:rPr>
          <w:rFonts w:ascii="Cambria" w:hAnsi="Cambria" w:cs="Arial"/>
          <w:b/>
          <w:sz w:val="20"/>
          <w:szCs w:val="20"/>
        </w:rPr>
      </w:pPr>
      <w:r w:rsidRPr="00E90453">
        <w:rPr>
          <w:rFonts w:ascii="Cambria" w:hAnsi="Cambria" w:cs="Arial"/>
          <w:b/>
          <w:sz w:val="20"/>
          <w:szCs w:val="20"/>
        </w:rPr>
        <w:t>REGISTRO DE PREÇOS VISANDO À FUTURA E EVENTUAL AQUISIÇÃO DE PNEUS NOVOS, PARA ATENDIMENTO DA FROTA DE VEÍCULOS PERTENCENTES AO PATRIMÔNIO DO MUNICÍPIO DE ITAGUAJÉ/PR.</w:t>
      </w:r>
    </w:p>
    <w:p w:rsidR="00991DFC" w:rsidRPr="00E90453" w:rsidRDefault="00991DFC" w:rsidP="00991DFC">
      <w:pPr>
        <w:spacing w:before="100" w:beforeAutospacing="1" w:after="100" w:afterAutospacing="1"/>
        <w:outlineLvl w:val="1"/>
        <w:rPr>
          <w:rFonts w:ascii="Cambria" w:hAnsi="Cambria" w:cs="Arial"/>
          <w:b/>
          <w:bCs/>
          <w:sz w:val="20"/>
          <w:szCs w:val="20"/>
        </w:rPr>
      </w:pPr>
      <w:r w:rsidRPr="00E90453">
        <w:rPr>
          <w:rFonts w:ascii="Cambria" w:hAnsi="Cambria" w:cs="Arial"/>
          <w:b/>
          <w:bCs/>
          <w:sz w:val="20"/>
          <w:szCs w:val="20"/>
        </w:rPr>
        <w:t>PERÍODO DE REALIZAÇÃO DA PESQUISA</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sz w:val="20"/>
          <w:szCs w:val="20"/>
        </w:rPr>
        <w:t xml:space="preserve">A pesquisa de preços foi realizada no período de </w:t>
      </w:r>
      <w:r w:rsidRPr="00E90453">
        <w:rPr>
          <w:rStyle w:val="Forte"/>
          <w:rFonts w:ascii="Cambria" w:hAnsi="Cambria" w:cs="Arial"/>
          <w:sz w:val="20"/>
          <w:szCs w:val="20"/>
        </w:rPr>
        <w:t>23 de junho a 23 de julho de 2026</w:t>
      </w:r>
      <w:r w:rsidRPr="00E90453">
        <w:rPr>
          <w:rFonts w:ascii="Cambria" w:hAnsi="Cambria" w:cs="Arial"/>
          <w:b/>
          <w:sz w:val="20"/>
          <w:szCs w:val="20"/>
        </w:rPr>
        <w:t>.</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b/>
          <w:bCs/>
          <w:sz w:val="20"/>
          <w:szCs w:val="20"/>
        </w:rPr>
        <w:lastRenderedPageBreak/>
        <w:t>METODOLOGIA APLICADA</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sz w:val="20"/>
          <w:szCs w:val="20"/>
        </w:rPr>
        <w:t>O valor de referência foi apurado por meio da:</w:t>
      </w:r>
    </w:p>
    <w:p w:rsidR="00991DFC" w:rsidRPr="00E90453" w:rsidRDefault="00991DFC" w:rsidP="00991DFC">
      <w:pPr>
        <w:spacing w:before="100" w:beforeAutospacing="1" w:after="100" w:afterAutospacing="1"/>
        <w:rPr>
          <w:rFonts w:ascii="Cambria" w:hAnsi="Cambria" w:cs="Arial"/>
          <w:sz w:val="20"/>
          <w:szCs w:val="20"/>
        </w:rPr>
      </w:pPr>
      <w:proofErr w:type="gramStart"/>
      <w:r w:rsidRPr="00E90453">
        <w:rPr>
          <w:rFonts w:ascii="Cambria" w:hAnsi="Cambria" w:cs="Arial"/>
          <w:sz w:val="20"/>
          <w:szCs w:val="20"/>
        </w:rPr>
        <w:t>( X</w:t>
      </w:r>
      <w:proofErr w:type="gramEnd"/>
      <w:r w:rsidRPr="00E90453">
        <w:rPr>
          <w:rFonts w:ascii="Cambria" w:hAnsi="Cambria" w:cs="Arial"/>
          <w:sz w:val="20"/>
          <w:szCs w:val="20"/>
        </w:rPr>
        <w:t xml:space="preserve"> ) Média </w:t>
      </w:r>
    </w:p>
    <w:p w:rsidR="00991DFC" w:rsidRPr="00E90453" w:rsidRDefault="00991DFC" w:rsidP="00991DFC">
      <w:pPr>
        <w:spacing w:before="100" w:beforeAutospacing="1" w:after="100" w:afterAutospacing="1"/>
        <w:rPr>
          <w:rFonts w:ascii="Cambria" w:hAnsi="Cambria" w:cs="Arial"/>
          <w:sz w:val="20"/>
          <w:szCs w:val="20"/>
        </w:rPr>
      </w:pPr>
      <w:proofErr w:type="gramStart"/>
      <w:r w:rsidRPr="00E90453">
        <w:rPr>
          <w:rFonts w:ascii="Cambria" w:hAnsi="Cambria" w:cs="Arial"/>
          <w:sz w:val="20"/>
          <w:szCs w:val="20"/>
        </w:rPr>
        <w:t>( )</w:t>
      </w:r>
      <w:proofErr w:type="gramEnd"/>
      <w:r w:rsidRPr="00E90453">
        <w:rPr>
          <w:rFonts w:ascii="Cambria" w:hAnsi="Cambria" w:cs="Arial"/>
          <w:sz w:val="20"/>
          <w:szCs w:val="20"/>
        </w:rPr>
        <w:t xml:space="preserve"> Mediana</w:t>
      </w:r>
    </w:p>
    <w:p w:rsidR="00991DFC" w:rsidRPr="00E90453" w:rsidRDefault="00991DFC" w:rsidP="00991DFC">
      <w:pPr>
        <w:spacing w:before="100" w:beforeAutospacing="1" w:after="100" w:afterAutospacing="1"/>
        <w:rPr>
          <w:rFonts w:ascii="Cambria" w:hAnsi="Cambria" w:cs="Arial"/>
          <w:sz w:val="20"/>
          <w:szCs w:val="20"/>
        </w:rPr>
      </w:pPr>
      <w:proofErr w:type="gramStart"/>
      <w:r w:rsidRPr="00E90453">
        <w:rPr>
          <w:rFonts w:ascii="Cambria" w:hAnsi="Cambria" w:cs="Arial"/>
          <w:sz w:val="20"/>
          <w:szCs w:val="20"/>
        </w:rPr>
        <w:t>( )</w:t>
      </w:r>
      <w:proofErr w:type="gramEnd"/>
      <w:r w:rsidRPr="00E90453">
        <w:rPr>
          <w:rFonts w:ascii="Cambria" w:hAnsi="Cambria" w:cs="Arial"/>
          <w:sz w:val="20"/>
          <w:szCs w:val="20"/>
        </w:rPr>
        <w:t xml:space="preserve"> Menor preço</w:t>
      </w:r>
    </w:p>
    <w:p w:rsidR="00991DFC" w:rsidRPr="00E90453" w:rsidRDefault="00991DFC" w:rsidP="00991DFC">
      <w:pPr>
        <w:spacing w:before="100" w:beforeAutospacing="1" w:after="100" w:afterAutospacing="1"/>
        <w:rPr>
          <w:rFonts w:ascii="Cambria" w:hAnsi="Cambria" w:cs="Arial"/>
          <w:sz w:val="20"/>
          <w:szCs w:val="20"/>
        </w:rPr>
      </w:pPr>
      <w:proofErr w:type="gramStart"/>
      <w:r w:rsidRPr="00E90453">
        <w:rPr>
          <w:rFonts w:ascii="Cambria" w:hAnsi="Cambria" w:cs="Arial"/>
          <w:sz w:val="20"/>
          <w:szCs w:val="20"/>
        </w:rPr>
        <w:t>( )</w:t>
      </w:r>
      <w:proofErr w:type="gramEnd"/>
      <w:r w:rsidRPr="00E90453">
        <w:rPr>
          <w:rFonts w:ascii="Cambria" w:hAnsi="Cambria" w:cs="Arial"/>
          <w:sz w:val="20"/>
          <w:szCs w:val="20"/>
        </w:rPr>
        <w:t xml:space="preserve"> Outra metodologia</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 xml:space="preserve">Conforme previsto no art. 12 do Decreto Municipal nº 84/2024, o valor estimado da contratação foi obtido pela </w:t>
      </w:r>
      <w:r w:rsidRPr="00E90453">
        <w:rPr>
          <w:rFonts w:ascii="Cambria" w:hAnsi="Cambria" w:cs="Arial"/>
          <w:b/>
          <w:bCs/>
          <w:sz w:val="20"/>
          <w:szCs w:val="20"/>
        </w:rPr>
        <w:t>média simples</w:t>
      </w:r>
      <w:r w:rsidRPr="00E90453">
        <w:rPr>
          <w:rFonts w:ascii="Cambria" w:hAnsi="Cambria" w:cs="Arial"/>
          <w:sz w:val="20"/>
          <w:szCs w:val="20"/>
        </w:rPr>
        <w:t xml:space="preserve"> das referências válidas obtidas durante a pesquisa de preços. </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b/>
          <w:bCs/>
          <w:sz w:val="20"/>
          <w:szCs w:val="20"/>
        </w:rPr>
        <w:t>FONTES DE PESQUISA</w:t>
      </w:r>
    </w:p>
    <w:p w:rsidR="00991DFC" w:rsidRPr="00E90453" w:rsidRDefault="00991DFC" w:rsidP="00991DFC">
      <w:pPr>
        <w:spacing w:before="100" w:beforeAutospacing="1" w:after="100" w:afterAutospacing="1"/>
        <w:outlineLvl w:val="2"/>
        <w:rPr>
          <w:rFonts w:ascii="Cambria" w:hAnsi="Cambria" w:cs="Arial"/>
          <w:b/>
          <w:bCs/>
          <w:sz w:val="20"/>
          <w:szCs w:val="20"/>
        </w:rPr>
      </w:pPr>
      <w:r w:rsidRPr="00E90453">
        <w:rPr>
          <w:rFonts w:ascii="Cambria" w:hAnsi="Cambria" w:cs="Arial"/>
          <w:b/>
          <w:bCs/>
          <w:sz w:val="20"/>
          <w:szCs w:val="20"/>
        </w:rPr>
        <w:t>I – Pesquisa direta com fornecedores:</w:t>
      </w:r>
    </w:p>
    <w:p w:rsidR="00991DFC" w:rsidRPr="00E90453" w:rsidRDefault="00991DFC" w:rsidP="00991DFC">
      <w:pPr>
        <w:spacing w:before="100" w:beforeAutospacing="1" w:after="100" w:afterAutospacing="1"/>
        <w:rPr>
          <w:rFonts w:ascii="Cambria" w:hAnsi="Cambria" w:cs="Arial"/>
          <w:bCs/>
          <w:sz w:val="20"/>
          <w:szCs w:val="20"/>
        </w:rPr>
      </w:pPr>
      <w:r w:rsidRPr="00E90453">
        <w:rPr>
          <w:rFonts w:ascii="Cambria" w:hAnsi="Cambria" w:cs="Arial"/>
          <w:bCs/>
          <w:sz w:val="20"/>
          <w:szCs w:val="20"/>
        </w:rPr>
        <w:t>Foram encaminhados, via e-mail, pedidos de orçamento a seis empresas. Contudo, obteve-se retorno de apenas três empresas.</w:t>
      </w:r>
    </w:p>
    <w:p w:rsidR="00991DFC" w:rsidRPr="00E90453" w:rsidRDefault="00991DFC" w:rsidP="00991DFC">
      <w:pPr>
        <w:widowControl/>
        <w:numPr>
          <w:ilvl w:val="0"/>
          <w:numId w:val="91"/>
        </w:numPr>
        <w:suppressAutoHyphens w:val="0"/>
        <w:autoSpaceDN/>
        <w:spacing w:before="100" w:beforeAutospacing="1" w:after="100" w:afterAutospacing="1"/>
        <w:textAlignment w:val="auto"/>
        <w:rPr>
          <w:rFonts w:ascii="Cambria" w:hAnsi="Cambria" w:cs="Arial"/>
          <w:b/>
          <w:bCs/>
          <w:sz w:val="20"/>
          <w:szCs w:val="20"/>
        </w:rPr>
      </w:pPr>
      <w:r w:rsidRPr="00E90453">
        <w:rPr>
          <w:rFonts w:ascii="Cambria" w:hAnsi="Cambria" w:cs="Arial"/>
          <w:bCs/>
          <w:sz w:val="20"/>
          <w:szCs w:val="20"/>
        </w:rPr>
        <w:t>FG COMERCIO DE PNEUS LTDA – CNPJ: 17.234.948/0001-04</w:t>
      </w:r>
    </w:p>
    <w:p w:rsidR="00991DFC" w:rsidRPr="00E90453" w:rsidRDefault="00991DFC" w:rsidP="00991DFC">
      <w:pPr>
        <w:widowControl/>
        <w:numPr>
          <w:ilvl w:val="0"/>
          <w:numId w:val="91"/>
        </w:numPr>
        <w:suppressAutoHyphens w:val="0"/>
        <w:autoSpaceDN/>
        <w:spacing w:before="100" w:beforeAutospacing="1" w:after="100" w:afterAutospacing="1"/>
        <w:textAlignment w:val="auto"/>
        <w:rPr>
          <w:rFonts w:ascii="Cambria" w:hAnsi="Cambria" w:cs="Arial"/>
          <w:b/>
          <w:bCs/>
          <w:sz w:val="20"/>
          <w:szCs w:val="20"/>
        </w:rPr>
      </w:pPr>
      <w:r w:rsidRPr="00E90453">
        <w:rPr>
          <w:rFonts w:ascii="Cambria" w:hAnsi="Cambria" w:cs="Arial"/>
          <w:bCs/>
          <w:sz w:val="20"/>
          <w:szCs w:val="20"/>
        </w:rPr>
        <w:t>GT BRASIL PEÇAS E SERVIÇOS LTDA – CNPJ: 29.022.500/0001-06</w:t>
      </w:r>
    </w:p>
    <w:p w:rsidR="00991DFC" w:rsidRPr="00E90453" w:rsidRDefault="00991DFC" w:rsidP="00991DFC">
      <w:pPr>
        <w:widowControl/>
        <w:numPr>
          <w:ilvl w:val="0"/>
          <w:numId w:val="91"/>
        </w:numPr>
        <w:suppressAutoHyphens w:val="0"/>
        <w:autoSpaceDN/>
        <w:spacing w:before="100" w:beforeAutospacing="1" w:after="100" w:afterAutospacing="1"/>
        <w:textAlignment w:val="auto"/>
        <w:rPr>
          <w:rFonts w:ascii="Cambria" w:hAnsi="Cambria" w:cs="Arial"/>
          <w:b/>
          <w:bCs/>
          <w:sz w:val="20"/>
          <w:szCs w:val="20"/>
        </w:rPr>
      </w:pPr>
      <w:r w:rsidRPr="00E90453">
        <w:rPr>
          <w:rFonts w:ascii="Cambria" w:hAnsi="Cambria" w:cs="Arial"/>
          <w:bCs/>
          <w:sz w:val="20"/>
          <w:szCs w:val="20"/>
        </w:rPr>
        <w:t>SILVA &amp; SILVA COMERCIO DE PNEUMATICOS LTDA – CNPJ: 29.438.648/0001-26</w:t>
      </w:r>
    </w:p>
    <w:p w:rsidR="00991DFC" w:rsidRPr="00E90453" w:rsidRDefault="00991DFC" w:rsidP="00991DFC">
      <w:pPr>
        <w:spacing w:before="100" w:beforeAutospacing="1" w:after="100" w:afterAutospacing="1"/>
        <w:rPr>
          <w:rFonts w:ascii="Cambria" w:hAnsi="Cambria" w:cs="Arial"/>
          <w:b/>
          <w:bCs/>
          <w:sz w:val="20"/>
          <w:szCs w:val="20"/>
        </w:rPr>
      </w:pPr>
      <w:r w:rsidRPr="00E90453">
        <w:rPr>
          <w:rFonts w:ascii="Cambria" w:hAnsi="Cambria" w:cs="Arial"/>
          <w:b/>
          <w:bCs/>
          <w:sz w:val="20"/>
          <w:szCs w:val="20"/>
        </w:rPr>
        <w:t>II– Base de preços de site eletrônico:</w:t>
      </w:r>
    </w:p>
    <w:p w:rsidR="00991DFC" w:rsidRPr="00E90453" w:rsidRDefault="00991DFC" w:rsidP="00991DFC">
      <w:pPr>
        <w:pStyle w:val="PargrafodaLista"/>
        <w:numPr>
          <w:ilvl w:val="0"/>
          <w:numId w:val="98"/>
        </w:numPr>
        <w:suppressAutoHyphens w:val="0"/>
        <w:autoSpaceDN/>
        <w:spacing w:before="100" w:beforeAutospacing="1" w:after="100" w:afterAutospacing="1"/>
        <w:contextualSpacing/>
        <w:textAlignment w:val="auto"/>
        <w:rPr>
          <w:rFonts w:ascii="Cambria" w:hAnsi="Cambria" w:cs="Arial"/>
          <w:b/>
          <w:bCs/>
          <w:sz w:val="20"/>
          <w:szCs w:val="20"/>
        </w:rPr>
      </w:pPr>
      <w:r w:rsidRPr="00E90453">
        <w:rPr>
          <w:rFonts w:ascii="Cambria" w:hAnsi="Cambria" w:cs="Arial"/>
          <w:bCs/>
          <w:sz w:val="20"/>
          <w:szCs w:val="20"/>
        </w:rPr>
        <w:t>PNEUFREE.COM – CNPJ: 11.891.896/0001-62</w:t>
      </w:r>
    </w:p>
    <w:p w:rsidR="00991DFC" w:rsidRPr="00E90453" w:rsidRDefault="00991DFC" w:rsidP="00991DFC">
      <w:pPr>
        <w:pStyle w:val="PargrafodaLista"/>
        <w:numPr>
          <w:ilvl w:val="0"/>
          <w:numId w:val="98"/>
        </w:numPr>
        <w:suppressAutoHyphens w:val="0"/>
        <w:autoSpaceDN/>
        <w:spacing w:before="100" w:beforeAutospacing="1" w:after="100" w:afterAutospacing="1"/>
        <w:contextualSpacing/>
        <w:textAlignment w:val="auto"/>
        <w:rPr>
          <w:rFonts w:ascii="Cambria" w:hAnsi="Cambria" w:cs="Arial"/>
          <w:b/>
          <w:bCs/>
          <w:sz w:val="20"/>
          <w:szCs w:val="20"/>
        </w:rPr>
      </w:pPr>
      <w:r w:rsidRPr="00E90453">
        <w:rPr>
          <w:rFonts w:ascii="Cambria" w:hAnsi="Cambria" w:cs="Arial"/>
          <w:bCs/>
          <w:sz w:val="20"/>
          <w:szCs w:val="20"/>
        </w:rPr>
        <w:t>PNEUSTORE – CNPJ: 10.158.356/0001-01</w:t>
      </w:r>
    </w:p>
    <w:p w:rsidR="00991DFC" w:rsidRPr="00E90453" w:rsidRDefault="00991DFC" w:rsidP="00991DFC">
      <w:pPr>
        <w:spacing w:before="100" w:beforeAutospacing="1" w:after="100" w:afterAutospacing="1"/>
        <w:rPr>
          <w:rFonts w:ascii="Cambria" w:hAnsi="Cambria" w:cs="Arial"/>
          <w:b/>
          <w:bCs/>
          <w:sz w:val="20"/>
          <w:szCs w:val="20"/>
        </w:rPr>
      </w:pPr>
    </w:p>
    <w:p w:rsidR="00991DFC" w:rsidRPr="00E90453" w:rsidRDefault="00991DFC" w:rsidP="00991DFC">
      <w:pPr>
        <w:spacing w:before="100" w:beforeAutospacing="1" w:after="100" w:afterAutospacing="1"/>
        <w:rPr>
          <w:rFonts w:ascii="Cambria" w:hAnsi="Cambria" w:cs="Arial"/>
          <w:b/>
          <w:bCs/>
          <w:sz w:val="20"/>
          <w:szCs w:val="20"/>
        </w:rPr>
      </w:pPr>
      <w:r w:rsidRPr="00E90453">
        <w:rPr>
          <w:rFonts w:ascii="Cambria" w:hAnsi="Cambria" w:cs="Arial"/>
          <w:b/>
          <w:bCs/>
          <w:sz w:val="20"/>
          <w:szCs w:val="20"/>
        </w:rPr>
        <w:t>III– Base de preços de outros órgãos públicos:</w:t>
      </w:r>
    </w:p>
    <w:p w:rsidR="00991DFC" w:rsidRPr="00E90453" w:rsidRDefault="00991DFC" w:rsidP="00991DFC">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E90453">
        <w:rPr>
          <w:rFonts w:ascii="Cambria" w:hAnsi="Cambria" w:cs="Arial"/>
          <w:sz w:val="20"/>
          <w:szCs w:val="20"/>
        </w:rPr>
        <w:t>MUNICIPIO DE PARANAPOEMA – PR – ATA DE REGISTRO DE PREÇOS Nº 67/2025</w:t>
      </w:r>
    </w:p>
    <w:p w:rsidR="00991DFC" w:rsidRPr="00E90453" w:rsidRDefault="00991DFC" w:rsidP="00991DFC">
      <w:pPr>
        <w:pStyle w:val="PargrafodaLista"/>
        <w:numPr>
          <w:ilvl w:val="0"/>
          <w:numId w:val="92"/>
        </w:numPr>
        <w:suppressAutoHyphens w:val="0"/>
        <w:autoSpaceDN/>
        <w:spacing w:before="100" w:beforeAutospacing="1" w:after="100" w:afterAutospacing="1"/>
        <w:contextualSpacing/>
        <w:textAlignment w:val="auto"/>
        <w:rPr>
          <w:rFonts w:ascii="Cambria" w:hAnsi="Cambria" w:cs="Arial"/>
          <w:b/>
          <w:sz w:val="20"/>
          <w:szCs w:val="20"/>
        </w:rPr>
      </w:pPr>
      <w:r w:rsidRPr="00E90453">
        <w:rPr>
          <w:rFonts w:ascii="Cambria" w:hAnsi="Cambria" w:cs="Arial"/>
          <w:sz w:val="20"/>
          <w:szCs w:val="20"/>
        </w:rPr>
        <w:t>MUNICIPIO DE ASTORGA – PR – ATA DE REGISTRO DE PREÇOS Nº 025/2025</w:t>
      </w:r>
    </w:p>
    <w:p w:rsidR="00991DFC" w:rsidRPr="00E90453" w:rsidRDefault="00991DFC" w:rsidP="00991DFC">
      <w:pPr>
        <w:spacing w:before="100" w:beforeAutospacing="1" w:after="100" w:afterAutospacing="1"/>
        <w:rPr>
          <w:rFonts w:ascii="Cambria" w:hAnsi="Cambria" w:cs="Arial"/>
          <w:b/>
          <w:sz w:val="20"/>
          <w:szCs w:val="20"/>
        </w:rPr>
      </w:pPr>
      <w:r w:rsidRPr="00E90453">
        <w:rPr>
          <w:rFonts w:ascii="Cambria" w:hAnsi="Cambria" w:cs="Arial"/>
          <w:b/>
          <w:sz w:val="20"/>
          <w:szCs w:val="20"/>
        </w:rPr>
        <w:t xml:space="preserve">IV – Base de preços do Painel de Preços. </w:t>
      </w:r>
    </w:p>
    <w:p w:rsidR="00991DFC" w:rsidRPr="00E90453" w:rsidRDefault="00991DFC" w:rsidP="00991DFC">
      <w:pPr>
        <w:pStyle w:val="PargrafodaLista"/>
        <w:numPr>
          <w:ilvl w:val="0"/>
          <w:numId w:val="90"/>
        </w:numPr>
        <w:suppressAutoHyphens w:val="0"/>
        <w:autoSpaceDN/>
        <w:spacing w:before="100" w:beforeAutospacing="1" w:after="100" w:afterAutospacing="1"/>
        <w:contextualSpacing/>
        <w:textAlignment w:val="auto"/>
        <w:rPr>
          <w:rFonts w:ascii="Cambria" w:hAnsi="Cambria" w:cs="Arial"/>
          <w:sz w:val="20"/>
          <w:szCs w:val="20"/>
        </w:rPr>
      </w:pPr>
      <w:r w:rsidRPr="00E90453">
        <w:rPr>
          <w:rFonts w:ascii="Cambria" w:hAnsi="Cambria" w:cs="Arial"/>
          <w:sz w:val="20"/>
          <w:szCs w:val="20"/>
        </w:rPr>
        <w:t xml:space="preserve">Painel de Preços (NP Tecnologia e Gestão de Dados </w:t>
      </w:r>
      <w:proofErr w:type="spellStart"/>
      <w:r w:rsidRPr="00E90453">
        <w:rPr>
          <w:rFonts w:ascii="Cambria" w:hAnsi="Cambria" w:cs="Arial"/>
          <w:sz w:val="20"/>
          <w:szCs w:val="20"/>
        </w:rPr>
        <w:t>Ltda</w:t>
      </w:r>
      <w:proofErr w:type="spellEnd"/>
      <w:r w:rsidRPr="00E90453">
        <w:rPr>
          <w:rFonts w:ascii="Cambria" w:hAnsi="Cambria" w:cs="Arial"/>
          <w:sz w:val="20"/>
          <w:szCs w:val="20"/>
        </w:rPr>
        <w:t>) CNPJ 07.797.967/0001-95.</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JUSTIFICATIVA DA ESCOLHA DAS EMPRESAS CONSULTADAS</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A escolha das empresas consultadas fundamentou-se na identificação de fornecedores atuantes no segmento pertinente ao objeto da contratação, considerando empresas estabelecidas no município e na região, bem como contratações similares realizadas por órgãos públicos.</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ANÁLISE DA PESQUISA DE PREÇOS</w:t>
      </w:r>
    </w:p>
    <w:p w:rsidR="00991DFC" w:rsidRPr="00E90453" w:rsidRDefault="00991DFC" w:rsidP="00991DFC">
      <w:pPr>
        <w:pStyle w:val="isselectedend"/>
        <w:jc w:val="both"/>
        <w:rPr>
          <w:rFonts w:ascii="Cambria" w:hAnsi="Cambria" w:cs="Arial"/>
          <w:sz w:val="20"/>
          <w:szCs w:val="20"/>
        </w:rPr>
      </w:pPr>
      <w:r w:rsidRPr="00E90453">
        <w:rPr>
          <w:rFonts w:ascii="Cambria" w:hAnsi="Cambria" w:cs="Arial"/>
          <w:sz w:val="20"/>
          <w:szCs w:val="20"/>
        </w:rPr>
        <w:t>A pesquisa de preços foi conduzida de forma ampla e criteriosa.</w:t>
      </w:r>
    </w:p>
    <w:p w:rsidR="00991DFC" w:rsidRPr="00E90453" w:rsidRDefault="00991DFC" w:rsidP="00991DFC">
      <w:pPr>
        <w:pStyle w:val="isselectedend"/>
        <w:jc w:val="both"/>
        <w:rPr>
          <w:rFonts w:ascii="Cambria" w:hAnsi="Cambria" w:cs="Arial"/>
          <w:sz w:val="20"/>
          <w:szCs w:val="20"/>
        </w:rPr>
      </w:pPr>
      <w:r w:rsidRPr="00E90453">
        <w:rPr>
          <w:rFonts w:ascii="Cambria" w:hAnsi="Cambria" w:cs="Arial"/>
          <w:sz w:val="20"/>
          <w:szCs w:val="20"/>
        </w:rPr>
        <w:lastRenderedPageBreak/>
        <w:t xml:space="preserve">O Gerente de Licitação e Compras, </w:t>
      </w:r>
      <w:proofErr w:type="spellStart"/>
      <w:r w:rsidRPr="00E90453">
        <w:rPr>
          <w:rFonts w:ascii="Cambria" w:hAnsi="Cambria" w:cs="Arial"/>
          <w:sz w:val="20"/>
          <w:szCs w:val="20"/>
        </w:rPr>
        <w:t>Thalison</w:t>
      </w:r>
      <w:proofErr w:type="spellEnd"/>
      <w:r w:rsidRPr="00E90453">
        <w:rPr>
          <w:rFonts w:ascii="Cambria" w:hAnsi="Cambria" w:cs="Arial"/>
          <w:sz w:val="20"/>
          <w:szCs w:val="20"/>
        </w:rPr>
        <w:t xml:space="preserve"> </w:t>
      </w:r>
      <w:proofErr w:type="spellStart"/>
      <w:r w:rsidRPr="00E90453">
        <w:rPr>
          <w:rFonts w:ascii="Cambria" w:hAnsi="Cambria" w:cs="Arial"/>
          <w:sz w:val="20"/>
          <w:szCs w:val="20"/>
        </w:rPr>
        <w:t>Franzon</w:t>
      </w:r>
      <w:proofErr w:type="spellEnd"/>
      <w:r w:rsidRPr="00E90453">
        <w:rPr>
          <w:rFonts w:ascii="Cambria" w:hAnsi="Cambria" w:cs="Arial"/>
          <w:sz w:val="20"/>
          <w:szCs w:val="20"/>
        </w:rPr>
        <w:t xml:space="preserve"> Domingues realizou a cotação junto aos fornecedores e efetuou pesquisa em bases públicas de preços e em ferramenta especializada, buscando referências compatíveis com o objeto da contratação.</w:t>
      </w:r>
    </w:p>
    <w:p w:rsidR="00991DFC" w:rsidRPr="00E90453" w:rsidRDefault="00991DFC" w:rsidP="00991DFC">
      <w:pPr>
        <w:pStyle w:val="NormalWeb"/>
        <w:jc w:val="both"/>
        <w:rPr>
          <w:rFonts w:ascii="Cambria" w:hAnsi="Cambria" w:cs="Arial"/>
          <w:sz w:val="20"/>
          <w:szCs w:val="20"/>
        </w:rPr>
      </w:pPr>
      <w:r w:rsidRPr="00E90453">
        <w:rPr>
          <w:rFonts w:ascii="Cambria" w:hAnsi="Cambria" w:cs="Arial"/>
          <w:sz w:val="20"/>
          <w:szCs w:val="20"/>
        </w:rPr>
        <w:t>Os preços coletados, suas respectivas fontes e os cálculos realizados encontram-se registrados no Mapa de Pesquisa de Preços, que integra os autos do processo administrativo.</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CRITÉRIOS ADOTADOS NA PESQUISA</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Na elaboração da estimativa foram observados os seguintes critérios:</w:t>
      </w:r>
    </w:p>
    <w:p w:rsidR="00991DFC" w:rsidRPr="00E90453" w:rsidRDefault="00991DFC" w:rsidP="00991DFC">
      <w:pPr>
        <w:widowControl/>
        <w:numPr>
          <w:ilvl w:val="0"/>
          <w:numId w:val="95"/>
        </w:numPr>
        <w:suppressAutoHyphens w:val="0"/>
        <w:autoSpaceDN/>
        <w:spacing w:before="100" w:beforeAutospacing="1" w:after="100" w:afterAutospacing="1"/>
        <w:jc w:val="both"/>
        <w:textAlignment w:val="auto"/>
        <w:rPr>
          <w:rFonts w:ascii="Cambria" w:hAnsi="Cambria" w:cs="Arial"/>
          <w:sz w:val="20"/>
          <w:szCs w:val="20"/>
        </w:rPr>
      </w:pPr>
      <w:proofErr w:type="gramStart"/>
      <w:r w:rsidRPr="00E90453">
        <w:rPr>
          <w:rFonts w:ascii="Cambria" w:hAnsi="Cambria" w:cs="Arial"/>
          <w:sz w:val="20"/>
          <w:szCs w:val="20"/>
        </w:rPr>
        <w:t>compatibilidade</w:t>
      </w:r>
      <w:proofErr w:type="gramEnd"/>
      <w:r w:rsidRPr="00E90453">
        <w:rPr>
          <w:rFonts w:ascii="Cambria" w:hAnsi="Cambria" w:cs="Arial"/>
          <w:sz w:val="20"/>
          <w:szCs w:val="20"/>
        </w:rPr>
        <w:t xml:space="preserve"> entre os objetos pesquisados e o objeto pretendido; </w:t>
      </w:r>
    </w:p>
    <w:p w:rsidR="00991DFC" w:rsidRPr="00E90453" w:rsidRDefault="00991DFC" w:rsidP="00991DFC">
      <w:pPr>
        <w:widowControl/>
        <w:numPr>
          <w:ilvl w:val="0"/>
          <w:numId w:val="95"/>
        </w:numPr>
        <w:suppressAutoHyphens w:val="0"/>
        <w:autoSpaceDN/>
        <w:spacing w:before="100" w:beforeAutospacing="1" w:after="100" w:afterAutospacing="1"/>
        <w:jc w:val="both"/>
        <w:textAlignment w:val="auto"/>
        <w:rPr>
          <w:rFonts w:ascii="Cambria" w:hAnsi="Cambria" w:cs="Arial"/>
          <w:sz w:val="20"/>
          <w:szCs w:val="20"/>
        </w:rPr>
      </w:pPr>
      <w:proofErr w:type="gramStart"/>
      <w:r w:rsidRPr="00E90453">
        <w:rPr>
          <w:rFonts w:ascii="Cambria" w:hAnsi="Cambria" w:cs="Arial"/>
          <w:sz w:val="20"/>
          <w:szCs w:val="20"/>
        </w:rPr>
        <w:t>atualidade</w:t>
      </w:r>
      <w:proofErr w:type="gramEnd"/>
      <w:r w:rsidRPr="00E90453">
        <w:rPr>
          <w:rFonts w:ascii="Cambria" w:hAnsi="Cambria" w:cs="Arial"/>
          <w:sz w:val="20"/>
          <w:szCs w:val="20"/>
        </w:rPr>
        <w:t xml:space="preserve"> das informações obtidas; </w:t>
      </w:r>
    </w:p>
    <w:p w:rsidR="00991DFC" w:rsidRPr="00E90453" w:rsidRDefault="00991DFC" w:rsidP="00991DFC">
      <w:pPr>
        <w:widowControl/>
        <w:numPr>
          <w:ilvl w:val="0"/>
          <w:numId w:val="95"/>
        </w:numPr>
        <w:suppressAutoHyphens w:val="0"/>
        <w:autoSpaceDN/>
        <w:spacing w:before="100" w:beforeAutospacing="1" w:after="100" w:afterAutospacing="1"/>
        <w:jc w:val="both"/>
        <w:textAlignment w:val="auto"/>
        <w:rPr>
          <w:rFonts w:ascii="Cambria" w:hAnsi="Cambria" w:cs="Arial"/>
          <w:sz w:val="20"/>
          <w:szCs w:val="20"/>
        </w:rPr>
      </w:pPr>
      <w:proofErr w:type="gramStart"/>
      <w:r w:rsidRPr="00E90453">
        <w:rPr>
          <w:rFonts w:ascii="Cambria" w:hAnsi="Cambria" w:cs="Arial"/>
          <w:sz w:val="20"/>
          <w:szCs w:val="20"/>
        </w:rPr>
        <w:t>similaridade</w:t>
      </w:r>
      <w:proofErr w:type="gramEnd"/>
      <w:r w:rsidRPr="00E90453">
        <w:rPr>
          <w:rFonts w:ascii="Cambria" w:hAnsi="Cambria" w:cs="Arial"/>
          <w:sz w:val="20"/>
          <w:szCs w:val="20"/>
        </w:rPr>
        <w:t xml:space="preserve"> técnica dos serviços pesquisados; </w:t>
      </w:r>
    </w:p>
    <w:p w:rsidR="00991DFC" w:rsidRPr="00E90453" w:rsidRDefault="00991DFC" w:rsidP="00991DFC">
      <w:pPr>
        <w:widowControl/>
        <w:numPr>
          <w:ilvl w:val="0"/>
          <w:numId w:val="95"/>
        </w:numPr>
        <w:suppressAutoHyphens w:val="0"/>
        <w:autoSpaceDN/>
        <w:spacing w:before="100" w:beforeAutospacing="1" w:after="100" w:afterAutospacing="1"/>
        <w:jc w:val="both"/>
        <w:textAlignment w:val="auto"/>
        <w:rPr>
          <w:rFonts w:ascii="Cambria" w:hAnsi="Cambria" w:cs="Arial"/>
          <w:sz w:val="20"/>
          <w:szCs w:val="20"/>
        </w:rPr>
      </w:pPr>
      <w:proofErr w:type="gramStart"/>
      <w:r w:rsidRPr="00E90453">
        <w:rPr>
          <w:rFonts w:ascii="Cambria" w:hAnsi="Cambria" w:cs="Arial"/>
          <w:sz w:val="20"/>
          <w:szCs w:val="20"/>
        </w:rPr>
        <w:t>diversidade</w:t>
      </w:r>
      <w:proofErr w:type="gramEnd"/>
      <w:r w:rsidRPr="00E90453">
        <w:rPr>
          <w:rFonts w:ascii="Cambria" w:hAnsi="Cambria" w:cs="Arial"/>
          <w:sz w:val="20"/>
          <w:szCs w:val="20"/>
        </w:rPr>
        <w:t xml:space="preserve"> das fontes consultadas; </w:t>
      </w:r>
    </w:p>
    <w:p w:rsidR="00991DFC" w:rsidRPr="00E90453" w:rsidRDefault="00991DFC" w:rsidP="00991DFC">
      <w:pPr>
        <w:widowControl/>
        <w:numPr>
          <w:ilvl w:val="0"/>
          <w:numId w:val="95"/>
        </w:numPr>
        <w:suppressAutoHyphens w:val="0"/>
        <w:autoSpaceDN/>
        <w:spacing w:before="100" w:beforeAutospacing="1" w:after="100" w:afterAutospacing="1"/>
        <w:jc w:val="both"/>
        <w:textAlignment w:val="auto"/>
        <w:rPr>
          <w:rFonts w:ascii="Cambria" w:hAnsi="Cambria" w:cs="Arial"/>
          <w:sz w:val="20"/>
          <w:szCs w:val="20"/>
        </w:rPr>
      </w:pPr>
      <w:proofErr w:type="gramStart"/>
      <w:r w:rsidRPr="00E90453">
        <w:rPr>
          <w:rFonts w:ascii="Cambria" w:hAnsi="Cambria" w:cs="Arial"/>
          <w:sz w:val="20"/>
          <w:szCs w:val="20"/>
        </w:rPr>
        <w:t>análise</w:t>
      </w:r>
      <w:proofErr w:type="gramEnd"/>
      <w:r w:rsidRPr="00E90453">
        <w:rPr>
          <w:rFonts w:ascii="Cambria" w:hAnsi="Cambria" w:cs="Arial"/>
          <w:sz w:val="20"/>
          <w:szCs w:val="20"/>
        </w:rPr>
        <w:t xml:space="preserve"> crítica dos preços obtidos. </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Todos os procedimentos foram realizados em conformidade com a Lei nº 14.133/2021 e o Decreto Municipal nº 84/2024.</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TRATAMENTO DOS PREÇOS DESTOANTES</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 xml:space="preserve">Em atendimento ao disposto nos </w:t>
      </w:r>
      <w:proofErr w:type="spellStart"/>
      <w:r w:rsidRPr="00E90453">
        <w:rPr>
          <w:rFonts w:ascii="Cambria" w:hAnsi="Cambria" w:cs="Arial"/>
          <w:sz w:val="20"/>
          <w:szCs w:val="20"/>
        </w:rPr>
        <w:t>arts</w:t>
      </w:r>
      <w:proofErr w:type="spellEnd"/>
      <w:r w:rsidRPr="00E90453">
        <w:rPr>
          <w:rFonts w:ascii="Cambria" w:hAnsi="Cambria" w:cs="Arial"/>
          <w:sz w:val="20"/>
          <w:szCs w:val="20"/>
        </w:rPr>
        <w:t xml:space="preserve">. 14 e 24 do Decreto Municipal nº 84/2024, todos os preços coletados foram analisados de forma crítica, considerando as diferenças existentes entre os valores apresentados. </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 xml:space="preserve">Para essa análise, foi calculada inicialmente a </w:t>
      </w:r>
      <w:r w:rsidRPr="00E90453">
        <w:rPr>
          <w:rFonts w:ascii="Cambria" w:hAnsi="Cambria" w:cs="Arial"/>
          <w:b/>
          <w:bCs/>
          <w:sz w:val="20"/>
          <w:szCs w:val="20"/>
        </w:rPr>
        <w:t>mediana</w:t>
      </w:r>
      <w:r w:rsidRPr="00E90453">
        <w:rPr>
          <w:rFonts w:ascii="Cambria" w:hAnsi="Cambria" w:cs="Arial"/>
          <w:sz w:val="20"/>
          <w:szCs w:val="20"/>
        </w:rPr>
        <w:t xml:space="preserve"> dos preços obtidos. A mediana foi utilizada exclusivamente como referência para identificar os preços que apresentaram variação superior a </w:t>
      </w:r>
      <w:r w:rsidRPr="00E90453">
        <w:rPr>
          <w:rFonts w:ascii="Cambria" w:hAnsi="Cambria" w:cs="Arial"/>
          <w:b/>
          <w:bCs/>
          <w:sz w:val="20"/>
          <w:szCs w:val="20"/>
        </w:rPr>
        <w:t>30% (trinta por cento)</w:t>
      </w:r>
      <w:r w:rsidRPr="00E90453">
        <w:rPr>
          <w:rFonts w:ascii="Cambria" w:hAnsi="Cambria" w:cs="Arial"/>
          <w:sz w:val="20"/>
          <w:szCs w:val="20"/>
        </w:rPr>
        <w:t>, para mais ou para menos, em relação à mediana.</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Os preços que apresentaram variação superior a esse limite foram excluídos da formação do valor estimado da contratação, permanecendo apenas aqueles compreendidos dentro da faixa de variação estabelecida para a apuração da média.</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 xml:space="preserve">Após a exclusão desses preços, foi calculada a </w:t>
      </w:r>
      <w:r w:rsidRPr="00E90453">
        <w:rPr>
          <w:rFonts w:ascii="Cambria" w:hAnsi="Cambria" w:cs="Arial"/>
          <w:b/>
          <w:bCs/>
          <w:sz w:val="20"/>
          <w:szCs w:val="20"/>
        </w:rPr>
        <w:t>média simples</w:t>
      </w:r>
      <w:r w:rsidRPr="00E90453">
        <w:rPr>
          <w:rFonts w:ascii="Cambria" w:hAnsi="Cambria" w:cs="Arial"/>
          <w:sz w:val="20"/>
          <w:szCs w:val="20"/>
        </w:rPr>
        <w:t xml:space="preserve"> dos preços remanescentes, a qual constituiu o valor estimado da contratação.</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Assim, a mediana foi utilizada apenas para identificar e excluir os preços que apresentaram variação superior a 30% (trinta por cento), para mais ou para menos, em relação à mediana, enquanto o valor estimado da contratação foi obtido exclusivamente pela média simples dos preços remanescentes.</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PREÇOS EXCLUÍDOS DA FORMAÇÃO DO VALOR ESTIMADO</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Em razão da aplicação dos critérios descritos no item anterior, foram excluídos da formação do valor estimado da contratação os seguintes preços:</w:t>
      </w:r>
    </w:p>
    <w:p w:rsidR="00991DFC" w:rsidRPr="00E90453" w:rsidRDefault="00991DFC" w:rsidP="00991DFC">
      <w:pPr>
        <w:widowControl/>
        <w:numPr>
          <w:ilvl w:val="0"/>
          <w:numId w:val="96"/>
        </w:numPr>
        <w:suppressAutoHyphens w:val="0"/>
        <w:autoSpaceDN/>
        <w:spacing w:before="100" w:beforeAutospacing="1" w:after="100" w:afterAutospacing="1"/>
        <w:jc w:val="both"/>
        <w:textAlignment w:val="auto"/>
        <w:rPr>
          <w:rFonts w:ascii="Cambria" w:hAnsi="Cambria" w:cs="Arial"/>
          <w:sz w:val="20"/>
          <w:szCs w:val="20"/>
        </w:rPr>
      </w:pPr>
      <w:r w:rsidRPr="00E90453">
        <w:rPr>
          <w:rFonts w:ascii="Cambria" w:hAnsi="Cambria" w:cs="Arial"/>
          <w:b/>
          <w:bCs/>
          <w:sz w:val="20"/>
          <w:szCs w:val="20"/>
        </w:rPr>
        <w:t>GT BRASIL PEÇAS E SERVIÇOS LTDA</w:t>
      </w:r>
      <w:r w:rsidRPr="00E90453">
        <w:rPr>
          <w:rFonts w:ascii="Cambria" w:hAnsi="Cambria" w:cs="Arial"/>
          <w:sz w:val="20"/>
          <w:szCs w:val="20"/>
        </w:rPr>
        <w:t xml:space="preserve"> – Lote 01. </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A exclusão desses preços teve como objetivo assegurar que o valor estimado da contratação refletisse, de forma mais fiel, os preços praticados no mercado, evitando que valores excessivamente elevados ou inexequíveis influenciassem o cálculo da média.</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CONCLUSÃO</w:t>
      </w:r>
    </w:p>
    <w:p w:rsidR="00991DFC" w:rsidRPr="00E90453" w:rsidRDefault="00991DFC" w:rsidP="00991DFC">
      <w:pPr>
        <w:pStyle w:val="pdq2pgselectionanchorcontainer"/>
        <w:jc w:val="both"/>
        <w:rPr>
          <w:rFonts w:ascii="Cambria" w:hAnsi="Cambria" w:cs="Arial"/>
          <w:sz w:val="20"/>
          <w:szCs w:val="20"/>
        </w:rPr>
      </w:pPr>
      <w:r w:rsidRPr="00E90453">
        <w:rPr>
          <w:rFonts w:ascii="Cambria" w:hAnsi="Cambria" w:cs="Arial"/>
          <w:sz w:val="20"/>
          <w:szCs w:val="20"/>
        </w:rPr>
        <w:lastRenderedPageBreak/>
        <w:t>Conclui-se que a pesquisa de preços foi realizada em conformidade com a Lei Federal nº 14.133/2021 e com o Decreto Municipal nº 84/2024.</w:t>
      </w:r>
    </w:p>
    <w:p w:rsidR="00991DFC" w:rsidRPr="00E90453" w:rsidRDefault="00991DFC" w:rsidP="00991DFC">
      <w:pPr>
        <w:pStyle w:val="NormalWeb"/>
        <w:jc w:val="both"/>
        <w:rPr>
          <w:rFonts w:ascii="Cambria" w:hAnsi="Cambria" w:cs="Arial"/>
          <w:sz w:val="20"/>
          <w:szCs w:val="20"/>
        </w:rPr>
      </w:pPr>
      <w:r w:rsidRPr="00E90453">
        <w:rPr>
          <w:rFonts w:ascii="Cambria" w:hAnsi="Cambria" w:cs="Arial"/>
          <w:sz w:val="20"/>
          <w:szCs w:val="20"/>
        </w:rPr>
        <w:t>As referências utilizadas mostraram-se suficientes e compatíveis com o objeto da contratação, permitindo a formação de um valor estimado representativo dos preços praticados no mercado.</w:t>
      </w:r>
    </w:p>
    <w:p w:rsidR="00991DFC" w:rsidRPr="00E90453" w:rsidRDefault="00991DFC" w:rsidP="00991DFC">
      <w:pPr>
        <w:pStyle w:val="NormalWeb"/>
        <w:jc w:val="both"/>
        <w:rPr>
          <w:rFonts w:ascii="Cambria" w:hAnsi="Cambria" w:cs="Arial"/>
          <w:sz w:val="20"/>
          <w:szCs w:val="20"/>
        </w:rPr>
      </w:pPr>
      <w:r w:rsidRPr="00E90453">
        <w:rPr>
          <w:rFonts w:ascii="Cambria" w:hAnsi="Cambria" w:cs="Arial"/>
          <w:sz w:val="20"/>
          <w:szCs w:val="20"/>
        </w:rPr>
        <w:t>Dessa forma, o valor estimado obtido poderá ser utilizado como referência para o presente procedimento licitatório, sem prejuízo da obtenção da proposta mais vantajosa durante a fase competitiva.</w:t>
      </w:r>
    </w:p>
    <w:p w:rsidR="00991DFC" w:rsidRPr="00E90453" w:rsidRDefault="00991DFC" w:rsidP="00991DFC">
      <w:pPr>
        <w:pStyle w:val="NormalWeb"/>
        <w:jc w:val="both"/>
        <w:rPr>
          <w:rFonts w:ascii="Cambria" w:hAnsi="Cambria" w:cs="Arial"/>
          <w:sz w:val="20"/>
          <w:szCs w:val="20"/>
        </w:rPr>
      </w:pPr>
      <w:r w:rsidRPr="00E90453">
        <w:rPr>
          <w:rFonts w:ascii="Cambria" w:hAnsi="Cambria" w:cs="Arial"/>
          <w:sz w:val="20"/>
          <w:szCs w:val="20"/>
        </w:rPr>
        <w:t>Considera-se, assim, concluída a presente pesquisa de preços.</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ENCAMINHAMENTO</w:t>
      </w:r>
    </w:p>
    <w:p w:rsidR="00991DFC" w:rsidRPr="00E90453" w:rsidRDefault="00991DFC" w:rsidP="00991DFC">
      <w:pPr>
        <w:spacing w:before="100" w:beforeAutospacing="1" w:after="100" w:afterAutospacing="1"/>
        <w:jc w:val="both"/>
        <w:rPr>
          <w:rFonts w:ascii="Cambria" w:hAnsi="Cambria" w:cs="Arial"/>
          <w:sz w:val="20"/>
          <w:szCs w:val="20"/>
        </w:rPr>
      </w:pPr>
      <w:r w:rsidRPr="00E90453">
        <w:rPr>
          <w:rFonts w:ascii="Cambria" w:hAnsi="Cambria" w:cs="Arial"/>
          <w:sz w:val="20"/>
          <w:szCs w:val="20"/>
        </w:rPr>
        <w:t>Encaminha-se o presente Relatório de Pesquisa de Preços à Secretaria Municipal de Obras, Serviços Públicos e Engenharia para ciência e adoção das providências cabíveis, dando prosseguimento ao processo de contratação.</w:t>
      </w:r>
    </w:p>
    <w:p w:rsidR="00991DFC" w:rsidRPr="00E90453" w:rsidRDefault="00991DFC" w:rsidP="00991DFC">
      <w:pPr>
        <w:spacing w:before="100" w:beforeAutospacing="1" w:after="100" w:afterAutospacing="1"/>
        <w:outlineLvl w:val="0"/>
        <w:rPr>
          <w:rFonts w:ascii="Cambria" w:hAnsi="Cambria" w:cs="Arial"/>
          <w:b/>
          <w:bCs/>
          <w:kern w:val="36"/>
          <w:sz w:val="20"/>
          <w:szCs w:val="20"/>
        </w:rPr>
      </w:pPr>
      <w:r w:rsidRPr="00E90453">
        <w:rPr>
          <w:rFonts w:ascii="Cambria" w:hAnsi="Cambria" w:cs="Arial"/>
          <w:b/>
          <w:bCs/>
          <w:kern w:val="36"/>
          <w:sz w:val="20"/>
          <w:szCs w:val="20"/>
        </w:rPr>
        <w:t>ANEXOS</w:t>
      </w:r>
    </w:p>
    <w:p w:rsidR="00991DFC" w:rsidRPr="00E90453" w:rsidRDefault="00991DFC" w:rsidP="00991DFC">
      <w:pPr>
        <w:spacing w:before="100" w:beforeAutospacing="1" w:after="100" w:afterAutospacing="1"/>
        <w:rPr>
          <w:rFonts w:ascii="Cambria" w:hAnsi="Cambria" w:cs="Arial"/>
          <w:sz w:val="20"/>
          <w:szCs w:val="20"/>
        </w:rPr>
      </w:pPr>
      <w:r w:rsidRPr="00E90453">
        <w:rPr>
          <w:rFonts w:ascii="Cambria" w:hAnsi="Cambria" w:cs="Arial"/>
          <w:sz w:val="20"/>
          <w:szCs w:val="20"/>
        </w:rPr>
        <w:t>Integram o presente relatório:</w:t>
      </w:r>
    </w:p>
    <w:p w:rsidR="00991DFC" w:rsidRPr="00E90453" w:rsidRDefault="00991DFC" w:rsidP="00991DFC">
      <w:pPr>
        <w:widowControl/>
        <w:numPr>
          <w:ilvl w:val="0"/>
          <w:numId w:val="97"/>
        </w:numPr>
        <w:suppressAutoHyphens w:val="0"/>
        <w:autoSpaceDN/>
        <w:spacing w:before="100" w:beforeAutospacing="1" w:after="100" w:afterAutospacing="1"/>
        <w:textAlignment w:val="auto"/>
        <w:rPr>
          <w:rFonts w:ascii="Cambria" w:hAnsi="Cambria" w:cs="Arial"/>
          <w:sz w:val="20"/>
          <w:szCs w:val="20"/>
        </w:rPr>
      </w:pPr>
      <w:r w:rsidRPr="00E90453">
        <w:rPr>
          <w:rFonts w:ascii="Cambria" w:hAnsi="Cambria" w:cs="Arial"/>
          <w:sz w:val="20"/>
          <w:szCs w:val="20"/>
        </w:rPr>
        <w:t xml:space="preserve">Mapa de Preços; </w:t>
      </w:r>
    </w:p>
    <w:p w:rsidR="00991DFC" w:rsidRPr="00E90453" w:rsidRDefault="00991DFC" w:rsidP="00991DFC">
      <w:pPr>
        <w:widowControl/>
        <w:numPr>
          <w:ilvl w:val="0"/>
          <w:numId w:val="97"/>
        </w:numPr>
        <w:suppressAutoHyphens w:val="0"/>
        <w:autoSpaceDN/>
        <w:spacing w:before="100" w:beforeAutospacing="1" w:after="100" w:afterAutospacing="1"/>
        <w:textAlignment w:val="auto"/>
        <w:rPr>
          <w:rFonts w:ascii="Cambria" w:hAnsi="Cambria" w:cs="Arial"/>
          <w:sz w:val="20"/>
          <w:szCs w:val="20"/>
        </w:rPr>
      </w:pPr>
      <w:r w:rsidRPr="00E90453">
        <w:rPr>
          <w:rFonts w:ascii="Cambria" w:hAnsi="Cambria" w:cs="Arial"/>
          <w:sz w:val="20"/>
          <w:szCs w:val="20"/>
        </w:rPr>
        <w:t xml:space="preserve">Orçamentos coletados; </w:t>
      </w:r>
    </w:p>
    <w:p w:rsidR="00991DFC" w:rsidRPr="00E90453" w:rsidRDefault="00991DFC" w:rsidP="00991DFC">
      <w:pPr>
        <w:widowControl/>
        <w:numPr>
          <w:ilvl w:val="0"/>
          <w:numId w:val="97"/>
        </w:numPr>
        <w:suppressAutoHyphens w:val="0"/>
        <w:autoSpaceDN/>
        <w:spacing w:before="100" w:beforeAutospacing="1" w:after="100" w:afterAutospacing="1"/>
        <w:textAlignment w:val="auto"/>
        <w:rPr>
          <w:rFonts w:ascii="Cambria" w:hAnsi="Cambria" w:cs="Arial"/>
          <w:sz w:val="20"/>
          <w:szCs w:val="20"/>
        </w:rPr>
      </w:pPr>
      <w:r w:rsidRPr="00E90453">
        <w:rPr>
          <w:rFonts w:ascii="Cambria" w:hAnsi="Cambria" w:cs="Arial"/>
          <w:sz w:val="20"/>
          <w:szCs w:val="20"/>
        </w:rPr>
        <w:t>Relatório do Banco de Preços.</w:t>
      </w:r>
    </w:p>
    <w:p w:rsidR="00991DFC" w:rsidRPr="00E90453" w:rsidRDefault="00991DFC" w:rsidP="00991DFC">
      <w:pPr>
        <w:widowControl/>
        <w:numPr>
          <w:ilvl w:val="0"/>
          <w:numId w:val="97"/>
        </w:numPr>
        <w:suppressAutoHyphens w:val="0"/>
        <w:autoSpaceDN/>
        <w:spacing w:before="100" w:beforeAutospacing="1" w:after="100" w:afterAutospacing="1"/>
        <w:textAlignment w:val="auto"/>
        <w:rPr>
          <w:rFonts w:ascii="Cambria" w:hAnsi="Cambria" w:cs="Arial"/>
          <w:sz w:val="20"/>
          <w:szCs w:val="20"/>
        </w:rPr>
      </w:pPr>
      <w:r w:rsidRPr="00E90453">
        <w:rPr>
          <w:rFonts w:ascii="Cambria" w:hAnsi="Cambria" w:cs="Arial"/>
          <w:sz w:val="20"/>
          <w:szCs w:val="20"/>
        </w:rPr>
        <w:t>Contratos/Ata de Registro de Preços</w:t>
      </w:r>
    </w:p>
    <w:p w:rsidR="00991DFC" w:rsidRPr="00E90453" w:rsidRDefault="00991DFC" w:rsidP="00991DFC">
      <w:pPr>
        <w:pStyle w:val="Ttulo21"/>
        <w:tabs>
          <w:tab w:val="left" w:pos="1014"/>
          <w:tab w:val="left" w:pos="1016"/>
        </w:tabs>
        <w:spacing w:line="276" w:lineRule="auto"/>
        <w:jc w:val="both"/>
        <w:rPr>
          <w:rFonts w:cs="Arial"/>
          <w:color w:val="000000" w:themeColor="text1"/>
          <w:w w:val="110"/>
          <w:sz w:val="20"/>
          <w:szCs w:val="20"/>
        </w:rPr>
      </w:pPr>
      <w:r w:rsidRPr="00E90453">
        <w:rPr>
          <w:rFonts w:cs="Arial"/>
          <w:color w:val="000000" w:themeColor="text1"/>
          <w:spacing w:val="-1"/>
          <w:w w:val="110"/>
          <w:sz w:val="20"/>
          <w:szCs w:val="20"/>
        </w:rPr>
        <w:t xml:space="preserve">10 </w:t>
      </w:r>
      <w:r w:rsidRPr="00E90453">
        <w:rPr>
          <w:rFonts w:cs="Arial"/>
          <w:color w:val="000000" w:themeColor="text1"/>
          <w:sz w:val="20"/>
          <w:szCs w:val="20"/>
        </w:rPr>
        <w:t xml:space="preserve">– </w:t>
      </w:r>
      <w:r w:rsidRPr="00E90453">
        <w:rPr>
          <w:rFonts w:cs="Arial"/>
          <w:color w:val="000000" w:themeColor="text1"/>
          <w:spacing w:val="-1"/>
          <w:w w:val="110"/>
          <w:sz w:val="20"/>
          <w:szCs w:val="20"/>
        </w:rPr>
        <w:t>ADEQUAÇÃO</w:t>
      </w:r>
      <w:r w:rsidRPr="00E90453">
        <w:rPr>
          <w:rFonts w:cs="Arial"/>
          <w:color w:val="000000" w:themeColor="text1"/>
          <w:spacing w:val="3"/>
          <w:w w:val="110"/>
          <w:sz w:val="20"/>
          <w:szCs w:val="20"/>
        </w:rPr>
        <w:t xml:space="preserve"> </w:t>
      </w:r>
      <w:r w:rsidRPr="00E90453">
        <w:rPr>
          <w:rFonts w:cs="Arial"/>
          <w:color w:val="000000" w:themeColor="text1"/>
          <w:w w:val="110"/>
          <w:sz w:val="20"/>
          <w:szCs w:val="20"/>
        </w:rPr>
        <w:t>ORÇAMENTÁRIA</w:t>
      </w:r>
    </w:p>
    <w:p w:rsidR="00991DFC" w:rsidRPr="00E90453" w:rsidRDefault="00991DFC" w:rsidP="00991DFC">
      <w:pPr>
        <w:spacing w:line="276" w:lineRule="auto"/>
        <w:jc w:val="both"/>
        <w:rPr>
          <w:rFonts w:ascii="Cambria" w:eastAsia="Arial" w:hAnsi="Cambria" w:cs="Arial"/>
          <w:color w:val="000000" w:themeColor="text1"/>
          <w:sz w:val="20"/>
          <w:szCs w:val="20"/>
        </w:rPr>
      </w:pPr>
      <w:r w:rsidRPr="00E90453">
        <w:rPr>
          <w:rFonts w:ascii="Cambria" w:eastAsiaTheme="minorHAnsi" w:hAnsi="Cambria" w:cs="Arial"/>
          <w:b/>
          <w:bCs/>
          <w:color w:val="000000" w:themeColor="text1"/>
          <w:sz w:val="20"/>
          <w:szCs w:val="20"/>
        </w:rPr>
        <w:t xml:space="preserve">10.1 – </w:t>
      </w:r>
      <w:r w:rsidRPr="00E90453">
        <w:rPr>
          <w:rFonts w:ascii="Cambria" w:eastAsia="Arial" w:hAnsi="Cambria" w:cs="Arial"/>
          <w:color w:val="000000" w:themeColor="text1"/>
          <w:sz w:val="20"/>
          <w:szCs w:val="20"/>
        </w:rPr>
        <w:t>As despesas decorrentes da presente contratação correrão à conta de recursos específicos apresentados mediante parecer contábil/financeiro.</w:t>
      </w:r>
    </w:p>
    <w:p w:rsidR="00991DFC" w:rsidRPr="00E90453" w:rsidRDefault="00991DFC" w:rsidP="00991DFC">
      <w:pPr>
        <w:spacing w:line="276" w:lineRule="auto"/>
        <w:jc w:val="both"/>
        <w:rPr>
          <w:rFonts w:ascii="Cambria" w:eastAsia="Arial" w:hAnsi="Cambria" w:cs="Arial"/>
          <w:color w:val="000000" w:themeColor="text1"/>
          <w:sz w:val="20"/>
          <w:szCs w:val="20"/>
        </w:rPr>
      </w:pPr>
      <w:r w:rsidRPr="00E90453">
        <w:rPr>
          <w:rFonts w:ascii="Cambria" w:eastAsia="Arial" w:hAnsi="Cambria" w:cs="Arial"/>
          <w:b/>
          <w:color w:val="000000" w:themeColor="text1"/>
          <w:sz w:val="20"/>
          <w:szCs w:val="20"/>
        </w:rPr>
        <w:t>10.2</w:t>
      </w:r>
      <w:r w:rsidRPr="00E90453">
        <w:rPr>
          <w:rFonts w:ascii="Cambria" w:eastAsia="Arial" w:hAnsi="Cambria" w:cs="Arial"/>
          <w:color w:val="000000" w:themeColor="text1"/>
          <w:sz w:val="20"/>
          <w:szCs w:val="20"/>
        </w:rPr>
        <w:t xml:space="preserve"> – A contratação será atendida pela seguinte dotação: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01510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04.001.04.122.0004.2.006.3.3.90.30.00.00. 01511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05.001.12.361.0008.2.014.3.3.90.30.00.00. 03103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06.001.10.301.0011.2.039.3.3.90.30.00.00.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06.001.10.301.0011.2.039.3.3.90.30.00.00. 01303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11016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31016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31494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33494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06.001.10.301.0011.2.042.3.3.90.30.00.00. 51494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07.001.08.243.0012.2.052.3.3.90.30.00.00.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07.002.08.244.0012.2.053.3.3.90.30.00.00.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07.002.08.244.0012.2.053.3.3.90.30.00.00. 11018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lastRenderedPageBreak/>
        <w:t>07.002.08.244.0012.2.053.3.3.90.30.00.00. 31018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07.002.08.244.0012.6.002.3.3.90.30.00.00. 31934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07.002.08.244.0012.6.004.3.3.90.30.00.00. 31940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07.002.08.244.0012.6.005.3.3.90.30.00.00. 11011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01509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01509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01510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01511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08.001.15.452.0014.2.057.3.3.90.30.00.00. 01504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08.001.15.452.0014.2.058.3.3.90.30.00.00.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08.001.15.452.0014.2.058.3.3.90.30.00.00. 01504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08.001.15.452.0014.2.061.3.3.90.30.00.00.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10.001.06.182.0006.2.073.3.3.90.30.00.00. 01000 Material de Consumo</w:t>
      </w:r>
    </w:p>
    <w:p w:rsidR="00991DFC" w:rsidRPr="00E90453" w:rsidRDefault="00991DFC" w:rsidP="00991DFC">
      <w:pPr>
        <w:shd w:val="clear" w:color="auto" w:fill="FFFFFF"/>
        <w:spacing w:line="480" w:lineRule="auto"/>
        <w:jc w:val="both"/>
        <w:rPr>
          <w:rFonts w:ascii="Cambria" w:hAnsi="Cambria" w:cs="Arial"/>
          <w:sz w:val="20"/>
          <w:szCs w:val="20"/>
        </w:rPr>
      </w:pPr>
      <w:r w:rsidRPr="00E90453">
        <w:rPr>
          <w:rFonts w:ascii="Cambria" w:hAnsi="Cambria" w:cs="Arial"/>
          <w:sz w:val="20"/>
          <w:szCs w:val="20"/>
        </w:rPr>
        <w:t>11.001.18.541.0021.2.072.3.3.90.30.00.00. 01000 Material de Consumo</w:t>
      </w:r>
    </w:p>
    <w:p w:rsidR="00991DFC" w:rsidRPr="00E90453" w:rsidRDefault="00991DFC" w:rsidP="00991DFC">
      <w:pPr>
        <w:pStyle w:val="Nivel2"/>
        <w:spacing w:before="0" w:after="0"/>
        <w:ind w:left="0" w:firstLine="0"/>
        <w:rPr>
          <w:rFonts w:ascii="Cambria" w:hAnsi="Cambria"/>
          <w:color w:val="000000" w:themeColor="text1"/>
        </w:rPr>
      </w:pPr>
      <w:r w:rsidRPr="00E90453">
        <w:rPr>
          <w:rFonts w:ascii="Cambria" w:hAnsi="Cambria"/>
          <w:b/>
          <w:bCs/>
          <w:color w:val="000000" w:themeColor="text1"/>
        </w:rPr>
        <w:t xml:space="preserve">10.3 – </w:t>
      </w:r>
      <w:r w:rsidRPr="00E90453">
        <w:rPr>
          <w:rFonts w:ascii="Cambria" w:hAnsi="Cambria"/>
          <w:color w:val="000000" w:themeColor="text1"/>
        </w:rPr>
        <w:t xml:space="preserve">A dotação relativa aos exercícios financeiros subsequentes será indicada após aprovação da Lei Orçamentária respectiva e liberação dos créditos correspondentes, mediante </w:t>
      </w:r>
      <w:proofErr w:type="spellStart"/>
      <w:r w:rsidRPr="00E90453">
        <w:rPr>
          <w:rFonts w:ascii="Cambria" w:hAnsi="Cambria"/>
          <w:color w:val="000000" w:themeColor="text1"/>
        </w:rPr>
        <w:t>apostilamento</w:t>
      </w:r>
      <w:proofErr w:type="spellEnd"/>
      <w:r w:rsidRPr="00E90453">
        <w:rPr>
          <w:rFonts w:ascii="Cambria" w:hAnsi="Cambria"/>
          <w:color w:val="000000" w:themeColor="text1"/>
        </w:rPr>
        <w:t>.</w:t>
      </w:r>
    </w:p>
    <w:p w:rsidR="00991DFC" w:rsidRPr="00E90453" w:rsidRDefault="00991DFC" w:rsidP="00991DFC">
      <w:pPr>
        <w:pStyle w:val="Nivel2"/>
        <w:spacing w:before="0" w:after="0"/>
        <w:ind w:left="0" w:firstLine="0"/>
        <w:rPr>
          <w:rFonts w:ascii="Cambria" w:hAnsi="Cambria"/>
          <w:color w:val="000000" w:themeColor="text1"/>
        </w:rPr>
      </w:pPr>
    </w:p>
    <w:p w:rsidR="00991DFC" w:rsidRPr="00E90453" w:rsidRDefault="00991DFC" w:rsidP="00991DFC">
      <w:pPr>
        <w:pStyle w:val="Corpodetexto"/>
        <w:spacing w:after="0" w:line="276" w:lineRule="auto"/>
        <w:ind w:rightChars="-17" w:right="-37"/>
        <w:rPr>
          <w:rFonts w:ascii="Cambria" w:hAnsi="Cambria" w:cs="Arial"/>
          <w:sz w:val="20"/>
          <w:szCs w:val="20"/>
        </w:rPr>
      </w:pPr>
      <w:r w:rsidRPr="00E90453">
        <w:rPr>
          <w:rFonts w:ascii="Cambria" w:hAnsi="Cambria" w:cs="Arial"/>
          <w:sz w:val="20"/>
          <w:szCs w:val="20"/>
        </w:rPr>
        <w:t>RESPONSAVEIS PELA ELABORAÇÃO:</w:t>
      </w:r>
    </w:p>
    <w:p w:rsidR="00991DFC" w:rsidRPr="00E90453" w:rsidRDefault="00991DFC" w:rsidP="00991DFC">
      <w:pPr>
        <w:pStyle w:val="Corpodetexto"/>
        <w:spacing w:after="0" w:line="276" w:lineRule="auto"/>
        <w:ind w:rightChars="-17" w:right="-37"/>
        <w:rPr>
          <w:rFonts w:ascii="Cambria" w:hAnsi="Cambria" w:cs="Arial"/>
          <w:sz w:val="20"/>
          <w:szCs w:val="20"/>
        </w:rPr>
      </w:pPr>
    </w:p>
    <w:p w:rsidR="00991DFC" w:rsidRPr="00E90453" w:rsidRDefault="00991DFC" w:rsidP="00991DFC">
      <w:pPr>
        <w:pStyle w:val="Corpodetexto"/>
        <w:spacing w:after="0" w:line="276" w:lineRule="auto"/>
        <w:jc w:val="center"/>
        <w:rPr>
          <w:rFonts w:ascii="Cambria" w:hAnsi="Cambria" w:cs="Arial"/>
          <w:sz w:val="20"/>
          <w:szCs w:val="20"/>
        </w:rPr>
      </w:pPr>
    </w:p>
    <w:p w:rsidR="00991DFC" w:rsidRPr="00E90453" w:rsidRDefault="00991DFC" w:rsidP="00991DFC">
      <w:pPr>
        <w:pStyle w:val="Corpodetexto"/>
        <w:spacing w:after="0" w:line="276" w:lineRule="auto"/>
        <w:jc w:val="center"/>
        <w:rPr>
          <w:rFonts w:ascii="Cambria" w:hAnsi="Cambria" w:cs="Arial"/>
          <w:sz w:val="20"/>
          <w:szCs w:val="20"/>
        </w:rPr>
      </w:pPr>
    </w:p>
    <w:p w:rsidR="00991DFC" w:rsidRPr="00E90453" w:rsidRDefault="00991DFC" w:rsidP="00991DFC">
      <w:pPr>
        <w:pStyle w:val="Corpodetexto"/>
        <w:spacing w:after="0" w:line="276" w:lineRule="auto"/>
        <w:ind w:rightChars="-17" w:right="-37"/>
        <w:jc w:val="center"/>
        <w:rPr>
          <w:rFonts w:ascii="Cambria" w:hAnsi="Cambria" w:cs="Arial"/>
          <w:b/>
          <w:bCs/>
          <w:sz w:val="20"/>
          <w:szCs w:val="20"/>
        </w:rPr>
      </w:pPr>
    </w:p>
    <w:p w:rsidR="00991DFC" w:rsidRPr="00E90453" w:rsidRDefault="00991DFC" w:rsidP="00991DFC">
      <w:pPr>
        <w:pStyle w:val="Corpodetexto"/>
        <w:spacing w:after="0" w:line="276" w:lineRule="auto"/>
        <w:ind w:rightChars="-17" w:right="-37"/>
        <w:jc w:val="center"/>
        <w:rPr>
          <w:rFonts w:ascii="Cambria" w:hAnsi="Cambria" w:cs="Arial"/>
          <w:sz w:val="20"/>
          <w:szCs w:val="20"/>
        </w:rPr>
      </w:pPr>
    </w:p>
    <w:p w:rsidR="00991DFC" w:rsidRPr="00E90453" w:rsidRDefault="00991DFC" w:rsidP="00991DFC">
      <w:pPr>
        <w:pStyle w:val="Corpodetexto"/>
        <w:spacing w:after="0" w:line="276" w:lineRule="auto"/>
        <w:ind w:rightChars="-17" w:right="-37"/>
        <w:jc w:val="center"/>
        <w:rPr>
          <w:rFonts w:ascii="Cambria" w:hAnsi="Cambria" w:cs="Arial"/>
          <w:b/>
          <w:bCs/>
          <w:sz w:val="20"/>
          <w:szCs w:val="20"/>
        </w:rPr>
      </w:pPr>
      <w:r w:rsidRPr="00E90453">
        <w:rPr>
          <w:rFonts w:ascii="Cambria" w:hAnsi="Cambria" w:cs="Arial"/>
          <w:b/>
          <w:bCs/>
          <w:sz w:val="20"/>
          <w:szCs w:val="20"/>
        </w:rPr>
        <w:t>BRUNO HENRIQUE MONTEIRO</w:t>
      </w:r>
    </w:p>
    <w:p w:rsidR="00991DFC" w:rsidRPr="00E90453" w:rsidRDefault="00991DFC" w:rsidP="00991DFC">
      <w:pPr>
        <w:pStyle w:val="Corpodetexto"/>
        <w:spacing w:after="0" w:line="276" w:lineRule="auto"/>
        <w:ind w:rightChars="-17" w:right="-37"/>
        <w:jc w:val="center"/>
        <w:rPr>
          <w:rFonts w:ascii="Cambria" w:hAnsi="Cambria" w:cs="Arial"/>
          <w:sz w:val="20"/>
          <w:szCs w:val="20"/>
        </w:rPr>
      </w:pPr>
      <w:r w:rsidRPr="00E90453">
        <w:rPr>
          <w:rFonts w:ascii="Cambria" w:hAnsi="Cambria" w:cs="Arial"/>
          <w:sz w:val="20"/>
          <w:szCs w:val="20"/>
        </w:rPr>
        <w:t>Secretário Municipal de Obras, Serviços Públicos e Engenharia</w:t>
      </w:r>
    </w:p>
    <w:p w:rsidR="00991DFC" w:rsidRPr="00E90453" w:rsidRDefault="00991DFC" w:rsidP="00991DFC">
      <w:pPr>
        <w:rPr>
          <w:rFonts w:ascii="Cambria" w:hAnsi="Cambria" w:cs="Arial"/>
          <w:sz w:val="20"/>
          <w:szCs w:val="20"/>
        </w:rPr>
      </w:pPr>
    </w:p>
    <w:p w:rsidR="00B5421B" w:rsidRPr="00E90453" w:rsidRDefault="00B5421B" w:rsidP="00B5421B">
      <w:pPr>
        <w:pStyle w:val="Nivel2"/>
        <w:spacing w:before="0" w:after="0"/>
        <w:ind w:right="142"/>
        <w:rPr>
          <w:rFonts w:ascii="Cambria" w:hAnsi="Cambria"/>
          <w:color w:val="000000" w:themeColor="text1"/>
        </w:rPr>
      </w:pPr>
    </w:p>
    <w:p w:rsidR="00463D24" w:rsidRPr="00E90453" w:rsidRDefault="00463D24" w:rsidP="00B5421B">
      <w:pPr>
        <w:spacing w:line="276" w:lineRule="auto"/>
        <w:ind w:rightChars="-17" w:right="-37"/>
        <w:jc w:val="center"/>
        <w:rPr>
          <w:rFonts w:ascii="Cambria" w:hAnsi="Cambria" w:cs="Arial"/>
          <w:color w:val="000000"/>
          <w:sz w:val="20"/>
          <w:szCs w:val="20"/>
        </w:rPr>
      </w:pPr>
    </w:p>
    <w:p w:rsidR="00463D24" w:rsidRPr="00E90453" w:rsidRDefault="00463D24" w:rsidP="00B5421B">
      <w:pPr>
        <w:spacing w:line="276" w:lineRule="auto"/>
        <w:ind w:rightChars="-17" w:right="-37"/>
        <w:jc w:val="center"/>
        <w:rPr>
          <w:rFonts w:ascii="Cambria" w:hAnsi="Cambria" w:cs="Arial"/>
          <w:color w:val="000000"/>
          <w:sz w:val="20"/>
          <w:szCs w:val="20"/>
        </w:rPr>
      </w:pPr>
    </w:p>
    <w:p w:rsidR="00463D24" w:rsidRPr="00E90453" w:rsidRDefault="00463D24" w:rsidP="00B5421B">
      <w:pPr>
        <w:spacing w:line="276" w:lineRule="auto"/>
        <w:ind w:rightChars="-17" w:right="-37"/>
        <w:jc w:val="center"/>
        <w:rPr>
          <w:rFonts w:ascii="Cambria" w:hAnsi="Cambria" w:cs="Arial"/>
          <w:color w:val="000000"/>
          <w:sz w:val="20"/>
          <w:szCs w:val="20"/>
        </w:rPr>
      </w:pPr>
    </w:p>
    <w:p w:rsidR="00463D24" w:rsidRPr="00E90453" w:rsidRDefault="00463D24" w:rsidP="00B5421B">
      <w:pPr>
        <w:spacing w:line="276" w:lineRule="auto"/>
        <w:ind w:rightChars="-17" w:right="-37"/>
        <w:jc w:val="center"/>
        <w:rPr>
          <w:rFonts w:ascii="Cambria" w:hAnsi="Cambria" w:cs="Arial"/>
          <w:color w:val="000000"/>
          <w:sz w:val="20"/>
          <w:szCs w:val="20"/>
        </w:rPr>
      </w:pPr>
    </w:p>
    <w:p w:rsidR="00463D24" w:rsidRDefault="00463D24" w:rsidP="00B5421B">
      <w:pPr>
        <w:spacing w:line="276" w:lineRule="auto"/>
        <w:ind w:rightChars="-17" w:right="-37"/>
        <w:jc w:val="center"/>
        <w:rPr>
          <w:rFonts w:ascii="Cambria" w:hAnsi="Cambria" w:cs="Arial"/>
          <w:color w:val="000000"/>
          <w:sz w:val="20"/>
          <w:szCs w:val="20"/>
        </w:rPr>
      </w:pPr>
    </w:p>
    <w:p w:rsidR="00E90453" w:rsidRDefault="00E90453" w:rsidP="00B5421B">
      <w:pPr>
        <w:spacing w:line="276" w:lineRule="auto"/>
        <w:ind w:rightChars="-17" w:right="-37"/>
        <w:jc w:val="center"/>
        <w:rPr>
          <w:rFonts w:ascii="Cambria" w:hAnsi="Cambria" w:cs="Arial"/>
          <w:color w:val="000000"/>
          <w:sz w:val="20"/>
          <w:szCs w:val="20"/>
        </w:rPr>
      </w:pPr>
    </w:p>
    <w:p w:rsidR="00E90453" w:rsidRDefault="00E90453" w:rsidP="00B5421B">
      <w:pPr>
        <w:spacing w:line="276" w:lineRule="auto"/>
        <w:ind w:rightChars="-17" w:right="-37"/>
        <w:jc w:val="center"/>
        <w:rPr>
          <w:rFonts w:ascii="Cambria" w:hAnsi="Cambria" w:cs="Arial"/>
          <w:color w:val="000000"/>
          <w:sz w:val="20"/>
          <w:szCs w:val="20"/>
        </w:rPr>
      </w:pPr>
    </w:p>
    <w:p w:rsidR="00E90453" w:rsidRPr="00E90453" w:rsidRDefault="00E90453" w:rsidP="00B5421B">
      <w:pPr>
        <w:spacing w:line="276" w:lineRule="auto"/>
        <w:ind w:rightChars="-17" w:right="-37"/>
        <w:jc w:val="center"/>
        <w:rPr>
          <w:rFonts w:ascii="Cambria" w:hAnsi="Cambria" w:cs="Arial"/>
          <w:color w:val="000000"/>
          <w:sz w:val="20"/>
          <w:szCs w:val="20"/>
        </w:rPr>
      </w:pPr>
    </w:p>
    <w:p w:rsidR="00407762" w:rsidRPr="00E90453" w:rsidRDefault="00407762" w:rsidP="00407762">
      <w:pPr>
        <w:pStyle w:val="Corpodetexto"/>
        <w:spacing w:after="0" w:line="276" w:lineRule="auto"/>
        <w:jc w:val="right"/>
        <w:rPr>
          <w:rFonts w:ascii="Cambria" w:hAnsi="Cambria" w:cs="Arial"/>
          <w:sz w:val="20"/>
          <w:szCs w:val="20"/>
        </w:rPr>
      </w:pPr>
    </w:p>
    <w:p w:rsidR="00A95ECD" w:rsidRPr="00E90453" w:rsidRDefault="00A95ECD" w:rsidP="006511F6">
      <w:pPr>
        <w:overflowPunct w:val="0"/>
        <w:autoSpaceDE w:val="0"/>
        <w:adjustRightInd w:val="0"/>
        <w:spacing w:line="276" w:lineRule="auto"/>
        <w:jc w:val="center"/>
        <w:rPr>
          <w:rFonts w:ascii="Cambria" w:hAnsi="Cambria" w:cs="Arial"/>
          <w:b/>
          <w:bCs/>
          <w:iCs/>
          <w:sz w:val="20"/>
          <w:szCs w:val="20"/>
          <w:u w:val="single"/>
        </w:rPr>
      </w:pPr>
    </w:p>
    <w:p w:rsidR="00D855D3" w:rsidRPr="00E90453" w:rsidRDefault="006511F6" w:rsidP="006511F6">
      <w:pPr>
        <w:overflowPunct w:val="0"/>
        <w:autoSpaceDE w:val="0"/>
        <w:adjustRightInd w:val="0"/>
        <w:spacing w:line="276" w:lineRule="auto"/>
        <w:jc w:val="center"/>
        <w:rPr>
          <w:rFonts w:ascii="Cambria" w:hAnsi="Cambria" w:cs="Arial"/>
          <w:b/>
          <w:bCs/>
          <w:iCs/>
          <w:sz w:val="20"/>
          <w:szCs w:val="20"/>
          <w:u w:val="single"/>
        </w:rPr>
      </w:pPr>
      <w:r w:rsidRPr="00E90453">
        <w:rPr>
          <w:rFonts w:ascii="Cambria" w:hAnsi="Cambria" w:cs="Arial"/>
          <w:b/>
          <w:bCs/>
          <w:iCs/>
          <w:sz w:val="20"/>
          <w:szCs w:val="20"/>
          <w:u w:val="single"/>
        </w:rPr>
        <w:lastRenderedPageBreak/>
        <w:t>ANEXO 02</w:t>
      </w:r>
    </w:p>
    <w:p w:rsidR="00D855D3" w:rsidRPr="00E90453" w:rsidRDefault="00D855D3" w:rsidP="002C4806">
      <w:pPr>
        <w:overflowPunct w:val="0"/>
        <w:autoSpaceDE w:val="0"/>
        <w:adjustRightInd w:val="0"/>
        <w:spacing w:line="276" w:lineRule="auto"/>
        <w:jc w:val="both"/>
        <w:rPr>
          <w:rFonts w:ascii="Cambria" w:hAnsi="Cambria" w:cs="Arial"/>
          <w:b/>
          <w:bCs/>
          <w:iCs/>
          <w:sz w:val="20"/>
          <w:szCs w:val="20"/>
        </w:rPr>
      </w:pPr>
    </w:p>
    <w:p w:rsidR="002C4806" w:rsidRPr="00E90453" w:rsidRDefault="002C4806" w:rsidP="002C4806">
      <w:pPr>
        <w:overflowPunct w:val="0"/>
        <w:autoSpaceDE w:val="0"/>
        <w:adjustRightInd w:val="0"/>
        <w:spacing w:line="276" w:lineRule="auto"/>
        <w:ind w:firstLine="708"/>
        <w:jc w:val="both"/>
        <w:rPr>
          <w:rFonts w:ascii="Cambria" w:hAnsi="Cambria" w:cs="Arial"/>
          <w:b/>
          <w:bCs/>
          <w:sz w:val="20"/>
          <w:szCs w:val="20"/>
        </w:rPr>
      </w:pPr>
      <w:r w:rsidRPr="00E90453">
        <w:rPr>
          <w:rFonts w:ascii="Cambria" w:hAnsi="Cambria" w:cs="Arial"/>
          <w:b/>
          <w:bCs/>
          <w:sz w:val="20"/>
          <w:szCs w:val="20"/>
        </w:rPr>
        <w:t xml:space="preserve">PREGÃO NA FORMA ELETRÔNICA </w:t>
      </w:r>
      <w:proofErr w:type="gramStart"/>
      <w:r w:rsidRPr="00E90453">
        <w:rPr>
          <w:rFonts w:ascii="Cambria" w:hAnsi="Cambria" w:cs="Arial"/>
          <w:b/>
          <w:bCs/>
          <w:sz w:val="20"/>
          <w:szCs w:val="20"/>
        </w:rPr>
        <w:t xml:space="preserve">Nº </w:t>
      </w:r>
      <w:r w:rsidR="00B46142" w:rsidRPr="00E90453">
        <w:rPr>
          <w:rFonts w:ascii="Cambria" w:hAnsi="Cambria" w:cs="Arial"/>
          <w:b/>
          <w:bCs/>
          <w:sz w:val="20"/>
          <w:szCs w:val="20"/>
        </w:rPr>
        <w:t xml:space="preserve"> </w:t>
      </w:r>
      <w:r w:rsidR="00991DFC" w:rsidRPr="00E90453">
        <w:rPr>
          <w:rFonts w:ascii="Cambria" w:hAnsi="Cambria" w:cs="Arial"/>
          <w:b/>
          <w:bCs/>
          <w:sz w:val="20"/>
          <w:szCs w:val="20"/>
        </w:rPr>
        <w:t>3</w:t>
      </w:r>
      <w:r w:rsidR="00A95ECD" w:rsidRPr="00E90453">
        <w:rPr>
          <w:rFonts w:ascii="Cambria" w:hAnsi="Cambria" w:cs="Arial"/>
          <w:b/>
          <w:bCs/>
          <w:sz w:val="20"/>
          <w:szCs w:val="20"/>
        </w:rPr>
        <w:t>5</w:t>
      </w:r>
      <w:proofErr w:type="gramEnd"/>
      <w:r w:rsidRPr="00E90453">
        <w:rPr>
          <w:rFonts w:ascii="Cambria" w:hAnsi="Cambria" w:cs="Arial"/>
          <w:b/>
          <w:bCs/>
          <w:sz w:val="20"/>
          <w:szCs w:val="20"/>
        </w:rPr>
        <w:t>/</w:t>
      </w:r>
      <w:r w:rsidR="00B00418" w:rsidRPr="00E90453">
        <w:rPr>
          <w:rFonts w:ascii="Cambria" w:hAnsi="Cambria" w:cs="Arial"/>
          <w:b/>
          <w:bCs/>
          <w:sz w:val="20"/>
          <w:szCs w:val="20"/>
        </w:rPr>
        <w:t>202</w:t>
      </w:r>
      <w:r w:rsidR="00840AA8" w:rsidRPr="00E90453">
        <w:rPr>
          <w:rFonts w:ascii="Cambria" w:hAnsi="Cambria" w:cs="Arial"/>
          <w:b/>
          <w:bCs/>
          <w:sz w:val="20"/>
          <w:szCs w:val="20"/>
        </w:rPr>
        <w:t>6</w:t>
      </w:r>
      <w:r w:rsidRPr="00E90453">
        <w:rPr>
          <w:rFonts w:ascii="Cambria" w:hAnsi="Cambria" w:cs="Arial"/>
          <w:b/>
          <w:bCs/>
          <w:sz w:val="20"/>
          <w:szCs w:val="20"/>
        </w:rPr>
        <w:t>.</w:t>
      </w:r>
    </w:p>
    <w:p w:rsidR="002C4806" w:rsidRPr="00E90453" w:rsidRDefault="002C4806" w:rsidP="002C4806">
      <w:pPr>
        <w:overflowPunct w:val="0"/>
        <w:autoSpaceDE w:val="0"/>
        <w:adjustRightInd w:val="0"/>
        <w:spacing w:line="276" w:lineRule="auto"/>
        <w:ind w:firstLine="708"/>
        <w:jc w:val="both"/>
        <w:rPr>
          <w:rFonts w:ascii="Cambria" w:hAnsi="Cambria" w:cs="Arial"/>
          <w:b/>
          <w:bCs/>
          <w:sz w:val="20"/>
          <w:szCs w:val="20"/>
        </w:rPr>
      </w:pPr>
      <w:r w:rsidRPr="00E90453">
        <w:rPr>
          <w:rFonts w:ascii="Cambria" w:hAnsi="Cambria" w:cs="Arial"/>
          <w:b/>
          <w:bCs/>
          <w:sz w:val="20"/>
          <w:szCs w:val="20"/>
        </w:rPr>
        <w:t>MODELO DE PROPOSTA COMERCIAL FINAL (licitante vencedor)</w:t>
      </w:r>
    </w:p>
    <w:p w:rsidR="002C4806" w:rsidRPr="00E90453" w:rsidRDefault="002C4806" w:rsidP="002C4806">
      <w:pPr>
        <w:overflowPunct w:val="0"/>
        <w:autoSpaceDE w:val="0"/>
        <w:adjustRightInd w:val="0"/>
        <w:spacing w:line="276" w:lineRule="auto"/>
        <w:ind w:firstLine="708"/>
        <w:jc w:val="both"/>
        <w:rPr>
          <w:rFonts w:ascii="Cambria" w:hAnsi="Cambria" w:cs="Arial"/>
          <w:b/>
          <w:bCs/>
          <w:sz w:val="20"/>
          <w:szCs w:val="20"/>
        </w:rPr>
      </w:pPr>
    </w:p>
    <w:p w:rsidR="002C4806" w:rsidRPr="00E90453" w:rsidRDefault="002C4806" w:rsidP="002C4806">
      <w:pPr>
        <w:pStyle w:val="Corpodetexto3"/>
        <w:spacing w:line="276" w:lineRule="auto"/>
        <w:jc w:val="both"/>
        <w:rPr>
          <w:rFonts w:ascii="Cambria" w:hAnsi="Cambria" w:cs="Arial"/>
          <w:sz w:val="20"/>
          <w:szCs w:val="20"/>
        </w:rPr>
      </w:pPr>
      <w:r w:rsidRPr="00E90453">
        <w:rPr>
          <w:rFonts w:ascii="Cambria" w:hAnsi="Cambria" w:cs="Arial"/>
          <w:sz w:val="20"/>
          <w:szCs w:val="20"/>
        </w:rPr>
        <w:t xml:space="preserve">Apresentamos nossa proposta para ...................................................., da presente licitação Pregão, na Forma Eletrônica </w:t>
      </w:r>
      <w:r w:rsidRPr="00E90453">
        <w:rPr>
          <w:rFonts w:ascii="Cambria" w:hAnsi="Cambria" w:cs="Arial"/>
          <w:b/>
          <w:sz w:val="20"/>
          <w:szCs w:val="20"/>
        </w:rPr>
        <w:t>n</w:t>
      </w:r>
      <w:r w:rsidRPr="00E90453">
        <w:rPr>
          <w:rFonts w:ascii="Cambria" w:hAnsi="Cambria" w:cs="Arial"/>
          <w:b/>
          <w:bCs/>
          <w:sz w:val="20"/>
          <w:szCs w:val="20"/>
        </w:rPr>
        <w:t xml:space="preserve">º </w:t>
      </w:r>
      <w:r w:rsidR="00991DFC" w:rsidRPr="00E90453">
        <w:rPr>
          <w:rFonts w:ascii="Cambria" w:hAnsi="Cambria" w:cs="Arial"/>
          <w:b/>
          <w:bCs/>
          <w:sz w:val="20"/>
          <w:szCs w:val="20"/>
        </w:rPr>
        <w:t>3</w:t>
      </w:r>
      <w:r w:rsidR="00A95ECD" w:rsidRPr="00E90453">
        <w:rPr>
          <w:rFonts w:ascii="Cambria" w:hAnsi="Cambria" w:cs="Arial"/>
          <w:b/>
          <w:bCs/>
          <w:sz w:val="20"/>
          <w:szCs w:val="20"/>
        </w:rPr>
        <w:t>5</w:t>
      </w:r>
      <w:r w:rsidR="00723123" w:rsidRPr="00E90453">
        <w:rPr>
          <w:rFonts w:ascii="Cambria" w:hAnsi="Cambria" w:cs="Arial"/>
          <w:b/>
          <w:bCs/>
          <w:sz w:val="20"/>
          <w:szCs w:val="20"/>
        </w:rPr>
        <w:t>/202</w:t>
      </w:r>
      <w:r w:rsidR="00840AA8" w:rsidRPr="00E90453">
        <w:rPr>
          <w:rFonts w:ascii="Cambria" w:hAnsi="Cambria" w:cs="Arial"/>
          <w:b/>
          <w:bCs/>
          <w:sz w:val="20"/>
          <w:szCs w:val="20"/>
        </w:rPr>
        <w:t>6</w:t>
      </w:r>
      <w:r w:rsidRPr="00E90453">
        <w:rPr>
          <w:rFonts w:ascii="Cambria" w:hAnsi="Cambria" w:cs="Arial"/>
          <w:b/>
          <w:bCs/>
          <w:sz w:val="20"/>
          <w:szCs w:val="20"/>
        </w:rPr>
        <w:t xml:space="preserve"> </w:t>
      </w:r>
      <w:r w:rsidRPr="00E90453">
        <w:rPr>
          <w:rFonts w:ascii="Cambria" w:hAnsi="Cambria" w:cs="Arial"/>
          <w:sz w:val="20"/>
          <w:szCs w:val="20"/>
        </w:rPr>
        <w:t>acatando todas as estipulações consignadas no respectivo Edital e seus anexos.</w:t>
      </w:r>
    </w:p>
    <w:p w:rsidR="002C4806" w:rsidRPr="00E90453" w:rsidRDefault="002C4806" w:rsidP="002C4806">
      <w:pPr>
        <w:overflowPunct w:val="0"/>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IDENTIFICAÇÃO DO CONCORRENTE:</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NOME DA </w:t>
      </w:r>
      <w:proofErr w:type="gramStart"/>
      <w:r w:rsidRPr="00E90453">
        <w:rPr>
          <w:rFonts w:ascii="Cambria" w:hAnsi="Cambria" w:cs="Arial"/>
          <w:sz w:val="20"/>
          <w:szCs w:val="20"/>
        </w:rPr>
        <w:t>EMPRESA:............................</w:t>
      </w:r>
      <w:proofErr w:type="gramEnd"/>
      <w:r w:rsidRPr="00E90453">
        <w:rPr>
          <w:rFonts w:ascii="Cambria" w:hAnsi="Cambria" w:cs="Arial"/>
          <w:sz w:val="20"/>
          <w:szCs w:val="20"/>
        </w:rPr>
        <w:tab/>
        <w:t xml:space="preserve">CNPJ ............................................. </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INSCRIÇÃO </w:t>
      </w:r>
      <w:proofErr w:type="gramStart"/>
      <w:r w:rsidRPr="00E90453">
        <w:rPr>
          <w:rFonts w:ascii="Cambria" w:hAnsi="Cambria" w:cs="Arial"/>
          <w:sz w:val="20"/>
          <w:szCs w:val="20"/>
        </w:rPr>
        <w:t>ESTADUAL:................................................</w:t>
      </w:r>
      <w:proofErr w:type="gramEnd"/>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REPRESENTANTE e CARGO:</w:t>
      </w:r>
      <w:r w:rsidRPr="00E90453">
        <w:rPr>
          <w:rFonts w:ascii="Cambria" w:hAnsi="Cambria" w:cs="Arial"/>
          <w:sz w:val="20"/>
          <w:szCs w:val="20"/>
        </w:rPr>
        <w:tab/>
      </w:r>
      <w:r w:rsidRPr="00E90453">
        <w:rPr>
          <w:rFonts w:ascii="Cambria" w:hAnsi="Cambria" w:cs="Arial"/>
          <w:sz w:val="20"/>
          <w:szCs w:val="20"/>
        </w:rPr>
        <w:tab/>
      </w:r>
      <w:r w:rsidRPr="00E90453">
        <w:rPr>
          <w:rFonts w:ascii="Cambria" w:hAnsi="Cambria" w:cs="Arial"/>
          <w:sz w:val="20"/>
          <w:szCs w:val="20"/>
        </w:rPr>
        <w:tab/>
        <w:t xml:space="preserve">CARTEIRA DE IDENTIDADE.......................................  </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CPF: ..................................................</w:t>
      </w:r>
    </w:p>
    <w:p w:rsidR="002C4806" w:rsidRPr="00E90453" w:rsidRDefault="002C4806" w:rsidP="002C4806">
      <w:pPr>
        <w:overflowPunct w:val="0"/>
        <w:autoSpaceDE w:val="0"/>
        <w:adjustRightInd w:val="0"/>
        <w:spacing w:line="276" w:lineRule="auto"/>
        <w:jc w:val="both"/>
        <w:rPr>
          <w:rFonts w:ascii="Cambria" w:hAnsi="Cambria" w:cs="Arial"/>
          <w:sz w:val="20"/>
          <w:szCs w:val="20"/>
        </w:rPr>
      </w:pPr>
      <w:proofErr w:type="gramStart"/>
      <w:r w:rsidRPr="00E90453">
        <w:rPr>
          <w:rFonts w:ascii="Cambria" w:hAnsi="Cambria" w:cs="Arial"/>
          <w:sz w:val="20"/>
          <w:szCs w:val="20"/>
        </w:rPr>
        <w:t>ENDEREÇO:..............................................................................................................................................................</w:t>
      </w:r>
      <w:proofErr w:type="gramEnd"/>
    </w:p>
    <w:p w:rsidR="002C4806" w:rsidRPr="00E90453" w:rsidRDefault="002C4806" w:rsidP="002C4806">
      <w:pPr>
        <w:overflowPunct w:val="0"/>
        <w:autoSpaceDE w:val="0"/>
        <w:adjustRightInd w:val="0"/>
        <w:spacing w:line="276" w:lineRule="auto"/>
        <w:jc w:val="both"/>
        <w:rPr>
          <w:rFonts w:ascii="Cambria" w:hAnsi="Cambria" w:cs="Arial"/>
          <w:sz w:val="20"/>
          <w:szCs w:val="20"/>
        </w:rPr>
      </w:pPr>
      <w:proofErr w:type="gramStart"/>
      <w:r w:rsidRPr="00E90453">
        <w:rPr>
          <w:rFonts w:ascii="Cambria" w:hAnsi="Cambria" w:cs="Arial"/>
          <w:sz w:val="20"/>
          <w:szCs w:val="20"/>
        </w:rPr>
        <w:t>TELEFONE:......................................................................</w:t>
      </w:r>
      <w:proofErr w:type="gramEnd"/>
    </w:p>
    <w:p w:rsidR="002C4806" w:rsidRPr="00E90453" w:rsidRDefault="002C4806" w:rsidP="002C4806">
      <w:pPr>
        <w:overflowPunct w:val="0"/>
        <w:autoSpaceDE w:val="0"/>
        <w:adjustRightInd w:val="0"/>
        <w:spacing w:line="276" w:lineRule="auto"/>
        <w:jc w:val="both"/>
        <w:rPr>
          <w:rFonts w:ascii="Cambria" w:hAnsi="Cambria" w:cs="Arial"/>
          <w:sz w:val="20"/>
          <w:szCs w:val="20"/>
        </w:rPr>
      </w:pPr>
      <w:proofErr w:type="gramStart"/>
      <w:r w:rsidRPr="00E90453">
        <w:rPr>
          <w:rFonts w:ascii="Cambria" w:hAnsi="Cambria" w:cs="Arial"/>
          <w:sz w:val="20"/>
          <w:szCs w:val="20"/>
        </w:rPr>
        <w:t>E-MAIL:..............................................</w:t>
      </w:r>
      <w:proofErr w:type="gramEnd"/>
      <w:r w:rsidRPr="00E90453">
        <w:rPr>
          <w:rFonts w:ascii="Cambria" w:hAnsi="Cambria" w:cs="Arial"/>
          <w:sz w:val="20"/>
          <w:szCs w:val="20"/>
        </w:rPr>
        <w:t xml:space="preserve">AGÊNCIA:....................... </w:t>
      </w:r>
      <w:proofErr w:type="gramStart"/>
      <w:r w:rsidRPr="00E90453">
        <w:rPr>
          <w:rFonts w:ascii="Cambria" w:hAnsi="Cambria" w:cs="Arial"/>
          <w:sz w:val="20"/>
          <w:szCs w:val="20"/>
        </w:rPr>
        <w:t>e</w:t>
      </w:r>
      <w:proofErr w:type="gramEnd"/>
      <w:r w:rsidRPr="00E90453">
        <w:rPr>
          <w:rFonts w:ascii="Cambria" w:hAnsi="Cambria" w:cs="Arial"/>
          <w:sz w:val="20"/>
          <w:szCs w:val="20"/>
        </w:rPr>
        <w:t xml:space="preserve"> Nº DA CONTA         BANCÁRIA:...............</w:t>
      </w:r>
    </w:p>
    <w:p w:rsidR="002C4806" w:rsidRPr="00E90453" w:rsidRDefault="002C4806" w:rsidP="002C4806">
      <w:pPr>
        <w:overflowPunct w:val="0"/>
        <w:autoSpaceDE w:val="0"/>
        <w:adjustRightInd w:val="0"/>
        <w:spacing w:line="276" w:lineRule="auto"/>
        <w:ind w:firstLine="708"/>
        <w:jc w:val="both"/>
        <w:rPr>
          <w:rFonts w:ascii="Cambria" w:hAnsi="Cambria" w:cs="Arial"/>
          <w:b/>
          <w:bCs/>
          <w:sz w:val="20"/>
          <w:szCs w:val="20"/>
        </w:rPr>
      </w:pPr>
      <w:r w:rsidRPr="00E90453">
        <w:rPr>
          <w:rFonts w:ascii="Cambria" w:hAnsi="Cambria" w:cs="Arial"/>
          <w:b/>
          <w:bCs/>
          <w:sz w:val="20"/>
          <w:szCs w:val="20"/>
        </w:rPr>
        <w:t>PREÇO (READEQUADO AO LANCE VENCEDOR)</w:t>
      </w:r>
    </w:p>
    <w:p w:rsidR="002C4806" w:rsidRPr="00E90453" w:rsidRDefault="002C4806" w:rsidP="002C4806">
      <w:pPr>
        <w:spacing w:line="276" w:lineRule="auto"/>
        <w:ind w:firstLine="708"/>
        <w:jc w:val="both"/>
        <w:rPr>
          <w:rFonts w:ascii="Cambria" w:hAnsi="Cambria" w:cs="Arial"/>
          <w:sz w:val="20"/>
          <w:szCs w:val="20"/>
        </w:rPr>
      </w:pPr>
      <w:r w:rsidRPr="00E90453">
        <w:rPr>
          <w:rFonts w:ascii="Cambria" w:hAnsi="Cambria" w:cs="Arial"/>
          <w:sz w:val="20"/>
          <w:szCs w:val="20"/>
        </w:rPr>
        <w:t xml:space="preserve">1) O seguinte preço </w:t>
      </w:r>
      <w:r w:rsidRPr="00E90453">
        <w:rPr>
          <w:rFonts w:ascii="Cambria" w:hAnsi="Cambria" w:cs="Arial"/>
          <w:b/>
          <w:sz w:val="20"/>
          <w:szCs w:val="20"/>
        </w:rPr>
        <w:t>(READEQUADOS AO LANCE VENCEDOR)</w:t>
      </w:r>
      <w:r w:rsidRPr="00E90453">
        <w:rPr>
          <w:rFonts w:ascii="Cambria" w:hAnsi="Cambria" w:cs="Arial"/>
          <w:sz w:val="20"/>
          <w:szCs w:val="20"/>
        </w:rPr>
        <w:t>, por ITEM cotado:</w:t>
      </w:r>
    </w:p>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ITEM 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3994"/>
        <w:gridCol w:w="1005"/>
        <w:gridCol w:w="1005"/>
        <w:gridCol w:w="1472"/>
        <w:gridCol w:w="1359"/>
      </w:tblGrid>
      <w:tr w:rsidR="002C4806" w:rsidRPr="00E90453" w:rsidTr="002C4806">
        <w:tc>
          <w:tcPr>
            <w:tcW w:w="79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lote</w:t>
            </w:r>
          </w:p>
        </w:tc>
        <w:tc>
          <w:tcPr>
            <w:tcW w:w="6773"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Descrição e formula</w:t>
            </w:r>
          </w:p>
        </w:tc>
        <w:tc>
          <w:tcPr>
            <w:tcW w:w="1178"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Quant.</w:t>
            </w:r>
          </w:p>
        </w:tc>
        <w:tc>
          <w:tcPr>
            <w:tcW w:w="122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Marca</w:t>
            </w:r>
          </w:p>
        </w:tc>
        <w:tc>
          <w:tcPr>
            <w:tcW w:w="2213"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Valor Máx. Unit. (R$)</w:t>
            </w:r>
          </w:p>
        </w:tc>
        <w:tc>
          <w:tcPr>
            <w:tcW w:w="1968"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r w:rsidRPr="00E90453">
              <w:rPr>
                <w:rFonts w:ascii="Cambria" w:hAnsi="Cambria" w:cs="Arial"/>
                <w:b/>
                <w:sz w:val="20"/>
                <w:szCs w:val="20"/>
              </w:rPr>
              <w:t>Valor Máx. Total. (R$)</w:t>
            </w:r>
          </w:p>
        </w:tc>
      </w:tr>
      <w:tr w:rsidR="002C4806" w:rsidRPr="00E90453" w:rsidTr="002C4806">
        <w:tc>
          <w:tcPr>
            <w:tcW w:w="79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E90453"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r>
      <w:tr w:rsidR="002C4806" w:rsidRPr="00E90453" w:rsidTr="002C4806">
        <w:tc>
          <w:tcPr>
            <w:tcW w:w="79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E90453"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r>
      <w:tr w:rsidR="002C4806" w:rsidRPr="00E90453" w:rsidTr="002C4806">
        <w:tc>
          <w:tcPr>
            <w:tcW w:w="79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E90453"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r>
      <w:tr w:rsidR="002C4806" w:rsidRPr="00E90453" w:rsidTr="002C4806">
        <w:tc>
          <w:tcPr>
            <w:tcW w:w="790" w:type="dxa"/>
            <w:vAlign w:val="center"/>
          </w:tcPr>
          <w:p w:rsidR="002C4806" w:rsidRPr="00E90453" w:rsidRDefault="002C4806" w:rsidP="002C4806">
            <w:pPr>
              <w:autoSpaceDE w:val="0"/>
              <w:adjustRightInd w:val="0"/>
              <w:spacing w:line="276" w:lineRule="auto"/>
              <w:jc w:val="both"/>
              <w:rPr>
                <w:rFonts w:ascii="Cambria" w:hAnsi="Cambria" w:cs="Arial"/>
                <w:b/>
                <w:sz w:val="20"/>
                <w:szCs w:val="20"/>
              </w:rPr>
            </w:pPr>
          </w:p>
        </w:tc>
        <w:tc>
          <w:tcPr>
            <w:tcW w:w="6773" w:type="dxa"/>
            <w:vAlign w:val="center"/>
          </w:tcPr>
          <w:p w:rsidR="002C4806" w:rsidRPr="00E90453" w:rsidRDefault="002C4806" w:rsidP="002C4806">
            <w:pPr>
              <w:autoSpaceDE w:val="0"/>
              <w:adjustRightInd w:val="0"/>
              <w:spacing w:line="276" w:lineRule="auto"/>
              <w:jc w:val="both"/>
              <w:rPr>
                <w:rFonts w:ascii="Cambria" w:hAnsi="Cambria" w:cs="Arial"/>
                <w:b/>
                <w:color w:val="FF0000"/>
                <w:sz w:val="20"/>
                <w:szCs w:val="20"/>
              </w:rPr>
            </w:pPr>
          </w:p>
        </w:tc>
        <w:tc>
          <w:tcPr>
            <w:tcW w:w="117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220"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2213"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c>
          <w:tcPr>
            <w:tcW w:w="1968" w:type="dxa"/>
            <w:vAlign w:val="center"/>
          </w:tcPr>
          <w:p w:rsidR="002C4806" w:rsidRPr="00E90453" w:rsidRDefault="002C4806" w:rsidP="002C4806">
            <w:pPr>
              <w:autoSpaceDE w:val="0"/>
              <w:adjustRightInd w:val="0"/>
              <w:spacing w:line="276" w:lineRule="auto"/>
              <w:jc w:val="both"/>
              <w:rPr>
                <w:rFonts w:ascii="Cambria" w:hAnsi="Cambria" w:cs="Arial"/>
                <w:sz w:val="20"/>
                <w:szCs w:val="20"/>
              </w:rPr>
            </w:pPr>
          </w:p>
        </w:tc>
      </w:tr>
    </w:tbl>
    <w:p w:rsidR="002C4806" w:rsidRPr="00E90453" w:rsidRDefault="002C4806" w:rsidP="002C4806">
      <w:pPr>
        <w:autoSpaceDE w:val="0"/>
        <w:adjustRightInd w:val="0"/>
        <w:spacing w:line="276" w:lineRule="auto"/>
        <w:jc w:val="both"/>
        <w:rPr>
          <w:rFonts w:ascii="Cambria" w:hAnsi="Cambria" w:cs="Arial"/>
          <w:b/>
          <w:sz w:val="20"/>
          <w:szCs w:val="20"/>
        </w:rPr>
      </w:pPr>
    </w:p>
    <w:p w:rsidR="002C4806" w:rsidRPr="00E90453" w:rsidRDefault="002C4806" w:rsidP="002C4806">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Arial"/>
          <w:sz w:val="20"/>
          <w:szCs w:val="20"/>
        </w:rPr>
      </w:pPr>
      <w:r w:rsidRPr="00E90453">
        <w:rPr>
          <w:rFonts w:ascii="Cambria" w:hAnsi="Cambria" w:cs="Arial"/>
          <w:sz w:val="20"/>
          <w:szCs w:val="20"/>
        </w:rPr>
        <w:t xml:space="preserve">- Os preços ofertados são para pagamento em até </w:t>
      </w:r>
      <w:r w:rsidRPr="00E90453">
        <w:rPr>
          <w:rFonts w:ascii="Cambria" w:hAnsi="Cambria" w:cs="Arial"/>
          <w:sz w:val="20"/>
          <w:szCs w:val="20"/>
          <w:u w:val="single"/>
        </w:rPr>
        <w:t>30 (trinta) dias</w:t>
      </w:r>
      <w:r w:rsidRPr="00E90453">
        <w:rPr>
          <w:rFonts w:ascii="Cambria" w:hAnsi="Cambria" w:cs="Arial"/>
          <w:sz w:val="20"/>
          <w:szCs w:val="20"/>
        </w:rPr>
        <w:t xml:space="preserve">, contados do recebimento definitivo dos </w:t>
      </w:r>
      <w:proofErr w:type="gramStart"/>
      <w:r w:rsidR="005641C2" w:rsidRPr="00E90453">
        <w:rPr>
          <w:rFonts w:ascii="Cambria" w:hAnsi="Cambria" w:cs="Arial"/>
          <w:sz w:val="20"/>
          <w:szCs w:val="20"/>
        </w:rPr>
        <w:t>produtos</w:t>
      </w:r>
      <w:r w:rsidR="00140BCC" w:rsidRPr="00E90453">
        <w:rPr>
          <w:rFonts w:ascii="Cambria" w:hAnsi="Cambria" w:cs="Arial"/>
          <w:sz w:val="20"/>
          <w:szCs w:val="20"/>
        </w:rPr>
        <w:t xml:space="preserve">, </w:t>
      </w:r>
      <w:r w:rsidRPr="00E90453">
        <w:rPr>
          <w:rFonts w:ascii="Cambria" w:hAnsi="Cambria" w:cs="Arial"/>
          <w:sz w:val="20"/>
          <w:szCs w:val="20"/>
        </w:rPr>
        <w:t xml:space="preserve"> pelas</w:t>
      </w:r>
      <w:proofErr w:type="gramEnd"/>
      <w:r w:rsidRPr="00E90453">
        <w:rPr>
          <w:rFonts w:ascii="Cambria" w:hAnsi="Cambria" w:cs="Arial"/>
          <w:sz w:val="20"/>
          <w:szCs w:val="20"/>
        </w:rPr>
        <w:t xml:space="preserve"> unidades requisitantes. Nos preços estão inclusas todas as despesas com o fornecimento, inclusive</w:t>
      </w:r>
      <w:r w:rsidRPr="00E90453">
        <w:rPr>
          <w:rFonts w:ascii="Cambria" w:hAnsi="Cambria" w:cs="Arial"/>
          <w:spacing w:val="-7"/>
          <w:sz w:val="20"/>
          <w:szCs w:val="20"/>
        </w:rPr>
        <w:t xml:space="preserve"> </w:t>
      </w:r>
      <w:r w:rsidRPr="00E90453">
        <w:rPr>
          <w:rFonts w:ascii="Cambria" w:hAnsi="Cambria" w:cs="Arial"/>
          <w:sz w:val="20"/>
          <w:szCs w:val="20"/>
        </w:rPr>
        <w:t>embalagens,</w:t>
      </w:r>
      <w:r w:rsidRPr="00E90453">
        <w:rPr>
          <w:rFonts w:ascii="Cambria" w:hAnsi="Cambria" w:cs="Arial"/>
          <w:spacing w:val="-6"/>
          <w:sz w:val="20"/>
          <w:szCs w:val="20"/>
        </w:rPr>
        <w:t xml:space="preserve"> </w:t>
      </w:r>
      <w:r w:rsidRPr="00E90453">
        <w:rPr>
          <w:rFonts w:ascii="Cambria" w:hAnsi="Cambria" w:cs="Arial"/>
          <w:sz w:val="20"/>
          <w:szCs w:val="20"/>
        </w:rPr>
        <w:t>fretes,</w:t>
      </w:r>
      <w:r w:rsidRPr="00E90453">
        <w:rPr>
          <w:rFonts w:ascii="Cambria" w:hAnsi="Cambria" w:cs="Arial"/>
          <w:spacing w:val="-5"/>
          <w:sz w:val="20"/>
          <w:szCs w:val="20"/>
        </w:rPr>
        <w:t xml:space="preserve"> </w:t>
      </w:r>
      <w:r w:rsidRPr="00E90453">
        <w:rPr>
          <w:rFonts w:ascii="Cambria" w:hAnsi="Cambria" w:cs="Arial"/>
          <w:sz w:val="20"/>
          <w:szCs w:val="20"/>
        </w:rPr>
        <w:t>descarregamento,</w:t>
      </w:r>
      <w:r w:rsidRPr="00E90453">
        <w:rPr>
          <w:rFonts w:ascii="Cambria" w:hAnsi="Cambria" w:cs="Arial"/>
          <w:spacing w:val="-6"/>
          <w:sz w:val="20"/>
          <w:szCs w:val="20"/>
        </w:rPr>
        <w:t xml:space="preserve"> </w:t>
      </w:r>
      <w:r w:rsidRPr="00E90453">
        <w:rPr>
          <w:rFonts w:ascii="Cambria" w:hAnsi="Cambria" w:cs="Arial"/>
          <w:sz w:val="20"/>
          <w:szCs w:val="20"/>
        </w:rPr>
        <w:t>tributos,</w:t>
      </w:r>
      <w:r w:rsidRPr="00E90453">
        <w:rPr>
          <w:rFonts w:ascii="Cambria" w:hAnsi="Cambria" w:cs="Arial"/>
          <w:spacing w:val="-6"/>
          <w:sz w:val="20"/>
          <w:szCs w:val="20"/>
        </w:rPr>
        <w:t xml:space="preserve"> </w:t>
      </w:r>
      <w:r w:rsidRPr="00E90453">
        <w:rPr>
          <w:rFonts w:ascii="Cambria" w:hAnsi="Cambria" w:cs="Arial"/>
          <w:sz w:val="20"/>
          <w:szCs w:val="20"/>
        </w:rPr>
        <w:t>encargos</w:t>
      </w:r>
      <w:r w:rsidRPr="00E90453">
        <w:rPr>
          <w:rFonts w:ascii="Cambria" w:hAnsi="Cambria" w:cs="Arial"/>
          <w:spacing w:val="-6"/>
          <w:sz w:val="20"/>
          <w:szCs w:val="20"/>
        </w:rPr>
        <w:t xml:space="preserve"> </w:t>
      </w:r>
      <w:r w:rsidRPr="00E90453">
        <w:rPr>
          <w:rFonts w:ascii="Cambria" w:hAnsi="Cambria" w:cs="Arial"/>
          <w:sz w:val="20"/>
          <w:szCs w:val="20"/>
        </w:rPr>
        <w:t>e</w:t>
      </w:r>
      <w:r w:rsidRPr="00E90453">
        <w:rPr>
          <w:rFonts w:ascii="Cambria" w:hAnsi="Cambria" w:cs="Arial"/>
          <w:spacing w:val="-7"/>
          <w:sz w:val="20"/>
          <w:szCs w:val="20"/>
        </w:rPr>
        <w:t xml:space="preserve"> </w:t>
      </w:r>
      <w:r w:rsidRPr="00E90453">
        <w:rPr>
          <w:rFonts w:ascii="Cambria" w:hAnsi="Cambria" w:cs="Arial"/>
          <w:sz w:val="20"/>
          <w:szCs w:val="20"/>
        </w:rPr>
        <w:t>todas</w:t>
      </w:r>
      <w:r w:rsidRPr="00E90453">
        <w:rPr>
          <w:rFonts w:ascii="Cambria" w:hAnsi="Cambria" w:cs="Arial"/>
          <w:spacing w:val="-7"/>
          <w:sz w:val="20"/>
          <w:szCs w:val="20"/>
        </w:rPr>
        <w:t xml:space="preserve"> </w:t>
      </w:r>
      <w:r w:rsidRPr="00E90453">
        <w:rPr>
          <w:rFonts w:ascii="Cambria" w:hAnsi="Cambria" w:cs="Arial"/>
          <w:sz w:val="20"/>
          <w:szCs w:val="20"/>
        </w:rPr>
        <w:t>as</w:t>
      </w:r>
      <w:r w:rsidRPr="00E90453">
        <w:rPr>
          <w:rFonts w:ascii="Cambria" w:hAnsi="Cambria" w:cs="Arial"/>
          <w:spacing w:val="-6"/>
          <w:sz w:val="20"/>
          <w:szCs w:val="20"/>
        </w:rPr>
        <w:t xml:space="preserve"> </w:t>
      </w:r>
      <w:r w:rsidRPr="00E90453">
        <w:rPr>
          <w:rFonts w:ascii="Cambria" w:hAnsi="Cambria" w:cs="Arial"/>
          <w:sz w:val="20"/>
          <w:szCs w:val="20"/>
        </w:rPr>
        <w:t>demais</w:t>
      </w:r>
      <w:r w:rsidRPr="00E90453">
        <w:rPr>
          <w:rFonts w:ascii="Cambria" w:hAnsi="Cambria" w:cs="Arial"/>
          <w:spacing w:val="-7"/>
          <w:sz w:val="20"/>
          <w:szCs w:val="20"/>
        </w:rPr>
        <w:t xml:space="preserve"> </w:t>
      </w:r>
      <w:r w:rsidRPr="00E90453">
        <w:rPr>
          <w:rFonts w:ascii="Cambria" w:hAnsi="Cambria" w:cs="Arial"/>
          <w:sz w:val="20"/>
          <w:szCs w:val="20"/>
        </w:rPr>
        <w:t>despesas</w:t>
      </w:r>
      <w:r w:rsidRPr="00E90453">
        <w:rPr>
          <w:rFonts w:ascii="Cambria" w:hAnsi="Cambria" w:cs="Arial"/>
          <w:spacing w:val="-6"/>
          <w:sz w:val="20"/>
          <w:szCs w:val="20"/>
        </w:rPr>
        <w:t xml:space="preserve"> </w:t>
      </w:r>
      <w:r w:rsidRPr="00E90453">
        <w:rPr>
          <w:rFonts w:ascii="Cambria" w:hAnsi="Cambria" w:cs="Arial"/>
          <w:sz w:val="20"/>
          <w:szCs w:val="20"/>
        </w:rPr>
        <w:t>e/ou</w:t>
      </w:r>
      <w:r w:rsidRPr="00E90453">
        <w:rPr>
          <w:rFonts w:ascii="Cambria" w:hAnsi="Cambria" w:cs="Arial"/>
          <w:spacing w:val="-5"/>
          <w:sz w:val="20"/>
          <w:szCs w:val="20"/>
        </w:rPr>
        <w:t xml:space="preserve"> </w:t>
      </w:r>
      <w:r w:rsidRPr="00E90453">
        <w:rPr>
          <w:rFonts w:ascii="Cambria" w:hAnsi="Cambria" w:cs="Arial"/>
          <w:sz w:val="20"/>
          <w:szCs w:val="20"/>
        </w:rPr>
        <w:t>descontos que porventura possam recair sobre o</w:t>
      </w:r>
      <w:r w:rsidRPr="00E90453">
        <w:rPr>
          <w:rFonts w:ascii="Cambria" w:hAnsi="Cambria" w:cs="Arial"/>
          <w:spacing w:val="-2"/>
          <w:sz w:val="20"/>
          <w:szCs w:val="20"/>
        </w:rPr>
        <w:t xml:space="preserve"> </w:t>
      </w:r>
      <w:r w:rsidRPr="00E90453">
        <w:rPr>
          <w:rFonts w:ascii="Cambria" w:hAnsi="Cambria" w:cs="Arial"/>
          <w:sz w:val="20"/>
          <w:szCs w:val="20"/>
        </w:rPr>
        <w:t>fornecimento.</w:t>
      </w:r>
    </w:p>
    <w:p w:rsidR="002C4806" w:rsidRPr="00E90453" w:rsidRDefault="002C4806" w:rsidP="002C4806">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Arial"/>
          <w:sz w:val="20"/>
          <w:szCs w:val="20"/>
        </w:rPr>
      </w:pPr>
      <w:r w:rsidRPr="00E90453">
        <w:rPr>
          <w:rFonts w:ascii="Cambria" w:hAnsi="Cambria" w:cs="Arial"/>
          <w:sz w:val="20"/>
          <w:szCs w:val="20"/>
        </w:rPr>
        <w:t xml:space="preserve">- Declaramos que temos amplo conhecimento do local de entrega dos </w:t>
      </w:r>
      <w:r w:rsidR="005641C2" w:rsidRPr="00E90453">
        <w:rPr>
          <w:rFonts w:ascii="Cambria" w:hAnsi="Cambria" w:cs="Arial"/>
          <w:sz w:val="20"/>
          <w:szCs w:val="20"/>
        </w:rPr>
        <w:t>produtos</w:t>
      </w:r>
      <w:r w:rsidRPr="00E90453">
        <w:rPr>
          <w:rFonts w:ascii="Cambria" w:hAnsi="Cambria" w:cs="Arial"/>
          <w:sz w:val="20"/>
          <w:szCs w:val="20"/>
        </w:rPr>
        <w:t>, assim como concordamos com a sua alteração, exclusão ou inclusão de outro local dentro do perímetro desta municipalidade, consoante fixado na Ordem de Fornecimento ou instrumento</w:t>
      </w:r>
      <w:r w:rsidRPr="00E90453">
        <w:rPr>
          <w:rFonts w:ascii="Cambria" w:hAnsi="Cambria" w:cs="Arial"/>
          <w:spacing w:val="-4"/>
          <w:sz w:val="20"/>
          <w:szCs w:val="20"/>
        </w:rPr>
        <w:t xml:space="preserve"> </w:t>
      </w:r>
      <w:r w:rsidRPr="00E90453">
        <w:rPr>
          <w:rFonts w:ascii="Cambria" w:hAnsi="Cambria" w:cs="Arial"/>
          <w:sz w:val="20"/>
          <w:szCs w:val="20"/>
        </w:rPr>
        <w:t>equivalente.</w:t>
      </w:r>
    </w:p>
    <w:p w:rsidR="002C4806" w:rsidRPr="00E90453" w:rsidRDefault="002C4806" w:rsidP="002C4806">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Arial"/>
          <w:sz w:val="20"/>
          <w:szCs w:val="20"/>
        </w:rPr>
      </w:pPr>
      <w:r w:rsidRPr="00E90453">
        <w:rPr>
          <w:rFonts w:ascii="Cambria" w:hAnsi="Cambria" w:cs="Arial"/>
          <w:sz w:val="20"/>
          <w:szCs w:val="20"/>
        </w:rPr>
        <w:t xml:space="preserve">- O prazo de validade da proposta é de </w:t>
      </w:r>
      <w:r w:rsidRPr="00E90453">
        <w:rPr>
          <w:rFonts w:ascii="Cambria" w:hAnsi="Cambria" w:cs="Arial"/>
          <w:sz w:val="20"/>
          <w:szCs w:val="20"/>
          <w:u w:val="single"/>
        </w:rPr>
        <w:t>60 (sessenta) dias</w:t>
      </w:r>
      <w:r w:rsidRPr="00E90453">
        <w:rPr>
          <w:rFonts w:ascii="Cambria" w:hAnsi="Cambria" w:cs="Arial"/>
          <w:sz w:val="20"/>
          <w:szCs w:val="20"/>
        </w:rPr>
        <w:t>, contados do recebimento definitivo do</w:t>
      </w:r>
      <w:r w:rsidRPr="00E90453">
        <w:rPr>
          <w:rFonts w:ascii="Cambria" w:hAnsi="Cambria" w:cs="Arial"/>
          <w:spacing w:val="-16"/>
          <w:sz w:val="20"/>
          <w:szCs w:val="20"/>
        </w:rPr>
        <w:t xml:space="preserve"> </w:t>
      </w:r>
      <w:r w:rsidRPr="00E90453">
        <w:rPr>
          <w:rFonts w:ascii="Cambria" w:hAnsi="Cambria" w:cs="Arial"/>
          <w:sz w:val="20"/>
          <w:szCs w:val="20"/>
        </w:rPr>
        <w:t>objeto.</w:t>
      </w:r>
    </w:p>
    <w:p w:rsidR="002C4806" w:rsidRPr="00E90453" w:rsidRDefault="002C4806" w:rsidP="002C4806">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Arial"/>
          <w:sz w:val="20"/>
          <w:szCs w:val="20"/>
        </w:rPr>
      </w:pPr>
      <w:r w:rsidRPr="00E90453">
        <w:rPr>
          <w:rFonts w:ascii="Cambria" w:hAnsi="Cambria" w:cs="Arial"/>
          <w:sz w:val="20"/>
          <w:szCs w:val="20"/>
        </w:rPr>
        <w:t xml:space="preserve">- O prazo para entrega dos </w:t>
      </w:r>
      <w:proofErr w:type="gramStart"/>
      <w:r w:rsidR="005641C2" w:rsidRPr="00E90453">
        <w:rPr>
          <w:rFonts w:ascii="Cambria" w:hAnsi="Cambria" w:cs="Arial"/>
          <w:sz w:val="20"/>
          <w:szCs w:val="20"/>
        </w:rPr>
        <w:t xml:space="preserve">produtos </w:t>
      </w:r>
      <w:r w:rsidRPr="00E90453">
        <w:rPr>
          <w:rFonts w:ascii="Cambria" w:hAnsi="Cambria" w:cs="Arial"/>
          <w:sz w:val="20"/>
          <w:szCs w:val="20"/>
        </w:rPr>
        <w:t xml:space="preserve"> é</w:t>
      </w:r>
      <w:proofErr w:type="gramEnd"/>
      <w:r w:rsidRPr="00E90453">
        <w:rPr>
          <w:rFonts w:ascii="Cambria" w:hAnsi="Cambria" w:cs="Arial"/>
          <w:spacing w:val="24"/>
          <w:sz w:val="20"/>
          <w:szCs w:val="20"/>
        </w:rPr>
        <w:t xml:space="preserve"> </w:t>
      </w:r>
      <w:r w:rsidRPr="00E90453">
        <w:rPr>
          <w:rFonts w:ascii="Cambria" w:hAnsi="Cambria" w:cs="Arial"/>
          <w:sz w:val="20"/>
          <w:szCs w:val="20"/>
        </w:rPr>
        <w:t>de</w:t>
      </w:r>
      <w:r w:rsidRPr="00E90453">
        <w:rPr>
          <w:rFonts w:ascii="Cambria" w:hAnsi="Cambria" w:cs="Arial"/>
          <w:spacing w:val="3"/>
          <w:sz w:val="20"/>
          <w:szCs w:val="20"/>
        </w:rPr>
        <w:t xml:space="preserve"> </w:t>
      </w:r>
      <w:r w:rsidRPr="00E90453">
        <w:rPr>
          <w:rFonts w:ascii="Cambria" w:hAnsi="Cambria" w:cs="Arial"/>
          <w:sz w:val="20"/>
          <w:szCs w:val="20"/>
        </w:rPr>
        <w:t>até</w:t>
      </w:r>
      <w:r w:rsidRPr="00E90453">
        <w:rPr>
          <w:rFonts w:ascii="Cambria" w:hAnsi="Cambria" w:cs="Arial"/>
          <w:sz w:val="20"/>
          <w:szCs w:val="20"/>
          <w:u w:val="single"/>
        </w:rPr>
        <w:t xml:space="preserve"> </w:t>
      </w:r>
      <w:r w:rsidRPr="00E90453">
        <w:rPr>
          <w:rFonts w:ascii="Cambria" w:hAnsi="Cambria" w:cs="Arial"/>
          <w:sz w:val="20"/>
          <w:szCs w:val="20"/>
          <w:u w:val="single"/>
        </w:rPr>
        <w:tab/>
      </w:r>
      <w:r w:rsidRPr="00E90453">
        <w:rPr>
          <w:rFonts w:ascii="Cambria" w:hAnsi="Cambria" w:cs="Arial"/>
          <w:sz w:val="20"/>
          <w:szCs w:val="20"/>
        </w:rPr>
        <w:t>dias, contados da data do pedido que se efetivará mediante E-Mail, dele devendo constar a data; valor unitário; quantidade; local da entrega; identificação do solicitante. O pedido dará origem ao formulário Ordem de Fornecimento que reproduzirá os elementos constantes no pedido e, após assinado, comporá o</w:t>
      </w:r>
      <w:r w:rsidRPr="00E90453">
        <w:rPr>
          <w:rFonts w:ascii="Cambria" w:hAnsi="Cambria" w:cs="Arial"/>
          <w:spacing w:val="-2"/>
          <w:sz w:val="20"/>
          <w:szCs w:val="20"/>
        </w:rPr>
        <w:t xml:space="preserve"> </w:t>
      </w:r>
      <w:r w:rsidRPr="00E90453">
        <w:rPr>
          <w:rFonts w:ascii="Cambria" w:hAnsi="Cambria" w:cs="Arial"/>
          <w:sz w:val="20"/>
          <w:szCs w:val="20"/>
        </w:rPr>
        <w:t>processo.</w:t>
      </w:r>
    </w:p>
    <w:p w:rsidR="002C4806" w:rsidRPr="00E90453" w:rsidRDefault="002C4806" w:rsidP="002C4806">
      <w:pPr>
        <w:spacing w:line="276" w:lineRule="auto"/>
        <w:jc w:val="both"/>
        <w:rPr>
          <w:rFonts w:ascii="Cambria" w:hAnsi="Cambria" w:cs="Arial"/>
          <w:b/>
          <w:bCs/>
          <w:color w:val="000000"/>
          <w:sz w:val="20"/>
          <w:szCs w:val="20"/>
        </w:rPr>
      </w:pPr>
      <w:r w:rsidRPr="00E90453">
        <w:rPr>
          <w:rFonts w:ascii="Cambria" w:hAnsi="Cambria" w:cs="Arial"/>
          <w:sz w:val="20"/>
          <w:szCs w:val="20"/>
        </w:rPr>
        <w:tab/>
      </w:r>
    </w:p>
    <w:p w:rsidR="002C4806" w:rsidRPr="00E90453" w:rsidRDefault="002C4806" w:rsidP="002C4806">
      <w:pPr>
        <w:overflowPunct w:val="0"/>
        <w:autoSpaceDE w:val="0"/>
        <w:adjustRightInd w:val="0"/>
        <w:spacing w:line="276" w:lineRule="auto"/>
        <w:ind w:firstLine="708"/>
        <w:jc w:val="both"/>
        <w:outlineLvl w:val="7"/>
        <w:rPr>
          <w:rFonts w:ascii="Cambria" w:hAnsi="Cambria" w:cs="Arial"/>
          <w:b/>
          <w:bCs/>
          <w:iCs/>
          <w:caps/>
          <w:sz w:val="20"/>
          <w:szCs w:val="20"/>
        </w:rPr>
      </w:pPr>
      <w:r w:rsidRPr="00E90453">
        <w:rPr>
          <w:rFonts w:ascii="Cambria" w:hAnsi="Cambria" w:cs="Arial"/>
          <w:b/>
          <w:bCs/>
          <w:iCs/>
          <w:caps/>
          <w:sz w:val="20"/>
          <w:szCs w:val="20"/>
        </w:rPr>
        <w:t>local e data</w:t>
      </w:r>
    </w:p>
    <w:p w:rsidR="002C4806" w:rsidRPr="00E90453" w:rsidRDefault="002C4806" w:rsidP="002C4806">
      <w:pPr>
        <w:overflowPunct w:val="0"/>
        <w:autoSpaceDE w:val="0"/>
        <w:adjustRightInd w:val="0"/>
        <w:spacing w:line="276" w:lineRule="auto"/>
        <w:ind w:firstLine="708"/>
        <w:jc w:val="both"/>
        <w:rPr>
          <w:rFonts w:ascii="Cambria" w:hAnsi="Cambria" w:cs="Arial"/>
          <w:b/>
          <w:caps/>
          <w:sz w:val="20"/>
          <w:szCs w:val="20"/>
        </w:rPr>
      </w:pPr>
      <w:r w:rsidRPr="00E90453">
        <w:rPr>
          <w:rFonts w:ascii="Cambria" w:hAnsi="Cambria" w:cs="Arial"/>
          <w:b/>
          <w:caps/>
          <w:sz w:val="20"/>
          <w:szCs w:val="20"/>
        </w:rPr>
        <w:t>NOME E assinatura DO REPRESENTANTE DA EMPRESA</w:t>
      </w:r>
    </w:p>
    <w:p w:rsidR="002C4806" w:rsidRPr="00E90453" w:rsidRDefault="002C4806" w:rsidP="002C4806">
      <w:pPr>
        <w:pStyle w:val="Standard"/>
        <w:tabs>
          <w:tab w:val="left" w:pos="9072"/>
        </w:tabs>
        <w:spacing w:line="276" w:lineRule="auto"/>
        <w:jc w:val="both"/>
        <w:rPr>
          <w:rFonts w:ascii="Cambria" w:hAnsi="Cambria" w:cs="Arial"/>
          <w:b/>
          <w:sz w:val="20"/>
          <w:szCs w:val="20"/>
          <w:u w:val="single"/>
        </w:rPr>
        <w:sectPr w:rsidR="002C4806" w:rsidRPr="00E90453" w:rsidSect="00407762">
          <w:headerReference w:type="default" r:id="rId52"/>
          <w:footerReference w:type="default" r:id="rId53"/>
          <w:type w:val="continuous"/>
          <w:pgSz w:w="11906" w:h="16838"/>
          <w:pgMar w:top="1134" w:right="962" w:bottom="851" w:left="1418" w:header="851" w:footer="340" w:gutter="0"/>
          <w:cols w:space="720"/>
          <w:docGrid w:linePitch="299"/>
        </w:sectPr>
      </w:pPr>
    </w:p>
    <w:p w:rsidR="002C4806" w:rsidRPr="00E90453" w:rsidRDefault="002C4806" w:rsidP="002C4806">
      <w:pPr>
        <w:pStyle w:val="WW-Padro"/>
        <w:widowControl/>
        <w:tabs>
          <w:tab w:val="left" w:pos="9072"/>
          <w:tab w:val="left" w:pos="9214"/>
        </w:tabs>
        <w:spacing w:line="276" w:lineRule="auto"/>
        <w:ind w:left="567"/>
        <w:jc w:val="center"/>
        <w:rPr>
          <w:rFonts w:ascii="Cambria" w:hAnsi="Cambria" w:cs="Arial"/>
          <w:b/>
          <w:sz w:val="20"/>
          <w:szCs w:val="20"/>
          <w:u w:val="single"/>
        </w:rPr>
      </w:pPr>
      <w:r w:rsidRPr="00E90453">
        <w:rPr>
          <w:rFonts w:ascii="Cambria" w:hAnsi="Cambria" w:cs="Arial"/>
          <w:b/>
          <w:sz w:val="20"/>
          <w:szCs w:val="20"/>
          <w:u w:val="single"/>
        </w:rPr>
        <w:lastRenderedPageBreak/>
        <w:t>ANEXO 03</w:t>
      </w:r>
    </w:p>
    <w:p w:rsidR="002C4806" w:rsidRPr="00E90453" w:rsidRDefault="002C4806" w:rsidP="002C4806">
      <w:pPr>
        <w:pStyle w:val="WW-Padro"/>
        <w:widowControl/>
        <w:tabs>
          <w:tab w:val="left" w:pos="9072"/>
          <w:tab w:val="left" w:pos="9214"/>
        </w:tabs>
        <w:spacing w:line="276" w:lineRule="auto"/>
        <w:ind w:left="567"/>
        <w:jc w:val="center"/>
        <w:rPr>
          <w:rFonts w:ascii="Cambria" w:hAnsi="Cambria" w:cs="Arial"/>
          <w:sz w:val="20"/>
          <w:szCs w:val="20"/>
        </w:rPr>
      </w:pPr>
    </w:p>
    <w:p w:rsidR="002C4806" w:rsidRPr="00E90453" w:rsidRDefault="002C4806" w:rsidP="00463D24">
      <w:pPr>
        <w:shd w:val="clear" w:color="auto" w:fill="FFFFFF"/>
        <w:tabs>
          <w:tab w:val="left" w:pos="9356"/>
          <w:tab w:val="left" w:pos="9498"/>
        </w:tabs>
        <w:spacing w:line="276" w:lineRule="auto"/>
        <w:ind w:left="567"/>
        <w:jc w:val="center"/>
        <w:rPr>
          <w:rFonts w:ascii="Cambria" w:hAnsi="Cambria" w:cs="Arial"/>
          <w:b/>
          <w:sz w:val="20"/>
          <w:szCs w:val="20"/>
        </w:rPr>
      </w:pPr>
      <w:r w:rsidRPr="00E90453">
        <w:rPr>
          <w:rFonts w:ascii="Cambria" w:hAnsi="Cambria" w:cs="Arial"/>
          <w:b/>
          <w:sz w:val="20"/>
          <w:szCs w:val="20"/>
        </w:rPr>
        <w:t xml:space="preserve">EDITAL PREGÃO ELETRÔNICO nº </w:t>
      </w:r>
      <w:r w:rsidR="00991DFC" w:rsidRPr="00E90453">
        <w:rPr>
          <w:rFonts w:ascii="Cambria" w:hAnsi="Cambria" w:cs="Arial"/>
          <w:b/>
          <w:sz w:val="20"/>
          <w:szCs w:val="20"/>
        </w:rPr>
        <w:t>3</w:t>
      </w:r>
      <w:r w:rsidR="00A95ECD" w:rsidRPr="00E90453">
        <w:rPr>
          <w:rFonts w:ascii="Cambria" w:hAnsi="Cambria" w:cs="Arial"/>
          <w:b/>
          <w:sz w:val="20"/>
          <w:szCs w:val="20"/>
        </w:rPr>
        <w:t>5</w:t>
      </w:r>
      <w:r w:rsidR="00723123" w:rsidRPr="00E90453">
        <w:rPr>
          <w:rFonts w:ascii="Cambria" w:hAnsi="Cambria" w:cs="Arial"/>
          <w:b/>
          <w:sz w:val="20"/>
          <w:szCs w:val="20"/>
        </w:rPr>
        <w:t>/202</w:t>
      </w:r>
      <w:r w:rsidR="00840AA8" w:rsidRPr="00E90453">
        <w:rPr>
          <w:rFonts w:ascii="Cambria" w:hAnsi="Cambria" w:cs="Arial"/>
          <w:b/>
          <w:sz w:val="20"/>
          <w:szCs w:val="20"/>
        </w:rPr>
        <w:t>6</w:t>
      </w:r>
      <w:r w:rsidR="00DE3935" w:rsidRPr="00E90453">
        <w:rPr>
          <w:rFonts w:ascii="Cambria" w:hAnsi="Cambria" w:cs="Arial"/>
          <w:b/>
          <w:sz w:val="20"/>
          <w:szCs w:val="20"/>
        </w:rPr>
        <w:t>.</w:t>
      </w:r>
    </w:p>
    <w:p w:rsidR="002C4806" w:rsidRPr="00E90453" w:rsidRDefault="002C4806" w:rsidP="00463D24">
      <w:pPr>
        <w:spacing w:line="276" w:lineRule="auto"/>
        <w:jc w:val="center"/>
        <w:rPr>
          <w:rFonts w:ascii="Cambria" w:hAnsi="Cambria" w:cs="Arial"/>
          <w:b/>
          <w:sz w:val="20"/>
          <w:szCs w:val="20"/>
        </w:rPr>
      </w:pPr>
    </w:p>
    <w:p w:rsidR="002C4806" w:rsidRPr="00E90453" w:rsidRDefault="002C4806" w:rsidP="00463D24">
      <w:pPr>
        <w:spacing w:line="276" w:lineRule="auto"/>
        <w:jc w:val="center"/>
        <w:rPr>
          <w:rFonts w:ascii="Cambria" w:hAnsi="Cambria" w:cs="Arial"/>
          <w:b/>
          <w:sz w:val="20"/>
          <w:szCs w:val="20"/>
        </w:rPr>
      </w:pPr>
      <w:r w:rsidRPr="00E90453">
        <w:rPr>
          <w:rFonts w:ascii="Cambria" w:hAnsi="Cambria" w:cs="Arial"/>
          <w:b/>
          <w:sz w:val="20"/>
          <w:szCs w:val="20"/>
        </w:rPr>
        <w:t>MODELO DE DECLARAÇÃO UNIFICADA</w:t>
      </w:r>
    </w:p>
    <w:p w:rsidR="002C4806" w:rsidRPr="00E90453" w:rsidRDefault="002C4806" w:rsidP="00463D24">
      <w:pPr>
        <w:spacing w:line="276" w:lineRule="auto"/>
        <w:jc w:val="center"/>
        <w:rPr>
          <w:rFonts w:ascii="Cambria" w:hAnsi="Cambria" w:cs="Arial"/>
          <w:b/>
          <w:bCs/>
          <w:sz w:val="20"/>
          <w:szCs w:val="20"/>
        </w:rPr>
      </w:pPr>
    </w:p>
    <w:p w:rsidR="002C4806" w:rsidRPr="00E90453" w:rsidRDefault="00053F69" w:rsidP="002C4806">
      <w:pPr>
        <w:tabs>
          <w:tab w:val="left" w:pos="1701"/>
          <w:tab w:val="left" w:pos="1843"/>
        </w:tabs>
        <w:spacing w:line="276" w:lineRule="auto"/>
        <w:jc w:val="both"/>
        <w:rPr>
          <w:rFonts w:ascii="Cambria" w:hAnsi="Cambria" w:cs="Arial"/>
          <w:b/>
          <w:sz w:val="20"/>
          <w:szCs w:val="20"/>
        </w:rPr>
      </w:pPr>
      <w:r w:rsidRPr="00E90453">
        <w:rPr>
          <w:rFonts w:ascii="Cambria" w:hAnsi="Cambria" w:cs="Arial"/>
          <w:b/>
          <w:sz w:val="20"/>
          <w:szCs w:val="20"/>
        </w:rPr>
        <w:t>AO</w:t>
      </w:r>
      <w:r w:rsidR="002C4806" w:rsidRPr="00E90453">
        <w:rPr>
          <w:rFonts w:ascii="Cambria" w:hAnsi="Cambria" w:cs="Arial"/>
          <w:b/>
          <w:sz w:val="20"/>
          <w:szCs w:val="20"/>
        </w:rPr>
        <w:t xml:space="preserve"> </w:t>
      </w:r>
      <w:r w:rsidRPr="00E90453">
        <w:rPr>
          <w:rFonts w:ascii="Cambria" w:hAnsi="Cambria" w:cs="Arial"/>
          <w:b/>
          <w:sz w:val="20"/>
          <w:szCs w:val="20"/>
        </w:rPr>
        <w:t>pregoeiro</w:t>
      </w:r>
      <w:r w:rsidR="002C4806" w:rsidRPr="00E90453">
        <w:rPr>
          <w:rFonts w:ascii="Cambria" w:hAnsi="Cambria" w:cs="Arial"/>
          <w:b/>
          <w:sz w:val="20"/>
          <w:szCs w:val="20"/>
        </w:rPr>
        <w:t xml:space="preserve"> e equipe de apoio</w:t>
      </w:r>
    </w:p>
    <w:p w:rsidR="002C4806" w:rsidRPr="00E90453" w:rsidRDefault="002C4806" w:rsidP="002C4806">
      <w:pPr>
        <w:tabs>
          <w:tab w:val="left" w:pos="1701"/>
          <w:tab w:val="left" w:pos="1843"/>
        </w:tabs>
        <w:spacing w:line="276" w:lineRule="auto"/>
        <w:jc w:val="both"/>
        <w:rPr>
          <w:rFonts w:ascii="Cambria" w:hAnsi="Cambria" w:cs="Arial"/>
          <w:sz w:val="20"/>
          <w:szCs w:val="20"/>
        </w:rPr>
      </w:pPr>
      <w:r w:rsidRPr="00E90453">
        <w:rPr>
          <w:rFonts w:ascii="Cambria" w:hAnsi="Cambria" w:cs="Arial"/>
          <w:sz w:val="20"/>
          <w:szCs w:val="20"/>
        </w:rPr>
        <w:t>Prefeitura Municipal de ITAGUAJÉ, Estado do Paraná</w:t>
      </w:r>
    </w:p>
    <w:p w:rsidR="002C4806" w:rsidRPr="00E90453" w:rsidRDefault="002C4806" w:rsidP="002C4806">
      <w:pPr>
        <w:tabs>
          <w:tab w:val="left" w:pos="1701"/>
          <w:tab w:val="left" w:pos="1843"/>
        </w:tabs>
        <w:spacing w:line="276" w:lineRule="auto"/>
        <w:jc w:val="both"/>
        <w:rPr>
          <w:rFonts w:ascii="Cambria" w:hAnsi="Cambria" w:cs="Arial"/>
          <w:b/>
          <w:sz w:val="20"/>
          <w:szCs w:val="20"/>
        </w:rPr>
      </w:pPr>
      <w:r w:rsidRPr="00E90453">
        <w:rPr>
          <w:rFonts w:ascii="Cambria" w:hAnsi="Cambria" w:cs="Arial"/>
          <w:b/>
          <w:sz w:val="20"/>
          <w:szCs w:val="20"/>
        </w:rPr>
        <w:t xml:space="preserve">PREGÃO ELETRÔNICO </w:t>
      </w:r>
    </w:p>
    <w:p w:rsidR="002C4806" w:rsidRPr="00E90453" w:rsidRDefault="002C4806" w:rsidP="002C4806">
      <w:pPr>
        <w:spacing w:line="276" w:lineRule="auto"/>
        <w:jc w:val="both"/>
        <w:rPr>
          <w:rFonts w:ascii="Cambria" w:hAnsi="Cambria" w:cs="Arial"/>
          <w:color w:val="000000"/>
          <w:sz w:val="20"/>
          <w:szCs w:val="20"/>
        </w:rPr>
      </w:pPr>
    </w:p>
    <w:p w:rsidR="002C4806" w:rsidRPr="00E90453" w:rsidRDefault="002C4806" w:rsidP="002C4806">
      <w:pPr>
        <w:spacing w:line="276" w:lineRule="auto"/>
        <w:jc w:val="both"/>
        <w:rPr>
          <w:rFonts w:ascii="Cambria" w:hAnsi="Cambria" w:cs="Arial"/>
          <w:color w:val="000000"/>
          <w:sz w:val="20"/>
          <w:szCs w:val="20"/>
        </w:rPr>
      </w:pPr>
      <w:r w:rsidRPr="00E90453">
        <w:rPr>
          <w:rFonts w:ascii="Cambria" w:hAnsi="Cambria" w:cs="Arial"/>
          <w:sz w:val="20"/>
          <w:szCs w:val="20"/>
        </w:rPr>
        <w:t xml:space="preserve">Pelo presente instrumento, a empresa ........................., CNPJ nº ......................, com sede na ............................................, através de seu representante legal infra-assinado, </w:t>
      </w:r>
      <w:r w:rsidRPr="00E90453">
        <w:rPr>
          <w:rFonts w:ascii="Cambria" w:hAnsi="Cambria" w:cs="Arial"/>
          <w:color w:val="000000"/>
          <w:sz w:val="20"/>
          <w:szCs w:val="20"/>
        </w:rPr>
        <w:t xml:space="preserve">que: </w:t>
      </w:r>
    </w:p>
    <w:p w:rsidR="002C4806" w:rsidRPr="00E90453" w:rsidRDefault="002C4806" w:rsidP="002C4806">
      <w:pPr>
        <w:spacing w:line="276" w:lineRule="auto"/>
        <w:jc w:val="both"/>
        <w:rPr>
          <w:rFonts w:ascii="Cambria" w:hAnsi="Cambria" w:cs="Arial"/>
          <w:color w:val="000000"/>
          <w:sz w:val="20"/>
          <w:szCs w:val="20"/>
        </w:rPr>
      </w:pPr>
    </w:p>
    <w:p w:rsidR="002C4806" w:rsidRPr="00E90453" w:rsidRDefault="002C4806" w:rsidP="002C4806">
      <w:pPr>
        <w:pStyle w:val="PargrafodaLista"/>
        <w:spacing w:line="276" w:lineRule="auto"/>
        <w:jc w:val="both"/>
        <w:rPr>
          <w:rFonts w:ascii="Cambria" w:hAnsi="Cambria" w:cs="Arial"/>
          <w:color w:val="000000"/>
          <w:sz w:val="20"/>
          <w:szCs w:val="20"/>
        </w:rPr>
      </w:pPr>
      <w:proofErr w:type="gramStart"/>
      <w:r w:rsidRPr="00E90453">
        <w:rPr>
          <w:rFonts w:ascii="Cambria" w:hAnsi="Cambria" w:cs="Arial"/>
          <w:sz w:val="20"/>
          <w:szCs w:val="20"/>
        </w:rPr>
        <w:t xml:space="preserve">(  </w:t>
      </w:r>
      <w:proofErr w:type="gramEnd"/>
      <w:r w:rsidRPr="00E90453">
        <w:rPr>
          <w:rFonts w:ascii="Cambria" w:hAnsi="Cambria" w:cs="Arial"/>
          <w:sz w:val="20"/>
          <w:szCs w:val="20"/>
        </w:rPr>
        <w:t xml:space="preserve">   ) Declara, sob as penas do artigo 299 do Código Penal, que se </w:t>
      </w:r>
      <w:r w:rsidRPr="00E90453">
        <w:rPr>
          <w:rFonts w:ascii="Cambria" w:hAnsi="Cambria" w:cs="Arial"/>
          <w:b/>
          <w:sz w:val="20"/>
          <w:szCs w:val="20"/>
        </w:rPr>
        <w:t>enquadra na situação de microempresa, empresa de pequeno porte ou cooperativa, nos termos da Lei Complementar nº 123/06, alterada pela Lei Complementar nº 147/14</w:t>
      </w:r>
      <w:r w:rsidRPr="00E90453">
        <w:rPr>
          <w:rFonts w:ascii="Cambria" w:hAnsi="Cambria" w:cs="Arial"/>
          <w:sz w:val="20"/>
          <w:szCs w:val="20"/>
        </w:rPr>
        <w:t xml:space="preserve">, bem assim que inexistem fatos supervenientes que conduzam ao seu </w:t>
      </w:r>
      <w:proofErr w:type="spellStart"/>
      <w:r w:rsidRPr="00E90453">
        <w:rPr>
          <w:rFonts w:ascii="Cambria" w:hAnsi="Cambria" w:cs="Arial"/>
          <w:sz w:val="20"/>
          <w:szCs w:val="20"/>
        </w:rPr>
        <w:t>desenquadramento</w:t>
      </w:r>
      <w:proofErr w:type="spellEnd"/>
      <w:r w:rsidRPr="00E90453">
        <w:rPr>
          <w:rFonts w:ascii="Cambria" w:hAnsi="Cambria" w:cs="Arial"/>
          <w:sz w:val="20"/>
          <w:szCs w:val="20"/>
        </w:rPr>
        <w:t xml:space="preserve"> desta situação.</w:t>
      </w:r>
    </w:p>
    <w:p w:rsidR="002C4806" w:rsidRPr="00E90453" w:rsidRDefault="002C4806" w:rsidP="002C4806">
      <w:pPr>
        <w:spacing w:line="276" w:lineRule="auto"/>
        <w:jc w:val="both"/>
        <w:rPr>
          <w:rFonts w:ascii="Cambria" w:hAnsi="Cambria" w:cs="Arial"/>
          <w:color w:val="000000"/>
          <w:sz w:val="20"/>
          <w:szCs w:val="20"/>
        </w:rPr>
      </w:pPr>
    </w:p>
    <w:p w:rsidR="002C4806" w:rsidRPr="00E90453" w:rsidRDefault="002C4806" w:rsidP="002C4806">
      <w:pPr>
        <w:spacing w:line="276" w:lineRule="auto"/>
        <w:jc w:val="both"/>
        <w:rPr>
          <w:rFonts w:ascii="Cambria" w:hAnsi="Cambria" w:cs="Arial"/>
          <w:sz w:val="20"/>
          <w:szCs w:val="20"/>
          <w:u w:val="single"/>
        </w:rPr>
      </w:pPr>
      <w:r w:rsidRPr="00E90453">
        <w:rPr>
          <w:rFonts w:ascii="Cambria" w:hAnsi="Cambria" w:cs="Arial"/>
          <w:sz w:val="20"/>
          <w:szCs w:val="20"/>
          <w:u w:val="single"/>
        </w:rPr>
        <w:t>*Marcar este item caso se enquadre na situação de microempresa, empresa de pequeno porte ou cooperativa.</w:t>
      </w:r>
    </w:p>
    <w:p w:rsidR="002C4806" w:rsidRPr="00E90453" w:rsidRDefault="002C4806" w:rsidP="002C4806">
      <w:pPr>
        <w:spacing w:line="276" w:lineRule="auto"/>
        <w:jc w:val="both"/>
        <w:rPr>
          <w:rFonts w:ascii="Cambria" w:hAnsi="Cambria" w:cs="Arial"/>
          <w:color w:val="000000"/>
          <w:sz w:val="20"/>
          <w:szCs w:val="20"/>
        </w:rPr>
      </w:pPr>
    </w:p>
    <w:p w:rsidR="007052DC" w:rsidRPr="00E90453" w:rsidRDefault="007052DC" w:rsidP="007052DC">
      <w:pPr>
        <w:pStyle w:val="Nivel2"/>
        <w:numPr>
          <w:ilvl w:val="0"/>
          <w:numId w:val="43"/>
        </w:numPr>
        <w:spacing w:before="10" w:after="10"/>
        <w:ind w:left="284" w:firstLine="0"/>
        <w:rPr>
          <w:rFonts w:ascii="Cambria" w:hAnsi="Cambria"/>
        </w:rPr>
      </w:pPr>
      <w:r w:rsidRPr="00E90453">
        <w:rPr>
          <w:rFonts w:ascii="Cambria" w:hAnsi="Cambria"/>
        </w:rPr>
        <w:t>Declaramos para os devidos fins cumprimentos dos requisitos de habilitação, e pela veracidade das informações prestadas, na forma da lei (</w:t>
      </w:r>
      <w:hyperlink r:id="rId54" w:anchor="art63" w:history="1">
        <w:r w:rsidRPr="00E90453">
          <w:rPr>
            <w:rStyle w:val="Hyperlink"/>
            <w:rFonts w:ascii="Cambria" w:hAnsi="Cambria"/>
          </w:rPr>
          <w:t>art. 63, I, da Lei nº 14.133/2021</w:t>
        </w:r>
      </w:hyperlink>
      <w:r w:rsidRPr="00E90453">
        <w:rPr>
          <w:rFonts w:ascii="Cambria" w:hAnsi="Cambria"/>
        </w:rPr>
        <w:t xml:space="preserve">). </w:t>
      </w:r>
    </w:p>
    <w:p w:rsidR="007052DC" w:rsidRPr="00E90453" w:rsidRDefault="007052DC" w:rsidP="007052DC">
      <w:pPr>
        <w:pStyle w:val="Nivel2"/>
        <w:spacing w:before="10" w:after="10"/>
        <w:ind w:left="284" w:firstLine="0"/>
        <w:rPr>
          <w:rFonts w:ascii="Cambria" w:hAnsi="Cambria"/>
        </w:rPr>
      </w:pPr>
    </w:p>
    <w:p w:rsidR="007052DC" w:rsidRPr="00E90453" w:rsidRDefault="007052DC" w:rsidP="007052DC">
      <w:pPr>
        <w:pStyle w:val="Nivel2"/>
        <w:numPr>
          <w:ilvl w:val="0"/>
          <w:numId w:val="43"/>
        </w:numPr>
        <w:spacing w:before="10" w:after="10"/>
        <w:ind w:left="284" w:firstLine="0"/>
        <w:rPr>
          <w:rFonts w:ascii="Cambria" w:hAnsi="Cambria"/>
          <w:i/>
        </w:rPr>
      </w:pPr>
      <w:r w:rsidRPr="00E90453">
        <w:rPr>
          <w:rFonts w:ascii="Cambria" w:hAnsi="Cambria"/>
        </w:rPr>
        <w:t>Declaramos para os devidos fins cumprimentos das exigências de reserva de cargos para pessoa com deficiência e para reabilitado da Previdência Social, previstas em lei e em outras normas específicas.</w:t>
      </w: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rsidR="007052DC" w:rsidRPr="00E90453" w:rsidRDefault="007052DC" w:rsidP="007052DC">
      <w:pPr>
        <w:pStyle w:val="PargrafodaLista"/>
        <w:spacing w:line="276" w:lineRule="auto"/>
        <w:ind w:left="284"/>
        <w:jc w:val="both"/>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Declaramos, para os fins que até a presente data inexistem fatos supervenientes impeditivos para habilitação no presente processo licitatório, estando ciente da obrigatoriedade de declarar ocorrências posteriores.</w:t>
      </w:r>
    </w:p>
    <w:p w:rsidR="00C81F0C" w:rsidRPr="00E90453" w:rsidRDefault="00C81F0C" w:rsidP="007052DC">
      <w:pPr>
        <w:pStyle w:val="PargrafodaLista"/>
        <w:spacing w:line="276" w:lineRule="auto"/>
        <w:ind w:left="284"/>
        <w:jc w:val="both"/>
        <w:rPr>
          <w:rFonts w:ascii="Cambria" w:hAnsi="Cambria" w:cs="Arial"/>
          <w:color w:val="000000"/>
          <w:sz w:val="20"/>
          <w:szCs w:val="20"/>
        </w:rPr>
      </w:pPr>
    </w:p>
    <w:p w:rsidR="00C81F0C" w:rsidRPr="00E90453" w:rsidRDefault="00C81F0C" w:rsidP="007052DC">
      <w:pPr>
        <w:pStyle w:val="PargrafodaLista"/>
        <w:spacing w:line="276" w:lineRule="auto"/>
        <w:ind w:left="284"/>
        <w:jc w:val="both"/>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color w:val="000000"/>
          <w:sz w:val="20"/>
          <w:szCs w:val="20"/>
        </w:rPr>
        <w:t xml:space="preserve">Declaramos, </w:t>
      </w:r>
      <w:r w:rsidRPr="00E90453">
        <w:rPr>
          <w:rFonts w:ascii="Cambria" w:hAnsi="Cambria" w:cs="Arial"/>
          <w:sz w:val="20"/>
          <w:szCs w:val="20"/>
        </w:rPr>
        <w:t>para os fins</w:t>
      </w:r>
      <w:r w:rsidRPr="00E90453">
        <w:rPr>
          <w:rFonts w:ascii="Cambria" w:hAnsi="Cambria" w:cs="Arial"/>
          <w:color w:val="000000"/>
          <w:sz w:val="20"/>
          <w:szCs w:val="20"/>
        </w:rPr>
        <w:t xml:space="preserve"> que a empresa </w:t>
      </w:r>
      <w:r w:rsidRPr="00E90453">
        <w:rPr>
          <w:rFonts w:ascii="Cambria" w:hAnsi="Cambria" w:cs="Arial"/>
          <w:sz w:val="20"/>
          <w:szCs w:val="20"/>
        </w:rPr>
        <w:t>não foi declarada inidônea por nenhum órgão público de qualquer esfera de governo, estando apta a contratar com o poder público.</w:t>
      </w:r>
    </w:p>
    <w:p w:rsidR="007052DC" w:rsidRPr="00E90453" w:rsidRDefault="007052DC" w:rsidP="007052DC">
      <w:pPr>
        <w:pStyle w:val="PargrafodaLista"/>
        <w:spacing w:line="276" w:lineRule="auto"/>
        <w:ind w:left="284"/>
        <w:jc w:val="both"/>
        <w:rPr>
          <w:rFonts w:ascii="Cambria" w:hAnsi="Cambria" w:cs="Arial"/>
          <w:color w:val="000000"/>
          <w:sz w:val="20"/>
          <w:szCs w:val="20"/>
        </w:rPr>
      </w:pPr>
    </w:p>
    <w:p w:rsidR="0096302F" w:rsidRPr="00E90453" w:rsidRDefault="0096302F" w:rsidP="0096302F">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Declaramos, para os devidos fins que não mantenho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inciso IV, do artigo 14° da Lei n° 14.133/2021.</w:t>
      </w:r>
    </w:p>
    <w:p w:rsidR="000B2708" w:rsidRPr="00E90453" w:rsidRDefault="000B2708" w:rsidP="000B2708">
      <w:pPr>
        <w:pStyle w:val="PargrafodaLista"/>
        <w:rPr>
          <w:rFonts w:ascii="Cambria" w:hAnsi="Cambria" w:cs="Arial"/>
          <w:color w:val="000000"/>
          <w:sz w:val="20"/>
          <w:szCs w:val="20"/>
        </w:rPr>
      </w:pPr>
    </w:p>
    <w:p w:rsidR="000B2708" w:rsidRPr="00E90453" w:rsidRDefault="000B2708" w:rsidP="00D3294E">
      <w:pPr>
        <w:pStyle w:val="PargrafodaLista"/>
        <w:suppressAutoHyphens w:val="0"/>
        <w:autoSpaceDN/>
        <w:spacing w:line="276" w:lineRule="auto"/>
        <w:ind w:left="284"/>
        <w:jc w:val="both"/>
        <w:textAlignment w:val="auto"/>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Comprometo-me a manter durante a execução do contrato, em compatibilidade com as obrigações assumidas, todas as condições de habilitação e qualificação exigidas na licitação.</w:t>
      </w:r>
    </w:p>
    <w:p w:rsidR="007052DC" w:rsidRPr="00E90453" w:rsidRDefault="007052DC" w:rsidP="007052DC">
      <w:pPr>
        <w:spacing w:line="276" w:lineRule="auto"/>
        <w:ind w:left="284"/>
        <w:jc w:val="both"/>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Declaramos, para os devidos fins de direito, na qualidade de Proponente dos procedimentos licitatórios, instaurados</w:t>
      </w:r>
      <w:r w:rsidRPr="00E90453">
        <w:rPr>
          <w:rFonts w:ascii="Cambria" w:hAnsi="Cambria" w:cs="Arial"/>
          <w:spacing w:val="11"/>
          <w:sz w:val="20"/>
          <w:szCs w:val="20"/>
        </w:rPr>
        <w:t xml:space="preserve"> </w:t>
      </w:r>
      <w:r w:rsidRPr="00E90453">
        <w:rPr>
          <w:rFonts w:ascii="Cambria" w:hAnsi="Cambria" w:cs="Arial"/>
          <w:sz w:val="20"/>
          <w:szCs w:val="20"/>
        </w:rPr>
        <w:t>por</w:t>
      </w:r>
      <w:r w:rsidRPr="00E90453">
        <w:rPr>
          <w:rFonts w:ascii="Cambria" w:hAnsi="Cambria" w:cs="Arial"/>
          <w:spacing w:val="13"/>
          <w:sz w:val="20"/>
          <w:szCs w:val="20"/>
        </w:rPr>
        <w:t xml:space="preserve"> </w:t>
      </w:r>
      <w:r w:rsidRPr="00E90453">
        <w:rPr>
          <w:rFonts w:ascii="Cambria" w:hAnsi="Cambria" w:cs="Arial"/>
          <w:sz w:val="20"/>
          <w:szCs w:val="20"/>
        </w:rPr>
        <w:t>este</w:t>
      </w:r>
      <w:r w:rsidRPr="00E90453">
        <w:rPr>
          <w:rFonts w:ascii="Cambria" w:hAnsi="Cambria" w:cs="Arial"/>
          <w:spacing w:val="10"/>
          <w:sz w:val="20"/>
          <w:szCs w:val="20"/>
        </w:rPr>
        <w:t xml:space="preserve"> </w:t>
      </w:r>
      <w:r w:rsidRPr="00E90453">
        <w:rPr>
          <w:rFonts w:ascii="Cambria" w:hAnsi="Cambria" w:cs="Arial"/>
          <w:sz w:val="20"/>
          <w:szCs w:val="20"/>
        </w:rPr>
        <w:t>Município,</w:t>
      </w:r>
      <w:r w:rsidRPr="00E90453">
        <w:rPr>
          <w:rFonts w:ascii="Cambria" w:hAnsi="Cambria" w:cs="Arial"/>
          <w:spacing w:val="14"/>
          <w:sz w:val="20"/>
          <w:szCs w:val="20"/>
        </w:rPr>
        <w:t xml:space="preserve"> </w:t>
      </w:r>
      <w:r w:rsidRPr="00E90453">
        <w:rPr>
          <w:rFonts w:ascii="Cambria" w:hAnsi="Cambria" w:cs="Arial"/>
          <w:sz w:val="20"/>
          <w:szCs w:val="20"/>
        </w:rPr>
        <w:t>que</w:t>
      </w:r>
      <w:r w:rsidRPr="00E90453">
        <w:rPr>
          <w:rFonts w:ascii="Cambria" w:hAnsi="Cambria" w:cs="Arial"/>
          <w:spacing w:val="12"/>
          <w:sz w:val="20"/>
          <w:szCs w:val="20"/>
        </w:rPr>
        <w:t xml:space="preserve"> </w:t>
      </w:r>
      <w:proofErr w:type="gramStart"/>
      <w:r w:rsidRPr="00E90453">
        <w:rPr>
          <w:rFonts w:ascii="Cambria" w:hAnsi="Cambria" w:cs="Arial"/>
          <w:sz w:val="20"/>
          <w:szCs w:val="20"/>
        </w:rPr>
        <w:t>o(</w:t>
      </w:r>
      <w:proofErr w:type="gramEnd"/>
      <w:r w:rsidRPr="00E90453">
        <w:rPr>
          <w:rFonts w:ascii="Cambria" w:hAnsi="Cambria" w:cs="Arial"/>
          <w:sz w:val="20"/>
          <w:szCs w:val="20"/>
        </w:rPr>
        <w:t>a)</w:t>
      </w:r>
      <w:r w:rsidRPr="00E90453">
        <w:rPr>
          <w:rFonts w:ascii="Cambria" w:hAnsi="Cambria" w:cs="Arial"/>
          <w:spacing w:val="10"/>
          <w:sz w:val="20"/>
          <w:szCs w:val="20"/>
        </w:rPr>
        <w:t xml:space="preserve"> </w:t>
      </w:r>
      <w:r w:rsidRPr="00E90453">
        <w:rPr>
          <w:rFonts w:ascii="Cambria" w:hAnsi="Cambria" w:cs="Arial"/>
          <w:sz w:val="20"/>
          <w:szCs w:val="20"/>
        </w:rPr>
        <w:t>responsável</w:t>
      </w:r>
      <w:r w:rsidRPr="00E90453">
        <w:rPr>
          <w:rFonts w:ascii="Cambria" w:hAnsi="Cambria" w:cs="Arial"/>
          <w:spacing w:val="13"/>
          <w:sz w:val="20"/>
          <w:szCs w:val="20"/>
        </w:rPr>
        <w:t xml:space="preserve"> </w:t>
      </w:r>
      <w:r w:rsidRPr="00E90453">
        <w:rPr>
          <w:rFonts w:ascii="Cambria" w:hAnsi="Cambria" w:cs="Arial"/>
          <w:sz w:val="20"/>
          <w:szCs w:val="20"/>
        </w:rPr>
        <w:t>legal</w:t>
      </w:r>
      <w:r w:rsidRPr="00E90453">
        <w:rPr>
          <w:rFonts w:ascii="Cambria" w:hAnsi="Cambria" w:cs="Arial"/>
          <w:spacing w:val="12"/>
          <w:sz w:val="20"/>
          <w:szCs w:val="20"/>
        </w:rPr>
        <w:t xml:space="preserve"> </w:t>
      </w:r>
      <w:r w:rsidRPr="00E90453">
        <w:rPr>
          <w:rFonts w:ascii="Cambria" w:hAnsi="Cambria" w:cs="Arial"/>
          <w:sz w:val="20"/>
          <w:szCs w:val="20"/>
        </w:rPr>
        <w:t>da</w:t>
      </w:r>
      <w:r w:rsidRPr="00E90453">
        <w:rPr>
          <w:rFonts w:ascii="Cambria" w:hAnsi="Cambria" w:cs="Arial"/>
          <w:spacing w:val="12"/>
          <w:sz w:val="20"/>
          <w:szCs w:val="20"/>
        </w:rPr>
        <w:t xml:space="preserve"> </w:t>
      </w:r>
      <w:r w:rsidRPr="00E90453">
        <w:rPr>
          <w:rFonts w:ascii="Cambria" w:hAnsi="Cambria" w:cs="Arial"/>
          <w:sz w:val="20"/>
          <w:szCs w:val="20"/>
        </w:rPr>
        <w:t>empresa</w:t>
      </w:r>
      <w:r w:rsidRPr="00E90453">
        <w:rPr>
          <w:rFonts w:ascii="Cambria" w:hAnsi="Cambria" w:cs="Arial"/>
          <w:spacing w:val="12"/>
          <w:sz w:val="20"/>
          <w:szCs w:val="20"/>
        </w:rPr>
        <w:t xml:space="preserve"> </w:t>
      </w:r>
      <w:r w:rsidRPr="00E90453">
        <w:rPr>
          <w:rFonts w:ascii="Cambria" w:hAnsi="Cambria" w:cs="Arial"/>
          <w:sz w:val="20"/>
          <w:szCs w:val="20"/>
        </w:rPr>
        <w:t>é</w:t>
      </w:r>
      <w:r w:rsidRPr="00E90453">
        <w:rPr>
          <w:rFonts w:ascii="Cambria" w:hAnsi="Cambria" w:cs="Arial"/>
          <w:spacing w:val="13"/>
          <w:sz w:val="20"/>
          <w:szCs w:val="20"/>
        </w:rPr>
        <w:t xml:space="preserve"> </w:t>
      </w:r>
      <w:r w:rsidRPr="00E90453">
        <w:rPr>
          <w:rFonts w:ascii="Cambria" w:hAnsi="Cambria" w:cs="Arial"/>
          <w:sz w:val="20"/>
          <w:szCs w:val="20"/>
        </w:rPr>
        <w:t>o(a)</w:t>
      </w:r>
      <w:r w:rsidRPr="00E90453">
        <w:rPr>
          <w:rFonts w:ascii="Cambria" w:hAnsi="Cambria" w:cs="Arial"/>
          <w:spacing w:val="13"/>
          <w:sz w:val="20"/>
          <w:szCs w:val="20"/>
        </w:rPr>
        <w:t xml:space="preserve"> </w:t>
      </w:r>
      <w:r w:rsidRPr="00E90453">
        <w:rPr>
          <w:rFonts w:ascii="Cambria" w:hAnsi="Cambria" w:cs="Arial"/>
          <w:sz w:val="20"/>
          <w:szCs w:val="20"/>
        </w:rPr>
        <w:t xml:space="preserve">Sr.(a)............................................................., Portador(a) do RG sob nº ................................................. </w:t>
      </w:r>
      <w:proofErr w:type="gramStart"/>
      <w:r w:rsidRPr="00E90453">
        <w:rPr>
          <w:rFonts w:ascii="Cambria" w:hAnsi="Cambria" w:cs="Arial"/>
          <w:sz w:val="20"/>
          <w:szCs w:val="20"/>
        </w:rPr>
        <w:t>e</w:t>
      </w:r>
      <w:proofErr w:type="gramEnd"/>
      <w:r w:rsidRPr="00E90453">
        <w:rPr>
          <w:rFonts w:ascii="Cambria" w:hAnsi="Cambria" w:cs="Arial"/>
          <w:sz w:val="20"/>
          <w:szCs w:val="20"/>
        </w:rPr>
        <w:t xml:space="preserve"> CPF nº </w:t>
      </w:r>
      <w:r w:rsidRPr="00E90453">
        <w:rPr>
          <w:rFonts w:ascii="Cambria" w:hAnsi="Cambria" w:cs="Arial"/>
          <w:sz w:val="20"/>
          <w:szCs w:val="20"/>
        </w:rPr>
        <w:lastRenderedPageBreak/>
        <w:t>........................................................, cuja função/cargo é..................................................(sócio administrador/procurador/diretor/</w:t>
      </w:r>
      <w:proofErr w:type="spellStart"/>
      <w:r w:rsidRPr="00E90453">
        <w:rPr>
          <w:rFonts w:ascii="Cambria" w:hAnsi="Cambria" w:cs="Arial"/>
          <w:sz w:val="20"/>
          <w:szCs w:val="20"/>
        </w:rPr>
        <w:t>etc</w:t>
      </w:r>
      <w:proofErr w:type="spellEnd"/>
      <w:r w:rsidRPr="00E90453">
        <w:rPr>
          <w:rFonts w:ascii="Cambria" w:hAnsi="Cambria" w:cs="Arial"/>
          <w:sz w:val="20"/>
          <w:szCs w:val="20"/>
        </w:rPr>
        <w:t xml:space="preserve">), </w:t>
      </w:r>
      <w:r w:rsidRPr="00E90453">
        <w:rPr>
          <w:rFonts w:ascii="Cambria" w:hAnsi="Cambria" w:cs="Arial"/>
          <w:b/>
          <w:sz w:val="20"/>
          <w:szCs w:val="20"/>
        </w:rPr>
        <w:t>responsável pela assinatura do contrato.</w:t>
      </w:r>
    </w:p>
    <w:p w:rsidR="007052DC" w:rsidRPr="00E90453" w:rsidRDefault="007052DC" w:rsidP="007052DC">
      <w:pPr>
        <w:pStyle w:val="PargrafodaLista"/>
        <w:spacing w:line="276" w:lineRule="auto"/>
        <w:ind w:left="284"/>
        <w:jc w:val="both"/>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 xml:space="preserve">Declaramos, para os devidos fins que em caso de qualquer comunicação futura referente e este processo licitatório, bem como em caso de eventual contratação, </w:t>
      </w:r>
      <w:r w:rsidRPr="00E90453">
        <w:rPr>
          <w:rFonts w:ascii="Cambria" w:hAnsi="Cambria" w:cs="Arial"/>
          <w:b/>
          <w:sz w:val="20"/>
          <w:szCs w:val="20"/>
        </w:rPr>
        <w:t>concordo que o Contrato</w:t>
      </w:r>
      <w:r w:rsidRPr="00E90453">
        <w:rPr>
          <w:rFonts w:ascii="Cambria" w:hAnsi="Cambria" w:cs="Arial"/>
          <w:sz w:val="20"/>
          <w:szCs w:val="20"/>
        </w:rPr>
        <w:t xml:space="preserve"> seja encaminhado para o seguinte</w:t>
      </w:r>
      <w:r w:rsidRPr="00E90453">
        <w:rPr>
          <w:rFonts w:ascii="Cambria" w:hAnsi="Cambria" w:cs="Arial"/>
          <w:spacing w:val="-17"/>
          <w:sz w:val="20"/>
          <w:szCs w:val="20"/>
        </w:rPr>
        <w:t xml:space="preserve"> endereço</w:t>
      </w:r>
      <w:r w:rsidRPr="00E90453">
        <w:rPr>
          <w:rFonts w:ascii="Cambria" w:hAnsi="Cambria" w:cs="Arial"/>
          <w:sz w:val="20"/>
          <w:szCs w:val="20"/>
        </w:rPr>
        <w:t>:</w:t>
      </w:r>
    </w:p>
    <w:p w:rsidR="007052DC" w:rsidRPr="00E90453" w:rsidRDefault="007052DC" w:rsidP="007052DC">
      <w:pPr>
        <w:pStyle w:val="PargrafodaLista"/>
        <w:spacing w:line="276" w:lineRule="auto"/>
        <w:ind w:left="284"/>
        <w:jc w:val="both"/>
        <w:rPr>
          <w:rFonts w:ascii="Cambria" w:hAnsi="Cambria" w:cs="Arial"/>
          <w:color w:val="000000"/>
          <w:sz w:val="20"/>
          <w:szCs w:val="20"/>
        </w:rPr>
      </w:pPr>
    </w:p>
    <w:p w:rsidR="007052DC" w:rsidRPr="00E90453" w:rsidRDefault="007052DC" w:rsidP="007052DC">
      <w:pPr>
        <w:pStyle w:val="PargrafodaLista"/>
        <w:spacing w:line="276" w:lineRule="auto"/>
        <w:ind w:left="284"/>
        <w:jc w:val="both"/>
        <w:rPr>
          <w:rFonts w:ascii="Cambria" w:hAnsi="Cambria" w:cs="Arial"/>
          <w:b/>
          <w:color w:val="000000"/>
          <w:sz w:val="20"/>
          <w:szCs w:val="20"/>
        </w:rPr>
      </w:pPr>
      <w:r w:rsidRPr="00E90453">
        <w:rPr>
          <w:rFonts w:ascii="Cambria" w:hAnsi="Cambria" w:cs="Arial"/>
          <w:b/>
          <w:color w:val="000000"/>
          <w:sz w:val="20"/>
          <w:szCs w:val="20"/>
        </w:rPr>
        <w:t>E-mail:</w:t>
      </w:r>
    </w:p>
    <w:p w:rsidR="007052DC" w:rsidRPr="00E90453" w:rsidRDefault="007052DC" w:rsidP="007052DC">
      <w:pPr>
        <w:pStyle w:val="PargrafodaLista"/>
        <w:spacing w:line="276" w:lineRule="auto"/>
        <w:ind w:left="284"/>
        <w:jc w:val="both"/>
        <w:rPr>
          <w:rFonts w:ascii="Cambria" w:hAnsi="Cambria" w:cs="Arial"/>
          <w:b/>
          <w:color w:val="000000"/>
          <w:sz w:val="20"/>
          <w:szCs w:val="20"/>
        </w:rPr>
      </w:pPr>
      <w:r w:rsidRPr="00E90453">
        <w:rPr>
          <w:rFonts w:ascii="Cambria" w:hAnsi="Cambria" w:cs="Arial"/>
          <w:b/>
          <w:color w:val="000000"/>
          <w:sz w:val="20"/>
          <w:szCs w:val="20"/>
        </w:rPr>
        <w:t>Telefone: (------)</w:t>
      </w:r>
    </w:p>
    <w:p w:rsidR="007052DC" w:rsidRPr="00E90453" w:rsidRDefault="007052DC" w:rsidP="007052DC">
      <w:pPr>
        <w:spacing w:line="276" w:lineRule="auto"/>
        <w:ind w:left="284"/>
        <w:jc w:val="both"/>
        <w:rPr>
          <w:rFonts w:ascii="Cambria" w:hAnsi="Cambria" w:cs="Arial"/>
          <w:b/>
          <w:color w:val="000000"/>
          <w:sz w:val="20"/>
          <w:szCs w:val="20"/>
          <w:u w:val="single"/>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Caso altere o citado e-mail ou telefone comprometo-me em protocolizar pedido de alteração junto ao Sistema de Protocolo deste Município, sob pena de ser considerado como intimado nos dados anteriormente fornecidos.</w:t>
      </w:r>
    </w:p>
    <w:p w:rsidR="007052DC" w:rsidRPr="00E90453" w:rsidRDefault="007052DC" w:rsidP="007052DC">
      <w:pPr>
        <w:pStyle w:val="PargrafodaLista"/>
        <w:spacing w:line="276" w:lineRule="auto"/>
        <w:ind w:left="284"/>
        <w:jc w:val="both"/>
        <w:rPr>
          <w:rFonts w:ascii="Cambria" w:hAnsi="Cambria" w:cs="Arial"/>
          <w:color w:val="000000"/>
          <w:sz w:val="20"/>
          <w:szCs w:val="20"/>
        </w:rPr>
      </w:pPr>
    </w:p>
    <w:p w:rsidR="007052DC" w:rsidRPr="00E90453" w:rsidRDefault="007052DC" w:rsidP="007052DC">
      <w:pPr>
        <w:pStyle w:val="PargrafodaLista"/>
        <w:numPr>
          <w:ilvl w:val="0"/>
          <w:numId w:val="43"/>
        </w:numPr>
        <w:suppressAutoHyphens w:val="0"/>
        <w:autoSpaceDN/>
        <w:spacing w:line="276" w:lineRule="auto"/>
        <w:ind w:left="284" w:firstLine="0"/>
        <w:jc w:val="both"/>
        <w:textAlignment w:val="auto"/>
        <w:rPr>
          <w:rFonts w:ascii="Cambria" w:hAnsi="Cambria" w:cs="Arial"/>
          <w:color w:val="000000"/>
          <w:sz w:val="20"/>
          <w:szCs w:val="20"/>
        </w:rPr>
      </w:pPr>
      <w:r w:rsidRPr="00E90453">
        <w:rPr>
          <w:rFonts w:ascii="Cambria" w:hAnsi="Cambria" w:cs="Arial"/>
          <w:sz w:val="20"/>
          <w:szCs w:val="20"/>
        </w:rPr>
        <w:t>Nomeamos e constituímos</w:t>
      </w:r>
      <w:r w:rsidRPr="00E90453">
        <w:rPr>
          <w:rFonts w:ascii="Cambria" w:hAnsi="Cambria" w:cs="Arial"/>
          <w:spacing w:val="37"/>
          <w:sz w:val="20"/>
          <w:szCs w:val="20"/>
        </w:rPr>
        <w:t xml:space="preserve"> </w:t>
      </w:r>
      <w:r w:rsidRPr="00E90453">
        <w:rPr>
          <w:rFonts w:ascii="Cambria" w:hAnsi="Cambria" w:cs="Arial"/>
          <w:sz w:val="20"/>
          <w:szCs w:val="20"/>
        </w:rPr>
        <w:t>o</w:t>
      </w:r>
      <w:r w:rsidRPr="00E90453">
        <w:rPr>
          <w:rFonts w:ascii="Cambria" w:hAnsi="Cambria" w:cs="Arial"/>
          <w:spacing w:val="13"/>
          <w:sz w:val="20"/>
          <w:szCs w:val="20"/>
        </w:rPr>
        <w:t xml:space="preserve"> </w:t>
      </w:r>
      <w:proofErr w:type="gramStart"/>
      <w:r w:rsidRPr="00E90453">
        <w:rPr>
          <w:rFonts w:ascii="Cambria" w:hAnsi="Cambria" w:cs="Arial"/>
          <w:sz w:val="20"/>
          <w:szCs w:val="20"/>
        </w:rPr>
        <w:t>senhor(</w:t>
      </w:r>
      <w:proofErr w:type="gramEnd"/>
      <w:r w:rsidRPr="00E90453">
        <w:rPr>
          <w:rFonts w:ascii="Cambria" w:hAnsi="Cambria" w:cs="Arial"/>
          <w:sz w:val="20"/>
          <w:szCs w:val="20"/>
        </w:rPr>
        <w:t>a)........................................., portador(a) do CPF/MF sob</w:t>
      </w:r>
      <w:r w:rsidRPr="00E90453">
        <w:rPr>
          <w:rFonts w:ascii="Cambria" w:hAnsi="Cambria" w:cs="Arial"/>
          <w:spacing w:val="16"/>
          <w:sz w:val="20"/>
          <w:szCs w:val="20"/>
        </w:rPr>
        <w:t xml:space="preserve"> </w:t>
      </w:r>
      <w:r w:rsidRPr="00E90453">
        <w:rPr>
          <w:rFonts w:ascii="Cambria" w:hAnsi="Cambria" w:cs="Arial"/>
          <w:sz w:val="20"/>
          <w:szCs w:val="20"/>
        </w:rPr>
        <w:t xml:space="preserve">n.º..................................., para ser o(a) responsável para acompanhar a execução do </w:t>
      </w:r>
      <w:r w:rsidRPr="00E90453">
        <w:rPr>
          <w:rFonts w:ascii="Cambria" w:hAnsi="Cambria" w:cs="Arial"/>
          <w:b/>
          <w:sz w:val="20"/>
          <w:szCs w:val="20"/>
        </w:rPr>
        <w:t>contrato</w:t>
      </w:r>
      <w:r w:rsidRPr="00E90453">
        <w:rPr>
          <w:rFonts w:ascii="Cambria" w:hAnsi="Cambria" w:cs="Arial"/>
          <w:sz w:val="20"/>
          <w:szCs w:val="20"/>
        </w:rPr>
        <w:t xml:space="preserve">, referente ao </w:t>
      </w:r>
      <w:r w:rsidRPr="00E90453">
        <w:rPr>
          <w:rFonts w:ascii="Cambria" w:hAnsi="Cambria" w:cs="Arial"/>
          <w:sz w:val="20"/>
          <w:szCs w:val="20"/>
          <w:highlight w:val="yellow"/>
        </w:rPr>
        <w:t xml:space="preserve">Pregão Eletrônico n.º </w:t>
      </w:r>
      <w:r w:rsidRPr="00E90453">
        <w:rPr>
          <w:rFonts w:ascii="Cambria" w:hAnsi="Cambria" w:cs="Arial"/>
          <w:bCs/>
          <w:sz w:val="20"/>
          <w:szCs w:val="20"/>
        </w:rPr>
        <w:t>........</w:t>
      </w:r>
      <w:r w:rsidRPr="00E90453">
        <w:rPr>
          <w:rFonts w:ascii="Cambria" w:hAnsi="Cambria" w:cs="Arial"/>
          <w:sz w:val="20"/>
          <w:szCs w:val="20"/>
        </w:rPr>
        <w:t xml:space="preserve"> </w:t>
      </w:r>
      <w:proofErr w:type="gramStart"/>
      <w:r w:rsidRPr="00E90453">
        <w:rPr>
          <w:rFonts w:ascii="Cambria" w:hAnsi="Cambria" w:cs="Arial"/>
          <w:sz w:val="20"/>
          <w:szCs w:val="20"/>
        </w:rPr>
        <w:t>e</w:t>
      </w:r>
      <w:proofErr w:type="gramEnd"/>
      <w:r w:rsidRPr="00E90453">
        <w:rPr>
          <w:rFonts w:ascii="Cambria" w:hAnsi="Cambria" w:cs="Arial"/>
          <w:sz w:val="20"/>
          <w:szCs w:val="20"/>
        </w:rPr>
        <w:t xml:space="preserve"> todos os atos necessários ao cumprimento das obrigações contidas no instrumento convocatório, seus Anexos no Contrato.</w:t>
      </w:r>
    </w:p>
    <w:p w:rsidR="002C4806" w:rsidRPr="00E90453" w:rsidRDefault="002C4806" w:rsidP="002C4806">
      <w:pPr>
        <w:spacing w:line="276" w:lineRule="auto"/>
        <w:jc w:val="both"/>
        <w:rPr>
          <w:rFonts w:ascii="Cambria" w:hAnsi="Cambria" w:cs="Arial"/>
          <w:b/>
          <w:color w:val="000000"/>
          <w:sz w:val="20"/>
          <w:szCs w:val="20"/>
          <w:u w:val="single"/>
        </w:rPr>
      </w:pPr>
    </w:p>
    <w:p w:rsidR="002C4806" w:rsidRPr="00E90453" w:rsidRDefault="002C4806" w:rsidP="002C4806">
      <w:pPr>
        <w:spacing w:line="276" w:lineRule="auto"/>
        <w:jc w:val="both"/>
        <w:rPr>
          <w:rFonts w:ascii="Cambria" w:hAnsi="Cambria" w:cs="Arial"/>
          <w:b/>
          <w:color w:val="000000"/>
          <w:sz w:val="20"/>
          <w:szCs w:val="20"/>
          <w:u w:val="single"/>
        </w:rPr>
      </w:pP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sz w:val="20"/>
          <w:szCs w:val="20"/>
        </w:rPr>
        <w:t xml:space="preserve">.............................................................................., ........, ................................... </w:t>
      </w:r>
      <w:proofErr w:type="gramStart"/>
      <w:r w:rsidRPr="00E90453">
        <w:rPr>
          <w:rFonts w:ascii="Cambria" w:hAnsi="Cambria" w:cs="Arial"/>
          <w:sz w:val="20"/>
          <w:szCs w:val="20"/>
        </w:rPr>
        <w:t>de</w:t>
      </w:r>
      <w:proofErr w:type="gramEnd"/>
      <w:r w:rsidRPr="00E90453">
        <w:rPr>
          <w:rFonts w:ascii="Cambria" w:hAnsi="Cambria" w:cs="Arial"/>
          <w:sz w:val="20"/>
          <w:szCs w:val="20"/>
        </w:rPr>
        <w:t xml:space="preserve"> </w:t>
      </w:r>
      <w:r w:rsidR="00996158" w:rsidRPr="00E90453">
        <w:rPr>
          <w:rFonts w:ascii="Cambria" w:hAnsi="Cambria" w:cs="Arial"/>
          <w:sz w:val="20"/>
          <w:szCs w:val="20"/>
        </w:rPr>
        <w:t>202</w:t>
      </w:r>
      <w:r w:rsidR="00840AA8" w:rsidRPr="00E90453">
        <w:rPr>
          <w:rFonts w:ascii="Cambria" w:hAnsi="Cambria" w:cs="Arial"/>
          <w:sz w:val="20"/>
          <w:szCs w:val="20"/>
        </w:rPr>
        <w:t>6</w:t>
      </w:r>
      <w:r w:rsidRPr="00E90453">
        <w:rPr>
          <w:rFonts w:ascii="Cambria" w:hAnsi="Cambria" w:cs="Arial"/>
          <w:sz w:val="20"/>
          <w:szCs w:val="20"/>
        </w:rPr>
        <w:t>.</w:t>
      </w: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sz w:val="20"/>
          <w:szCs w:val="20"/>
        </w:rPr>
        <w:t>Local e Data</w:t>
      </w:r>
    </w:p>
    <w:p w:rsidR="002C4806" w:rsidRPr="00E90453" w:rsidRDefault="002C4806" w:rsidP="002C4806">
      <w:pPr>
        <w:spacing w:line="276" w:lineRule="auto"/>
        <w:jc w:val="both"/>
        <w:rPr>
          <w:rFonts w:ascii="Cambria" w:hAnsi="Cambria" w:cs="Arial"/>
          <w:sz w:val="20"/>
          <w:szCs w:val="20"/>
        </w:rPr>
      </w:pPr>
    </w:p>
    <w:p w:rsidR="002C4806" w:rsidRPr="00E90453" w:rsidRDefault="002C4806" w:rsidP="002C4806">
      <w:pPr>
        <w:spacing w:line="276" w:lineRule="auto"/>
        <w:jc w:val="both"/>
        <w:rPr>
          <w:rFonts w:ascii="Cambria" w:hAnsi="Cambria" w:cs="Arial"/>
          <w:sz w:val="20"/>
          <w:szCs w:val="20"/>
        </w:rPr>
      </w:pPr>
    </w:p>
    <w:p w:rsidR="002C4806" w:rsidRPr="00E90453" w:rsidRDefault="002C4806" w:rsidP="002C4806">
      <w:pPr>
        <w:spacing w:line="276" w:lineRule="auto"/>
        <w:jc w:val="both"/>
        <w:rPr>
          <w:rFonts w:ascii="Cambria" w:hAnsi="Cambria" w:cs="Arial"/>
          <w:sz w:val="20"/>
          <w:szCs w:val="20"/>
        </w:rPr>
      </w:pPr>
    </w:p>
    <w:p w:rsidR="002C4806" w:rsidRPr="00E90453" w:rsidRDefault="002C4806" w:rsidP="002C4806">
      <w:pPr>
        <w:pStyle w:val="Corpodetexto"/>
        <w:spacing w:line="276" w:lineRule="auto"/>
        <w:jc w:val="both"/>
        <w:rPr>
          <w:rFonts w:ascii="Cambria" w:hAnsi="Cambria" w:cs="Arial"/>
          <w:sz w:val="20"/>
          <w:szCs w:val="20"/>
        </w:rPr>
      </w:pPr>
      <w:r w:rsidRPr="00E90453">
        <w:rPr>
          <w:rFonts w:ascii="Cambria" w:hAnsi="Cambria" w:cs="Arial"/>
          <w:sz w:val="20"/>
          <w:szCs w:val="20"/>
        </w:rPr>
        <w:t>Assinatura do Responsável pela Empresa</w:t>
      </w:r>
    </w:p>
    <w:p w:rsidR="002C4806" w:rsidRPr="00E90453" w:rsidRDefault="002C4806" w:rsidP="002C4806">
      <w:pPr>
        <w:spacing w:line="276" w:lineRule="auto"/>
        <w:jc w:val="both"/>
        <w:rPr>
          <w:rFonts w:ascii="Cambria" w:hAnsi="Cambria" w:cs="Arial"/>
          <w:sz w:val="20"/>
          <w:szCs w:val="20"/>
        </w:rPr>
      </w:pPr>
      <w:r w:rsidRPr="00E90453">
        <w:rPr>
          <w:rFonts w:ascii="Cambria" w:hAnsi="Cambria" w:cs="Arial"/>
          <w:sz w:val="20"/>
          <w:szCs w:val="20"/>
        </w:rPr>
        <w:t>(Nome Legível/Cargo)</w:t>
      </w: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2C4806" w:rsidRPr="00E90453" w:rsidRDefault="002C4806" w:rsidP="002C4806">
      <w:pPr>
        <w:spacing w:line="276" w:lineRule="auto"/>
        <w:jc w:val="both"/>
        <w:rPr>
          <w:rFonts w:ascii="Cambria" w:hAnsi="Cambria" w:cs="Arial"/>
          <w:b/>
          <w:sz w:val="20"/>
          <w:szCs w:val="20"/>
        </w:rPr>
      </w:pPr>
    </w:p>
    <w:p w:rsidR="00B47AF9" w:rsidRPr="00E90453" w:rsidRDefault="00B47AF9" w:rsidP="002C4806">
      <w:pPr>
        <w:spacing w:line="276" w:lineRule="auto"/>
        <w:jc w:val="both"/>
        <w:rPr>
          <w:rFonts w:ascii="Cambria" w:hAnsi="Cambria" w:cs="Arial"/>
          <w:b/>
          <w:sz w:val="20"/>
          <w:szCs w:val="20"/>
        </w:rPr>
      </w:pPr>
    </w:p>
    <w:p w:rsidR="00B47AF9" w:rsidRPr="00E90453" w:rsidRDefault="00B47AF9" w:rsidP="002C4806">
      <w:pPr>
        <w:spacing w:line="276" w:lineRule="auto"/>
        <w:jc w:val="both"/>
        <w:rPr>
          <w:rFonts w:ascii="Cambria" w:hAnsi="Cambria" w:cs="Arial"/>
          <w:b/>
          <w:sz w:val="20"/>
          <w:szCs w:val="20"/>
        </w:rPr>
      </w:pPr>
    </w:p>
    <w:p w:rsidR="00B47AF9" w:rsidRPr="00E90453" w:rsidRDefault="00B47AF9" w:rsidP="002C4806">
      <w:pPr>
        <w:spacing w:line="276" w:lineRule="auto"/>
        <w:jc w:val="both"/>
        <w:rPr>
          <w:rFonts w:ascii="Cambria" w:hAnsi="Cambria" w:cs="Arial"/>
          <w:b/>
          <w:sz w:val="20"/>
          <w:szCs w:val="20"/>
        </w:rPr>
      </w:pPr>
    </w:p>
    <w:p w:rsidR="006424C9" w:rsidRPr="00E90453" w:rsidRDefault="006424C9" w:rsidP="002C4806">
      <w:pPr>
        <w:spacing w:line="276" w:lineRule="auto"/>
        <w:jc w:val="both"/>
        <w:rPr>
          <w:rFonts w:ascii="Cambria" w:hAnsi="Cambria" w:cs="Arial"/>
          <w:b/>
          <w:sz w:val="20"/>
          <w:szCs w:val="20"/>
        </w:rPr>
      </w:pPr>
    </w:p>
    <w:p w:rsidR="006424C9" w:rsidRPr="00E90453" w:rsidRDefault="006424C9" w:rsidP="002C4806">
      <w:pPr>
        <w:spacing w:line="276" w:lineRule="auto"/>
        <w:jc w:val="both"/>
        <w:rPr>
          <w:rFonts w:ascii="Cambria" w:hAnsi="Cambria" w:cs="Arial"/>
          <w:b/>
          <w:sz w:val="20"/>
          <w:szCs w:val="20"/>
        </w:rPr>
      </w:pPr>
    </w:p>
    <w:p w:rsidR="006424C9" w:rsidRPr="00E90453" w:rsidRDefault="006424C9" w:rsidP="002C4806">
      <w:pPr>
        <w:spacing w:line="276" w:lineRule="auto"/>
        <w:jc w:val="both"/>
        <w:rPr>
          <w:rFonts w:ascii="Cambria" w:hAnsi="Cambria" w:cs="Arial"/>
          <w:b/>
          <w:sz w:val="20"/>
          <w:szCs w:val="20"/>
        </w:rPr>
      </w:pPr>
    </w:p>
    <w:p w:rsidR="006424C9" w:rsidRPr="00E90453" w:rsidRDefault="006424C9" w:rsidP="002C4806">
      <w:pPr>
        <w:spacing w:line="276" w:lineRule="auto"/>
        <w:jc w:val="both"/>
        <w:rPr>
          <w:rFonts w:ascii="Cambria" w:hAnsi="Cambria" w:cs="Arial"/>
          <w:b/>
          <w:sz w:val="20"/>
          <w:szCs w:val="20"/>
        </w:rPr>
      </w:pPr>
    </w:p>
    <w:p w:rsidR="006424C9" w:rsidRPr="00E90453" w:rsidRDefault="006424C9" w:rsidP="002C4806">
      <w:pPr>
        <w:spacing w:line="276" w:lineRule="auto"/>
        <w:jc w:val="both"/>
        <w:rPr>
          <w:rFonts w:ascii="Cambria" w:hAnsi="Cambria" w:cs="Arial"/>
          <w:b/>
          <w:sz w:val="20"/>
          <w:szCs w:val="20"/>
        </w:rPr>
      </w:pPr>
    </w:p>
    <w:p w:rsidR="002C4806" w:rsidRPr="00E90453" w:rsidRDefault="002C4806" w:rsidP="002C4806">
      <w:pPr>
        <w:overflowPunct w:val="0"/>
        <w:autoSpaceDE w:val="0"/>
        <w:adjustRightInd w:val="0"/>
        <w:spacing w:line="276" w:lineRule="auto"/>
        <w:jc w:val="center"/>
        <w:rPr>
          <w:rFonts w:ascii="Cambria" w:hAnsi="Cambria" w:cs="Arial"/>
          <w:b/>
          <w:bCs/>
          <w:sz w:val="20"/>
          <w:szCs w:val="20"/>
          <w:u w:val="single"/>
        </w:rPr>
      </w:pPr>
      <w:r w:rsidRPr="00E90453">
        <w:rPr>
          <w:rFonts w:ascii="Cambria" w:hAnsi="Cambria" w:cs="Arial"/>
          <w:b/>
          <w:bCs/>
          <w:sz w:val="20"/>
          <w:szCs w:val="20"/>
          <w:u w:val="single"/>
        </w:rPr>
        <w:lastRenderedPageBreak/>
        <w:t>ANEXO 04</w:t>
      </w:r>
    </w:p>
    <w:p w:rsidR="002C4806" w:rsidRPr="00E90453" w:rsidRDefault="002C4806" w:rsidP="002C4806">
      <w:pPr>
        <w:overflowPunct w:val="0"/>
        <w:autoSpaceDE w:val="0"/>
        <w:adjustRightInd w:val="0"/>
        <w:spacing w:line="276" w:lineRule="auto"/>
        <w:jc w:val="center"/>
        <w:rPr>
          <w:rFonts w:ascii="Cambria" w:hAnsi="Cambria" w:cs="Arial"/>
          <w:b/>
          <w:bCs/>
          <w:sz w:val="20"/>
          <w:szCs w:val="20"/>
        </w:rPr>
      </w:pPr>
    </w:p>
    <w:p w:rsidR="002C4806" w:rsidRPr="00E90453" w:rsidRDefault="002C4806" w:rsidP="002C4806">
      <w:pPr>
        <w:overflowPunct w:val="0"/>
        <w:autoSpaceDE w:val="0"/>
        <w:adjustRightInd w:val="0"/>
        <w:spacing w:line="276" w:lineRule="auto"/>
        <w:jc w:val="center"/>
        <w:rPr>
          <w:rFonts w:ascii="Cambria" w:hAnsi="Cambria" w:cs="Arial"/>
          <w:b/>
          <w:bCs/>
          <w:sz w:val="20"/>
          <w:szCs w:val="20"/>
        </w:rPr>
      </w:pPr>
      <w:r w:rsidRPr="00E90453">
        <w:rPr>
          <w:rFonts w:ascii="Cambria" w:hAnsi="Cambria" w:cs="Arial"/>
          <w:b/>
          <w:bCs/>
          <w:sz w:val="20"/>
          <w:szCs w:val="20"/>
        </w:rPr>
        <w:t>MINUTA DA ATA DE REGISTRO DE PREÇOS Nº XXX/</w:t>
      </w:r>
      <w:r w:rsidR="00996158" w:rsidRPr="00E90453">
        <w:rPr>
          <w:rFonts w:ascii="Cambria" w:hAnsi="Cambria" w:cs="Arial"/>
          <w:b/>
          <w:bCs/>
          <w:sz w:val="20"/>
          <w:szCs w:val="20"/>
        </w:rPr>
        <w:t>202</w:t>
      </w:r>
      <w:r w:rsidR="00840AA8" w:rsidRPr="00E90453">
        <w:rPr>
          <w:rFonts w:ascii="Cambria" w:hAnsi="Cambria" w:cs="Arial"/>
          <w:b/>
          <w:bCs/>
          <w:sz w:val="20"/>
          <w:szCs w:val="20"/>
        </w:rPr>
        <w:t>6</w:t>
      </w:r>
    </w:p>
    <w:p w:rsidR="002C4806" w:rsidRPr="00E90453" w:rsidRDefault="002C4806" w:rsidP="002C4806">
      <w:pPr>
        <w:overflowPunct w:val="0"/>
        <w:autoSpaceDE w:val="0"/>
        <w:adjustRightInd w:val="0"/>
        <w:spacing w:line="276" w:lineRule="auto"/>
        <w:jc w:val="center"/>
        <w:rPr>
          <w:rFonts w:ascii="Cambria" w:hAnsi="Cambria" w:cs="Arial"/>
          <w:b/>
          <w:bCs/>
          <w:sz w:val="20"/>
          <w:szCs w:val="20"/>
        </w:rPr>
      </w:pPr>
    </w:p>
    <w:p w:rsidR="002C4806" w:rsidRPr="00E90453"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r w:rsidRPr="00E90453">
        <w:rPr>
          <w:rFonts w:ascii="Cambria" w:eastAsia="MS Mincho" w:hAnsi="Cambria" w:cs="Arial"/>
          <w:b/>
          <w:sz w:val="20"/>
          <w:szCs w:val="20"/>
        </w:rPr>
        <w:t xml:space="preserve">PREGÃO ELETRÔNICO Nº. </w:t>
      </w:r>
      <w:r w:rsidR="00991DFC" w:rsidRPr="00E90453">
        <w:rPr>
          <w:rFonts w:ascii="Cambria" w:eastAsia="MS Mincho" w:hAnsi="Cambria" w:cs="Arial"/>
          <w:b/>
          <w:sz w:val="20"/>
          <w:szCs w:val="20"/>
        </w:rPr>
        <w:t>3</w:t>
      </w:r>
      <w:r w:rsidR="00A95ECD" w:rsidRPr="00E90453">
        <w:rPr>
          <w:rFonts w:ascii="Cambria" w:eastAsia="MS Mincho" w:hAnsi="Cambria" w:cs="Arial"/>
          <w:b/>
          <w:sz w:val="20"/>
          <w:szCs w:val="20"/>
        </w:rPr>
        <w:t>5</w:t>
      </w:r>
      <w:r w:rsidR="00723123" w:rsidRPr="00E90453">
        <w:rPr>
          <w:rFonts w:ascii="Cambria" w:eastAsia="MS Mincho" w:hAnsi="Cambria" w:cs="Arial"/>
          <w:b/>
          <w:sz w:val="20"/>
          <w:szCs w:val="20"/>
        </w:rPr>
        <w:t>/202</w:t>
      </w:r>
      <w:r w:rsidR="00840AA8" w:rsidRPr="00E90453">
        <w:rPr>
          <w:rFonts w:ascii="Cambria" w:eastAsia="MS Mincho" w:hAnsi="Cambria" w:cs="Arial"/>
          <w:b/>
          <w:sz w:val="20"/>
          <w:szCs w:val="20"/>
        </w:rPr>
        <w:t>6</w:t>
      </w:r>
      <w:r w:rsidRPr="00E90453">
        <w:rPr>
          <w:rFonts w:ascii="Cambria" w:eastAsia="MS Mincho" w:hAnsi="Cambria" w:cs="Arial"/>
          <w:b/>
          <w:sz w:val="20"/>
          <w:szCs w:val="20"/>
        </w:rPr>
        <w:t>- REGISTRO DE PREÇOS</w:t>
      </w:r>
    </w:p>
    <w:p w:rsidR="002C4806" w:rsidRPr="00E90453" w:rsidRDefault="002C4806" w:rsidP="002C4806">
      <w:pPr>
        <w:keepNext/>
        <w:overflowPunct w:val="0"/>
        <w:autoSpaceDE w:val="0"/>
        <w:adjustRightInd w:val="0"/>
        <w:spacing w:line="276" w:lineRule="auto"/>
        <w:jc w:val="both"/>
        <w:outlineLvl w:val="8"/>
        <w:rPr>
          <w:rFonts w:ascii="Cambria" w:eastAsia="MS Mincho" w:hAnsi="Cambria" w:cs="Arial"/>
          <w:b/>
          <w:sz w:val="20"/>
          <w:szCs w:val="20"/>
        </w:rPr>
      </w:pPr>
    </w:p>
    <w:p w:rsidR="002C4806" w:rsidRPr="00E90453" w:rsidRDefault="002C4806" w:rsidP="002C4806">
      <w:pPr>
        <w:overflowPunct w:val="0"/>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VALIDADE: 12 meses</w:t>
      </w:r>
    </w:p>
    <w:p w:rsidR="002C4806" w:rsidRPr="00E90453" w:rsidRDefault="002C4806" w:rsidP="002C4806">
      <w:pPr>
        <w:overflowPunct w:val="0"/>
        <w:autoSpaceDE w:val="0"/>
        <w:adjustRightInd w:val="0"/>
        <w:spacing w:line="276" w:lineRule="auto"/>
        <w:jc w:val="both"/>
        <w:rPr>
          <w:rFonts w:ascii="Cambria" w:hAnsi="Cambria" w:cs="Arial"/>
          <w:b/>
          <w:bCs/>
          <w:sz w:val="20"/>
          <w:szCs w:val="20"/>
        </w:rPr>
      </w:pPr>
    </w:p>
    <w:p w:rsidR="002C4806" w:rsidRPr="00E90453" w:rsidRDefault="002C4806" w:rsidP="00DE3935">
      <w:pPr>
        <w:spacing w:line="276" w:lineRule="auto"/>
        <w:jc w:val="both"/>
        <w:rPr>
          <w:rFonts w:ascii="Cambria" w:hAnsi="Cambria" w:cs="Arial"/>
          <w:sz w:val="20"/>
          <w:szCs w:val="20"/>
        </w:rPr>
      </w:pPr>
      <w:r w:rsidRPr="00E90453">
        <w:rPr>
          <w:rFonts w:ascii="Cambria" w:eastAsia="MS Mincho" w:hAnsi="Cambria" w:cs="Arial"/>
          <w:sz w:val="20"/>
          <w:szCs w:val="20"/>
        </w:rPr>
        <w:t xml:space="preserve">O MUNICÍPIO DE ITAGUAJÉ, pessoa jurídica de direito público interno, inscrita no CNPJ nº. </w:t>
      </w:r>
      <w:r w:rsidR="00DE3935" w:rsidRPr="00E90453">
        <w:rPr>
          <w:rFonts w:ascii="Cambria" w:eastAsia="MS Mincho" w:hAnsi="Cambria" w:cs="Arial"/>
          <w:sz w:val="20"/>
          <w:szCs w:val="20"/>
        </w:rPr>
        <w:t>76.970.359/0001-53</w:t>
      </w:r>
      <w:r w:rsidRPr="00E90453">
        <w:rPr>
          <w:rFonts w:ascii="Cambria" w:eastAsia="MS Mincho" w:hAnsi="Cambria" w:cs="Arial"/>
          <w:sz w:val="20"/>
          <w:szCs w:val="20"/>
        </w:rPr>
        <w:t xml:space="preserve">, com sede na </w:t>
      </w:r>
      <w:r w:rsidR="00DE3935" w:rsidRPr="00E90453">
        <w:rPr>
          <w:rFonts w:ascii="Cambria" w:eastAsia="MS Mincho" w:hAnsi="Cambria" w:cs="Arial"/>
          <w:sz w:val="20"/>
          <w:szCs w:val="20"/>
        </w:rPr>
        <w:t>Av. Governador Moises Lupion</w:t>
      </w:r>
      <w:r w:rsidRPr="00E90453">
        <w:rPr>
          <w:rFonts w:ascii="Cambria" w:eastAsia="MS Mincho" w:hAnsi="Cambria" w:cs="Arial"/>
          <w:sz w:val="20"/>
          <w:szCs w:val="20"/>
        </w:rPr>
        <w:t xml:space="preserve">, </w:t>
      </w:r>
      <w:r w:rsidR="00DE3935" w:rsidRPr="00E90453">
        <w:rPr>
          <w:rFonts w:ascii="Cambria" w:eastAsia="MS Mincho" w:hAnsi="Cambria" w:cs="Arial"/>
          <w:sz w:val="20"/>
          <w:szCs w:val="20"/>
        </w:rPr>
        <w:t>605</w:t>
      </w:r>
      <w:r w:rsidRPr="00E90453">
        <w:rPr>
          <w:rFonts w:ascii="Cambria" w:eastAsia="MS Mincho" w:hAnsi="Cambria" w:cs="Arial"/>
          <w:sz w:val="20"/>
          <w:szCs w:val="20"/>
        </w:rPr>
        <w:t xml:space="preserve">, nesta cidade de Itaguajé – Paraná, neste ato representado pelo seu Prefeito, </w:t>
      </w:r>
      <w:r w:rsidRPr="00E90453">
        <w:rPr>
          <w:rFonts w:ascii="Cambria" w:eastAsia="MS Mincho" w:hAnsi="Cambria" w:cs="Arial"/>
          <w:b/>
          <w:sz w:val="20"/>
          <w:szCs w:val="20"/>
        </w:rPr>
        <w:t>------------------</w:t>
      </w:r>
      <w:r w:rsidRPr="00E90453">
        <w:rPr>
          <w:rFonts w:ascii="Cambria" w:eastAsia="MS Mincho" w:hAnsi="Cambria" w:cs="Arial"/>
          <w:sz w:val="20"/>
          <w:szCs w:val="20"/>
        </w:rPr>
        <w:t>, portador da Cédula de Identidade RG n</w:t>
      </w:r>
      <w:r w:rsidRPr="00E90453">
        <w:rPr>
          <w:rFonts w:ascii="Cambria" w:eastAsia="MS Mincho" w:hAnsi="Cambria" w:cs="Arial"/>
          <w:sz w:val="20"/>
          <w:szCs w:val="20"/>
          <w:u w:val="single"/>
          <w:vertAlign w:val="superscript"/>
        </w:rPr>
        <w:t>o</w:t>
      </w:r>
      <w:r w:rsidRPr="00E90453">
        <w:rPr>
          <w:rFonts w:ascii="Cambria" w:eastAsia="MS Mincho" w:hAnsi="Cambria" w:cs="Arial"/>
          <w:sz w:val="20"/>
          <w:szCs w:val="20"/>
        </w:rPr>
        <w:t xml:space="preserve"> </w:t>
      </w:r>
      <w:r w:rsidRPr="00E90453">
        <w:rPr>
          <w:rFonts w:ascii="Cambria" w:hAnsi="Cambria" w:cs="Arial"/>
          <w:bCs/>
          <w:sz w:val="20"/>
          <w:szCs w:val="20"/>
        </w:rPr>
        <w:t xml:space="preserve">------------------- </w:t>
      </w:r>
      <w:r w:rsidRPr="00E90453">
        <w:rPr>
          <w:rFonts w:ascii="Cambria" w:eastAsia="MS Mincho" w:hAnsi="Cambria" w:cs="Arial"/>
          <w:sz w:val="20"/>
          <w:szCs w:val="20"/>
        </w:rPr>
        <w:t xml:space="preserve">/SSP-PR, inscrito no CPF sob o n° </w:t>
      </w:r>
      <w:r w:rsidRPr="00E90453">
        <w:rPr>
          <w:rFonts w:ascii="Cambria" w:hAnsi="Cambria" w:cs="Arial"/>
          <w:bCs/>
          <w:sz w:val="20"/>
          <w:szCs w:val="20"/>
        </w:rPr>
        <w:t>----------------------</w:t>
      </w:r>
      <w:r w:rsidRPr="00E90453">
        <w:rPr>
          <w:rFonts w:ascii="Cambria" w:eastAsia="MS Mincho" w:hAnsi="Cambria" w:cs="Arial"/>
          <w:sz w:val="20"/>
          <w:szCs w:val="20"/>
        </w:rPr>
        <w:t xml:space="preserve">, considerando o julgamento da licitação modalidade </w:t>
      </w:r>
      <w:r w:rsidR="00FB680B" w:rsidRPr="00E90453">
        <w:rPr>
          <w:rFonts w:ascii="Cambria" w:eastAsia="MS Mincho" w:hAnsi="Cambria" w:cs="Arial"/>
          <w:sz w:val="20"/>
          <w:szCs w:val="20"/>
        </w:rPr>
        <w:t>Pregão Eletrônico n</w:t>
      </w:r>
      <w:r w:rsidRPr="00E90453">
        <w:rPr>
          <w:rFonts w:ascii="Cambria" w:eastAsia="MS Mincho" w:hAnsi="Cambria" w:cs="Arial"/>
          <w:sz w:val="20"/>
          <w:szCs w:val="20"/>
        </w:rPr>
        <w:t xml:space="preserve">º </w:t>
      </w:r>
      <w:r w:rsidRPr="00E90453">
        <w:rPr>
          <w:rFonts w:ascii="Cambria" w:hAnsi="Cambria" w:cs="Arial"/>
          <w:b/>
          <w:sz w:val="20"/>
          <w:szCs w:val="20"/>
        </w:rPr>
        <w:t>XXXXX/</w:t>
      </w:r>
      <w:r w:rsidR="00996158" w:rsidRPr="00E90453">
        <w:rPr>
          <w:rFonts w:ascii="Cambria" w:hAnsi="Cambria" w:cs="Arial"/>
          <w:b/>
          <w:sz w:val="20"/>
          <w:szCs w:val="20"/>
        </w:rPr>
        <w:t>202</w:t>
      </w:r>
      <w:r w:rsidR="00FB680B" w:rsidRPr="00E90453">
        <w:rPr>
          <w:rFonts w:ascii="Cambria" w:hAnsi="Cambria" w:cs="Arial"/>
          <w:b/>
          <w:sz w:val="20"/>
          <w:szCs w:val="20"/>
        </w:rPr>
        <w:t>6</w:t>
      </w:r>
      <w:r w:rsidRPr="00E90453">
        <w:rPr>
          <w:rFonts w:ascii="Cambria" w:eastAsia="MS Mincho" w:hAnsi="Cambria" w:cs="Arial"/>
          <w:sz w:val="20"/>
          <w:szCs w:val="20"/>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E90453">
        <w:rPr>
          <w:rFonts w:ascii="Cambria" w:hAnsi="Cambria" w:cs="Arial"/>
          <w:sz w:val="20"/>
          <w:szCs w:val="20"/>
        </w:rPr>
        <w:t xml:space="preserve">Lei Federal nº 14.133, de 01 de abril de 2021 e alterações posteriores, </w:t>
      </w:r>
      <w:r w:rsidR="00D855D3" w:rsidRPr="00E90453">
        <w:rPr>
          <w:rFonts w:ascii="Cambria" w:hAnsi="Cambria" w:cs="Arial"/>
          <w:sz w:val="20"/>
          <w:szCs w:val="20"/>
          <w:highlight w:val="yellow"/>
        </w:rPr>
        <w:t>Decreto Municipal nº. 48/2023</w:t>
      </w:r>
      <w:r w:rsidR="00D855D3" w:rsidRPr="00E90453">
        <w:rPr>
          <w:rFonts w:ascii="Cambria" w:hAnsi="Cambria" w:cs="Arial"/>
          <w:sz w:val="20"/>
          <w:szCs w:val="20"/>
        </w:rPr>
        <w:t>, Decreto Municipal nº. 49/</w:t>
      </w:r>
      <w:proofErr w:type="gramStart"/>
      <w:r w:rsidR="00D855D3" w:rsidRPr="00E90453">
        <w:rPr>
          <w:rFonts w:ascii="Cambria" w:hAnsi="Cambria" w:cs="Arial"/>
          <w:sz w:val="20"/>
          <w:szCs w:val="20"/>
        </w:rPr>
        <w:t>2023,  Decreto</w:t>
      </w:r>
      <w:proofErr w:type="gramEnd"/>
      <w:r w:rsidR="00D855D3" w:rsidRPr="00E90453">
        <w:rPr>
          <w:rFonts w:ascii="Cambria" w:hAnsi="Cambria" w:cs="Arial"/>
          <w:sz w:val="20"/>
          <w:szCs w:val="20"/>
        </w:rPr>
        <w:t xml:space="preserve"> Municipal nº. 51/2023, Decreto Municipal nº. 52/2023, Decreto Municipal nº. 5</w:t>
      </w:r>
      <w:r w:rsidR="004622BF">
        <w:rPr>
          <w:rFonts w:ascii="Cambria" w:hAnsi="Cambria" w:cs="Arial"/>
          <w:sz w:val="20"/>
          <w:szCs w:val="20"/>
        </w:rPr>
        <w:t>3</w:t>
      </w:r>
      <w:r w:rsidR="00D855D3" w:rsidRPr="00E90453">
        <w:rPr>
          <w:rFonts w:ascii="Cambria" w:hAnsi="Cambria" w:cs="Arial"/>
          <w:sz w:val="20"/>
          <w:szCs w:val="20"/>
        </w:rPr>
        <w:t>/2023 e Decreto Municipal nº. 84/2024</w:t>
      </w:r>
      <w:r w:rsidR="00DE3935" w:rsidRPr="00E90453">
        <w:rPr>
          <w:rFonts w:ascii="Cambria" w:hAnsi="Cambria" w:cs="Arial"/>
          <w:sz w:val="20"/>
          <w:szCs w:val="20"/>
        </w:rPr>
        <w:t>, e</w:t>
      </w:r>
      <w:r w:rsidRPr="00E90453">
        <w:rPr>
          <w:rFonts w:ascii="Cambria" w:eastAsia="MS Mincho" w:hAnsi="Cambria" w:cs="Arial"/>
          <w:sz w:val="20"/>
          <w:szCs w:val="20"/>
        </w:rPr>
        <w:t>m conformidade com as disposições a seguir:</w:t>
      </w:r>
    </w:p>
    <w:p w:rsidR="00AC01B7" w:rsidRPr="00E90453" w:rsidRDefault="00AC01B7" w:rsidP="002C4806">
      <w:pPr>
        <w:overflowPunct w:val="0"/>
        <w:autoSpaceDE w:val="0"/>
        <w:adjustRightInd w:val="0"/>
        <w:spacing w:line="276" w:lineRule="auto"/>
        <w:jc w:val="both"/>
        <w:rPr>
          <w:rFonts w:ascii="Cambria" w:eastAsia="MS Mincho" w:hAnsi="Cambria" w:cs="Arial"/>
          <w:sz w:val="20"/>
          <w:szCs w:val="20"/>
        </w:rPr>
      </w:pPr>
    </w:p>
    <w:p w:rsidR="00BF4DCD" w:rsidRPr="00E90453" w:rsidRDefault="002C4806" w:rsidP="00520959">
      <w:pPr>
        <w:pStyle w:val="Nivel01"/>
        <w:numPr>
          <w:ilvl w:val="0"/>
          <w:numId w:val="0"/>
        </w:numPr>
        <w:spacing w:before="0" w:line="276" w:lineRule="auto"/>
        <w:rPr>
          <w:rFonts w:ascii="Cambria" w:hAnsi="Cambria"/>
          <w:b w:val="0"/>
        </w:rPr>
      </w:pPr>
      <w:r w:rsidRPr="00E90453">
        <w:rPr>
          <w:rFonts w:ascii="Cambria" w:eastAsia="MS Mincho" w:hAnsi="Cambria" w:cs="Arial"/>
        </w:rPr>
        <w:t>1 – DO OBJETO: A presente Ata tem por objeto o</w:t>
      </w:r>
      <w:r w:rsidR="002D27EE" w:rsidRPr="00E90453">
        <w:rPr>
          <w:rFonts w:ascii="Cambria" w:hAnsi="Cambria" w:cs="Arial"/>
        </w:rPr>
        <w:t xml:space="preserve"> </w:t>
      </w:r>
      <w:r w:rsidR="004D6E4D" w:rsidRPr="00E90453">
        <w:rPr>
          <w:rFonts w:ascii="Cambria" w:hAnsi="Cambria" w:cs="Arial"/>
        </w:rPr>
        <w:t>REGISTRO DE PREÇOS VISANDO FUTURA E EVENTUAL AQUISIÇÃO DE PNEUS NOVOS PARA ATENDIMENTO DA FROTA DE VEÍCULOS DO PATRIMÔNIO MUNICIPAL</w:t>
      </w:r>
      <w:r w:rsidRPr="00E90453">
        <w:rPr>
          <w:rFonts w:ascii="Cambria" w:eastAsia="MS Mincho" w:hAnsi="Cambria" w:cs="Arial"/>
        </w:rPr>
        <w:t>, conforme especificações contidas no edital de</w:t>
      </w:r>
      <w:r w:rsidR="002753F1" w:rsidRPr="00E90453">
        <w:rPr>
          <w:rFonts w:ascii="Cambria" w:eastAsia="MS Mincho" w:hAnsi="Cambria" w:cs="Arial"/>
        </w:rPr>
        <w:t xml:space="preserve"> Pregão Eletrônico </w:t>
      </w:r>
      <w:r w:rsidRPr="00E90453">
        <w:rPr>
          <w:rFonts w:ascii="Cambria" w:eastAsia="MS Mincho" w:hAnsi="Cambria" w:cs="Arial"/>
        </w:rPr>
        <w:t xml:space="preserve">nº </w:t>
      </w:r>
      <w:r w:rsidR="00E90453" w:rsidRPr="00E90453">
        <w:rPr>
          <w:rFonts w:ascii="Cambria" w:eastAsia="MS Mincho" w:hAnsi="Cambria" w:cs="Arial"/>
        </w:rPr>
        <w:t>3</w:t>
      </w:r>
      <w:r w:rsidR="00A95ECD" w:rsidRPr="00E90453">
        <w:rPr>
          <w:rFonts w:ascii="Cambria" w:eastAsia="MS Mincho" w:hAnsi="Cambria" w:cs="Arial"/>
        </w:rPr>
        <w:t>5</w:t>
      </w:r>
      <w:r w:rsidR="00723123" w:rsidRPr="00E90453">
        <w:rPr>
          <w:rFonts w:ascii="Cambria" w:eastAsia="MS Mincho" w:hAnsi="Cambria" w:cs="Arial"/>
        </w:rPr>
        <w:t>/202</w:t>
      </w:r>
      <w:r w:rsidR="00840AA8" w:rsidRPr="00E90453">
        <w:rPr>
          <w:rFonts w:ascii="Cambria" w:eastAsia="MS Mincho" w:hAnsi="Cambria" w:cs="Arial"/>
        </w:rPr>
        <w:t>6</w:t>
      </w:r>
      <w:r w:rsidRPr="00E90453">
        <w:rPr>
          <w:rFonts w:ascii="Cambria" w:eastAsia="MS Mincho" w:hAnsi="Cambria" w:cs="Arial"/>
        </w:rPr>
        <w:t xml:space="preserve">, que é parte integrante desta Ata, assim como </w:t>
      </w:r>
      <w:r w:rsidR="00BF4DCD" w:rsidRPr="00E90453">
        <w:rPr>
          <w:rFonts w:ascii="Cambria" w:eastAsia="MS Mincho" w:hAnsi="Cambria" w:cs="Arial"/>
        </w:rPr>
        <w:t>Termo de Referência e Pr</w:t>
      </w:r>
      <w:r w:rsidRPr="00E90453">
        <w:rPr>
          <w:rFonts w:ascii="Cambria" w:eastAsia="MS Mincho" w:hAnsi="Cambria" w:cs="Arial"/>
        </w:rPr>
        <w:t>oposta vencedora, i</w:t>
      </w:r>
      <w:r w:rsidR="00C056A2" w:rsidRPr="00E90453">
        <w:rPr>
          <w:rFonts w:ascii="Cambria" w:eastAsia="MS Mincho" w:hAnsi="Cambria" w:cs="Arial"/>
        </w:rPr>
        <w:t>ndependentemente de transcrição.</w:t>
      </w:r>
    </w:p>
    <w:p w:rsidR="00AC01B7" w:rsidRPr="00E90453" w:rsidRDefault="00AC01B7" w:rsidP="002C4806">
      <w:pPr>
        <w:overflowPunct w:val="0"/>
        <w:autoSpaceDE w:val="0"/>
        <w:adjustRightInd w:val="0"/>
        <w:spacing w:line="276" w:lineRule="auto"/>
        <w:jc w:val="both"/>
        <w:rPr>
          <w:rFonts w:ascii="Cambria" w:eastAsia="MS Mincho" w:hAnsi="Cambria" w:cs="Arial"/>
          <w:sz w:val="20"/>
          <w:szCs w:val="20"/>
        </w:rPr>
      </w:pPr>
    </w:p>
    <w:p w:rsidR="002C4806" w:rsidRPr="00E90453" w:rsidRDefault="002C4806" w:rsidP="002C4806">
      <w:pPr>
        <w:keepNext/>
        <w:overflowPunct w:val="0"/>
        <w:autoSpaceDE w:val="0"/>
        <w:adjustRightInd w:val="0"/>
        <w:spacing w:line="276" w:lineRule="auto"/>
        <w:jc w:val="both"/>
        <w:outlineLvl w:val="8"/>
        <w:rPr>
          <w:rFonts w:ascii="Cambria" w:hAnsi="Cambria" w:cs="Arial"/>
          <w:sz w:val="20"/>
          <w:szCs w:val="20"/>
        </w:rPr>
      </w:pPr>
      <w:r w:rsidRPr="00E90453">
        <w:rPr>
          <w:rFonts w:ascii="Cambria" w:eastAsia="MS Mincho" w:hAnsi="Cambria" w:cs="Arial"/>
          <w:b/>
          <w:bCs/>
          <w:sz w:val="20"/>
          <w:szCs w:val="20"/>
        </w:rPr>
        <w:t xml:space="preserve">2 – DO PREÇO REGISTRADO: </w:t>
      </w:r>
      <w:r w:rsidRPr="00E90453">
        <w:rPr>
          <w:rFonts w:ascii="Cambria" w:hAnsi="Cambria" w:cs="Arial"/>
          <w:sz w:val="20"/>
          <w:szCs w:val="20"/>
        </w:rPr>
        <w:t>Ficam registrados os seguintes preços, observada a ordem de classificação, da empresa</w:t>
      </w:r>
      <w:r w:rsidRPr="00E90453">
        <w:rPr>
          <w:rFonts w:ascii="Cambria" w:hAnsi="Cambria" w:cs="Arial"/>
          <w:b/>
          <w:sz w:val="20"/>
          <w:szCs w:val="20"/>
        </w:rPr>
        <w:t xml:space="preserve"> XXXXX</w:t>
      </w:r>
      <w:r w:rsidRPr="00E90453">
        <w:rPr>
          <w:rFonts w:ascii="Cambria" w:hAnsi="Cambria" w:cs="Arial"/>
          <w:sz w:val="20"/>
          <w:szCs w:val="20"/>
        </w:rPr>
        <w:t xml:space="preserve">, inscrita no CNPJ sob nº </w:t>
      </w:r>
      <w:r w:rsidRPr="00E90453">
        <w:rPr>
          <w:rFonts w:ascii="Cambria" w:hAnsi="Cambria" w:cs="Arial"/>
          <w:b/>
          <w:sz w:val="20"/>
          <w:szCs w:val="20"/>
        </w:rPr>
        <w:t>XXXXX</w:t>
      </w:r>
      <w:r w:rsidRPr="00E90453">
        <w:rPr>
          <w:rFonts w:ascii="Cambria" w:hAnsi="Cambria" w:cs="Arial"/>
          <w:sz w:val="20"/>
          <w:szCs w:val="20"/>
        </w:rPr>
        <w:t xml:space="preserve">, com sede na cidade de </w:t>
      </w:r>
      <w:r w:rsidRPr="00E90453">
        <w:rPr>
          <w:rFonts w:ascii="Cambria" w:hAnsi="Cambria" w:cs="Arial"/>
          <w:b/>
          <w:sz w:val="20"/>
          <w:szCs w:val="20"/>
        </w:rPr>
        <w:t>XXXXX</w:t>
      </w:r>
      <w:r w:rsidRPr="00E90453">
        <w:rPr>
          <w:rFonts w:ascii="Cambria" w:hAnsi="Cambria" w:cs="Arial"/>
          <w:sz w:val="20"/>
          <w:szCs w:val="20"/>
        </w:rPr>
        <w:t xml:space="preserve">, Estado do XXXX, à Rua </w:t>
      </w:r>
      <w:r w:rsidRPr="00E90453">
        <w:rPr>
          <w:rFonts w:ascii="Cambria" w:hAnsi="Cambria" w:cs="Arial"/>
          <w:b/>
          <w:sz w:val="20"/>
          <w:szCs w:val="20"/>
        </w:rPr>
        <w:t>XXXXX</w:t>
      </w:r>
      <w:r w:rsidRPr="00E90453">
        <w:rPr>
          <w:rFonts w:ascii="Cambria" w:hAnsi="Cambria" w:cs="Arial"/>
          <w:sz w:val="20"/>
          <w:szCs w:val="20"/>
        </w:rPr>
        <w:t xml:space="preserve">, CEP </w:t>
      </w:r>
      <w:r w:rsidRPr="00E90453">
        <w:rPr>
          <w:rFonts w:ascii="Cambria" w:hAnsi="Cambria" w:cs="Arial"/>
          <w:b/>
          <w:sz w:val="20"/>
          <w:szCs w:val="20"/>
        </w:rPr>
        <w:t>XXXXX</w:t>
      </w:r>
      <w:r w:rsidRPr="00E90453">
        <w:rPr>
          <w:rFonts w:ascii="Cambria" w:hAnsi="Cambria" w:cs="Arial"/>
          <w:sz w:val="20"/>
          <w:szCs w:val="20"/>
        </w:rPr>
        <w:t xml:space="preserve">, por seu representante legal, o </w:t>
      </w:r>
      <w:proofErr w:type="spellStart"/>
      <w:proofErr w:type="gramStart"/>
      <w:r w:rsidRPr="00E90453">
        <w:rPr>
          <w:rFonts w:ascii="Cambria" w:hAnsi="Cambria" w:cs="Arial"/>
          <w:sz w:val="20"/>
          <w:szCs w:val="20"/>
        </w:rPr>
        <w:t>Sr</w:t>
      </w:r>
      <w:proofErr w:type="spellEnd"/>
      <w:r w:rsidRPr="00E90453">
        <w:rPr>
          <w:rFonts w:ascii="Cambria" w:hAnsi="Cambria" w:cs="Arial"/>
          <w:sz w:val="20"/>
          <w:szCs w:val="20"/>
        </w:rPr>
        <w:t>(</w:t>
      </w:r>
      <w:proofErr w:type="gramEnd"/>
      <w:r w:rsidRPr="00E90453">
        <w:rPr>
          <w:rFonts w:ascii="Cambria" w:hAnsi="Cambria" w:cs="Arial"/>
          <w:sz w:val="20"/>
          <w:szCs w:val="20"/>
        </w:rPr>
        <w:t xml:space="preserve">a) ____________________, CPF ________________, </w:t>
      </w:r>
      <w:proofErr w:type="spellStart"/>
      <w:r w:rsidRPr="00E90453">
        <w:rPr>
          <w:rFonts w:ascii="Cambria" w:hAnsi="Cambria" w:cs="Arial"/>
          <w:sz w:val="20"/>
          <w:szCs w:val="20"/>
        </w:rPr>
        <w:t>RG_______________ao</w:t>
      </w:r>
      <w:proofErr w:type="spellEnd"/>
      <w:r w:rsidRPr="00E90453">
        <w:rPr>
          <w:rFonts w:ascii="Cambria" w:hAnsi="Cambria" w:cs="Arial"/>
          <w:sz w:val="20"/>
          <w:szCs w:val="20"/>
        </w:rPr>
        <w:t xml:space="preserve"> final assinado, com os preços dos itens abaixo relacionados:</w:t>
      </w:r>
    </w:p>
    <w:p w:rsidR="00AC01B7" w:rsidRPr="00E90453" w:rsidRDefault="00AC01B7" w:rsidP="002C4806">
      <w:pPr>
        <w:keepNext/>
        <w:overflowPunct w:val="0"/>
        <w:autoSpaceDE w:val="0"/>
        <w:adjustRightInd w:val="0"/>
        <w:spacing w:line="276" w:lineRule="auto"/>
        <w:jc w:val="both"/>
        <w:outlineLvl w:val="8"/>
        <w:rPr>
          <w:rFonts w:ascii="Cambria" w:hAnsi="Cambria" w:cs="Arial"/>
          <w:sz w:val="20"/>
          <w:szCs w:val="20"/>
        </w:rPr>
      </w:pPr>
    </w:p>
    <w:p w:rsidR="002C4806" w:rsidRPr="00E90453" w:rsidRDefault="002C4806" w:rsidP="002C4806">
      <w:pPr>
        <w:keepNext/>
        <w:overflowPunct w:val="0"/>
        <w:autoSpaceDE w:val="0"/>
        <w:adjustRightInd w:val="0"/>
        <w:spacing w:line="276" w:lineRule="auto"/>
        <w:jc w:val="both"/>
        <w:outlineLvl w:val="8"/>
        <w:rPr>
          <w:rFonts w:ascii="Cambria" w:hAnsi="Cambria" w:cs="Arial"/>
          <w:sz w:val="20"/>
          <w:szCs w:val="20"/>
        </w:rPr>
      </w:pPr>
    </w:p>
    <w:tbl>
      <w:tblPr>
        <w:tblW w:w="499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770"/>
        <w:gridCol w:w="805"/>
        <w:gridCol w:w="4238"/>
        <w:gridCol w:w="2471"/>
        <w:gridCol w:w="1510"/>
      </w:tblGrid>
      <w:tr w:rsidR="002C4806" w:rsidRPr="00E90453" w:rsidTr="002C4806">
        <w:trPr>
          <w:trHeight w:val="309"/>
        </w:trPr>
        <w:tc>
          <w:tcPr>
            <w:tcW w:w="770" w:type="dxa"/>
            <w:shd w:val="clear" w:color="auto" w:fill="auto"/>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90453">
              <w:rPr>
                <w:rFonts w:ascii="Cambria" w:hAnsi="Cambria" w:cs="Arial"/>
                <w:b/>
                <w:bCs/>
                <w:sz w:val="20"/>
                <w:szCs w:val="20"/>
              </w:rPr>
              <w:t>Item</w:t>
            </w:r>
          </w:p>
        </w:tc>
        <w:tc>
          <w:tcPr>
            <w:tcW w:w="805" w:type="dxa"/>
            <w:shd w:val="clear" w:color="auto" w:fill="auto"/>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b/>
                <w:bCs/>
                <w:sz w:val="20"/>
                <w:szCs w:val="20"/>
              </w:rPr>
            </w:pPr>
            <w:proofErr w:type="spellStart"/>
            <w:r w:rsidRPr="00E90453">
              <w:rPr>
                <w:rFonts w:ascii="Cambria" w:eastAsia="Arial Unicode MS" w:hAnsi="Cambria" w:cs="Arial"/>
                <w:b/>
                <w:bCs/>
                <w:sz w:val="20"/>
                <w:szCs w:val="20"/>
              </w:rPr>
              <w:t>Qtde</w:t>
            </w:r>
            <w:proofErr w:type="spellEnd"/>
          </w:p>
        </w:tc>
        <w:tc>
          <w:tcPr>
            <w:tcW w:w="4394" w:type="dxa"/>
            <w:shd w:val="clear" w:color="auto" w:fill="auto"/>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90453">
              <w:rPr>
                <w:rFonts w:ascii="Cambria" w:hAnsi="Cambria" w:cs="Arial"/>
                <w:b/>
                <w:bCs/>
                <w:sz w:val="20"/>
                <w:szCs w:val="20"/>
              </w:rPr>
              <w:t>Especificações</w:t>
            </w:r>
          </w:p>
        </w:tc>
        <w:tc>
          <w:tcPr>
            <w:tcW w:w="2551" w:type="dxa"/>
            <w:shd w:val="clear" w:color="auto" w:fill="auto"/>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b/>
                <w:bCs/>
                <w:sz w:val="20"/>
                <w:szCs w:val="20"/>
              </w:rPr>
            </w:pPr>
            <w:r w:rsidRPr="00E90453">
              <w:rPr>
                <w:rFonts w:ascii="Cambria" w:hAnsi="Cambria" w:cs="Arial"/>
                <w:b/>
                <w:bCs/>
                <w:sz w:val="20"/>
                <w:szCs w:val="20"/>
              </w:rPr>
              <w:t>Valor unitário registrado</w:t>
            </w:r>
          </w:p>
        </w:tc>
        <w:tc>
          <w:tcPr>
            <w:tcW w:w="1560" w:type="dxa"/>
            <w:shd w:val="clear" w:color="auto" w:fill="auto"/>
            <w:vAlign w:val="center"/>
          </w:tcPr>
          <w:p w:rsidR="002C4806" w:rsidRPr="00E90453" w:rsidRDefault="002C4806" w:rsidP="002C4806">
            <w:pPr>
              <w:overflowPunct w:val="0"/>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Marca</w:t>
            </w:r>
          </w:p>
        </w:tc>
      </w:tr>
      <w:tr w:rsidR="002C4806" w:rsidRPr="00E90453" w:rsidTr="002C4806">
        <w:trPr>
          <w:trHeight w:val="300"/>
        </w:trPr>
        <w:tc>
          <w:tcPr>
            <w:tcW w:w="770" w:type="dxa"/>
            <w:shd w:val="clear" w:color="auto" w:fill="auto"/>
            <w:noWrap/>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805" w:type="dxa"/>
            <w:shd w:val="clear" w:color="auto" w:fill="auto"/>
            <w:noWrap/>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4394" w:type="dxa"/>
            <w:shd w:val="clear" w:color="auto" w:fill="auto"/>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2551" w:type="dxa"/>
            <w:shd w:val="clear" w:color="auto" w:fill="auto"/>
            <w:tcMar>
              <w:top w:w="15" w:type="dxa"/>
              <w:left w:w="15" w:type="dxa"/>
              <w:bottom w:w="0" w:type="dxa"/>
              <w:right w:w="15" w:type="dxa"/>
            </w:tcMar>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sz w:val="20"/>
                <w:szCs w:val="20"/>
              </w:rPr>
            </w:pPr>
          </w:p>
        </w:tc>
        <w:tc>
          <w:tcPr>
            <w:tcW w:w="1560" w:type="dxa"/>
            <w:shd w:val="clear" w:color="auto" w:fill="auto"/>
            <w:vAlign w:val="center"/>
          </w:tcPr>
          <w:p w:rsidR="002C4806" w:rsidRPr="00E90453" w:rsidRDefault="002C4806" w:rsidP="002C4806">
            <w:pPr>
              <w:overflowPunct w:val="0"/>
              <w:autoSpaceDE w:val="0"/>
              <w:adjustRightInd w:val="0"/>
              <w:spacing w:line="276" w:lineRule="auto"/>
              <w:jc w:val="both"/>
              <w:rPr>
                <w:rFonts w:ascii="Cambria" w:eastAsia="Arial Unicode MS" w:hAnsi="Cambria" w:cs="Arial"/>
                <w:sz w:val="20"/>
                <w:szCs w:val="20"/>
              </w:rPr>
            </w:pPr>
          </w:p>
        </w:tc>
      </w:tr>
    </w:tbl>
    <w:p w:rsidR="002C4806" w:rsidRPr="00E90453" w:rsidRDefault="002C4806" w:rsidP="002C4806">
      <w:pPr>
        <w:keepNext/>
        <w:overflowPunct w:val="0"/>
        <w:autoSpaceDE w:val="0"/>
        <w:adjustRightInd w:val="0"/>
        <w:spacing w:line="276" w:lineRule="auto"/>
        <w:jc w:val="both"/>
        <w:outlineLvl w:val="8"/>
        <w:rPr>
          <w:rFonts w:ascii="Cambria" w:eastAsia="MS Mincho" w:hAnsi="Cambria" w:cs="Arial"/>
          <w:b/>
          <w:bCs/>
          <w:sz w:val="20"/>
          <w:szCs w:val="20"/>
          <w:lang w:val="x-none"/>
        </w:rPr>
      </w:pPr>
    </w:p>
    <w:p w:rsidR="00392227" w:rsidRPr="00E90453" w:rsidRDefault="00392227" w:rsidP="002C4806">
      <w:pPr>
        <w:keepNext/>
        <w:overflowPunct w:val="0"/>
        <w:autoSpaceDE w:val="0"/>
        <w:adjustRightInd w:val="0"/>
        <w:spacing w:line="276" w:lineRule="auto"/>
        <w:jc w:val="both"/>
        <w:outlineLvl w:val="8"/>
        <w:rPr>
          <w:rFonts w:ascii="Cambria" w:eastAsia="MS Mincho" w:hAnsi="Cambria" w:cs="Arial"/>
          <w:b/>
          <w:bCs/>
          <w:sz w:val="20"/>
          <w:szCs w:val="20"/>
        </w:rPr>
      </w:pPr>
    </w:p>
    <w:p w:rsidR="005F158B" w:rsidRPr="00E90453" w:rsidRDefault="005F158B" w:rsidP="00257FE0">
      <w:pPr>
        <w:pStyle w:val="PargrafodaLista"/>
        <w:keepNext/>
        <w:numPr>
          <w:ilvl w:val="1"/>
          <w:numId w:val="60"/>
        </w:numPr>
        <w:overflowPunct w:val="0"/>
        <w:autoSpaceDE w:val="0"/>
        <w:adjustRightInd w:val="0"/>
        <w:spacing w:line="276" w:lineRule="auto"/>
        <w:ind w:left="426" w:hanging="426"/>
        <w:jc w:val="both"/>
        <w:outlineLvl w:val="8"/>
        <w:rPr>
          <w:rFonts w:ascii="Cambria" w:eastAsia="MS Mincho" w:hAnsi="Cambria" w:cs="Arial"/>
          <w:b/>
          <w:bCs/>
          <w:sz w:val="20"/>
          <w:szCs w:val="20"/>
        </w:rPr>
      </w:pPr>
      <w:r w:rsidRPr="00E90453">
        <w:rPr>
          <w:rFonts w:ascii="Cambria" w:eastAsia="MS Mincho" w:hAnsi="Cambria" w:cs="Arial"/>
          <w:b/>
          <w:bCs/>
          <w:sz w:val="20"/>
          <w:szCs w:val="20"/>
        </w:rPr>
        <w:t>– DOTAÇÃO ORÇAMENTARIA:</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04.001.04.122.0004.2.006.3.3.90.30.00.00.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04.001.04.122.0004.2.006.3.3.90.30.00.00. 01510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04.001.04.122.0004.2.006.3.3.90.30.00.00. 01511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05.001.12.361.0008.2.014.3.3.90.30.00.00. 03103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06.001.10.301.0011.2.039.3.3.90.30.00.00.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06.001.10.301.0011.2.039.3.3.90.30.00.00. 01303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06.001.10.301.0011.2.042.3.3.90.30.00.00. 11016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06.001.10.301.0011.2.042.3.3.90.30.00.00. 31016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06.001.10.301.0011.2.042.3.3.90.30.00.00. 31494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06.001.10.301.0011.2.042.3.3.90.30.00.00. 33494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lastRenderedPageBreak/>
        <w:t>06.001.10.301.0011.2.042.3.3.90.30.00.00. 51494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07.001.08.243.0012.2.052.3.3.90.30.00.00.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07.002.08.244.0012.2.053.3.3.90.30.00.00.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07.002.08.244.0012.2.053.3.3.90.30.00.00. 11018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07.002.08.244.0012.2.053.3.3.90.30.00.00. 31018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07.002.08.244.0012.6.002.3.3.90.30.00.00. 31934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07.002.08.244.0012.6.004.3.3.90.30.00.00. 31940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07.002.08.244.0012.6.005.3.3.90.30.00.00. 11011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01509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01509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01510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01511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08.001.15.452.0014.2.057.3.3.90.30.00.00. 01504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08.001.15.452.0014.2.058.3.3.90.30.00.00.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08.001.15.452.0014.2.058.3.3.90.30.00.00. 01504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08.001.15.452.0014.2.061.3.3.90.30.00.00.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10.001.06.182.0006.2.073.3.3.90.30.00.00. 01000 Material de Consumo</w:t>
      </w:r>
    </w:p>
    <w:p w:rsidR="00A95ECD" w:rsidRPr="00E90453" w:rsidRDefault="00A95ECD" w:rsidP="00A95ECD">
      <w:pPr>
        <w:pStyle w:val="Nivel2"/>
        <w:ind w:left="0" w:right="142" w:firstLine="0"/>
        <w:rPr>
          <w:rFonts w:ascii="Cambria" w:hAnsi="Cambria"/>
          <w:b/>
          <w:bCs/>
          <w:color w:val="000000" w:themeColor="text1"/>
        </w:rPr>
      </w:pPr>
      <w:r w:rsidRPr="00E90453">
        <w:rPr>
          <w:rFonts w:ascii="Cambria" w:hAnsi="Cambria"/>
          <w:b/>
          <w:bCs/>
          <w:color w:val="000000" w:themeColor="text1"/>
        </w:rPr>
        <w:t>11.001.18.541.0021.2.072.3.3.90.30.00.00. 01000 Material de Consumo</w:t>
      </w:r>
    </w:p>
    <w:p w:rsidR="002C4806" w:rsidRPr="00E90453" w:rsidRDefault="002C4806" w:rsidP="002C4806">
      <w:pPr>
        <w:keepNext/>
        <w:overflowPunct w:val="0"/>
        <w:autoSpaceDE w:val="0"/>
        <w:adjustRightInd w:val="0"/>
        <w:spacing w:line="276" w:lineRule="auto"/>
        <w:jc w:val="both"/>
        <w:outlineLvl w:val="8"/>
        <w:rPr>
          <w:rFonts w:ascii="Cambria" w:eastAsia="MS Mincho" w:hAnsi="Cambria" w:cs="Arial"/>
          <w:sz w:val="20"/>
          <w:szCs w:val="20"/>
        </w:rPr>
      </w:pPr>
      <w:r w:rsidRPr="00E90453">
        <w:rPr>
          <w:rFonts w:ascii="Cambria" w:eastAsia="MS Mincho" w:hAnsi="Cambria" w:cs="Arial"/>
          <w:b/>
          <w:bCs/>
          <w:sz w:val="20"/>
          <w:szCs w:val="20"/>
        </w:rPr>
        <w:t xml:space="preserve">3 – DA EXPECTATIVA DE FORNECIMENTO: </w:t>
      </w:r>
      <w:r w:rsidRPr="00E90453">
        <w:rPr>
          <w:rFonts w:ascii="Cambria" w:eastAsia="MS Mincho" w:hAnsi="Cambria" w:cs="Arial"/>
          <w:bCs/>
          <w:sz w:val="20"/>
          <w:szCs w:val="20"/>
        </w:rPr>
        <w:t>O ajuste com o fornecedor registrado será formalizado pelo Município de Itaguajé mediante a solicitação por Ordem de Compra, observada as di</w:t>
      </w:r>
      <w:r w:rsidR="00BF4DCD" w:rsidRPr="00E90453">
        <w:rPr>
          <w:rFonts w:ascii="Cambria" w:eastAsia="MS Mincho" w:hAnsi="Cambria" w:cs="Arial"/>
          <w:bCs/>
          <w:sz w:val="20"/>
          <w:szCs w:val="20"/>
        </w:rPr>
        <w:t xml:space="preserve">sposições contidas no Edital de Pregão Eletrônico </w:t>
      </w:r>
      <w:r w:rsidR="00BF4DCD" w:rsidRPr="00E90453">
        <w:rPr>
          <w:rFonts w:ascii="Cambria" w:eastAsia="MS Mincho" w:hAnsi="Cambria" w:cs="Arial"/>
          <w:b/>
          <w:bCs/>
          <w:sz w:val="20"/>
          <w:szCs w:val="20"/>
        </w:rPr>
        <w:t>nº</w:t>
      </w:r>
      <w:r w:rsidRPr="00E90453">
        <w:rPr>
          <w:rFonts w:ascii="Cambria" w:eastAsia="MS Mincho" w:hAnsi="Cambria" w:cs="Arial"/>
          <w:b/>
          <w:bCs/>
          <w:sz w:val="20"/>
          <w:szCs w:val="20"/>
        </w:rPr>
        <w:t xml:space="preserve"> </w:t>
      </w:r>
      <w:r w:rsidR="00E90453" w:rsidRPr="00E90453">
        <w:rPr>
          <w:rFonts w:ascii="Cambria" w:eastAsia="MS Mincho" w:hAnsi="Cambria" w:cs="Arial"/>
          <w:b/>
          <w:bCs/>
          <w:sz w:val="20"/>
          <w:szCs w:val="20"/>
        </w:rPr>
        <w:t>3</w:t>
      </w:r>
      <w:r w:rsidR="00A95ECD" w:rsidRPr="00E90453">
        <w:rPr>
          <w:rFonts w:ascii="Cambria" w:eastAsia="MS Mincho" w:hAnsi="Cambria" w:cs="Arial"/>
          <w:b/>
          <w:bCs/>
          <w:sz w:val="20"/>
          <w:szCs w:val="20"/>
        </w:rPr>
        <w:t>5</w:t>
      </w:r>
      <w:r w:rsidR="00723123" w:rsidRPr="00E90453">
        <w:rPr>
          <w:rFonts w:ascii="Cambria" w:eastAsia="MS Mincho" w:hAnsi="Cambria" w:cs="Arial"/>
          <w:b/>
          <w:bCs/>
          <w:sz w:val="20"/>
          <w:szCs w:val="20"/>
        </w:rPr>
        <w:t>/202</w:t>
      </w:r>
      <w:r w:rsidR="00840AA8" w:rsidRPr="00E90453">
        <w:rPr>
          <w:rFonts w:ascii="Cambria" w:eastAsia="MS Mincho" w:hAnsi="Cambria" w:cs="Arial"/>
          <w:b/>
          <w:bCs/>
          <w:sz w:val="20"/>
          <w:szCs w:val="20"/>
        </w:rPr>
        <w:t>6</w:t>
      </w:r>
      <w:r w:rsidRPr="00E90453">
        <w:rPr>
          <w:rFonts w:ascii="Cambria" w:eastAsia="MS Mincho" w:hAnsi="Cambria" w:cs="Arial"/>
          <w:bCs/>
          <w:sz w:val="20"/>
          <w:szCs w:val="20"/>
        </w:rPr>
        <w:t>.</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3.1</w:t>
      </w:r>
      <w:r w:rsidRPr="00E90453">
        <w:rPr>
          <w:rFonts w:ascii="Cambria" w:hAnsi="Cambria" w:cs="Arial"/>
          <w:b/>
          <w:sz w:val="20"/>
          <w:szCs w:val="20"/>
        </w:rPr>
        <w:t xml:space="preserve"> –</w:t>
      </w:r>
      <w:r w:rsidRPr="00E90453">
        <w:rPr>
          <w:rFonts w:ascii="Cambria" w:hAnsi="Cambria" w:cs="Arial"/>
          <w:sz w:val="20"/>
          <w:szCs w:val="20"/>
        </w:rPr>
        <w:t xml:space="preserve"> O compromisso de entrega só estará caracterizado mediante o recebimento da Ordem de Compra decorrente desta Ata de Registro de Preços e </w:t>
      </w:r>
      <w:r w:rsidR="00BF4DCD" w:rsidRPr="00E90453">
        <w:rPr>
          <w:rFonts w:ascii="Cambria" w:eastAsia="MS Mincho" w:hAnsi="Cambria" w:cs="Arial"/>
          <w:bCs/>
          <w:sz w:val="20"/>
          <w:szCs w:val="20"/>
        </w:rPr>
        <w:t xml:space="preserve">Edital de Pregão Eletrônico </w:t>
      </w:r>
      <w:proofErr w:type="gramStart"/>
      <w:r w:rsidR="00BF4DCD" w:rsidRPr="00E90453">
        <w:rPr>
          <w:rFonts w:ascii="Cambria" w:eastAsia="MS Mincho" w:hAnsi="Cambria" w:cs="Arial"/>
          <w:b/>
          <w:bCs/>
          <w:sz w:val="20"/>
          <w:szCs w:val="20"/>
        </w:rPr>
        <w:t xml:space="preserve">nº </w:t>
      </w:r>
      <w:r w:rsidR="00A95ECD" w:rsidRPr="00E90453">
        <w:rPr>
          <w:rFonts w:ascii="Cambria" w:eastAsia="MS Mincho" w:hAnsi="Cambria" w:cs="Arial"/>
          <w:b/>
          <w:bCs/>
          <w:sz w:val="20"/>
          <w:szCs w:val="20"/>
        </w:rPr>
        <w:t xml:space="preserve"> </w:t>
      </w:r>
      <w:r w:rsidR="00E90453" w:rsidRPr="00E90453">
        <w:rPr>
          <w:rFonts w:ascii="Cambria" w:eastAsia="MS Mincho" w:hAnsi="Cambria" w:cs="Arial"/>
          <w:b/>
          <w:bCs/>
          <w:sz w:val="20"/>
          <w:szCs w:val="20"/>
        </w:rPr>
        <w:t>3</w:t>
      </w:r>
      <w:r w:rsidR="00A95ECD" w:rsidRPr="00E90453">
        <w:rPr>
          <w:rFonts w:ascii="Cambria" w:eastAsia="MS Mincho" w:hAnsi="Cambria" w:cs="Arial"/>
          <w:b/>
          <w:bCs/>
          <w:sz w:val="20"/>
          <w:szCs w:val="20"/>
        </w:rPr>
        <w:t>5</w:t>
      </w:r>
      <w:proofErr w:type="gramEnd"/>
      <w:r w:rsidR="00723123" w:rsidRPr="00E90453">
        <w:rPr>
          <w:rFonts w:ascii="Cambria" w:eastAsia="MS Mincho" w:hAnsi="Cambria" w:cs="Arial"/>
          <w:b/>
          <w:bCs/>
          <w:sz w:val="20"/>
          <w:szCs w:val="20"/>
        </w:rPr>
        <w:t>/202</w:t>
      </w:r>
      <w:r w:rsidR="00840AA8" w:rsidRPr="00E90453">
        <w:rPr>
          <w:rFonts w:ascii="Cambria" w:eastAsia="MS Mincho" w:hAnsi="Cambria" w:cs="Arial"/>
          <w:b/>
          <w:bCs/>
          <w:sz w:val="20"/>
          <w:szCs w:val="20"/>
        </w:rPr>
        <w:t>6</w:t>
      </w:r>
      <w:r w:rsidR="00BF4DCD" w:rsidRPr="00E90453">
        <w:rPr>
          <w:rFonts w:ascii="Cambria" w:eastAsia="MS Mincho" w:hAnsi="Cambria" w:cs="Arial"/>
          <w:bCs/>
          <w:sz w:val="20"/>
          <w:szCs w:val="20"/>
        </w:rPr>
        <w:t>.</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3.2</w:t>
      </w:r>
      <w:r w:rsidRPr="00E90453">
        <w:rPr>
          <w:rFonts w:ascii="Cambria" w:hAnsi="Cambria" w:cs="Arial"/>
          <w:b/>
          <w:sz w:val="20"/>
          <w:szCs w:val="20"/>
        </w:rPr>
        <w:t xml:space="preserve"> –</w:t>
      </w:r>
      <w:r w:rsidRPr="00E90453">
        <w:rPr>
          <w:rFonts w:ascii="Cambria" w:hAnsi="Cambria" w:cs="Arial"/>
          <w:sz w:val="20"/>
          <w:szCs w:val="20"/>
        </w:rPr>
        <w:t xml:space="preserve"> O fornecedor registrado, dentro dos quantitativos estimados, fica obrigado a atender todos os pedidos efetuados durante a validade desta Ata de Registro de Preços.</w:t>
      </w:r>
    </w:p>
    <w:p w:rsidR="002C4806" w:rsidRPr="00E90453" w:rsidRDefault="002C4806" w:rsidP="002C4806">
      <w:pPr>
        <w:autoSpaceDE w:val="0"/>
        <w:adjustRightInd w:val="0"/>
        <w:spacing w:line="276" w:lineRule="auto"/>
        <w:jc w:val="both"/>
        <w:rPr>
          <w:rFonts w:ascii="Cambria" w:hAnsi="Cambria" w:cs="Arial"/>
          <w:b/>
          <w:sz w:val="20"/>
          <w:szCs w:val="20"/>
        </w:rPr>
      </w:pPr>
    </w:p>
    <w:p w:rsidR="002C4806" w:rsidRPr="00E90453" w:rsidRDefault="00C12583" w:rsidP="00C12583">
      <w:pPr>
        <w:autoSpaceDE w:val="0"/>
        <w:adjustRightInd w:val="0"/>
        <w:spacing w:line="276" w:lineRule="auto"/>
        <w:jc w:val="both"/>
        <w:rPr>
          <w:rFonts w:ascii="Cambria" w:hAnsi="Cambria" w:cs="Arial"/>
          <w:sz w:val="20"/>
          <w:szCs w:val="20"/>
        </w:rPr>
      </w:pPr>
      <w:r w:rsidRPr="00E90453">
        <w:rPr>
          <w:rFonts w:ascii="Cambria" w:hAnsi="Cambria" w:cs="Arial"/>
          <w:b/>
          <w:sz w:val="20"/>
          <w:szCs w:val="20"/>
        </w:rPr>
        <w:t>4</w:t>
      </w:r>
      <w:r w:rsidR="002C4806" w:rsidRPr="00E90453">
        <w:rPr>
          <w:rFonts w:ascii="Cambria" w:hAnsi="Cambria" w:cs="Arial"/>
          <w:b/>
          <w:sz w:val="20"/>
          <w:szCs w:val="20"/>
        </w:rPr>
        <w:t>-</w:t>
      </w:r>
      <w:r w:rsidR="002C4806" w:rsidRPr="00E90453">
        <w:rPr>
          <w:rFonts w:ascii="Cambria" w:hAnsi="Cambria" w:cs="Arial"/>
          <w:sz w:val="20"/>
          <w:szCs w:val="20"/>
        </w:rPr>
        <w:t xml:space="preserve"> </w:t>
      </w:r>
      <w:r w:rsidR="002C4806" w:rsidRPr="00E90453">
        <w:rPr>
          <w:rFonts w:ascii="Cambria" w:hAnsi="Cambria" w:cs="Arial"/>
          <w:b/>
          <w:bCs/>
          <w:sz w:val="20"/>
          <w:szCs w:val="20"/>
        </w:rPr>
        <w:t>PRAZO E ENTREGA:</w:t>
      </w:r>
      <w:r w:rsidR="002C4806" w:rsidRPr="00E90453">
        <w:rPr>
          <w:rFonts w:ascii="Cambria" w:hAnsi="Cambria" w:cs="Arial"/>
          <w:sz w:val="20"/>
          <w:szCs w:val="20"/>
        </w:rPr>
        <w:t xml:space="preserve"> </w:t>
      </w:r>
    </w:p>
    <w:p w:rsidR="00137050" w:rsidRPr="00E90453" w:rsidRDefault="00137050" w:rsidP="00137050">
      <w:pPr>
        <w:autoSpaceDE w:val="0"/>
        <w:adjustRightInd w:val="0"/>
        <w:spacing w:line="276" w:lineRule="auto"/>
        <w:jc w:val="both"/>
        <w:rPr>
          <w:rFonts w:ascii="Cambria" w:hAnsi="Cambria" w:cs="Arial"/>
          <w:sz w:val="20"/>
          <w:szCs w:val="20"/>
        </w:rPr>
      </w:pPr>
      <w:r w:rsidRPr="00E90453">
        <w:rPr>
          <w:rFonts w:ascii="Cambria" w:hAnsi="Cambria" w:cs="Arial"/>
          <w:sz w:val="20"/>
          <w:szCs w:val="20"/>
        </w:rPr>
        <w:t>4.1 – O Signatário da ata obriga-se a executar o objeto da presente ata em estrita observância as entregas e prazos estabelecidos na proposta de preços, conforme Termo de Referência.</w:t>
      </w:r>
    </w:p>
    <w:p w:rsidR="00137050" w:rsidRPr="00E90453" w:rsidRDefault="00137050" w:rsidP="00137050">
      <w:pPr>
        <w:autoSpaceDE w:val="0"/>
        <w:adjustRightInd w:val="0"/>
        <w:spacing w:line="276" w:lineRule="auto"/>
        <w:jc w:val="both"/>
        <w:rPr>
          <w:rFonts w:ascii="Cambria" w:hAnsi="Cambria" w:cs="Arial"/>
          <w:sz w:val="20"/>
          <w:szCs w:val="20"/>
        </w:rPr>
      </w:pPr>
    </w:p>
    <w:p w:rsidR="00137050" w:rsidRPr="00E90453" w:rsidRDefault="00137050" w:rsidP="00137050">
      <w:pPr>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4.2 – A fiscalização da execução do objeto desta ata será feita por pessoa designada para tal finalidade, que assume neste ato total responsabilidade </w:t>
      </w:r>
      <w:r w:rsidR="00EF649C" w:rsidRPr="00E90453">
        <w:rPr>
          <w:rFonts w:ascii="Cambria" w:hAnsi="Cambria" w:cs="Arial"/>
          <w:sz w:val="20"/>
          <w:szCs w:val="20"/>
        </w:rPr>
        <w:t>sobre a fiscalização da entrega</w:t>
      </w:r>
      <w:r w:rsidRPr="00E90453">
        <w:rPr>
          <w:rFonts w:ascii="Cambria" w:hAnsi="Cambria" w:cs="Arial"/>
          <w:sz w:val="20"/>
          <w:szCs w:val="20"/>
        </w:rPr>
        <w:t xml:space="preserve">, conforme Termo de Referência </w:t>
      </w:r>
    </w:p>
    <w:p w:rsidR="00137050" w:rsidRPr="00E90453" w:rsidRDefault="00137050" w:rsidP="00137050">
      <w:pPr>
        <w:autoSpaceDE w:val="0"/>
        <w:adjustRightInd w:val="0"/>
        <w:spacing w:line="276" w:lineRule="auto"/>
        <w:ind w:right="12"/>
        <w:jc w:val="both"/>
        <w:rPr>
          <w:rFonts w:ascii="Cambria" w:hAnsi="Cambria" w:cs="Arial"/>
          <w:color w:val="000000"/>
          <w:sz w:val="20"/>
          <w:szCs w:val="20"/>
        </w:rPr>
      </w:pPr>
      <w:r w:rsidRPr="00E90453">
        <w:rPr>
          <w:rFonts w:ascii="Cambria" w:hAnsi="Cambria" w:cs="Arial"/>
          <w:sz w:val="20"/>
          <w:szCs w:val="20"/>
        </w:rPr>
        <w:t xml:space="preserve">4.3 – </w:t>
      </w:r>
      <w:r w:rsidRPr="00E90453">
        <w:rPr>
          <w:rFonts w:ascii="Cambria" w:hAnsi="Cambria" w:cs="Arial"/>
          <w:color w:val="000000"/>
          <w:sz w:val="20"/>
          <w:szCs w:val="20"/>
        </w:rPr>
        <w:t>A entrega do</w:t>
      </w:r>
      <w:r w:rsidR="00EF649C" w:rsidRPr="00E90453">
        <w:rPr>
          <w:rFonts w:ascii="Cambria" w:hAnsi="Cambria" w:cs="Arial"/>
          <w:color w:val="000000"/>
          <w:sz w:val="20"/>
          <w:szCs w:val="20"/>
        </w:rPr>
        <w:t>s</w:t>
      </w:r>
      <w:r w:rsidRPr="00E90453">
        <w:rPr>
          <w:rFonts w:ascii="Cambria" w:hAnsi="Cambria" w:cs="Arial"/>
          <w:color w:val="000000"/>
          <w:sz w:val="20"/>
          <w:szCs w:val="20"/>
        </w:rPr>
        <w:t xml:space="preserve"> </w:t>
      </w:r>
      <w:r w:rsidR="005641C2" w:rsidRPr="00E90453">
        <w:rPr>
          <w:rFonts w:ascii="Cambria" w:hAnsi="Cambria" w:cs="Arial"/>
          <w:sz w:val="20"/>
          <w:szCs w:val="20"/>
        </w:rPr>
        <w:t xml:space="preserve">produtos </w:t>
      </w:r>
      <w:r w:rsidRPr="00E90453">
        <w:rPr>
          <w:rFonts w:ascii="Cambria" w:hAnsi="Cambria" w:cs="Arial"/>
          <w:color w:val="000000"/>
          <w:sz w:val="20"/>
          <w:szCs w:val="20"/>
        </w:rPr>
        <w:t xml:space="preserve">será de acordo com especificado no edital (modalidade </w:t>
      </w:r>
      <w:r w:rsidRPr="00E90453">
        <w:rPr>
          <w:rFonts w:ascii="Cambria" w:eastAsia="MS Mincho" w:hAnsi="Cambria" w:cs="Arial"/>
          <w:bCs/>
          <w:sz w:val="20"/>
          <w:szCs w:val="20"/>
        </w:rPr>
        <w:t xml:space="preserve">Edital de Pregão Eletrônico </w:t>
      </w:r>
      <w:r w:rsidRPr="00E90453">
        <w:rPr>
          <w:rFonts w:ascii="Cambria" w:eastAsia="MS Mincho" w:hAnsi="Cambria" w:cs="Arial"/>
          <w:b/>
          <w:bCs/>
          <w:color w:val="000000" w:themeColor="text1"/>
          <w:sz w:val="20"/>
          <w:szCs w:val="20"/>
        </w:rPr>
        <w:t xml:space="preserve">nº </w:t>
      </w:r>
      <w:r w:rsidR="00E90453" w:rsidRPr="00E90453">
        <w:rPr>
          <w:rFonts w:ascii="Cambria" w:eastAsia="MS Mincho" w:hAnsi="Cambria" w:cs="Arial"/>
          <w:b/>
          <w:bCs/>
          <w:color w:val="000000" w:themeColor="text1"/>
          <w:sz w:val="20"/>
          <w:szCs w:val="20"/>
        </w:rPr>
        <w:t>3</w:t>
      </w:r>
      <w:r w:rsidR="00A95ECD" w:rsidRPr="00E90453">
        <w:rPr>
          <w:rFonts w:ascii="Cambria" w:eastAsia="MS Mincho" w:hAnsi="Cambria" w:cs="Arial"/>
          <w:b/>
          <w:bCs/>
          <w:color w:val="000000" w:themeColor="text1"/>
          <w:sz w:val="20"/>
          <w:szCs w:val="20"/>
        </w:rPr>
        <w:t>5</w:t>
      </w:r>
      <w:r w:rsidRPr="00E90453">
        <w:rPr>
          <w:rFonts w:ascii="Cambria" w:eastAsia="MS Mincho" w:hAnsi="Cambria" w:cs="Arial"/>
          <w:b/>
          <w:bCs/>
          <w:color w:val="000000" w:themeColor="text1"/>
          <w:sz w:val="20"/>
          <w:szCs w:val="20"/>
        </w:rPr>
        <w:t>/2026</w:t>
      </w:r>
      <w:r w:rsidRPr="00E90453">
        <w:rPr>
          <w:rFonts w:ascii="Cambria" w:hAnsi="Cambria" w:cs="Arial"/>
          <w:color w:val="000000" w:themeColor="text1"/>
          <w:sz w:val="20"/>
          <w:szCs w:val="20"/>
        </w:rPr>
        <w:t>),</w:t>
      </w:r>
      <w:r w:rsidRPr="00E90453">
        <w:rPr>
          <w:rFonts w:ascii="Cambria" w:hAnsi="Cambria" w:cs="Arial"/>
          <w:color w:val="000000"/>
          <w:sz w:val="20"/>
          <w:szCs w:val="20"/>
        </w:rPr>
        <w:t xml:space="preserve"> conforme Termo de Referência.</w:t>
      </w:r>
    </w:p>
    <w:p w:rsidR="00251501" w:rsidRPr="00E90453" w:rsidRDefault="00251501" w:rsidP="00C12583">
      <w:pPr>
        <w:tabs>
          <w:tab w:val="left" w:pos="0"/>
          <w:tab w:val="left" w:pos="426"/>
        </w:tabs>
        <w:spacing w:line="276" w:lineRule="auto"/>
        <w:jc w:val="both"/>
        <w:rPr>
          <w:rFonts w:ascii="Cambria" w:hAnsi="Cambria" w:cs="Arial"/>
          <w:sz w:val="20"/>
          <w:szCs w:val="20"/>
        </w:rPr>
      </w:pPr>
    </w:p>
    <w:p w:rsidR="002C4806" w:rsidRPr="00E90453" w:rsidRDefault="002C4806" w:rsidP="002C4806">
      <w:pPr>
        <w:autoSpaceDE w:val="0"/>
        <w:adjustRightInd w:val="0"/>
        <w:spacing w:line="276" w:lineRule="auto"/>
        <w:jc w:val="both"/>
        <w:rPr>
          <w:rFonts w:ascii="Cambria" w:hAnsi="Cambria" w:cs="Arial"/>
          <w:sz w:val="20"/>
          <w:szCs w:val="20"/>
        </w:rPr>
      </w:pP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rPr>
        <w:t xml:space="preserve"> 5– DO CONTROLE DOS PREÇOS REGISTRADOS:</w:t>
      </w:r>
      <w:r w:rsidRPr="00E90453">
        <w:rPr>
          <w:rFonts w:ascii="Cambria" w:hAnsi="Cambria" w:cs="Arial"/>
          <w:sz w:val="20"/>
          <w:szCs w:val="20"/>
        </w:rPr>
        <w:t xml:space="preserve"> O Município de Itaguajé adotará todos os atos necessários ao controle e administração da presente Ata.</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5.1</w:t>
      </w:r>
      <w:r w:rsidRPr="00E90453">
        <w:rPr>
          <w:rFonts w:ascii="Cambria" w:hAnsi="Cambria" w:cs="Arial"/>
          <w:b/>
          <w:sz w:val="20"/>
          <w:szCs w:val="20"/>
        </w:rPr>
        <w:t xml:space="preserve"> –</w:t>
      </w:r>
      <w:r w:rsidRPr="00E90453">
        <w:rPr>
          <w:rFonts w:ascii="Cambria" w:hAnsi="Cambria" w:cs="Arial"/>
          <w:sz w:val="20"/>
          <w:szCs w:val="20"/>
        </w:rPr>
        <w:t xml:space="preserve"> Os preços registrados e a indicação dos respectivos fornecedores detentores da Ata serão divulgados através do Órgão Oficial do Município de Itaguajé.</w:t>
      </w:r>
    </w:p>
    <w:p w:rsidR="002C4806" w:rsidRPr="00E90453" w:rsidRDefault="002C4806" w:rsidP="002C4806">
      <w:pPr>
        <w:pStyle w:val="Cabealho"/>
        <w:spacing w:line="276" w:lineRule="auto"/>
        <w:jc w:val="both"/>
        <w:rPr>
          <w:rFonts w:ascii="Cambria" w:hAnsi="Cambria" w:cs="Arial"/>
          <w:sz w:val="20"/>
          <w:szCs w:val="20"/>
        </w:rPr>
      </w:pPr>
      <w:r w:rsidRPr="00E90453">
        <w:rPr>
          <w:rFonts w:ascii="Cambria" w:hAnsi="Cambria" w:cs="Arial"/>
          <w:sz w:val="20"/>
          <w:szCs w:val="20"/>
        </w:rPr>
        <w:lastRenderedPageBreak/>
        <w:t xml:space="preserve">5.2 – O Signatário da ata assume o compromisso de entregar o objeto ora licitados, conforme valor proposto, e emitir </w:t>
      </w:r>
      <w:proofErr w:type="gramStart"/>
      <w:r w:rsidRPr="00E90453">
        <w:rPr>
          <w:rFonts w:ascii="Cambria" w:hAnsi="Cambria" w:cs="Arial"/>
          <w:sz w:val="20"/>
          <w:szCs w:val="20"/>
        </w:rPr>
        <w:t>nota(</w:t>
      </w:r>
      <w:proofErr w:type="gramEnd"/>
      <w:r w:rsidRPr="00E90453">
        <w:rPr>
          <w:rFonts w:ascii="Cambria" w:hAnsi="Cambria" w:cs="Arial"/>
          <w:sz w:val="20"/>
          <w:szCs w:val="20"/>
        </w:rPr>
        <w:t>s) fiscal(</w:t>
      </w:r>
      <w:proofErr w:type="spellStart"/>
      <w:r w:rsidRPr="00E90453">
        <w:rPr>
          <w:rFonts w:ascii="Cambria" w:hAnsi="Cambria" w:cs="Arial"/>
          <w:sz w:val="20"/>
          <w:szCs w:val="20"/>
        </w:rPr>
        <w:t>is</w:t>
      </w:r>
      <w:proofErr w:type="spellEnd"/>
      <w:r w:rsidRPr="00E90453">
        <w:rPr>
          <w:rFonts w:ascii="Cambria" w:hAnsi="Cambria" w:cs="Arial"/>
          <w:sz w:val="20"/>
          <w:szCs w:val="20"/>
        </w:rPr>
        <w:t>) em nome da Contratante.</w:t>
      </w:r>
    </w:p>
    <w:p w:rsidR="002C4806" w:rsidRPr="00E90453" w:rsidRDefault="002C4806" w:rsidP="002C4806">
      <w:pPr>
        <w:pStyle w:val="Cabealho"/>
        <w:spacing w:line="276" w:lineRule="auto"/>
        <w:jc w:val="both"/>
        <w:rPr>
          <w:rFonts w:ascii="Cambria" w:hAnsi="Cambria" w:cs="Arial"/>
          <w:sz w:val="20"/>
          <w:szCs w:val="20"/>
        </w:rPr>
      </w:pPr>
      <w:r w:rsidRPr="00E90453">
        <w:rPr>
          <w:rFonts w:ascii="Cambria" w:hAnsi="Cambria" w:cs="Arial"/>
          <w:sz w:val="20"/>
          <w:szCs w:val="20"/>
        </w:rPr>
        <w:t xml:space="preserve">5.3 – Os pagamentos serão efetuados conforme consta em edital e </w:t>
      </w:r>
      <w:r w:rsidR="00BF4DCD" w:rsidRPr="00E90453">
        <w:rPr>
          <w:rFonts w:ascii="Cambria" w:hAnsi="Cambria" w:cs="Arial"/>
          <w:sz w:val="20"/>
          <w:szCs w:val="20"/>
        </w:rPr>
        <w:t>após</w:t>
      </w:r>
      <w:r w:rsidRPr="00E90453">
        <w:rPr>
          <w:rFonts w:ascii="Cambria" w:hAnsi="Cambria" w:cs="Arial"/>
          <w:sz w:val="20"/>
          <w:szCs w:val="20"/>
        </w:rPr>
        <w:t xml:space="preserve"> apresentação correta da Nota Fiscal.</w:t>
      </w:r>
    </w:p>
    <w:p w:rsidR="002C4806" w:rsidRPr="00E90453" w:rsidRDefault="002C4806" w:rsidP="002C4806">
      <w:pPr>
        <w:autoSpaceDE w:val="0"/>
        <w:adjustRightInd w:val="0"/>
        <w:spacing w:line="276" w:lineRule="auto"/>
        <w:jc w:val="both"/>
        <w:rPr>
          <w:rFonts w:ascii="Cambria" w:hAnsi="Cambria" w:cs="Arial"/>
          <w:sz w:val="20"/>
          <w:szCs w:val="20"/>
        </w:rPr>
      </w:pPr>
      <w:r w:rsidRPr="00E90453">
        <w:rPr>
          <w:rFonts w:ascii="Cambria" w:hAnsi="Cambria" w:cs="Arial"/>
          <w:sz w:val="20"/>
          <w:szCs w:val="20"/>
        </w:rPr>
        <w:t>5.4 – As despesas decorrentes da presente ata serão efetuadas à conta de recurso do orçamento em execução.</w:t>
      </w:r>
    </w:p>
    <w:p w:rsidR="002C4806" w:rsidRPr="00E90453" w:rsidRDefault="002C4806" w:rsidP="002C4806">
      <w:pPr>
        <w:overflowPunct w:val="0"/>
        <w:autoSpaceDE w:val="0"/>
        <w:adjustRightInd w:val="0"/>
        <w:spacing w:line="276" w:lineRule="auto"/>
        <w:jc w:val="both"/>
        <w:rPr>
          <w:rFonts w:ascii="Cambria" w:hAnsi="Cambria" w:cs="Arial"/>
          <w:sz w:val="20"/>
          <w:szCs w:val="20"/>
        </w:rPr>
      </w:pP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rPr>
        <w:t>6 – DA VALIDADE DA ATA DE REGISTRO DE PREÇOS:</w:t>
      </w:r>
      <w:r w:rsidRPr="00E90453">
        <w:rPr>
          <w:rFonts w:ascii="Cambria" w:hAnsi="Cambria" w:cs="Arial"/>
          <w:sz w:val="20"/>
          <w:szCs w:val="20"/>
        </w:rPr>
        <w:t xml:space="preserve"> A presente ata terá validade de </w:t>
      </w:r>
      <w:r w:rsidRPr="00E90453">
        <w:rPr>
          <w:rFonts w:ascii="Cambria" w:hAnsi="Cambria" w:cs="Arial"/>
          <w:b/>
          <w:sz w:val="20"/>
          <w:szCs w:val="20"/>
        </w:rPr>
        <w:t>12 meses</w:t>
      </w:r>
      <w:r w:rsidRPr="00E90453">
        <w:rPr>
          <w:rFonts w:ascii="Cambria" w:hAnsi="Cambria" w:cs="Arial"/>
          <w:sz w:val="20"/>
          <w:szCs w:val="20"/>
        </w:rPr>
        <w:t xml:space="preserve">, contados a partir da sua assinatura, </w:t>
      </w:r>
      <w:r w:rsidRPr="00E90453">
        <w:rPr>
          <w:rFonts w:ascii="Cambria" w:hAnsi="Cambria" w:cs="Arial"/>
          <w:sz w:val="20"/>
          <w:szCs w:val="20"/>
          <w:highlight w:val="cyan"/>
        </w:rPr>
        <w:t>podendo ser prorrogada nos termos do Art. 84 da Lei 14.133/2021.</w:t>
      </w: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highlight w:val="cyan"/>
        </w:rPr>
        <w:t>6.1 – É vedado o acréscimo dos quantitativos registrados nesta Ata de Registro de Preços, nos termos do art. 82, §1º, da Lei nº 14.133/2021, sem prejuízo das alterações admitidas nos contratos dela decorrentes, observado, quanto a estes, o limite de 25% (vinte e cinco por cento) previsto no art. 125 da referida Lei.</w:t>
      </w:r>
    </w:p>
    <w:p w:rsidR="003C5AE9" w:rsidRPr="00E90453" w:rsidRDefault="003C5AE9" w:rsidP="003C5AE9">
      <w:pPr>
        <w:overflowPunct w:val="0"/>
        <w:autoSpaceDE w:val="0"/>
        <w:adjustRightInd w:val="0"/>
        <w:spacing w:line="276" w:lineRule="auto"/>
        <w:jc w:val="both"/>
        <w:rPr>
          <w:rFonts w:ascii="Cambria" w:hAnsi="Cambria" w:cs="Arial"/>
          <w:sz w:val="20"/>
          <w:szCs w:val="20"/>
        </w:rPr>
      </w:pP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rPr>
        <w:t>7 – DO REAJUSTE E DA REVISÃO:</w:t>
      </w:r>
      <w:r w:rsidRPr="00E90453">
        <w:rPr>
          <w:rFonts w:ascii="Cambria" w:hAnsi="Cambria" w:cs="Arial"/>
          <w:sz w:val="20"/>
          <w:szCs w:val="20"/>
        </w:rPr>
        <w:t xml:space="preserve"> Do reajuste: os preços registrados são fixos e irreajustáveis pelo prazo de 12 (doze) meses; após esse interregno, contado da data do orçamento estimado da contratação, poderão ser reajustados, mediante requerimento fundamentado do fornecedor, pela variação acumulada do Índice Nacional de Preços ao Consumidor Amplo – IPCA/IBGE, ou de índice que legalmente o substitua, nos termos do art. 92, §3º, da Lei nº 14.133/2021. Da revisão (reequilíbrio econômico-financeiro): excepcionalmente, nos termos do artigo 124, inciso II, alínea “d”, da Lei 14.133/2021, os preços registrados poderão ser revistos em decorrência de eventual redução dos preços praticados no mercado, ou de fato que eleve o custo dos serviços ou bens registrados, cabendo ao órgão gerenciador promover as negociações junto aos fornecedores.</w:t>
      </w: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7.1</w:t>
      </w:r>
      <w:r w:rsidRPr="00E90453">
        <w:rPr>
          <w:rFonts w:ascii="Cambria" w:hAnsi="Cambria" w:cs="Arial"/>
          <w:b/>
          <w:sz w:val="20"/>
          <w:szCs w:val="20"/>
        </w:rPr>
        <w:t xml:space="preserve"> – </w:t>
      </w:r>
      <w:r w:rsidRPr="00E90453">
        <w:rPr>
          <w:rFonts w:ascii="Cambria" w:hAnsi="Cambria" w:cs="Arial"/>
          <w:sz w:val="20"/>
          <w:szCs w:val="20"/>
        </w:rPr>
        <w:t>Caso o fornecedor se recuse a baixar os preços registrados, o Município de Itaguajé poderá cancelar o registro.</w:t>
      </w: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7.2</w:t>
      </w:r>
      <w:r w:rsidRPr="00E90453">
        <w:rPr>
          <w:rFonts w:ascii="Cambria" w:hAnsi="Cambria" w:cs="Arial"/>
          <w:b/>
          <w:sz w:val="20"/>
          <w:szCs w:val="20"/>
        </w:rPr>
        <w:t xml:space="preserve"> – </w:t>
      </w:r>
      <w:r w:rsidRPr="00E90453">
        <w:rPr>
          <w:rFonts w:ascii="Cambria" w:hAnsi="Cambria" w:cs="Arial"/>
          <w:sz w:val="20"/>
          <w:szCs w:val="20"/>
        </w:rPr>
        <w:t>Caso o preço de mercado torne-se superior aos preços registrados e o fornecedor não puder cumprir o compromisso, o Município de Itaguajé poderá liberar o fornecedor do compromisso, mediante solicitação com justificativa.</w:t>
      </w:r>
    </w:p>
    <w:p w:rsidR="003C5AE9" w:rsidRPr="00E90453" w:rsidRDefault="003C5AE9" w:rsidP="003C5AE9">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7.3. Havendo Prorrogação de prazo de vigência da Ata, </w:t>
      </w:r>
      <w:r w:rsidRPr="00E90453">
        <w:rPr>
          <w:rFonts w:ascii="Cambria" w:hAnsi="Cambria" w:cstheme="minorHAnsi"/>
          <w:sz w:val="20"/>
          <w:szCs w:val="20"/>
          <w:highlight w:val="cyan"/>
        </w:rPr>
        <w:t xml:space="preserve">poderá os preços ser reajustado anualmente, com base no </w:t>
      </w:r>
      <w:r w:rsidRPr="00E90453">
        <w:rPr>
          <w:rFonts w:ascii="Cambria" w:hAnsi="Cambria"/>
          <w:color w:val="000000"/>
          <w:sz w:val="20"/>
          <w:szCs w:val="20"/>
        </w:rPr>
        <w:t>Índice Nacional de Preços ao Consumidor Amplo - IPCA</w:t>
      </w:r>
      <w:r w:rsidRPr="00E90453">
        <w:rPr>
          <w:rFonts w:ascii="Cambria" w:hAnsi="Cambria" w:cstheme="minorHAnsi"/>
          <w:sz w:val="20"/>
          <w:szCs w:val="20"/>
          <w:highlight w:val="cyan"/>
        </w:rPr>
        <w:t xml:space="preserve"> ou outro índice específico ou setorial, em conformidade com a realidade de mercado do objeto desse contrato</w:t>
      </w:r>
      <w:r w:rsidR="00153842" w:rsidRPr="00E90453">
        <w:rPr>
          <w:rFonts w:ascii="Cambria" w:hAnsi="Cambria" w:cstheme="minorHAnsi"/>
          <w:sz w:val="20"/>
          <w:szCs w:val="20"/>
        </w:rPr>
        <w:t>.</w:t>
      </w:r>
    </w:p>
    <w:p w:rsidR="002C4806" w:rsidRPr="00E90453" w:rsidRDefault="002C4806" w:rsidP="002C4806">
      <w:pPr>
        <w:overflowPunct w:val="0"/>
        <w:autoSpaceDE w:val="0"/>
        <w:adjustRightInd w:val="0"/>
        <w:spacing w:line="276" w:lineRule="auto"/>
        <w:jc w:val="both"/>
        <w:rPr>
          <w:rFonts w:ascii="Cambria" w:hAnsi="Cambria" w:cs="Arial"/>
          <w:sz w:val="20"/>
          <w:szCs w:val="20"/>
        </w:rPr>
      </w:pPr>
    </w:p>
    <w:p w:rsidR="002C4806" w:rsidRPr="00E90453" w:rsidRDefault="002C4806" w:rsidP="002C4806">
      <w:pPr>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8 - DA EXECUÇÃO:</w:t>
      </w:r>
    </w:p>
    <w:p w:rsidR="002C4806" w:rsidRPr="00E90453" w:rsidRDefault="002C4806" w:rsidP="002C4806">
      <w:pPr>
        <w:autoSpaceDE w:val="0"/>
        <w:adjustRightInd w:val="0"/>
        <w:spacing w:line="276" w:lineRule="auto"/>
        <w:jc w:val="both"/>
        <w:rPr>
          <w:rFonts w:ascii="Cambria" w:hAnsi="Cambria" w:cs="Arial"/>
          <w:bCs/>
          <w:sz w:val="20"/>
          <w:szCs w:val="20"/>
        </w:rPr>
      </w:pPr>
      <w:r w:rsidRPr="00E90453">
        <w:rPr>
          <w:rFonts w:ascii="Cambria" w:hAnsi="Cambria" w:cs="Arial"/>
          <w:bCs/>
          <w:sz w:val="20"/>
          <w:szCs w:val="20"/>
        </w:rPr>
        <w:t xml:space="preserve">8.1 – Esta ata </w:t>
      </w:r>
      <w:r w:rsidR="00B12396" w:rsidRPr="00E90453">
        <w:rPr>
          <w:rFonts w:ascii="Cambria" w:hAnsi="Cambria" w:cs="Arial"/>
          <w:bCs/>
          <w:sz w:val="20"/>
          <w:szCs w:val="20"/>
        </w:rPr>
        <w:t>deverá</w:t>
      </w:r>
      <w:r w:rsidRPr="00E90453">
        <w:rPr>
          <w:rFonts w:ascii="Cambria" w:hAnsi="Cambria" w:cs="Arial"/>
          <w:bCs/>
          <w:sz w:val="20"/>
          <w:szCs w:val="20"/>
        </w:rPr>
        <w:t xml:space="preserve"> ser executada fielmente pelas partes, de acordo com as </w:t>
      </w:r>
      <w:r w:rsidR="00B12396" w:rsidRPr="00E90453">
        <w:rPr>
          <w:rFonts w:ascii="Cambria" w:hAnsi="Cambria" w:cs="Arial"/>
          <w:bCs/>
          <w:sz w:val="20"/>
          <w:szCs w:val="20"/>
        </w:rPr>
        <w:t>cláusulas</w:t>
      </w:r>
      <w:r w:rsidRPr="00E90453">
        <w:rPr>
          <w:rFonts w:ascii="Cambria" w:hAnsi="Cambria" w:cs="Arial"/>
          <w:bCs/>
          <w:sz w:val="20"/>
          <w:szCs w:val="20"/>
        </w:rPr>
        <w:t xml:space="preserve"> avençadas e as normas da Lei, respondendo cada uma pelas consequências de sua inexecução total ou parcial.</w:t>
      </w:r>
    </w:p>
    <w:p w:rsidR="002C4806" w:rsidRPr="00E90453" w:rsidRDefault="002C4806" w:rsidP="002C4806">
      <w:pPr>
        <w:autoSpaceDE w:val="0"/>
        <w:adjustRightInd w:val="0"/>
        <w:spacing w:line="276" w:lineRule="auto"/>
        <w:jc w:val="both"/>
        <w:rPr>
          <w:rFonts w:ascii="Cambria" w:hAnsi="Cambria" w:cs="Arial"/>
          <w:bCs/>
          <w:sz w:val="20"/>
          <w:szCs w:val="20"/>
        </w:rPr>
      </w:pPr>
      <w:r w:rsidRPr="00E90453">
        <w:rPr>
          <w:rFonts w:ascii="Cambria" w:hAnsi="Cambria" w:cs="Arial"/>
          <w:bCs/>
          <w:sz w:val="20"/>
          <w:szCs w:val="20"/>
        </w:rPr>
        <w:t xml:space="preserve">8.2 – </w:t>
      </w:r>
      <w:r w:rsidRPr="00E90453">
        <w:rPr>
          <w:rFonts w:ascii="Cambria" w:hAnsi="Cambria" w:cs="Arial"/>
          <w:sz w:val="20"/>
          <w:szCs w:val="20"/>
        </w:rPr>
        <w:t xml:space="preserve">O Signatário da ata </w:t>
      </w:r>
      <w:r w:rsidRPr="00E90453">
        <w:rPr>
          <w:rFonts w:ascii="Cambria" w:hAnsi="Cambria" w:cs="Arial"/>
          <w:bCs/>
          <w:sz w:val="20"/>
          <w:szCs w:val="20"/>
        </w:rPr>
        <w:t>é obrigado a reparar, corrigir, remover, reconstruir ou substituir, às suas expensas, no total ou em parte, o objeto desta ata em que se verificarem vícios, defeitos ou incorreções resultantes da execução ou de materiais empregados.</w:t>
      </w:r>
    </w:p>
    <w:p w:rsidR="002C4806" w:rsidRPr="00E90453" w:rsidRDefault="002C4806" w:rsidP="002C4806">
      <w:pPr>
        <w:autoSpaceDE w:val="0"/>
        <w:adjustRightInd w:val="0"/>
        <w:spacing w:line="276" w:lineRule="auto"/>
        <w:jc w:val="both"/>
        <w:rPr>
          <w:rFonts w:ascii="Cambria" w:hAnsi="Cambria" w:cs="Arial"/>
          <w:bCs/>
          <w:sz w:val="20"/>
          <w:szCs w:val="20"/>
        </w:rPr>
      </w:pPr>
      <w:r w:rsidRPr="00E90453">
        <w:rPr>
          <w:rFonts w:ascii="Cambria" w:hAnsi="Cambria" w:cs="Arial"/>
          <w:bCs/>
          <w:sz w:val="20"/>
          <w:szCs w:val="20"/>
        </w:rPr>
        <w:t xml:space="preserve">8.3 – </w:t>
      </w:r>
      <w:r w:rsidRPr="00E90453">
        <w:rPr>
          <w:rFonts w:ascii="Cambria" w:hAnsi="Cambria" w:cs="Arial"/>
          <w:sz w:val="20"/>
          <w:szCs w:val="20"/>
        </w:rPr>
        <w:t xml:space="preserve">O Signatário da ata </w:t>
      </w:r>
      <w:r w:rsidRPr="00E90453">
        <w:rPr>
          <w:rFonts w:ascii="Cambria" w:hAnsi="Cambria" w:cs="Arial"/>
          <w:bCs/>
          <w:sz w:val="20"/>
          <w:szCs w:val="20"/>
        </w:rPr>
        <w:t>é responsável pelos danos causados diretamente à CONTRATANTE ou a terceiros, decorrentes de sua culpa ou dolo na responsabilidade a fiscalização ou o acompanhamento pelo órgão interessado.</w:t>
      </w:r>
    </w:p>
    <w:p w:rsidR="008A742E" w:rsidRPr="00E90453" w:rsidRDefault="008A742E" w:rsidP="002C4806">
      <w:pPr>
        <w:autoSpaceDE w:val="0"/>
        <w:adjustRightInd w:val="0"/>
        <w:spacing w:line="276" w:lineRule="auto"/>
        <w:jc w:val="both"/>
        <w:rPr>
          <w:rFonts w:ascii="Cambria" w:hAnsi="Cambria" w:cs="Arial"/>
          <w:bCs/>
          <w:sz w:val="20"/>
          <w:szCs w:val="20"/>
        </w:rPr>
      </w:pPr>
    </w:p>
    <w:p w:rsidR="00F85262" w:rsidRDefault="004622BF">
      <w:pPr>
        <w:spacing w:line="276" w:lineRule="auto"/>
        <w:jc w:val="both"/>
        <w:rPr>
          <w:rFonts w:ascii="Arial" w:hAnsi="Arial" w:cs="Arial"/>
          <w:sz w:val="20"/>
          <w:szCs w:val="20"/>
        </w:rPr>
      </w:pPr>
      <w:r>
        <w:rPr>
          <w:rFonts w:ascii="Arial" w:hAnsi="Arial" w:cs="Arial"/>
          <w:sz w:val="20"/>
          <w:szCs w:val="20"/>
        </w:rPr>
        <w:t>8.4 – BRUNO HENRIQUE MONTEIRO, matrícula nº 50174 - Gestor da Ata de Registro de Preço/Contrato: Servidor com atribuições gerenciais, designado para coordenar e comandar o processo de gestão e fiscalização da execução contratual;</w:t>
      </w:r>
    </w:p>
    <w:p w:rsidR="00F85262" w:rsidRDefault="008A6E7A">
      <w:pPr>
        <w:spacing w:line="276" w:lineRule="auto"/>
        <w:jc w:val="both"/>
        <w:rPr>
          <w:rFonts w:ascii="Arial" w:hAnsi="Arial" w:cs="Arial"/>
          <w:sz w:val="20"/>
          <w:szCs w:val="20"/>
        </w:rPr>
      </w:pPr>
      <w:r>
        <w:rPr>
          <w:rFonts w:ascii="Arial" w:hAnsi="Arial" w:cs="Arial"/>
          <w:sz w:val="20"/>
          <w:szCs w:val="20"/>
        </w:rPr>
        <w:t xml:space="preserve">8.5 - </w:t>
      </w:r>
      <w:r w:rsidR="004622BF">
        <w:rPr>
          <w:rFonts w:ascii="Arial" w:hAnsi="Arial" w:cs="Arial"/>
          <w:sz w:val="20"/>
          <w:szCs w:val="20"/>
        </w:rPr>
        <w:t>EDSON JOSÉ DE OLIVEIRA, matrícula nº 352 - Fiscal: Servidor indicado pela autoridade competente para fiscalizar a Ata de Registro de Preço/contrato do ponto de vista funcional e quanto aos aspectos administrativos.</w:t>
      </w:r>
    </w:p>
    <w:p w:rsidR="004D6E4D" w:rsidRPr="00E90453" w:rsidRDefault="004D6E4D" w:rsidP="004D6E4D">
      <w:pPr>
        <w:spacing w:line="276" w:lineRule="auto"/>
        <w:ind w:right="-141"/>
        <w:jc w:val="both"/>
        <w:rPr>
          <w:rFonts w:ascii="Cambria" w:hAnsi="Cambria" w:cs="Arial"/>
          <w:b/>
          <w:sz w:val="20"/>
          <w:szCs w:val="20"/>
        </w:rPr>
      </w:pPr>
    </w:p>
    <w:p w:rsidR="002C4806" w:rsidRPr="00E90453" w:rsidRDefault="00B12396" w:rsidP="005F158B">
      <w:pPr>
        <w:pStyle w:val="Standard"/>
        <w:widowControl w:val="0"/>
        <w:tabs>
          <w:tab w:val="left" w:pos="0"/>
          <w:tab w:val="left" w:leader="underscore" w:pos="7336"/>
        </w:tabs>
        <w:jc w:val="both"/>
        <w:rPr>
          <w:rFonts w:ascii="Cambria" w:hAnsi="Cambria" w:cs="Arial"/>
          <w:sz w:val="20"/>
          <w:szCs w:val="20"/>
        </w:rPr>
      </w:pPr>
      <w:r w:rsidRPr="00E90453">
        <w:rPr>
          <w:rFonts w:ascii="Cambria" w:hAnsi="Cambria" w:cs="Arial"/>
          <w:sz w:val="20"/>
          <w:szCs w:val="20"/>
        </w:rPr>
        <w:t>8.</w:t>
      </w:r>
      <w:r w:rsidR="0005760A" w:rsidRPr="00E90453">
        <w:rPr>
          <w:rFonts w:ascii="Cambria" w:hAnsi="Cambria" w:cs="Arial"/>
          <w:sz w:val="20"/>
          <w:szCs w:val="20"/>
        </w:rPr>
        <w:t>6</w:t>
      </w:r>
      <w:r w:rsidRPr="00E90453">
        <w:rPr>
          <w:rFonts w:ascii="Cambria" w:hAnsi="Cambria" w:cs="Arial"/>
          <w:sz w:val="20"/>
          <w:szCs w:val="20"/>
        </w:rPr>
        <w:t xml:space="preserve"> - Q</w:t>
      </w:r>
      <w:r w:rsidR="002C4806" w:rsidRPr="00E90453">
        <w:rPr>
          <w:rFonts w:ascii="Cambria" w:hAnsi="Cambria" w:cs="Arial"/>
          <w:sz w:val="20"/>
          <w:szCs w:val="20"/>
        </w:rPr>
        <w:t>ue responde como</w:t>
      </w:r>
      <w:r w:rsidR="002C4806" w:rsidRPr="00E90453">
        <w:rPr>
          <w:rFonts w:ascii="Cambria" w:hAnsi="Cambria" w:cs="Arial"/>
          <w:b/>
          <w:sz w:val="20"/>
          <w:szCs w:val="20"/>
        </w:rPr>
        <w:t xml:space="preserve"> Fiscal de </w:t>
      </w:r>
      <w:r w:rsidR="009E2C3F" w:rsidRPr="00E90453">
        <w:rPr>
          <w:rFonts w:ascii="Cambria" w:hAnsi="Cambria" w:cs="Arial"/>
          <w:b/>
          <w:sz w:val="20"/>
          <w:szCs w:val="20"/>
        </w:rPr>
        <w:t>Contrato, este</w:t>
      </w:r>
      <w:r w:rsidR="002C4806" w:rsidRPr="00E90453">
        <w:rPr>
          <w:rFonts w:ascii="Cambria" w:hAnsi="Cambria" w:cs="Arial"/>
          <w:sz w:val="20"/>
          <w:szCs w:val="20"/>
        </w:rPr>
        <w:t xml:space="preserv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rsidR="002C4806" w:rsidRPr="00E90453" w:rsidRDefault="002C4806" w:rsidP="002C4806">
      <w:pPr>
        <w:spacing w:line="276" w:lineRule="auto"/>
        <w:ind w:right="-141"/>
        <w:jc w:val="both"/>
        <w:rPr>
          <w:rFonts w:ascii="Cambria" w:hAnsi="Cambria" w:cs="Arial"/>
          <w:b/>
          <w:sz w:val="20"/>
          <w:szCs w:val="20"/>
        </w:rPr>
      </w:pPr>
    </w:p>
    <w:p w:rsidR="004D6E4D" w:rsidRPr="00E90453" w:rsidRDefault="004D6E4D" w:rsidP="002C4806">
      <w:pPr>
        <w:spacing w:line="276" w:lineRule="auto"/>
        <w:ind w:right="-141"/>
        <w:jc w:val="both"/>
        <w:rPr>
          <w:rFonts w:ascii="Cambria" w:hAnsi="Cambria" w:cs="Arial"/>
          <w:b/>
          <w:sz w:val="20"/>
          <w:szCs w:val="20"/>
        </w:rPr>
      </w:pPr>
    </w:p>
    <w:p w:rsidR="002C4806" w:rsidRPr="00E90453" w:rsidRDefault="002C4806" w:rsidP="002C4806">
      <w:pPr>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9 - DAS PENALIDADES:</w:t>
      </w:r>
    </w:p>
    <w:p w:rsidR="002C4806" w:rsidRPr="00E90453" w:rsidRDefault="002C4806" w:rsidP="002C4806">
      <w:pPr>
        <w:autoSpaceDE w:val="0"/>
        <w:adjustRightInd w:val="0"/>
        <w:spacing w:line="276" w:lineRule="auto"/>
        <w:jc w:val="both"/>
        <w:rPr>
          <w:rFonts w:ascii="Cambria" w:hAnsi="Cambria" w:cs="Arial"/>
          <w:bCs/>
          <w:sz w:val="20"/>
          <w:szCs w:val="20"/>
        </w:rPr>
      </w:pPr>
      <w:r w:rsidRPr="00E90453">
        <w:rPr>
          <w:rFonts w:ascii="Cambria" w:hAnsi="Cambria" w:cs="Arial"/>
          <w:bCs/>
          <w:sz w:val="20"/>
          <w:szCs w:val="20"/>
        </w:rPr>
        <w:lastRenderedPageBreak/>
        <w:t>9.1 – Ao</w:t>
      </w:r>
      <w:r w:rsidRPr="00E90453">
        <w:rPr>
          <w:rFonts w:ascii="Cambria" w:hAnsi="Cambria" w:cs="Arial"/>
          <w:sz w:val="20"/>
          <w:szCs w:val="20"/>
        </w:rPr>
        <w:t xml:space="preserve"> Signatário da ata </w:t>
      </w:r>
      <w:r w:rsidRPr="00E90453">
        <w:rPr>
          <w:rFonts w:ascii="Cambria" w:hAnsi="Cambria" w:cs="Arial"/>
          <w:bCs/>
          <w:sz w:val="20"/>
          <w:szCs w:val="20"/>
        </w:rPr>
        <w:t>serão aplicadas penalidades pelo CONTRATANTE a serem apuradas na forma, a saber:</w:t>
      </w:r>
    </w:p>
    <w:p w:rsidR="002C4806" w:rsidRPr="00E90453" w:rsidRDefault="002C4806" w:rsidP="002C4806">
      <w:pPr>
        <w:autoSpaceDE w:val="0"/>
        <w:adjustRightInd w:val="0"/>
        <w:spacing w:line="276" w:lineRule="auto"/>
        <w:ind w:left="426"/>
        <w:jc w:val="both"/>
        <w:rPr>
          <w:rFonts w:ascii="Cambria" w:hAnsi="Cambria" w:cs="Arial"/>
          <w:bCs/>
          <w:sz w:val="20"/>
          <w:szCs w:val="20"/>
        </w:rPr>
      </w:pPr>
      <w:r w:rsidRPr="00E90453">
        <w:rPr>
          <w:rFonts w:ascii="Cambria" w:hAnsi="Cambria" w:cs="Arial"/>
          <w:bCs/>
          <w:sz w:val="20"/>
          <w:szCs w:val="20"/>
        </w:rPr>
        <w:t>a) advertência por escrito;</w:t>
      </w:r>
    </w:p>
    <w:p w:rsidR="002C4806" w:rsidRPr="00E90453" w:rsidRDefault="002C4806" w:rsidP="002C4806">
      <w:pPr>
        <w:autoSpaceDE w:val="0"/>
        <w:adjustRightInd w:val="0"/>
        <w:spacing w:line="276" w:lineRule="auto"/>
        <w:jc w:val="both"/>
        <w:rPr>
          <w:rFonts w:ascii="Cambria" w:hAnsi="Cambria" w:cs="Arial"/>
          <w:bCs/>
          <w:sz w:val="20"/>
          <w:szCs w:val="20"/>
        </w:rPr>
      </w:pPr>
    </w:p>
    <w:p w:rsidR="002C4806" w:rsidRPr="00E90453" w:rsidRDefault="002C4806" w:rsidP="002C4806">
      <w:pPr>
        <w:autoSpaceDE w:val="0"/>
        <w:adjustRightInd w:val="0"/>
        <w:spacing w:line="276" w:lineRule="auto"/>
        <w:ind w:left="426"/>
        <w:jc w:val="both"/>
        <w:rPr>
          <w:rFonts w:ascii="Cambria" w:hAnsi="Cambria" w:cs="Arial"/>
          <w:bCs/>
          <w:sz w:val="20"/>
          <w:szCs w:val="20"/>
        </w:rPr>
      </w:pPr>
      <w:r w:rsidRPr="00E90453">
        <w:rPr>
          <w:rFonts w:ascii="Cambria" w:hAnsi="Cambria" w:cs="Arial"/>
          <w:bCs/>
          <w:sz w:val="20"/>
          <w:szCs w:val="20"/>
        </w:rPr>
        <w:t>b) multa de 10% (dez por cento) do valor contratual quando a CONTRATADA ceder a ata, no todo ou em parte, a pessoa física ou jurídica, sem autorização do Contratante, devendo reassumir a execução imediatamente;</w:t>
      </w:r>
    </w:p>
    <w:p w:rsidR="002C4806" w:rsidRPr="00E90453" w:rsidRDefault="002C4806" w:rsidP="002C4806">
      <w:pPr>
        <w:autoSpaceDE w:val="0"/>
        <w:adjustRightInd w:val="0"/>
        <w:spacing w:line="276" w:lineRule="auto"/>
        <w:jc w:val="both"/>
        <w:rPr>
          <w:rFonts w:ascii="Cambria" w:hAnsi="Cambria" w:cs="Arial"/>
          <w:bCs/>
          <w:sz w:val="20"/>
          <w:szCs w:val="20"/>
        </w:rPr>
      </w:pPr>
    </w:p>
    <w:p w:rsidR="002C4806" w:rsidRPr="00E90453" w:rsidRDefault="002C4806" w:rsidP="002C4806">
      <w:pPr>
        <w:autoSpaceDE w:val="0"/>
        <w:adjustRightInd w:val="0"/>
        <w:spacing w:line="276" w:lineRule="auto"/>
        <w:ind w:left="426"/>
        <w:jc w:val="both"/>
        <w:rPr>
          <w:rFonts w:ascii="Cambria" w:hAnsi="Cambria" w:cs="Arial"/>
          <w:bCs/>
          <w:sz w:val="20"/>
          <w:szCs w:val="20"/>
        </w:rPr>
      </w:pPr>
      <w:r w:rsidRPr="00E90453">
        <w:rPr>
          <w:rFonts w:ascii="Cambria" w:hAnsi="Cambria" w:cs="Arial"/>
          <w:bCs/>
          <w:sz w:val="20"/>
          <w:szCs w:val="20"/>
        </w:rPr>
        <w:t>c) impedimento de licitar e contratar, no âmbito da Administração Pública direta e indireta do Município de Itaguajé, pelo prazo máximo de 3 (três) anos, nos termos do art. 156, inciso III, e §4º, da Lei nº 14.133/2021;</w:t>
      </w:r>
    </w:p>
    <w:p w:rsidR="002C4806" w:rsidRPr="00E90453" w:rsidRDefault="002C4806" w:rsidP="002C4806">
      <w:pPr>
        <w:autoSpaceDE w:val="0"/>
        <w:adjustRightInd w:val="0"/>
        <w:spacing w:line="276" w:lineRule="auto"/>
        <w:jc w:val="both"/>
        <w:rPr>
          <w:rFonts w:ascii="Cambria" w:hAnsi="Cambria" w:cs="Arial"/>
          <w:bCs/>
          <w:sz w:val="20"/>
          <w:szCs w:val="20"/>
        </w:rPr>
      </w:pPr>
    </w:p>
    <w:p w:rsidR="002C4806" w:rsidRPr="00E90453" w:rsidRDefault="002C4806" w:rsidP="002C4806">
      <w:pPr>
        <w:autoSpaceDE w:val="0"/>
        <w:adjustRightInd w:val="0"/>
        <w:spacing w:line="276" w:lineRule="auto"/>
        <w:ind w:left="426"/>
        <w:jc w:val="both"/>
        <w:rPr>
          <w:rFonts w:ascii="Cambria" w:hAnsi="Cambria" w:cs="Arial"/>
          <w:bCs/>
          <w:sz w:val="20"/>
          <w:szCs w:val="20"/>
        </w:rPr>
      </w:pPr>
      <w:r w:rsidRPr="00E90453">
        <w:rPr>
          <w:rFonts w:ascii="Cambria" w:hAnsi="Cambria" w:cs="Arial"/>
          <w:bCs/>
          <w:sz w:val="20"/>
          <w:szCs w:val="20"/>
        </w:rPr>
        <w:t xml:space="preserve">d) declaração de Inidoneidade para licitar ou contratar, enquanto perdurarem os motivos determinantes da punição ou </w:t>
      </w:r>
      <w:proofErr w:type="spellStart"/>
      <w:r w:rsidRPr="00E90453">
        <w:rPr>
          <w:rFonts w:ascii="Cambria" w:hAnsi="Cambria" w:cs="Arial"/>
          <w:bCs/>
          <w:sz w:val="20"/>
          <w:szCs w:val="20"/>
        </w:rPr>
        <w:t>ate</w:t>
      </w:r>
      <w:proofErr w:type="spellEnd"/>
      <w:r w:rsidRPr="00E90453">
        <w:rPr>
          <w:rFonts w:ascii="Cambria" w:hAnsi="Cambria" w:cs="Arial"/>
          <w:bCs/>
          <w:sz w:val="20"/>
          <w:szCs w:val="20"/>
        </w:rPr>
        <w:t xml:space="preserve"> que seja promovida a reabilitação perante a própria autoridade que aplicou a penalidade, nos termos do art. 156, inciso IV, e §5º, da Lei nº 14.133/2021;</w:t>
      </w:r>
    </w:p>
    <w:p w:rsidR="002C4806" w:rsidRPr="00E90453" w:rsidRDefault="002C4806" w:rsidP="002C4806">
      <w:pPr>
        <w:autoSpaceDE w:val="0"/>
        <w:adjustRightInd w:val="0"/>
        <w:spacing w:line="276" w:lineRule="auto"/>
        <w:jc w:val="both"/>
        <w:rPr>
          <w:rFonts w:ascii="Cambria" w:hAnsi="Cambria" w:cs="Arial"/>
          <w:bCs/>
          <w:sz w:val="20"/>
          <w:szCs w:val="20"/>
        </w:rPr>
      </w:pPr>
    </w:p>
    <w:p w:rsidR="002C4806" w:rsidRPr="00E90453" w:rsidRDefault="001719D9" w:rsidP="002C4806">
      <w:pPr>
        <w:autoSpaceDE w:val="0"/>
        <w:adjustRightInd w:val="0"/>
        <w:spacing w:line="276" w:lineRule="auto"/>
        <w:ind w:left="426"/>
        <w:jc w:val="both"/>
        <w:rPr>
          <w:rFonts w:ascii="Cambria" w:hAnsi="Cambria" w:cs="Arial"/>
          <w:bCs/>
          <w:sz w:val="20"/>
          <w:szCs w:val="20"/>
        </w:rPr>
      </w:pPr>
      <w:r w:rsidRPr="00E90453">
        <w:rPr>
          <w:rFonts w:ascii="Cambria" w:hAnsi="Cambria" w:cs="Arial"/>
          <w:bCs/>
          <w:sz w:val="20"/>
          <w:szCs w:val="20"/>
        </w:rPr>
        <w:t>e</w:t>
      </w:r>
      <w:r w:rsidR="002C4806" w:rsidRPr="00E90453">
        <w:rPr>
          <w:rFonts w:ascii="Cambria" w:hAnsi="Cambria" w:cs="Arial"/>
          <w:bCs/>
          <w:sz w:val="20"/>
          <w:szCs w:val="20"/>
        </w:rPr>
        <w:t>) a multa será cobrada pelo CONTRATANTE de acordo como estabelecido pela legislação pertinente. Caso a CONTRATADA não venha a recolher a multa devida dentro do prazo determinado, a mesma será descontada do valor das parcelas de pagamento vincendas.</w:t>
      </w:r>
    </w:p>
    <w:p w:rsidR="002C4806" w:rsidRPr="00E90453" w:rsidRDefault="002C4806" w:rsidP="002C4806">
      <w:pPr>
        <w:autoSpaceDE w:val="0"/>
        <w:adjustRightInd w:val="0"/>
        <w:spacing w:line="276" w:lineRule="auto"/>
        <w:jc w:val="both"/>
        <w:rPr>
          <w:rFonts w:ascii="Cambria" w:hAnsi="Cambria" w:cs="Arial"/>
          <w:bCs/>
          <w:sz w:val="20"/>
          <w:szCs w:val="20"/>
        </w:rPr>
      </w:pPr>
    </w:p>
    <w:p w:rsidR="002C4806" w:rsidRPr="00E90453" w:rsidRDefault="002C4806" w:rsidP="002C4806">
      <w:pPr>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10 - DAS OBRIGAÇÕES DO SIGNATÁRIO DA ATA:</w:t>
      </w:r>
    </w:p>
    <w:p w:rsidR="0046304D" w:rsidRPr="00E90453" w:rsidRDefault="0046304D" w:rsidP="0046304D">
      <w:pPr>
        <w:autoSpaceDE w:val="0"/>
        <w:adjustRightInd w:val="0"/>
        <w:spacing w:line="276" w:lineRule="auto"/>
        <w:jc w:val="both"/>
        <w:rPr>
          <w:rFonts w:ascii="Cambria" w:hAnsi="Cambria" w:cs="Arial"/>
          <w:sz w:val="20"/>
          <w:szCs w:val="20"/>
        </w:rPr>
      </w:pPr>
      <w:r w:rsidRPr="00E90453">
        <w:rPr>
          <w:rFonts w:ascii="Cambria" w:hAnsi="Cambria" w:cs="Arial"/>
          <w:bCs/>
          <w:sz w:val="20"/>
          <w:szCs w:val="20"/>
        </w:rPr>
        <w:t xml:space="preserve">    10.1 - </w:t>
      </w:r>
      <w:r w:rsidRPr="00E90453">
        <w:rPr>
          <w:rFonts w:ascii="Cambria" w:hAnsi="Cambria" w:cs="Arial"/>
          <w:sz w:val="20"/>
          <w:szCs w:val="20"/>
        </w:rPr>
        <w:t>Constituem obrigações do Signatário da ata:</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Entregar o objeto de conformidade com as cláusulas deste instrumento, pelo prazo de vigência e de forma adequada e satisfatória;</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Responsabilizar-se por todos os ônus e obrigações concernentes à legislação fiscal, social, tributária e trabalhista de seus empregados, e ainda por todos os danos e prejuízos que, a qualquer título, causarem aos terceiros em virtude da execução da Ata de Registro, respondendo por si e por seus sucessores.</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Assumir toda a responsabilidade civil sobre a execução do objeto deste contrato;</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Guardar absoluto sigilo sob todas as informações recebidas da CONTRATANTE, tal qual como daquelas por si levantadas aos quais não poderão ser utilizadas para finalidades outras que não a do cumprimento do contrato;</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Não transferir ou ceder a outrem, no todo ou em parte, o objeto do presente contrato;</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Cumprir Ata de Registro em observância a especificações contidas no termo de referência do edital;</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Comunicar imediatamente ao CONTRATANTE qualquer ocorrência ou registro de situações que possam comprometer a regularidade das suas atividades;</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Iniciar imediatamente após a assinatura da ata, a execução do objeto contratados, informando em tempo hábil, qualquer impedimento/impossibilidade de assumir o estabelecido;</w:t>
      </w:r>
    </w:p>
    <w:p w:rsidR="0046304D" w:rsidRPr="00E90453" w:rsidRDefault="0046304D" w:rsidP="00257FE0">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 xml:space="preserve">Entregar os </w:t>
      </w:r>
      <w:r w:rsidR="004D6E4D" w:rsidRPr="00E90453">
        <w:rPr>
          <w:rFonts w:ascii="Cambria" w:hAnsi="Cambria" w:cs="Arial"/>
          <w:sz w:val="20"/>
          <w:szCs w:val="20"/>
        </w:rPr>
        <w:t>produtos d</w:t>
      </w:r>
      <w:r w:rsidRPr="00E90453">
        <w:rPr>
          <w:rFonts w:ascii="Cambria" w:hAnsi="Cambria" w:cs="Arial"/>
          <w:sz w:val="20"/>
          <w:szCs w:val="20"/>
        </w:rPr>
        <w:t>entro de assentados conceitos éticos e de boa técnica, envidando todos os esforços no sentido de melhor atingir os objetivos da contratação;</w:t>
      </w:r>
    </w:p>
    <w:p w:rsidR="00F85262" w:rsidRDefault="004622BF">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Proceder, às suas expensas e durante toda a vigência desta Ata, à coleta e à destinação final ambientalmente adequada dos pneus inservíveis decorrentes do fornecimento, responsabilizando-se pela logística reversa nos termos do art. 33, inciso III, da Lei nº 12.305/2010 (PNRS), da Resolução CONAMA nº 416/2009 e da Instrução Normativa IBAMA nº 01/2010, mantendo válidas a inscrição e a regularidade no Cadastro Técnico Federal (CTF/APP) do IBAMA durante toda a execução.</w:t>
      </w:r>
    </w:p>
    <w:p w:rsidR="00F85262" w:rsidRDefault="004622BF">
      <w:pPr>
        <w:pStyle w:val="PargrafodaLista"/>
        <w:widowControl w:val="0"/>
        <w:numPr>
          <w:ilvl w:val="0"/>
          <w:numId w:val="55"/>
        </w:numPr>
        <w:suppressAutoHyphens w:val="0"/>
        <w:autoSpaceDE w:val="0"/>
        <w:adjustRightInd w:val="0"/>
        <w:spacing w:line="276" w:lineRule="auto"/>
        <w:jc w:val="both"/>
        <w:textAlignment w:val="auto"/>
        <w:rPr>
          <w:rFonts w:ascii="Cambria" w:hAnsi="Cambria" w:cs="Arial"/>
          <w:sz w:val="20"/>
          <w:szCs w:val="20"/>
        </w:rPr>
      </w:pPr>
      <w:r>
        <w:rPr>
          <w:rFonts w:ascii="Cambria" w:hAnsi="Cambria" w:cs="Arial"/>
          <w:sz w:val="20"/>
          <w:szCs w:val="20"/>
        </w:rPr>
        <w:t>Entregar os pneus com data de fabricação não superior a 6 (seis) meses no momento da entrega, nos termos do Termo de Referência e do entendimento do Tribunal de Contas do Estado do Paraná (Acórdãos nº 1045/16 e nº 3929/20);</w:t>
      </w:r>
    </w:p>
    <w:p w:rsidR="002C4806" w:rsidRPr="00E90453" w:rsidRDefault="002C4806" w:rsidP="002C4806">
      <w:pPr>
        <w:autoSpaceDE w:val="0"/>
        <w:adjustRightInd w:val="0"/>
        <w:spacing w:line="276" w:lineRule="auto"/>
        <w:jc w:val="both"/>
        <w:rPr>
          <w:rFonts w:ascii="Cambria" w:hAnsi="Cambria" w:cs="Arial"/>
          <w:b/>
          <w:bCs/>
          <w:sz w:val="20"/>
          <w:szCs w:val="20"/>
        </w:rPr>
      </w:pPr>
      <w:r w:rsidRPr="00E90453">
        <w:rPr>
          <w:rFonts w:ascii="Cambria" w:hAnsi="Cambria" w:cs="Arial"/>
          <w:b/>
          <w:bCs/>
          <w:sz w:val="20"/>
          <w:szCs w:val="20"/>
        </w:rPr>
        <w:t>11 - DAS OBRIGAÇÕES DA CONTRATANTE:</w:t>
      </w:r>
    </w:p>
    <w:p w:rsidR="002C4806" w:rsidRPr="00E90453" w:rsidRDefault="002C4806" w:rsidP="002C4806">
      <w:pPr>
        <w:autoSpaceDE w:val="0"/>
        <w:adjustRightInd w:val="0"/>
        <w:spacing w:line="276" w:lineRule="auto"/>
        <w:jc w:val="both"/>
        <w:rPr>
          <w:rFonts w:ascii="Cambria" w:hAnsi="Cambria" w:cs="Arial"/>
          <w:sz w:val="20"/>
          <w:szCs w:val="20"/>
        </w:rPr>
      </w:pPr>
      <w:r w:rsidRPr="00E90453">
        <w:rPr>
          <w:rFonts w:ascii="Cambria" w:hAnsi="Cambria" w:cs="Arial"/>
          <w:bCs/>
          <w:sz w:val="20"/>
          <w:szCs w:val="20"/>
        </w:rPr>
        <w:t xml:space="preserve">11.1 - </w:t>
      </w:r>
      <w:r w:rsidRPr="00E90453">
        <w:rPr>
          <w:rFonts w:ascii="Cambria" w:hAnsi="Cambria" w:cs="Arial"/>
          <w:sz w:val="20"/>
          <w:szCs w:val="20"/>
        </w:rPr>
        <w:t xml:space="preserve">Constituem obrigações da </w:t>
      </w:r>
      <w:r w:rsidRPr="00E90453">
        <w:rPr>
          <w:rFonts w:ascii="Cambria" w:hAnsi="Cambria" w:cs="Arial"/>
          <w:b/>
          <w:bCs/>
          <w:sz w:val="20"/>
          <w:szCs w:val="20"/>
        </w:rPr>
        <w:t>CONTRATANTE</w:t>
      </w:r>
      <w:r w:rsidRPr="00E90453">
        <w:rPr>
          <w:rFonts w:ascii="Cambria" w:hAnsi="Cambria" w:cs="Arial"/>
          <w:sz w:val="20"/>
          <w:szCs w:val="20"/>
        </w:rPr>
        <w:t>:</w:t>
      </w:r>
    </w:p>
    <w:p w:rsidR="002C4806" w:rsidRPr="00E90453"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Fornecer todos os documentos e informações necessárias para a total e completa execução do objeto da presente ata;</w:t>
      </w:r>
    </w:p>
    <w:p w:rsidR="002C4806" w:rsidRPr="00E90453" w:rsidRDefault="002C4806" w:rsidP="00257FE0">
      <w:pPr>
        <w:pStyle w:val="PargrafodaLista"/>
        <w:widowControl w:val="0"/>
        <w:numPr>
          <w:ilvl w:val="0"/>
          <w:numId w:val="56"/>
        </w:numPr>
        <w:suppressAutoHyphens w:val="0"/>
        <w:autoSpaceDE w:val="0"/>
        <w:adjustRightInd w:val="0"/>
        <w:spacing w:line="276" w:lineRule="auto"/>
        <w:jc w:val="both"/>
        <w:textAlignment w:val="auto"/>
        <w:rPr>
          <w:rFonts w:ascii="Cambria" w:hAnsi="Cambria" w:cs="Arial"/>
          <w:sz w:val="20"/>
          <w:szCs w:val="20"/>
        </w:rPr>
      </w:pPr>
      <w:r w:rsidRPr="00E90453">
        <w:rPr>
          <w:rFonts w:ascii="Cambria" w:hAnsi="Cambria" w:cs="Arial"/>
          <w:sz w:val="20"/>
          <w:szCs w:val="20"/>
        </w:rPr>
        <w:t>Efetuar pagamentos devidos ao Signatário da ata na forma estabelecida;</w:t>
      </w:r>
    </w:p>
    <w:p w:rsidR="002C4806" w:rsidRPr="00E90453"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lastRenderedPageBreak/>
        <w:t xml:space="preserve">Garantir ao Signatário da ata acesso à documentação técnica necessária para a execução da mesma, e </w:t>
      </w:r>
    </w:p>
    <w:p w:rsidR="002C4806" w:rsidRPr="00E90453" w:rsidRDefault="002C4806" w:rsidP="00257FE0">
      <w:pPr>
        <w:pStyle w:val="PargrafodaLista"/>
        <w:widowControl w:val="0"/>
        <w:numPr>
          <w:ilvl w:val="0"/>
          <w:numId w:val="56"/>
        </w:numPr>
        <w:suppressAutoHyphens w:val="0"/>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Garantir ao Signatário da ata acesso às suas instalações.</w:t>
      </w:r>
    </w:p>
    <w:p w:rsidR="00463D24" w:rsidRPr="00E90453" w:rsidRDefault="00463D24" w:rsidP="002C4806">
      <w:pPr>
        <w:overflowPunct w:val="0"/>
        <w:autoSpaceDE w:val="0"/>
        <w:adjustRightInd w:val="0"/>
        <w:spacing w:line="276" w:lineRule="auto"/>
        <w:jc w:val="both"/>
        <w:rPr>
          <w:rFonts w:ascii="Cambria" w:hAnsi="Cambria" w:cs="Arial"/>
          <w:b/>
          <w:sz w:val="20"/>
          <w:szCs w:val="20"/>
        </w:rPr>
      </w:pP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b/>
          <w:sz w:val="20"/>
          <w:szCs w:val="20"/>
        </w:rPr>
        <w:t>12 – DO CANCELAMENTO DO REGISTRO:</w:t>
      </w:r>
      <w:r w:rsidRPr="00E90453">
        <w:rPr>
          <w:rFonts w:ascii="Cambria" w:hAnsi="Cambria" w:cs="Arial"/>
          <w:sz w:val="20"/>
          <w:szCs w:val="20"/>
        </w:rPr>
        <w:t xml:space="preserve"> O fornecedor terá seu registro cancelado quando:</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12.1 – </w:t>
      </w:r>
      <w:proofErr w:type="gramStart"/>
      <w:r w:rsidRPr="00E90453">
        <w:rPr>
          <w:rFonts w:ascii="Cambria" w:hAnsi="Cambria" w:cs="Arial"/>
          <w:sz w:val="20"/>
          <w:szCs w:val="20"/>
        </w:rPr>
        <w:t>descumprir</w:t>
      </w:r>
      <w:proofErr w:type="gramEnd"/>
      <w:r w:rsidRPr="00E90453">
        <w:rPr>
          <w:rFonts w:ascii="Cambria" w:hAnsi="Cambria" w:cs="Arial"/>
          <w:sz w:val="20"/>
          <w:szCs w:val="20"/>
        </w:rPr>
        <w:t xml:space="preserve"> as condições da Ata de Registro de Preços;</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12.2 – </w:t>
      </w:r>
      <w:proofErr w:type="gramStart"/>
      <w:r w:rsidRPr="00E90453">
        <w:rPr>
          <w:rFonts w:ascii="Cambria" w:hAnsi="Cambria" w:cs="Arial"/>
          <w:sz w:val="20"/>
          <w:szCs w:val="20"/>
        </w:rPr>
        <w:t>não</w:t>
      </w:r>
      <w:proofErr w:type="gramEnd"/>
      <w:r w:rsidRPr="00E90453">
        <w:rPr>
          <w:rFonts w:ascii="Cambria" w:hAnsi="Cambria" w:cs="Arial"/>
          <w:sz w:val="20"/>
          <w:szCs w:val="20"/>
        </w:rPr>
        <w:t xml:space="preserve"> assinar a respectiva ata ou não retirar a respectiva nota de empenho ou instrumento equivalente, no prazo estabelecido pela Administração, sem justificativa aceitável;</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12.3 – </w:t>
      </w:r>
      <w:proofErr w:type="gramStart"/>
      <w:r w:rsidRPr="00E90453">
        <w:rPr>
          <w:rFonts w:ascii="Cambria" w:hAnsi="Cambria" w:cs="Arial"/>
          <w:sz w:val="20"/>
          <w:szCs w:val="20"/>
        </w:rPr>
        <w:t>não</w:t>
      </w:r>
      <w:proofErr w:type="gramEnd"/>
      <w:r w:rsidRPr="00E90453">
        <w:rPr>
          <w:rFonts w:ascii="Cambria" w:hAnsi="Cambria" w:cs="Arial"/>
          <w:sz w:val="20"/>
          <w:szCs w:val="20"/>
        </w:rPr>
        <w:t xml:space="preserve"> aceita reduzir o seu preço registrado, na hipótese de este se tornar superior àqueles praticados no mercado;</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12.4 – sofrer sanção prevista nos </w:t>
      </w:r>
      <w:hyperlink r:id="rId55" w:anchor="art87iii" w:history="1">
        <w:r w:rsidRPr="00E90453">
          <w:rPr>
            <w:rFonts w:ascii="Cambria" w:hAnsi="Cambria" w:cs="Arial"/>
            <w:sz w:val="20"/>
            <w:szCs w:val="20"/>
          </w:rPr>
          <w:t>incisos III ou IV do caput do art. 156 da Lei nº 14.133/2021</w:t>
        </w:r>
      </w:hyperlink>
      <w:r w:rsidRPr="00E90453">
        <w:rPr>
          <w:rFonts w:ascii="Cambria" w:hAnsi="Cambria" w:cs="Arial"/>
          <w:sz w:val="20"/>
          <w:szCs w:val="20"/>
        </w:rPr>
        <w:t>;</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12.5 – </w:t>
      </w:r>
      <w:proofErr w:type="gramStart"/>
      <w:r w:rsidRPr="00E90453">
        <w:rPr>
          <w:rFonts w:ascii="Cambria" w:hAnsi="Cambria" w:cs="Arial"/>
          <w:sz w:val="20"/>
          <w:szCs w:val="20"/>
        </w:rPr>
        <w:t>tiver</w:t>
      </w:r>
      <w:proofErr w:type="gramEnd"/>
      <w:r w:rsidRPr="00E90453">
        <w:rPr>
          <w:rFonts w:ascii="Cambria" w:hAnsi="Cambria" w:cs="Arial"/>
          <w:sz w:val="20"/>
          <w:szCs w:val="20"/>
        </w:rPr>
        <w:t xml:space="preserve"> presentes razões de interesse público.</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12.6 – </w:t>
      </w:r>
      <w:proofErr w:type="gramStart"/>
      <w:r w:rsidRPr="00E90453">
        <w:rPr>
          <w:rFonts w:ascii="Cambria" w:hAnsi="Cambria" w:cs="Arial"/>
          <w:sz w:val="20"/>
          <w:szCs w:val="20"/>
        </w:rPr>
        <w:t>o</w:t>
      </w:r>
      <w:proofErr w:type="gramEnd"/>
      <w:r w:rsidRPr="00E90453">
        <w:rPr>
          <w:rFonts w:ascii="Cambria" w:hAnsi="Cambria" w:cs="Arial"/>
          <w:sz w:val="20"/>
          <w:szCs w:val="20"/>
        </w:rPr>
        <w:t xml:space="preserve"> cancelamento do registro, nas hipóteses previstas, assegurados o contraditório e a ampla defesa, será formalizado por despacho da autoridade competente.</w:t>
      </w:r>
    </w:p>
    <w:p w:rsidR="002C4806" w:rsidRPr="00E90453" w:rsidRDefault="002C4806" w:rsidP="002C4806">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12.7 – </w:t>
      </w:r>
      <w:proofErr w:type="gramStart"/>
      <w:r w:rsidRPr="00E90453">
        <w:rPr>
          <w:rFonts w:ascii="Cambria" w:hAnsi="Cambria" w:cs="Arial"/>
          <w:sz w:val="20"/>
          <w:szCs w:val="20"/>
        </w:rPr>
        <w:t>o</w:t>
      </w:r>
      <w:proofErr w:type="gramEnd"/>
      <w:r w:rsidRPr="00E90453">
        <w:rPr>
          <w:rFonts w:ascii="Cambria" w:hAnsi="Cambria" w:cs="Arial"/>
          <w:sz w:val="20"/>
          <w:szCs w:val="20"/>
        </w:rPr>
        <w:t xml:space="preserve"> fornecedor poderá solicitar o cancelamento do seu registro de preço na ocorrência de fato superveniente que venha a comprometer a perfeita execução contratual, decorrentes de caso fortuito ou de força maior, devidamente comprovado.</w:t>
      </w:r>
    </w:p>
    <w:p w:rsidR="00DE251C" w:rsidRPr="00E90453" w:rsidRDefault="00DE251C" w:rsidP="002C4806">
      <w:pPr>
        <w:overflowPunct w:val="0"/>
        <w:autoSpaceDE w:val="0"/>
        <w:adjustRightInd w:val="0"/>
        <w:spacing w:line="276" w:lineRule="auto"/>
        <w:jc w:val="both"/>
        <w:rPr>
          <w:rFonts w:ascii="Cambria" w:hAnsi="Cambria" w:cs="Arial"/>
          <w:sz w:val="4"/>
          <w:szCs w:val="20"/>
        </w:rPr>
      </w:pPr>
    </w:p>
    <w:p w:rsidR="00DE251C" w:rsidRPr="00E90453" w:rsidRDefault="00DE251C" w:rsidP="00DE251C">
      <w:pPr>
        <w:suppressAutoHyphens w:val="0"/>
        <w:autoSpaceDE w:val="0"/>
        <w:adjustRightInd w:val="0"/>
        <w:jc w:val="both"/>
        <w:rPr>
          <w:rFonts w:ascii="Cambria" w:hAnsi="Cambria" w:cs="Arial"/>
          <w:b/>
          <w:bCs/>
          <w:sz w:val="20"/>
          <w:szCs w:val="20"/>
          <w:lang w:eastAsia="pt-BR"/>
        </w:rPr>
      </w:pPr>
      <w:r w:rsidRPr="00E90453">
        <w:rPr>
          <w:rFonts w:ascii="Cambria" w:hAnsi="Cambria" w:cs="Arial"/>
          <w:b/>
          <w:bCs/>
          <w:sz w:val="20"/>
          <w:szCs w:val="20"/>
          <w:lang w:eastAsia="pt-BR"/>
        </w:rPr>
        <w:t>13 – DA FRAUDE E DA CORRUPÇÃO</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13.1.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clausula, definem-se as seguintes práticas:</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 xml:space="preserve">a) </w:t>
      </w:r>
      <w:r w:rsidRPr="00E90453">
        <w:rPr>
          <w:rFonts w:ascii="Cambria" w:hAnsi="Cambria" w:cs="Arial"/>
          <w:b/>
          <w:bCs/>
          <w:sz w:val="20"/>
          <w:szCs w:val="20"/>
          <w:lang w:eastAsia="pt-BR"/>
        </w:rPr>
        <w:t>“prática corrupta”</w:t>
      </w:r>
      <w:r w:rsidRPr="00E90453">
        <w:rPr>
          <w:rFonts w:ascii="Cambria" w:hAnsi="Cambria" w:cs="Arial"/>
          <w:sz w:val="20"/>
          <w:szCs w:val="20"/>
          <w:lang w:eastAsia="pt-BR"/>
        </w:rPr>
        <w:t>: oferecer, dar, receber ou solicitar, direta ou indiretamente, qualquer vantagem com o</w:t>
      </w:r>
    </w:p>
    <w:p w:rsidR="00DE251C" w:rsidRPr="00E90453" w:rsidRDefault="00DE251C" w:rsidP="00DE251C">
      <w:pPr>
        <w:suppressAutoHyphens w:val="0"/>
        <w:autoSpaceDE w:val="0"/>
        <w:adjustRightInd w:val="0"/>
        <w:jc w:val="both"/>
        <w:rPr>
          <w:rFonts w:ascii="Cambria" w:hAnsi="Cambria" w:cs="Arial"/>
          <w:sz w:val="20"/>
          <w:szCs w:val="20"/>
          <w:lang w:eastAsia="pt-BR"/>
        </w:rPr>
      </w:pPr>
      <w:proofErr w:type="gramStart"/>
      <w:r w:rsidRPr="00E90453">
        <w:rPr>
          <w:rFonts w:ascii="Cambria" w:hAnsi="Cambria" w:cs="Arial"/>
          <w:sz w:val="20"/>
          <w:szCs w:val="20"/>
          <w:lang w:eastAsia="pt-BR"/>
        </w:rPr>
        <w:t>objetivo</w:t>
      </w:r>
      <w:proofErr w:type="gramEnd"/>
      <w:r w:rsidRPr="00E90453">
        <w:rPr>
          <w:rFonts w:ascii="Cambria" w:hAnsi="Cambria" w:cs="Arial"/>
          <w:sz w:val="20"/>
          <w:szCs w:val="20"/>
          <w:lang w:eastAsia="pt-BR"/>
        </w:rPr>
        <w:t xml:space="preserve"> de influenciar a ação de servidor público no processo de licitação ou na execução de contrato;</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 xml:space="preserve">b) </w:t>
      </w:r>
      <w:r w:rsidRPr="00E90453">
        <w:rPr>
          <w:rFonts w:ascii="Cambria" w:hAnsi="Cambria" w:cs="Arial"/>
          <w:b/>
          <w:bCs/>
          <w:sz w:val="20"/>
          <w:szCs w:val="20"/>
          <w:lang w:eastAsia="pt-BR"/>
        </w:rPr>
        <w:t xml:space="preserve">“prática fraudulenta”: </w:t>
      </w:r>
      <w:r w:rsidRPr="00E90453">
        <w:rPr>
          <w:rFonts w:ascii="Cambria" w:hAnsi="Cambria" w:cs="Arial"/>
          <w:sz w:val="20"/>
          <w:szCs w:val="20"/>
          <w:lang w:eastAsia="pt-BR"/>
        </w:rPr>
        <w:t xml:space="preserve">a falsificação ou omissão dos fatos, com o objetivo de influenciar o processo </w:t>
      </w:r>
      <w:proofErr w:type="gramStart"/>
      <w:r w:rsidRPr="00E90453">
        <w:rPr>
          <w:rFonts w:ascii="Cambria" w:hAnsi="Cambria" w:cs="Arial"/>
          <w:sz w:val="20"/>
          <w:szCs w:val="20"/>
          <w:lang w:eastAsia="pt-BR"/>
        </w:rPr>
        <w:t>de  licitação</w:t>
      </w:r>
      <w:proofErr w:type="gramEnd"/>
      <w:r w:rsidRPr="00E90453">
        <w:rPr>
          <w:rFonts w:ascii="Cambria" w:hAnsi="Cambria" w:cs="Arial"/>
          <w:sz w:val="20"/>
          <w:szCs w:val="20"/>
          <w:lang w:eastAsia="pt-BR"/>
        </w:rPr>
        <w:t xml:space="preserve"> ou de execução de contrato;</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 xml:space="preserve">c) </w:t>
      </w:r>
      <w:r w:rsidRPr="00E90453">
        <w:rPr>
          <w:rFonts w:ascii="Cambria" w:hAnsi="Cambria" w:cs="Arial"/>
          <w:b/>
          <w:bCs/>
          <w:sz w:val="20"/>
          <w:szCs w:val="20"/>
          <w:lang w:eastAsia="pt-BR"/>
        </w:rPr>
        <w:t>“prática conluiada”</w:t>
      </w:r>
      <w:r w:rsidRPr="00E90453">
        <w:rPr>
          <w:rFonts w:ascii="Cambria" w:hAnsi="Cambria" w:cs="Arial"/>
          <w:sz w:val="20"/>
          <w:szCs w:val="20"/>
          <w:lang w:eastAsia="pt-BR"/>
        </w:rPr>
        <w:t>: esquematizar ou estabelecer um acordo entre dois ou mais licitantes, com ou sem o conhecimento de representantes ou prepostos do órgão licitador, visando estabelecer preços em níveis artificiais e não-competitivos;</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 xml:space="preserve">d) </w:t>
      </w:r>
      <w:r w:rsidRPr="00E90453">
        <w:rPr>
          <w:rFonts w:ascii="Cambria" w:hAnsi="Cambria" w:cs="Arial"/>
          <w:b/>
          <w:bCs/>
          <w:sz w:val="20"/>
          <w:szCs w:val="20"/>
          <w:lang w:eastAsia="pt-BR"/>
        </w:rPr>
        <w:t>“prática coercitiva”</w:t>
      </w:r>
      <w:r w:rsidRPr="00E90453">
        <w:rPr>
          <w:rFonts w:ascii="Cambria" w:hAnsi="Cambria" w:cs="Arial"/>
          <w:sz w:val="20"/>
          <w:szCs w:val="20"/>
          <w:lang w:eastAsia="pt-BR"/>
        </w:rPr>
        <w:t>: causar dano ou ameaçar causar dano, direta ou indiretamente, às pessoas ou sua propriedade, visando influenciar sua participação em um processo licitatório ou afetar a execução do contrato.</w:t>
      </w:r>
    </w:p>
    <w:p w:rsidR="00DE251C" w:rsidRPr="00E90453" w:rsidRDefault="00DE251C" w:rsidP="00DE251C">
      <w:pPr>
        <w:suppressAutoHyphens w:val="0"/>
        <w:autoSpaceDE w:val="0"/>
        <w:adjustRightInd w:val="0"/>
        <w:jc w:val="both"/>
        <w:rPr>
          <w:rFonts w:ascii="Cambria" w:hAnsi="Cambria" w:cs="Arial"/>
          <w:b/>
          <w:bCs/>
          <w:sz w:val="20"/>
          <w:szCs w:val="20"/>
          <w:lang w:eastAsia="pt-BR"/>
        </w:rPr>
      </w:pPr>
      <w:r w:rsidRPr="00E90453">
        <w:rPr>
          <w:rFonts w:ascii="Cambria" w:hAnsi="Cambria" w:cs="Arial"/>
          <w:b/>
          <w:bCs/>
          <w:sz w:val="20"/>
          <w:szCs w:val="20"/>
          <w:lang w:eastAsia="pt-BR"/>
        </w:rPr>
        <w:t>e) “prática obstrutiva”:</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(1) destruir, falsificar, alterar ou ocultar provas em inspeções ou fazer declarações falsas aos representantes do organismo financeiro multilateral, com o objetivo de impedir materialmente a apuração de alegações de prática prevista nesta cláusula;</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(2) atos cuja intenção seja impedir materialmente o exercício do direito de o organismo financeiro multilateral promover inspeção.</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13.2. Na hipótese de financiamento, parcial ou integral, por organismo financeiro multilateral, mediante adiantamento ou reembolso, este organismo imporá sanção sobre uma empresa ou pessoa física, para a outorga de contratos financiados pelo organismo se, em qualquer momento, constatar o envolvimento da empresa, diretamente ou por meio de um agente, em práticas corruptas, fraudulentas, conluiadas, coercitivas ou obstrutivas ao participar da licitação ou da execução um contrato financiado pelo organismo.</w:t>
      </w:r>
    </w:p>
    <w:p w:rsidR="00DE251C" w:rsidRPr="00E90453" w:rsidRDefault="00DE251C" w:rsidP="00DE251C">
      <w:pPr>
        <w:suppressAutoHyphens w:val="0"/>
        <w:autoSpaceDE w:val="0"/>
        <w:adjustRightInd w:val="0"/>
        <w:jc w:val="both"/>
        <w:rPr>
          <w:rFonts w:ascii="Cambria" w:hAnsi="Cambria" w:cs="Arial"/>
          <w:sz w:val="20"/>
          <w:szCs w:val="20"/>
          <w:lang w:eastAsia="pt-BR"/>
        </w:rPr>
      </w:pPr>
      <w:r w:rsidRPr="00E90453">
        <w:rPr>
          <w:rFonts w:ascii="Cambria" w:hAnsi="Cambria" w:cs="Arial"/>
          <w:sz w:val="20"/>
          <w:szCs w:val="20"/>
          <w:lang w:eastAsia="pt-BR"/>
        </w:rPr>
        <w:t>13.3. Considerando os propósitos dos itens acima, o contratado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e registros relacionados à licitação e à execução do contrato.</w:t>
      </w:r>
    </w:p>
    <w:p w:rsidR="00DE251C" w:rsidRPr="00E90453" w:rsidRDefault="00DE251C" w:rsidP="00DE251C">
      <w:pPr>
        <w:overflowPunct w:val="0"/>
        <w:autoSpaceDE w:val="0"/>
        <w:adjustRightInd w:val="0"/>
        <w:spacing w:line="300" w:lineRule="exact"/>
        <w:jc w:val="both"/>
        <w:rPr>
          <w:rFonts w:ascii="Cambria" w:hAnsi="Cambria" w:cs="Arial"/>
          <w:b/>
          <w:sz w:val="20"/>
          <w:szCs w:val="20"/>
        </w:rPr>
      </w:pPr>
    </w:p>
    <w:p w:rsidR="00DE251C" w:rsidRPr="00E90453" w:rsidRDefault="00DE251C" w:rsidP="00DE251C">
      <w:pPr>
        <w:overflowPunct w:val="0"/>
        <w:autoSpaceDE w:val="0"/>
        <w:adjustRightInd w:val="0"/>
        <w:spacing w:line="300" w:lineRule="exact"/>
        <w:jc w:val="both"/>
        <w:rPr>
          <w:rFonts w:ascii="Cambria" w:hAnsi="Cambria" w:cs="Arial"/>
          <w:b/>
          <w:sz w:val="20"/>
          <w:szCs w:val="20"/>
        </w:rPr>
      </w:pPr>
      <w:r w:rsidRPr="00E90453">
        <w:rPr>
          <w:rFonts w:ascii="Cambria" w:hAnsi="Cambria" w:cs="Arial"/>
          <w:b/>
          <w:sz w:val="20"/>
          <w:szCs w:val="20"/>
        </w:rPr>
        <w:t xml:space="preserve">14. DA PUBLICIDADE </w:t>
      </w:r>
    </w:p>
    <w:p w:rsidR="00DE251C" w:rsidRPr="00E90453" w:rsidRDefault="00DE251C" w:rsidP="00DE251C">
      <w:pPr>
        <w:overflowPunct w:val="0"/>
        <w:autoSpaceDE w:val="0"/>
        <w:adjustRightInd w:val="0"/>
        <w:spacing w:line="300" w:lineRule="exact"/>
        <w:jc w:val="both"/>
        <w:rPr>
          <w:rFonts w:ascii="Cambria" w:hAnsi="Cambria" w:cs="Arial"/>
          <w:sz w:val="20"/>
          <w:szCs w:val="20"/>
        </w:rPr>
      </w:pPr>
      <w:r w:rsidRPr="00E90453">
        <w:rPr>
          <w:rFonts w:ascii="Cambria" w:hAnsi="Cambria" w:cs="Arial"/>
          <w:sz w:val="20"/>
          <w:szCs w:val="20"/>
        </w:rPr>
        <w:t xml:space="preserve">14.1 </w:t>
      </w:r>
      <w:r w:rsidRPr="00E90453">
        <w:rPr>
          <w:rFonts w:ascii="Cambria" w:hAnsi="Cambria" w:cs="Arial"/>
          <w:b/>
          <w:sz w:val="20"/>
          <w:szCs w:val="20"/>
        </w:rPr>
        <w:t>–</w:t>
      </w:r>
      <w:r w:rsidRPr="00E90453">
        <w:rPr>
          <w:rFonts w:ascii="Cambria" w:hAnsi="Cambria" w:cs="Arial"/>
          <w:sz w:val="20"/>
          <w:szCs w:val="20"/>
        </w:rPr>
        <w:t xml:space="preserve"> Os preços registrados e a indicação dos respectivos fornecedores detentores da Ata serão divulgados através do Diário Oficial do Município de Itaguajé e no PNCP.</w:t>
      </w:r>
    </w:p>
    <w:p w:rsidR="00DE251C" w:rsidRPr="00E90453" w:rsidRDefault="00DE251C" w:rsidP="00DE251C">
      <w:pPr>
        <w:overflowPunct w:val="0"/>
        <w:autoSpaceDE w:val="0"/>
        <w:adjustRightInd w:val="0"/>
        <w:spacing w:line="300" w:lineRule="exact"/>
        <w:jc w:val="both"/>
        <w:rPr>
          <w:rFonts w:ascii="Cambria" w:hAnsi="Cambria" w:cs="Arial"/>
          <w:sz w:val="20"/>
          <w:szCs w:val="20"/>
        </w:rPr>
      </w:pPr>
    </w:p>
    <w:p w:rsidR="00DE251C" w:rsidRPr="00E90453" w:rsidRDefault="00DE251C" w:rsidP="00DE251C">
      <w:pPr>
        <w:spacing w:line="300" w:lineRule="exact"/>
        <w:jc w:val="both"/>
        <w:outlineLvl w:val="7"/>
        <w:rPr>
          <w:rFonts w:ascii="Cambria" w:hAnsi="Cambria" w:cs="Arial"/>
          <w:b/>
          <w:bCs/>
          <w:sz w:val="20"/>
          <w:szCs w:val="20"/>
        </w:rPr>
      </w:pPr>
      <w:r w:rsidRPr="00E90453">
        <w:rPr>
          <w:rFonts w:ascii="Cambria" w:hAnsi="Cambria" w:cs="Arial"/>
          <w:b/>
          <w:bCs/>
          <w:iCs/>
          <w:sz w:val="20"/>
          <w:szCs w:val="20"/>
        </w:rPr>
        <w:t>15 – DO FORO</w:t>
      </w:r>
      <w:r w:rsidRPr="00E90453">
        <w:rPr>
          <w:rFonts w:ascii="Cambria" w:hAnsi="Cambria" w:cs="Arial"/>
          <w:b/>
          <w:bCs/>
          <w:sz w:val="20"/>
          <w:szCs w:val="20"/>
        </w:rPr>
        <w:t xml:space="preserve"> </w:t>
      </w:r>
    </w:p>
    <w:p w:rsidR="00DE251C" w:rsidRPr="00E90453" w:rsidRDefault="00DE251C" w:rsidP="00DE251C">
      <w:pPr>
        <w:spacing w:line="300" w:lineRule="exact"/>
        <w:jc w:val="both"/>
        <w:outlineLvl w:val="7"/>
        <w:rPr>
          <w:rFonts w:ascii="Cambria" w:hAnsi="Cambria" w:cs="Arial"/>
          <w:b/>
          <w:bCs/>
          <w:sz w:val="20"/>
          <w:szCs w:val="20"/>
        </w:rPr>
      </w:pPr>
      <w:r w:rsidRPr="00E90453">
        <w:rPr>
          <w:rFonts w:ascii="Cambria" w:eastAsiaTheme="minorHAnsi" w:hAnsi="Cambria" w:cs="Arial"/>
          <w:sz w:val="20"/>
          <w:szCs w:val="20"/>
        </w:rPr>
        <w:t xml:space="preserve">15.1 - Fica eleito o foro da Comarca de Colorado, Estado do Paraná, para dirimir dúvidas ou questões oriundas da </w:t>
      </w:r>
      <w:r w:rsidRPr="00E90453">
        <w:rPr>
          <w:rFonts w:ascii="Cambria" w:eastAsiaTheme="minorHAnsi" w:hAnsi="Cambria" w:cs="Arial"/>
          <w:sz w:val="20"/>
          <w:szCs w:val="20"/>
        </w:rPr>
        <w:lastRenderedPageBreak/>
        <w:t xml:space="preserve">presente Ata. </w:t>
      </w:r>
    </w:p>
    <w:p w:rsidR="00DE251C" w:rsidRPr="00E90453" w:rsidRDefault="00DE251C" w:rsidP="00DE251C">
      <w:pPr>
        <w:spacing w:line="300" w:lineRule="exact"/>
        <w:jc w:val="both"/>
        <w:rPr>
          <w:rFonts w:ascii="Cambria" w:eastAsiaTheme="minorHAnsi" w:hAnsi="Cambria" w:cs="Arial"/>
          <w:sz w:val="20"/>
          <w:szCs w:val="20"/>
        </w:rPr>
      </w:pPr>
    </w:p>
    <w:p w:rsidR="00DE251C" w:rsidRPr="00E90453" w:rsidRDefault="00DE251C" w:rsidP="00DE251C">
      <w:pPr>
        <w:spacing w:line="300" w:lineRule="exact"/>
        <w:jc w:val="both"/>
        <w:rPr>
          <w:rFonts w:ascii="Cambria" w:eastAsiaTheme="minorHAnsi" w:hAnsi="Cambria" w:cs="Arial"/>
          <w:sz w:val="20"/>
          <w:szCs w:val="20"/>
        </w:rPr>
      </w:pPr>
      <w:r w:rsidRPr="00E90453">
        <w:rPr>
          <w:rFonts w:ascii="Cambria" w:eastAsiaTheme="minorHAnsi" w:hAnsi="Cambria" w:cs="Arial"/>
          <w:sz w:val="20"/>
          <w:szCs w:val="20"/>
        </w:rPr>
        <w:t>15.2 - E por estarem justas e contratadas, as partes assinam a presente Ata em 02 (duas) vias iguais e rubricadas para todos os fins de direito, na presença das testemunhas abaixo.</w:t>
      </w:r>
    </w:p>
    <w:p w:rsidR="002C4806" w:rsidRPr="00E90453" w:rsidRDefault="002C4806" w:rsidP="00DE251C">
      <w:pPr>
        <w:overflowPunct w:val="0"/>
        <w:autoSpaceDE w:val="0"/>
        <w:adjustRightInd w:val="0"/>
        <w:spacing w:line="276" w:lineRule="auto"/>
        <w:jc w:val="both"/>
        <w:rPr>
          <w:rFonts w:ascii="Cambria" w:hAnsi="Cambria" w:cs="Arial"/>
          <w:sz w:val="20"/>
          <w:szCs w:val="20"/>
        </w:rPr>
      </w:pPr>
    </w:p>
    <w:p w:rsidR="002C4806" w:rsidRPr="00E90453" w:rsidRDefault="002C4806" w:rsidP="00DE251C">
      <w:pPr>
        <w:overflowPunct w:val="0"/>
        <w:autoSpaceDE w:val="0"/>
        <w:adjustRightInd w:val="0"/>
        <w:spacing w:line="276" w:lineRule="auto"/>
        <w:jc w:val="both"/>
        <w:rPr>
          <w:rFonts w:ascii="Cambria" w:hAnsi="Cambria" w:cs="Arial"/>
          <w:sz w:val="20"/>
          <w:szCs w:val="20"/>
        </w:rPr>
      </w:pPr>
    </w:p>
    <w:p w:rsidR="002C4806" w:rsidRPr="00E90453" w:rsidRDefault="002C4806" w:rsidP="00DE251C">
      <w:pPr>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Itaguajé, XX de XXXXXXX de </w:t>
      </w:r>
      <w:r w:rsidR="00996158" w:rsidRPr="00E90453">
        <w:rPr>
          <w:rFonts w:ascii="Cambria" w:hAnsi="Cambria" w:cs="Arial"/>
          <w:sz w:val="20"/>
          <w:szCs w:val="20"/>
        </w:rPr>
        <w:t>202</w:t>
      </w:r>
      <w:r w:rsidR="00FB680B" w:rsidRPr="00E90453">
        <w:rPr>
          <w:rFonts w:ascii="Cambria" w:hAnsi="Cambria" w:cs="Arial"/>
          <w:sz w:val="20"/>
          <w:szCs w:val="20"/>
        </w:rPr>
        <w:t>6</w:t>
      </w:r>
      <w:r w:rsidRPr="00E90453">
        <w:rPr>
          <w:rFonts w:ascii="Cambria" w:hAnsi="Cambria" w:cs="Arial"/>
          <w:sz w:val="20"/>
          <w:szCs w:val="20"/>
        </w:rPr>
        <w:t>.</w:t>
      </w:r>
    </w:p>
    <w:p w:rsidR="002C4806" w:rsidRPr="00E90453" w:rsidRDefault="002C4806" w:rsidP="00DE251C">
      <w:pPr>
        <w:overflowPunct w:val="0"/>
        <w:autoSpaceDE w:val="0"/>
        <w:adjustRightInd w:val="0"/>
        <w:spacing w:line="276" w:lineRule="auto"/>
        <w:jc w:val="both"/>
        <w:rPr>
          <w:rFonts w:ascii="Cambria" w:hAnsi="Cambria" w:cs="Arial"/>
          <w:sz w:val="20"/>
          <w:szCs w:val="20"/>
        </w:rPr>
      </w:pPr>
    </w:p>
    <w:tbl>
      <w:tblPr>
        <w:tblW w:w="0" w:type="auto"/>
        <w:jc w:val="center"/>
        <w:tblLook w:val="04A0" w:firstRow="1" w:lastRow="0" w:firstColumn="1" w:lastColumn="0" w:noHBand="0" w:noVBand="1"/>
      </w:tblPr>
      <w:tblGrid>
        <w:gridCol w:w="4039"/>
        <w:gridCol w:w="709"/>
        <w:gridCol w:w="3896"/>
      </w:tblGrid>
      <w:tr w:rsidR="002C4806" w:rsidRPr="00E90453" w:rsidTr="002C4806">
        <w:trPr>
          <w:jc w:val="center"/>
        </w:trPr>
        <w:tc>
          <w:tcPr>
            <w:tcW w:w="4039" w:type="dxa"/>
          </w:tcPr>
          <w:p w:rsidR="002C4806" w:rsidRPr="00E90453" w:rsidRDefault="002C4806" w:rsidP="00DE251C">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sz w:val="20"/>
                <w:szCs w:val="20"/>
              </w:rPr>
            </w:pPr>
          </w:p>
          <w:p w:rsidR="002C4806" w:rsidRPr="00E90453"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    Prefeito</w:t>
            </w:r>
          </w:p>
        </w:tc>
        <w:tc>
          <w:tcPr>
            <w:tcW w:w="709" w:type="dxa"/>
          </w:tcPr>
          <w:p w:rsidR="002C4806" w:rsidRPr="00E90453"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p>
        </w:tc>
        <w:tc>
          <w:tcPr>
            <w:tcW w:w="3896" w:type="dxa"/>
          </w:tcPr>
          <w:p w:rsidR="002C4806" w:rsidRPr="00E90453"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               </w:t>
            </w:r>
            <w:proofErr w:type="spellStart"/>
            <w:r w:rsidRPr="00E90453">
              <w:rPr>
                <w:rFonts w:ascii="Cambria" w:hAnsi="Cambria" w:cs="Arial"/>
                <w:sz w:val="20"/>
                <w:szCs w:val="20"/>
              </w:rPr>
              <w:t>Xxxxxxx</w:t>
            </w:r>
            <w:proofErr w:type="spellEnd"/>
          </w:p>
          <w:p w:rsidR="002C4806" w:rsidRPr="00E90453" w:rsidRDefault="002C4806" w:rsidP="00DE251C">
            <w:pPr>
              <w:tabs>
                <w:tab w:val="center" w:pos="4419"/>
                <w:tab w:val="right" w:pos="8838"/>
              </w:tabs>
              <w:overflowPunct w:val="0"/>
              <w:autoSpaceDE w:val="0"/>
              <w:adjustRightInd w:val="0"/>
              <w:spacing w:line="276" w:lineRule="auto"/>
              <w:jc w:val="both"/>
              <w:rPr>
                <w:rFonts w:ascii="Cambria" w:hAnsi="Cambria" w:cs="Arial"/>
                <w:sz w:val="20"/>
                <w:szCs w:val="20"/>
              </w:rPr>
            </w:pPr>
            <w:r w:rsidRPr="00E90453">
              <w:rPr>
                <w:rFonts w:ascii="Cambria" w:hAnsi="Cambria" w:cs="Arial"/>
                <w:sz w:val="20"/>
                <w:szCs w:val="20"/>
              </w:rPr>
              <w:t xml:space="preserve">            Fornecedor</w:t>
            </w:r>
          </w:p>
        </w:tc>
      </w:tr>
    </w:tbl>
    <w:p w:rsidR="00520959" w:rsidRPr="00E90453" w:rsidRDefault="00520959" w:rsidP="00DE251C">
      <w:pPr>
        <w:spacing w:before="10" w:after="10" w:line="276" w:lineRule="auto"/>
        <w:jc w:val="both"/>
        <w:rPr>
          <w:rFonts w:ascii="Cambria" w:hAnsi="Cambria" w:cs="Arial"/>
          <w:b/>
          <w:bCs/>
          <w:color w:val="000000" w:themeColor="text1"/>
          <w:sz w:val="20"/>
          <w:szCs w:val="20"/>
        </w:rPr>
      </w:pPr>
    </w:p>
    <w:p w:rsidR="00E90453" w:rsidRDefault="00E90453" w:rsidP="002C4806">
      <w:pPr>
        <w:spacing w:before="10" w:after="10" w:line="276" w:lineRule="auto"/>
        <w:jc w:val="center"/>
        <w:rPr>
          <w:rFonts w:ascii="Cambria" w:hAnsi="Cambria" w:cs="Arial"/>
          <w:b/>
          <w:bCs/>
          <w:color w:val="000000" w:themeColor="text1"/>
          <w:sz w:val="20"/>
          <w:szCs w:val="20"/>
        </w:rPr>
      </w:pPr>
    </w:p>
    <w:p w:rsidR="002C4806" w:rsidRPr="00E90453" w:rsidRDefault="002C4806" w:rsidP="002C4806">
      <w:pPr>
        <w:spacing w:before="10" w:after="10" w:line="276" w:lineRule="auto"/>
        <w:jc w:val="center"/>
        <w:rPr>
          <w:rFonts w:ascii="Cambria" w:hAnsi="Cambria" w:cs="Arial"/>
          <w:b/>
          <w:bCs/>
          <w:color w:val="000000" w:themeColor="text1"/>
          <w:sz w:val="20"/>
          <w:szCs w:val="20"/>
        </w:rPr>
      </w:pPr>
      <w:r w:rsidRPr="00E90453">
        <w:rPr>
          <w:rFonts w:ascii="Cambria" w:hAnsi="Cambria" w:cs="Arial"/>
          <w:b/>
          <w:bCs/>
          <w:color w:val="000000" w:themeColor="text1"/>
          <w:sz w:val="20"/>
          <w:szCs w:val="20"/>
        </w:rPr>
        <w:t>MODELO DE TERMO DE CONTRATO</w:t>
      </w:r>
      <w:r w:rsidRPr="00E90453">
        <w:rPr>
          <w:rFonts w:ascii="Cambria" w:hAnsi="Cambria" w:cs="Arial"/>
          <w:b/>
          <w:bCs/>
          <w:color w:val="000000" w:themeColor="text1"/>
          <w:sz w:val="20"/>
          <w:szCs w:val="20"/>
        </w:rPr>
        <w:br/>
        <w:t>Lei nº 14.133, de 1º de abril de 2021</w:t>
      </w:r>
      <w:r w:rsidRPr="00E90453">
        <w:rPr>
          <w:rFonts w:ascii="Cambria" w:hAnsi="Cambria" w:cs="Arial"/>
          <w:b/>
          <w:bCs/>
          <w:color w:val="000000" w:themeColor="text1"/>
          <w:sz w:val="20"/>
          <w:szCs w:val="20"/>
        </w:rPr>
        <w:br/>
      </w:r>
    </w:p>
    <w:p w:rsidR="002C4806" w:rsidRPr="00E90453" w:rsidRDefault="002C4806" w:rsidP="002C4806">
      <w:pPr>
        <w:spacing w:before="10" w:after="10" w:line="276" w:lineRule="auto"/>
        <w:jc w:val="center"/>
        <w:rPr>
          <w:rFonts w:ascii="Cambria" w:hAnsi="Cambria" w:cs="Arial"/>
          <w:b/>
          <w:bCs/>
          <w:color w:val="000000" w:themeColor="text1"/>
          <w:sz w:val="20"/>
          <w:szCs w:val="20"/>
        </w:rPr>
      </w:pPr>
      <w:r w:rsidRPr="00E90453">
        <w:rPr>
          <w:rFonts w:ascii="Cambria" w:hAnsi="Cambria" w:cs="Arial"/>
          <w:b/>
          <w:bCs/>
          <w:color w:val="000000" w:themeColor="text1"/>
          <w:sz w:val="20"/>
          <w:szCs w:val="20"/>
        </w:rPr>
        <w:t>AQUISIÇÕES – LICITAÇÃO</w:t>
      </w:r>
    </w:p>
    <w:p w:rsidR="002C4806" w:rsidRPr="00E90453" w:rsidRDefault="002C4806" w:rsidP="002C4806">
      <w:pPr>
        <w:spacing w:before="10" w:after="10" w:line="276" w:lineRule="auto"/>
        <w:jc w:val="both"/>
        <w:rPr>
          <w:rFonts w:ascii="Cambria" w:hAnsi="Cambria" w:cs="Arial"/>
          <w:b/>
          <w:bCs/>
          <w:color w:val="000000" w:themeColor="text1"/>
          <w:sz w:val="20"/>
          <w:szCs w:val="20"/>
        </w:rPr>
      </w:pPr>
    </w:p>
    <w:p w:rsidR="002C4806" w:rsidRPr="00E90453" w:rsidRDefault="00BF4DCD" w:rsidP="002C4806">
      <w:pPr>
        <w:spacing w:before="10" w:after="10" w:line="276" w:lineRule="auto"/>
        <w:jc w:val="both"/>
        <w:rPr>
          <w:rFonts w:ascii="Cambria" w:hAnsi="Cambria" w:cs="Arial"/>
          <w:bCs/>
          <w:color w:val="000000"/>
          <w:sz w:val="20"/>
          <w:szCs w:val="20"/>
        </w:rPr>
      </w:pPr>
      <w:r w:rsidRPr="00E90453">
        <w:rPr>
          <w:rFonts w:ascii="Cambria" w:eastAsia="MS Mincho" w:hAnsi="Cambria" w:cs="Arial"/>
          <w:bCs/>
          <w:sz w:val="20"/>
          <w:szCs w:val="20"/>
        </w:rPr>
        <w:t xml:space="preserve">Edital de Pregão Eletrônico </w:t>
      </w:r>
      <w:r w:rsidRPr="00E90453">
        <w:rPr>
          <w:rFonts w:ascii="Cambria" w:eastAsia="MS Mincho" w:hAnsi="Cambria" w:cs="Arial"/>
          <w:b/>
          <w:bCs/>
          <w:sz w:val="20"/>
          <w:szCs w:val="20"/>
        </w:rPr>
        <w:t xml:space="preserve">nº </w:t>
      </w:r>
      <w:r w:rsidR="00E90453" w:rsidRPr="00E90453">
        <w:rPr>
          <w:rFonts w:ascii="Cambria" w:eastAsia="MS Mincho" w:hAnsi="Cambria" w:cs="Arial"/>
          <w:b/>
          <w:bCs/>
          <w:sz w:val="20"/>
          <w:szCs w:val="20"/>
        </w:rPr>
        <w:t>3</w:t>
      </w:r>
      <w:r w:rsidR="004D6E4D" w:rsidRPr="00E90453">
        <w:rPr>
          <w:rFonts w:ascii="Cambria" w:eastAsia="MS Mincho" w:hAnsi="Cambria" w:cs="Arial"/>
          <w:b/>
          <w:bCs/>
          <w:sz w:val="20"/>
          <w:szCs w:val="20"/>
        </w:rPr>
        <w:t>5</w:t>
      </w:r>
      <w:r w:rsidR="00723123" w:rsidRPr="00E90453">
        <w:rPr>
          <w:rFonts w:ascii="Cambria" w:eastAsia="MS Mincho" w:hAnsi="Cambria" w:cs="Arial"/>
          <w:b/>
          <w:bCs/>
          <w:sz w:val="20"/>
          <w:szCs w:val="20"/>
        </w:rPr>
        <w:t>/202</w:t>
      </w:r>
      <w:r w:rsidR="00840AA8" w:rsidRPr="00E90453">
        <w:rPr>
          <w:rFonts w:ascii="Cambria" w:eastAsia="MS Mincho" w:hAnsi="Cambria" w:cs="Arial"/>
          <w:b/>
          <w:bCs/>
          <w:sz w:val="20"/>
          <w:szCs w:val="20"/>
        </w:rPr>
        <w:t>6</w:t>
      </w:r>
      <w:r w:rsidRPr="00E90453">
        <w:rPr>
          <w:rFonts w:ascii="Cambria" w:eastAsia="MS Mincho" w:hAnsi="Cambria" w:cs="Arial"/>
          <w:bCs/>
          <w:sz w:val="20"/>
          <w:szCs w:val="20"/>
        </w:rPr>
        <w:t>.</w:t>
      </w:r>
    </w:p>
    <w:p w:rsidR="002C4806" w:rsidRPr="00E90453" w:rsidRDefault="002C4806" w:rsidP="002C4806">
      <w:pPr>
        <w:pStyle w:val="Prembulo"/>
        <w:spacing w:before="10" w:after="10" w:line="276" w:lineRule="auto"/>
        <w:rPr>
          <w:rFonts w:ascii="Cambria" w:hAnsi="Cambria"/>
          <w:bCs w:val="0"/>
        </w:rPr>
      </w:pPr>
      <w:r w:rsidRPr="00E90453">
        <w:rPr>
          <w:rFonts w:ascii="Cambria" w:hAnsi="Cambria"/>
          <w:bCs w:val="0"/>
        </w:rPr>
        <w:t>CONTRATO ADMINISTRATIVO Nº ........</w:t>
      </w:r>
      <w:proofErr w:type="gramStart"/>
      <w:r w:rsidRPr="00E90453">
        <w:rPr>
          <w:rFonts w:ascii="Cambria" w:hAnsi="Cambria"/>
          <w:bCs w:val="0"/>
        </w:rPr>
        <w:t>/....</w:t>
      </w:r>
      <w:proofErr w:type="gramEnd"/>
      <w:r w:rsidRPr="00E90453">
        <w:rPr>
          <w:rFonts w:ascii="Cambria" w:hAnsi="Cambria"/>
          <w:bCs w:val="0"/>
        </w:rPr>
        <w:t xml:space="preserve">, QUE FAZEM ENTRE SI O MUNICIPIO DE ITAGUAJÉ E .A EMPRESA............................................................  </w:t>
      </w:r>
    </w:p>
    <w:p w:rsidR="002C4806" w:rsidRPr="00E90453" w:rsidRDefault="002C4806" w:rsidP="002C4806">
      <w:pPr>
        <w:pStyle w:val="Prembulo"/>
        <w:spacing w:before="10" w:after="10" w:line="276" w:lineRule="auto"/>
        <w:rPr>
          <w:rFonts w:ascii="Cambria" w:hAnsi="Cambria"/>
          <w:bCs w:val="0"/>
        </w:rPr>
      </w:pPr>
    </w:p>
    <w:p w:rsidR="002C4806" w:rsidRPr="00E90453" w:rsidRDefault="002C4806" w:rsidP="002C4806">
      <w:pPr>
        <w:pStyle w:val="Prembulo"/>
        <w:spacing w:before="10" w:after="10" w:line="276" w:lineRule="auto"/>
        <w:rPr>
          <w:rFonts w:ascii="Cambria" w:hAnsi="Cambria"/>
          <w:bCs w:val="0"/>
        </w:rPr>
      </w:pPr>
    </w:p>
    <w:p w:rsidR="002C4806" w:rsidRPr="00E90453" w:rsidRDefault="002C4806" w:rsidP="002C4806">
      <w:pPr>
        <w:pStyle w:val="Corpodetexto2"/>
        <w:spacing w:before="10" w:after="10" w:line="276" w:lineRule="auto"/>
        <w:jc w:val="both"/>
        <w:rPr>
          <w:rFonts w:ascii="Cambria" w:eastAsia="Arial" w:hAnsi="Cambria" w:cs="Arial"/>
          <w:sz w:val="20"/>
          <w:szCs w:val="20"/>
        </w:rPr>
      </w:pPr>
      <w:r w:rsidRPr="00E90453">
        <w:rPr>
          <w:rFonts w:ascii="Cambria" w:hAnsi="Cambria" w:cs="Arial"/>
          <w:bCs/>
          <w:sz w:val="20"/>
          <w:szCs w:val="20"/>
        </w:rPr>
        <w:t>Pelo presente instrumento particular e na melhor forma de direito, o MUNICÍPIO DE ITAGUAJÉ, pessoa jurídica de direito público interno, inscrita no CNPJ/MF sob o n.º 7</w:t>
      </w:r>
      <w:r w:rsidR="00870868" w:rsidRPr="00E90453">
        <w:rPr>
          <w:rFonts w:ascii="Cambria" w:hAnsi="Cambria" w:cs="Arial"/>
          <w:bCs/>
          <w:sz w:val="20"/>
          <w:szCs w:val="20"/>
        </w:rPr>
        <w:t>6</w:t>
      </w:r>
      <w:r w:rsidRPr="00E90453">
        <w:rPr>
          <w:rFonts w:ascii="Cambria" w:hAnsi="Cambria" w:cs="Arial"/>
          <w:bCs/>
          <w:sz w:val="20"/>
          <w:szCs w:val="20"/>
        </w:rPr>
        <w:t>.</w:t>
      </w:r>
      <w:r w:rsidR="00870868" w:rsidRPr="00E90453">
        <w:rPr>
          <w:rFonts w:ascii="Cambria" w:hAnsi="Cambria" w:cs="Arial"/>
          <w:bCs/>
          <w:sz w:val="20"/>
          <w:szCs w:val="20"/>
        </w:rPr>
        <w:t>970.359/0001-53, com sede à Av. Governador Lupion, 605</w:t>
      </w:r>
      <w:r w:rsidRPr="00E90453">
        <w:rPr>
          <w:rFonts w:ascii="Cambria" w:hAnsi="Cambria" w:cs="Arial"/>
          <w:bCs/>
          <w:sz w:val="20"/>
          <w:szCs w:val="20"/>
        </w:rPr>
        <w:t xml:space="preserve">, nesta cidade de Itaguajé, Estado do Paraná, neste ato representada pela Prefeito(a) Municipal Senhor(a) </w:t>
      </w:r>
      <w:r w:rsidRPr="00E90453">
        <w:rPr>
          <w:rFonts w:ascii="Cambria" w:hAnsi="Cambria" w:cs="Arial"/>
          <w:sz w:val="20"/>
          <w:szCs w:val="20"/>
        </w:rPr>
        <w:t>----------------------</w:t>
      </w:r>
      <w:r w:rsidRPr="00E90453">
        <w:rPr>
          <w:rFonts w:ascii="Cambria" w:hAnsi="Cambria" w:cs="Arial"/>
          <w:bCs/>
          <w:sz w:val="20"/>
          <w:szCs w:val="20"/>
        </w:rPr>
        <w:t xml:space="preserve">, brasileiro, portador da Cédula de Identidade RG n.º ------------------ e do CPF/MF sob n.º ----------------------, e a seguir denominada </w:t>
      </w:r>
      <w:r w:rsidRPr="00E90453">
        <w:rPr>
          <w:rFonts w:ascii="Cambria" w:hAnsi="Cambria" w:cs="Arial"/>
          <w:b/>
          <w:bCs/>
          <w:sz w:val="20"/>
          <w:szCs w:val="20"/>
        </w:rPr>
        <w:t xml:space="preserve">CONTRATANTE </w:t>
      </w:r>
      <w:r w:rsidRPr="00E90453">
        <w:rPr>
          <w:rFonts w:ascii="Cambria" w:hAnsi="Cambria" w:cs="Arial"/>
          <w:bCs/>
          <w:sz w:val="20"/>
          <w:szCs w:val="20"/>
        </w:rPr>
        <w:t xml:space="preserve">e a empresa demonimada </w:t>
      </w:r>
      <w:r w:rsidRPr="00E90453">
        <w:rPr>
          <w:rFonts w:ascii="Cambria" w:hAnsi="Cambria" w:cs="Arial"/>
          <w:b/>
          <w:sz w:val="20"/>
          <w:szCs w:val="20"/>
        </w:rPr>
        <w:t>CONTRATADA</w:t>
      </w:r>
      <w:r w:rsidRPr="00E90453">
        <w:rPr>
          <w:rFonts w:ascii="Cambria" w:eastAsia="Arial" w:hAnsi="Cambria" w:cs="Arial"/>
          <w:sz w:val="20"/>
          <w:szCs w:val="20"/>
        </w:rPr>
        <w:t xml:space="preserve">  </w:t>
      </w:r>
      <w:r w:rsidRPr="00E90453">
        <w:rPr>
          <w:rFonts w:ascii="Cambria" w:eastAsia="Arial" w:hAnsi="Cambria" w:cs="Arial"/>
          <w:color w:val="FF0000"/>
          <w:sz w:val="20"/>
          <w:szCs w:val="20"/>
        </w:rPr>
        <w:t>..............................,</w:t>
      </w:r>
      <w:r w:rsidRPr="00E90453">
        <w:rPr>
          <w:rFonts w:ascii="Cambria" w:eastAsia="Arial" w:hAnsi="Cambria" w:cs="Arial"/>
          <w:sz w:val="20"/>
          <w:szCs w:val="20"/>
        </w:rPr>
        <w:t xml:space="preserve"> </w:t>
      </w:r>
      <w:r w:rsidRPr="00E90453">
        <w:rPr>
          <w:rFonts w:ascii="Cambria" w:eastAsia="Arial" w:hAnsi="Cambria" w:cs="Arial"/>
          <w:i/>
          <w:iCs/>
          <w:color w:val="FF0000"/>
          <w:sz w:val="20"/>
          <w:szCs w:val="20"/>
        </w:rPr>
        <w:t>inscrito(a) no CNPJ/MF sob o nº ............................, sediado(a) na</w:t>
      </w:r>
      <w:r w:rsidRPr="00E90453">
        <w:rPr>
          <w:rFonts w:ascii="Cambria" w:eastAsia="Arial" w:hAnsi="Cambria" w:cs="Arial"/>
          <w:sz w:val="20"/>
          <w:szCs w:val="20"/>
        </w:rPr>
        <w:t xml:space="preserve"> </w:t>
      </w:r>
      <w:r w:rsidRPr="00E90453">
        <w:rPr>
          <w:rFonts w:ascii="Cambria" w:eastAsia="Arial" w:hAnsi="Cambria" w:cs="Arial"/>
          <w:color w:val="FF0000"/>
          <w:sz w:val="20"/>
          <w:szCs w:val="20"/>
        </w:rPr>
        <w:t>...................................</w:t>
      </w:r>
      <w:r w:rsidRPr="00E90453">
        <w:rPr>
          <w:rFonts w:ascii="Cambria" w:eastAsia="Arial" w:hAnsi="Cambria" w:cs="Arial"/>
          <w:sz w:val="20"/>
          <w:szCs w:val="20"/>
        </w:rPr>
        <w:t xml:space="preserve">, , </w:t>
      </w:r>
      <w:r w:rsidRPr="00E90453">
        <w:rPr>
          <w:rFonts w:ascii="Cambria" w:eastAsia="Arial" w:hAnsi="Cambria" w:cs="Arial"/>
          <w:i/>
          <w:iCs/>
          <w:color w:val="FF0000"/>
          <w:sz w:val="20"/>
          <w:szCs w:val="20"/>
        </w:rPr>
        <w:t>neste ato representado(a) por</w:t>
      </w:r>
      <w:r w:rsidRPr="00E90453">
        <w:rPr>
          <w:rFonts w:ascii="Cambria" w:eastAsia="Arial" w:hAnsi="Cambria" w:cs="Arial"/>
          <w:color w:val="FF0000"/>
          <w:sz w:val="20"/>
          <w:szCs w:val="20"/>
        </w:rPr>
        <w:t xml:space="preserve"> </w:t>
      </w:r>
      <w:r w:rsidRPr="00E90453">
        <w:rPr>
          <w:rFonts w:ascii="Cambria" w:eastAsia="Arial" w:hAnsi="Cambria" w:cs="Arial"/>
          <w:sz w:val="20"/>
          <w:szCs w:val="20"/>
        </w:rPr>
        <w:t xml:space="preserve">.................................. </w:t>
      </w:r>
      <w:r w:rsidRPr="00E90453">
        <w:rPr>
          <w:rFonts w:ascii="Cambria" w:eastAsia="Arial" w:hAnsi="Cambria" w:cs="Arial"/>
          <w:color w:val="FF0000"/>
          <w:sz w:val="20"/>
          <w:szCs w:val="20"/>
        </w:rPr>
        <w:t>(</w:t>
      </w:r>
      <w:proofErr w:type="gramStart"/>
      <w:r w:rsidRPr="00E90453">
        <w:rPr>
          <w:rFonts w:ascii="Cambria" w:eastAsia="Arial" w:hAnsi="Cambria" w:cs="Arial"/>
          <w:color w:val="FF0000"/>
          <w:sz w:val="20"/>
          <w:szCs w:val="20"/>
        </w:rPr>
        <w:t>nome</w:t>
      </w:r>
      <w:proofErr w:type="gramEnd"/>
      <w:r w:rsidRPr="00E90453">
        <w:rPr>
          <w:rFonts w:ascii="Cambria" w:eastAsia="Arial" w:hAnsi="Cambria" w:cs="Arial"/>
          <w:color w:val="FF0000"/>
          <w:sz w:val="20"/>
          <w:szCs w:val="20"/>
        </w:rPr>
        <w:t xml:space="preserve"> e função no contratado)</w:t>
      </w:r>
      <w:r w:rsidRPr="00E90453">
        <w:rPr>
          <w:rFonts w:ascii="Cambria" w:eastAsia="Arial" w:hAnsi="Cambria" w:cs="Arial"/>
          <w:sz w:val="20"/>
          <w:szCs w:val="20"/>
        </w:rPr>
        <w:t xml:space="preserve">, </w:t>
      </w:r>
      <w:r w:rsidRPr="00E90453">
        <w:rPr>
          <w:rFonts w:ascii="Cambria" w:eastAsia="Arial" w:hAnsi="Cambria" w:cs="Arial"/>
          <w:i/>
          <w:iCs/>
          <w:color w:val="FF0000"/>
          <w:sz w:val="20"/>
          <w:szCs w:val="20"/>
        </w:rPr>
        <w:t xml:space="preserve">conforme atos constitutivos da empresa </w:t>
      </w:r>
      <w:r w:rsidRPr="00E90453">
        <w:rPr>
          <w:rFonts w:ascii="Cambria" w:eastAsia="Arial" w:hAnsi="Cambria" w:cs="Arial"/>
          <w:b/>
          <w:bCs/>
          <w:i/>
          <w:iCs/>
          <w:color w:val="FF0000"/>
          <w:sz w:val="20"/>
          <w:szCs w:val="20"/>
        </w:rPr>
        <w:t>OU</w:t>
      </w:r>
      <w:r w:rsidRPr="00E90453">
        <w:rPr>
          <w:rFonts w:ascii="Cambria" w:eastAsia="Arial" w:hAnsi="Cambria" w:cs="Arial"/>
          <w:i/>
          <w:iCs/>
          <w:color w:val="FF0000"/>
          <w:sz w:val="20"/>
          <w:szCs w:val="20"/>
        </w:rPr>
        <w:t xml:space="preserve"> procuração apresentada nos autos, </w:t>
      </w:r>
      <w:r w:rsidRPr="00E90453">
        <w:rPr>
          <w:rFonts w:ascii="Cambria" w:eastAsia="Arial" w:hAnsi="Cambria" w:cs="Arial"/>
          <w:sz w:val="20"/>
          <w:szCs w:val="20"/>
        </w:rPr>
        <w:t xml:space="preserve">tendo em vista o que consta no Processo nº </w:t>
      </w:r>
      <w:r w:rsidR="00E90453" w:rsidRPr="00E90453">
        <w:rPr>
          <w:rFonts w:ascii="Cambria" w:eastAsia="Arial" w:hAnsi="Cambria" w:cs="Arial"/>
          <w:sz w:val="20"/>
          <w:szCs w:val="20"/>
        </w:rPr>
        <w:t>64</w:t>
      </w:r>
      <w:r w:rsidR="00DA375A" w:rsidRPr="00E90453">
        <w:rPr>
          <w:rFonts w:ascii="Cambria" w:eastAsia="Arial" w:hAnsi="Cambria" w:cs="Arial"/>
          <w:color w:val="FF0000"/>
          <w:sz w:val="20"/>
          <w:szCs w:val="20"/>
        </w:rPr>
        <w:t>/202</w:t>
      </w:r>
      <w:r w:rsidR="00840AA8" w:rsidRPr="00E90453">
        <w:rPr>
          <w:rFonts w:ascii="Cambria" w:eastAsia="Arial" w:hAnsi="Cambria" w:cs="Arial"/>
          <w:color w:val="FF0000"/>
          <w:sz w:val="20"/>
          <w:szCs w:val="20"/>
        </w:rPr>
        <w:t>6</w:t>
      </w:r>
      <w:r w:rsidR="00DA375A" w:rsidRPr="00E90453">
        <w:rPr>
          <w:rFonts w:ascii="Cambria" w:eastAsia="Arial" w:hAnsi="Cambria" w:cs="Arial"/>
          <w:color w:val="FF0000"/>
          <w:sz w:val="20"/>
          <w:szCs w:val="20"/>
        </w:rPr>
        <w:t>.</w:t>
      </w:r>
      <w:r w:rsidRPr="00E90453">
        <w:rPr>
          <w:rFonts w:ascii="Cambria" w:eastAsia="Arial" w:hAnsi="Cambria" w:cs="Arial"/>
          <w:color w:val="FF0000"/>
          <w:sz w:val="20"/>
          <w:szCs w:val="20"/>
        </w:rPr>
        <w:t xml:space="preserve"> </w:t>
      </w:r>
      <w:r w:rsidRPr="00E90453">
        <w:rPr>
          <w:rFonts w:ascii="Cambria" w:eastAsia="Arial" w:hAnsi="Cambria" w:cs="Arial"/>
          <w:sz w:val="20"/>
          <w:szCs w:val="20"/>
        </w:rPr>
        <w:t xml:space="preserve">e em observância às disposições da </w:t>
      </w:r>
      <w:hyperlink r:id="rId56" w:history="1">
        <w:r w:rsidRPr="00E90453">
          <w:rPr>
            <w:rStyle w:val="Hyperlink"/>
            <w:rFonts w:ascii="Cambria" w:eastAsia="Arial" w:hAnsi="Cambria" w:cs="Arial"/>
            <w:sz w:val="20"/>
            <w:szCs w:val="20"/>
          </w:rPr>
          <w:t>Lei nº 14.133, de 1º de abril de 2021</w:t>
        </w:r>
      </w:hyperlink>
      <w:r w:rsidRPr="00E90453">
        <w:rPr>
          <w:rFonts w:ascii="Cambria" w:eastAsia="Arial" w:hAnsi="Cambria" w:cs="Arial"/>
          <w:sz w:val="20"/>
          <w:szCs w:val="20"/>
        </w:rPr>
        <w:t xml:space="preserve">, e demais legislação aplicável, resolvem celebrar o presente Termo de Contrato, decorrente </w:t>
      </w:r>
      <w:r w:rsidRPr="00E90453">
        <w:rPr>
          <w:rFonts w:ascii="Cambria" w:eastAsia="Arial" w:hAnsi="Cambria" w:cs="Arial"/>
          <w:i/>
          <w:iCs/>
          <w:color w:val="FF0000"/>
          <w:sz w:val="20"/>
          <w:szCs w:val="20"/>
        </w:rPr>
        <w:t>do Pregão Eletrônico n.</w:t>
      </w:r>
      <w:r w:rsidR="00840AA8" w:rsidRPr="00E90453">
        <w:rPr>
          <w:rFonts w:ascii="Cambria" w:eastAsia="Arial" w:hAnsi="Cambria" w:cs="Arial"/>
          <w:i/>
          <w:iCs/>
          <w:color w:val="FF0000"/>
          <w:sz w:val="20"/>
          <w:szCs w:val="20"/>
        </w:rPr>
        <w:t xml:space="preserve"> </w:t>
      </w:r>
      <w:r w:rsidR="004D6E4D" w:rsidRPr="00E90453">
        <w:rPr>
          <w:rFonts w:ascii="Cambria" w:eastAsia="Arial" w:hAnsi="Cambria" w:cs="Arial"/>
          <w:i/>
          <w:iCs/>
          <w:color w:val="FF0000"/>
          <w:sz w:val="20"/>
          <w:szCs w:val="20"/>
        </w:rPr>
        <w:t>25</w:t>
      </w:r>
      <w:r w:rsidRPr="00E90453">
        <w:rPr>
          <w:rFonts w:ascii="Cambria" w:eastAsia="Arial" w:hAnsi="Cambria" w:cs="Arial"/>
          <w:i/>
          <w:iCs/>
          <w:color w:val="FF0000"/>
          <w:sz w:val="20"/>
          <w:szCs w:val="20"/>
        </w:rPr>
        <w:t>/</w:t>
      </w:r>
      <w:r w:rsidR="00DA375A" w:rsidRPr="00E90453">
        <w:rPr>
          <w:rFonts w:ascii="Cambria" w:eastAsia="Arial" w:hAnsi="Cambria" w:cs="Arial"/>
          <w:i/>
          <w:iCs/>
          <w:color w:val="FF0000"/>
          <w:sz w:val="20"/>
          <w:szCs w:val="20"/>
        </w:rPr>
        <w:t>202</w:t>
      </w:r>
      <w:r w:rsidR="00840AA8" w:rsidRPr="00E90453">
        <w:rPr>
          <w:rFonts w:ascii="Cambria" w:eastAsia="Arial" w:hAnsi="Cambria" w:cs="Arial"/>
          <w:i/>
          <w:iCs/>
          <w:color w:val="FF0000"/>
          <w:sz w:val="20"/>
          <w:szCs w:val="20"/>
        </w:rPr>
        <w:t>6</w:t>
      </w:r>
      <w:r w:rsidRPr="00E90453">
        <w:rPr>
          <w:rFonts w:ascii="Cambria" w:eastAsia="Arial" w:hAnsi="Cambria" w:cs="Arial"/>
          <w:sz w:val="20"/>
          <w:szCs w:val="20"/>
        </w:rPr>
        <w:t>, mediante as cláusulas e condições a seguir enunciadas.</w:t>
      </w:r>
    </w:p>
    <w:p w:rsidR="002C4806" w:rsidRPr="00E90453" w:rsidRDefault="002C4806" w:rsidP="002C4806">
      <w:pPr>
        <w:pStyle w:val="Corpodetexto2"/>
        <w:spacing w:before="10" w:after="10" w:line="276" w:lineRule="auto"/>
        <w:jc w:val="both"/>
        <w:rPr>
          <w:rFonts w:ascii="Cambria" w:eastAsia="Arial" w:hAnsi="Cambria" w:cs="Arial"/>
          <w:sz w:val="20"/>
          <w:szCs w:val="20"/>
        </w:rPr>
      </w:pPr>
    </w:p>
    <w:p w:rsidR="002C4806" w:rsidRPr="00E90453" w:rsidRDefault="002C4806" w:rsidP="00257FE0">
      <w:pPr>
        <w:pStyle w:val="Nivel01"/>
        <w:numPr>
          <w:ilvl w:val="0"/>
          <w:numId w:val="52"/>
        </w:numPr>
        <w:spacing w:before="10" w:after="10" w:line="276" w:lineRule="auto"/>
        <w:ind w:left="0" w:firstLine="0"/>
        <w:rPr>
          <w:rFonts w:ascii="Cambria" w:hAnsi="Cambria" w:cs="Arial"/>
          <w:color w:val="FFFFFF" w:themeColor="background1"/>
        </w:rPr>
      </w:pPr>
      <w:r w:rsidRPr="00E90453">
        <w:rPr>
          <w:rFonts w:ascii="Cambria" w:hAnsi="Cambria" w:cs="Arial"/>
        </w:rPr>
        <w:t>CLÁUSULA PRIMEIRA – OBJETO (</w:t>
      </w:r>
      <w:hyperlink r:id="rId57" w:anchor="art92" w:history="1">
        <w:r w:rsidRPr="00E90453">
          <w:rPr>
            <w:rStyle w:val="Hyperlink"/>
            <w:rFonts w:ascii="Cambria" w:hAnsi="Cambria" w:cs="Arial"/>
          </w:rPr>
          <w:t>art. 92, I e II</w:t>
        </w:r>
      </w:hyperlink>
      <w:r w:rsidRPr="00E90453">
        <w:rPr>
          <w:rFonts w:ascii="Cambria" w:hAnsi="Cambria" w:cs="Arial"/>
        </w:rPr>
        <w:t>)</w:t>
      </w:r>
    </w:p>
    <w:p w:rsidR="00DA375A" w:rsidRPr="00E90453" w:rsidRDefault="002C4806" w:rsidP="00520959">
      <w:pPr>
        <w:pStyle w:val="Nivel01"/>
        <w:numPr>
          <w:ilvl w:val="0"/>
          <w:numId w:val="0"/>
        </w:numPr>
        <w:spacing w:before="0" w:line="276" w:lineRule="auto"/>
        <w:rPr>
          <w:rFonts w:ascii="Cambria" w:hAnsi="Cambria"/>
          <w:b w:val="0"/>
        </w:rPr>
      </w:pPr>
      <w:r w:rsidRPr="00E90453">
        <w:rPr>
          <w:rFonts w:ascii="Cambria" w:hAnsi="Cambria" w:cs="Arial"/>
        </w:rPr>
        <w:t>O objeto do presente instrumento é a contratação de</w:t>
      </w:r>
      <w:r w:rsidR="006424C9" w:rsidRPr="00E90453">
        <w:rPr>
          <w:rFonts w:ascii="Cambria" w:hAnsi="Cambria"/>
        </w:rPr>
        <w:t xml:space="preserve"> </w:t>
      </w:r>
      <w:r w:rsidR="004D6E4D" w:rsidRPr="00E90453">
        <w:rPr>
          <w:rFonts w:ascii="Cambria" w:hAnsi="Cambria" w:cs="Arial"/>
        </w:rPr>
        <w:t>Registro de preços visando futura e eventual aquisição de pneus novos para atendimento da frota de veículos do patrimônio municipal</w:t>
      </w:r>
      <w:r w:rsidR="00520959" w:rsidRPr="00E90453">
        <w:rPr>
          <w:rFonts w:ascii="Cambria" w:hAnsi="Cambria"/>
          <w:b w:val="0"/>
        </w:rPr>
        <w:t>.</w:t>
      </w:r>
    </w:p>
    <w:p w:rsidR="002C4806" w:rsidRPr="00E90453" w:rsidRDefault="008852F2" w:rsidP="00257FE0">
      <w:pPr>
        <w:pStyle w:val="Corpodetexto"/>
        <w:numPr>
          <w:ilvl w:val="1"/>
          <w:numId w:val="74"/>
        </w:numPr>
        <w:tabs>
          <w:tab w:val="left" w:pos="284"/>
          <w:tab w:val="right" w:pos="9214"/>
        </w:tabs>
        <w:spacing w:after="0" w:line="276" w:lineRule="auto"/>
        <w:ind w:right="142"/>
        <w:jc w:val="both"/>
        <w:rPr>
          <w:rFonts w:ascii="Cambria" w:hAnsi="Cambria" w:cs="Arial"/>
          <w:sz w:val="20"/>
          <w:szCs w:val="20"/>
        </w:rPr>
      </w:pPr>
      <w:r w:rsidRPr="00E90453">
        <w:rPr>
          <w:rFonts w:ascii="Cambria" w:hAnsi="Cambria" w:cs="Arial"/>
          <w:sz w:val="20"/>
          <w:szCs w:val="20"/>
        </w:rPr>
        <w:t xml:space="preserve">, </w:t>
      </w:r>
      <w:r w:rsidR="002C4806" w:rsidRPr="00E90453">
        <w:rPr>
          <w:rFonts w:ascii="Cambria" w:hAnsi="Cambria" w:cs="Arial"/>
          <w:sz w:val="20"/>
          <w:szCs w:val="20"/>
        </w:rPr>
        <w:t>nas condições estabelecidas no Termo de Referência.</w:t>
      </w:r>
    </w:p>
    <w:p w:rsidR="008852F2" w:rsidRPr="00E90453" w:rsidRDefault="008852F2" w:rsidP="008852F2">
      <w:pPr>
        <w:autoSpaceDE w:val="0"/>
        <w:adjustRightInd w:val="0"/>
        <w:spacing w:line="276" w:lineRule="auto"/>
        <w:jc w:val="both"/>
        <w:rPr>
          <w:rFonts w:ascii="Cambria" w:hAnsi="Cambria" w:cs="Arial"/>
          <w:sz w:val="20"/>
          <w:szCs w:val="20"/>
        </w:rPr>
      </w:pPr>
    </w:p>
    <w:p w:rsidR="002C4806" w:rsidRPr="00E90453" w:rsidRDefault="002C4806" w:rsidP="00257FE0">
      <w:pPr>
        <w:pStyle w:val="Nivel2"/>
        <w:numPr>
          <w:ilvl w:val="1"/>
          <w:numId w:val="72"/>
        </w:numPr>
        <w:spacing w:before="10" w:after="10"/>
        <w:rPr>
          <w:rFonts w:ascii="Cambria" w:hAnsi="Cambria"/>
        </w:rPr>
      </w:pPr>
      <w:r w:rsidRPr="00E90453">
        <w:rPr>
          <w:rFonts w:ascii="Cambria" w:hAnsi="Cambria"/>
        </w:rPr>
        <w:t>Objeto da contratação:</w:t>
      </w:r>
    </w:p>
    <w:tbl>
      <w:tblPr>
        <w:tblW w:w="9498" w:type="dxa"/>
        <w:tblInd w:w="392" w:type="dxa"/>
        <w:tblLayout w:type="fixed"/>
        <w:tblLook w:val="04A0" w:firstRow="1" w:lastRow="0" w:firstColumn="1" w:lastColumn="0" w:noHBand="0" w:noVBand="1"/>
      </w:tblPr>
      <w:tblGrid>
        <w:gridCol w:w="707"/>
        <w:gridCol w:w="2554"/>
        <w:gridCol w:w="1277"/>
        <w:gridCol w:w="1134"/>
        <w:gridCol w:w="1558"/>
        <w:gridCol w:w="1279"/>
        <w:gridCol w:w="989"/>
      </w:tblGrid>
      <w:tr w:rsidR="002C4806" w:rsidRPr="00E90453"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b/>
                <w:bCs/>
                <w:color w:val="000000"/>
                <w:sz w:val="20"/>
                <w:szCs w:val="20"/>
              </w:rPr>
            </w:pPr>
            <w:r w:rsidRPr="00E90453">
              <w:rPr>
                <w:rFonts w:ascii="Cambria" w:eastAsia="Arial" w:hAnsi="Cambria" w:cs="Arial"/>
                <w:b/>
                <w:bCs/>
                <w:color w:val="000000" w:themeColor="text1"/>
                <w:sz w:val="20"/>
                <w:szCs w:val="20"/>
              </w:rPr>
              <w:t>ITEM</w:t>
            </w:r>
          </w:p>
          <w:p w:rsidR="002C4806" w:rsidRPr="00E90453" w:rsidRDefault="002C4806" w:rsidP="002C4806">
            <w:pPr>
              <w:spacing w:before="10" w:after="10" w:line="276" w:lineRule="auto"/>
              <w:jc w:val="both"/>
              <w:rPr>
                <w:rFonts w:ascii="Cambria" w:eastAsia="Arial" w:hAnsi="Cambria"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r w:rsidRPr="00E90453">
              <w:rPr>
                <w:rFonts w:ascii="Cambria" w:eastAsia="Arial" w:hAnsi="Cambria"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r w:rsidRPr="00E90453">
              <w:rPr>
                <w:rFonts w:ascii="Cambria" w:eastAsia="Arial" w:hAnsi="Cambria"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b/>
                <w:bCs/>
                <w:sz w:val="20"/>
                <w:szCs w:val="20"/>
              </w:rPr>
            </w:pPr>
            <w:r w:rsidRPr="00E90453">
              <w:rPr>
                <w:rFonts w:ascii="Cambria" w:eastAsia="Arial" w:hAnsi="Cambria"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b/>
                <w:bCs/>
                <w:sz w:val="20"/>
                <w:szCs w:val="20"/>
              </w:rPr>
            </w:pPr>
            <w:r w:rsidRPr="00E90453">
              <w:rPr>
                <w:rFonts w:ascii="Cambria" w:eastAsia="Arial" w:hAnsi="Cambria"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b/>
                <w:bCs/>
                <w:sz w:val="20"/>
                <w:szCs w:val="20"/>
              </w:rPr>
            </w:pPr>
            <w:r w:rsidRPr="00E90453">
              <w:rPr>
                <w:rFonts w:ascii="Cambria" w:eastAsia="Arial" w:hAnsi="Cambria" w:cs="Arial"/>
                <w:b/>
                <w:bCs/>
                <w:sz w:val="20"/>
                <w:szCs w:val="20"/>
              </w:rPr>
              <w:t>VALOR TOTAL</w:t>
            </w:r>
          </w:p>
        </w:tc>
      </w:tr>
      <w:tr w:rsidR="002C4806" w:rsidRPr="00E90453" w:rsidTr="002C4806">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b/>
                <w:bCs/>
                <w:color w:val="000000"/>
                <w:sz w:val="20"/>
                <w:szCs w:val="20"/>
              </w:rPr>
            </w:pPr>
            <w:r w:rsidRPr="00E90453">
              <w:rPr>
                <w:rFonts w:ascii="Cambria" w:eastAsia="Arial" w:hAnsi="Cambria"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C4806" w:rsidRPr="00E90453" w:rsidRDefault="002C4806" w:rsidP="002C4806">
            <w:pPr>
              <w:spacing w:before="10" w:after="10" w:line="276" w:lineRule="auto"/>
              <w:jc w:val="both"/>
              <w:rPr>
                <w:rFonts w:ascii="Cambria" w:eastAsia="Arial" w:hAnsi="Cambria" w:cs="Arial"/>
                <w:color w:val="000000"/>
                <w:sz w:val="20"/>
                <w:szCs w:val="20"/>
              </w:rPr>
            </w:pPr>
          </w:p>
        </w:tc>
      </w:tr>
    </w:tbl>
    <w:p w:rsidR="002C4806" w:rsidRPr="00E90453" w:rsidRDefault="002C4806" w:rsidP="00257FE0">
      <w:pPr>
        <w:pStyle w:val="Nivel2"/>
        <w:numPr>
          <w:ilvl w:val="1"/>
          <w:numId w:val="72"/>
        </w:numPr>
        <w:spacing w:before="10" w:after="10"/>
        <w:rPr>
          <w:rFonts w:ascii="Cambria" w:hAnsi="Cambria"/>
          <w:lang w:val="x-none"/>
        </w:rPr>
      </w:pPr>
      <w:r w:rsidRPr="00E90453">
        <w:rPr>
          <w:rFonts w:ascii="Cambria" w:hAnsi="Cambria"/>
        </w:rPr>
        <w:t>Vinculam esta contratação, independentemente de transcrição:</w:t>
      </w:r>
    </w:p>
    <w:p w:rsidR="002C4806" w:rsidRPr="00E90453" w:rsidRDefault="002C4806" w:rsidP="00257FE0">
      <w:pPr>
        <w:pStyle w:val="Nivel3"/>
        <w:numPr>
          <w:ilvl w:val="2"/>
          <w:numId w:val="72"/>
        </w:numPr>
        <w:spacing w:before="10" w:after="10"/>
        <w:ind w:left="170" w:firstLine="709"/>
        <w:rPr>
          <w:rFonts w:ascii="Cambria" w:hAnsi="Cambria"/>
          <w:lang w:val="x-none"/>
        </w:rPr>
      </w:pPr>
      <w:r w:rsidRPr="00E90453">
        <w:rPr>
          <w:rFonts w:ascii="Cambria" w:hAnsi="Cambria"/>
        </w:rPr>
        <w:t>O Termo de Referência;</w:t>
      </w:r>
    </w:p>
    <w:p w:rsidR="002C4806" w:rsidRPr="00E90453" w:rsidRDefault="002C4806" w:rsidP="00257FE0">
      <w:pPr>
        <w:pStyle w:val="Nivel3"/>
        <w:numPr>
          <w:ilvl w:val="2"/>
          <w:numId w:val="72"/>
        </w:numPr>
        <w:spacing w:before="10" w:after="10"/>
        <w:ind w:left="170" w:firstLine="709"/>
        <w:rPr>
          <w:rFonts w:ascii="Cambria" w:hAnsi="Cambria"/>
          <w:lang w:val="x-none"/>
        </w:rPr>
      </w:pPr>
      <w:r w:rsidRPr="00E90453">
        <w:rPr>
          <w:rFonts w:ascii="Cambria" w:hAnsi="Cambria"/>
        </w:rPr>
        <w:t>O Edital da Licitação;</w:t>
      </w:r>
    </w:p>
    <w:p w:rsidR="002C4806" w:rsidRPr="00E90453" w:rsidRDefault="002C4806" w:rsidP="00257FE0">
      <w:pPr>
        <w:pStyle w:val="Nivel3"/>
        <w:numPr>
          <w:ilvl w:val="2"/>
          <w:numId w:val="72"/>
        </w:numPr>
        <w:spacing w:before="10" w:after="10"/>
        <w:ind w:left="170" w:firstLine="709"/>
        <w:rPr>
          <w:rFonts w:ascii="Cambria" w:hAnsi="Cambria"/>
          <w:lang w:val="x-none"/>
        </w:rPr>
      </w:pPr>
      <w:r w:rsidRPr="00E90453">
        <w:rPr>
          <w:rFonts w:ascii="Cambria" w:hAnsi="Cambria"/>
        </w:rPr>
        <w:t>A Proposta do contratado;</w:t>
      </w:r>
    </w:p>
    <w:p w:rsidR="002C4806" w:rsidRPr="00E90453" w:rsidRDefault="002C4806" w:rsidP="00257FE0">
      <w:pPr>
        <w:pStyle w:val="Nivel3"/>
        <w:numPr>
          <w:ilvl w:val="2"/>
          <w:numId w:val="72"/>
        </w:numPr>
        <w:spacing w:before="10" w:after="10"/>
        <w:ind w:left="170" w:firstLine="709"/>
        <w:rPr>
          <w:rFonts w:ascii="Cambria" w:hAnsi="Cambria"/>
          <w:lang w:val="x-none"/>
        </w:rPr>
      </w:pPr>
      <w:r w:rsidRPr="00E90453">
        <w:rPr>
          <w:rFonts w:ascii="Cambria" w:hAnsi="Cambria"/>
        </w:rPr>
        <w:lastRenderedPageBreak/>
        <w:t>Eventuais anexos dos documentos supracitados.</w:t>
      </w:r>
    </w:p>
    <w:p w:rsidR="002C4806" w:rsidRPr="00E90453" w:rsidRDefault="002C4806" w:rsidP="002C4806">
      <w:pPr>
        <w:pStyle w:val="Nivel3"/>
        <w:spacing w:before="10" w:after="10"/>
        <w:ind w:left="879"/>
        <w:rPr>
          <w:rFonts w:ascii="Cambria" w:hAnsi="Cambria"/>
          <w:lang w:val="x-none"/>
        </w:rPr>
      </w:pPr>
    </w:p>
    <w:p w:rsidR="002C4806" w:rsidRPr="00E90453"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90453">
        <w:rPr>
          <w:rFonts w:ascii="Cambria" w:hAnsi="Cambria" w:cs="Arial"/>
        </w:rPr>
        <w:t>CLÁUSULA SEGUNDA – VIGÊNCIA E PRORROGAÇÃO</w:t>
      </w:r>
    </w:p>
    <w:p w:rsidR="002C4806" w:rsidRPr="00E90453" w:rsidRDefault="002C4806" w:rsidP="00257FE0">
      <w:pPr>
        <w:pStyle w:val="Nvel2-Red"/>
        <w:numPr>
          <w:ilvl w:val="1"/>
          <w:numId w:val="72"/>
        </w:numPr>
        <w:spacing w:before="10" w:after="10"/>
        <w:rPr>
          <w:rFonts w:ascii="Cambria" w:hAnsi="Cambria"/>
        </w:rPr>
      </w:pPr>
      <w:r w:rsidRPr="00E90453">
        <w:rPr>
          <w:rFonts w:ascii="Cambria" w:hAnsi="Cambria"/>
        </w:rPr>
        <w:t xml:space="preserve">O prazo de vigência da contratação é de 12 (doze) meses contados do(a) da assinatura desse termo contratual, na forma do </w:t>
      </w:r>
      <w:hyperlink r:id="rId58" w:anchor="art105" w:history="1">
        <w:r w:rsidRPr="00E90453">
          <w:rPr>
            <w:rStyle w:val="Hyperlink"/>
            <w:rFonts w:ascii="Cambria" w:hAnsi="Cambria"/>
          </w:rPr>
          <w:t>artigos 105 e 106 da Lei n° 14.133, de 2021</w:t>
        </w:r>
      </w:hyperlink>
      <w:r w:rsidRPr="00E90453">
        <w:rPr>
          <w:rFonts w:ascii="Cambria" w:hAnsi="Cambria"/>
        </w:rPr>
        <w:t>.</w:t>
      </w:r>
    </w:p>
    <w:p w:rsidR="002C4806" w:rsidRPr="00E90453" w:rsidRDefault="002C4806" w:rsidP="002C4806">
      <w:pPr>
        <w:pStyle w:val="Nvel2-Red"/>
        <w:numPr>
          <w:ilvl w:val="0"/>
          <w:numId w:val="0"/>
        </w:numPr>
        <w:spacing w:before="10" w:after="10"/>
        <w:ind w:left="567"/>
        <w:rPr>
          <w:rFonts w:ascii="Cambria" w:hAnsi="Cambria"/>
        </w:rPr>
      </w:pPr>
    </w:p>
    <w:p w:rsidR="002C4806" w:rsidRPr="00E90453" w:rsidRDefault="002C4806" w:rsidP="00257FE0">
      <w:pPr>
        <w:pStyle w:val="Nvel3-R"/>
        <w:numPr>
          <w:ilvl w:val="1"/>
          <w:numId w:val="72"/>
        </w:numPr>
        <w:spacing w:before="10" w:after="10"/>
        <w:rPr>
          <w:rFonts w:ascii="Cambria" w:hAnsi="Cambria"/>
        </w:rPr>
      </w:pPr>
      <w:r w:rsidRPr="00E90453">
        <w:rPr>
          <w:rFonts w:ascii="Cambria" w:hAnsi="Cambria"/>
        </w:rPr>
        <w:t>Qualquer prorrogação de que trata este item é condicionada ao ateste, pela autoridade competente, de que as condições e os preços permanecem vantajosos para a Administração, permitida a negociação com o contratado.</w:t>
      </w:r>
    </w:p>
    <w:p w:rsidR="002C4806" w:rsidRPr="00E90453"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90453">
        <w:rPr>
          <w:rFonts w:ascii="Cambria" w:hAnsi="Cambria" w:cs="Arial"/>
        </w:rPr>
        <w:t>CLÁUSULA TERCEIRA – MODELOS DE EXECUÇÃO E GESTÃO CONTRATUAIS (</w:t>
      </w:r>
      <w:hyperlink r:id="rId59" w:anchor="art92" w:history="1">
        <w:r w:rsidRPr="00E90453">
          <w:rPr>
            <w:rStyle w:val="Hyperlink"/>
            <w:rFonts w:ascii="Cambria" w:hAnsi="Cambria" w:cs="Arial"/>
          </w:rPr>
          <w:t>art. 92, IV, VII e XVIII)</w:t>
        </w:r>
      </w:hyperlink>
    </w:p>
    <w:p w:rsidR="002C4806" w:rsidRPr="00E90453" w:rsidRDefault="002C4806" w:rsidP="00257FE0">
      <w:pPr>
        <w:pStyle w:val="Nivel2"/>
        <w:numPr>
          <w:ilvl w:val="1"/>
          <w:numId w:val="71"/>
        </w:numPr>
        <w:spacing w:before="10" w:after="10"/>
        <w:rPr>
          <w:rFonts w:ascii="Cambria" w:hAnsi="Cambria"/>
        </w:rPr>
      </w:pPr>
      <w:r w:rsidRPr="00E90453">
        <w:rPr>
          <w:rFonts w:ascii="Cambria" w:hAnsi="Cambria"/>
        </w:rPr>
        <w:t>O regime de execução contratual, os modelos de gestão e de execução, assim como os prazos e condições de conclusão, entrega, observação e recebimento do objeto constam no Termo de Referência, anexo a este Contrato.</w:t>
      </w:r>
    </w:p>
    <w:p w:rsidR="002C4806" w:rsidRPr="00E90453" w:rsidRDefault="002C4806" w:rsidP="002C4806">
      <w:pPr>
        <w:pStyle w:val="Nivel2"/>
        <w:spacing w:before="10" w:after="10"/>
        <w:ind w:left="567" w:firstLine="0"/>
        <w:rPr>
          <w:rFonts w:ascii="Cambria" w:hAnsi="Cambria"/>
        </w:rPr>
      </w:pPr>
    </w:p>
    <w:p w:rsidR="002C4806" w:rsidRPr="00E90453"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90453">
        <w:rPr>
          <w:rFonts w:ascii="Cambria" w:hAnsi="Cambria" w:cs="Arial"/>
        </w:rPr>
        <w:t>CLÁUSULA QUARTA – SUBCONTRATAÇÃO</w:t>
      </w:r>
    </w:p>
    <w:p w:rsidR="002C4806" w:rsidRPr="00E90453" w:rsidRDefault="002C4806" w:rsidP="00257FE0">
      <w:pPr>
        <w:pStyle w:val="Nvel2-Red"/>
        <w:numPr>
          <w:ilvl w:val="1"/>
          <w:numId w:val="72"/>
        </w:numPr>
        <w:spacing w:before="10" w:after="10"/>
        <w:ind w:left="0" w:firstLine="567"/>
        <w:rPr>
          <w:rFonts w:ascii="Cambria" w:hAnsi="Cambria"/>
        </w:rPr>
      </w:pPr>
      <w:r w:rsidRPr="00E90453">
        <w:rPr>
          <w:rFonts w:ascii="Cambria" w:hAnsi="Cambria"/>
        </w:rPr>
        <w:t>Não será admitida a subcontratação do objeto contratual.</w:t>
      </w:r>
    </w:p>
    <w:p w:rsidR="002C4806" w:rsidRPr="00E90453" w:rsidRDefault="002C4806" w:rsidP="002C4806">
      <w:pPr>
        <w:pStyle w:val="Nvel2-Red"/>
        <w:numPr>
          <w:ilvl w:val="0"/>
          <w:numId w:val="0"/>
        </w:numPr>
        <w:spacing w:before="10" w:after="10"/>
        <w:ind w:left="567"/>
        <w:rPr>
          <w:rFonts w:ascii="Cambria" w:hAnsi="Cambria"/>
        </w:rPr>
      </w:pPr>
    </w:p>
    <w:p w:rsidR="002C4806" w:rsidRPr="00E90453" w:rsidRDefault="002C4806" w:rsidP="00257FE0">
      <w:pPr>
        <w:pStyle w:val="Nivel01"/>
        <w:numPr>
          <w:ilvl w:val="0"/>
          <w:numId w:val="72"/>
        </w:numPr>
        <w:spacing w:before="10" w:after="10" w:line="276" w:lineRule="auto"/>
        <w:ind w:left="0" w:firstLine="0"/>
        <w:rPr>
          <w:rFonts w:ascii="Cambria" w:hAnsi="Cambria" w:cs="Arial"/>
          <w:color w:val="FFFFFF" w:themeColor="background1"/>
        </w:rPr>
      </w:pPr>
      <w:r w:rsidRPr="00E90453">
        <w:rPr>
          <w:rFonts w:ascii="Cambria" w:hAnsi="Cambria" w:cs="Arial"/>
        </w:rPr>
        <w:t>CLÁUSULA QUINTA - PREÇO</w:t>
      </w:r>
    </w:p>
    <w:p w:rsidR="002C4806" w:rsidRPr="00E90453" w:rsidRDefault="002C4806" w:rsidP="00257FE0">
      <w:pPr>
        <w:pStyle w:val="Nvel2-Red"/>
        <w:numPr>
          <w:ilvl w:val="1"/>
          <w:numId w:val="70"/>
        </w:numPr>
        <w:spacing w:before="10" w:after="10"/>
        <w:rPr>
          <w:rFonts w:ascii="Cambria" w:hAnsi="Cambria"/>
        </w:rPr>
      </w:pPr>
      <w:r w:rsidRPr="00E90453">
        <w:rPr>
          <w:rFonts w:ascii="Cambria" w:hAnsi="Cambria"/>
        </w:rPr>
        <w:t>O valor total da contratação é de R$.......... (.....)</w:t>
      </w:r>
    </w:p>
    <w:p w:rsidR="002C4806" w:rsidRPr="00E90453" w:rsidRDefault="002C4806" w:rsidP="00257FE0">
      <w:pPr>
        <w:pStyle w:val="Nivel2"/>
        <w:numPr>
          <w:ilvl w:val="1"/>
          <w:numId w:val="70"/>
        </w:numPr>
        <w:spacing w:before="10" w:after="10"/>
        <w:rPr>
          <w:rFonts w:ascii="Cambria" w:hAnsi="Cambria"/>
        </w:rPr>
      </w:pPr>
      <w:r w:rsidRPr="00E90453">
        <w:rPr>
          <w:rFonts w:ascii="Cambria" w:hAnsi="Cambri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C4806" w:rsidRPr="00E90453" w:rsidRDefault="002C4806" w:rsidP="002C4806">
      <w:pPr>
        <w:pStyle w:val="Nivel2"/>
        <w:spacing w:before="10" w:after="10"/>
        <w:ind w:left="567" w:firstLine="0"/>
        <w:rPr>
          <w:rFonts w:ascii="Cambria" w:hAnsi="Cambria"/>
        </w:rPr>
      </w:pPr>
    </w:p>
    <w:p w:rsidR="002C4806" w:rsidRPr="00E90453"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E90453">
        <w:rPr>
          <w:rFonts w:ascii="Cambria" w:hAnsi="Cambria" w:cs="Arial"/>
        </w:rPr>
        <w:t>CLÁUSULA SEXTA - PAGAMENTO (</w:t>
      </w:r>
      <w:hyperlink r:id="rId60" w:anchor="art92" w:history="1">
        <w:r w:rsidRPr="00E90453">
          <w:rPr>
            <w:rStyle w:val="Hyperlink"/>
            <w:rFonts w:ascii="Cambria" w:hAnsi="Cambria" w:cs="Arial"/>
          </w:rPr>
          <w:t>art. 92, V e VI</w:t>
        </w:r>
      </w:hyperlink>
      <w:r w:rsidRPr="00E90453">
        <w:rPr>
          <w:rFonts w:ascii="Cambria" w:hAnsi="Cambria" w:cs="Arial"/>
        </w:rPr>
        <w:t>)</w:t>
      </w:r>
    </w:p>
    <w:p w:rsidR="002C4806" w:rsidRPr="00E90453" w:rsidRDefault="002C4806" w:rsidP="00257FE0">
      <w:pPr>
        <w:pStyle w:val="Nivel2"/>
        <w:numPr>
          <w:ilvl w:val="1"/>
          <w:numId w:val="69"/>
        </w:numPr>
        <w:spacing w:before="10" w:after="10"/>
        <w:rPr>
          <w:rFonts w:ascii="Cambria" w:hAnsi="Cambria"/>
        </w:rPr>
      </w:pPr>
      <w:r w:rsidRPr="00E90453">
        <w:rPr>
          <w:rFonts w:ascii="Cambria" w:hAnsi="Cambria"/>
        </w:rPr>
        <w:t xml:space="preserve">O prazo para pagamento </w:t>
      </w:r>
      <w:r w:rsidRPr="00E90453">
        <w:rPr>
          <w:rFonts w:ascii="Cambria" w:hAnsi="Cambria"/>
          <w:color w:val="auto"/>
          <w:lang w:eastAsia="en-US"/>
        </w:rPr>
        <w:t>ao contratado</w:t>
      </w:r>
      <w:r w:rsidRPr="00E90453">
        <w:rPr>
          <w:rFonts w:ascii="Cambria" w:hAnsi="Cambria"/>
        </w:rPr>
        <w:t xml:space="preserve"> e demais condições a ele referentes encontram-se definidos no Termo de Referência, anexo a este Contrato.</w:t>
      </w:r>
    </w:p>
    <w:p w:rsidR="002C4806" w:rsidRPr="00E90453" w:rsidRDefault="002C4806" w:rsidP="002C4806">
      <w:pPr>
        <w:pStyle w:val="Nivel2"/>
        <w:spacing w:before="10" w:after="10"/>
        <w:ind w:left="567" w:firstLine="0"/>
        <w:rPr>
          <w:rFonts w:ascii="Cambria" w:hAnsi="Cambria"/>
        </w:rPr>
      </w:pPr>
    </w:p>
    <w:p w:rsidR="003C5AE9" w:rsidRPr="00E90453" w:rsidRDefault="003C5AE9" w:rsidP="00257FE0">
      <w:pPr>
        <w:pStyle w:val="Nivel01"/>
        <w:numPr>
          <w:ilvl w:val="0"/>
          <w:numId w:val="70"/>
        </w:numPr>
        <w:spacing w:before="10" w:after="10" w:line="276" w:lineRule="auto"/>
        <w:ind w:left="0" w:firstLine="0"/>
        <w:rPr>
          <w:rFonts w:ascii="Cambria" w:hAnsi="Cambria" w:cs="Arial"/>
          <w:color w:val="FFFFFF" w:themeColor="background1"/>
        </w:rPr>
      </w:pPr>
      <w:r w:rsidRPr="00E90453">
        <w:rPr>
          <w:rFonts w:ascii="Cambria" w:hAnsi="Cambria" w:cs="Arial"/>
        </w:rPr>
        <w:t>CLÁUSULA SÉTIMA - REAJUSTE (</w:t>
      </w:r>
      <w:hyperlink r:id="rId61" w:anchor="art92" w:history="1">
        <w:r w:rsidRPr="00E90453">
          <w:rPr>
            <w:rStyle w:val="Hyperlink"/>
            <w:rFonts w:ascii="Cambria" w:hAnsi="Cambria" w:cs="Arial"/>
          </w:rPr>
          <w:t>art. 92, V)</w:t>
        </w:r>
      </w:hyperlink>
    </w:p>
    <w:p w:rsidR="003C5AE9" w:rsidRPr="00E90453" w:rsidRDefault="003C5AE9" w:rsidP="003C5AE9">
      <w:pPr>
        <w:pStyle w:val="Nivel2"/>
        <w:spacing w:before="0" w:after="0" w:line="240" w:lineRule="auto"/>
        <w:ind w:left="567" w:firstLine="0"/>
        <w:rPr>
          <w:rFonts w:ascii="Cambria" w:hAnsi="Cambria" w:cstheme="minorHAnsi"/>
          <w:highlight w:val="cyan"/>
        </w:rPr>
      </w:pPr>
      <w:r w:rsidRPr="00E90453">
        <w:rPr>
          <w:rFonts w:ascii="Cambria" w:hAnsi="Cambria" w:cstheme="minorHAnsi"/>
          <w:highlight w:val="cyan"/>
        </w:rPr>
        <w:t xml:space="preserve">7.1. Os preços inicialmente contratados são fixos e irreajustáveis no prazo de um ano contado da data do orçamento estimado, após esse prazo, o contrato poderá ser reajustado anualmente, com base no </w:t>
      </w:r>
      <w:r w:rsidRPr="00E90453">
        <w:rPr>
          <w:rFonts w:ascii="Cambria" w:hAnsi="Cambria"/>
        </w:rPr>
        <w:t>Índice Nacional de Preços ao Consumidor Amplo - IPCA</w:t>
      </w:r>
      <w:r w:rsidRPr="00E90453">
        <w:rPr>
          <w:rFonts w:ascii="Cambria" w:hAnsi="Cambria" w:cstheme="minorHAnsi"/>
          <w:highlight w:val="cyan"/>
        </w:rPr>
        <w:t xml:space="preserve"> ou outro índice específico ou setorial, em conformidade com a realidade de mercado do objeto desse contrato.</w:t>
      </w:r>
    </w:p>
    <w:p w:rsidR="003C5AE9" w:rsidRPr="00E90453" w:rsidRDefault="003C5AE9" w:rsidP="003C5AE9">
      <w:pPr>
        <w:pStyle w:val="Nivel2"/>
        <w:spacing w:before="0" w:after="0" w:line="240" w:lineRule="auto"/>
        <w:ind w:left="567" w:firstLine="0"/>
        <w:rPr>
          <w:rFonts w:ascii="Cambria" w:hAnsi="Cambria" w:cstheme="minorHAnsi"/>
          <w:highlight w:val="cyan"/>
        </w:rPr>
      </w:pPr>
      <w:r w:rsidRPr="00E90453">
        <w:rPr>
          <w:rFonts w:ascii="Cambria" w:hAnsi="Cambria" w:cstheme="minorHAnsi"/>
          <w:highlight w:val="cyan"/>
        </w:rPr>
        <w:t xml:space="preserve">7.1.1. O reajuste será calculado da seguinte forma: (Valor Contratual </w:t>
      </w:r>
      <w:proofErr w:type="gramStart"/>
      <w:r w:rsidRPr="00E90453">
        <w:rPr>
          <w:rFonts w:ascii="Cambria" w:hAnsi="Cambria" w:cstheme="minorHAnsi"/>
          <w:highlight w:val="cyan"/>
        </w:rPr>
        <w:t>x</w:t>
      </w:r>
      <w:proofErr w:type="gramEnd"/>
      <w:r w:rsidRPr="00E90453">
        <w:rPr>
          <w:rFonts w:ascii="Cambria" w:hAnsi="Cambria" w:cstheme="minorHAnsi"/>
          <w:highlight w:val="cyan"/>
        </w:rPr>
        <w:t xml:space="preserve"> Índice de Reajuste) / 100.</w:t>
      </w:r>
    </w:p>
    <w:p w:rsidR="003C5AE9" w:rsidRPr="00E90453" w:rsidRDefault="003C5AE9" w:rsidP="003C5AE9">
      <w:pPr>
        <w:pStyle w:val="Nivel2"/>
        <w:spacing w:before="0" w:after="0" w:line="240" w:lineRule="auto"/>
        <w:ind w:left="567" w:firstLine="0"/>
        <w:rPr>
          <w:rFonts w:ascii="Cambria" w:hAnsi="Cambria" w:cstheme="minorHAnsi"/>
          <w:highlight w:val="cyan"/>
        </w:rPr>
      </w:pPr>
      <w:r w:rsidRPr="00E90453">
        <w:rPr>
          <w:rFonts w:ascii="Cambria" w:hAnsi="Cambria" w:cstheme="minorHAnsi"/>
          <w:highlight w:val="cyan"/>
        </w:rPr>
        <w:t>7.1.2. O índice de reajuste será aplicado a partir da data do orçamento estimado.</w:t>
      </w:r>
    </w:p>
    <w:p w:rsidR="003C5AE9" w:rsidRPr="00E90453" w:rsidRDefault="003C5AE9" w:rsidP="003C5AE9">
      <w:pPr>
        <w:pStyle w:val="PargrafodaLista"/>
        <w:spacing w:line="340" w:lineRule="exact"/>
        <w:ind w:left="567" w:right="4"/>
        <w:contextualSpacing/>
        <w:rPr>
          <w:rFonts w:ascii="Cambria" w:hAnsi="Cambria" w:cstheme="minorHAnsi"/>
          <w:sz w:val="20"/>
          <w:szCs w:val="20"/>
          <w:highlight w:val="cyan"/>
        </w:rPr>
      </w:pPr>
      <w:r w:rsidRPr="00E90453">
        <w:rPr>
          <w:rFonts w:ascii="Cambria" w:hAnsi="Cambria" w:cstheme="minorHAnsi"/>
          <w:b/>
          <w:sz w:val="20"/>
          <w:szCs w:val="20"/>
          <w:highlight w:val="cyan"/>
        </w:rPr>
        <w:t>7.2.</w:t>
      </w:r>
      <w:r w:rsidRPr="00E90453">
        <w:rPr>
          <w:rFonts w:ascii="Cambria" w:hAnsi="Cambria" w:cstheme="minorHAnsi"/>
          <w:sz w:val="20"/>
          <w:szCs w:val="20"/>
          <w:highlight w:val="cyan"/>
        </w:rPr>
        <w:t xml:space="preserve"> Nos reajustes subsequentes ao primeiro, o intervalo mínimo de um ano será contado a partir dos efeitos financeiros do último reajuste.</w:t>
      </w:r>
    </w:p>
    <w:p w:rsidR="003C5AE9" w:rsidRPr="00E90453"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highlight w:val="cyan"/>
        </w:rPr>
      </w:pPr>
      <w:r w:rsidRPr="00E90453">
        <w:rPr>
          <w:rFonts w:ascii="Cambria" w:hAnsi="Cambria" w:cstheme="minorHAnsi"/>
          <w:b/>
          <w:bCs/>
          <w:sz w:val="20"/>
          <w:szCs w:val="20"/>
          <w:highlight w:val="cyan"/>
        </w:rPr>
        <w:t>7.3.</w:t>
      </w:r>
      <w:r w:rsidRPr="00E90453">
        <w:rPr>
          <w:rFonts w:ascii="Cambria" w:hAnsi="Cambria" w:cstheme="minorHAnsi"/>
          <w:bCs/>
          <w:sz w:val="20"/>
          <w:szCs w:val="20"/>
          <w:highlight w:val="cyan"/>
        </w:rPr>
        <w:t xml:space="preserve"> Caso </w:t>
      </w:r>
      <w:proofErr w:type="gramStart"/>
      <w:r w:rsidRPr="00E90453">
        <w:rPr>
          <w:rFonts w:ascii="Cambria" w:hAnsi="Cambria" w:cstheme="minorHAnsi"/>
          <w:bCs/>
          <w:sz w:val="20"/>
          <w:szCs w:val="20"/>
          <w:highlight w:val="cyan"/>
        </w:rPr>
        <w:t>o(</w:t>
      </w:r>
      <w:proofErr w:type="gramEnd"/>
      <w:r w:rsidRPr="00E90453">
        <w:rPr>
          <w:rFonts w:ascii="Cambria" w:hAnsi="Cambria" w:cstheme="minorHAnsi"/>
          <w:bCs/>
          <w:sz w:val="20"/>
          <w:szCs w:val="20"/>
          <w:highlight w:val="cyan"/>
        </w:rPr>
        <w:t>s) índice(s) estabelecido(s) para reajustamento venha(m) a ser extinto(s) ou de qualquer forma não possa(m) mais ser utilizado(s), será(</w:t>
      </w:r>
      <w:proofErr w:type="spellStart"/>
      <w:r w:rsidRPr="00E90453">
        <w:rPr>
          <w:rFonts w:ascii="Cambria" w:hAnsi="Cambria" w:cstheme="minorHAnsi"/>
          <w:bCs/>
          <w:sz w:val="20"/>
          <w:szCs w:val="20"/>
          <w:highlight w:val="cyan"/>
        </w:rPr>
        <w:t>ão</w:t>
      </w:r>
      <w:proofErr w:type="spellEnd"/>
      <w:r w:rsidRPr="00E90453">
        <w:rPr>
          <w:rFonts w:ascii="Cambria" w:hAnsi="Cambria" w:cstheme="minorHAnsi"/>
          <w:bCs/>
          <w:sz w:val="20"/>
          <w:szCs w:val="20"/>
          <w:highlight w:val="cyan"/>
        </w:rPr>
        <w:t>) adotado(s), em substituição, o(s) que vier(em) a ser determinado(s) pela legislação então em vigor.</w:t>
      </w:r>
    </w:p>
    <w:p w:rsidR="003C5AE9" w:rsidRPr="00E90453" w:rsidRDefault="003C5AE9" w:rsidP="003C5AE9">
      <w:pPr>
        <w:pStyle w:val="PargrafodaLista"/>
        <w:tabs>
          <w:tab w:val="left" w:pos="567"/>
        </w:tabs>
        <w:autoSpaceDE w:val="0"/>
        <w:adjustRightInd w:val="0"/>
        <w:spacing w:line="340" w:lineRule="exact"/>
        <w:ind w:left="567" w:right="83"/>
        <w:jc w:val="both"/>
        <w:outlineLvl w:val="2"/>
        <w:rPr>
          <w:rFonts w:ascii="Cambria" w:hAnsi="Cambria" w:cstheme="minorHAnsi"/>
          <w:bCs/>
          <w:sz w:val="20"/>
          <w:szCs w:val="20"/>
        </w:rPr>
      </w:pPr>
      <w:r w:rsidRPr="00E90453">
        <w:rPr>
          <w:rFonts w:ascii="Cambria" w:hAnsi="Cambria" w:cstheme="minorHAnsi"/>
          <w:b/>
          <w:bCs/>
          <w:sz w:val="20"/>
          <w:szCs w:val="20"/>
          <w:highlight w:val="cyan"/>
        </w:rPr>
        <w:t>7.4.</w:t>
      </w:r>
      <w:r w:rsidRPr="00E90453">
        <w:rPr>
          <w:rFonts w:ascii="Cambria" w:hAnsi="Cambria" w:cstheme="minorHAnsi"/>
          <w:bCs/>
          <w:sz w:val="20"/>
          <w:szCs w:val="20"/>
          <w:highlight w:val="cyan"/>
        </w:rPr>
        <w:t xml:space="preserve">  Na ausência de previsão legal quanto ao índice substituto, as partes elegerão novo índice oficial, para reajustamento do preço do valor remanescente, por meio de termo aditivo.</w:t>
      </w:r>
    </w:p>
    <w:p w:rsidR="002C4806" w:rsidRPr="00E90453" w:rsidRDefault="002C4806" w:rsidP="002C4806">
      <w:pPr>
        <w:pStyle w:val="Nivel2"/>
        <w:spacing w:before="10" w:after="10"/>
        <w:ind w:left="567" w:firstLine="0"/>
        <w:rPr>
          <w:rFonts w:ascii="Cambria" w:hAnsi="Cambria"/>
        </w:rPr>
      </w:pPr>
    </w:p>
    <w:p w:rsidR="002C4806" w:rsidRPr="00E90453" w:rsidRDefault="002C4806" w:rsidP="00257FE0">
      <w:pPr>
        <w:pStyle w:val="Nivel01"/>
        <w:numPr>
          <w:ilvl w:val="0"/>
          <w:numId w:val="70"/>
        </w:numPr>
        <w:spacing w:before="10" w:after="10" w:line="276" w:lineRule="auto"/>
        <w:ind w:left="0" w:firstLine="0"/>
        <w:rPr>
          <w:rFonts w:ascii="Cambria" w:hAnsi="Cambria" w:cs="Arial"/>
          <w:color w:val="FFFFFF" w:themeColor="background1"/>
        </w:rPr>
      </w:pPr>
      <w:r w:rsidRPr="00E90453">
        <w:rPr>
          <w:rFonts w:ascii="Cambria" w:hAnsi="Cambria" w:cs="Arial"/>
        </w:rPr>
        <w:t>CLÁUSULA OITAVA - OBRIGAÇÕES DO CONTRATADO (</w:t>
      </w:r>
      <w:hyperlink r:id="rId62" w:anchor="art92" w:history="1">
        <w:r w:rsidRPr="00E90453">
          <w:rPr>
            <w:rStyle w:val="Hyperlink"/>
            <w:rFonts w:ascii="Cambria" w:hAnsi="Cambria" w:cs="Arial"/>
          </w:rPr>
          <w:t>art. 92, X, XI e XIV</w:t>
        </w:r>
      </w:hyperlink>
      <w:r w:rsidRPr="00E90453">
        <w:rPr>
          <w:rFonts w:ascii="Cambria" w:hAnsi="Cambria" w:cs="Arial"/>
        </w:rPr>
        <w:t>)</w:t>
      </w:r>
    </w:p>
    <w:p w:rsidR="00DC61DE" w:rsidRPr="00E90453" w:rsidRDefault="00DC61DE" w:rsidP="00257FE0">
      <w:pPr>
        <w:pStyle w:val="Nivel2"/>
        <w:numPr>
          <w:ilvl w:val="1"/>
          <w:numId w:val="68"/>
        </w:numPr>
        <w:spacing w:before="10" w:after="10"/>
        <w:rPr>
          <w:rFonts w:ascii="Cambria" w:hAnsi="Cambria"/>
        </w:rPr>
      </w:pPr>
      <w:r w:rsidRPr="00E90453">
        <w:rPr>
          <w:rFonts w:ascii="Cambria" w:hAnsi="Cambria"/>
        </w:rPr>
        <w:t>O Contratado deve cumprir todas as obrigações constantes deste Contrato e em seus anexos, assumindo como exclusivamente seus os riscos e as despesas decorrentes da boa e perfeita execução do objeto, observando, ainda, as obrigações a seguir dispostas:</w:t>
      </w:r>
    </w:p>
    <w:p w:rsidR="00DC61DE" w:rsidRPr="00E90453" w:rsidRDefault="00DC61DE" w:rsidP="00257FE0">
      <w:pPr>
        <w:pStyle w:val="Nivel2"/>
        <w:numPr>
          <w:ilvl w:val="1"/>
          <w:numId w:val="73"/>
        </w:numPr>
        <w:spacing w:before="10" w:after="10"/>
        <w:rPr>
          <w:rFonts w:ascii="Cambria" w:hAnsi="Cambria"/>
          <w:color w:val="000000" w:themeColor="text1"/>
        </w:rPr>
      </w:pPr>
      <w:r w:rsidRPr="00E90453">
        <w:rPr>
          <w:rFonts w:ascii="Cambria" w:hAnsi="Cambria"/>
        </w:rPr>
        <w:lastRenderedPageBreak/>
        <w:t>Responsabilizar-se pelos vícios e danos decorrentes do objeto, de acordo com o Código de Defesa do Consumidor (</w:t>
      </w:r>
      <w:hyperlink r:id="rId63" w:history="1">
        <w:r w:rsidRPr="00E90453">
          <w:rPr>
            <w:rStyle w:val="Hyperlink"/>
            <w:rFonts w:ascii="Cambria" w:hAnsi="Cambria"/>
          </w:rPr>
          <w:t>Lei nº 8.078, de 1990</w:t>
        </w:r>
      </w:hyperlink>
      <w:r w:rsidRPr="00E90453">
        <w:rPr>
          <w:rFonts w:ascii="Cambria" w:hAnsi="Cambria"/>
        </w:rPr>
        <w:t>);</w:t>
      </w:r>
    </w:p>
    <w:p w:rsidR="00DC61DE" w:rsidRPr="00E90453" w:rsidRDefault="00DC61DE" w:rsidP="00257FE0">
      <w:pPr>
        <w:pStyle w:val="Nivel2"/>
        <w:numPr>
          <w:ilvl w:val="1"/>
          <w:numId w:val="73"/>
        </w:numPr>
        <w:spacing w:before="10" w:after="10"/>
        <w:rPr>
          <w:rFonts w:ascii="Cambria" w:hAnsi="Cambria"/>
          <w:color w:val="000000" w:themeColor="text1"/>
        </w:rPr>
      </w:pPr>
      <w:r w:rsidRPr="00E90453">
        <w:rPr>
          <w:rFonts w:ascii="Cambria" w:hAnsi="Cambria"/>
          <w:color w:val="000000" w:themeColor="text1"/>
        </w:rPr>
        <w:t>Comunicar ao contratante, no prazo máximo de 24 (vinte e quatro) horas que antecede a data da entrega, os motivos que impossibilitem o cumprimento do prazo previsto, com a devida comprovação;</w:t>
      </w:r>
    </w:p>
    <w:p w:rsidR="00DC61DE" w:rsidRPr="00E90453" w:rsidRDefault="00DC61DE" w:rsidP="00257FE0">
      <w:pPr>
        <w:pStyle w:val="Nivel2"/>
        <w:numPr>
          <w:ilvl w:val="1"/>
          <w:numId w:val="73"/>
        </w:numPr>
        <w:spacing w:before="10" w:after="10"/>
        <w:rPr>
          <w:rFonts w:ascii="Cambria" w:hAnsi="Cambria"/>
          <w:color w:val="000000" w:themeColor="text1"/>
        </w:rPr>
      </w:pPr>
      <w:r w:rsidRPr="00E90453">
        <w:rPr>
          <w:rFonts w:ascii="Cambria" w:hAnsi="Cambria"/>
          <w:color w:val="000000" w:themeColor="text1"/>
        </w:rPr>
        <w:t>Atender às determinações regulares emitidas pelo fiscal ou gestor do contrato ou autoridade superior (</w:t>
      </w:r>
      <w:hyperlink r:id="rId64" w:anchor="art137" w:history="1">
        <w:r w:rsidRPr="00E90453">
          <w:rPr>
            <w:rStyle w:val="Hyperlink"/>
            <w:rFonts w:ascii="Cambria" w:hAnsi="Cambria"/>
          </w:rPr>
          <w:t>art. 137, II, da Lei n.º 14.133, de 2021</w:t>
        </w:r>
      </w:hyperlink>
      <w:r w:rsidRPr="00E90453">
        <w:rPr>
          <w:rFonts w:ascii="Cambria" w:hAnsi="Cambria"/>
          <w:color w:val="000000" w:themeColor="text1"/>
        </w:rPr>
        <w:t xml:space="preserve">) e </w:t>
      </w:r>
      <w:r w:rsidRPr="00E90453">
        <w:rPr>
          <w:rFonts w:ascii="Cambria" w:hAnsi="Cambria"/>
        </w:rPr>
        <w:t>prestar todo esclarecimento ou informação por eles solicitados</w:t>
      </w:r>
      <w:r w:rsidRPr="00E90453">
        <w:rPr>
          <w:rFonts w:ascii="Cambria" w:hAnsi="Cambria"/>
          <w:color w:val="000000" w:themeColor="text1"/>
        </w:rPr>
        <w:t>;</w:t>
      </w:r>
    </w:p>
    <w:p w:rsidR="00DC61DE" w:rsidRPr="00E90453" w:rsidRDefault="00DC61DE" w:rsidP="00257FE0">
      <w:pPr>
        <w:pStyle w:val="Nivel2"/>
        <w:numPr>
          <w:ilvl w:val="1"/>
          <w:numId w:val="73"/>
        </w:numPr>
        <w:spacing w:before="10" w:after="10"/>
        <w:rPr>
          <w:rFonts w:ascii="Cambria" w:hAnsi="Cambria"/>
          <w:color w:val="000000" w:themeColor="text1"/>
        </w:rPr>
      </w:pPr>
      <w:r w:rsidRPr="00E90453">
        <w:rPr>
          <w:rFonts w:ascii="Cambria" w:hAnsi="Cambria"/>
          <w:color w:val="000000" w:themeColor="text1"/>
        </w:rPr>
        <w:t>Reparar, corrigir, remover, reconstruir ou substituir, às suas expensas, no total ou em parte, no prazo fixado pelo fiscal do contrato, os bens nos quais se verificarem vícios, defeitos ou incorreções resultantes da execução ou dos materiais empregados;</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Comunicar ao Fiscal do contrato, no prazo de 24 (vinte e quatro) horas, qualquer ocorrência anormal ou acidente que se verifique no local da execução do objeto contratual.</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Paralisar, por determinação do contratante, qualquer atividade que não esteja sendo executada de acordo com a boa técnica ou que ponha em risco a segurança de pessoas ou bens de terceiros.</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 xml:space="preserve">Manter durante toda a vigência do contrato, em compatibilidade com as obrigações assumidas, todas as condições exigidas para habilitação na licitação; </w:t>
      </w:r>
    </w:p>
    <w:p w:rsidR="00DC61DE" w:rsidRPr="00E90453" w:rsidRDefault="00DC61DE" w:rsidP="00257FE0">
      <w:pPr>
        <w:pStyle w:val="Nivel2"/>
        <w:numPr>
          <w:ilvl w:val="1"/>
          <w:numId w:val="73"/>
        </w:numPr>
        <w:spacing w:before="10" w:after="10"/>
        <w:rPr>
          <w:rFonts w:ascii="Cambria" w:hAnsi="Cambria"/>
          <w:b/>
          <w:bCs/>
        </w:rPr>
      </w:pPr>
      <w:r w:rsidRPr="00E90453">
        <w:rPr>
          <w:rFonts w:ascii="Cambria" w:hAnsi="Cambria"/>
        </w:rPr>
        <w:t>As exigências de reserva de cargos não se aplicam à presente contratação, por se tratar de fornecimento de bens sem alocação de mão de obra (</w:t>
      </w:r>
      <w:hyperlink r:id="rId65" w:anchor="art116" w:history="1">
        <w:r w:rsidRPr="00E90453">
          <w:rPr>
            <w:rStyle w:val="Hyperlink"/>
            <w:rFonts w:ascii="Cambria" w:hAnsi="Cambria"/>
          </w:rPr>
          <w:t>art. 116, da Lei n.º 14.133, de 2021</w:t>
        </w:r>
      </w:hyperlink>
      <w:r w:rsidRPr="00E90453">
        <w:rPr>
          <w:rFonts w:ascii="Cambria" w:hAnsi="Cambria"/>
        </w:rPr>
        <w:t>);</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Em consequência, fica dispensada a comprovação de reserva de cargos (</w:t>
      </w:r>
      <w:hyperlink r:id="rId66" w:anchor="art116" w:history="1">
        <w:r w:rsidRPr="00E90453">
          <w:rPr>
            <w:rStyle w:val="Hyperlink"/>
            <w:rFonts w:ascii="Cambria" w:hAnsi="Cambria"/>
          </w:rPr>
          <w:t>art. 116, parágrafo único, da Lei n.º 14.133, de 2021</w:t>
        </w:r>
      </w:hyperlink>
      <w:r w:rsidRPr="00E90453">
        <w:rPr>
          <w:rFonts w:ascii="Cambria" w:hAnsi="Cambria"/>
        </w:rPr>
        <w:t>);</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 xml:space="preserve">  Guardar sigilo sobre todas as informações obtidas em decorrência do cumprimento do contrato; </w:t>
      </w:r>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E90453">
          <w:rPr>
            <w:rStyle w:val="Hyperlink"/>
            <w:rFonts w:ascii="Cambria" w:hAnsi="Cambria"/>
          </w:rPr>
          <w:t>art. 124, II, d, da Lei nº 14.133, de 2021.</w:t>
        </w:r>
      </w:hyperlink>
    </w:p>
    <w:p w:rsidR="00DC61DE" w:rsidRPr="00E90453" w:rsidRDefault="00DC61DE" w:rsidP="00257FE0">
      <w:pPr>
        <w:pStyle w:val="Nivel2"/>
        <w:numPr>
          <w:ilvl w:val="1"/>
          <w:numId w:val="73"/>
        </w:numPr>
        <w:spacing w:before="10" w:after="10"/>
        <w:rPr>
          <w:rFonts w:ascii="Cambria" w:hAnsi="Cambria"/>
        </w:rPr>
      </w:pPr>
      <w:r w:rsidRPr="00E90453">
        <w:rPr>
          <w:rFonts w:ascii="Cambria" w:hAnsi="Cambria"/>
        </w:rPr>
        <w:t>Cumprir, além dos postulados legais vigentes de âmbito federal, estadual ou municipal, as normas de segurança do contratante;</w:t>
      </w:r>
    </w:p>
    <w:p w:rsidR="00DC61DE" w:rsidRPr="00E90453" w:rsidRDefault="00DC61DE" w:rsidP="00257FE0">
      <w:pPr>
        <w:pStyle w:val="Nvel2-Red"/>
        <w:numPr>
          <w:ilvl w:val="1"/>
          <w:numId w:val="73"/>
        </w:numPr>
        <w:spacing w:before="10" w:after="10"/>
        <w:rPr>
          <w:rFonts w:ascii="Cambria" w:hAnsi="Cambria"/>
          <w:color w:val="000000"/>
        </w:rPr>
      </w:pPr>
      <w:bookmarkStart w:id="50" w:name="_Ref118293030"/>
      <w:r w:rsidRPr="00E90453">
        <w:rPr>
          <w:rFonts w:ascii="Cambria" w:hAnsi="Cambria"/>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0"/>
      <w:r w:rsidRPr="00E90453">
        <w:rPr>
          <w:rFonts w:ascii="Cambria" w:hAnsi="Cambria"/>
        </w:rPr>
        <w:t>.</w:t>
      </w:r>
    </w:p>
    <w:p w:rsidR="002C4806" w:rsidRPr="00E90453" w:rsidRDefault="002C4806" w:rsidP="002C4806">
      <w:pPr>
        <w:pStyle w:val="Nvel2-Red"/>
        <w:numPr>
          <w:ilvl w:val="0"/>
          <w:numId w:val="0"/>
        </w:numPr>
        <w:spacing w:before="10" w:after="10"/>
        <w:ind w:left="567"/>
        <w:rPr>
          <w:rFonts w:ascii="Cambria" w:hAnsi="Cambria"/>
          <w:color w:val="000000"/>
        </w:rPr>
      </w:pPr>
    </w:p>
    <w:p w:rsidR="00F85262" w:rsidRDefault="004622BF">
      <w:pPr>
        <w:pStyle w:val="Nivel01"/>
        <w:numPr>
          <w:ilvl w:val="0"/>
          <w:numId w:val="68"/>
        </w:numPr>
        <w:spacing w:before="10" w:after="10" w:line="276" w:lineRule="auto"/>
        <w:ind w:left="0" w:firstLine="0"/>
        <w:rPr>
          <w:rFonts w:ascii="Cambria" w:hAnsi="Cambria" w:cs="Arial"/>
          <w:color w:val="FFFFFF" w:themeColor="background1"/>
        </w:rPr>
      </w:pPr>
      <w:r>
        <w:rPr>
          <w:rFonts w:ascii="Cambria" w:hAnsi="Cambria" w:cs="Arial"/>
        </w:rPr>
        <w:t>CLÁUSULA NONA – OBRIGAÇÕES DO CONTRATANTE (art. 92, X, XI e XIV)</w:t>
      </w:r>
    </w:p>
    <w:p w:rsidR="00F85262" w:rsidRDefault="004622BF">
      <w:pPr>
        <w:spacing w:line="276" w:lineRule="auto"/>
        <w:jc w:val="both"/>
        <w:rPr>
          <w:rFonts w:ascii="Cambria" w:hAnsi="Cambria" w:cs="Arial"/>
          <w:sz w:val="20"/>
          <w:szCs w:val="20"/>
        </w:rPr>
      </w:pPr>
      <w:r>
        <w:rPr>
          <w:rFonts w:ascii="Cambria" w:hAnsi="Cambria" w:cs="Arial"/>
          <w:sz w:val="20"/>
          <w:szCs w:val="20"/>
        </w:rPr>
        <w:t>São obrigações do Contratante:</w:t>
      </w:r>
    </w:p>
    <w:p w:rsidR="00F85262" w:rsidRDefault="004622BF">
      <w:pPr>
        <w:spacing w:line="276" w:lineRule="auto"/>
        <w:jc w:val="both"/>
        <w:rPr>
          <w:rFonts w:ascii="Cambria" w:hAnsi="Cambria" w:cs="Arial"/>
          <w:sz w:val="20"/>
          <w:szCs w:val="20"/>
        </w:rPr>
      </w:pPr>
      <w:r>
        <w:rPr>
          <w:rFonts w:ascii="Cambria" w:hAnsi="Cambria" w:cs="Arial"/>
          <w:sz w:val="20"/>
          <w:szCs w:val="20"/>
        </w:rPr>
        <w:t>a) receber o objeto no prazo e nas condições estabelecidas no Edital e no Termo de Referência;</w:t>
      </w:r>
    </w:p>
    <w:p w:rsidR="00F85262" w:rsidRDefault="004622BF">
      <w:pPr>
        <w:spacing w:line="276" w:lineRule="auto"/>
        <w:jc w:val="both"/>
        <w:rPr>
          <w:rFonts w:ascii="Cambria" w:hAnsi="Cambria" w:cs="Arial"/>
          <w:sz w:val="20"/>
          <w:szCs w:val="20"/>
        </w:rPr>
      </w:pPr>
      <w:r>
        <w:rPr>
          <w:rFonts w:ascii="Cambria" w:hAnsi="Cambria" w:cs="Arial"/>
          <w:sz w:val="20"/>
          <w:szCs w:val="20"/>
        </w:rPr>
        <w:t>b) exigir o cumprimento de todas as obrigações assumidas pelo Contratado, de acordo com o contrato e seus anexos;</w:t>
      </w:r>
    </w:p>
    <w:p w:rsidR="00F85262" w:rsidRDefault="004622BF">
      <w:pPr>
        <w:spacing w:line="276" w:lineRule="auto"/>
        <w:jc w:val="both"/>
        <w:rPr>
          <w:rFonts w:ascii="Cambria" w:hAnsi="Cambria" w:cs="Arial"/>
          <w:sz w:val="20"/>
          <w:szCs w:val="20"/>
        </w:rPr>
      </w:pPr>
      <w:r>
        <w:rPr>
          <w:rFonts w:ascii="Cambria" w:hAnsi="Cambria" w:cs="Arial"/>
          <w:sz w:val="20"/>
          <w:szCs w:val="20"/>
        </w:rPr>
        <w:t xml:space="preserve">c) verificar minuciosamente, no prazo fixado, a conformidade dos bens recebidos provisoriamente com as </w:t>
      </w:r>
      <w:r>
        <w:rPr>
          <w:rFonts w:ascii="Cambria" w:hAnsi="Cambria" w:cs="Arial"/>
          <w:sz w:val="20"/>
          <w:szCs w:val="20"/>
        </w:rPr>
        <w:lastRenderedPageBreak/>
        <w:t>especificações constantes do Edital e da proposta, para fins de aceitação e recebimento definitivo;</w:t>
      </w:r>
    </w:p>
    <w:p w:rsidR="00F85262" w:rsidRDefault="004622BF">
      <w:pPr>
        <w:spacing w:line="276" w:lineRule="auto"/>
        <w:jc w:val="both"/>
        <w:rPr>
          <w:rFonts w:ascii="Cambria" w:hAnsi="Cambria" w:cs="Arial"/>
          <w:sz w:val="20"/>
          <w:szCs w:val="20"/>
        </w:rPr>
      </w:pPr>
      <w:r>
        <w:rPr>
          <w:rFonts w:ascii="Cambria" w:hAnsi="Cambria" w:cs="Arial"/>
          <w:sz w:val="20"/>
          <w:szCs w:val="20"/>
        </w:rPr>
        <w:t>d) comunicar ao Contratado, por escrito, as imperfeições, falhas ou irregularidades verificadas, fixando prazo para a sua correção;</w:t>
      </w:r>
    </w:p>
    <w:p w:rsidR="00F85262" w:rsidRDefault="004622BF">
      <w:pPr>
        <w:spacing w:line="276" w:lineRule="auto"/>
        <w:jc w:val="both"/>
        <w:rPr>
          <w:rFonts w:ascii="Cambria" w:hAnsi="Cambria" w:cs="Arial"/>
          <w:sz w:val="20"/>
          <w:szCs w:val="20"/>
        </w:rPr>
      </w:pPr>
      <w:r>
        <w:rPr>
          <w:rFonts w:ascii="Cambria" w:hAnsi="Cambria" w:cs="Arial"/>
          <w:sz w:val="20"/>
          <w:szCs w:val="20"/>
        </w:rPr>
        <w:t>e) acompanhar e fiscalizar a execução do contrato por servidor ou comissão especialmente designados, na forma dos arts. 117 e 140 da Lei nº 14.133/2021;</w:t>
      </w:r>
    </w:p>
    <w:p w:rsidR="00F85262" w:rsidRDefault="004622BF">
      <w:pPr>
        <w:spacing w:line="276" w:lineRule="auto"/>
        <w:jc w:val="both"/>
        <w:rPr>
          <w:rFonts w:ascii="Cambria" w:hAnsi="Cambria" w:cs="Arial"/>
          <w:sz w:val="20"/>
          <w:szCs w:val="20"/>
        </w:rPr>
      </w:pPr>
      <w:r>
        <w:rPr>
          <w:rFonts w:ascii="Cambria" w:hAnsi="Cambria" w:cs="Arial"/>
          <w:sz w:val="20"/>
          <w:szCs w:val="20"/>
        </w:rPr>
        <w:t>f) efetuar o pagamento ao Contratado no valor e nas condições estabelecidas, dentro dos prazos previstos no Termo de Referência;</w:t>
      </w:r>
    </w:p>
    <w:p w:rsidR="00F85262" w:rsidRDefault="004622BF">
      <w:pPr>
        <w:spacing w:line="276" w:lineRule="auto"/>
        <w:jc w:val="both"/>
        <w:rPr>
          <w:rFonts w:ascii="Cambria" w:hAnsi="Cambria" w:cs="Arial"/>
          <w:sz w:val="20"/>
          <w:szCs w:val="20"/>
        </w:rPr>
      </w:pPr>
      <w:r>
        <w:rPr>
          <w:rFonts w:ascii="Cambria" w:hAnsi="Cambria" w:cs="Arial"/>
          <w:sz w:val="20"/>
          <w:szCs w:val="20"/>
        </w:rPr>
        <w:t>g) aplicar ao Contratado as sanções cabíveis, assegurados o contraditório e a ampla defesa.</w:t>
      </w:r>
    </w:p>
    <w:p w:rsidR="002C4806" w:rsidRPr="00E90453"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E90453">
        <w:rPr>
          <w:rFonts w:ascii="Cambria" w:hAnsi="Cambria" w:cs="Arial"/>
        </w:rPr>
        <w:t>CLÁUSULA DÉCIMA– GARANTIA DE EXECUÇÃO (</w:t>
      </w:r>
      <w:hyperlink r:id="rId68" w:anchor="art92" w:history="1">
        <w:r w:rsidRPr="00E90453">
          <w:rPr>
            <w:rStyle w:val="Hyperlink"/>
            <w:rFonts w:ascii="Cambria" w:hAnsi="Cambria" w:cs="Arial"/>
          </w:rPr>
          <w:t>art. 92, XII e XIII</w:t>
        </w:r>
      </w:hyperlink>
      <w:r w:rsidRPr="00E90453">
        <w:rPr>
          <w:rFonts w:ascii="Cambria" w:hAnsi="Cambria" w:cs="Arial"/>
        </w:rPr>
        <w:t>)</w:t>
      </w:r>
    </w:p>
    <w:p w:rsidR="002C4806" w:rsidRPr="00E90453" w:rsidRDefault="00C83D3E" w:rsidP="00257FE0">
      <w:pPr>
        <w:pStyle w:val="Nvel2-Red"/>
        <w:numPr>
          <w:ilvl w:val="1"/>
          <w:numId w:val="67"/>
        </w:numPr>
        <w:spacing w:before="10" w:after="10"/>
        <w:rPr>
          <w:rFonts w:ascii="Cambria" w:hAnsi="Cambria"/>
        </w:rPr>
      </w:pPr>
      <w:r w:rsidRPr="00E90453">
        <w:rPr>
          <w:rFonts w:ascii="Cambria" w:hAnsi="Cambria"/>
        </w:rPr>
        <w:t xml:space="preserve"> </w:t>
      </w:r>
      <w:r w:rsidR="002C4806" w:rsidRPr="00E90453">
        <w:rPr>
          <w:rFonts w:ascii="Cambria" w:hAnsi="Cambria"/>
        </w:rPr>
        <w:t xml:space="preserve">  Não haverá exigência de garantia contratual da execução.</w:t>
      </w:r>
    </w:p>
    <w:p w:rsidR="002C4806" w:rsidRPr="00E90453" w:rsidRDefault="002C4806" w:rsidP="00257FE0">
      <w:pPr>
        <w:pStyle w:val="Nivel01"/>
        <w:numPr>
          <w:ilvl w:val="0"/>
          <w:numId w:val="68"/>
        </w:numPr>
        <w:spacing w:before="10" w:after="10" w:line="276" w:lineRule="auto"/>
        <w:ind w:left="0" w:firstLine="0"/>
        <w:rPr>
          <w:rFonts w:ascii="Cambria" w:hAnsi="Cambria" w:cs="Arial"/>
          <w:color w:val="FFFFFF" w:themeColor="background1"/>
        </w:rPr>
      </w:pPr>
      <w:r w:rsidRPr="00E90453">
        <w:rPr>
          <w:rFonts w:ascii="Cambria" w:hAnsi="Cambria" w:cs="Arial"/>
        </w:rPr>
        <w:t>CLÁUSULA DÉCIMA PRIMEIRA – INFRAÇÕES E SANÇÕES ADMINISTRATIVAS (</w:t>
      </w:r>
      <w:hyperlink r:id="rId69" w:anchor="art92" w:history="1">
        <w:r w:rsidRPr="00E90453">
          <w:rPr>
            <w:rStyle w:val="Hyperlink"/>
            <w:rFonts w:ascii="Cambria" w:hAnsi="Cambria" w:cs="Arial"/>
          </w:rPr>
          <w:t>art. 92, XIV</w:t>
        </w:r>
      </w:hyperlink>
      <w:r w:rsidRPr="00E90453">
        <w:rPr>
          <w:rFonts w:ascii="Cambria" w:hAnsi="Cambria" w:cs="Arial"/>
        </w:rPr>
        <w:t>)</w:t>
      </w:r>
    </w:p>
    <w:p w:rsidR="002C4806" w:rsidRPr="00E90453" w:rsidRDefault="002C4806" w:rsidP="00257FE0">
      <w:pPr>
        <w:pStyle w:val="Nivel2"/>
        <w:numPr>
          <w:ilvl w:val="1"/>
          <w:numId w:val="68"/>
        </w:numPr>
        <w:spacing w:before="10" w:after="10"/>
        <w:ind w:left="0" w:firstLine="567"/>
        <w:rPr>
          <w:rFonts w:ascii="Cambria" w:hAnsi="Cambria"/>
        </w:rPr>
      </w:pPr>
      <w:r w:rsidRPr="00E90453">
        <w:rPr>
          <w:rFonts w:ascii="Cambria" w:hAnsi="Cambria"/>
        </w:rPr>
        <w:t xml:space="preserve">Comete infração administrativa, nos termos da </w:t>
      </w:r>
      <w:hyperlink r:id="rId70" w:history="1">
        <w:r w:rsidRPr="00E90453">
          <w:rPr>
            <w:rStyle w:val="Hyperlink"/>
            <w:rFonts w:ascii="Cambria" w:hAnsi="Cambria"/>
          </w:rPr>
          <w:t>Lei nº 14.133, de 2021</w:t>
        </w:r>
      </w:hyperlink>
      <w:r w:rsidRPr="00E90453">
        <w:rPr>
          <w:rFonts w:ascii="Cambria" w:hAnsi="Cambria"/>
        </w:rPr>
        <w:t>, o contratado que:</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der</w:t>
      </w:r>
      <w:proofErr w:type="gramEnd"/>
      <w:r w:rsidRPr="00E90453">
        <w:rPr>
          <w:rFonts w:ascii="Cambria" w:eastAsia="Arial" w:hAnsi="Cambria" w:cs="Arial"/>
          <w:sz w:val="20"/>
          <w:szCs w:val="20"/>
        </w:rPr>
        <w:t xml:space="preserve"> causa à inexecução parcial do contrato;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der</w:t>
      </w:r>
      <w:proofErr w:type="gramEnd"/>
      <w:r w:rsidRPr="00E90453">
        <w:rPr>
          <w:rFonts w:ascii="Cambria" w:eastAsia="Arial" w:hAnsi="Cambria" w:cs="Arial"/>
          <w:sz w:val="20"/>
          <w:szCs w:val="20"/>
        </w:rPr>
        <w:t xml:space="preserve"> causa à inexecução parcial do contrato que cause grave dano à Administração ou ao funcionamento dos serviços públicos ou ao interesse coletivo;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der</w:t>
      </w:r>
      <w:proofErr w:type="gramEnd"/>
      <w:r w:rsidRPr="00E90453">
        <w:rPr>
          <w:rFonts w:ascii="Cambria" w:eastAsia="Arial" w:hAnsi="Cambria" w:cs="Arial"/>
          <w:sz w:val="20"/>
          <w:szCs w:val="20"/>
        </w:rPr>
        <w:t xml:space="preserve"> causa à inexecução total do contrato;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ensejar</w:t>
      </w:r>
      <w:proofErr w:type="gramEnd"/>
      <w:r w:rsidRPr="00E90453">
        <w:rPr>
          <w:rFonts w:ascii="Cambria" w:eastAsia="Arial" w:hAnsi="Cambria" w:cs="Arial"/>
          <w:sz w:val="20"/>
          <w:szCs w:val="20"/>
        </w:rPr>
        <w:t xml:space="preserve"> o retardamento da execução ou da entrega do objeto da contratação sem motivo justificado;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apresentar</w:t>
      </w:r>
      <w:proofErr w:type="gramEnd"/>
      <w:r w:rsidRPr="00E90453">
        <w:rPr>
          <w:rFonts w:ascii="Cambria" w:eastAsia="Arial" w:hAnsi="Cambria" w:cs="Arial"/>
          <w:sz w:val="20"/>
          <w:szCs w:val="20"/>
        </w:rPr>
        <w:t xml:space="preserve"> documentação falsa ou prestar declaração falsa durante a execução do contrato;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praticar</w:t>
      </w:r>
      <w:proofErr w:type="gramEnd"/>
      <w:r w:rsidRPr="00E90453">
        <w:rPr>
          <w:rFonts w:ascii="Cambria" w:eastAsia="Arial" w:hAnsi="Cambria" w:cs="Arial"/>
          <w:sz w:val="20"/>
          <w:szCs w:val="20"/>
        </w:rPr>
        <w:t xml:space="preserve"> ato fraudulento na execução do contrato;</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proofErr w:type="gramStart"/>
      <w:r w:rsidRPr="00E90453">
        <w:rPr>
          <w:rFonts w:ascii="Cambria" w:eastAsia="Arial" w:hAnsi="Cambria" w:cs="Arial"/>
          <w:sz w:val="20"/>
          <w:szCs w:val="20"/>
        </w:rPr>
        <w:t>comportar</w:t>
      </w:r>
      <w:proofErr w:type="gramEnd"/>
      <w:r w:rsidRPr="00E90453">
        <w:rPr>
          <w:rFonts w:ascii="Cambria" w:eastAsia="Arial" w:hAnsi="Cambria" w:cs="Arial"/>
          <w:sz w:val="20"/>
          <w:szCs w:val="20"/>
        </w:rPr>
        <w:t>-se de modo inidôneo ou cometer fraude de qualquer natureza;</w:t>
      </w:r>
    </w:p>
    <w:p w:rsidR="002C4806" w:rsidRPr="00E90453" w:rsidRDefault="002C4806" w:rsidP="00257FE0">
      <w:pPr>
        <w:widowControl/>
        <w:numPr>
          <w:ilvl w:val="2"/>
          <w:numId w:val="51"/>
        </w:numPr>
        <w:autoSpaceDN/>
        <w:spacing w:before="10" w:after="10" w:line="276" w:lineRule="auto"/>
        <w:ind w:left="924" w:firstLine="851"/>
        <w:jc w:val="both"/>
        <w:textAlignment w:val="auto"/>
        <w:rPr>
          <w:rFonts w:ascii="Cambria" w:eastAsia="Arial" w:hAnsi="Cambria" w:cs="Arial"/>
          <w:sz w:val="20"/>
          <w:szCs w:val="20"/>
        </w:rPr>
      </w:pPr>
      <w:r w:rsidRPr="00E90453">
        <w:rPr>
          <w:rFonts w:ascii="Cambria" w:eastAsia="Arial" w:hAnsi="Cambria" w:cs="Arial"/>
          <w:sz w:val="20"/>
          <w:szCs w:val="20"/>
        </w:rPr>
        <w:t xml:space="preserve">praticar ato lesivo previsto no </w:t>
      </w:r>
      <w:hyperlink r:id="rId71" w:anchor="art5" w:history="1">
        <w:r w:rsidRPr="00E90453">
          <w:rPr>
            <w:rStyle w:val="Hyperlink"/>
            <w:rFonts w:ascii="Cambria" w:eastAsia="Arial" w:hAnsi="Cambria" w:cs="Arial"/>
            <w:sz w:val="20"/>
            <w:szCs w:val="20"/>
          </w:rPr>
          <w:t>art. 5º da Lei nº 12.846, de 1º de agosto de 2013</w:t>
        </w:r>
      </w:hyperlink>
      <w:r w:rsidRPr="00E90453">
        <w:rPr>
          <w:rFonts w:ascii="Cambria" w:eastAsia="Arial" w:hAnsi="Cambria" w:cs="Arial"/>
          <w:sz w:val="20"/>
          <w:szCs w:val="20"/>
        </w:rPr>
        <w:t>.</w:t>
      </w:r>
    </w:p>
    <w:p w:rsidR="002C4806" w:rsidRPr="00E90453" w:rsidRDefault="002C4806" w:rsidP="00257FE0">
      <w:pPr>
        <w:pStyle w:val="Nivel2"/>
        <w:numPr>
          <w:ilvl w:val="1"/>
          <w:numId w:val="67"/>
        </w:numPr>
        <w:spacing w:before="10" w:after="10"/>
        <w:rPr>
          <w:rFonts w:ascii="Cambria" w:hAnsi="Cambria"/>
        </w:rPr>
      </w:pPr>
      <w:r w:rsidRPr="00E90453">
        <w:rPr>
          <w:rFonts w:ascii="Cambria" w:hAnsi="Cambria"/>
        </w:rPr>
        <w:t>Serão aplicadas ao contratado que incorrer nas infrações acima descritas as seguintes sanções:</w:t>
      </w:r>
    </w:p>
    <w:p w:rsidR="002C4806" w:rsidRPr="00E90453"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90453">
        <w:rPr>
          <w:rFonts w:ascii="Cambria" w:eastAsia="Arial" w:hAnsi="Cambria" w:cs="Arial"/>
          <w:b/>
          <w:bCs/>
          <w:sz w:val="20"/>
          <w:szCs w:val="20"/>
        </w:rPr>
        <w:t>Advertência</w:t>
      </w:r>
      <w:r w:rsidRPr="00E90453">
        <w:rPr>
          <w:rFonts w:ascii="Cambria" w:eastAsia="Arial" w:hAnsi="Cambria" w:cs="Arial"/>
          <w:sz w:val="20"/>
          <w:szCs w:val="20"/>
        </w:rPr>
        <w:t>, quando o contratado der causa à inexecução parcial do contrato, sempre que não se justificar a imposição de penalidade mais grave (</w:t>
      </w:r>
      <w:hyperlink r:id="rId72" w:anchor="art156§2" w:history="1">
        <w:r w:rsidRPr="00E90453">
          <w:rPr>
            <w:rStyle w:val="Hyperlink"/>
            <w:rFonts w:ascii="Cambria" w:eastAsia="Arial" w:hAnsi="Cambria" w:cs="Arial"/>
            <w:sz w:val="20"/>
            <w:szCs w:val="20"/>
          </w:rPr>
          <w:t xml:space="preserve">art. 156, §2º, da </w:t>
        </w:r>
        <w:bookmarkStart w:id="51" w:name="_Hlk114504069"/>
        <w:r w:rsidRPr="00E90453">
          <w:rPr>
            <w:rStyle w:val="Hyperlink"/>
            <w:rFonts w:ascii="Cambria" w:eastAsia="Arial" w:hAnsi="Cambria" w:cs="Arial"/>
            <w:sz w:val="20"/>
            <w:szCs w:val="20"/>
          </w:rPr>
          <w:t>Lei nº 14.133, de 2021</w:t>
        </w:r>
        <w:bookmarkEnd w:id="51"/>
      </w:hyperlink>
      <w:r w:rsidRPr="00E90453">
        <w:rPr>
          <w:rFonts w:ascii="Cambria" w:eastAsia="Arial" w:hAnsi="Cambria" w:cs="Arial"/>
          <w:sz w:val="20"/>
          <w:szCs w:val="20"/>
        </w:rPr>
        <w:t>);</w:t>
      </w:r>
    </w:p>
    <w:p w:rsidR="002C4806" w:rsidRPr="00E90453"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90453">
        <w:rPr>
          <w:rFonts w:ascii="Cambria" w:eastAsia="Arial" w:hAnsi="Cambria" w:cs="Arial"/>
          <w:b/>
          <w:bCs/>
          <w:sz w:val="20"/>
          <w:szCs w:val="20"/>
        </w:rPr>
        <w:t>Impedimento de licitar e contratar</w:t>
      </w:r>
      <w:r w:rsidRPr="00E90453">
        <w:rPr>
          <w:rFonts w:ascii="Cambria" w:eastAsia="Arial" w:hAnsi="Cambria" w:cs="Arial"/>
          <w:sz w:val="20"/>
          <w:szCs w:val="20"/>
        </w:rPr>
        <w:t>, quando praticadas as condutas descritas nas alíneas “b”, “c” e “d” do subitem acima deste Contrato, sempre que não se justificar a imposição de penalidade mais grave (</w:t>
      </w:r>
      <w:hyperlink r:id="rId73" w:anchor="art156§4" w:history="1">
        <w:r w:rsidRPr="00E90453">
          <w:rPr>
            <w:rStyle w:val="Hyperlink"/>
            <w:rFonts w:ascii="Cambria" w:eastAsia="Arial" w:hAnsi="Cambria" w:cs="Arial"/>
            <w:sz w:val="20"/>
            <w:szCs w:val="20"/>
          </w:rPr>
          <w:t>art. 156, § 4º, da Lei nº 14.133, de 2021</w:t>
        </w:r>
      </w:hyperlink>
      <w:r w:rsidRPr="00E90453">
        <w:rPr>
          <w:rFonts w:ascii="Cambria" w:eastAsia="Arial" w:hAnsi="Cambria" w:cs="Arial"/>
          <w:sz w:val="20"/>
          <w:szCs w:val="20"/>
        </w:rPr>
        <w:t>);</w:t>
      </w:r>
    </w:p>
    <w:p w:rsidR="002C4806" w:rsidRPr="00E90453"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90453">
        <w:rPr>
          <w:rFonts w:ascii="Cambria" w:eastAsia="Arial" w:hAnsi="Cambria" w:cs="Arial"/>
          <w:b/>
          <w:bCs/>
          <w:sz w:val="20"/>
          <w:szCs w:val="20"/>
        </w:rPr>
        <w:t>Declaração de inidoneidade para licitar e contratar</w:t>
      </w:r>
      <w:r w:rsidRPr="00E90453">
        <w:rPr>
          <w:rFonts w:ascii="Cambria" w:eastAsia="Arial" w:hAnsi="Cambria" w:cs="Arial"/>
          <w:sz w:val="20"/>
          <w:szCs w:val="20"/>
        </w:rPr>
        <w:t>, quando praticadas as condutas descritas nas alíneas “e”, “f”, “g” e “h” do subitem acima deste Contrato, bem como nas alíneas “b”, “c” e “d”, que justifiquem a imposição de penalidade mais grave (</w:t>
      </w:r>
      <w:hyperlink r:id="rId74" w:anchor="art156§5" w:history="1">
        <w:r w:rsidRPr="00E90453">
          <w:rPr>
            <w:rStyle w:val="Hyperlink"/>
            <w:rFonts w:ascii="Cambria" w:eastAsia="Arial" w:hAnsi="Cambria" w:cs="Arial"/>
            <w:sz w:val="20"/>
            <w:szCs w:val="20"/>
          </w:rPr>
          <w:t>art. 156, §5º, da Lei nº 14.133, de 2021</w:t>
        </w:r>
      </w:hyperlink>
      <w:r w:rsidRPr="00E90453">
        <w:rPr>
          <w:rFonts w:ascii="Cambria" w:eastAsia="Arial" w:hAnsi="Cambria" w:cs="Arial"/>
          <w:sz w:val="20"/>
          <w:szCs w:val="20"/>
        </w:rPr>
        <w:t>).</w:t>
      </w:r>
    </w:p>
    <w:p w:rsidR="002C4806" w:rsidRPr="00E90453" w:rsidRDefault="002C4806" w:rsidP="00257FE0">
      <w:pPr>
        <w:pStyle w:val="PargrafodaLista"/>
        <w:numPr>
          <w:ilvl w:val="0"/>
          <w:numId w:val="53"/>
        </w:numPr>
        <w:autoSpaceDN/>
        <w:spacing w:before="10" w:after="10" w:line="276" w:lineRule="auto"/>
        <w:ind w:left="924" w:firstLine="851"/>
        <w:contextualSpacing/>
        <w:jc w:val="both"/>
        <w:textAlignment w:val="auto"/>
        <w:rPr>
          <w:rFonts w:ascii="Cambria" w:eastAsia="Arial" w:hAnsi="Cambria" w:cs="Arial"/>
          <w:sz w:val="20"/>
          <w:szCs w:val="20"/>
        </w:rPr>
      </w:pPr>
      <w:r w:rsidRPr="00E90453">
        <w:rPr>
          <w:rFonts w:ascii="Cambria" w:eastAsia="Arial" w:hAnsi="Cambria" w:cs="Arial"/>
          <w:b/>
          <w:bCs/>
          <w:sz w:val="20"/>
          <w:szCs w:val="20"/>
        </w:rPr>
        <w:t>Multa:</w:t>
      </w:r>
    </w:p>
    <w:p w:rsidR="002C4806" w:rsidRPr="00E90453" w:rsidRDefault="002C4806" w:rsidP="002C4806">
      <w:pPr>
        <w:pStyle w:val="PargrafodaLista"/>
        <w:spacing w:before="10" w:after="10" w:line="276" w:lineRule="auto"/>
        <w:ind w:left="1775"/>
        <w:jc w:val="both"/>
        <w:rPr>
          <w:rFonts w:ascii="Cambria" w:eastAsia="Arial" w:hAnsi="Cambria" w:cs="Arial"/>
          <w:sz w:val="20"/>
          <w:szCs w:val="20"/>
        </w:rPr>
      </w:pPr>
    </w:p>
    <w:p w:rsidR="002C4806" w:rsidRPr="00E90453"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moratória</w:t>
      </w:r>
      <w:proofErr w:type="gramEnd"/>
      <w:r w:rsidRPr="00E90453">
        <w:rPr>
          <w:rFonts w:ascii="Cambria" w:eastAsia="Arial" w:hAnsi="Cambria" w:cs="Arial"/>
          <w:sz w:val="20"/>
          <w:szCs w:val="20"/>
        </w:rPr>
        <w:t xml:space="preserve"> de </w:t>
      </w:r>
      <w:r w:rsidRPr="00E90453">
        <w:rPr>
          <w:rFonts w:ascii="Cambria" w:eastAsia="Arial" w:hAnsi="Cambria" w:cs="Arial"/>
          <w:color w:val="FF0000"/>
          <w:sz w:val="20"/>
          <w:szCs w:val="20"/>
        </w:rPr>
        <w:t>0,33</w:t>
      </w:r>
      <w:r w:rsidRPr="00E90453">
        <w:rPr>
          <w:rFonts w:ascii="Cambria" w:eastAsia="Arial" w:hAnsi="Cambria" w:cs="Arial"/>
          <w:sz w:val="20"/>
          <w:szCs w:val="20"/>
        </w:rPr>
        <w:t>% (</w:t>
      </w:r>
      <w:r w:rsidRPr="00E90453">
        <w:rPr>
          <w:rFonts w:ascii="Cambria" w:eastAsia="Arial" w:hAnsi="Cambria" w:cs="Arial"/>
          <w:color w:val="FF0000"/>
          <w:sz w:val="20"/>
          <w:szCs w:val="20"/>
        </w:rPr>
        <w:t>trinta e três centésimos</w:t>
      </w:r>
      <w:r w:rsidRPr="00E90453">
        <w:rPr>
          <w:rFonts w:ascii="Cambria" w:eastAsia="Arial" w:hAnsi="Cambria" w:cs="Arial"/>
          <w:sz w:val="20"/>
          <w:szCs w:val="20"/>
        </w:rPr>
        <w:t xml:space="preserve"> por cento) por dia de atraso injustificado sobre o valor da parcela inadimplida, até o limite de </w:t>
      </w:r>
      <w:r w:rsidRPr="00E90453">
        <w:rPr>
          <w:rFonts w:ascii="Cambria" w:eastAsia="Arial" w:hAnsi="Cambria" w:cs="Arial"/>
          <w:color w:val="FF0000"/>
          <w:sz w:val="20"/>
          <w:szCs w:val="20"/>
        </w:rPr>
        <w:t>30 (trinta)</w:t>
      </w:r>
      <w:r w:rsidRPr="00E90453">
        <w:rPr>
          <w:rFonts w:ascii="Cambria" w:eastAsia="Arial" w:hAnsi="Cambria" w:cs="Arial"/>
          <w:sz w:val="20"/>
          <w:szCs w:val="20"/>
        </w:rPr>
        <w:t xml:space="preserve"> dias;</w:t>
      </w:r>
    </w:p>
    <w:p w:rsidR="002C4806" w:rsidRPr="00E90453"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90453">
        <w:rPr>
          <w:rFonts w:ascii="Cambria" w:eastAsia="Arial" w:hAnsi="Cambria" w:cs="Arial"/>
          <w:i/>
          <w:iCs/>
          <w:color w:val="FF0000"/>
          <w:sz w:val="20"/>
          <w:szCs w:val="20"/>
        </w:rPr>
        <w:t>moratória</w:t>
      </w:r>
      <w:proofErr w:type="gramEnd"/>
      <w:r w:rsidRPr="00E90453">
        <w:rPr>
          <w:rFonts w:ascii="Cambria" w:eastAsia="Arial" w:hAnsi="Cambria" w:cs="Arial"/>
          <w:i/>
          <w:iCs/>
          <w:color w:val="FF0000"/>
          <w:sz w:val="20"/>
          <w:szCs w:val="20"/>
        </w:rPr>
        <w:t xml:space="preserve"> — não se aplica, por não haver exigência de garantia de execução (Cláusula Décima). </w:t>
      </w:r>
      <w:proofErr w:type="gramStart"/>
      <w:r w:rsidRPr="00E90453">
        <w:rPr>
          <w:rFonts w:ascii="Cambria" w:eastAsia="Arial" w:hAnsi="Cambria" w:cs="Arial"/>
          <w:i/>
          <w:iCs/>
          <w:color w:val="FF0000"/>
          <w:sz w:val="20"/>
          <w:szCs w:val="20"/>
        </w:rPr>
        <w:t>por</w:t>
      </w:r>
      <w:proofErr w:type="gramEnd"/>
    </w:p>
    <w:p w:rsidR="002C4806" w:rsidRPr="00E90453" w:rsidRDefault="002C4806" w:rsidP="00257FE0">
      <w:pPr>
        <w:pStyle w:val="PargrafodaLista"/>
        <w:numPr>
          <w:ilvl w:val="2"/>
          <w:numId w:val="53"/>
        </w:numPr>
        <w:autoSpaceDN/>
        <w:spacing w:before="10" w:after="10" w:line="276" w:lineRule="auto"/>
        <w:ind w:left="1560" w:hanging="567"/>
        <w:contextualSpacing/>
        <w:jc w:val="both"/>
        <w:textAlignment w:val="auto"/>
        <w:rPr>
          <w:rFonts w:ascii="Cambria" w:eastAsia="Arial" w:hAnsi="Cambria" w:cs="Arial"/>
          <w:sz w:val="20"/>
          <w:szCs w:val="20"/>
        </w:rPr>
      </w:pPr>
      <w:r w:rsidRPr="00E90453">
        <w:rPr>
          <w:rFonts w:ascii="Cambria" w:eastAsia="Arial" w:hAnsi="Cambria" w:cs="Arial"/>
          <w:i/>
          <w:iCs/>
          <w:color w:val="FF0000"/>
          <w:sz w:val="20"/>
          <w:szCs w:val="20"/>
        </w:rPr>
        <w:t xml:space="preserve">O atraso superior a 30 (trinta) dias autoriza a Administração a promover a extinção do contrato por descumprimento ou cumprimento irregular de suas cláusulas, conforme dispõe o inciso I do art. 137 da Lei n. 14.133, de 2021. </w:t>
      </w:r>
    </w:p>
    <w:p w:rsidR="002C4806" w:rsidRPr="00E90453" w:rsidRDefault="002C4806" w:rsidP="00257FE0">
      <w:pPr>
        <w:pStyle w:val="PargrafodaLista"/>
        <w:numPr>
          <w:ilvl w:val="1"/>
          <w:numId w:val="53"/>
        </w:numPr>
        <w:autoSpaceDN/>
        <w:spacing w:before="10" w:after="10" w:line="276" w:lineRule="auto"/>
        <w:ind w:left="1560" w:hanging="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compensatória</w:t>
      </w:r>
      <w:proofErr w:type="gramEnd"/>
      <w:r w:rsidRPr="00E90453">
        <w:rPr>
          <w:rFonts w:ascii="Cambria" w:eastAsia="Arial" w:hAnsi="Cambria" w:cs="Arial"/>
          <w:sz w:val="20"/>
          <w:szCs w:val="20"/>
        </w:rPr>
        <w:t xml:space="preserve"> de </w:t>
      </w:r>
      <w:r w:rsidRPr="00E90453">
        <w:rPr>
          <w:rFonts w:ascii="Cambria" w:eastAsia="Arial" w:hAnsi="Cambria" w:cs="Arial"/>
          <w:color w:val="FF0000"/>
          <w:sz w:val="20"/>
          <w:szCs w:val="20"/>
        </w:rPr>
        <w:t>10</w:t>
      </w:r>
      <w:r w:rsidRPr="00E90453">
        <w:rPr>
          <w:rFonts w:ascii="Cambria" w:eastAsia="Arial" w:hAnsi="Cambria" w:cs="Arial"/>
          <w:sz w:val="20"/>
          <w:szCs w:val="20"/>
        </w:rPr>
        <w:t>% (</w:t>
      </w:r>
      <w:r w:rsidRPr="00E90453">
        <w:rPr>
          <w:rFonts w:ascii="Cambria" w:eastAsia="Arial" w:hAnsi="Cambria" w:cs="Arial"/>
          <w:color w:val="FF0000"/>
          <w:sz w:val="20"/>
          <w:szCs w:val="20"/>
        </w:rPr>
        <w:t>dez</w:t>
      </w:r>
      <w:r w:rsidRPr="00E90453">
        <w:rPr>
          <w:rFonts w:ascii="Cambria" w:eastAsia="Arial" w:hAnsi="Cambria" w:cs="Arial"/>
          <w:sz w:val="20"/>
          <w:szCs w:val="20"/>
        </w:rPr>
        <w:t xml:space="preserve"> por cento) sobre o valor da parcela inadimplida, no caso de inexecução parcial, e de 20% (vinte por cento) sobre o valor total do contrato, no caso de inexecução total do objeto.</w:t>
      </w:r>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A aplicação das sanções previstas neste Contrato não exclui, em hipótese alguma, a obrigação de reparação integral do dano causado ao Contratante (</w:t>
      </w:r>
      <w:hyperlink r:id="rId75" w:anchor="art156§9" w:history="1">
        <w:r w:rsidRPr="00E90453">
          <w:rPr>
            <w:rStyle w:val="Hyperlink"/>
            <w:rFonts w:ascii="Cambria" w:hAnsi="Cambria"/>
          </w:rPr>
          <w:t>art. 156, §9º, da Lei nº 14.133, de 2021</w:t>
        </w:r>
      </w:hyperlink>
      <w:r w:rsidRPr="00E90453">
        <w:rPr>
          <w:rFonts w:ascii="Cambria" w:hAnsi="Cambria"/>
        </w:rPr>
        <w:t>)</w:t>
      </w:r>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Todas as sanções previstas neste Contrato poderão ser aplicadas cumulativamente com a multa (</w:t>
      </w:r>
      <w:hyperlink r:id="rId76" w:anchor="art156§7" w:history="1">
        <w:r w:rsidRPr="00E90453">
          <w:rPr>
            <w:rStyle w:val="Hyperlink"/>
            <w:rFonts w:ascii="Cambria" w:hAnsi="Cambria"/>
          </w:rPr>
          <w:t>art. 156, §7º, da Lei nº 14.133, de 2021</w:t>
        </w:r>
      </w:hyperlink>
      <w:r w:rsidRPr="00E90453">
        <w:rPr>
          <w:rFonts w:ascii="Cambria" w:hAnsi="Cambria"/>
        </w:rPr>
        <w:t>).</w:t>
      </w:r>
    </w:p>
    <w:p w:rsidR="002C4806" w:rsidRPr="00E90453" w:rsidRDefault="002C4806" w:rsidP="00257FE0">
      <w:pPr>
        <w:pStyle w:val="Nivel3"/>
        <w:numPr>
          <w:ilvl w:val="2"/>
          <w:numId w:val="67"/>
        </w:numPr>
        <w:spacing w:before="10" w:after="10"/>
        <w:ind w:left="0" w:firstLine="709"/>
        <w:rPr>
          <w:rFonts w:ascii="Cambria" w:hAnsi="Cambria"/>
        </w:rPr>
      </w:pPr>
      <w:r w:rsidRPr="00E90453">
        <w:rPr>
          <w:rFonts w:ascii="Cambria" w:hAnsi="Cambria"/>
        </w:rPr>
        <w:t>Antes da aplicação da multa será facultada a defesa do interessado no prazo de 15 (quinze) dias úteis, contado da data de sua intimação (</w:t>
      </w:r>
      <w:hyperlink r:id="rId77" w:anchor="art157" w:history="1">
        <w:r w:rsidRPr="00E90453">
          <w:rPr>
            <w:rStyle w:val="Hyperlink"/>
            <w:rFonts w:ascii="Cambria" w:hAnsi="Cambria"/>
          </w:rPr>
          <w:t>art. 157, da Lei nº 14.133, de 2021</w:t>
        </w:r>
      </w:hyperlink>
      <w:r w:rsidRPr="00E90453">
        <w:rPr>
          <w:rFonts w:ascii="Cambria" w:hAnsi="Cambria"/>
        </w:rPr>
        <w:t>)</w:t>
      </w:r>
    </w:p>
    <w:p w:rsidR="002C4806" w:rsidRPr="00E90453" w:rsidRDefault="002C4806" w:rsidP="00257FE0">
      <w:pPr>
        <w:pStyle w:val="Nivel3"/>
        <w:numPr>
          <w:ilvl w:val="2"/>
          <w:numId w:val="67"/>
        </w:numPr>
        <w:spacing w:before="10" w:after="10"/>
        <w:ind w:left="0" w:firstLine="709"/>
        <w:rPr>
          <w:rFonts w:ascii="Cambria" w:hAnsi="Cambria"/>
        </w:rPr>
      </w:pPr>
      <w:r w:rsidRPr="00E90453">
        <w:rPr>
          <w:rFonts w:ascii="Cambria" w:hAnsi="Cambria"/>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 (</w:t>
      </w:r>
      <w:hyperlink r:id="rId78" w:anchor="art156§8" w:history="1">
        <w:r w:rsidRPr="00E90453">
          <w:rPr>
            <w:rStyle w:val="Hyperlink"/>
            <w:rFonts w:ascii="Cambria" w:hAnsi="Cambria"/>
          </w:rPr>
          <w:t>art. 156, §8º, da Lei nº 14.133, de 2021</w:t>
        </w:r>
      </w:hyperlink>
      <w:r w:rsidRPr="00E90453">
        <w:rPr>
          <w:rFonts w:ascii="Cambria" w:hAnsi="Cambria"/>
        </w:rPr>
        <w:t>).</w:t>
      </w:r>
    </w:p>
    <w:p w:rsidR="002C4806" w:rsidRPr="00E90453" w:rsidRDefault="002C4806" w:rsidP="00257FE0">
      <w:pPr>
        <w:pStyle w:val="Nivel3"/>
        <w:numPr>
          <w:ilvl w:val="2"/>
          <w:numId w:val="67"/>
        </w:numPr>
        <w:spacing w:before="10" w:after="10"/>
        <w:ind w:left="0" w:firstLine="709"/>
        <w:rPr>
          <w:rFonts w:ascii="Cambria" w:hAnsi="Cambria"/>
        </w:rPr>
      </w:pPr>
      <w:r w:rsidRPr="00E90453">
        <w:rPr>
          <w:rFonts w:ascii="Cambria" w:hAnsi="Cambria"/>
        </w:rPr>
        <w:t xml:space="preserve">Previamente ao encaminhamento à cobrança judicial, a multa poderá ser recolhida administrativamente no prazo máximo de </w:t>
      </w:r>
      <w:r w:rsidR="009A290E" w:rsidRPr="00E90453">
        <w:rPr>
          <w:rFonts w:ascii="Cambria" w:hAnsi="Cambria"/>
          <w:i/>
          <w:iCs/>
          <w:color w:val="FF0000"/>
        </w:rPr>
        <w:t>15</w:t>
      </w:r>
      <w:r w:rsidRPr="00E90453">
        <w:rPr>
          <w:rFonts w:ascii="Cambria" w:hAnsi="Cambria"/>
          <w:i/>
          <w:iCs/>
          <w:color w:val="FF0000"/>
        </w:rPr>
        <w:t xml:space="preserve"> (</w:t>
      </w:r>
      <w:r w:rsidR="009A290E" w:rsidRPr="00E90453">
        <w:rPr>
          <w:rFonts w:ascii="Cambria" w:hAnsi="Cambria"/>
          <w:i/>
          <w:iCs/>
          <w:color w:val="FF0000"/>
        </w:rPr>
        <w:t>quinze</w:t>
      </w:r>
      <w:r w:rsidRPr="00E90453">
        <w:rPr>
          <w:rFonts w:ascii="Cambria" w:hAnsi="Cambria"/>
          <w:i/>
          <w:iCs/>
          <w:color w:val="FF0000"/>
        </w:rPr>
        <w:t xml:space="preserve">) </w:t>
      </w:r>
      <w:r w:rsidRPr="00E90453">
        <w:rPr>
          <w:rFonts w:ascii="Cambria" w:hAnsi="Cambria"/>
        </w:rPr>
        <w:t>dias, a contar da data do recebimento da comunicação enviada pela autoridade competente.</w:t>
      </w:r>
      <w:bookmarkStart w:id="52" w:name="_Hlk78351618"/>
      <w:bookmarkEnd w:id="52"/>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 xml:space="preserve">A aplicação das sanções realizar-se-á em processo administrativo que assegure o contraditório e a ampla defesa ao Contratado, observando-se o procedimento previsto no </w:t>
      </w:r>
      <w:r w:rsidRPr="00E90453">
        <w:rPr>
          <w:rFonts w:ascii="Cambria" w:hAnsi="Cambria"/>
          <w:b/>
          <w:bCs/>
        </w:rPr>
        <w:t xml:space="preserve">caput </w:t>
      </w:r>
      <w:r w:rsidRPr="00E90453">
        <w:rPr>
          <w:rFonts w:ascii="Cambria" w:hAnsi="Cambria"/>
        </w:rPr>
        <w:t xml:space="preserve">e parágrafos do </w:t>
      </w:r>
      <w:hyperlink r:id="rId79" w:anchor="art158" w:history="1">
        <w:r w:rsidRPr="00E90453">
          <w:rPr>
            <w:rStyle w:val="Hyperlink"/>
            <w:rFonts w:ascii="Cambria" w:hAnsi="Cambria"/>
          </w:rPr>
          <w:t>art. 158 da Lei nº 14.133, de 2021</w:t>
        </w:r>
      </w:hyperlink>
      <w:r w:rsidRPr="00E90453">
        <w:rPr>
          <w:rFonts w:ascii="Cambria" w:hAnsi="Cambria"/>
        </w:rPr>
        <w:t>, para as penalidades de impedimento de licitar e contratar e de declaração de inidoneidade para licitar ou contratar.</w:t>
      </w:r>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Na aplicação das sanções serão considerados (</w:t>
      </w:r>
      <w:hyperlink r:id="rId80" w:anchor="art156§1" w:history="1">
        <w:r w:rsidRPr="00E90453">
          <w:rPr>
            <w:rStyle w:val="Hyperlink"/>
            <w:rFonts w:ascii="Cambria" w:hAnsi="Cambria"/>
          </w:rPr>
          <w:t>art. 156, §1º, da Lei nº 14.133, de 2021</w:t>
        </w:r>
      </w:hyperlink>
      <w:r w:rsidRPr="00E90453">
        <w:rPr>
          <w:rFonts w:ascii="Cambria" w:hAnsi="Cambria"/>
        </w:rPr>
        <w:t>):</w:t>
      </w:r>
    </w:p>
    <w:p w:rsidR="002C4806" w:rsidRPr="00E90453"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a</w:t>
      </w:r>
      <w:proofErr w:type="gramEnd"/>
      <w:r w:rsidRPr="00E90453">
        <w:rPr>
          <w:rFonts w:ascii="Cambria" w:eastAsia="Arial" w:hAnsi="Cambria" w:cs="Arial"/>
          <w:sz w:val="20"/>
          <w:szCs w:val="20"/>
        </w:rPr>
        <w:t xml:space="preserve"> natureza e a gravidade da infração cometida;</w:t>
      </w:r>
    </w:p>
    <w:p w:rsidR="002C4806" w:rsidRPr="00E90453"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as</w:t>
      </w:r>
      <w:proofErr w:type="gramEnd"/>
      <w:r w:rsidRPr="00E90453">
        <w:rPr>
          <w:rFonts w:ascii="Cambria" w:eastAsia="Arial" w:hAnsi="Cambria" w:cs="Arial"/>
          <w:sz w:val="20"/>
          <w:szCs w:val="20"/>
        </w:rPr>
        <w:t xml:space="preserve"> peculiaridades do caso concreto;</w:t>
      </w:r>
    </w:p>
    <w:p w:rsidR="002C4806" w:rsidRPr="00E90453"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as</w:t>
      </w:r>
      <w:proofErr w:type="gramEnd"/>
      <w:r w:rsidRPr="00E90453">
        <w:rPr>
          <w:rFonts w:ascii="Cambria" w:eastAsia="Arial" w:hAnsi="Cambria" w:cs="Arial"/>
          <w:sz w:val="20"/>
          <w:szCs w:val="20"/>
        </w:rPr>
        <w:t xml:space="preserve"> circunstâncias agravantes ou atenuantes;</w:t>
      </w:r>
    </w:p>
    <w:p w:rsidR="002C4806" w:rsidRPr="00E90453"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os</w:t>
      </w:r>
      <w:proofErr w:type="gramEnd"/>
      <w:r w:rsidRPr="00E90453">
        <w:rPr>
          <w:rFonts w:ascii="Cambria" w:eastAsia="Arial" w:hAnsi="Cambria" w:cs="Arial"/>
          <w:sz w:val="20"/>
          <w:szCs w:val="20"/>
        </w:rPr>
        <w:t xml:space="preserve"> danos que dela provierem para o Contratante;</w:t>
      </w:r>
    </w:p>
    <w:p w:rsidR="002C4806" w:rsidRPr="00E90453" w:rsidRDefault="002C4806" w:rsidP="00257FE0">
      <w:pPr>
        <w:widowControl/>
        <w:numPr>
          <w:ilvl w:val="0"/>
          <w:numId w:val="49"/>
        </w:numPr>
        <w:autoSpaceDN/>
        <w:spacing w:before="10" w:after="10" w:line="276" w:lineRule="auto"/>
        <w:ind w:left="340" w:firstLine="567"/>
        <w:contextualSpacing/>
        <w:jc w:val="both"/>
        <w:textAlignment w:val="auto"/>
        <w:rPr>
          <w:rFonts w:ascii="Cambria" w:eastAsia="Arial" w:hAnsi="Cambria" w:cs="Arial"/>
          <w:sz w:val="20"/>
          <w:szCs w:val="20"/>
        </w:rPr>
      </w:pPr>
      <w:proofErr w:type="gramStart"/>
      <w:r w:rsidRPr="00E90453">
        <w:rPr>
          <w:rFonts w:ascii="Cambria" w:eastAsia="Arial" w:hAnsi="Cambria" w:cs="Arial"/>
          <w:sz w:val="20"/>
          <w:szCs w:val="20"/>
        </w:rPr>
        <w:t>a</w:t>
      </w:r>
      <w:proofErr w:type="gramEnd"/>
      <w:r w:rsidRPr="00E90453">
        <w:rPr>
          <w:rFonts w:ascii="Cambria" w:eastAsia="Arial" w:hAnsi="Cambria" w:cs="Arial"/>
          <w:sz w:val="20"/>
          <w:szCs w:val="20"/>
        </w:rPr>
        <w:t xml:space="preserve"> implantação ou o aperfeiçoamento de programa de integridade, conforme normas e orientações dos órgãos de controle.</w:t>
      </w:r>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 xml:space="preserve">Os atos previstos como infrações administrativas na </w:t>
      </w:r>
      <w:hyperlink r:id="rId81" w:history="1">
        <w:r w:rsidRPr="00E90453">
          <w:rPr>
            <w:rStyle w:val="Hyperlink"/>
            <w:rFonts w:ascii="Cambria" w:hAnsi="Cambria"/>
          </w:rPr>
          <w:t>Lei nº 14.133, de 2021</w:t>
        </w:r>
      </w:hyperlink>
      <w:r w:rsidRPr="00E90453">
        <w:rPr>
          <w:rFonts w:ascii="Cambria" w:hAnsi="Cambria"/>
        </w:rPr>
        <w:t xml:space="preserve">, ou em outras leis de licitações e contratos da Administração Pública que também sejam tipificados como atos lesivos na </w:t>
      </w:r>
      <w:hyperlink r:id="rId82" w:history="1">
        <w:r w:rsidRPr="00E90453">
          <w:rPr>
            <w:rStyle w:val="Hyperlink"/>
            <w:rFonts w:ascii="Cambria" w:hAnsi="Cambria"/>
          </w:rPr>
          <w:t>Lei nº 12.846, de 2013</w:t>
        </w:r>
      </w:hyperlink>
      <w:r w:rsidRPr="00E90453">
        <w:rPr>
          <w:rFonts w:ascii="Cambria" w:hAnsi="Cambria"/>
        </w:rPr>
        <w:t>, serão apurados e julgados conjuntamente, nos mesmos autos, observados o rito procedimental e autoridade competente definidos na referida Lei (</w:t>
      </w:r>
      <w:hyperlink r:id="rId83" w:history="1">
        <w:r w:rsidRPr="00E90453">
          <w:rPr>
            <w:rStyle w:val="Hyperlink"/>
            <w:rFonts w:ascii="Cambria" w:hAnsi="Cambria"/>
          </w:rPr>
          <w:t>art. 159</w:t>
        </w:r>
      </w:hyperlink>
      <w:r w:rsidRPr="00E90453">
        <w:rPr>
          <w:rFonts w:ascii="Cambria" w:hAnsi="Cambria"/>
        </w:rPr>
        <w:t>).</w:t>
      </w:r>
    </w:p>
    <w:p w:rsidR="002C4806" w:rsidRPr="00E90453" w:rsidRDefault="002C4806" w:rsidP="00257FE0">
      <w:pPr>
        <w:pStyle w:val="Nivel2"/>
        <w:numPr>
          <w:ilvl w:val="1"/>
          <w:numId w:val="67"/>
        </w:numPr>
        <w:spacing w:before="10" w:after="10"/>
        <w:ind w:left="0" w:firstLine="567"/>
        <w:rPr>
          <w:rFonts w:ascii="Cambria" w:hAnsi="Cambria"/>
          <w:i/>
          <w:iCs/>
        </w:rPr>
      </w:pPr>
      <w:r w:rsidRPr="00E90453">
        <w:rPr>
          <w:rFonts w:ascii="Cambria" w:hAnsi="Cambria"/>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4" w:anchor="art160" w:history="1">
        <w:r w:rsidRPr="00E90453">
          <w:rPr>
            <w:rStyle w:val="Hyperlink"/>
            <w:rFonts w:ascii="Cambria" w:hAnsi="Cambria"/>
          </w:rPr>
          <w:t>art. 160, da Lei nº 14.133, de 2021</w:t>
        </w:r>
      </w:hyperlink>
      <w:r w:rsidRPr="00E90453">
        <w:rPr>
          <w:rFonts w:ascii="Cambria" w:hAnsi="Cambria"/>
        </w:rPr>
        <w:t>).</w:t>
      </w:r>
    </w:p>
    <w:p w:rsidR="002C4806" w:rsidRPr="00E90453" w:rsidRDefault="002C4806" w:rsidP="00257FE0">
      <w:pPr>
        <w:pStyle w:val="Nivel2"/>
        <w:numPr>
          <w:ilvl w:val="1"/>
          <w:numId w:val="67"/>
        </w:numPr>
        <w:spacing w:before="10" w:after="10"/>
        <w:ind w:left="0" w:firstLine="567"/>
        <w:rPr>
          <w:rFonts w:ascii="Cambria" w:hAnsi="Cambria"/>
          <w:i/>
          <w:iCs/>
        </w:rPr>
      </w:pPr>
      <w:r w:rsidRPr="00E90453">
        <w:rPr>
          <w:rFonts w:ascii="Cambria" w:hAnsi="Cambria"/>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E90453">
        <w:rPr>
          <w:rFonts w:ascii="Cambria" w:hAnsi="Cambria"/>
        </w:rPr>
        <w:t>Ceis</w:t>
      </w:r>
      <w:proofErr w:type="spellEnd"/>
      <w:r w:rsidRPr="00E90453">
        <w:rPr>
          <w:rFonts w:ascii="Cambria" w:hAnsi="Cambria"/>
        </w:rPr>
        <w:t>) e no Cadastro Nacional de Empresas Punidas (</w:t>
      </w:r>
      <w:proofErr w:type="spellStart"/>
      <w:r w:rsidRPr="00E90453">
        <w:rPr>
          <w:rFonts w:ascii="Cambria" w:hAnsi="Cambria"/>
        </w:rPr>
        <w:t>Cnep</w:t>
      </w:r>
      <w:proofErr w:type="spellEnd"/>
      <w:r w:rsidRPr="00E90453">
        <w:rPr>
          <w:rFonts w:ascii="Cambria" w:hAnsi="Cambria"/>
        </w:rPr>
        <w:t>), instituídos no âmbito do Poder Executivo Federal. (</w:t>
      </w:r>
      <w:hyperlink r:id="rId85" w:anchor="art161" w:history="1">
        <w:r w:rsidRPr="00E90453">
          <w:rPr>
            <w:rStyle w:val="Hyperlink"/>
            <w:rFonts w:ascii="Cambria" w:hAnsi="Cambria"/>
          </w:rPr>
          <w:t>Art. 161, da Lei nº 14.133, de 2021</w:t>
        </w:r>
      </w:hyperlink>
      <w:r w:rsidRPr="00E90453">
        <w:rPr>
          <w:rFonts w:ascii="Cambria" w:hAnsi="Cambria"/>
        </w:rPr>
        <w:t>).</w:t>
      </w:r>
    </w:p>
    <w:p w:rsidR="002C4806" w:rsidRPr="00E90453" w:rsidRDefault="002C4806" w:rsidP="00257FE0">
      <w:pPr>
        <w:pStyle w:val="Nivel2"/>
        <w:numPr>
          <w:ilvl w:val="1"/>
          <w:numId w:val="67"/>
        </w:numPr>
        <w:spacing w:before="10" w:after="10"/>
        <w:ind w:left="0" w:firstLine="567"/>
        <w:rPr>
          <w:rFonts w:ascii="Cambria" w:hAnsi="Cambria"/>
          <w:i/>
          <w:iCs/>
        </w:rPr>
      </w:pPr>
      <w:r w:rsidRPr="00E90453">
        <w:rPr>
          <w:rFonts w:ascii="Cambria" w:hAnsi="Cambria"/>
        </w:rPr>
        <w:t xml:space="preserve">As sanções de impedimento de licitar e contratar e declaração de inidoneidade para licitar ou contratar são passíveis de reabilitação na forma do </w:t>
      </w:r>
      <w:hyperlink r:id="rId86" w:anchor="163" w:history="1">
        <w:r w:rsidRPr="00E90453">
          <w:rPr>
            <w:rStyle w:val="Hyperlink"/>
            <w:rFonts w:ascii="Cambria" w:hAnsi="Cambria"/>
          </w:rPr>
          <w:t>art. 163 da Lei nº 14.133/21</w:t>
        </w:r>
      </w:hyperlink>
      <w:r w:rsidRPr="00E90453">
        <w:rPr>
          <w:rFonts w:ascii="Cambria" w:hAnsi="Cambria"/>
        </w:rPr>
        <w:t>.</w:t>
      </w:r>
    </w:p>
    <w:p w:rsidR="002C4806" w:rsidRPr="00E90453" w:rsidRDefault="002C4806" w:rsidP="00257FE0">
      <w:pPr>
        <w:pStyle w:val="Nivel2"/>
        <w:numPr>
          <w:ilvl w:val="1"/>
          <w:numId w:val="67"/>
        </w:numPr>
        <w:spacing w:before="10" w:after="10"/>
        <w:ind w:left="0" w:firstLine="567"/>
        <w:rPr>
          <w:rFonts w:ascii="Cambria" w:hAnsi="Cambria"/>
        </w:rPr>
      </w:pPr>
      <w:r w:rsidRPr="00E90453">
        <w:rPr>
          <w:rFonts w:ascii="Cambria" w:hAnsi="Cambri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legislação vigente.</w:t>
      </w:r>
    </w:p>
    <w:p w:rsidR="002C4806" w:rsidRPr="00E90453" w:rsidRDefault="002C4806" w:rsidP="002C4806">
      <w:pPr>
        <w:pStyle w:val="Nivel2"/>
        <w:spacing w:before="10" w:after="10"/>
        <w:ind w:left="567" w:firstLine="0"/>
        <w:rPr>
          <w:rFonts w:ascii="Cambria" w:hAnsi="Cambria"/>
        </w:rPr>
      </w:pPr>
      <w:r w:rsidRPr="00E90453">
        <w:rPr>
          <w:rFonts w:ascii="Cambria" w:hAnsi="Cambria"/>
        </w:rPr>
        <w:t xml:space="preserve"> </w:t>
      </w:r>
    </w:p>
    <w:p w:rsidR="002C4806" w:rsidRPr="00E90453" w:rsidRDefault="002C4806" w:rsidP="00257FE0">
      <w:pPr>
        <w:pStyle w:val="Nivel01"/>
        <w:numPr>
          <w:ilvl w:val="0"/>
          <w:numId w:val="67"/>
        </w:numPr>
        <w:spacing w:before="10" w:after="10" w:line="276" w:lineRule="auto"/>
        <w:ind w:left="0" w:firstLine="0"/>
        <w:rPr>
          <w:rFonts w:ascii="Cambria" w:hAnsi="Cambria" w:cs="Arial"/>
          <w:color w:val="FFFFFF" w:themeColor="background1"/>
        </w:rPr>
      </w:pPr>
      <w:r w:rsidRPr="00E90453">
        <w:rPr>
          <w:rFonts w:ascii="Cambria" w:hAnsi="Cambria" w:cs="Arial"/>
        </w:rPr>
        <w:t>CLÁUSULA DÉCIMA SEGUNDA– DA EXTINÇÃO CONTRATUAL (</w:t>
      </w:r>
      <w:hyperlink r:id="rId87" w:anchor="art92" w:history="1">
        <w:r w:rsidRPr="00E90453">
          <w:rPr>
            <w:rStyle w:val="Hyperlink"/>
            <w:rFonts w:ascii="Cambria" w:hAnsi="Cambria" w:cs="Arial"/>
          </w:rPr>
          <w:t>art. 92, XIX</w:t>
        </w:r>
      </w:hyperlink>
      <w:r w:rsidRPr="00E90453">
        <w:rPr>
          <w:rFonts w:ascii="Cambria" w:hAnsi="Cambria" w:cs="Arial"/>
        </w:rPr>
        <w:t>)</w:t>
      </w:r>
    </w:p>
    <w:p w:rsidR="002C4806" w:rsidRPr="00E90453" w:rsidRDefault="00C83D3E" w:rsidP="00257FE0">
      <w:pPr>
        <w:pStyle w:val="Nvel2-Red"/>
        <w:numPr>
          <w:ilvl w:val="1"/>
          <w:numId w:val="66"/>
        </w:numPr>
        <w:spacing w:before="10" w:after="10"/>
        <w:rPr>
          <w:rFonts w:ascii="Cambria" w:hAnsi="Cambria"/>
        </w:rPr>
      </w:pPr>
      <w:r w:rsidRPr="00E90453">
        <w:rPr>
          <w:rFonts w:ascii="Cambria" w:hAnsi="Cambria"/>
        </w:rPr>
        <w:t xml:space="preserve"> </w:t>
      </w:r>
      <w:r w:rsidR="002C4806" w:rsidRPr="00E90453">
        <w:rPr>
          <w:rFonts w:ascii="Cambria" w:hAnsi="Cambria"/>
        </w:rPr>
        <w:t>O contrato se extingue quando cumpridas as obrigações de ambas as partes, ainda que isso ocorra antes do prazo estipulado para tanto.</w:t>
      </w:r>
    </w:p>
    <w:p w:rsidR="002C4806" w:rsidRPr="00E90453" w:rsidRDefault="002C4806" w:rsidP="00257FE0">
      <w:pPr>
        <w:pStyle w:val="Nvel2-Red"/>
        <w:numPr>
          <w:ilvl w:val="1"/>
          <w:numId w:val="66"/>
        </w:numPr>
        <w:spacing w:before="10" w:after="10"/>
        <w:rPr>
          <w:rFonts w:ascii="Cambria" w:hAnsi="Cambria"/>
        </w:rPr>
      </w:pPr>
      <w:r w:rsidRPr="00E90453">
        <w:rPr>
          <w:rFonts w:ascii="Cambria" w:hAnsi="Cambria"/>
        </w:rPr>
        <w:t>Se as obrigações não forem cumpridas no prazo estipulado, a vigência ficará prorrogada até a conclusão do objeto, caso em que deverá a Administração providenciar a readequação do cronograma fixado para o contrato.</w:t>
      </w:r>
    </w:p>
    <w:p w:rsidR="002C4806" w:rsidRPr="00E90453" w:rsidRDefault="002C4806" w:rsidP="00257FE0">
      <w:pPr>
        <w:pStyle w:val="Nvel3-R"/>
        <w:numPr>
          <w:ilvl w:val="2"/>
          <w:numId w:val="66"/>
        </w:numPr>
        <w:spacing w:before="10" w:after="10"/>
        <w:ind w:left="170" w:firstLine="709"/>
        <w:rPr>
          <w:rFonts w:ascii="Cambria" w:hAnsi="Cambria"/>
        </w:rPr>
      </w:pPr>
      <w:r w:rsidRPr="00E90453">
        <w:rPr>
          <w:rFonts w:ascii="Cambria" w:hAnsi="Cambria"/>
        </w:rPr>
        <w:t>Quando a não conclusão do contrato referida no item anterior decorrer de culpa do contratado:</w:t>
      </w:r>
    </w:p>
    <w:p w:rsidR="002C4806" w:rsidRPr="00E90453"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E90453">
        <w:rPr>
          <w:rFonts w:ascii="Cambria" w:eastAsia="Arial" w:hAnsi="Cambria" w:cs="Arial"/>
          <w:i/>
          <w:iCs/>
          <w:color w:val="FF0000"/>
          <w:sz w:val="20"/>
          <w:szCs w:val="20"/>
        </w:rPr>
        <w:t>ficará</w:t>
      </w:r>
      <w:proofErr w:type="gramEnd"/>
      <w:r w:rsidRPr="00E90453">
        <w:rPr>
          <w:rFonts w:ascii="Cambria" w:eastAsia="Arial" w:hAnsi="Cambria" w:cs="Arial"/>
          <w:i/>
          <w:iCs/>
          <w:color w:val="FF0000"/>
          <w:sz w:val="20"/>
          <w:szCs w:val="20"/>
        </w:rPr>
        <w:t xml:space="preserve"> ele constituído em mora, sendo-lhe aplicáveis as respectivas sanções administrativas; e  </w:t>
      </w:r>
    </w:p>
    <w:p w:rsidR="002C4806" w:rsidRPr="00E90453" w:rsidRDefault="002C4806" w:rsidP="00257FE0">
      <w:pPr>
        <w:pStyle w:val="PargrafodaLista"/>
        <w:numPr>
          <w:ilvl w:val="0"/>
          <w:numId w:val="50"/>
        </w:numPr>
        <w:autoSpaceDN/>
        <w:spacing w:before="10" w:after="10" w:line="276" w:lineRule="auto"/>
        <w:ind w:left="0" w:firstLine="709"/>
        <w:contextualSpacing/>
        <w:jc w:val="both"/>
        <w:textAlignment w:val="auto"/>
        <w:rPr>
          <w:rFonts w:ascii="Cambria" w:eastAsia="Arial" w:hAnsi="Cambria" w:cs="Arial"/>
          <w:i/>
          <w:iCs/>
          <w:color w:val="FF0000"/>
          <w:sz w:val="20"/>
          <w:szCs w:val="20"/>
        </w:rPr>
      </w:pPr>
      <w:proofErr w:type="gramStart"/>
      <w:r w:rsidRPr="00E90453">
        <w:rPr>
          <w:rFonts w:ascii="Cambria" w:eastAsia="Arial" w:hAnsi="Cambria" w:cs="Arial"/>
          <w:i/>
          <w:iCs/>
          <w:color w:val="FF0000"/>
          <w:sz w:val="20"/>
          <w:szCs w:val="20"/>
        </w:rPr>
        <w:t>poderá</w:t>
      </w:r>
      <w:proofErr w:type="gramEnd"/>
      <w:r w:rsidRPr="00E90453">
        <w:rPr>
          <w:rFonts w:ascii="Cambria" w:eastAsia="Arial" w:hAnsi="Cambria" w:cs="Arial"/>
          <w:i/>
          <w:iCs/>
          <w:color w:val="FF0000"/>
          <w:sz w:val="20"/>
          <w:szCs w:val="20"/>
        </w:rPr>
        <w:t xml:space="preserve"> a Administração optar pela extinção do contrato e, nesse caso, adotará as medidas admitidas em lei para a continuidade da execução contratual.</w:t>
      </w:r>
    </w:p>
    <w:p w:rsidR="002C4806" w:rsidRPr="00E90453" w:rsidRDefault="002C4806" w:rsidP="00257FE0">
      <w:pPr>
        <w:pStyle w:val="Nivel2"/>
        <w:numPr>
          <w:ilvl w:val="1"/>
          <w:numId w:val="66"/>
        </w:numPr>
        <w:spacing w:before="10" w:after="10"/>
        <w:ind w:left="0" w:firstLine="567"/>
        <w:rPr>
          <w:rFonts w:ascii="Cambria" w:hAnsi="Cambria"/>
        </w:rPr>
      </w:pPr>
      <w:r w:rsidRPr="00E90453">
        <w:rPr>
          <w:rFonts w:ascii="Cambria" w:hAnsi="Cambria"/>
        </w:rPr>
        <w:lastRenderedPageBreak/>
        <w:t xml:space="preserve">O contrato pode ser extinto antes de cumpridas as obrigações nele estipuladas, ou antes do prazo nele fixado, por algum dos motivos previstos no </w:t>
      </w:r>
      <w:hyperlink r:id="rId88" w:anchor="art137" w:history="1">
        <w:r w:rsidRPr="00E90453">
          <w:rPr>
            <w:rStyle w:val="Hyperlink"/>
            <w:rFonts w:ascii="Cambria" w:hAnsi="Cambria"/>
          </w:rPr>
          <w:t>artigo 137 da Lei nº 14.133/21</w:t>
        </w:r>
      </w:hyperlink>
      <w:r w:rsidRPr="00E90453">
        <w:rPr>
          <w:rFonts w:ascii="Cambria" w:hAnsi="Cambria"/>
        </w:rPr>
        <w:t xml:space="preserve">, bem como amigavelmente, </w:t>
      </w:r>
      <w:r w:rsidRPr="00E90453">
        <w:rPr>
          <w:rFonts w:ascii="Cambria" w:hAnsi="Cambria"/>
          <w:color w:val="000000" w:themeColor="text1"/>
        </w:rPr>
        <w:t>assegurados o contraditório e a ampla defesa</w:t>
      </w:r>
      <w:r w:rsidRPr="00E90453">
        <w:rPr>
          <w:rFonts w:ascii="Cambria" w:hAnsi="Cambria"/>
        </w:rPr>
        <w:t>.</w:t>
      </w:r>
    </w:p>
    <w:p w:rsidR="002C4806" w:rsidRPr="00E90453" w:rsidRDefault="002C4806" w:rsidP="00257FE0">
      <w:pPr>
        <w:pStyle w:val="Nivel3"/>
        <w:numPr>
          <w:ilvl w:val="2"/>
          <w:numId w:val="66"/>
        </w:numPr>
        <w:spacing w:before="10" w:after="10"/>
        <w:ind w:left="170" w:firstLine="709"/>
        <w:rPr>
          <w:rFonts w:ascii="Cambria" w:hAnsi="Cambria"/>
        </w:rPr>
      </w:pPr>
      <w:r w:rsidRPr="00E90453">
        <w:rPr>
          <w:rFonts w:ascii="Cambria" w:hAnsi="Cambria"/>
        </w:rPr>
        <w:t xml:space="preserve">Nesta hipótese, aplicam-se também os </w:t>
      </w:r>
      <w:hyperlink r:id="rId89" w:anchor="art138" w:history="1">
        <w:r w:rsidRPr="00E90453">
          <w:rPr>
            <w:rStyle w:val="Hyperlink"/>
            <w:rFonts w:ascii="Cambria" w:hAnsi="Cambria"/>
          </w:rPr>
          <w:t>artigos 138 e 139 da mesma Lei</w:t>
        </w:r>
      </w:hyperlink>
      <w:r w:rsidRPr="00E90453">
        <w:rPr>
          <w:rFonts w:ascii="Cambria" w:hAnsi="Cambria"/>
        </w:rPr>
        <w:t>.</w:t>
      </w:r>
    </w:p>
    <w:p w:rsidR="002C4806" w:rsidRPr="00E90453" w:rsidRDefault="002C4806" w:rsidP="00257FE0">
      <w:pPr>
        <w:pStyle w:val="Nivel3"/>
        <w:numPr>
          <w:ilvl w:val="2"/>
          <w:numId w:val="66"/>
        </w:numPr>
        <w:spacing w:before="10" w:after="10"/>
        <w:ind w:left="170" w:firstLine="709"/>
        <w:rPr>
          <w:rFonts w:ascii="Cambria" w:hAnsi="Cambria"/>
        </w:rPr>
      </w:pPr>
      <w:r w:rsidRPr="00E90453">
        <w:rPr>
          <w:rFonts w:ascii="Cambria" w:hAnsi="Cambria"/>
        </w:rPr>
        <w:t xml:space="preserve">A </w:t>
      </w:r>
      <w:r w:rsidRPr="00E90453">
        <w:rPr>
          <w:rFonts w:ascii="Cambria" w:hAnsi="Cambria"/>
          <w:color w:val="000000" w:themeColor="text1"/>
        </w:rPr>
        <w:t>alteração social ou a modificação da finalidade ou da estrutura da empresa</w:t>
      </w:r>
      <w:r w:rsidRPr="00E90453">
        <w:rPr>
          <w:rFonts w:ascii="Cambria" w:hAnsi="Cambria"/>
        </w:rPr>
        <w:t xml:space="preserve"> não ensejará a rescisão se não </w:t>
      </w:r>
      <w:r w:rsidRPr="00E90453">
        <w:rPr>
          <w:rFonts w:ascii="Cambria" w:hAnsi="Cambria"/>
          <w:color w:val="000000" w:themeColor="text1"/>
        </w:rPr>
        <w:t>restringir sua capacidade de concluir o contrato.</w:t>
      </w:r>
    </w:p>
    <w:p w:rsidR="002C4806" w:rsidRPr="00E90453" w:rsidRDefault="002C4806" w:rsidP="00257FE0">
      <w:pPr>
        <w:pStyle w:val="Nivel4"/>
        <w:numPr>
          <w:ilvl w:val="3"/>
          <w:numId w:val="66"/>
        </w:numPr>
        <w:spacing w:before="10" w:after="10"/>
        <w:ind w:left="284" w:firstLine="709"/>
        <w:rPr>
          <w:rFonts w:ascii="Cambria" w:hAnsi="Cambria"/>
        </w:rPr>
      </w:pPr>
      <w:r w:rsidRPr="00E90453">
        <w:rPr>
          <w:rFonts w:ascii="Cambria" w:hAnsi="Cambria"/>
          <w:color w:val="000000" w:themeColor="text1"/>
        </w:rPr>
        <w:t xml:space="preserve">Se a operação </w:t>
      </w:r>
      <w:r w:rsidRPr="00E90453">
        <w:rPr>
          <w:rFonts w:ascii="Cambria" w:hAnsi="Cambria"/>
        </w:rPr>
        <w:t>implicar mudança da pessoa jurídica contratada, deverá ser formalizado termo aditivo para alteração subjetiva.</w:t>
      </w:r>
    </w:p>
    <w:p w:rsidR="002C4806" w:rsidRPr="00E90453" w:rsidRDefault="002C4806" w:rsidP="00257FE0">
      <w:pPr>
        <w:pStyle w:val="Nivel2"/>
        <w:numPr>
          <w:ilvl w:val="1"/>
          <w:numId w:val="66"/>
        </w:numPr>
        <w:spacing w:before="10" w:after="10"/>
        <w:ind w:left="0" w:firstLine="567"/>
        <w:rPr>
          <w:rFonts w:ascii="Cambria" w:hAnsi="Cambria"/>
        </w:rPr>
      </w:pPr>
      <w:r w:rsidRPr="00E90453">
        <w:rPr>
          <w:rFonts w:ascii="Cambria" w:hAnsi="Cambria"/>
        </w:rPr>
        <w:t>O termo de rescisão, sempre que possível, será precedido:</w:t>
      </w:r>
    </w:p>
    <w:p w:rsidR="002C4806" w:rsidRPr="00E90453" w:rsidRDefault="002C4806" w:rsidP="00257FE0">
      <w:pPr>
        <w:pStyle w:val="Nivel3"/>
        <w:numPr>
          <w:ilvl w:val="2"/>
          <w:numId w:val="66"/>
        </w:numPr>
        <w:spacing w:before="10" w:after="10"/>
        <w:ind w:left="170" w:firstLine="709"/>
        <w:rPr>
          <w:rFonts w:ascii="Cambria" w:hAnsi="Cambria"/>
        </w:rPr>
      </w:pPr>
      <w:r w:rsidRPr="00E90453">
        <w:rPr>
          <w:rFonts w:ascii="Cambria" w:hAnsi="Cambria"/>
        </w:rPr>
        <w:t>Balanço dos eventos contratuais já cumpridos ou parcialmente cumpridos;</w:t>
      </w:r>
    </w:p>
    <w:p w:rsidR="002C4806" w:rsidRPr="00E90453" w:rsidRDefault="002C4806" w:rsidP="00257FE0">
      <w:pPr>
        <w:pStyle w:val="Nivel3"/>
        <w:numPr>
          <w:ilvl w:val="2"/>
          <w:numId w:val="66"/>
        </w:numPr>
        <w:spacing w:before="10" w:after="10"/>
        <w:ind w:left="170" w:firstLine="709"/>
        <w:rPr>
          <w:rFonts w:ascii="Cambria" w:hAnsi="Cambria"/>
        </w:rPr>
      </w:pPr>
      <w:r w:rsidRPr="00E90453">
        <w:rPr>
          <w:rFonts w:ascii="Cambria" w:hAnsi="Cambria"/>
        </w:rPr>
        <w:t>Relação dos pagamentos já efetuados e ainda devidos;</w:t>
      </w:r>
    </w:p>
    <w:p w:rsidR="002C4806" w:rsidRPr="00E90453" w:rsidRDefault="002C4806" w:rsidP="00257FE0">
      <w:pPr>
        <w:pStyle w:val="Nivel3"/>
        <w:numPr>
          <w:ilvl w:val="2"/>
          <w:numId w:val="66"/>
        </w:numPr>
        <w:spacing w:before="10" w:after="10"/>
        <w:ind w:left="170" w:firstLine="709"/>
        <w:rPr>
          <w:rFonts w:ascii="Cambria" w:hAnsi="Cambria"/>
        </w:rPr>
      </w:pPr>
      <w:r w:rsidRPr="00E90453">
        <w:rPr>
          <w:rFonts w:ascii="Cambria" w:hAnsi="Cambria"/>
        </w:rPr>
        <w:t>Indenizações e multas.</w:t>
      </w:r>
    </w:p>
    <w:p w:rsidR="002C4806" w:rsidRPr="00E90453" w:rsidRDefault="002C4806" w:rsidP="00257FE0">
      <w:pPr>
        <w:pStyle w:val="Nivel2"/>
        <w:numPr>
          <w:ilvl w:val="1"/>
          <w:numId w:val="66"/>
        </w:numPr>
        <w:spacing w:before="10" w:after="10"/>
        <w:rPr>
          <w:rFonts w:ascii="Cambria" w:hAnsi="Cambria"/>
        </w:rPr>
      </w:pPr>
      <w:r w:rsidRPr="00E90453">
        <w:rPr>
          <w:rFonts w:ascii="Cambria" w:hAnsi="Cambria"/>
        </w:rPr>
        <w:t>A extinção do contrato não configura óbice para o reconhecimento do desequilíbrio econômico-financeiro, hipótese em que será concedida indenização por meio de termo indenizatório (</w:t>
      </w:r>
      <w:hyperlink r:id="rId90" w:anchor="art131" w:history="1">
        <w:r w:rsidRPr="00E90453">
          <w:rPr>
            <w:rStyle w:val="Hyperlink"/>
            <w:rFonts w:ascii="Cambria" w:hAnsi="Cambria"/>
          </w:rPr>
          <w:t xml:space="preserve">art. 131, </w:t>
        </w:r>
        <w:r w:rsidRPr="00E90453">
          <w:rPr>
            <w:rStyle w:val="Hyperlink"/>
            <w:rFonts w:ascii="Cambria" w:hAnsi="Cambria"/>
            <w:i/>
            <w:iCs/>
          </w:rPr>
          <w:t xml:space="preserve">caput, </w:t>
        </w:r>
        <w:r w:rsidRPr="00E90453">
          <w:rPr>
            <w:rStyle w:val="Hyperlink"/>
            <w:rFonts w:ascii="Cambria" w:hAnsi="Cambria"/>
          </w:rPr>
          <w:t>da Lei n.º 14.133, de 2021</w:t>
        </w:r>
      </w:hyperlink>
      <w:r w:rsidRPr="00E90453">
        <w:rPr>
          <w:rFonts w:ascii="Cambria" w:hAnsi="Cambria"/>
        </w:rPr>
        <w:t>).</w:t>
      </w:r>
    </w:p>
    <w:p w:rsidR="002C4806" w:rsidRPr="00E90453" w:rsidRDefault="002C4806" w:rsidP="002C4806">
      <w:pPr>
        <w:pStyle w:val="Nivel2"/>
        <w:spacing w:before="10" w:after="10"/>
        <w:ind w:left="567" w:firstLine="0"/>
        <w:rPr>
          <w:rFonts w:ascii="Cambria" w:hAnsi="Cambria"/>
        </w:rPr>
      </w:pPr>
    </w:p>
    <w:p w:rsidR="002C4806" w:rsidRPr="00E90453"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E90453">
        <w:rPr>
          <w:rFonts w:ascii="Cambria" w:hAnsi="Cambria" w:cs="Arial"/>
        </w:rPr>
        <w:t>CLÁUSULA DÉCIMA TERCEIRA – DOTAÇÃO ORÇAMENTÁRIA (</w:t>
      </w:r>
      <w:hyperlink r:id="rId91" w:anchor="art92" w:history="1">
        <w:r w:rsidRPr="00E90453">
          <w:rPr>
            <w:rStyle w:val="Hyperlink"/>
            <w:rFonts w:ascii="Cambria" w:hAnsi="Cambria" w:cs="Arial"/>
          </w:rPr>
          <w:t>art. 92, VIII</w:t>
        </w:r>
      </w:hyperlink>
      <w:r w:rsidRPr="00E90453">
        <w:rPr>
          <w:rFonts w:ascii="Cambria" w:hAnsi="Cambria" w:cs="Arial"/>
        </w:rPr>
        <w:t>)</w:t>
      </w:r>
    </w:p>
    <w:p w:rsidR="002C4806" w:rsidRPr="00E90453" w:rsidRDefault="002C4806" w:rsidP="00257FE0">
      <w:pPr>
        <w:pStyle w:val="Nivel2"/>
        <w:numPr>
          <w:ilvl w:val="1"/>
          <w:numId w:val="64"/>
        </w:numPr>
        <w:spacing w:before="10" w:after="10"/>
        <w:rPr>
          <w:rFonts w:ascii="Cambria" w:hAnsi="Cambria"/>
        </w:rPr>
      </w:pPr>
      <w:r w:rsidRPr="00E90453">
        <w:rPr>
          <w:rFonts w:ascii="Cambria" w:hAnsi="Cambria"/>
        </w:rPr>
        <w:t>As despesas decorrentes da presente contratação correrão à conta de recursos espec</w:t>
      </w:r>
      <w:r w:rsidR="00E90453" w:rsidRPr="00E90453">
        <w:rPr>
          <w:rFonts w:ascii="Cambria" w:hAnsi="Cambria"/>
        </w:rPr>
        <w:t xml:space="preserve">íficos </w:t>
      </w:r>
      <w:proofErr w:type="spellStart"/>
      <w:r w:rsidR="00E90453" w:rsidRPr="00E90453">
        <w:rPr>
          <w:rFonts w:ascii="Cambria" w:hAnsi="Cambria"/>
        </w:rPr>
        <w:t>consignados</w:t>
      </w:r>
      <w:r w:rsidRPr="00E90453">
        <w:rPr>
          <w:rFonts w:ascii="Cambria" w:hAnsi="Cambria"/>
        </w:rPr>
        <w:t>na</w:t>
      </w:r>
      <w:r w:rsidR="00AF722C" w:rsidRPr="00E90453">
        <w:rPr>
          <w:rFonts w:ascii="Cambria" w:hAnsi="Cambria"/>
        </w:rPr>
        <w:t>s</w:t>
      </w:r>
      <w:proofErr w:type="spellEnd"/>
      <w:r w:rsidRPr="00E90453">
        <w:rPr>
          <w:rFonts w:ascii="Cambria" w:hAnsi="Cambria"/>
        </w:rPr>
        <w:t xml:space="preserve"> dotação abaixo discriminada:</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04.001.04.122.0004.2.006.3.3.90.30.00.00.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04.001.04.122.0004.2.006.3.3.90.30.00.00. 01510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04.001.04.122.0004.2.006.3.3.90.30.00.00. 01511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05.001.12.361.0008.2.014.3.3.90.30.00.00. 03103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06.001.10.301.0011.2.039.3.3.90.30.00.00.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06.001.10.301.0011.2.039.3.3.90.30.00.00. 01303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06.001.10.301.0011.2.042.3.3.90.30.00.00. 11016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06.001.10.301.0011.2.042.3.3.90.30.00.00. 31016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06.001.10.301.0011.2.042.3.3.90.30.00.00. 31494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06.001.10.301.0011.2.042.3.3.90.30.00.00. 33494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06.001.10.301.0011.2.042.3.3.90.30.00.00. 51494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07.001.08.243.0012.2.052.3.3.90.30.00.00.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07.002.08.244.0012.2.053.3.3.90.30.00.00.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07.002.08.244.0012.2.053.3.3.90.30.00.00. 11018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07.002.08.244.0012.2.053.3.3.90.30.00.00. 31018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07.002.08.244.0012.6.002.3.3.90.30.00.00. 31934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07.002.08.244.0012.6.004.3.3.90.30.00.00. 31940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lastRenderedPageBreak/>
        <w:t>07.002.08.244.0012.6.005.3.3.90.30.00.00. 11011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01509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01509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01510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01511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08.001.15.452.0014.2.057.3.3.90.30.00.00. 01504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08.001.15.452.0014.2.058.3.3.90.30.00.00.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08.001.15.452.0014.2.058.3.3.90.30.00.00. 01504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08.001.15.452.0014.2.061.3.3.90.30.00.00.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10.001.06.182.0006.2.073.3.3.90.30.00.00. 01000 Material de Consumo</w:t>
      </w:r>
    </w:p>
    <w:p w:rsidR="00E90453" w:rsidRPr="00E90453" w:rsidRDefault="00E90453" w:rsidP="00E90453">
      <w:pPr>
        <w:pStyle w:val="PargrafodaLista"/>
        <w:shd w:val="clear" w:color="auto" w:fill="FFFFFF"/>
        <w:spacing w:line="480" w:lineRule="auto"/>
        <w:ind w:left="405"/>
        <w:jc w:val="both"/>
        <w:rPr>
          <w:rFonts w:ascii="Cambria" w:hAnsi="Cambria" w:cs="Arial"/>
          <w:sz w:val="20"/>
          <w:szCs w:val="20"/>
        </w:rPr>
      </w:pPr>
      <w:r w:rsidRPr="00E90453">
        <w:rPr>
          <w:rFonts w:ascii="Cambria" w:hAnsi="Cambria" w:cs="Arial"/>
          <w:sz w:val="20"/>
          <w:szCs w:val="20"/>
        </w:rPr>
        <w:t>11.001.18.541.0021.2.072.3.3.90.30.00.00. 01000 Material de Consumo</w:t>
      </w:r>
    </w:p>
    <w:p w:rsidR="003C16AE" w:rsidRPr="00E90453" w:rsidRDefault="003C16AE" w:rsidP="00EF4792">
      <w:pPr>
        <w:pStyle w:val="Nivel2"/>
        <w:spacing w:before="0" w:after="0" w:line="240" w:lineRule="auto"/>
        <w:ind w:left="0" w:right="142" w:firstLine="0"/>
        <w:rPr>
          <w:rFonts w:ascii="Cambria" w:eastAsia="Arial" w:hAnsi="Cambria"/>
          <w:color w:val="000000" w:themeColor="text1"/>
        </w:rPr>
      </w:pPr>
    </w:p>
    <w:p w:rsidR="002C4806" w:rsidRPr="00E90453" w:rsidRDefault="002C4806" w:rsidP="00257FE0">
      <w:pPr>
        <w:pStyle w:val="Nivel01"/>
        <w:numPr>
          <w:ilvl w:val="0"/>
          <w:numId w:val="66"/>
        </w:numPr>
        <w:spacing w:before="10" w:after="10" w:line="276" w:lineRule="auto"/>
        <w:ind w:left="0" w:firstLine="0"/>
        <w:rPr>
          <w:rFonts w:ascii="Cambria" w:hAnsi="Cambria" w:cs="Arial"/>
          <w:color w:val="FFFFFF" w:themeColor="background1"/>
        </w:rPr>
      </w:pPr>
      <w:r w:rsidRPr="00E90453">
        <w:rPr>
          <w:rFonts w:ascii="Cambria" w:hAnsi="Cambria" w:cs="Arial"/>
        </w:rPr>
        <w:t>CLÁUSULA DÉCIMA QUARTA – DOS CASOS OMISSOS (</w:t>
      </w:r>
      <w:hyperlink r:id="rId92" w:anchor="art92" w:history="1">
        <w:r w:rsidRPr="00E90453">
          <w:rPr>
            <w:rStyle w:val="Hyperlink"/>
            <w:rFonts w:ascii="Cambria" w:hAnsi="Cambria" w:cs="Arial"/>
          </w:rPr>
          <w:t>art. 92, III</w:t>
        </w:r>
      </w:hyperlink>
      <w:r w:rsidRPr="00E90453">
        <w:rPr>
          <w:rFonts w:ascii="Cambria" w:hAnsi="Cambria" w:cs="Arial"/>
        </w:rPr>
        <w:t>)</w:t>
      </w:r>
    </w:p>
    <w:p w:rsidR="002C4806" w:rsidRPr="00E90453" w:rsidRDefault="002C4806" w:rsidP="00257FE0">
      <w:pPr>
        <w:pStyle w:val="Nivel2"/>
        <w:numPr>
          <w:ilvl w:val="1"/>
          <w:numId w:val="65"/>
        </w:numPr>
        <w:spacing w:before="10" w:after="10"/>
        <w:rPr>
          <w:rFonts w:ascii="Cambria" w:hAnsi="Cambria"/>
        </w:rPr>
      </w:pPr>
      <w:r w:rsidRPr="00E90453">
        <w:rPr>
          <w:rFonts w:ascii="Cambria" w:hAnsi="Cambria"/>
        </w:rPr>
        <w:t xml:space="preserve">Os casos omissos serão decididos pelo contratante, segundo as disposições contidas na Lei </w:t>
      </w:r>
      <w:hyperlink r:id="rId93" w:history="1">
        <w:r w:rsidRPr="00E90453">
          <w:rPr>
            <w:rStyle w:val="Hyperlink"/>
            <w:rFonts w:ascii="Cambria" w:hAnsi="Cambria"/>
          </w:rPr>
          <w:t>nº 14.133, de 2021</w:t>
        </w:r>
      </w:hyperlink>
      <w:r w:rsidRPr="00E90453">
        <w:rPr>
          <w:rFonts w:ascii="Cambria" w:hAnsi="Cambria"/>
        </w:rPr>
        <w:t xml:space="preserve">, e demais normas federais aplicáveis e, subsidiariamente, segundo as disposições contidas na </w:t>
      </w:r>
      <w:hyperlink r:id="rId94" w:history="1">
        <w:r w:rsidRPr="00E90453">
          <w:rPr>
            <w:rStyle w:val="Hyperlink"/>
            <w:rFonts w:ascii="Cambria" w:hAnsi="Cambria"/>
          </w:rPr>
          <w:t>Lei nº 8.078, de 1990 – Código de Defesa do Consumidor</w:t>
        </w:r>
      </w:hyperlink>
      <w:r w:rsidRPr="00E90453">
        <w:rPr>
          <w:rFonts w:ascii="Cambria" w:hAnsi="Cambria"/>
        </w:rPr>
        <w:t xml:space="preserve"> – e normas e princípios gerais dos contratos.</w:t>
      </w:r>
    </w:p>
    <w:p w:rsidR="002C4806" w:rsidRPr="00E90453" w:rsidRDefault="002C4806" w:rsidP="002C4806">
      <w:pPr>
        <w:pStyle w:val="Nivel2"/>
        <w:spacing w:before="10" w:after="10"/>
        <w:ind w:left="567" w:firstLine="0"/>
        <w:rPr>
          <w:rFonts w:ascii="Cambria" w:hAnsi="Cambria"/>
        </w:rPr>
      </w:pPr>
    </w:p>
    <w:p w:rsidR="002C4806" w:rsidRPr="00E90453" w:rsidRDefault="002C4806" w:rsidP="00C83D3E">
      <w:pPr>
        <w:pStyle w:val="Nivel01"/>
        <w:numPr>
          <w:ilvl w:val="0"/>
          <w:numId w:val="0"/>
        </w:numPr>
        <w:spacing w:before="10" w:after="10" w:line="276" w:lineRule="auto"/>
        <w:rPr>
          <w:rFonts w:ascii="Cambria" w:hAnsi="Cambria" w:cs="Arial"/>
          <w:color w:val="FFFFFF" w:themeColor="background1"/>
        </w:rPr>
      </w:pPr>
      <w:r w:rsidRPr="00E90453">
        <w:rPr>
          <w:rFonts w:ascii="Cambria" w:hAnsi="Cambria" w:cs="Arial"/>
        </w:rPr>
        <w:t>CLÁUSULA DÉCIMA QUINTA – ALTERAÇÕES</w:t>
      </w:r>
    </w:p>
    <w:p w:rsidR="002C4806" w:rsidRPr="00E90453" w:rsidRDefault="002C4806" w:rsidP="00257FE0">
      <w:pPr>
        <w:pStyle w:val="Nivel2"/>
        <w:numPr>
          <w:ilvl w:val="1"/>
          <w:numId w:val="63"/>
        </w:numPr>
        <w:spacing w:before="10" w:after="10"/>
        <w:rPr>
          <w:rFonts w:ascii="Cambria" w:hAnsi="Cambria"/>
        </w:rPr>
      </w:pPr>
      <w:r w:rsidRPr="00E90453">
        <w:rPr>
          <w:rFonts w:ascii="Cambria" w:hAnsi="Cambria"/>
        </w:rPr>
        <w:t xml:space="preserve">Eventuais alterações contratuais reger-se-ão pela disciplina dos </w:t>
      </w:r>
      <w:hyperlink r:id="rId95" w:anchor="art124" w:history="1">
        <w:proofErr w:type="spellStart"/>
        <w:r w:rsidRPr="00E90453">
          <w:rPr>
            <w:rStyle w:val="Hyperlink"/>
            <w:rFonts w:ascii="Cambria" w:hAnsi="Cambria"/>
          </w:rPr>
          <w:t>arts</w:t>
        </w:r>
        <w:proofErr w:type="spellEnd"/>
        <w:r w:rsidRPr="00E90453">
          <w:rPr>
            <w:rStyle w:val="Hyperlink"/>
            <w:rFonts w:ascii="Cambria" w:hAnsi="Cambria"/>
          </w:rPr>
          <w:t>. 124 e seguintes da Lei nº 14.133, de 2021</w:t>
        </w:r>
      </w:hyperlink>
      <w:r w:rsidRPr="00E90453">
        <w:rPr>
          <w:rFonts w:ascii="Cambria" w:hAnsi="Cambria"/>
        </w:rPr>
        <w:t>.</w:t>
      </w:r>
    </w:p>
    <w:p w:rsidR="002C4806" w:rsidRPr="00E90453" w:rsidRDefault="002C4806" w:rsidP="00257FE0">
      <w:pPr>
        <w:pStyle w:val="Nivel2"/>
        <w:numPr>
          <w:ilvl w:val="1"/>
          <w:numId w:val="63"/>
        </w:numPr>
        <w:spacing w:before="10" w:after="10"/>
        <w:rPr>
          <w:rFonts w:ascii="Cambria" w:hAnsi="Cambria"/>
        </w:rPr>
      </w:pPr>
      <w:r w:rsidRPr="00E90453">
        <w:rPr>
          <w:rFonts w:ascii="Cambria" w:hAnsi="Cambria"/>
        </w:rPr>
        <w:t>O contratado é obrigado a aceitar, nas mesmas condições contratuais, os acréscimos ou supressões que se fizerem necessários, até o limite de 25% (vinte e cinco por cento) do valor inicial atualizado do contrato.</w:t>
      </w:r>
    </w:p>
    <w:p w:rsidR="002C4806" w:rsidRPr="00E90453" w:rsidRDefault="002C4806" w:rsidP="00257FE0">
      <w:pPr>
        <w:pStyle w:val="Nivel2"/>
        <w:numPr>
          <w:ilvl w:val="1"/>
          <w:numId w:val="63"/>
        </w:numPr>
        <w:spacing w:before="10" w:after="10"/>
        <w:ind w:left="0" w:firstLine="567"/>
        <w:rPr>
          <w:rFonts w:ascii="Cambria" w:hAnsi="Cambria"/>
        </w:rPr>
      </w:pPr>
      <w:r w:rsidRPr="00E90453">
        <w:rPr>
          <w:rFonts w:ascii="Cambria" w:hAnsi="Cambria"/>
        </w:rPr>
        <w:t xml:space="preserve">Registros que não caracterizam alteração do contrato podem ser realizados por simples apostila, dispensada a celebração de termo aditivo, na forma do </w:t>
      </w:r>
      <w:hyperlink r:id="rId96" w:anchor="art136" w:history="1">
        <w:r w:rsidRPr="00E90453">
          <w:rPr>
            <w:rStyle w:val="Hyperlink"/>
            <w:rFonts w:ascii="Cambria" w:hAnsi="Cambria"/>
          </w:rPr>
          <w:t>art. 136 da Lei nº 14.133, de 2021</w:t>
        </w:r>
      </w:hyperlink>
      <w:r w:rsidRPr="00E90453">
        <w:rPr>
          <w:rFonts w:ascii="Cambria" w:hAnsi="Cambria"/>
        </w:rPr>
        <w:t>.</w:t>
      </w:r>
    </w:p>
    <w:p w:rsidR="002C4806" w:rsidRPr="00E90453" w:rsidRDefault="002C4806" w:rsidP="002C4806">
      <w:pPr>
        <w:pStyle w:val="Nivel2"/>
        <w:spacing w:before="10" w:after="10"/>
        <w:ind w:left="567" w:firstLine="0"/>
        <w:rPr>
          <w:rFonts w:ascii="Cambria" w:hAnsi="Cambria"/>
        </w:rPr>
      </w:pPr>
    </w:p>
    <w:p w:rsidR="002C4806" w:rsidRPr="00E90453" w:rsidRDefault="002C4806" w:rsidP="00C83D3E">
      <w:pPr>
        <w:spacing w:line="276" w:lineRule="auto"/>
        <w:ind w:left="284" w:hanging="284"/>
        <w:jc w:val="both"/>
        <w:rPr>
          <w:rFonts w:ascii="Cambria" w:hAnsi="Cambria" w:cs="Arial"/>
          <w:b/>
          <w:sz w:val="20"/>
          <w:szCs w:val="20"/>
        </w:rPr>
      </w:pPr>
      <w:r w:rsidRPr="00E90453">
        <w:rPr>
          <w:rFonts w:ascii="Cambria" w:hAnsi="Cambria" w:cs="Arial"/>
          <w:b/>
          <w:sz w:val="20"/>
          <w:szCs w:val="20"/>
        </w:rPr>
        <w:t>CLÁUSULA DÉCIMA SEXTA DA FRAUDE E DA CORRUPÇÃO</w:t>
      </w:r>
    </w:p>
    <w:p w:rsidR="002C4806" w:rsidRPr="00E90453" w:rsidRDefault="00C83D3E" w:rsidP="00C83D3E">
      <w:pPr>
        <w:spacing w:before="10" w:after="10" w:line="276" w:lineRule="auto"/>
        <w:jc w:val="both"/>
        <w:rPr>
          <w:rFonts w:ascii="Cambria" w:hAnsi="Cambria" w:cs="Arial"/>
          <w:sz w:val="20"/>
          <w:szCs w:val="20"/>
        </w:rPr>
      </w:pPr>
      <w:r w:rsidRPr="00E90453">
        <w:rPr>
          <w:rFonts w:ascii="Cambria" w:hAnsi="Cambria" w:cs="Arial"/>
          <w:sz w:val="20"/>
          <w:szCs w:val="20"/>
        </w:rPr>
        <w:t>1</w:t>
      </w:r>
      <w:r w:rsidR="008A6E7A">
        <w:rPr>
          <w:rFonts w:ascii="Cambria" w:hAnsi="Cambria" w:cs="Arial"/>
          <w:sz w:val="20"/>
          <w:szCs w:val="20"/>
        </w:rPr>
        <w:t>6</w:t>
      </w:r>
      <w:r w:rsidR="002C4806" w:rsidRPr="00E90453">
        <w:rPr>
          <w:rFonts w:ascii="Cambria" w:hAnsi="Cambria" w:cs="Arial"/>
          <w:sz w:val="20"/>
          <w:szCs w:val="20"/>
        </w:rPr>
        <w:t>.1.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rsidR="002C4806" w:rsidRPr="00E90453" w:rsidRDefault="002C4806" w:rsidP="002C4806">
      <w:pPr>
        <w:spacing w:before="10" w:after="10" w:line="276" w:lineRule="auto"/>
        <w:jc w:val="both"/>
        <w:rPr>
          <w:rFonts w:ascii="Cambria" w:hAnsi="Cambria" w:cs="Arial"/>
          <w:sz w:val="20"/>
          <w:szCs w:val="20"/>
        </w:rPr>
      </w:pPr>
      <w:r w:rsidRPr="00E90453">
        <w:rPr>
          <w:rFonts w:ascii="Cambria" w:hAnsi="Cambria" w:cs="Arial"/>
          <w:sz w:val="20"/>
          <w:szCs w:val="20"/>
        </w:rPr>
        <w:t>Para os propósitos desta cláusula, definem-se as seguintes práticas:</w:t>
      </w:r>
    </w:p>
    <w:p w:rsidR="002C4806" w:rsidRPr="00E90453"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90453">
        <w:rPr>
          <w:rFonts w:ascii="Cambria" w:hAnsi="Cambria" w:cs="Arial"/>
          <w:b/>
          <w:sz w:val="20"/>
          <w:szCs w:val="20"/>
        </w:rPr>
        <w:t>”prática corrupta”:</w:t>
      </w:r>
      <w:r w:rsidRPr="00E90453">
        <w:rPr>
          <w:rFonts w:ascii="Cambria" w:hAnsi="Cambria" w:cs="Arial"/>
          <w:sz w:val="20"/>
          <w:szCs w:val="20"/>
        </w:rPr>
        <w:t xml:space="preserve"> oferecer, dar, receber ou solicitar, direta ou indiretamente, qualquer vantagem com o objeto de influenciar a ação de servidor público no processo de licitação ou na execução de contrato;</w:t>
      </w:r>
    </w:p>
    <w:p w:rsidR="002C4806" w:rsidRPr="00E90453"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fraudulenta”:</w:t>
      </w:r>
      <w:r w:rsidRPr="00E90453">
        <w:rPr>
          <w:rFonts w:ascii="Cambria" w:hAnsi="Cambria" w:cs="Arial"/>
          <w:sz w:val="20"/>
          <w:szCs w:val="20"/>
        </w:rPr>
        <w:t xml:space="preserve"> a falsidade ou omissão dos fatos, com o objeto de influenciar o processo de licitação ou de execução de contrato;</w:t>
      </w:r>
    </w:p>
    <w:p w:rsidR="002C4806" w:rsidRPr="00E90453"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w:t>
      </w:r>
      <w:proofErr w:type="spellStart"/>
      <w:r w:rsidRPr="00E90453">
        <w:rPr>
          <w:rFonts w:ascii="Cambria" w:hAnsi="Cambria" w:cs="Arial"/>
          <w:b/>
          <w:sz w:val="20"/>
          <w:szCs w:val="20"/>
        </w:rPr>
        <w:t>colusiva</w:t>
      </w:r>
      <w:proofErr w:type="spellEnd"/>
      <w:r w:rsidRPr="00E90453">
        <w:rPr>
          <w:rFonts w:ascii="Cambria" w:hAnsi="Cambria" w:cs="Arial"/>
          <w:b/>
          <w:sz w:val="20"/>
          <w:szCs w:val="20"/>
        </w:rPr>
        <w:t>”:</w:t>
      </w:r>
      <w:r w:rsidRPr="00E90453">
        <w:rPr>
          <w:rFonts w:ascii="Cambria" w:hAnsi="Cambria" w:cs="Arial"/>
          <w:sz w:val="20"/>
          <w:szCs w:val="20"/>
        </w:rPr>
        <w:t xml:space="preserve"> esquematizar ou estabelecer um acordo entre dois ou mais licitantes, com ou sem conhecimento de representantes ou prepostos do órgão licitador, visando estabelecer preços em níveis artificiais e não-competitivos;</w:t>
      </w:r>
    </w:p>
    <w:p w:rsidR="002C4806" w:rsidRPr="00E90453"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90453">
        <w:rPr>
          <w:rFonts w:ascii="Cambria" w:hAnsi="Cambria" w:cs="Arial"/>
          <w:b/>
          <w:sz w:val="20"/>
          <w:szCs w:val="20"/>
        </w:rPr>
        <w:lastRenderedPageBreak/>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coercitiva”:</w:t>
      </w:r>
      <w:r w:rsidRPr="00E90453">
        <w:rPr>
          <w:rFonts w:ascii="Cambria" w:hAnsi="Cambria" w:cs="Arial"/>
          <w:sz w:val="20"/>
          <w:szCs w:val="20"/>
        </w:rPr>
        <w:t xml:space="preserve"> causar dano ou ameaçar causar dano, direta ou indiretamente, às pessoas ou sua propriedade, visando influenciar sua participação em um processo licitatório ou afetar a execução do contrato;</w:t>
      </w:r>
    </w:p>
    <w:p w:rsidR="002C4806" w:rsidRPr="00E90453" w:rsidRDefault="002C4806" w:rsidP="00257FE0">
      <w:pPr>
        <w:pStyle w:val="PargrafodaLista"/>
        <w:numPr>
          <w:ilvl w:val="3"/>
          <w:numId w:val="53"/>
        </w:numPr>
        <w:suppressAutoHyphens w:val="0"/>
        <w:autoSpaceDN/>
        <w:spacing w:before="10" w:after="10" w:line="276" w:lineRule="auto"/>
        <w:ind w:left="1134" w:firstLine="0"/>
        <w:jc w:val="both"/>
        <w:textAlignment w:val="auto"/>
        <w:rPr>
          <w:rFonts w:ascii="Cambria" w:hAnsi="Cambria" w:cs="Arial"/>
          <w:sz w:val="20"/>
          <w:szCs w:val="20"/>
        </w:rPr>
      </w:pPr>
      <w:r w:rsidRPr="00E90453">
        <w:rPr>
          <w:rFonts w:ascii="Cambria" w:hAnsi="Cambria" w:cs="Arial"/>
          <w:b/>
          <w:sz w:val="20"/>
          <w:szCs w:val="20"/>
        </w:rPr>
        <w:t>“</w:t>
      </w:r>
      <w:proofErr w:type="gramStart"/>
      <w:r w:rsidRPr="00E90453">
        <w:rPr>
          <w:rFonts w:ascii="Cambria" w:hAnsi="Cambria" w:cs="Arial"/>
          <w:b/>
          <w:sz w:val="20"/>
          <w:szCs w:val="20"/>
        </w:rPr>
        <w:t>prática</w:t>
      </w:r>
      <w:proofErr w:type="gramEnd"/>
      <w:r w:rsidRPr="00E90453">
        <w:rPr>
          <w:rFonts w:ascii="Cambria" w:hAnsi="Cambria" w:cs="Arial"/>
          <w:b/>
          <w:sz w:val="20"/>
          <w:szCs w:val="20"/>
        </w:rPr>
        <w:t xml:space="preserve"> obstrutiva”:</w:t>
      </w:r>
      <w:r w:rsidRPr="00E90453">
        <w:rPr>
          <w:rFonts w:ascii="Cambria" w:hAnsi="Cambria" w:cs="Arial"/>
          <w:sz w:val="20"/>
          <w:szCs w:val="20"/>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rsidR="002C4806" w:rsidRPr="00E90453" w:rsidRDefault="00C83D3E" w:rsidP="00C83D3E">
      <w:pPr>
        <w:spacing w:before="10" w:after="10" w:line="276" w:lineRule="auto"/>
        <w:jc w:val="both"/>
        <w:rPr>
          <w:rFonts w:ascii="Cambria" w:hAnsi="Cambria" w:cs="Arial"/>
          <w:sz w:val="20"/>
          <w:szCs w:val="20"/>
        </w:rPr>
      </w:pPr>
      <w:r w:rsidRPr="00E90453">
        <w:rPr>
          <w:rFonts w:ascii="Cambria" w:hAnsi="Cambria" w:cs="Arial"/>
          <w:sz w:val="20"/>
          <w:szCs w:val="20"/>
        </w:rPr>
        <w:t>1</w:t>
      </w:r>
      <w:r w:rsidR="008A6E7A">
        <w:rPr>
          <w:rFonts w:ascii="Cambria" w:hAnsi="Cambria" w:cs="Arial"/>
          <w:sz w:val="20"/>
          <w:szCs w:val="20"/>
        </w:rPr>
        <w:t>6</w:t>
      </w:r>
      <w:r w:rsidR="002C4806" w:rsidRPr="00E90453">
        <w:rPr>
          <w:rFonts w:ascii="Cambria" w:hAnsi="Cambria" w:cs="Arial"/>
          <w:sz w:val="20"/>
          <w:szCs w:val="20"/>
        </w:rPr>
        <w:t xml:space="preserve">.2.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w:t>
      </w:r>
      <w:proofErr w:type="spellStart"/>
      <w:r w:rsidR="002C4806" w:rsidRPr="00E90453">
        <w:rPr>
          <w:rFonts w:ascii="Cambria" w:hAnsi="Cambria" w:cs="Arial"/>
          <w:sz w:val="20"/>
          <w:szCs w:val="20"/>
        </w:rPr>
        <w:t>colusivas</w:t>
      </w:r>
      <w:proofErr w:type="spellEnd"/>
      <w:r w:rsidR="002C4806" w:rsidRPr="00E90453">
        <w:rPr>
          <w:rFonts w:ascii="Cambria" w:hAnsi="Cambria" w:cs="Arial"/>
          <w:sz w:val="20"/>
          <w:szCs w:val="20"/>
        </w:rPr>
        <w:t>, coercitivas ou obstrutivas ao participar da licitação ou da execução um contrato financeiro pelo organismo.</w:t>
      </w:r>
    </w:p>
    <w:p w:rsidR="002C4806" w:rsidRPr="00E90453" w:rsidRDefault="002C4806" w:rsidP="00C83D3E">
      <w:pPr>
        <w:spacing w:before="10" w:after="10" w:line="276" w:lineRule="auto"/>
        <w:jc w:val="both"/>
        <w:rPr>
          <w:rFonts w:ascii="Cambria" w:hAnsi="Cambria" w:cs="Arial"/>
          <w:sz w:val="20"/>
          <w:szCs w:val="20"/>
        </w:rPr>
      </w:pPr>
      <w:r w:rsidRPr="00E90453">
        <w:rPr>
          <w:rFonts w:ascii="Cambria" w:hAnsi="Cambria" w:cs="Arial"/>
          <w:sz w:val="20"/>
          <w:szCs w:val="20"/>
        </w:rPr>
        <w:t>1</w:t>
      </w:r>
      <w:r w:rsidR="008A6E7A">
        <w:rPr>
          <w:rFonts w:ascii="Cambria" w:hAnsi="Cambria" w:cs="Arial"/>
          <w:sz w:val="20"/>
          <w:szCs w:val="20"/>
        </w:rPr>
        <w:t>6</w:t>
      </w:r>
      <w:r w:rsidRPr="00E90453">
        <w:rPr>
          <w:rFonts w:ascii="Cambria" w:hAnsi="Cambria" w:cs="Arial"/>
          <w:sz w:val="20"/>
          <w:szCs w:val="20"/>
        </w:rPr>
        <w:t>.3.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rsidR="002C4806" w:rsidRPr="00E90453" w:rsidRDefault="002C4806" w:rsidP="002C4806">
      <w:pPr>
        <w:pStyle w:val="Nivel2"/>
        <w:spacing w:before="10" w:after="10"/>
        <w:ind w:left="567" w:firstLine="0"/>
        <w:rPr>
          <w:rFonts w:ascii="Cambria" w:hAnsi="Cambria"/>
        </w:rPr>
      </w:pPr>
    </w:p>
    <w:p w:rsidR="002C4806" w:rsidRPr="00E90453" w:rsidRDefault="002C4806" w:rsidP="00C83D3E">
      <w:pPr>
        <w:pStyle w:val="Nivel01"/>
        <w:numPr>
          <w:ilvl w:val="0"/>
          <w:numId w:val="0"/>
        </w:numPr>
        <w:spacing w:before="10" w:after="10" w:line="276" w:lineRule="auto"/>
        <w:rPr>
          <w:rFonts w:ascii="Cambria" w:hAnsi="Cambria" w:cs="Arial"/>
          <w:color w:val="FFFFFF" w:themeColor="background1"/>
        </w:rPr>
      </w:pPr>
      <w:r w:rsidRPr="00E90453">
        <w:rPr>
          <w:rFonts w:ascii="Cambria" w:hAnsi="Cambria" w:cs="Arial"/>
        </w:rPr>
        <w:t>CLÁUSULA DÉCIMA SÉTIMA – PUBLICAÇÃO</w:t>
      </w:r>
    </w:p>
    <w:p w:rsidR="002C4806" w:rsidRPr="00E90453" w:rsidRDefault="002C4806" w:rsidP="00257FE0">
      <w:pPr>
        <w:pStyle w:val="Nivel2"/>
        <w:numPr>
          <w:ilvl w:val="1"/>
          <w:numId w:val="61"/>
        </w:numPr>
        <w:spacing w:before="10" w:after="10"/>
        <w:ind w:left="0" w:firstLine="0"/>
        <w:rPr>
          <w:rFonts w:ascii="Cambria" w:hAnsi="Cambria"/>
        </w:rPr>
      </w:pPr>
      <w:r w:rsidRPr="00E90453">
        <w:rPr>
          <w:rFonts w:ascii="Cambria" w:hAnsi="Cambria"/>
        </w:rPr>
        <w:t xml:space="preserve">Incumbirá ao contratante divulgar o presente instrumento no Portal Nacional de Contratações Públicas (PNCP), na forma prevista no </w:t>
      </w:r>
      <w:hyperlink r:id="rId97" w:anchor="art94" w:history="1">
        <w:r w:rsidRPr="00E90453">
          <w:rPr>
            <w:rStyle w:val="Hyperlink"/>
            <w:rFonts w:ascii="Cambria" w:hAnsi="Cambria"/>
          </w:rPr>
          <w:t>art. 94 da Lei 14.133, de 2021</w:t>
        </w:r>
      </w:hyperlink>
      <w:r w:rsidRPr="00E90453">
        <w:rPr>
          <w:rFonts w:ascii="Cambria" w:hAnsi="Cambria"/>
        </w:rPr>
        <w:t xml:space="preserve">, bem como no respectivo sítio oficial na Internet, em atenção ao </w:t>
      </w:r>
      <w:hyperlink r:id="rId98" w:anchor="art8§2" w:history="1">
        <w:r w:rsidRPr="00E90453">
          <w:rPr>
            <w:rStyle w:val="Hyperlink"/>
            <w:rFonts w:ascii="Cambria" w:hAnsi="Cambria"/>
          </w:rPr>
          <w:t>art. 8º, §2º, da Lei n. 12.527, de 2011</w:t>
        </w:r>
      </w:hyperlink>
      <w:r w:rsidRPr="00E90453">
        <w:rPr>
          <w:rFonts w:ascii="Cambria" w:hAnsi="Cambria"/>
        </w:rPr>
        <w:t xml:space="preserve">, c/c </w:t>
      </w:r>
      <w:hyperlink r:id="rId99" w:anchor="art7§3" w:history="1">
        <w:r w:rsidRPr="00E90453">
          <w:rPr>
            <w:rStyle w:val="Hyperlink"/>
            <w:rFonts w:ascii="Cambria" w:hAnsi="Cambria"/>
          </w:rPr>
          <w:t>art. 7º, §3º, inciso V, do Decreto n. 7.724, de 2012</w:t>
        </w:r>
      </w:hyperlink>
      <w:r w:rsidRPr="00E90453">
        <w:rPr>
          <w:rFonts w:ascii="Cambria" w:hAnsi="Cambria"/>
        </w:rPr>
        <w:t>.</w:t>
      </w:r>
    </w:p>
    <w:p w:rsidR="002C4806" w:rsidRPr="00E90453" w:rsidRDefault="002C4806" w:rsidP="00C83D3E">
      <w:pPr>
        <w:pStyle w:val="Nivel01"/>
        <w:numPr>
          <w:ilvl w:val="0"/>
          <w:numId w:val="0"/>
        </w:numPr>
        <w:tabs>
          <w:tab w:val="clear" w:pos="567"/>
        </w:tabs>
        <w:spacing w:before="10" w:after="10" w:line="276" w:lineRule="auto"/>
        <w:rPr>
          <w:rFonts w:ascii="Cambria" w:hAnsi="Cambria" w:cs="Arial"/>
          <w:color w:val="FFFFFF" w:themeColor="background1"/>
        </w:rPr>
      </w:pPr>
      <w:r w:rsidRPr="00E90453">
        <w:rPr>
          <w:rFonts w:ascii="Cambria" w:hAnsi="Cambria" w:cs="Arial"/>
        </w:rPr>
        <w:t>CLÁUSULA DÉCIMA OITAVA– FORO (</w:t>
      </w:r>
      <w:hyperlink r:id="rId100" w:anchor="art92§1" w:history="1">
        <w:r w:rsidRPr="00E90453">
          <w:rPr>
            <w:rStyle w:val="Hyperlink"/>
            <w:rFonts w:ascii="Cambria" w:hAnsi="Cambria" w:cs="Arial"/>
          </w:rPr>
          <w:t>art. 92, §1º</w:t>
        </w:r>
      </w:hyperlink>
      <w:r w:rsidRPr="00E90453">
        <w:rPr>
          <w:rFonts w:ascii="Cambria" w:hAnsi="Cambria" w:cs="Arial"/>
        </w:rPr>
        <w:t>)</w:t>
      </w:r>
    </w:p>
    <w:p w:rsidR="002C4806" w:rsidRPr="00E90453" w:rsidRDefault="002C4806" w:rsidP="00257FE0">
      <w:pPr>
        <w:pStyle w:val="Nivel2"/>
        <w:numPr>
          <w:ilvl w:val="1"/>
          <w:numId w:val="62"/>
        </w:numPr>
        <w:spacing w:before="10" w:after="10"/>
        <w:ind w:left="0" w:firstLine="0"/>
        <w:rPr>
          <w:rFonts w:ascii="Cambria" w:hAnsi="Cambria"/>
        </w:rPr>
      </w:pPr>
      <w:r w:rsidRPr="00E90453">
        <w:rPr>
          <w:rFonts w:ascii="Cambria" w:hAnsi="Cambria"/>
          <w:color w:val="auto"/>
          <w:lang w:eastAsia="en-US"/>
        </w:rPr>
        <w:t xml:space="preserve">Fica eleito o Foro </w:t>
      </w:r>
      <w:r w:rsidRPr="00E90453">
        <w:rPr>
          <w:rFonts w:ascii="Cambria" w:hAnsi="Cambria"/>
          <w:color w:val="auto"/>
          <w:highlight w:val="yellow"/>
          <w:lang w:eastAsia="en-US"/>
        </w:rPr>
        <w:t xml:space="preserve">da Comarca de </w:t>
      </w:r>
      <w:r w:rsidR="009A290E" w:rsidRPr="00E90453">
        <w:rPr>
          <w:rFonts w:ascii="Cambria" w:hAnsi="Cambria"/>
          <w:color w:val="auto"/>
          <w:highlight w:val="yellow"/>
          <w:lang w:eastAsia="en-US"/>
        </w:rPr>
        <w:t>Colorado</w:t>
      </w:r>
      <w:r w:rsidRPr="00E90453">
        <w:rPr>
          <w:rFonts w:ascii="Cambria" w:hAnsi="Cambria"/>
          <w:color w:val="auto"/>
          <w:highlight w:val="yellow"/>
          <w:lang w:eastAsia="en-US"/>
        </w:rPr>
        <w:t>,</w:t>
      </w:r>
      <w:r w:rsidRPr="00E90453">
        <w:rPr>
          <w:rFonts w:ascii="Cambria" w:hAnsi="Cambria"/>
        </w:rPr>
        <w:t xml:space="preserve"> para dirimir os litígios que decorrerem da execução deste Termo de Contrato que não puderem ser compostos pela conciliação, conforme </w:t>
      </w:r>
      <w:hyperlink r:id="rId101" w:anchor="art92§1" w:history="1">
        <w:r w:rsidRPr="00E90453">
          <w:rPr>
            <w:rStyle w:val="Hyperlink"/>
            <w:rFonts w:ascii="Cambria" w:hAnsi="Cambria"/>
          </w:rPr>
          <w:t>art. 92, §1º, da Lei nº 14.133/21</w:t>
        </w:r>
      </w:hyperlink>
      <w:r w:rsidRPr="00E90453">
        <w:rPr>
          <w:rFonts w:ascii="Cambria" w:hAnsi="Cambria"/>
        </w:rPr>
        <w:t>.</w:t>
      </w:r>
    </w:p>
    <w:p w:rsidR="002C4806" w:rsidRPr="00E90453" w:rsidRDefault="002C4806" w:rsidP="002C4806">
      <w:pPr>
        <w:pStyle w:val="Nivel2"/>
        <w:spacing w:before="10" w:after="10"/>
        <w:ind w:left="0" w:firstLine="567"/>
        <w:rPr>
          <w:rFonts w:ascii="Cambria" w:hAnsi="Cambria"/>
          <w:i/>
          <w:iCs/>
          <w:color w:val="auto"/>
        </w:rPr>
      </w:pPr>
      <w:r w:rsidRPr="00E90453">
        <w:rPr>
          <w:rFonts w:ascii="Cambria" w:hAnsi="Cambria"/>
          <w:i/>
          <w:iCs/>
          <w:color w:val="FF0000"/>
        </w:rPr>
        <w:t>[Local]</w:t>
      </w:r>
      <w:r w:rsidRPr="00E90453">
        <w:rPr>
          <w:rFonts w:ascii="Cambria" w:hAnsi="Cambria"/>
          <w:i/>
          <w:iCs/>
          <w:color w:val="auto"/>
        </w:rPr>
        <w:t>,</w:t>
      </w:r>
      <w:r w:rsidRPr="00E90453">
        <w:rPr>
          <w:rFonts w:ascii="Cambria" w:hAnsi="Cambria"/>
          <w:i/>
          <w:iCs/>
          <w:color w:val="FF0000"/>
        </w:rPr>
        <w:t xml:space="preserve"> [dia] </w:t>
      </w:r>
      <w:r w:rsidRPr="00E90453">
        <w:rPr>
          <w:rFonts w:ascii="Cambria" w:hAnsi="Cambria"/>
          <w:i/>
          <w:iCs/>
          <w:color w:val="auto"/>
        </w:rPr>
        <w:t>de</w:t>
      </w:r>
      <w:r w:rsidRPr="00E90453">
        <w:rPr>
          <w:rFonts w:ascii="Cambria" w:hAnsi="Cambria"/>
          <w:i/>
          <w:iCs/>
          <w:color w:val="FF0000"/>
        </w:rPr>
        <w:t xml:space="preserve"> [mês] </w:t>
      </w:r>
      <w:r w:rsidRPr="00E90453">
        <w:rPr>
          <w:rFonts w:ascii="Cambria" w:hAnsi="Cambria"/>
          <w:i/>
          <w:iCs/>
          <w:color w:val="auto"/>
        </w:rPr>
        <w:t>de</w:t>
      </w:r>
      <w:r w:rsidRPr="00E90453">
        <w:rPr>
          <w:rFonts w:ascii="Cambria" w:hAnsi="Cambria"/>
          <w:i/>
          <w:iCs/>
          <w:color w:val="FF0000"/>
        </w:rPr>
        <w:t xml:space="preserve"> [ano].</w:t>
      </w:r>
    </w:p>
    <w:p w:rsidR="002C4806" w:rsidRPr="00E90453" w:rsidRDefault="002C4806" w:rsidP="002C4806">
      <w:pPr>
        <w:spacing w:before="10" w:after="10" w:line="276" w:lineRule="auto"/>
        <w:ind w:firstLine="567"/>
        <w:jc w:val="both"/>
        <w:rPr>
          <w:rFonts w:ascii="Cambria" w:hAnsi="Cambria" w:cs="Arial"/>
          <w:bCs/>
          <w:sz w:val="20"/>
          <w:szCs w:val="20"/>
        </w:rPr>
      </w:pPr>
      <w:r w:rsidRPr="00E90453">
        <w:rPr>
          <w:rFonts w:ascii="Cambria" w:hAnsi="Cambria" w:cs="Arial"/>
          <w:bCs/>
          <w:sz w:val="20"/>
          <w:szCs w:val="20"/>
        </w:rPr>
        <w:t>_________________________</w:t>
      </w:r>
    </w:p>
    <w:p w:rsidR="002C4806" w:rsidRPr="00E90453" w:rsidRDefault="002C4806" w:rsidP="002C4806">
      <w:pPr>
        <w:spacing w:before="10" w:after="10" w:line="276" w:lineRule="auto"/>
        <w:ind w:firstLine="567"/>
        <w:jc w:val="both"/>
        <w:rPr>
          <w:rFonts w:ascii="Cambria" w:hAnsi="Cambria" w:cs="Arial"/>
          <w:bCs/>
          <w:sz w:val="20"/>
          <w:szCs w:val="20"/>
        </w:rPr>
      </w:pPr>
      <w:r w:rsidRPr="00E90453">
        <w:rPr>
          <w:rFonts w:ascii="Cambria" w:hAnsi="Cambria" w:cs="Arial"/>
          <w:bCs/>
          <w:sz w:val="20"/>
          <w:szCs w:val="20"/>
        </w:rPr>
        <w:t>Representante legal do CONTRATANTE</w:t>
      </w:r>
    </w:p>
    <w:p w:rsidR="002C4806" w:rsidRPr="00E90453" w:rsidRDefault="002C4806" w:rsidP="002C4806">
      <w:pPr>
        <w:spacing w:before="10" w:after="10" w:line="276" w:lineRule="auto"/>
        <w:ind w:firstLine="567"/>
        <w:jc w:val="both"/>
        <w:rPr>
          <w:rFonts w:ascii="Cambria" w:hAnsi="Cambria" w:cs="Arial"/>
          <w:sz w:val="20"/>
          <w:szCs w:val="20"/>
        </w:rPr>
      </w:pPr>
      <w:r w:rsidRPr="00E90453">
        <w:rPr>
          <w:rFonts w:ascii="Cambria" w:hAnsi="Cambria" w:cs="Arial"/>
          <w:sz w:val="20"/>
          <w:szCs w:val="20"/>
        </w:rPr>
        <w:t>_________________________</w:t>
      </w:r>
    </w:p>
    <w:p w:rsidR="002C4806" w:rsidRPr="00E90453" w:rsidRDefault="002C4806" w:rsidP="002C4806">
      <w:pPr>
        <w:spacing w:before="10" w:after="10" w:line="276" w:lineRule="auto"/>
        <w:ind w:firstLine="567"/>
        <w:jc w:val="both"/>
        <w:rPr>
          <w:rFonts w:ascii="Cambria" w:hAnsi="Cambria" w:cs="Arial"/>
          <w:sz w:val="20"/>
          <w:szCs w:val="20"/>
        </w:rPr>
      </w:pPr>
      <w:r w:rsidRPr="00E90453">
        <w:rPr>
          <w:rFonts w:ascii="Cambria" w:hAnsi="Cambria" w:cs="Arial"/>
          <w:bCs/>
          <w:sz w:val="20"/>
          <w:szCs w:val="20"/>
        </w:rPr>
        <w:t>Representante</w:t>
      </w:r>
      <w:r w:rsidRPr="00E90453">
        <w:rPr>
          <w:rFonts w:ascii="Cambria" w:hAnsi="Cambria" w:cs="Arial"/>
          <w:sz w:val="20"/>
          <w:szCs w:val="20"/>
        </w:rPr>
        <w:t xml:space="preserve"> legal do CONTRATADO</w:t>
      </w:r>
    </w:p>
    <w:p w:rsidR="002C4806" w:rsidRPr="00E90453" w:rsidRDefault="002C4806" w:rsidP="002C4806">
      <w:pPr>
        <w:spacing w:before="10" w:after="10" w:line="276" w:lineRule="auto"/>
        <w:ind w:firstLine="567"/>
        <w:jc w:val="both"/>
        <w:rPr>
          <w:rFonts w:ascii="Cambria" w:hAnsi="Cambria" w:cs="Arial"/>
          <w:i/>
          <w:iCs/>
          <w:color w:val="FF0000"/>
          <w:sz w:val="20"/>
          <w:szCs w:val="20"/>
        </w:rPr>
      </w:pPr>
      <w:r w:rsidRPr="00E90453">
        <w:rPr>
          <w:rFonts w:ascii="Cambria" w:hAnsi="Cambria" w:cs="Arial"/>
          <w:i/>
          <w:iCs/>
          <w:color w:val="FF0000"/>
          <w:sz w:val="20"/>
          <w:szCs w:val="20"/>
        </w:rPr>
        <w:t>TESTEMUNHAS:</w:t>
      </w:r>
    </w:p>
    <w:p w:rsidR="002C4806" w:rsidRPr="00E90453" w:rsidRDefault="002C4806" w:rsidP="002C4806">
      <w:pPr>
        <w:spacing w:before="10" w:after="10" w:line="276" w:lineRule="auto"/>
        <w:ind w:firstLine="567"/>
        <w:jc w:val="both"/>
        <w:rPr>
          <w:rFonts w:ascii="Cambria" w:hAnsi="Cambria" w:cs="Arial"/>
          <w:i/>
          <w:iCs/>
          <w:color w:val="FF0000"/>
          <w:sz w:val="20"/>
          <w:szCs w:val="20"/>
        </w:rPr>
      </w:pPr>
      <w:r w:rsidRPr="00E90453">
        <w:rPr>
          <w:rFonts w:ascii="Cambria" w:hAnsi="Cambria" w:cs="Arial"/>
          <w:i/>
          <w:iCs/>
          <w:color w:val="FF0000"/>
          <w:sz w:val="20"/>
          <w:szCs w:val="20"/>
        </w:rPr>
        <w:t>1-</w:t>
      </w:r>
    </w:p>
    <w:p w:rsidR="002C4806" w:rsidRPr="00E90453" w:rsidRDefault="002C4806" w:rsidP="002C4806">
      <w:pPr>
        <w:spacing w:before="10" w:after="10" w:line="276" w:lineRule="auto"/>
        <w:ind w:firstLine="567"/>
        <w:jc w:val="both"/>
        <w:rPr>
          <w:rFonts w:ascii="Cambria" w:hAnsi="Cambria" w:cs="Arial"/>
          <w:sz w:val="20"/>
          <w:szCs w:val="20"/>
        </w:rPr>
      </w:pPr>
      <w:r w:rsidRPr="00E90453">
        <w:rPr>
          <w:rFonts w:ascii="Cambria" w:hAnsi="Cambria" w:cs="Arial"/>
          <w:i/>
          <w:iCs/>
          <w:color w:val="FF0000"/>
          <w:sz w:val="20"/>
          <w:szCs w:val="20"/>
        </w:rPr>
        <w:t xml:space="preserve">2- </w:t>
      </w:r>
    </w:p>
    <w:p w:rsidR="00BE319C" w:rsidRPr="003F25E5" w:rsidRDefault="00BE319C">
      <w:pPr>
        <w:rPr>
          <w:rFonts w:ascii="Cambria" w:hAnsi="Cambria" w:cs="Arial"/>
          <w:sz w:val="20"/>
          <w:szCs w:val="20"/>
        </w:rPr>
      </w:pPr>
    </w:p>
    <w:sectPr w:rsidR="00BE319C" w:rsidRPr="003F25E5" w:rsidSect="008F7B73">
      <w:headerReference w:type="default" r:id="rId102"/>
      <w:footerReference w:type="default" r:id="rId103"/>
      <w:pgSz w:w="11906" w:h="16838"/>
      <w:pgMar w:top="1134" w:right="964" w:bottom="851" w:left="1134" w:header="851" w:footer="340" w:gutter="0"/>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45" w:rsidRDefault="00602845" w:rsidP="002C4806">
      <w:r>
        <w:separator/>
      </w:r>
    </w:p>
  </w:endnote>
  <w:endnote w:type="continuationSeparator" w:id="0">
    <w:p w:rsidR="00602845" w:rsidRDefault="00602845"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roman"/>
    <w:pitch w:val="default"/>
    <w:sig w:usb0="00000000" w:usb1="00000000" w:usb2="00000000"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Times">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S Sans Serif">
    <w:altName w:val="Arial"/>
    <w:charset w:val="00"/>
    <w:family w:val="swiss"/>
    <w:pitch w:val="variable"/>
  </w:font>
  <w:font w:name="Consolas">
    <w:panose1 w:val="020B0609020204030204"/>
    <w:charset w:val="00"/>
    <w:family w:val="modern"/>
    <w:pitch w:val="fixed"/>
    <w:sig w:usb0="E00006FF" w:usb1="0000FCFF" w:usb2="00000001" w:usb3="00000000" w:csb0="0000019F" w:csb1="00000000"/>
  </w:font>
  <w:font w:name="Kozuka Gothic Pro R">
    <w:panose1 w:val="00000000000000000000"/>
    <w:charset w:val="80"/>
    <w:family w:val="swiss"/>
    <w:notTrueType/>
    <w:pitch w:val="variable"/>
    <w:sig w:usb0="E00002FF" w:usb1="6AC7FCFF" w:usb2="00000012" w:usb3="00000000" w:csb0="00020005"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3E3" w:rsidRDefault="003933E3">
    <w:pPr>
      <w:pStyle w:val="Rodap"/>
      <w:jc w:val="right"/>
    </w:pPr>
  </w:p>
  <w:p w:rsidR="003933E3" w:rsidRDefault="003933E3">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3E3" w:rsidRDefault="003933E3">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3E3" w:rsidRDefault="003933E3">
    <w:pPr>
      <w:pStyle w:val="Rodap"/>
      <w:jc w:val="right"/>
    </w:pPr>
  </w:p>
  <w:p w:rsidR="003933E3" w:rsidRDefault="003933E3">
    <w:pPr>
      <w:pStyle w:val="Rodap1"/>
      <w:jc w:val="cen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3E3" w:rsidRDefault="003933E3">
    <w:pPr>
      <w:pStyle w:val="Rodap1"/>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45" w:rsidRDefault="00602845" w:rsidP="002C4806">
      <w:r>
        <w:separator/>
      </w:r>
    </w:p>
  </w:footnote>
  <w:footnote w:type="continuationSeparator" w:id="0">
    <w:p w:rsidR="00602845" w:rsidRDefault="00602845" w:rsidP="002C480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933E3" w:rsidTr="0068506B">
      <w:trPr>
        <w:cantSplit/>
        <w:trHeight w:val="1341"/>
        <w:jc w:val="center"/>
      </w:trPr>
      <w:tc>
        <w:tcPr>
          <w:tcW w:w="1282" w:type="dxa"/>
          <w:vAlign w:val="center"/>
        </w:tcPr>
        <w:p w:rsidR="003933E3" w:rsidRDefault="003933E3" w:rsidP="009E3E0A">
          <w:pPr>
            <w:jc w:val="center"/>
            <w:rPr>
              <w:rFonts w:ascii="Tahoma" w:hAnsi="Tahoma" w:cs="Tahoma"/>
              <w:b/>
              <w:sz w:val="28"/>
              <w:szCs w:val="28"/>
            </w:rPr>
          </w:pPr>
          <w:bookmarkStart w:id="47" w:name="_Hlk42155590"/>
          <w:r w:rsidRPr="003A3CAD">
            <w:rPr>
              <w:rFonts w:ascii="Tahoma" w:hAnsi="Tahoma" w:cs="Tahoma"/>
              <w:b/>
              <w:sz w:val="28"/>
              <w:szCs w:val="28"/>
            </w:rPr>
            <w:tab/>
          </w:r>
        </w:p>
        <w:p w:rsidR="003933E3" w:rsidRDefault="003933E3" w:rsidP="009E3E0A">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7pt;margin-top:-.5pt;width:53.7pt;height:63pt;z-index:-251656192;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49" DrawAspect="Content" ObjectID="_1847596823" r:id="rId2"/>
            </w:object>
          </w:r>
        </w:p>
        <w:p w:rsidR="003933E3" w:rsidRDefault="003933E3" w:rsidP="009E3E0A">
          <w:pPr>
            <w:rPr>
              <w:color w:val="FFFFFF"/>
            </w:rPr>
          </w:pPr>
        </w:p>
        <w:p w:rsidR="003933E3" w:rsidRDefault="003933E3" w:rsidP="009E3E0A"/>
      </w:tc>
      <w:tc>
        <w:tcPr>
          <w:tcW w:w="8899" w:type="dxa"/>
          <w:vAlign w:val="center"/>
        </w:tcPr>
        <w:p w:rsidR="003933E3" w:rsidRPr="00796DF4" w:rsidRDefault="003933E3" w:rsidP="009E3E0A">
          <w:pPr>
            <w:jc w:val="center"/>
            <w:rPr>
              <w:rFonts w:ascii="Tahoma" w:hAnsi="Tahoma" w:cs="Tahoma"/>
              <w:b/>
              <w:sz w:val="44"/>
              <w:szCs w:val="44"/>
            </w:rPr>
          </w:pPr>
          <w:r w:rsidRPr="00796DF4">
            <w:rPr>
              <w:rFonts w:ascii="Tahoma" w:hAnsi="Tahoma" w:cs="Tahoma"/>
              <w:b/>
              <w:sz w:val="44"/>
              <w:szCs w:val="44"/>
            </w:rPr>
            <w:t>PREFEITURA MUNICIPAL DE ITAGUAJÉ</w:t>
          </w:r>
        </w:p>
        <w:p w:rsidR="003933E3" w:rsidRDefault="003933E3" w:rsidP="009E3E0A">
          <w:pPr>
            <w:pStyle w:val="Subttulo"/>
            <w:pBdr>
              <w:bottom w:val="single" w:sz="12" w:space="1" w:color="auto"/>
            </w:pBdr>
            <w:rPr>
              <w:sz w:val="20"/>
            </w:rPr>
          </w:pPr>
          <w:r>
            <w:rPr>
              <w:sz w:val="20"/>
            </w:rPr>
            <w:t>Estado do Paraná</w:t>
          </w:r>
        </w:p>
        <w:p w:rsidR="003933E3" w:rsidRPr="00950E5A" w:rsidRDefault="003933E3" w:rsidP="009E3E0A">
          <w:pPr>
            <w:jc w:val="center"/>
            <w:rPr>
              <w:rFonts w:ascii="Arial" w:hAnsi="Arial"/>
              <w:spacing w:val="10"/>
              <w:sz w:val="12"/>
            </w:rPr>
          </w:pPr>
        </w:p>
        <w:p w:rsidR="003933E3" w:rsidRPr="003F753D" w:rsidRDefault="003933E3" w:rsidP="009E3E0A">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3933E3" w:rsidRDefault="003933E3" w:rsidP="009E3E0A">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933E3" w:rsidRPr="00922A68" w:rsidRDefault="003933E3" w:rsidP="009E3E0A">
          <w:pPr>
            <w:jc w:val="center"/>
            <w:rPr>
              <w:sz w:val="10"/>
              <w:szCs w:val="10"/>
            </w:rPr>
          </w:pPr>
        </w:p>
      </w:tc>
    </w:tr>
    <w:bookmarkEnd w:id="47"/>
  </w:tbl>
  <w:p w:rsidR="003933E3" w:rsidRDefault="003933E3">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933E3" w:rsidTr="001D3424">
      <w:trPr>
        <w:cantSplit/>
        <w:trHeight w:val="1341"/>
        <w:jc w:val="center"/>
      </w:trPr>
      <w:tc>
        <w:tcPr>
          <w:tcW w:w="1282" w:type="dxa"/>
          <w:vAlign w:val="center"/>
        </w:tcPr>
        <w:p w:rsidR="003933E3" w:rsidRDefault="003933E3" w:rsidP="001D3424">
          <w:pPr>
            <w:jc w:val="center"/>
            <w:rPr>
              <w:rFonts w:ascii="Tahoma" w:hAnsi="Tahoma" w:cs="Tahoma"/>
              <w:b/>
              <w:sz w:val="28"/>
              <w:szCs w:val="28"/>
            </w:rPr>
          </w:pPr>
          <w:r w:rsidRPr="003A3CAD">
            <w:rPr>
              <w:rFonts w:ascii="Tahoma" w:hAnsi="Tahoma" w:cs="Tahoma"/>
              <w:b/>
              <w:sz w:val="28"/>
              <w:szCs w:val="28"/>
            </w:rPr>
            <w:tab/>
          </w:r>
        </w:p>
        <w:p w:rsidR="003933E3" w:rsidRDefault="003933E3" w:rsidP="001D3424">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left:0;text-align:left;margin-left:.7pt;margin-top:-.5pt;width:53.7pt;height:63pt;z-index:-251652096;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2" DrawAspect="Content" ObjectID="_1847596824" r:id="rId2"/>
            </w:object>
          </w:r>
        </w:p>
        <w:p w:rsidR="003933E3" w:rsidRDefault="003933E3" w:rsidP="001D3424">
          <w:pPr>
            <w:rPr>
              <w:color w:val="FFFFFF"/>
            </w:rPr>
          </w:pPr>
        </w:p>
        <w:p w:rsidR="003933E3" w:rsidRDefault="003933E3" w:rsidP="001D3424"/>
      </w:tc>
      <w:tc>
        <w:tcPr>
          <w:tcW w:w="8899" w:type="dxa"/>
          <w:vAlign w:val="center"/>
        </w:tcPr>
        <w:p w:rsidR="003933E3" w:rsidRPr="00796DF4" w:rsidRDefault="003933E3" w:rsidP="001D3424">
          <w:pPr>
            <w:jc w:val="center"/>
            <w:rPr>
              <w:rFonts w:ascii="Tahoma" w:hAnsi="Tahoma" w:cs="Tahoma"/>
              <w:b/>
              <w:sz w:val="44"/>
              <w:szCs w:val="44"/>
            </w:rPr>
          </w:pPr>
          <w:r w:rsidRPr="00796DF4">
            <w:rPr>
              <w:rFonts w:ascii="Tahoma" w:hAnsi="Tahoma" w:cs="Tahoma"/>
              <w:b/>
              <w:sz w:val="44"/>
              <w:szCs w:val="44"/>
            </w:rPr>
            <w:t>PREFEITURA MUNICIPAL DE ITAGUAJÉ</w:t>
          </w:r>
        </w:p>
        <w:p w:rsidR="003933E3" w:rsidRDefault="003933E3" w:rsidP="001D3424">
          <w:pPr>
            <w:pStyle w:val="Subttulo"/>
            <w:pBdr>
              <w:bottom w:val="single" w:sz="12" w:space="1" w:color="auto"/>
            </w:pBdr>
            <w:rPr>
              <w:sz w:val="20"/>
            </w:rPr>
          </w:pPr>
          <w:r>
            <w:rPr>
              <w:sz w:val="20"/>
            </w:rPr>
            <w:t>Estado do Paraná</w:t>
          </w:r>
        </w:p>
        <w:p w:rsidR="003933E3" w:rsidRPr="00950E5A" w:rsidRDefault="003933E3" w:rsidP="001D3424">
          <w:pPr>
            <w:jc w:val="center"/>
            <w:rPr>
              <w:rFonts w:ascii="Arial" w:hAnsi="Arial"/>
              <w:spacing w:val="10"/>
              <w:sz w:val="12"/>
            </w:rPr>
          </w:pPr>
        </w:p>
        <w:p w:rsidR="003933E3" w:rsidRPr="003F753D" w:rsidRDefault="003933E3" w:rsidP="001D3424">
          <w:pPr>
            <w:jc w:val="center"/>
            <w:rPr>
              <w:rFonts w:ascii="Arial" w:hAnsi="Arial"/>
              <w:spacing w:val="10"/>
              <w:sz w:val="20"/>
            </w:rPr>
          </w:pPr>
          <w:r w:rsidRPr="003F753D">
            <w:rPr>
              <w:rFonts w:ascii="Arial" w:hAnsi="Arial"/>
              <w:spacing w:val="10"/>
              <w:sz w:val="20"/>
            </w:rPr>
            <w:t xml:space="preserve">Avenida Governador Lupion, 605 -  Fone (0xx44) 3332 </w:t>
          </w:r>
          <w:proofErr w:type="gramStart"/>
          <w:r w:rsidRPr="003F753D">
            <w:rPr>
              <w:rFonts w:ascii="Arial" w:hAnsi="Arial"/>
              <w:spacing w:val="10"/>
              <w:sz w:val="20"/>
            </w:rPr>
            <w:t>1222  -</w:t>
          </w:r>
          <w:proofErr w:type="gramEnd"/>
          <w:r w:rsidRPr="003F753D">
            <w:rPr>
              <w:rFonts w:ascii="Arial" w:hAnsi="Arial"/>
              <w:spacing w:val="10"/>
              <w:sz w:val="20"/>
            </w:rPr>
            <w:t xml:space="preserve">  Telefax 3332 1283</w:t>
          </w:r>
        </w:p>
        <w:p w:rsidR="003933E3" w:rsidRDefault="003933E3" w:rsidP="001D3424">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933E3" w:rsidRPr="00922A68" w:rsidRDefault="003933E3" w:rsidP="001D3424">
          <w:pPr>
            <w:jc w:val="center"/>
            <w:rPr>
              <w:sz w:val="10"/>
              <w:szCs w:val="10"/>
            </w:rPr>
          </w:pPr>
        </w:p>
      </w:tc>
    </w:tr>
  </w:tbl>
  <w:p w:rsidR="003933E3" w:rsidRPr="006D2212" w:rsidRDefault="003933E3" w:rsidP="006D2212">
    <w:pPr>
      <w:pStyle w:val="Cabealh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933E3" w:rsidRPr="00922A68" w:rsidTr="0068506B">
      <w:trPr>
        <w:cantSplit/>
        <w:trHeight w:val="1341"/>
        <w:jc w:val="center"/>
      </w:trPr>
      <w:tc>
        <w:tcPr>
          <w:tcW w:w="1282" w:type="dxa"/>
          <w:vAlign w:val="center"/>
        </w:tcPr>
        <w:p w:rsidR="003933E3" w:rsidRDefault="003933E3" w:rsidP="00DE3935">
          <w:pPr>
            <w:jc w:val="center"/>
            <w:rPr>
              <w:rFonts w:ascii="Tahoma" w:hAnsi="Tahoma" w:cs="Tahoma"/>
              <w:b/>
              <w:sz w:val="28"/>
              <w:szCs w:val="28"/>
            </w:rPr>
          </w:pPr>
          <w:r w:rsidRPr="003A3CAD">
            <w:rPr>
              <w:rFonts w:ascii="Tahoma" w:hAnsi="Tahoma" w:cs="Tahoma"/>
              <w:b/>
              <w:sz w:val="28"/>
              <w:szCs w:val="28"/>
            </w:rPr>
            <w:tab/>
          </w:r>
        </w:p>
        <w:p w:rsidR="003933E3" w:rsidRDefault="003933E3"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7pt;margin-top:-.5pt;width:53.7pt;height:63pt;z-index:-251655168;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0" DrawAspect="Content" ObjectID="_1847596825" r:id="rId2"/>
            </w:object>
          </w:r>
        </w:p>
        <w:p w:rsidR="003933E3" w:rsidRDefault="003933E3" w:rsidP="00DE3935">
          <w:pPr>
            <w:rPr>
              <w:color w:val="FFFFFF"/>
            </w:rPr>
          </w:pPr>
        </w:p>
        <w:p w:rsidR="003933E3" w:rsidRDefault="003933E3" w:rsidP="00DE3935"/>
      </w:tc>
      <w:tc>
        <w:tcPr>
          <w:tcW w:w="8899" w:type="dxa"/>
          <w:vAlign w:val="center"/>
        </w:tcPr>
        <w:p w:rsidR="003933E3" w:rsidRPr="00796DF4" w:rsidRDefault="003933E3" w:rsidP="00DE3935">
          <w:pPr>
            <w:jc w:val="center"/>
            <w:rPr>
              <w:rFonts w:ascii="Tahoma" w:hAnsi="Tahoma" w:cs="Tahoma"/>
              <w:b/>
              <w:sz w:val="44"/>
              <w:szCs w:val="44"/>
            </w:rPr>
          </w:pPr>
          <w:r w:rsidRPr="00796DF4">
            <w:rPr>
              <w:rFonts w:ascii="Tahoma" w:hAnsi="Tahoma" w:cs="Tahoma"/>
              <w:b/>
              <w:sz w:val="44"/>
              <w:szCs w:val="44"/>
            </w:rPr>
            <w:t>PREFEITURA MUNICIPAL DE ITAGUAJÉ</w:t>
          </w:r>
        </w:p>
        <w:p w:rsidR="003933E3" w:rsidRDefault="003933E3" w:rsidP="00DE3935">
          <w:pPr>
            <w:pStyle w:val="Subttulo"/>
            <w:pBdr>
              <w:bottom w:val="single" w:sz="12" w:space="1" w:color="auto"/>
            </w:pBdr>
            <w:rPr>
              <w:sz w:val="20"/>
            </w:rPr>
          </w:pPr>
          <w:r>
            <w:rPr>
              <w:sz w:val="20"/>
            </w:rPr>
            <w:t>Estado do Paraná</w:t>
          </w:r>
        </w:p>
        <w:p w:rsidR="003933E3" w:rsidRPr="00950E5A" w:rsidRDefault="003933E3" w:rsidP="00DE3935">
          <w:pPr>
            <w:jc w:val="center"/>
            <w:rPr>
              <w:rFonts w:ascii="Arial" w:hAnsi="Arial"/>
              <w:spacing w:val="10"/>
              <w:sz w:val="12"/>
            </w:rPr>
          </w:pPr>
        </w:p>
        <w:p w:rsidR="003933E3" w:rsidRPr="003F753D" w:rsidRDefault="003933E3" w:rsidP="00DE3935">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3933E3" w:rsidRDefault="003933E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933E3" w:rsidRPr="00922A68" w:rsidRDefault="003933E3" w:rsidP="00DE3935">
          <w:pPr>
            <w:jc w:val="center"/>
            <w:rPr>
              <w:sz w:val="10"/>
              <w:szCs w:val="10"/>
            </w:rPr>
          </w:pPr>
        </w:p>
      </w:tc>
    </w:tr>
  </w:tbl>
  <w:p w:rsidR="003933E3" w:rsidRPr="000E6C33" w:rsidRDefault="003933E3"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3933E3" w:rsidRPr="00922A68" w:rsidTr="0068506B">
      <w:trPr>
        <w:cantSplit/>
        <w:trHeight w:val="1341"/>
        <w:jc w:val="center"/>
      </w:trPr>
      <w:tc>
        <w:tcPr>
          <w:tcW w:w="1282" w:type="dxa"/>
          <w:vAlign w:val="center"/>
        </w:tcPr>
        <w:p w:rsidR="003933E3" w:rsidRDefault="003933E3" w:rsidP="00DE3935">
          <w:pPr>
            <w:jc w:val="center"/>
            <w:rPr>
              <w:rFonts w:ascii="Tahoma" w:hAnsi="Tahoma" w:cs="Tahoma"/>
              <w:b/>
              <w:sz w:val="28"/>
              <w:szCs w:val="28"/>
            </w:rPr>
          </w:pPr>
          <w:r w:rsidRPr="003A3CAD">
            <w:rPr>
              <w:rFonts w:ascii="Tahoma" w:hAnsi="Tahoma" w:cs="Tahoma"/>
              <w:b/>
              <w:sz w:val="28"/>
              <w:szCs w:val="28"/>
            </w:rPr>
            <w:tab/>
          </w:r>
        </w:p>
        <w:p w:rsidR="003933E3" w:rsidRDefault="003933E3" w:rsidP="00DE3935">
          <w:pPr>
            <w:jc w:val="center"/>
          </w:pPr>
          <w:r>
            <w:rPr>
              <w:rFonts w:ascii="Tahoma" w:hAnsi="Tahoma"/>
              <w:noProof/>
            </w:rPr>
            <w:object w:dxaOrig="0" w:dyaOrig="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7pt;margin-top:-.5pt;width:53.7pt;height:63pt;z-index:-251654144;mso-wrap-edited:f;mso-position-vertical-relative:page" wrapcoords="9000 0 5400 720 1440 3600 0 18360 720 19080 5400 21240 15480 21240 18360 20520 20520 18360 21240 13320 21600 7920 21600 3960 16920 1080 12600 0 9000 0" filled="t">
                <v:imagedata r:id="rId1" o:title="" gain="297891f" grayscale="t"/>
                <w10:wrap anchory="page"/>
              </v:shape>
              <o:OLEObject Type="Embed" ProgID="CorelDraw.Graphic.9" ShapeID="_x0000_s2051" DrawAspect="Content" ObjectID="_1847596826" r:id="rId2"/>
            </w:object>
          </w:r>
        </w:p>
        <w:p w:rsidR="003933E3" w:rsidRDefault="003933E3" w:rsidP="00DE3935">
          <w:pPr>
            <w:rPr>
              <w:color w:val="FFFFFF"/>
            </w:rPr>
          </w:pPr>
        </w:p>
        <w:p w:rsidR="003933E3" w:rsidRDefault="003933E3" w:rsidP="00DE3935"/>
      </w:tc>
      <w:tc>
        <w:tcPr>
          <w:tcW w:w="8899" w:type="dxa"/>
          <w:vAlign w:val="center"/>
        </w:tcPr>
        <w:p w:rsidR="003933E3" w:rsidRPr="00796DF4" w:rsidRDefault="003933E3" w:rsidP="00DE3935">
          <w:pPr>
            <w:jc w:val="center"/>
            <w:rPr>
              <w:rFonts w:ascii="Tahoma" w:hAnsi="Tahoma" w:cs="Tahoma"/>
              <w:b/>
              <w:sz w:val="44"/>
              <w:szCs w:val="44"/>
            </w:rPr>
          </w:pPr>
          <w:r w:rsidRPr="00796DF4">
            <w:rPr>
              <w:rFonts w:ascii="Tahoma" w:hAnsi="Tahoma" w:cs="Tahoma"/>
              <w:b/>
              <w:sz w:val="44"/>
              <w:szCs w:val="44"/>
            </w:rPr>
            <w:t>PREFEITURA MUNICIPAL DE ITAGUAJÉ</w:t>
          </w:r>
        </w:p>
        <w:p w:rsidR="003933E3" w:rsidRDefault="003933E3" w:rsidP="00DE3935">
          <w:pPr>
            <w:pStyle w:val="Subttulo"/>
            <w:pBdr>
              <w:bottom w:val="single" w:sz="12" w:space="1" w:color="auto"/>
            </w:pBdr>
            <w:rPr>
              <w:sz w:val="20"/>
            </w:rPr>
          </w:pPr>
          <w:r>
            <w:rPr>
              <w:sz w:val="20"/>
            </w:rPr>
            <w:t>Estado do Paraná</w:t>
          </w:r>
        </w:p>
        <w:p w:rsidR="003933E3" w:rsidRPr="00950E5A" w:rsidRDefault="003933E3" w:rsidP="00DE3935">
          <w:pPr>
            <w:jc w:val="center"/>
            <w:rPr>
              <w:rFonts w:ascii="Arial" w:hAnsi="Arial"/>
              <w:spacing w:val="10"/>
              <w:sz w:val="12"/>
            </w:rPr>
          </w:pPr>
        </w:p>
        <w:p w:rsidR="003933E3" w:rsidRPr="003F753D" w:rsidRDefault="003933E3" w:rsidP="00DE3935">
          <w:pPr>
            <w:jc w:val="center"/>
            <w:rPr>
              <w:rFonts w:ascii="Arial" w:hAnsi="Arial"/>
              <w:spacing w:val="10"/>
              <w:sz w:val="20"/>
            </w:rPr>
          </w:pPr>
          <w:r w:rsidRPr="003F753D">
            <w:rPr>
              <w:rFonts w:ascii="Arial" w:hAnsi="Arial"/>
              <w:spacing w:val="10"/>
              <w:sz w:val="20"/>
            </w:rPr>
            <w:t xml:space="preserve">Avenida Governador Lupion, 605 -  Fone (0xx44) </w:t>
          </w:r>
          <w:r>
            <w:rPr>
              <w:rFonts w:ascii="Arial" w:hAnsi="Arial"/>
              <w:spacing w:val="10"/>
              <w:sz w:val="20"/>
            </w:rPr>
            <w:t>991828164</w:t>
          </w:r>
        </w:p>
        <w:p w:rsidR="003933E3" w:rsidRDefault="003933E3" w:rsidP="00DE3935">
          <w:pPr>
            <w:jc w:val="center"/>
            <w:rPr>
              <w:rFonts w:ascii="Arial" w:hAnsi="Arial"/>
            </w:rPr>
          </w:pPr>
          <w:proofErr w:type="gramStart"/>
          <w:r>
            <w:rPr>
              <w:rFonts w:ascii="Arial" w:hAnsi="Arial"/>
            </w:rPr>
            <w:t xml:space="preserve">------------------------------  </w:t>
          </w:r>
          <w:r>
            <w:rPr>
              <w:rFonts w:ascii="Arial" w:hAnsi="Arial"/>
              <w:sz w:val="16"/>
            </w:rPr>
            <w:t>CNPJ</w:t>
          </w:r>
          <w:proofErr w:type="gramEnd"/>
          <w:r>
            <w:rPr>
              <w:rFonts w:ascii="Arial" w:hAnsi="Arial"/>
              <w:sz w:val="16"/>
            </w:rPr>
            <w:t xml:space="preserve">  76.970.359/0001-53</w:t>
          </w:r>
          <w:r>
            <w:rPr>
              <w:rFonts w:ascii="Arial" w:hAnsi="Arial"/>
            </w:rPr>
            <w:t xml:space="preserve">  ------------------------------</w:t>
          </w:r>
        </w:p>
        <w:p w:rsidR="003933E3" w:rsidRPr="00922A68" w:rsidRDefault="003933E3" w:rsidP="00DE3935">
          <w:pPr>
            <w:jc w:val="center"/>
            <w:rPr>
              <w:sz w:val="10"/>
              <w:szCs w:val="10"/>
            </w:rPr>
          </w:pPr>
        </w:p>
      </w:tc>
    </w:tr>
  </w:tbl>
  <w:p w:rsidR="003933E3" w:rsidRPr="0045518B" w:rsidRDefault="003933E3" w:rsidP="002C4806">
    <w:pPr>
      <w:pStyle w:val="Cabealho"/>
      <w:rPr>
        <w:rFonts w:ascii="Arial" w:hAnsi="Arial" w:cs="Arial"/>
        <w:b/>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0"/>
        </w:tabs>
        <w:ind w:left="0" w:firstLine="0"/>
      </w:pPr>
      <w:rPr>
        <w:rFonts w:ascii="Symbol" w:hAnsi="Symbol"/>
      </w:rPr>
    </w:lvl>
    <w:lvl w:ilvl="1">
      <w:start w:val="1"/>
      <w:numFmt w:val="decimal"/>
      <w:lvlText w:val="%2."/>
      <w:lvlJc w:val="left"/>
      <w:pPr>
        <w:tabs>
          <w:tab w:val="num" w:pos="1440"/>
        </w:tabs>
        <w:ind w:left="0" w:firstLine="0"/>
      </w:pPr>
    </w:lvl>
    <w:lvl w:ilvl="2">
      <w:start w:val="1"/>
      <w:numFmt w:val="decimal"/>
      <w:lvlText w:val="%3."/>
      <w:lvlJc w:val="left"/>
      <w:pPr>
        <w:tabs>
          <w:tab w:val="num" w:pos="2160"/>
        </w:tabs>
        <w:ind w:left="0" w:firstLine="0"/>
      </w:pPr>
    </w:lvl>
    <w:lvl w:ilvl="3">
      <w:start w:val="1"/>
      <w:numFmt w:val="decimal"/>
      <w:lvlText w:val="%4."/>
      <w:lvlJc w:val="left"/>
      <w:pPr>
        <w:tabs>
          <w:tab w:val="num" w:pos="2880"/>
        </w:tabs>
        <w:ind w:left="0" w:firstLine="0"/>
      </w:pPr>
    </w:lvl>
    <w:lvl w:ilvl="4">
      <w:start w:val="1"/>
      <w:numFmt w:val="decimal"/>
      <w:lvlText w:val="%5."/>
      <w:lvlJc w:val="left"/>
      <w:pPr>
        <w:tabs>
          <w:tab w:val="num" w:pos="3600"/>
        </w:tabs>
        <w:ind w:left="0" w:firstLine="0"/>
      </w:pPr>
    </w:lvl>
    <w:lvl w:ilvl="5">
      <w:start w:val="1"/>
      <w:numFmt w:val="decimal"/>
      <w:lvlText w:val="%6."/>
      <w:lvlJc w:val="left"/>
      <w:pPr>
        <w:tabs>
          <w:tab w:val="num" w:pos="4320"/>
        </w:tabs>
        <w:ind w:left="0" w:firstLine="0"/>
      </w:pPr>
    </w:lvl>
    <w:lvl w:ilvl="6">
      <w:start w:val="1"/>
      <w:numFmt w:val="decimal"/>
      <w:lvlText w:val="%7."/>
      <w:lvlJc w:val="left"/>
      <w:pPr>
        <w:tabs>
          <w:tab w:val="num" w:pos="5040"/>
        </w:tabs>
        <w:ind w:left="0" w:firstLine="0"/>
      </w:pPr>
    </w:lvl>
    <w:lvl w:ilvl="7">
      <w:start w:val="1"/>
      <w:numFmt w:val="decimal"/>
      <w:lvlText w:val="%8."/>
      <w:lvlJc w:val="left"/>
      <w:pPr>
        <w:tabs>
          <w:tab w:val="num" w:pos="5760"/>
        </w:tabs>
        <w:ind w:left="0" w:firstLine="0"/>
      </w:pPr>
    </w:lvl>
    <w:lvl w:ilvl="8">
      <w:start w:val="1"/>
      <w:numFmt w:val="decimal"/>
      <w:lvlText w:val="%9."/>
      <w:lvlJc w:val="left"/>
      <w:pPr>
        <w:tabs>
          <w:tab w:val="num" w:pos="6480"/>
        </w:tabs>
        <w:ind w:left="0" w:firstLine="0"/>
      </w:pPr>
    </w:lvl>
  </w:abstractNum>
  <w:abstractNum w:abstractNumId="1"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F90A78"/>
    <w:multiLevelType w:val="hybridMultilevel"/>
    <w:tmpl w:val="8242A3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6C72AC8"/>
    <w:multiLevelType w:val="multilevel"/>
    <w:tmpl w:val="F14A5922"/>
    <w:lvl w:ilvl="0">
      <w:start w:val="10"/>
      <w:numFmt w:val="decimal"/>
      <w:lvlText w:val="%1"/>
      <w:lvlJc w:val="left"/>
      <w:pPr>
        <w:ind w:left="360" w:hanging="360"/>
      </w:pPr>
      <w:rPr>
        <w:rFonts w:eastAsiaTheme="minorEastAsia" w:hint="default"/>
      </w:rPr>
    </w:lvl>
    <w:lvl w:ilvl="1">
      <w:start w:val="1"/>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5"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99956E8"/>
    <w:multiLevelType w:val="multilevel"/>
    <w:tmpl w:val="B80049F8"/>
    <w:lvl w:ilvl="0">
      <w:start w:val="13"/>
      <w:numFmt w:val="decimal"/>
      <w:lvlText w:val="%1"/>
      <w:lvlJc w:val="left"/>
      <w:pPr>
        <w:ind w:left="855" w:hanging="855"/>
      </w:pPr>
      <w:rPr>
        <w:rFonts w:hint="default"/>
      </w:rPr>
    </w:lvl>
    <w:lvl w:ilvl="1">
      <w:start w:val="1"/>
      <w:numFmt w:val="decimal"/>
      <w:lvlText w:val="%1.%2"/>
      <w:lvlJc w:val="left"/>
      <w:pPr>
        <w:ind w:left="902" w:hanging="855"/>
      </w:pPr>
      <w:rPr>
        <w:rFonts w:hint="default"/>
      </w:rPr>
    </w:lvl>
    <w:lvl w:ilvl="2">
      <w:start w:val="3"/>
      <w:numFmt w:val="decimal"/>
      <w:lvlText w:val="%1.%2.%3"/>
      <w:lvlJc w:val="left"/>
      <w:pPr>
        <w:ind w:left="949" w:hanging="855"/>
      </w:pPr>
      <w:rPr>
        <w:rFonts w:hint="default"/>
      </w:rPr>
    </w:lvl>
    <w:lvl w:ilvl="3">
      <w:start w:val="1"/>
      <w:numFmt w:val="decimal"/>
      <w:lvlText w:val="%1.%2.%3.%4"/>
      <w:lvlJc w:val="left"/>
      <w:pPr>
        <w:ind w:left="1221" w:hanging="1080"/>
      </w:pPr>
      <w:rPr>
        <w:rFonts w:hint="default"/>
      </w:rPr>
    </w:lvl>
    <w:lvl w:ilvl="4">
      <w:start w:val="1"/>
      <w:numFmt w:val="decimal"/>
      <w:lvlText w:val="%1.%2.%3.%4.%5"/>
      <w:lvlJc w:val="left"/>
      <w:pPr>
        <w:ind w:left="1268" w:hanging="1080"/>
      </w:pPr>
      <w:rPr>
        <w:rFonts w:hint="default"/>
      </w:rPr>
    </w:lvl>
    <w:lvl w:ilvl="5">
      <w:start w:val="1"/>
      <w:numFmt w:val="decimal"/>
      <w:lvlText w:val="%1.%2.%3.%4.%5.%6"/>
      <w:lvlJc w:val="left"/>
      <w:pPr>
        <w:ind w:left="1675" w:hanging="1440"/>
      </w:pPr>
      <w:rPr>
        <w:rFonts w:hint="default"/>
      </w:rPr>
    </w:lvl>
    <w:lvl w:ilvl="6">
      <w:start w:val="1"/>
      <w:numFmt w:val="decimal"/>
      <w:lvlText w:val="%1.%2.%3.%4.%5.%6.%7"/>
      <w:lvlJc w:val="left"/>
      <w:pPr>
        <w:ind w:left="1722" w:hanging="1440"/>
      </w:pPr>
      <w:rPr>
        <w:rFonts w:hint="default"/>
      </w:rPr>
    </w:lvl>
    <w:lvl w:ilvl="7">
      <w:start w:val="1"/>
      <w:numFmt w:val="decimal"/>
      <w:lvlText w:val="%1.%2.%3.%4.%5.%6.%7.%8"/>
      <w:lvlJc w:val="left"/>
      <w:pPr>
        <w:ind w:left="2129" w:hanging="1800"/>
      </w:pPr>
      <w:rPr>
        <w:rFonts w:hint="default"/>
      </w:rPr>
    </w:lvl>
    <w:lvl w:ilvl="8">
      <w:start w:val="1"/>
      <w:numFmt w:val="decimal"/>
      <w:lvlText w:val="%1.%2.%3.%4.%5.%6.%7.%8.%9"/>
      <w:lvlJc w:val="left"/>
      <w:pPr>
        <w:ind w:left="2176" w:hanging="1800"/>
      </w:pPr>
      <w:rPr>
        <w:rFonts w:hint="default"/>
      </w:rPr>
    </w:lvl>
  </w:abstractNum>
  <w:abstractNum w:abstractNumId="8" w15:restartNumberingAfterBreak="0">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10AE129D"/>
    <w:multiLevelType w:val="multilevel"/>
    <w:tmpl w:val="9B046566"/>
    <w:lvl w:ilvl="0">
      <w:start w:val="9"/>
      <w:numFmt w:val="decimal"/>
      <w:lvlText w:val="%1"/>
      <w:lvlJc w:val="left"/>
      <w:pPr>
        <w:ind w:left="360" w:hanging="360"/>
      </w:pPr>
      <w:rPr>
        <w:rFonts w:hint="default"/>
      </w:rPr>
    </w:lvl>
    <w:lvl w:ilvl="1">
      <w:start w:val="1"/>
      <w:numFmt w:val="lowerLetter"/>
      <w:lvlText w:val="%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1F059EE"/>
    <w:multiLevelType w:val="multilevel"/>
    <w:tmpl w:val="8890A610"/>
    <w:styleLink w:val="WWNum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121F6B35"/>
    <w:multiLevelType w:val="multilevel"/>
    <w:tmpl w:val="2BACE5D2"/>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B5D6F12"/>
    <w:multiLevelType w:val="multilevel"/>
    <w:tmpl w:val="A1A6F7AE"/>
    <w:lvl w:ilvl="0">
      <w:start w:val="1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D4E6BA7"/>
    <w:multiLevelType w:val="multilevel"/>
    <w:tmpl w:val="751C0E4C"/>
    <w:styleLink w:val="WWNum1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1DEF1F79"/>
    <w:multiLevelType w:val="multilevel"/>
    <w:tmpl w:val="438E2A30"/>
    <w:styleLink w:val="WWNum2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1E6E0B43"/>
    <w:multiLevelType w:val="multilevel"/>
    <w:tmpl w:val="7946D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F890E43"/>
    <w:multiLevelType w:val="multilevel"/>
    <w:tmpl w:val="04BACBC8"/>
    <w:lvl w:ilvl="0">
      <w:start w:val="4"/>
      <w:numFmt w:val="decimal"/>
      <w:lvlText w:val="%1."/>
      <w:lvlJc w:val="left"/>
      <w:pPr>
        <w:ind w:left="360" w:hanging="360"/>
      </w:pPr>
      <w:rPr>
        <w:rFonts w:hint="default"/>
      </w:rPr>
    </w:lvl>
    <w:lvl w:ilvl="1">
      <w:start w:val="7"/>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1FB81094"/>
    <w:multiLevelType w:val="hybridMultilevel"/>
    <w:tmpl w:val="ECF86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1CC3B77"/>
    <w:multiLevelType w:val="multilevel"/>
    <w:tmpl w:val="25A82B28"/>
    <w:styleLink w:val="WWNum2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5" w15:restartNumberingAfterBreak="0">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2D1B3197"/>
    <w:multiLevelType w:val="multilevel"/>
    <w:tmpl w:val="63DA4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AE30FA"/>
    <w:multiLevelType w:val="multilevel"/>
    <w:tmpl w:val="3A4CE3D4"/>
    <w:styleLink w:val="WWNum2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0101EB0"/>
    <w:multiLevelType w:val="multilevel"/>
    <w:tmpl w:val="02F60700"/>
    <w:styleLink w:val="WWNum30"/>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30" w15:restartNumberingAfterBreak="0">
    <w:nsid w:val="355D5FDF"/>
    <w:multiLevelType w:val="hybridMultilevel"/>
    <w:tmpl w:val="B8309564"/>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1"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8AC6776"/>
    <w:multiLevelType w:val="multilevel"/>
    <w:tmpl w:val="AC4AFFE8"/>
    <w:lvl w:ilvl="0">
      <w:start w:val="1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93B5660"/>
    <w:multiLevelType w:val="hybridMultilevel"/>
    <w:tmpl w:val="AC3643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3BEC1025"/>
    <w:multiLevelType w:val="multilevel"/>
    <w:tmpl w:val="0EC6311E"/>
    <w:styleLink w:val="WWNum3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15:restartNumberingAfterBreak="0">
    <w:nsid w:val="3E2D0750"/>
    <w:multiLevelType w:val="hybridMultilevel"/>
    <w:tmpl w:val="45C0428E"/>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C72D72"/>
    <w:multiLevelType w:val="hybridMultilevel"/>
    <w:tmpl w:val="506836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26B4650"/>
    <w:multiLevelType w:val="multilevel"/>
    <w:tmpl w:val="391E81E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55222FF"/>
    <w:multiLevelType w:val="multilevel"/>
    <w:tmpl w:val="8FD0C92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9" w15:restartNumberingAfterBreak="0">
    <w:nsid w:val="46D5216E"/>
    <w:multiLevelType w:val="multilevel"/>
    <w:tmpl w:val="51C2EBE2"/>
    <w:styleLink w:val="WWNum36"/>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0" w15:restartNumberingAfterBreak="0">
    <w:nsid w:val="47F83FBD"/>
    <w:multiLevelType w:val="multilevel"/>
    <w:tmpl w:val="EAD23B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Zero"/>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1" w15:restartNumberingAfterBreak="0">
    <w:nsid w:val="4850633C"/>
    <w:multiLevelType w:val="multilevel"/>
    <w:tmpl w:val="92B0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89C5C63"/>
    <w:multiLevelType w:val="multilevel"/>
    <w:tmpl w:val="3E84B3E0"/>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90206FE"/>
    <w:multiLevelType w:val="multilevel"/>
    <w:tmpl w:val="EC0E6E4A"/>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4" w15:restartNumberingAfterBreak="0">
    <w:nsid w:val="491A412E"/>
    <w:multiLevelType w:val="multilevel"/>
    <w:tmpl w:val="9B1C255E"/>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15:restartNumberingAfterBreak="0">
    <w:nsid w:val="49447BAA"/>
    <w:multiLevelType w:val="multilevel"/>
    <w:tmpl w:val="E7FA15DA"/>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6" w15:restartNumberingAfterBreak="0">
    <w:nsid w:val="49545E64"/>
    <w:multiLevelType w:val="hybridMultilevel"/>
    <w:tmpl w:val="E326EE24"/>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7" w15:restartNumberingAfterBreak="0">
    <w:nsid w:val="49905536"/>
    <w:multiLevelType w:val="hybridMultilevel"/>
    <w:tmpl w:val="9AF657F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4AB844FA"/>
    <w:multiLevelType w:val="multilevel"/>
    <w:tmpl w:val="EEF6DC5A"/>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4B2D470E"/>
    <w:multiLevelType w:val="multilevel"/>
    <w:tmpl w:val="625605B8"/>
    <w:lvl w:ilvl="0">
      <w:start w:val="13"/>
      <w:numFmt w:val="decimal"/>
      <w:lvlText w:val="%1"/>
      <w:lvlJc w:val="left"/>
      <w:pPr>
        <w:ind w:left="660" w:hanging="660"/>
      </w:pPr>
      <w:rPr>
        <w:rFonts w:hint="default"/>
        <w:i w:val="0"/>
      </w:rPr>
    </w:lvl>
    <w:lvl w:ilvl="1">
      <w:start w:val="1"/>
      <w:numFmt w:val="decimal"/>
      <w:lvlText w:val="%1.%2"/>
      <w:lvlJc w:val="left"/>
      <w:pPr>
        <w:ind w:left="660" w:hanging="660"/>
      </w:pPr>
      <w:rPr>
        <w:rFonts w:hint="default"/>
        <w:i w:val="0"/>
      </w:rPr>
    </w:lvl>
    <w:lvl w:ilvl="2">
      <w:start w:val="5"/>
      <w:numFmt w:val="decimal"/>
      <w:lvlText w:val="%1.%2.%3"/>
      <w:lvlJc w:val="left"/>
      <w:pPr>
        <w:ind w:left="720" w:hanging="720"/>
      </w:pPr>
      <w:rPr>
        <w:rFonts w:hint="default"/>
        <w:i w:val="0"/>
      </w:rPr>
    </w:lvl>
    <w:lvl w:ilvl="3">
      <w:start w:val="2"/>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50" w15:restartNumberingAfterBreak="0">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504D4FEF"/>
    <w:multiLevelType w:val="multilevel"/>
    <w:tmpl w:val="AB544328"/>
    <w:styleLink w:val="WWNum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15:restartNumberingAfterBreak="0">
    <w:nsid w:val="51184948"/>
    <w:multiLevelType w:val="multilevel"/>
    <w:tmpl w:val="383EFABC"/>
    <w:styleLink w:val="WWNum2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529907C4"/>
    <w:multiLevelType w:val="multilevel"/>
    <w:tmpl w:val="586C96A0"/>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53041993"/>
    <w:multiLevelType w:val="multilevel"/>
    <w:tmpl w:val="99885DB0"/>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54BD256E"/>
    <w:multiLevelType w:val="multilevel"/>
    <w:tmpl w:val="3FE0E2BC"/>
    <w:styleLink w:val="WWNum2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54E75FE1"/>
    <w:multiLevelType w:val="multilevel"/>
    <w:tmpl w:val="0C60FBE4"/>
    <w:styleLink w:val="WWNum12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15:restartNumberingAfterBreak="0">
    <w:nsid w:val="56B35EB8"/>
    <w:multiLevelType w:val="multilevel"/>
    <w:tmpl w:val="10D626EA"/>
    <w:styleLink w:val="WWNum2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58C66AEF"/>
    <w:multiLevelType w:val="multilevel"/>
    <w:tmpl w:val="26F8430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9" w15:restartNumberingAfterBreak="0">
    <w:nsid w:val="59530F1D"/>
    <w:multiLevelType w:val="multilevel"/>
    <w:tmpl w:val="D8C6C370"/>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5AF402AD"/>
    <w:multiLevelType w:val="multilevel"/>
    <w:tmpl w:val="B7F82EDA"/>
    <w:lvl w:ilvl="0">
      <w:start w:val="15"/>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1" w15:restartNumberingAfterBreak="0">
    <w:nsid w:val="5B150C27"/>
    <w:multiLevelType w:val="multilevel"/>
    <w:tmpl w:val="AF82BEB4"/>
    <w:styleLink w:val="WWNum6"/>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15:restartNumberingAfterBreak="0">
    <w:nsid w:val="5B627EA1"/>
    <w:multiLevelType w:val="multilevel"/>
    <w:tmpl w:val="8B9A2A7A"/>
    <w:styleLink w:val="WWNum7"/>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5EE40929"/>
    <w:multiLevelType w:val="multilevel"/>
    <w:tmpl w:val="3FE800D0"/>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4" w15:restartNumberingAfterBreak="0">
    <w:nsid w:val="65757A6D"/>
    <w:multiLevelType w:val="multilevel"/>
    <w:tmpl w:val="E1AE7A26"/>
    <w:lvl w:ilvl="0">
      <w:start w:val="17"/>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Zero"/>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5" w15:restartNumberingAfterBreak="0">
    <w:nsid w:val="694D7A94"/>
    <w:multiLevelType w:val="multilevel"/>
    <w:tmpl w:val="93CC6892"/>
    <w:lvl w:ilvl="0">
      <w:start w:val="10"/>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6" w15:restartNumberingAfterBreak="0">
    <w:nsid w:val="696338A2"/>
    <w:multiLevelType w:val="multilevel"/>
    <w:tmpl w:val="A99C65CA"/>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69843A64"/>
    <w:multiLevelType w:val="multilevel"/>
    <w:tmpl w:val="ABECFF0A"/>
    <w:styleLink w:val="WWNum37"/>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8" w15:restartNumberingAfterBreak="0">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15:restartNumberingAfterBreak="0">
    <w:nsid w:val="6E8835BF"/>
    <w:multiLevelType w:val="multilevel"/>
    <w:tmpl w:val="3D4E55BC"/>
    <w:styleLink w:val="WWNum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15:restartNumberingAfterBreak="0">
    <w:nsid w:val="6F124714"/>
    <w:multiLevelType w:val="multilevel"/>
    <w:tmpl w:val="23A27766"/>
    <w:styleLink w:val="WWNum38"/>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71" w15:restartNumberingAfterBreak="0">
    <w:nsid w:val="6FB4278C"/>
    <w:multiLevelType w:val="multilevel"/>
    <w:tmpl w:val="9C2A6D8A"/>
    <w:lvl w:ilvl="0">
      <w:start w:val="12"/>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2" w15:restartNumberingAfterBreak="0">
    <w:nsid w:val="6FB958F2"/>
    <w:multiLevelType w:val="hybridMultilevel"/>
    <w:tmpl w:val="F0F695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3" w15:restartNumberingAfterBreak="0">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5" w15:restartNumberingAfterBreak="0">
    <w:nsid w:val="716328C8"/>
    <w:multiLevelType w:val="multilevel"/>
    <w:tmpl w:val="5D8421E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72701138"/>
    <w:multiLevelType w:val="multilevel"/>
    <w:tmpl w:val="859EA0B0"/>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73512F19"/>
    <w:multiLevelType w:val="multilevel"/>
    <w:tmpl w:val="312AA8BE"/>
    <w:lvl w:ilvl="0">
      <w:start w:val="13"/>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8" w15:restartNumberingAfterBreak="0">
    <w:nsid w:val="73D03FEB"/>
    <w:multiLevelType w:val="multilevel"/>
    <w:tmpl w:val="B220E6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73F41E26"/>
    <w:multiLevelType w:val="hybridMultilevel"/>
    <w:tmpl w:val="4E9C373E"/>
    <w:lvl w:ilvl="0" w:tplc="04160017">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15:restartNumberingAfterBreak="0">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3" w15:restartNumberingAfterBreak="0">
    <w:nsid w:val="7636382F"/>
    <w:multiLevelType w:val="hybridMultilevel"/>
    <w:tmpl w:val="217E39CE"/>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84" w15:restartNumberingAfterBreak="0">
    <w:nsid w:val="766F42C6"/>
    <w:multiLevelType w:val="multilevel"/>
    <w:tmpl w:val="B216AA08"/>
    <w:styleLink w:val="WWNum27"/>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5" w15:restartNumberingAfterBreak="0">
    <w:nsid w:val="76F60543"/>
    <w:multiLevelType w:val="hybridMultilevel"/>
    <w:tmpl w:val="1136906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6" w15:restartNumberingAfterBreak="0">
    <w:nsid w:val="774321E8"/>
    <w:multiLevelType w:val="multilevel"/>
    <w:tmpl w:val="CEBEF61E"/>
    <w:styleLink w:val="WWNum16"/>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15:restartNumberingAfterBreak="0">
    <w:nsid w:val="786B754C"/>
    <w:multiLevelType w:val="multilevel"/>
    <w:tmpl w:val="5066E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EF2B35"/>
    <w:multiLevelType w:val="multilevel"/>
    <w:tmpl w:val="A3F09AC2"/>
    <w:lvl w:ilvl="0">
      <w:start w:val="12"/>
      <w:numFmt w:val="decimal"/>
      <w:lvlText w:val="%1"/>
      <w:lvlJc w:val="left"/>
      <w:pPr>
        <w:ind w:left="465" w:hanging="465"/>
      </w:pPr>
      <w:rPr>
        <w:rFonts w:hint="default"/>
        <w:b/>
      </w:rPr>
    </w:lvl>
    <w:lvl w:ilvl="1">
      <w:start w:val="12"/>
      <w:numFmt w:val="decimal"/>
      <w:lvlText w:val="%1.%2"/>
      <w:lvlJc w:val="left"/>
      <w:pPr>
        <w:ind w:left="465" w:hanging="46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9" w15:restartNumberingAfterBreak="0">
    <w:nsid w:val="79741B42"/>
    <w:multiLevelType w:val="multilevel"/>
    <w:tmpl w:val="C0AE4E64"/>
    <w:lvl w:ilvl="0">
      <w:start w:val="18"/>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Zero"/>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Zero"/>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90" w15:restartNumberingAfterBreak="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15:restartNumberingAfterBreak="0">
    <w:nsid w:val="7B8A287D"/>
    <w:multiLevelType w:val="multilevel"/>
    <w:tmpl w:val="F1FE50DE"/>
    <w:lvl w:ilvl="0">
      <w:start w:val="14"/>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Zero"/>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2" w15:restartNumberingAfterBreak="0">
    <w:nsid w:val="7C6C1CB1"/>
    <w:multiLevelType w:val="multilevel"/>
    <w:tmpl w:val="F7D2E090"/>
    <w:styleLink w:val="WWNum35"/>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93" w15:restartNumberingAfterBreak="0">
    <w:nsid w:val="7CB747A5"/>
    <w:multiLevelType w:val="multilevel"/>
    <w:tmpl w:val="9A542470"/>
    <w:styleLink w:val="WWNum310"/>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94" w15:restartNumberingAfterBreak="0">
    <w:nsid w:val="7E623E99"/>
    <w:multiLevelType w:val="multilevel"/>
    <w:tmpl w:val="61BE0C06"/>
    <w:styleLink w:val="WWNum2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6" w15:restartNumberingAfterBreak="0">
    <w:nsid w:val="7F5E1404"/>
    <w:multiLevelType w:val="multilevel"/>
    <w:tmpl w:val="09DC96F8"/>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7" w15:restartNumberingAfterBreak="0">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6"/>
  </w:num>
  <w:num w:numId="2">
    <w:abstractNumId w:val="93"/>
  </w:num>
  <w:num w:numId="3">
    <w:abstractNumId w:val="24"/>
  </w:num>
  <w:num w:numId="4">
    <w:abstractNumId w:val="50"/>
  </w:num>
  <w:num w:numId="5">
    <w:abstractNumId w:val="81"/>
  </w:num>
  <w:num w:numId="6">
    <w:abstractNumId w:val="61"/>
  </w:num>
  <w:num w:numId="7">
    <w:abstractNumId w:val="62"/>
  </w:num>
  <w:num w:numId="8">
    <w:abstractNumId w:val="68"/>
  </w:num>
  <w:num w:numId="9">
    <w:abstractNumId w:val="90"/>
  </w:num>
  <w:num w:numId="10">
    <w:abstractNumId w:val="82"/>
  </w:num>
  <w:num w:numId="11">
    <w:abstractNumId w:val="97"/>
  </w:num>
  <w:num w:numId="12">
    <w:abstractNumId w:val="25"/>
  </w:num>
  <w:num w:numId="13">
    <w:abstractNumId w:val="8"/>
  </w:num>
  <w:num w:numId="14">
    <w:abstractNumId w:val="28"/>
  </w:num>
  <w:num w:numId="15">
    <w:abstractNumId w:val="17"/>
  </w:num>
  <w:num w:numId="16">
    <w:abstractNumId w:val="86"/>
  </w:num>
  <w:num w:numId="17">
    <w:abstractNumId w:val="44"/>
  </w:num>
  <w:num w:numId="18">
    <w:abstractNumId w:val="96"/>
  </w:num>
  <w:num w:numId="19">
    <w:abstractNumId w:val="11"/>
  </w:num>
  <w:num w:numId="20">
    <w:abstractNumId w:val="23"/>
  </w:num>
  <w:num w:numId="21">
    <w:abstractNumId w:val="10"/>
  </w:num>
  <w:num w:numId="22">
    <w:abstractNumId w:val="19"/>
  </w:num>
  <w:num w:numId="23">
    <w:abstractNumId w:val="94"/>
  </w:num>
  <w:num w:numId="24">
    <w:abstractNumId w:val="52"/>
  </w:num>
  <w:num w:numId="25">
    <w:abstractNumId w:val="57"/>
  </w:num>
  <w:num w:numId="26">
    <w:abstractNumId w:val="27"/>
  </w:num>
  <w:num w:numId="27">
    <w:abstractNumId w:val="84"/>
  </w:num>
  <w:num w:numId="28">
    <w:abstractNumId w:val="55"/>
  </w:num>
  <w:num w:numId="29">
    <w:abstractNumId w:val="66"/>
  </w:num>
  <w:num w:numId="30">
    <w:abstractNumId w:val="29"/>
  </w:num>
  <w:num w:numId="31">
    <w:abstractNumId w:val="69"/>
  </w:num>
  <w:num w:numId="32">
    <w:abstractNumId w:val="34"/>
  </w:num>
  <w:num w:numId="33">
    <w:abstractNumId w:val="51"/>
  </w:num>
  <w:num w:numId="34">
    <w:abstractNumId w:val="53"/>
  </w:num>
  <w:num w:numId="35">
    <w:abstractNumId w:val="92"/>
  </w:num>
  <w:num w:numId="36">
    <w:abstractNumId w:val="39"/>
  </w:num>
  <w:num w:numId="37">
    <w:abstractNumId w:val="67"/>
  </w:num>
  <w:num w:numId="38">
    <w:abstractNumId w:val="70"/>
  </w:num>
  <w:num w:numId="39">
    <w:abstractNumId w:val="76"/>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83"/>
  </w:num>
  <w:num w:numId="43">
    <w:abstractNumId w:val="31"/>
  </w:num>
  <w:num w:numId="44">
    <w:abstractNumId w:val="45"/>
  </w:num>
  <w:num w:numId="45">
    <w:abstractNumId w:val="48"/>
  </w:num>
  <w:num w:numId="46">
    <w:abstractNumId w:val="54"/>
  </w:num>
  <w:num w:numId="47">
    <w:abstractNumId w:val="21"/>
  </w:num>
  <w:num w:numId="48">
    <w:abstractNumId w:val="35"/>
  </w:num>
  <w:num w:numId="49">
    <w:abstractNumId w:val="2"/>
  </w:num>
  <w:num w:numId="50">
    <w:abstractNumId w:val="5"/>
  </w:num>
  <w:num w:numId="51">
    <w:abstractNumId w:val="95"/>
  </w:num>
  <w:num w:numId="5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3"/>
  </w:num>
  <w:num w:numId="54">
    <w:abstractNumId w:val="80"/>
  </w:num>
  <w:num w:numId="55">
    <w:abstractNumId w:val="73"/>
  </w:num>
  <w:num w:numId="56">
    <w:abstractNumId w:val="16"/>
  </w:num>
  <w:num w:numId="57">
    <w:abstractNumId w:val="79"/>
  </w:num>
  <w:num w:numId="58">
    <w:abstractNumId w:val="22"/>
  </w:num>
  <w:num w:numId="59">
    <w:abstractNumId w:val="7"/>
  </w:num>
  <w:num w:numId="60">
    <w:abstractNumId w:val="40"/>
  </w:num>
  <w:num w:numId="61">
    <w:abstractNumId w:val="64"/>
  </w:num>
  <w:num w:numId="62">
    <w:abstractNumId w:val="89"/>
  </w:num>
  <w:num w:numId="63">
    <w:abstractNumId w:val="60"/>
  </w:num>
  <w:num w:numId="64">
    <w:abstractNumId w:val="77"/>
  </w:num>
  <w:num w:numId="65">
    <w:abstractNumId w:val="91"/>
  </w:num>
  <w:num w:numId="66">
    <w:abstractNumId w:val="71"/>
  </w:num>
  <w:num w:numId="67">
    <w:abstractNumId w:val="65"/>
  </w:num>
  <w:num w:numId="68">
    <w:abstractNumId w:val="58"/>
  </w:num>
  <w:num w:numId="69">
    <w:abstractNumId w:val="63"/>
  </w:num>
  <w:num w:numId="70">
    <w:abstractNumId w:val="38"/>
  </w:num>
  <w:num w:numId="71">
    <w:abstractNumId w:val="43"/>
  </w:num>
  <w:num w:numId="72">
    <w:abstractNumId w:val="42"/>
  </w:num>
  <w:num w:numId="73">
    <w:abstractNumId w:val="9"/>
  </w:num>
  <w:num w:numId="74">
    <w:abstractNumId w:val="78"/>
  </w:num>
  <w:num w:numId="75">
    <w:abstractNumId w:val="46"/>
  </w:num>
  <w:num w:numId="76">
    <w:abstractNumId w:val="59"/>
  </w:num>
  <w:num w:numId="77">
    <w:abstractNumId w:val="15"/>
  </w:num>
  <w:num w:numId="78">
    <w:abstractNumId w:val="49"/>
  </w:num>
  <w:num w:numId="79">
    <w:abstractNumId w:val="32"/>
  </w:num>
  <w:num w:numId="80">
    <w:abstractNumId w:val="88"/>
  </w:num>
  <w:num w:numId="81">
    <w:abstractNumId w:val="37"/>
  </w:num>
  <w:num w:numId="82">
    <w:abstractNumId w:val="4"/>
  </w:num>
  <w:num w:numId="83">
    <w:abstractNumId w:val="75"/>
  </w:num>
  <w:num w:numId="84">
    <w:abstractNumId w:val="74"/>
  </w:num>
  <w:num w:numId="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2"/>
  </w:num>
  <w:num w:numId="88">
    <w:abstractNumId w:val="6"/>
  </w:num>
  <w:num w:numId="89">
    <w:abstractNumId w:val="47"/>
  </w:num>
  <w:num w:numId="90">
    <w:abstractNumId w:val="3"/>
  </w:num>
  <w:num w:numId="91">
    <w:abstractNumId w:val="20"/>
  </w:num>
  <w:num w:numId="92">
    <w:abstractNumId w:val="72"/>
  </w:num>
  <w:num w:numId="93">
    <w:abstractNumId w:val="36"/>
  </w:num>
  <w:num w:numId="94">
    <w:abstractNumId w:val="1"/>
  </w:num>
  <w:num w:numId="95">
    <w:abstractNumId w:val="26"/>
  </w:num>
  <w:num w:numId="96">
    <w:abstractNumId w:val="87"/>
  </w:num>
  <w:num w:numId="97">
    <w:abstractNumId w:val="41"/>
  </w:num>
  <w:num w:numId="98">
    <w:abstractNumId w:val="85"/>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4806"/>
    <w:rsid w:val="0000385C"/>
    <w:rsid w:val="000076F1"/>
    <w:rsid w:val="00010042"/>
    <w:rsid w:val="00021E9B"/>
    <w:rsid w:val="00022726"/>
    <w:rsid w:val="00033A78"/>
    <w:rsid w:val="00034AEE"/>
    <w:rsid w:val="00035BF8"/>
    <w:rsid w:val="00043040"/>
    <w:rsid w:val="00053F69"/>
    <w:rsid w:val="0005760A"/>
    <w:rsid w:val="00071DB3"/>
    <w:rsid w:val="00076B37"/>
    <w:rsid w:val="00081608"/>
    <w:rsid w:val="0008506B"/>
    <w:rsid w:val="000A3821"/>
    <w:rsid w:val="000A59DB"/>
    <w:rsid w:val="000B2708"/>
    <w:rsid w:val="000B7067"/>
    <w:rsid w:val="000C0242"/>
    <w:rsid w:val="000D3F43"/>
    <w:rsid w:val="000E11DE"/>
    <w:rsid w:val="00106F1E"/>
    <w:rsid w:val="00113A7A"/>
    <w:rsid w:val="00120199"/>
    <w:rsid w:val="001231B0"/>
    <w:rsid w:val="00137050"/>
    <w:rsid w:val="00140BCC"/>
    <w:rsid w:val="001418C0"/>
    <w:rsid w:val="00153842"/>
    <w:rsid w:val="001719D9"/>
    <w:rsid w:val="00174584"/>
    <w:rsid w:val="00174E61"/>
    <w:rsid w:val="00193C2C"/>
    <w:rsid w:val="001B18C7"/>
    <w:rsid w:val="001D3424"/>
    <w:rsid w:val="001F3119"/>
    <w:rsid w:val="001F36CB"/>
    <w:rsid w:val="00214833"/>
    <w:rsid w:val="00240C16"/>
    <w:rsid w:val="00243F88"/>
    <w:rsid w:val="00245758"/>
    <w:rsid w:val="00247B9B"/>
    <w:rsid w:val="00251501"/>
    <w:rsid w:val="00257FE0"/>
    <w:rsid w:val="00261324"/>
    <w:rsid w:val="00262885"/>
    <w:rsid w:val="002753F1"/>
    <w:rsid w:val="00294018"/>
    <w:rsid w:val="002A2F2B"/>
    <w:rsid w:val="002B0FF5"/>
    <w:rsid w:val="002B7491"/>
    <w:rsid w:val="002B7914"/>
    <w:rsid w:val="002B7B93"/>
    <w:rsid w:val="002C0A9E"/>
    <w:rsid w:val="002C4806"/>
    <w:rsid w:val="002D15B6"/>
    <w:rsid w:val="002D27EE"/>
    <w:rsid w:val="002D5931"/>
    <w:rsid w:val="002F577C"/>
    <w:rsid w:val="002F7993"/>
    <w:rsid w:val="003323EE"/>
    <w:rsid w:val="00336DBA"/>
    <w:rsid w:val="003577F1"/>
    <w:rsid w:val="003773FB"/>
    <w:rsid w:val="0038012F"/>
    <w:rsid w:val="00392227"/>
    <w:rsid w:val="003933E3"/>
    <w:rsid w:val="003C16AE"/>
    <w:rsid w:val="003C5AE9"/>
    <w:rsid w:val="003C7E73"/>
    <w:rsid w:val="003D2675"/>
    <w:rsid w:val="003D3E3E"/>
    <w:rsid w:val="003D6EB9"/>
    <w:rsid w:val="003E308C"/>
    <w:rsid w:val="003E343F"/>
    <w:rsid w:val="003F25E5"/>
    <w:rsid w:val="003F6A16"/>
    <w:rsid w:val="00400EC5"/>
    <w:rsid w:val="00404EA6"/>
    <w:rsid w:val="00405F97"/>
    <w:rsid w:val="00407606"/>
    <w:rsid w:val="00407762"/>
    <w:rsid w:val="00411A38"/>
    <w:rsid w:val="00412268"/>
    <w:rsid w:val="004132FB"/>
    <w:rsid w:val="004134ED"/>
    <w:rsid w:val="00423935"/>
    <w:rsid w:val="004314DD"/>
    <w:rsid w:val="00434702"/>
    <w:rsid w:val="00434B7F"/>
    <w:rsid w:val="00434BC9"/>
    <w:rsid w:val="0043629B"/>
    <w:rsid w:val="00440E39"/>
    <w:rsid w:val="004550B2"/>
    <w:rsid w:val="004622BF"/>
    <w:rsid w:val="0046304D"/>
    <w:rsid w:val="00463D24"/>
    <w:rsid w:val="00467AAB"/>
    <w:rsid w:val="004B5522"/>
    <w:rsid w:val="004B7EF6"/>
    <w:rsid w:val="004D09CC"/>
    <w:rsid w:val="004D6E4D"/>
    <w:rsid w:val="004E699F"/>
    <w:rsid w:val="004F2560"/>
    <w:rsid w:val="004F3C37"/>
    <w:rsid w:val="0050173C"/>
    <w:rsid w:val="005020ED"/>
    <w:rsid w:val="00505282"/>
    <w:rsid w:val="00512635"/>
    <w:rsid w:val="00520959"/>
    <w:rsid w:val="00520E54"/>
    <w:rsid w:val="005267DF"/>
    <w:rsid w:val="00533225"/>
    <w:rsid w:val="0056414C"/>
    <w:rsid w:val="005641C2"/>
    <w:rsid w:val="00574A13"/>
    <w:rsid w:val="00576967"/>
    <w:rsid w:val="00584044"/>
    <w:rsid w:val="00584E61"/>
    <w:rsid w:val="0059226D"/>
    <w:rsid w:val="005A1E1E"/>
    <w:rsid w:val="005E3E59"/>
    <w:rsid w:val="005F158B"/>
    <w:rsid w:val="005F286C"/>
    <w:rsid w:val="005F3FC4"/>
    <w:rsid w:val="006023D2"/>
    <w:rsid w:val="00602845"/>
    <w:rsid w:val="00612C7B"/>
    <w:rsid w:val="00621F29"/>
    <w:rsid w:val="006355E9"/>
    <w:rsid w:val="006424C9"/>
    <w:rsid w:val="006429B9"/>
    <w:rsid w:val="00646513"/>
    <w:rsid w:val="006511F6"/>
    <w:rsid w:val="0067667D"/>
    <w:rsid w:val="0068506B"/>
    <w:rsid w:val="006926C7"/>
    <w:rsid w:val="006A4492"/>
    <w:rsid w:val="006A53B8"/>
    <w:rsid w:val="006A6879"/>
    <w:rsid w:val="006B30D7"/>
    <w:rsid w:val="006B6C28"/>
    <w:rsid w:val="006C6504"/>
    <w:rsid w:val="006D2212"/>
    <w:rsid w:val="006D41D9"/>
    <w:rsid w:val="00701EBC"/>
    <w:rsid w:val="00704A77"/>
    <w:rsid w:val="007052DC"/>
    <w:rsid w:val="00706D0F"/>
    <w:rsid w:val="00723123"/>
    <w:rsid w:val="007237C2"/>
    <w:rsid w:val="00723BB6"/>
    <w:rsid w:val="00742247"/>
    <w:rsid w:val="00744516"/>
    <w:rsid w:val="0074489F"/>
    <w:rsid w:val="00745D50"/>
    <w:rsid w:val="00760A15"/>
    <w:rsid w:val="007617C4"/>
    <w:rsid w:val="00764EC0"/>
    <w:rsid w:val="007652FF"/>
    <w:rsid w:val="00772A0A"/>
    <w:rsid w:val="00772B46"/>
    <w:rsid w:val="007A27F0"/>
    <w:rsid w:val="007A43A9"/>
    <w:rsid w:val="007C0737"/>
    <w:rsid w:val="007C7031"/>
    <w:rsid w:val="007D3FE8"/>
    <w:rsid w:val="007E4736"/>
    <w:rsid w:val="007E4D08"/>
    <w:rsid w:val="00815507"/>
    <w:rsid w:val="00824140"/>
    <w:rsid w:val="00826402"/>
    <w:rsid w:val="0083524A"/>
    <w:rsid w:val="0084074F"/>
    <w:rsid w:val="00840AA8"/>
    <w:rsid w:val="00852CA4"/>
    <w:rsid w:val="00870868"/>
    <w:rsid w:val="00870E59"/>
    <w:rsid w:val="00881B8A"/>
    <w:rsid w:val="008822B7"/>
    <w:rsid w:val="008852F2"/>
    <w:rsid w:val="008A1C7A"/>
    <w:rsid w:val="008A6E7A"/>
    <w:rsid w:val="008A742E"/>
    <w:rsid w:val="008B2B57"/>
    <w:rsid w:val="008D6CC3"/>
    <w:rsid w:val="008E4A7B"/>
    <w:rsid w:val="008E7AF7"/>
    <w:rsid w:val="008F25B1"/>
    <w:rsid w:val="008F42E8"/>
    <w:rsid w:val="008F7B73"/>
    <w:rsid w:val="00913026"/>
    <w:rsid w:val="0092300E"/>
    <w:rsid w:val="00930E7E"/>
    <w:rsid w:val="009356D7"/>
    <w:rsid w:val="009374A8"/>
    <w:rsid w:val="0096302F"/>
    <w:rsid w:val="00967368"/>
    <w:rsid w:val="00981B55"/>
    <w:rsid w:val="00982F44"/>
    <w:rsid w:val="00983799"/>
    <w:rsid w:val="00984565"/>
    <w:rsid w:val="00991DFC"/>
    <w:rsid w:val="00996158"/>
    <w:rsid w:val="009A290E"/>
    <w:rsid w:val="009A2E6B"/>
    <w:rsid w:val="009A42C5"/>
    <w:rsid w:val="009B71C7"/>
    <w:rsid w:val="009B7605"/>
    <w:rsid w:val="009C4317"/>
    <w:rsid w:val="009E2C3F"/>
    <w:rsid w:val="009E3E0A"/>
    <w:rsid w:val="009E774B"/>
    <w:rsid w:val="00A0263C"/>
    <w:rsid w:val="00A03302"/>
    <w:rsid w:val="00A0639B"/>
    <w:rsid w:val="00A23E55"/>
    <w:rsid w:val="00A3329F"/>
    <w:rsid w:val="00A37999"/>
    <w:rsid w:val="00A73740"/>
    <w:rsid w:val="00A95ECD"/>
    <w:rsid w:val="00AA0124"/>
    <w:rsid w:val="00AA1262"/>
    <w:rsid w:val="00AC01B7"/>
    <w:rsid w:val="00AD0B9C"/>
    <w:rsid w:val="00AD19BA"/>
    <w:rsid w:val="00AF722C"/>
    <w:rsid w:val="00B00418"/>
    <w:rsid w:val="00B00A59"/>
    <w:rsid w:val="00B05F68"/>
    <w:rsid w:val="00B10CB2"/>
    <w:rsid w:val="00B12396"/>
    <w:rsid w:val="00B15CE0"/>
    <w:rsid w:val="00B16730"/>
    <w:rsid w:val="00B16FFA"/>
    <w:rsid w:val="00B23EF9"/>
    <w:rsid w:val="00B30143"/>
    <w:rsid w:val="00B35F3D"/>
    <w:rsid w:val="00B46142"/>
    <w:rsid w:val="00B47AF9"/>
    <w:rsid w:val="00B5421B"/>
    <w:rsid w:val="00B550D8"/>
    <w:rsid w:val="00B662E2"/>
    <w:rsid w:val="00B747B6"/>
    <w:rsid w:val="00B809D8"/>
    <w:rsid w:val="00B92407"/>
    <w:rsid w:val="00B95A30"/>
    <w:rsid w:val="00B96D05"/>
    <w:rsid w:val="00BA1253"/>
    <w:rsid w:val="00BA4E73"/>
    <w:rsid w:val="00BA68DB"/>
    <w:rsid w:val="00BA736C"/>
    <w:rsid w:val="00BB0CF3"/>
    <w:rsid w:val="00BB301A"/>
    <w:rsid w:val="00BB7664"/>
    <w:rsid w:val="00BC26ED"/>
    <w:rsid w:val="00BD4C7D"/>
    <w:rsid w:val="00BE1211"/>
    <w:rsid w:val="00BE319C"/>
    <w:rsid w:val="00BE4F76"/>
    <w:rsid w:val="00BF29DA"/>
    <w:rsid w:val="00BF4DCD"/>
    <w:rsid w:val="00C00613"/>
    <w:rsid w:val="00C056A2"/>
    <w:rsid w:val="00C12583"/>
    <w:rsid w:val="00C14F98"/>
    <w:rsid w:val="00C201E6"/>
    <w:rsid w:val="00C2419F"/>
    <w:rsid w:val="00C307B6"/>
    <w:rsid w:val="00C31DB3"/>
    <w:rsid w:val="00C32544"/>
    <w:rsid w:val="00C33540"/>
    <w:rsid w:val="00C352C6"/>
    <w:rsid w:val="00C4385C"/>
    <w:rsid w:val="00C45F98"/>
    <w:rsid w:val="00C46855"/>
    <w:rsid w:val="00C81F0C"/>
    <w:rsid w:val="00C83D3E"/>
    <w:rsid w:val="00C910C1"/>
    <w:rsid w:val="00C943C1"/>
    <w:rsid w:val="00CB6578"/>
    <w:rsid w:val="00CC2710"/>
    <w:rsid w:val="00CE6304"/>
    <w:rsid w:val="00D3294E"/>
    <w:rsid w:val="00D37844"/>
    <w:rsid w:val="00D55297"/>
    <w:rsid w:val="00D56773"/>
    <w:rsid w:val="00D611F4"/>
    <w:rsid w:val="00D7036A"/>
    <w:rsid w:val="00D73BB5"/>
    <w:rsid w:val="00D77C72"/>
    <w:rsid w:val="00D82936"/>
    <w:rsid w:val="00D8475E"/>
    <w:rsid w:val="00D855D3"/>
    <w:rsid w:val="00D86E81"/>
    <w:rsid w:val="00DA375A"/>
    <w:rsid w:val="00DA5130"/>
    <w:rsid w:val="00DB34DD"/>
    <w:rsid w:val="00DC1103"/>
    <w:rsid w:val="00DC61DE"/>
    <w:rsid w:val="00DD5C59"/>
    <w:rsid w:val="00DE20DB"/>
    <w:rsid w:val="00DE251C"/>
    <w:rsid w:val="00DE31FF"/>
    <w:rsid w:val="00DE3935"/>
    <w:rsid w:val="00DE4A28"/>
    <w:rsid w:val="00DF383F"/>
    <w:rsid w:val="00DF7682"/>
    <w:rsid w:val="00E1717D"/>
    <w:rsid w:val="00E33E19"/>
    <w:rsid w:val="00E350B4"/>
    <w:rsid w:val="00E479E5"/>
    <w:rsid w:val="00E5044E"/>
    <w:rsid w:val="00E53AFA"/>
    <w:rsid w:val="00E73CB9"/>
    <w:rsid w:val="00E751FC"/>
    <w:rsid w:val="00E817C4"/>
    <w:rsid w:val="00E90453"/>
    <w:rsid w:val="00E9506A"/>
    <w:rsid w:val="00EA76F8"/>
    <w:rsid w:val="00ED6C22"/>
    <w:rsid w:val="00EE442F"/>
    <w:rsid w:val="00EE4969"/>
    <w:rsid w:val="00EE6494"/>
    <w:rsid w:val="00EF0539"/>
    <w:rsid w:val="00EF30EB"/>
    <w:rsid w:val="00EF32BB"/>
    <w:rsid w:val="00EF4792"/>
    <w:rsid w:val="00EF649C"/>
    <w:rsid w:val="00EF792F"/>
    <w:rsid w:val="00F20818"/>
    <w:rsid w:val="00F271BA"/>
    <w:rsid w:val="00F32E83"/>
    <w:rsid w:val="00F33BFA"/>
    <w:rsid w:val="00F525B9"/>
    <w:rsid w:val="00F56425"/>
    <w:rsid w:val="00F716DE"/>
    <w:rsid w:val="00F85262"/>
    <w:rsid w:val="00F90094"/>
    <w:rsid w:val="00FA5D42"/>
    <w:rsid w:val="00FA665E"/>
    <w:rsid w:val="00FB680B"/>
    <w:rsid w:val="00FB7EA3"/>
    <w:rsid w:val="00FC0D65"/>
    <w:rsid w:val="00FD1830"/>
    <w:rsid w:val="00FD394C"/>
    <w:rsid w:val="00FD6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43C73AAB"/>
  <w15:chartTrackingRefBased/>
  <w15:docId w15:val="{286C6578-916F-4185-A2BE-D7A7AA9BB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iPriority="0" w:unhideWhenUsed="1" w:qFormat="1"/>
    <w:lsdException w:name="FollowedHyperlink" w:semiHidden="1" w:unhideWhenUsed="1" w:qFormat="1"/>
    <w:lsdException w:name="Strong" w:uiPriority="22"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uiPriority="67"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1"/>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iPriority w:val="9"/>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5">
    <w:name w:val="heading 5"/>
    <w:basedOn w:val="Normal"/>
    <w:next w:val="Normal"/>
    <w:link w:val="Ttulo5Char"/>
    <w:qFormat/>
    <w:rsid w:val="003D3E3E"/>
    <w:pPr>
      <w:keepNext/>
      <w:widowControl/>
      <w:suppressAutoHyphens w:val="0"/>
      <w:autoSpaceDN/>
      <w:jc w:val="both"/>
      <w:textAlignment w:val="auto"/>
      <w:outlineLvl w:val="4"/>
    </w:pPr>
    <w:rPr>
      <w:rFonts w:asciiTheme="minorHAnsi" w:eastAsiaTheme="minorHAnsi" w:hAnsiTheme="minorHAnsi" w:cstheme="minorBidi"/>
      <w:kern w:val="0"/>
      <w:lang w:val="en-US"/>
    </w:rPr>
  </w:style>
  <w:style w:type="paragraph" w:styleId="Ttulo6">
    <w:name w:val="heading 6"/>
    <w:basedOn w:val="Normal"/>
    <w:next w:val="Normal"/>
    <w:link w:val="Ttulo6Char"/>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qFormat/>
    <w:rsid w:val="003D3E3E"/>
    <w:pPr>
      <w:widowControl/>
      <w:suppressAutoHyphens w:val="0"/>
      <w:autoSpaceDN/>
      <w:spacing w:before="240" w:after="60"/>
      <w:textAlignment w:val="auto"/>
      <w:outlineLvl w:val="6"/>
    </w:pPr>
    <w:rPr>
      <w:rFonts w:ascii="Times New Roman" w:eastAsia="Times New Roman" w:hAnsi="Times New Roman" w:cs="Times New Roman"/>
      <w:kern w:val="0"/>
      <w:sz w:val="24"/>
      <w:szCs w:val="24"/>
      <w:lang w:eastAsia="pt-BR"/>
    </w:rPr>
  </w:style>
  <w:style w:type="paragraph" w:styleId="Ttulo8">
    <w:name w:val="heading 8"/>
    <w:basedOn w:val="Normal"/>
    <w:next w:val="Normal"/>
    <w:link w:val="Ttulo8Char"/>
    <w:qFormat/>
    <w:rsid w:val="003D3E3E"/>
    <w:pPr>
      <w:keepNext/>
      <w:widowControl/>
      <w:suppressAutoHyphens w:val="0"/>
      <w:autoSpaceDN/>
      <w:jc w:val="both"/>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1"/>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uiPriority w:val="1"/>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qFormat/>
    <w:rsid w:val="002C4806"/>
    <w:rPr>
      <w:rFonts w:ascii="Calibri" w:eastAsia="MS Gothic" w:hAnsi="Calibri" w:cs="Times New Roman"/>
      <w:color w:val="244061"/>
      <w:lang w:val="pt-BR"/>
    </w:rPr>
  </w:style>
  <w:style w:type="character" w:customStyle="1" w:styleId="Ttulo9Char">
    <w:name w:val="Título 9 Char"/>
    <w:basedOn w:val="Fontepargpadro"/>
    <w:link w:val="Ttulo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uiPriority w:val="9"/>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Standard"/>
    <w:link w:val="PargrafodaListaChar"/>
    <w:uiPriority w:val="34"/>
    <w:qFormat/>
    <w:rsid w:val="002C4806"/>
  </w:style>
  <w:style w:type="paragraph" w:styleId="Textodebalo">
    <w:name w:val="Balloon Text"/>
    <w:aliases w:val=" Char Char Char"/>
    <w:basedOn w:val="Standard"/>
    <w:link w:val="TextodebaloChar"/>
    <w:qFormat/>
    <w:rsid w:val="002C4806"/>
  </w:style>
  <w:style w:type="character" w:customStyle="1" w:styleId="TextodebaloChar">
    <w:name w:val="Texto de balão Char"/>
    <w:aliases w:val=" Char Char Char Char"/>
    <w:basedOn w:val="Fontepargpadro"/>
    <w:link w:val="Textodebalo"/>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uiPriority w:val="11"/>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uiPriority w:val="1"/>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uiPriority w:val="7"/>
    <w:qFormat/>
    <w:rsid w:val="002C4806"/>
  </w:style>
  <w:style w:type="paragraph" w:customStyle="1" w:styleId="Recuodecorpodetexto31">
    <w:name w:val="Recuo de corpo de texto 31"/>
    <w:basedOn w:val="Standard"/>
    <w:rsid w:val="002C4806"/>
  </w:style>
  <w:style w:type="paragraph" w:styleId="NormalWeb">
    <w:name w:val="Normal (Web)"/>
    <w:aliases w:val="Char"/>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uiPriority w:val="99"/>
    <w:rsid w:val="002C4806"/>
  </w:style>
  <w:style w:type="character" w:customStyle="1" w:styleId="Pr-formataoHTMLChar">
    <w:name w:val="Pré-formatação HTML Char"/>
    <w:basedOn w:val="Fontepargpadro"/>
    <w:link w:val="Pr-formataoHTML"/>
    <w:uiPriority w:val="99"/>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Cabeçalho Char Char Char Char,Cabeçalho1 Char"/>
    <w:basedOn w:val="Fontepargpadro"/>
    <w:uiPriority w:val="99"/>
    <w:qFormat/>
    <w:rsid w:val="002C4806"/>
  </w:style>
  <w:style w:type="character" w:customStyle="1" w:styleId="RodapChar">
    <w:name w:val="Rodapé Char"/>
    <w:basedOn w:val="Fontepargpadro"/>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uiPriority w:val="1"/>
    <w:qFormat/>
    <w:rsid w:val="002C4806"/>
  </w:style>
  <w:style w:type="character" w:customStyle="1" w:styleId="Ttulo5Char">
    <w:name w:val="Título 5 Char"/>
    <w:basedOn w:val="Fontepargpadro"/>
    <w:link w:val="Ttulo5"/>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Cabeçalho Char Char Char"/>
    <w:basedOn w:val="Normal"/>
    <w:link w:val="CabealhoChar1"/>
    <w:qFormat/>
    <w:rsid w:val="002C4806"/>
    <w:pPr>
      <w:tabs>
        <w:tab w:val="center" w:pos="4252"/>
        <w:tab w:val="right" w:pos="8504"/>
      </w:tabs>
    </w:pPr>
  </w:style>
  <w:style w:type="character" w:customStyle="1" w:styleId="CabealhoChar1">
    <w:name w:val="Cabeçalho Char1"/>
    <w:aliases w:val="Cabeçalho superior Char1,Heading 1a Char1,h Char1,he Char1,HeaderNN Char1,Cabeçalho Char Char Char Char1"/>
    <w:basedOn w:val="Fontepargpadro"/>
    <w:link w:val="Cabealho"/>
    <w:rsid w:val="002C4806"/>
    <w:rPr>
      <w:rFonts w:ascii="Calibri" w:eastAsia="SimSun" w:hAnsi="Calibri" w:cs="F"/>
      <w:kern w:val="3"/>
      <w:lang w:val="pt-BR"/>
    </w:rPr>
  </w:style>
  <w:style w:type="paragraph" w:styleId="Rodap">
    <w:name w:val="footer"/>
    <w:basedOn w:val="Normal"/>
    <w:link w:val="RodapChar1"/>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qFormat/>
    <w:rsid w:val="002C4806"/>
    <w:rPr>
      <w:color w:val="0000FF"/>
      <w:u w:val="single"/>
    </w:rPr>
  </w:style>
  <w:style w:type="paragraph" w:styleId="Corpodetexto">
    <w:name w:val="Body Text"/>
    <w:basedOn w:val="Normal"/>
    <w:link w:val="CorpodetextoChar1"/>
    <w:uiPriority w:val="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uiPriority w:val="1"/>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style>
  <w:style w:type="numbering" w:customStyle="1" w:styleId="WWNum2">
    <w:name w:val="WWNum2"/>
    <w:basedOn w:val="Semlista"/>
    <w:rsid w:val="002C4806"/>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pPr>
      <w:numPr>
        <w:numId w:val="6"/>
      </w:numPr>
    </w:pPr>
  </w:style>
  <w:style w:type="numbering" w:customStyle="1" w:styleId="WWNum7">
    <w:name w:val="WWNum7"/>
    <w:basedOn w:val="Semlista"/>
    <w:rsid w:val="002C4806"/>
    <w:pPr>
      <w:numPr>
        <w:numId w:val="7"/>
      </w:numPr>
    </w:pPr>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pPr>
      <w:numPr>
        <w:numId w:val="15"/>
      </w:numPr>
    </w:pPr>
  </w:style>
  <w:style w:type="numbering" w:customStyle="1" w:styleId="WWNum16">
    <w:name w:val="WWNum16"/>
    <w:basedOn w:val="Semlista"/>
    <w:rsid w:val="002C4806"/>
    <w:pPr>
      <w:numPr>
        <w:numId w:val="16"/>
      </w:numPr>
    </w:pPr>
  </w:style>
  <w:style w:type="numbering" w:customStyle="1" w:styleId="WWNum17">
    <w:name w:val="WWNum17"/>
    <w:basedOn w:val="Semlista"/>
    <w:rsid w:val="002C4806"/>
    <w:pPr>
      <w:numPr>
        <w:numId w:val="17"/>
      </w:numPr>
    </w:pPr>
  </w:style>
  <w:style w:type="numbering" w:customStyle="1" w:styleId="WWNum18">
    <w:name w:val="WWNum18"/>
    <w:basedOn w:val="Semlista"/>
    <w:rsid w:val="002C4806"/>
    <w:pPr>
      <w:numPr>
        <w:numId w:val="18"/>
      </w:numPr>
    </w:pPr>
  </w:style>
  <w:style w:type="numbering" w:customStyle="1" w:styleId="WWNum19">
    <w:name w:val="WWNum19"/>
    <w:basedOn w:val="Semlista"/>
    <w:rsid w:val="002C4806"/>
    <w:pPr>
      <w:numPr>
        <w:numId w:val="19"/>
      </w:numPr>
    </w:pPr>
  </w:style>
  <w:style w:type="numbering" w:customStyle="1" w:styleId="WWNum20">
    <w:name w:val="WWNum20"/>
    <w:basedOn w:val="Semlista"/>
    <w:rsid w:val="002C4806"/>
    <w:pPr>
      <w:numPr>
        <w:numId w:val="20"/>
      </w:numPr>
    </w:pPr>
  </w:style>
  <w:style w:type="numbering" w:customStyle="1" w:styleId="WWNum21">
    <w:name w:val="WWNum21"/>
    <w:basedOn w:val="Semlista"/>
    <w:rsid w:val="002C4806"/>
    <w:pPr>
      <w:numPr>
        <w:numId w:val="21"/>
      </w:numPr>
    </w:pPr>
  </w:style>
  <w:style w:type="numbering" w:customStyle="1" w:styleId="WWNum22">
    <w:name w:val="WWNum22"/>
    <w:basedOn w:val="Semlista"/>
    <w:rsid w:val="002C4806"/>
    <w:pPr>
      <w:numPr>
        <w:numId w:val="22"/>
      </w:numPr>
    </w:pPr>
  </w:style>
  <w:style w:type="numbering" w:customStyle="1" w:styleId="WWNum23">
    <w:name w:val="WWNum23"/>
    <w:basedOn w:val="Semlista"/>
    <w:rsid w:val="002C4806"/>
    <w:pPr>
      <w:numPr>
        <w:numId w:val="23"/>
      </w:numPr>
    </w:pPr>
  </w:style>
  <w:style w:type="numbering" w:customStyle="1" w:styleId="WWNum24">
    <w:name w:val="WWNum24"/>
    <w:basedOn w:val="Semlista"/>
    <w:rsid w:val="002C4806"/>
    <w:pPr>
      <w:numPr>
        <w:numId w:val="24"/>
      </w:numPr>
    </w:pPr>
  </w:style>
  <w:style w:type="numbering" w:customStyle="1" w:styleId="WWNum25">
    <w:name w:val="WWNum25"/>
    <w:basedOn w:val="Semlista"/>
    <w:rsid w:val="002C4806"/>
    <w:pPr>
      <w:numPr>
        <w:numId w:val="25"/>
      </w:numPr>
    </w:pPr>
  </w:style>
  <w:style w:type="numbering" w:customStyle="1" w:styleId="WWNum26">
    <w:name w:val="WWNum26"/>
    <w:basedOn w:val="Semlista"/>
    <w:rsid w:val="002C4806"/>
    <w:pPr>
      <w:numPr>
        <w:numId w:val="26"/>
      </w:numPr>
    </w:pPr>
  </w:style>
  <w:style w:type="numbering" w:customStyle="1" w:styleId="WWNum27">
    <w:name w:val="WWNum27"/>
    <w:basedOn w:val="Semlista"/>
    <w:rsid w:val="002C4806"/>
    <w:pPr>
      <w:numPr>
        <w:numId w:val="27"/>
      </w:numPr>
    </w:pPr>
  </w:style>
  <w:style w:type="numbering" w:customStyle="1" w:styleId="WWNum28">
    <w:name w:val="WWNum28"/>
    <w:basedOn w:val="Semlista"/>
    <w:rsid w:val="002C4806"/>
    <w:pPr>
      <w:numPr>
        <w:numId w:val="28"/>
      </w:numPr>
    </w:pPr>
  </w:style>
  <w:style w:type="numbering" w:customStyle="1" w:styleId="WWNum29">
    <w:name w:val="WWNum29"/>
    <w:basedOn w:val="Semlista"/>
    <w:rsid w:val="002C4806"/>
    <w:pPr>
      <w:numPr>
        <w:numId w:val="29"/>
      </w:numPr>
    </w:pPr>
  </w:style>
  <w:style w:type="numbering" w:customStyle="1" w:styleId="WWNum30">
    <w:name w:val="WWNum30"/>
    <w:basedOn w:val="Semlista"/>
    <w:rsid w:val="002C4806"/>
    <w:pPr>
      <w:numPr>
        <w:numId w:val="30"/>
      </w:numPr>
    </w:pPr>
  </w:style>
  <w:style w:type="numbering" w:customStyle="1" w:styleId="WWNum31">
    <w:name w:val="WWNum31"/>
    <w:basedOn w:val="Semlista"/>
    <w:rsid w:val="002C4806"/>
    <w:pPr>
      <w:numPr>
        <w:numId w:val="31"/>
      </w:numPr>
    </w:pPr>
  </w:style>
  <w:style w:type="numbering" w:customStyle="1" w:styleId="WWNum32">
    <w:name w:val="WWNum32"/>
    <w:basedOn w:val="Semlista"/>
    <w:rsid w:val="002C4806"/>
    <w:pPr>
      <w:numPr>
        <w:numId w:val="32"/>
      </w:numPr>
    </w:pPr>
  </w:style>
  <w:style w:type="numbering" w:customStyle="1" w:styleId="WWNum33">
    <w:name w:val="WWNum33"/>
    <w:basedOn w:val="Semlista"/>
    <w:rsid w:val="002C4806"/>
    <w:pPr>
      <w:numPr>
        <w:numId w:val="33"/>
      </w:numPr>
    </w:pPr>
  </w:style>
  <w:style w:type="numbering" w:customStyle="1" w:styleId="WWNum34">
    <w:name w:val="WWNum34"/>
    <w:basedOn w:val="Semlista"/>
    <w:rsid w:val="002C4806"/>
    <w:pPr>
      <w:numPr>
        <w:numId w:val="34"/>
      </w:numPr>
    </w:pPr>
  </w:style>
  <w:style w:type="numbering" w:customStyle="1" w:styleId="WWNum35">
    <w:name w:val="WWNum35"/>
    <w:basedOn w:val="Semlista"/>
    <w:rsid w:val="002C4806"/>
    <w:pPr>
      <w:numPr>
        <w:numId w:val="35"/>
      </w:numPr>
    </w:pPr>
  </w:style>
  <w:style w:type="numbering" w:customStyle="1" w:styleId="WWNum36">
    <w:name w:val="WWNum36"/>
    <w:basedOn w:val="Semlista"/>
    <w:rsid w:val="002C4806"/>
    <w:pPr>
      <w:numPr>
        <w:numId w:val="36"/>
      </w:numPr>
    </w:pPr>
  </w:style>
  <w:style w:type="numbering" w:customStyle="1" w:styleId="WWNum37">
    <w:name w:val="WWNum37"/>
    <w:basedOn w:val="Semlista"/>
    <w:rsid w:val="002C4806"/>
    <w:pPr>
      <w:numPr>
        <w:numId w:val="37"/>
      </w:numPr>
    </w:pPr>
  </w:style>
  <w:style w:type="numbering" w:customStyle="1" w:styleId="WWNum38">
    <w:name w:val="WWNum38"/>
    <w:basedOn w:val="Semlista"/>
    <w:rsid w:val="002C4806"/>
    <w:pPr>
      <w:numPr>
        <w:numId w:val="38"/>
      </w:numPr>
    </w:pPr>
  </w:style>
  <w:style w:type="numbering" w:customStyle="1" w:styleId="WWNum39">
    <w:name w:val="WWNum39"/>
    <w:basedOn w:val="Semlista"/>
    <w:rsid w:val="002C4806"/>
    <w:pPr>
      <w:numPr>
        <w:numId w:val="39"/>
      </w:numPr>
    </w:pPr>
  </w:style>
  <w:style w:type="character" w:customStyle="1" w:styleId="Ttulo9Char1">
    <w:name w:val="Título 9 Char1"/>
    <w:basedOn w:val="Fontepargpadro"/>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uiPriority w:val="9"/>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nhideWhenUsed/>
    <w:qFormat/>
    <w:rsid w:val="002C4806"/>
    <w:pPr>
      <w:spacing w:after="120"/>
      <w:ind w:left="283"/>
    </w:pPr>
  </w:style>
  <w:style w:type="character" w:customStyle="1" w:styleId="RecuodecorpodetextoChar1">
    <w:name w:val="Recuo de corpo de texto Char1"/>
    <w:basedOn w:val="Fontepargpadro"/>
    <w:link w:val="Recuodecorpodetexto"/>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iPriority w:val="99"/>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nhideWhenUsed/>
    <w:qFormat/>
    <w:rsid w:val="002C4806"/>
    <w:rPr>
      <w:b/>
      <w:bCs/>
    </w:rPr>
  </w:style>
  <w:style w:type="character" w:customStyle="1" w:styleId="AssuntodocomentrioChar">
    <w:name w:val="Assunto do comentário Char"/>
    <w:basedOn w:val="TextodecomentrioChar"/>
    <w:link w:val="Assuntodocomentrio"/>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qFormat/>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uiPriority w:val="99"/>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character" w:customStyle="1" w:styleId="Ttulo5Char1">
    <w:name w:val="Título 5 Char1"/>
    <w:basedOn w:val="Fontepargpadro"/>
    <w:uiPriority w:val="9"/>
    <w:semiHidden/>
    <w:rsid w:val="003D3E3E"/>
    <w:rPr>
      <w:rFonts w:asciiTheme="majorHAnsi" w:eastAsiaTheme="majorEastAsia" w:hAnsiTheme="majorHAnsi" w:cstheme="majorBidi"/>
      <w:color w:val="2F5496" w:themeColor="accent1" w:themeShade="BF"/>
      <w:kern w:val="3"/>
      <w:lang w:val="pt-BR"/>
    </w:rPr>
  </w:style>
  <w:style w:type="character" w:customStyle="1" w:styleId="Ttulo7Char">
    <w:name w:val="Título 7 Char"/>
    <w:basedOn w:val="Fontepargpadro"/>
    <w:link w:val="Ttulo7"/>
    <w:rsid w:val="003D3E3E"/>
    <w:rPr>
      <w:rFonts w:ascii="Times New Roman" w:eastAsia="Times New Roman" w:hAnsi="Times New Roman" w:cs="Times New Roman"/>
      <w:sz w:val="24"/>
      <w:szCs w:val="24"/>
      <w:lang w:val="pt-BR" w:eastAsia="pt-BR"/>
    </w:rPr>
  </w:style>
  <w:style w:type="character" w:customStyle="1" w:styleId="Ttulo8Char1">
    <w:name w:val="Título 8 Char1"/>
    <w:basedOn w:val="Fontepargpadro"/>
    <w:uiPriority w:val="9"/>
    <w:semiHidden/>
    <w:rsid w:val="003D3E3E"/>
    <w:rPr>
      <w:rFonts w:asciiTheme="majorHAnsi" w:eastAsiaTheme="majorEastAsia" w:hAnsiTheme="majorHAnsi" w:cstheme="majorBidi"/>
      <w:color w:val="272727" w:themeColor="text1" w:themeTint="D8"/>
      <w:kern w:val="3"/>
      <w:sz w:val="21"/>
      <w:szCs w:val="21"/>
      <w:lang w:val="pt-BR"/>
    </w:rPr>
  </w:style>
  <w:style w:type="character" w:customStyle="1" w:styleId="a-list-item">
    <w:name w:val="a-list-item"/>
    <w:basedOn w:val="Fontepargpadro"/>
    <w:rsid w:val="003D3E3E"/>
  </w:style>
  <w:style w:type="character" w:customStyle="1" w:styleId="a-size-large">
    <w:name w:val="a-size-large"/>
    <w:basedOn w:val="Fontepargpadro"/>
    <w:rsid w:val="003D3E3E"/>
  </w:style>
  <w:style w:type="paragraph" w:styleId="Recuodecorpodetexto3">
    <w:name w:val="Body Text Indent 3"/>
    <w:basedOn w:val="Normal"/>
    <w:link w:val="Recuodecorpodetexto3Char"/>
    <w:qFormat/>
    <w:rsid w:val="003D3E3E"/>
    <w:pPr>
      <w:widowControl/>
      <w:tabs>
        <w:tab w:val="left" w:pos="426"/>
      </w:tabs>
      <w:suppressAutoHyphens w:val="0"/>
      <w:autoSpaceDN/>
      <w:spacing w:line="360" w:lineRule="auto"/>
      <w:ind w:left="360"/>
      <w:textAlignment w:val="auto"/>
    </w:pPr>
    <w:rPr>
      <w:rFonts w:ascii="Arial" w:eastAsia="Times New Roman" w:hAnsi="Arial" w:cs="Times New Roman"/>
      <w:kern w:val="0"/>
      <w:sz w:val="24"/>
      <w:szCs w:val="20"/>
      <w:lang w:eastAsia="pt-BR"/>
    </w:rPr>
  </w:style>
  <w:style w:type="character" w:customStyle="1" w:styleId="Recuodecorpodetexto3Char">
    <w:name w:val="Recuo de corpo de texto 3 Char"/>
    <w:basedOn w:val="Fontepargpadro"/>
    <w:link w:val="Recuodecorpodetexto3"/>
    <w:rsid w:val="003D3E3E"/>
    <w:rPr>
      <w:rFonts w:ascii="Arial" w:eastAsia="Times New Roman" w:hAnsi="Arial" w:cs="Times New Roman"/>
      <w:sz w:val="24"/>
      <w:szCs w:val="20"/>
      <w:lang w:val="pt-BR" w:eastAsia="pt-BR"/>
    </w:rPr>
  </w:style>
  <w:style w:type="paragraph" w:customStyle="1" w:styleId="P30">
    <w:name w:val="P30"/>
    <w:basedOn w:val="Normal"/>
    <w:qFormat/>
    <w:rsid w:val="003D3E3E"/>
    <w:pPr>
      <w:widowControl/>
      <w:suppressAutoHyphens w:val="0"/>
      <w:autoSpaceDN/>
      <w:jc w:val="both"/>
      <w:textAlignment w:val="auto"/>
    </w:pPr>
    <w:rPr>
      <w:rFonts w:ascii="Times New Roman" w:eastAsia="Times New Roman" w:hAnsi="Times New Roman" w:cs="Times New Roman"/>
      <w:b/>
      <w:snapToGrid w:val="0"/>
      <w:kern w:val="0"/>
      <w:sz w:val="24"/>
      <w:szCs w:val="20"/>
      <w:lang w:eastAsia="pt-BR"/>
    </w:rPr>
  </w:style>
  <w:style w:type="paragraph" w:customStyle="1" w:styleId="10">
    <w:name w:val="10"/>
    <w:basedOn w:val="Normal"/>
    <w:qFormat/>
    <w:rsid w:val="003D3E3E"/>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3D3E3E"/>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styleId="Nmerodepgina">
    <w:name w:val="page number"/>
    <w:rsid w:val="003D3E3E"/>
  </w:style>
  <w:style w:type="paragraph" w:customStyle="1" w:styleId="xl24">
    <w:name w:val="xl24"/>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jc w:val="center"/>
      <w:textAlignment w:val="auto"/>
    </w:pPr>
    <w:rPr>
      <w:rFonts w:ascii="Tahoma" w:eastAsia="Arial Unicode MS" w:hAnsi="Tahoma" w:cs="Tahoma"/>
      <w:b/>
      <w:bCs/>
      <w:kern w:val="0"/>
      <w:sz w:val="24"/>
      <w:szCs w:val="24"/>
      <w:lang w:eastAsia="ar-SA"/>
    </w:rPr>
  </w:style>
  <w:style w:type="paragraph" w:customStyle="1" w:styleId="xl25">
    <w:name w:val="xl25"/>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top"/>
    </w:pPr>
    <w:rPr>
      <w:rFonts w:ascii="Tahoma" w:eastAsia="Arial Unicode MS" w:hAnsi="Tahoma" w:cs="Tahoma"/>
      <w:kern w:val="0"/>
      <w:sz w:val="24"/>
      <w:szCs w:val="24"/>
      <w:lang w:eastAsia="ar-SA"/>
    </w:rPr>
  </w:style>
  <w:style w:type="paragraph" w:customStyle="1" w:styleId="xl26">
    <w:name w:val="xl26"/>
    <w:basedOn w:val="Normal"/>
    <w:rsid w:val="006D2212"/>
    <w:pPr>
      <w:widowControl/>
      <w:pBdr>
        <w:top w:val="single" w:sz="4" w:space="0" w:color="000000"/>
        <w:left w:val="single" w:sz="4" w:space="0" w:color="000000"/>
        <w:bottom w:val="single" w:sz="4" w:space="0" w:color="000000"/>
        <w:right w:val="single" w:sz="4" w:space="0" w:color="000000"/>
      </w:pBdr>
      <w:autoSpaceDN/>
      <w:spacing w:before="280" w:after="280"/>
      <w:textAlignment w:val="auto"/>
    </w:pPr>
    <w:rPr>
      <w:rFonts w:ascii="Tahoma" w:eastAsia="Arial Unicode MS" w:hAnsi="Tahoma" w:cs="Tahoma"/>
      <w:kern w:val="0"/>
      <w:sz w:val="24"/>
      <w:szCs w:val="24"/>
      <w:lang w:eastAsia="ar-SA"/>
    </w:rPr>
  </w:style>
  <w:style w:type="paragraph" w:customStyle="1" w:styleId="Contedodatabela">
    <w:name w:val="Conteúdo da tabela"/>
    <w:basedOn w:val="Normal"/>
    <w:qFormat/>
    <w:rsid w:val="006D2212"/>
    <w:pPr>
      <w:widowControl/>
      <w:suppressLineNumbers/>
      <w:autoSpaceDN/>
      <w:textAlignment w:val="auto"/>
    </w:pPr>
    <w:rPr>
      <w:rFonts w:ascii="Times New Roman" w:eastAsia="Times New Roman" w:hAnsi="Times New Roman" w:cs="Times New Roman"/>
      <w:kern w:val="0"/>
      <w:sz w:val="24"/>
      <w:szCs w:val="24"/>
      <w:lang w:eastAsia="ar-SA"/>
    </w:rPr>
  </w:style>
  <w:style w:type="paragraph" w:customStyle="1" w:styleId="Ttulodatabela">
    <w:name w:val="Título da tabela"/>
    <w:basedOn w:val="Contedodatabela"/>
    <w:rsid w:val="006D2212"/>
    <w:pPr>
      <w:jc w:val="center"/>
    </w:pPr>
    <w:rPr>
      <w:b/>
      <w:bCs/>
      <w:i/>
      <w:iCs/>
    </w:rPr>
  </w:style>
  <w:style w:type="paragraph" w:customStyle="1" w:styleId="Contedodoquadro">
    <w:name w:val="Conteúdo do quadro"/>
    <w:basedOn w:val="Corpodetexto"/>
    <w:rsid w:val="006D2212"/>
    <w:pPr>
      <w:suppressAutoHyphens/>
      <w:autoSpaceDN/>
      <w:spacing w:after="0"/>
      <w:jc w:val="both"/>
    </w:pPr>
    <w:rPr>
      <w:rFonts w:ascii="Verdana" w:hAnsi="Verdana"/>
      <w:lang w:eastAsia="ar-SA"/>
    </w:rPr>
  </w:style>
  <w:style w:type="paragraph" w:customStyle="1" w:styleId="p7">
    <w:name w:val="p7"/>
    <w:basedOn w:val="Normal"/>
    <w:rsid w:val="006D2212"/>
    <w:pPr>
      <w:tabs>
        <w:tab w:val="left" w:pos="4380"/>
        <w:tab w:val="left" w:pos="4840"/>
      </w:tabs>
      <w:suppressAutoHyphens w:val="0"/>
      <w:autoSpaceDN/>
      <w:spacing w:line="380" w:lineRule="atLeast"/>
      <w:ind w:left="1440" w:firstLine="4320"/>
      <w:textAlignment w:val="auto"/>
    </w:pPr>
    <w:rPr>
      <w:rFonts w:ascii="Times New Roman" w:eastAsia="Times New Roman" w:hAnsi="Times New Roman" w:cs="Times New Roman"/>
      <w:snapToGrid w:val="0"/>
      <w:kern w:val="0"/>
      <w:sz w:val="24"/>
      <w:szCs w:val="20"/>
      <w:lang w:eastAsia="pt-BR"/>
    </w:rPr>
  </w:style>
  <w:style w:type="paragraph" w:customStyle="1" w:styleId="p5">
    <w:name w:val="p5"/>
    <w:basedOn w:val="Normal"/>
    <w:rsid w:val="006D2212"/>
    <w:pPr>
      <w:tabs>
        <w:tab w:val="left" w:pos="4540"/>
      </w:tabs>
      <w:suppressAutoHyphens w:val="0"/>
      <w:autoSpaceDN/>
      <w:spacing w:line="380" w:lineRule="atLeast"/>
      <w:ind w:left="1440" w:firstLine="4608"/>
      <w:jc w:val="both"/>
      <w:textAlignment w:val="auto"/>
    </w:pPr>
    <w:rPr>
      <w:rFonts w:ascii="Times New Roman" w:eastAsia="Times New Roman" w:hAnsi="Times New Roman" w:cs="Times New Roman"/>
      <w:snapToGrid w:val="0"/>
      <w:kern w:val="0"/>
      <w:sz w:val="24"/>
      <w:szCs w:val="20"/>
      <w:lang w:eastAsia="pt-BR"/>
    </w:rPr>
  </w:style>
  <w:style w:type="paragraph" w:customStyle="1" w:styleId="Padro0">
    <w:name w:val="Padrão"/>
    <w:rsid w:val="006D2212"/>
    <w:pPr>
      <w:snapToGrid w:val="0"/>
      <w:spacing w:after="0" w:line="240" w:lineRule="auto"/>
    </w:pPr>
    <w:rPr>
      <w:rFonts w:ascii="Times New Roman" w:eastAsia="Times New Roman" w:hAnsi="Times New Roman" w:cs="Times New Roman"/>
      <w:sz w:val="24"/>
      <w:szCs w:val="20"/>
      <w:lang w:val="pt-BR" w:eastAsia="pt-BR"/>
    </w:rPr>
  </w:style>
  <w:style w:type="character" w:customStyle="1" w:styleId="WW8Num1z0">
    <w:name w:val="WW8Num1z0"/>
    <w:rsid w:val="006C6504"/>
    <w:rPr>
      <w:rFonts w:ascii="StarSymbol" w:hAnsi="StarSymbol" w:cs="StarSymbol"/>
    </w:rPr>
  </w:style>
  <w:style w:type="character" w:customStyle="1" w:styleId="WW8Num2z0">
    <w:name w:val="WW8Num2z0"/>
    <w:rsid w:val="006C6504"/>
  </w:style>
  <w:style w:type="character" w:customStyle="1" w:styleId="WW8Num2z1">
    <w:name w:val="WW8Num2z1"/>
    <w:rsid w:val="006C6504"/>
  </w:style>
  <w:style w:type="character" w:customStyle="1" w:styleId="WW8Num2z2">
    <w:name w:val="WW8Num2z2"/>
    <w:rsid w:val="006C6504"/>
  </w:style>
  <w:style w:type="character" w:customStyle="1" w:styleId="WW8Num2z3">
    <w:name w:val="WW8Num2z3"/>
    <w:rsid w:val="006C6504"/>
  </w:style>
  <w:style w:type="character" w:customStyle="1" w:styleId="WW8Num2z4">
    <w:name w:val="WW8Num2z4"/>
    <w:rsid w:val="006C6504"/>
  </w:style>
  <w:style w:type="character" w:customStyle="1" w:styleId="WW8Num2z5">
    <w:name w:val="WW8Num2z5"/>
    <w:rsid w:val="006C6504"/>
  </w:style>
  <w:style w:type="character" w:customStyle="1" w:styleId="WW8Num2z6">
    <w:name w:val="WW8Num2z6"/>
    <w:rsid w:val="006C6504"/>
  </w:style>
  <w:style w:type="character" w:customStyle="1" w:styleId="WW8Num2z7">
    <w:name w:val="WW8Num2z7"/>
    <w:rsid w:val="006C6504"/>
  </w:style>
  <w:style w:type="character" w:customStyle="1" w:styleId="WW8Num2z8">
    <w:name w:val="WW8Num2z8"/>
    <w:rsid w:val="006C6504"/>
  </w:style>
  <w:style w:type="character" w:customStyle="1" w:styleId="WW8Num3z0">
    <w:name w:val="WW8Num3z0"/>
    <w:rsid w:val="006C6504"/>
    <w:rPr>
      <w:rFonts w:hint="default"/>
      <w:b/>
      <w:sz w:val="24"/>
      <w:szCs w:val="24"/>
    </w:rPr>
  </w:style>
  <w:style w:type="character" w:customStyle="1" w:styleId="WW8Num3z1">
    <w:name w:val="WW8Num3z1"/>
    <w:rsid w:val="006C6504"/>
  </w:style>
  <w:style w:type="character" w:customStyle="1" w:styleId="WW8Num3z2">
    <w:name w:val="WW8Num3z2"/>
    <w:rsid w:val="006C6504"/>
  </w:style>
  <w:style w:type="character" w:customStyle="1" w:styleId="WW8Num3z3">
    <w:name w:val="WW8Num3z3"/>
    <w:rsid w:val="006C6504"/>
  </w:style>
  <w:style w:type="character" w:customStyle="1" w:styleId="WW8Num3z4">
    <w:name w:val="WW8Num3z4"/>
    <w:rsid w:val="006C6504"/>
  </w:style>
  <w:style w:type="character" w:customStyle="1" w:styleId="WW8Num3z5">
    <w:name w:val="WW8Num3z5"/>
    <w:rsid w:val="006C6504"/>
  </w:style>
  <w:style w:type="character" w:customStyle="1" w:styleId="WW8Num3z6">
    <w:name w:val="WW8Num3z6"/>
    <w:rsid w:val="006C6504"/>
  </w:style>
  <w:style w:type="character" w:customStyle="1" w:styleId="WW8Num3z7">
    <w:name w:val="WW8Num3z7"/>
    <w:rsid w:val="006C6504"/>
  </w:style>
  <w:style w:type="character" w:customStyle="1" w:styleId="WW8Num3z8">
    <w:name w:val="WW8Num3z8"/>
    <w:rsid w:val="006C6504"/>
  </w:style>
  <w:style w:type="character" w:customStyle="1" w:styleId="WW8Num4z0">
    <w:name w:val="WW8Num4z0"/>
    <w:rsid w:val="006C6504"/>
    <w:rPr>
      <w:rFonts w:ascii="Symbol" w:hAnsi="Symbol" w:cs="Symbol" w:hint="default"/>
    </w:rPr>
  </w:style>
  <w:style w:type="character" w:customStyle="1" w:styleId="WW8Num4z1">
    <w:name w:val="WW8Num4z1"/>
    <w:rsid w:val="006C6504"/>
    <w:rPr>
      <w:rFonts w:ascii="Courier New" w:hAnsi="Courier New" w:cs="Courier New" w:hint="default"/>
    </w:rPr>
  </w:style>
  <w:style w:type="character" w:customStyle="1" w:styleId="WW8Num4z2">
    <w:name w:val="WW8Num4z2"/>
    <w:rsid w:val="006C6504"/>
    <w:rPr>
      <w:rFonts w:ascii="Wingdings" w:hAnsi="Wingdings" w:cs="Wingdings" w:hint="default"/>
    </w:rPr>
  </w:style>
  <w:style w:type="character" w:customStyle="1" w:styleId="WW8Num5z0">
    <w:name w:val="WW8Num5z0"/>
    <w:rsid w:val="006C6504"/>
    <w:rPr>
      <w:rFonts w:ascii="Symbol" w:hAnsi="Symbol" w:cs="Symbol" w:hint="default"/>
    </w:rPr>
  </w:style>
  <w:style w:type="character" w:customStyle="1" w:styleId="WW8Num5z1">
    <w:name w:val="WW8Num5z1"/>
    <w:rsid w:val="006C6504"/>
    <w:rPr>
      <w:rFonts w:ascii="Courier New" w:hAnsi="Courier New" w:cs="Courier New" w:hint="default"/>
    </w:rPr>
  </w:style>
  <w:style w:type="character" w:customStyle="1" w:styleId="WW8Num5z2">
    <w:name w:val="WW8Num5z2"/>
    <w:rsid w:val="006C6504"/>
    <w:rPr>
      <w:rFonts w:ascii="Wingdings" w:hAnsi="Wingdings" w:cs="Wingdings" w:hint="default"/>
    </w:rPr>
  </w:style>
  <w:style w:type="character" w:customStyle="1" w:styleId="WW8Num6z0">
    <w:name w:val="WW8Num6z0"/>
    <w:rsid w:val="006C6504"/>
    <w:rPr>
      <w:rFonts w:ascii="Symbol" w:hAnsi="Symbol" w:cs="Symbol" w:hint="default"/>
    </w:rPr>
  </w:style>
  <w:style w:type="character" w:customStyle="1" w:styleId="WW8Num6z1">
    <w:name w:val="WW8Num6z1"/>
    <w:rsid w:val="006C6504"/>
    <w:rPr>
      <w:rFonts w:ascii="Courier New" w:hAnsi="Courier New" w:cs="Courier New" w:hint="default"/>
    </w:rPr>
  </w:style>
  <w:style w:type="character" w:customStyle="1" w:styleId="WW8Num6z2">
    <w:name w:val="WW8Num6z2"/>
    <w:rsid w:val="006C6504"/>
    <w:rPr>
      <w:rFonts w:ascii="Wingdings" w:hAnsi="Wingdings" w:cs="Wingdings" w:hint="default"/>
    </w:rPr>
  </w:style>
  <w:style w:type="character" w:customStyle="1" w:styleId="WW8Num7z0">
    <w:name w:val="WW8Num7z0"/>
    <w:rsid w:val="006C6504"/>
  </w:style>
  <w:style w:type="character" w:customStyle="1" w:styleId="WW8Num7z1">
    <w:name w:val="WW8Num7z1"/>
    <w:rsid w:val="006C6504"/>
  </w:style>
  <w:style w:type="character" w:customStyle="1" w:styleId="WW8Num7z2">
    <w:name w:val="WW8Num7z2"/>
    <w:rsid w:val="006C6504"/>
  </w:style>
  <w:style w:type="character" w:customStyle="1" w:styleId="WW8Num7z3">
    <w:name w:val="WW8Num7z3"/>
    <w:rsid w:val="006C6504"/>
  </w:style>
  <w:style w:type="character" w:customStyle="1" w:styleId="WW8Num7z4">
    <w:name w:val="WW8Num7z4"/>
    <w:rsid w:val="006C6504"/>
  </w:style>
  <w:style w:type="character" w:customStyle="1" w:styleId="WW8Num7z5">
    <w:name w:val="WW8Num7z5"/>
    <w:rsid w:val="006C6504"/>
  </w:style>
  <w:style w:type="character" w:customStyle="1" w:styleId="WW8Num7z6">
    <w:name w:val="WW8Num7z6"/>
    <w:rsid w:val="006C6504"/>
  </w:style>
  <w:style w:type="character" w:customStyle="1" w:styleId="WW8Num7z7">
    <w:name w:val="WW8Num7z7"/>
    <w:rsid w:val="006C6504"/>
  </w:style>
  <w:style w:type="character" w:customStyle="1" w:styleId="WW8Num7z8">
    <w:name w:val="WW8Num7z8"/>
    <w:rsid w:val="006C6504"/>
  </w:style>
  <w:style w:type="character" w:customStyle="1" w:styleId="WW8Num8z0">
    <w:name w:val="WW8Num8z0"/>
    <w:rsid w:val="006C6504"/>
    <w:rPr>
      <w:rFonts w:ascii="Symbol" w:hAnsi="Symbol" w:cs="Symbol" w:hint="default"/>
    </w:rPr>
  </w:style>
  <w:style w:type="character" w:customStyle="1" w:styleId="WW8Num8z1">
    <w:name w:val="WW8Num8z1"/>
    <w:rsid w:val="006C6504"/>
    <w:rPr>
      <w:rFonts w:ascii="Courier New" w:hAnsi="Courier New" w:cs="Courier New" w:hint="default"/>
    </w:rPr>
  </w:style>
  <w:style w:type="character" w:customStyle="1" w:styleId="WW8Num8z2">
    <w:name w:val="WW8Num8z2"/>
    <w:rsid w:val="006C6504"/>
    <w:rPr>
      <w:rFonts w:ascii="Wingdings" w:hAnsi="Wingdings" w:cs="Wingdings" w:hint="default"/>
    </w:rPr>
  </w:style>
  <w:style w:type="character" w:customStyle="1" w:styleId="WW8Num9z0">
    <w:name w:val="WW8Num9z0"/>
    <w:rsid w:val="006C6504"/>
  </w:style>
  <w:style w:type="character" w:customStyle="1" w:styleId="WW8Num9z1">
    <w:name w:val="WW8Num9z1"/>
    <w:rsid w:val="006C6504"/>
  </w:style>
  <w:style w:type="character" w:customStyle="1" w:styleId="WW8Num9z2">
    <w:name w:val="WW8Num9z2"/>
    <w:rsid w:val="006C6504"/>
  </w:style>
  <w:style w:type="character" w:customStyle="1" w:styleId="WW8Num9z3">
    <w:name w:val="WW8Num9z3"/>
    <w:rsid w:val="006C6504"/>
  </w:style>
  <w:style w:type="character" w:customStyle="1" w:styleId="WW8Num9z4">
    <w:name w:val="WW8Num9z4"/>
    <w:rsid w:val="006C6504"/>
  </w:style>
  <w:style w:type="character" w:customStyle="1" w:styleId="WW8Num9z5">
    <w:name w:val="WW8Num9z5"/>
    <w:rsid w:val="006C6504"/>
  </w:style>
  <w:style w:type="character" w:customStyle="1" w:styleId="WW8Num9z6">
    <w:name w:val="WW8Num9z6"/>
    <w:rsid w:val="006C6504"/>
  </w:style>
  <w:style w:type="character" w:customStyle="1" w:styleId="WW8Num9z7">
    <w:name w:val="WW8Num9z7"/>
    <w:rsid w:val="006C6504"/>
  </w:style>
  <w:style w:type="character" w:customStyle="1" w:styleId="WW8Num9z8">
    <w:name w:val="WW8Num9z8"/>
    <w:rsid w:val="006C6504"/>
  </w:style>
  <w:style w:type="character" w:customStyle="1" w:styleId="WW8Num10z0">
    <w:name w:val="WW8Num10z0"/>
    <w:rsid w:val="006C6504"/>
    <w:rPr>
      <w:rFonts w:ascii="Symbol" w:hAnsi="Symbol" w:cs="Symbol" w:hint="default"/>
    </w:rPr>
  </w:style>
  <w:style w:type="character" w:customStyle="1" w:styleId="WW8Num10z1">
    <w:name w:val="WW8Num10z1"/>
    <w:rsid w:val="006C6504"/>
  </w:style>
  <w:style w:type="character" w:customStyle="1" w:styleId="WW8Num10z2">
    <w:name w:val="WW8Num10z2"/>
    <w:rsid w:val="006C6504"/>
  </w:style>
  <w:style w:type="character" w:customStyle="1" w:styleId="WW8Num10z3">
    <w:name w:val="WW8Num10z3"/>
    <w:rsid w:val="006C6504"/>
  </w:style>
  <w:style w:type="character" w:customStyle="1" w:styleId="WW8Num10z4">
    <w:name w:val="WW8Num10z4"/>
    <w:rsid w:val="006C6504"/>
  </w:style>
  <w:style w:type="character" w:customStyle="1" w:styleId="WW8Num10z5">
    <w:name w:val="WW8Num10z5"/>
    <w:rsid w:val="006C6504"/>
  </w:style>
  <w:style w:type="character" w:customStyle="1" w:styleId="WW8Num10z6">
    <w:name w:val="WW8Num10z6"/>
    <w:rsid w:val="006C6504"/>
  </w:style>
  <w:style w:type="character" w:customStyle="1" w:styleId="WW8Num10z7">
    <w:name w:val="WW8Num10z7"/>
    <w:rsid w:val="006C6504"/>
  </w:style>
  <w:style w:type="character" w:customStyle="1" w:styleId="WW8Num10z8">
    <w:name w:val="WW8Num10z8"/>
    <w:rsid w:val="006C6504"/>
  </w:style>
  <w:style w:type="character" w:customStyle="1" w:styleId="WW8Num11z0">
    <w:name w:val="WW8Num11z0"/>
    <w:rsid w:val="006C6504"/>
    <w:rPr>
      <w:rFonts w:ascii="Symbol" w:hAnsi="Symbol" w:cs="Symbol" w:hint="default"/>
    </w:rPr>
  </w:style>
  <w:style w:type="character" w:customStyle="1" w:styleId="WW8Num11z1">
    <w:name w:val="WW8Num11z1"/>
    <w:rsid w:val="006C6504"/>
    <w:rPr>
      <w:rFonts w:ascii="Courier New" w:hAnsi="Courier New" w:cs="Courier New" w:hint="default"/>
    </w:rPr>
  </w:style>
  <w:style w:type="character" w:customStyle="1" w:styleId="WW8Num11z2">
    <w:name w:val="WW8Num11z2"/>
    <w:rsid w:val="006C6504"/>
    <w:rPr>
      <w:rFonts w:ascii="Wingdings" w:hAnsi="Wingdings" w:cs="Wingdings" w:hint="default"/>
    </w:rPr>
  </w:style>
  <w:style w:type="character" w:customStyle="1" w:styleId="WW8Num12z0">
    <w:name w:val="WW8Num12z0"/>
    <w:rsid w:val="006C6504"/>
    <w:rPr>
      <w:rFonts w:ascii="Symbol" w:hAnsi="Symbol" w:cs="Symbol" w:hint="default"/>
    </w:rPr>
  </w:style>
  <w:style w:type="character" w:customStyle="1" w:styleId="WW8Num12z1">
    <w:name w:val="WW8Num12z1"/>
    <w:rsid w:val="006C6504"/>
    <w:rPr>
      <w:rFonts w:ascii="Courier New" w:hAnsi="Courier New" w:cs="Courier New" w:hint="default"/>
    </w:rPr>
  </w:style>
  <w:style w:type="character" w:customStyle="1" w:styleId="WW8Num12z2">
    <w:name w:val="WW8Num12z2"/>
    <w:rsid w:val="006C6504"/>
    <w:rPr>
      <w:rFonts w:ascii="Wingdings" w:hAnsi="Wingdings" w:cs="Wingdings" w:hint="default"/>
    </w:rPr>
  </w:style>
  <w:style w:type="character" w:customStyle="1" w:styleId="WW8Num13z0">
    <w:name w:val="WW8Num13z0"/>
    <w:rsid w:val="006C6504"/>
    <w:rPr>
      <w:rFonts w:ascii="Symbol" w:hAnsi="Symbol" w:cs="Symbol" w:hint="default"/>
    </w:rPr>
  </w:style>
  <w:style w:type="character" w:customStyle="1" w:styleId="WW8Num13z1">
    <w:name w:val="WW8Num13z1"/>
    <w:rsid w:val="006C6504"/>
    <w:rPr>
      <w:rFonts w:ascii="Courier New" w:hAnsi="Courier New" w:cs="Courier New" w:hint="default"/>
    </w:rPr>
  </w:style>
  <w:style w:type="character" w:customStyle="1" w:styleId="WW8Num13z2">
    <w:name w:val="WW8Num13z2"/>
    <w:rsid w:val="006C6504"/>
    <w:rPr>
      <w:rFonts w:ascii="Wingdings" w:hAnsi="Wingdings" w:cs="Wingdings" w:hint="default"/>
    </w:rPr>
  </w:style>
  <w:style w:type="character" w:customStyle="1" w:styleId="WW8Num14z0">
    <w:name w:val="WW8Num14z0"/>
    <w:rsid w:val="006C6504"/>
    <w:rPr>
      <w:rFonts w:ascii="Symbol" w:hAnsi="Symbol" w:cs="Symbol" w:hint="default"/>
    </w:rPr>
  </w:style>
  <w:style w:type="character" w:customStyle="1" w:styleId="WW8Num14z1">
    <w:name w:val="WW8Num14z1"/>
    <w:rsid w:val="006C6504"/>
    <w:rPr>
      <w:rFonts w:ascii="Courier New" w:hAnsi="Courier New" w:cs="Courier New" w:hint="default"/>
    </w:rPr>
  </w:style>
  <w:style w:type="character" w:customStyle="1" w:styleId="WW8Num14z2">
    <w:name w:val="WW8Num14z2"/>
    <w:rsid w:val="006C6504"/>
    <w:rPr>
      <w:rFonts w:ascii="Wingdings" w:hAnsi="Wingdings" w:cs="Wingdings" w:hint="default"/>
    </w:rPr>
  </w:style>
  <w:style w:type="character" w:customStyle="1" w:styleId="WW8Num15z0">
    <w:name w:val="WW8Num15z0"/>
    <w:rsid w:val="006C6504"/>
  </w:style>
  <w:style w:type="character" w:customStyle="1" w:styleId="WW8Num15z1">
    <w:name w:val="WW8Num15z1"/>
    <w:rsid w:val="006C6504"/>
  </w:style>
  <w:style w:type="character" w:customStyle="1" w:styleId="WW8Num15z2">
    <w:name w:val="WW8Num15z2"/>
    <w:rsid w:val="006C6504"/>
  </w:style>
  <w:style w:type="character" w:customStyle="1" w:styleId="WW8Num15z3">
    <w:name w:val="WW8Num15z3"/>
    <w:rsid w:val="006C6504"/>
  </w:style>
  <w:style w:type="character" w:customStyle="1" w:styleId="WW8Num15z4">
    <w:name w:val="WW8Num15z4"/>
    <w:rsid w:val="006C6504"/>
  </w:style>
  <w:style w:type="character" w:customStyle="1" w:styleId="WW8Num15z5">
    <w:name w:val="WW8Num15z5"/>
    <w:rsid w:val="006C6504"/>
  </w:style>
  <w:style w:type="character" w:customStyle="1" w:styleId="WW8Num15z6">
    <w:name w:val="WW8Num15z6"/>
    <w:rsid w:val="006C6504"/>
  </w:style>
  <w:style w:type="character" w:customStyle="1" w:styleId="WW8Num15z7">
    <w:name w:val="WW8Num15z7"/>
    <w:rsid w:val="006C6504"/>
  </w:style>
  <w:style w:type="character" w:customStyle="1" w:styleId="WW8Num15z8">
    <w:name w:val="WW8Num15z8"/>
    <w:rsid w:val="006C6504"/>
  </w:style>
  <w:style w:type="character" w:customStyle="1" w:styleId="WW8Num16z0">
    <w:name w:val="WW8Num16z0"/>
    <w:rsid w:val="006C6504"/>
  </w:style>
  <w:style w:type="character" w:customStyle="1" w:styleId="WW8Num16z1">
    <w:name w:val="WW8Num16z1"/>
    <w:rsid w:val="006C6504"/>
  </w:style>
  <w:style w:type="character" w:customStyle="1" w:styleId="WW8Num16z2">
    <w:name w:val="WW8Num16z2"/>
    <w:rsid w:val="006C6504"/>
  </w:style>
  <w:style w:type="character" w:customStyle="1" w:styleId="WW8Num16z3">
    <w:name w:val="WW8Num16z3"/>
    <w:rsid w:val="006C6504"/>
  </w:style>
  <w:style w:type="character" w:customStyle="1" w:styleId="WW8Num16z4">
    <w:name w:val="WW8Num16z4"/>
    <w:rsid w:val="006C6504"/>
  </w:style>
  <w:style w:type="character" w:customStyle="1" w:styleId="WW8Num16z5">
    <w:name w:val="WW8Num16z5"/>
    <w:rsid w:val="006C6504"/>
  </w:style>
  <w:style w:type="character" w:customStyle="1" w:styleId="WW8Num16z6">
    <w:name w:val="WW8Num16z6"/>
    <w:rsid w:val="006C6504"/>
  </w:style>
  <w:style w:type="character" w:customStyle="1" w:styleId="WW8Num16z7">
    <w:name w:val="WW8Num16z7"/>
    <w:rsid w:val="006C6504"/>
  </w:style>
  <w:style w:type="character" w:customStyle="1" w:styleId="WW8Num16z8">
    <w:name w:val="WW8Num16z8"/>
    <w:rsid w:val="006C6504"/>
  </w:style>
  <w:style w:type="character" w:customStyle="1" w:styleId="WW8Num17z0">
    <w:name w:val="WW8Num17z0"/>
    <w:rsid w:val="006C6504"/>
    <w:rPr>
      <w:rFonts w:ascii="Symbol" w:hAnsi="Symbol" w:cs="Symbol" w:hint="default"/>
    </w:rPr>
  </w:style>
  <w:style w:type="character" w:customStyle="1" w:styleId="WW8Num17z1">
    <w:name w:val="WW8Num17z1"/>
    <w:rsid w:val="006C6504"/>
    <w:rPr>
      <w:rFonts w:ascii="Courier New" w:hAnsi="Courier New" w:cs="Courier New" w:hint="default"/>
    </w:rPr>
  </w:style>
  <w:style w:type="character" w:customStyle="1" w:styleId="WW8Num17z2">
    <w:name w:val="WW8Num17z2"/>
    <w:rsid w:val="006C6504"/>
    <w:rPr>
      <w:rFonts w:ascii="Wingdings" w:hAnsi="Wingdings" w:cs="Wingdings" w:hint="default"/>
    </w:rPr>
  </w:style>
  <w:style w:type="character" w:customStyle="1" w:styleId="WW8Num18z0">
    <w:name w:val="WW8Num18z0"/>
    <w:rsid w:val="006C6504"/>
    <w:rPr>
      <w:rFonts w:hint="default"/>
    </w:rPr>
  </w:style>
  <w:style w:type="character" w:customStyle="1" w:styleId="WW8Num18z1">
    <w:name w:val="WW8Num18z1"/>
    <w:rsid w:val="006C6504"/>
  </w:style>
  <w:style w:type="character" w:customStyle="1" w:styleId="WW8Num18z2">
    <w:name w:val="WW8Num18z2"/>
    <w:rsid w:val="006C6504"/>
  </w:style>
  <w:style w:type="character" w:customStyle="1" w:styleId="WW8Num18z3">
    <w:name w:val="WW8Num18z3"/>
    <w:rsid w:val="006C6504"/>
  </w:style>
  <w:style w:type="character" w:customStyle="1" w:styleId="WW8Num18z4">
    <w:name w:val="WW8Num18z4"/>
    <w:rsid w:val="006C6504"/>
  </w:style>
  <w:style w:type="character" w:customStyle="1" w:styleId="WW8Num18z5">
    <w:name w:val="WW8Num18z5"/>
    <w:rsid w:val="006C6504"/>
  </w:style>
  <w:style w:type="character" w:customStyle="1" w:styleId="WW8Num18z6">
    <w:name w:val="WW8Num18z6"/>
    <w:rsid w:val="006C6504"/>
  </w:style>
  <w:style w:type="character" w:customStyle="1" w:styleId="WW8Num18z7">
    <w:name w:val="WW8Num18z7"/>
    <w:rsid w:val="006C6504"/>
  </w:style>
  <w:style w:type="character" w:customStyle="1" w:styleId="WW8Num18z8">
    <w:name w:val="WW8Num18z8"/>
    <w:rsid w:val="006C6504"/>
  </w:style>
  <w:style w:type="character" w:customStyle="1" w:styleId="WW8Num19z0">
    <w:name w:val="WW8Num19z0"/>
    <w:rsid w:val="006C6504"/>
    <w:rPr>
      <w:rFonts w:ascii="Symbol" w:hAnsi="Symbol" w:cs="Symbol" w:hint="default"/>
      <w:b/>
    </w:rPr>
  </w:style>
  <w:style w:type="character" w:customStyle="1" w:styleId="WW8Num19z1">
    <w:name w:val="WW8Num19z1"/>
    <w:rsid w:val="006C6504"/>
  </w:style>
  <w:style w:type="character" w:customStyle="1" w:styleId="WW8Num19z2">
    <w:name w:val="WW8Num19z2"/>
    <w:rsid w:val="006C6504"/>
  </w:style>
  <w:style w:type="character" w:customStyle="1" w:styleId="WW8Num19z3">
    <w:name w:val="WW8Num19z3"/>
    <w:rsid w:val="006C6504"/>
  </w:style>
  <w:style w:type="character" w:customStyle="1" w:styleId="WW8Num19z4">
    <w:name w:val="WW8Num19z4"/>
    <w:rsid w:val="006C6504"/>
  </w:style>
  <w:style w:type="character" w:customStyle="1" w:styleId="WW8Num19z5">
    <w:name w:val="WW8Num19z5"/>
    <w:rsid w:val="006C6504"/>
  </w:style>
  <w:style w:type="character" w:customStyle="1" w:styleId="WW8Num19z6">
    <w:name w:val="WW8Num19z6"/>
    <w:rsid w:val="006C6504"/>
  </w:style>
  <w:style w:type="character" w:customStyle="1" w:styleId="WW8Num19z7">
    <w:name w:val="WW8Num19z7"/>
    <w:rsid w:val="006C6504"/>
  </w:style>
  <w:style w:type="character" w:customStyle="1" w:styleId="WW8Num19z8">
    <w:name w:val="WW8Num19z8"/>
    <w:rsid w:val="006C6504"/>
  </w:style>
  <w:style w:type="character" w:customStyle="1" w:styleId="WW8Num20z0">
    <w:name w:val="WW8Num20z0"/>
    <w:rsid w:val="006C6504"/>
  </w:style>
  <w:style w:type="character" w:customStyle="1" w:styleId="WW8Num20z1">
    <w:name w:val="WW8Num20z1"/>
    <w:rsid w:val="006C6504"/>
    <w:rPr>
      <w:rFonts w:hint="default"/>
    </w:rPr>
  </w:style>
  <w:style w:type="character" w:customStyle="1" w:styleId="WW8Num21z0">
    <w:name w:val="WW8Num21z0"/>
    <w:rsid w:val="006C6504"/>
    <w:rPr>
      <w:rFonts w:ascii="Symbol" w:hAnsi="Symbol" w:cs="Symbol" w:hint="default"/>
    </w:rPr>
  </w:style>
  <w:style w:type="character" w:customStyle="1" w:styleId="WW8Num21z1">
    <w:name w:val="WW8Num21z1"/>
    <w:rsid w:val="006C6504"/>
    <w:rPr>
      <w:rFonts w:ascii="Courier New" w:hAnsi="Courier New" w:cs="Courier New" w:hint="default"/>
    </w:rPr>
  </w:style>
  <w:style w:type="character" w:customStyle="1" w:styleId="WW8Num21z2">
    <w:name w:val="WW8Num21z2"/>
    <w:rsid w:val="006C6504"/>
    <w:rPr>
      <w:rFonts w:ascii="Wingdings" w:hAnsi="Wingdings" w:cs="Wingdings" w:hint="default"/>
    </w:rPr>
  </w:style>
  <w:style w:type="character" w:customStyle="1" w:styleId="WW8Num22z0">
    <w:name w:val="WW8Num22z0"/>
    <w:rsid w:val="006C6504"/>
    <w:rPr>
      <w:rFonts w:hint="default"/>
      <w:b/>
      <w:i/>
      <w:u w:val="none"/>
    </w:rPr>
  </w:style>
  <w:style w:type="character" w:customStyle="1" w:styleId="WW8Num22z1">
    <w:name w:val="WW8Num22z1"/>
    <w:rsid w:val="006C6504"/>
  </w:style>
  <w:style w:type="character" w:customStyle="1" w:styleId="WW8Num22z2">
    <w:name w:val="WW8Num22z2"/>
    <w:rsid w:val="006C6504"/>
  </w:style>
  <w:style w:type="character" w:customStyle="1" w:styleId="WW8Num22z3">
    <w:name w:val="WW8Num22z3"/>
    <w:rsid w:val="006C6504"/>
  </w:style>
  <w:style w:type="character" w:customStyle="1" w:styleId="WW8Num22z4">
    <w:name w:val="WW8Num22z4"/>
    <w:rsid w:val="006C6504"/>
  </w:style>
  <w:style w:type="character" w:customStyle="1" w:styleId="WW8Num22z5">
    <w:name w:val="WW8Num22z5"/>
    <w:rsid w:val="006C6504"/>
  </w:style>
  <w:style w:type="character" w:customStyle="1" w:styleId="WW8Num22z6">
    <w:name w:val="WW8Num22z6"/>
    <w:rsid w:val="006C6504"/>
  </w:style>
  <w:style w:type="character" w:customStyle="1" w:styleId="WW8Num22z7">
    <w:name w:val="WW8Num22z7"/>
    <w:rsid w:val="006C6504"/>
  </w:style>
  <w:style w:type="character" w:customStyle="1" w:styleId="WW8Num22z8">
    <w:name w:val="WW8Num22z8"/>
    <w:rsid w:val="006C6504"/>
  </w:style>
  <w:style w:type="character" w:customStyle="1" w:styleId="WW8Num23z0">
    <w:name w:val="WW8Num23z0"/>
    <w:rsid w:val="006C6504"/>
  </w:style>
  <w:style w:type="character" w:customStyle="1" w:styleId="WW8Num23z1">
    <w:name w:val="WW8Num23z1"/>
    <w:rsid w:val="006C6504"/>
  </w:style>
  <w:style w:type="character" w:customStyle="1" w:styleId="WW8Num23z2">
    <w:name w:val="WW8Num23z2"/>
    <w:rsid w:val="006C6504"/>
  </w:style>
  <w:style w:type="character" w:customStyle="1" w:styleId="WW8Num23z3">
    <w:name w:val="WW8Num23z3"/>
    <w:rsid w:val="006C6504"/>
  </w:style>
  <w:style w:type="character" w:customStyle="1" w:styleId="WW8Num23z4">
    <w:name w:val="WW8Num23z4"/>
    <w:rsid w:val="006C6504"/>
  </w:style>
  <w:style w:type="character" w:customStyle="1" w:styleId="WW8Num23z5">
    <w:name w:val="WW8Num23z5"/>
    <w:rsid w:val="006C6504"/>
  </w:style>
  <w:style w:type="character" w:customStyle="1" w:styleId="WW8Num23z6">
    <w:name w:val="WW8Num23z6"/>
    <w:rsid w:val="006C6504"/>
  </w:style>
  <w:style w:type="character" w:customStyle="1" w:styleId="WW8Num23z7">
    <w:name w:val="WW8Num23z7"/>
    <w:rsid w:val="006C6504"/>
  </w:style>
  <w:style w:type="character" w:customStyle="1" w:styleId="WW8Num23z8">
    <w:name w:val="WW8Num23z8"/>
    <w:rsid w:val="006C6504"/>
  </w:style>
  <w:style w:type="character" w:customStyle="1" w:styleId="texto101">
    <w:name w:val="texto101"/>
    <w:rsid w:val="006C6504"/>
    <w:rPr>
      <w:rFonts w:ascii="Verdana" w:hAnsi="Verdana" w:cs="Verdana" w:hint="default"/>
      <w:color w:val="444444"/>
      <w:sz w:val="17"/>
      <w:szCs w:val="17"/>
    </w:rPr>
  </w:style>
  <w:style w:type="paragraph" w:customStyle="1" w:styleId="xl29">
    <w:name w:val="xl29"/>
    <w:basedOn w:val="Normal"/>
    <w:rsid w:val="006C6504"/>
    <w:pPr>
      <w:widowControl/>
      <w:autoSpaceDN/>
      <w:spacing w:before="280" w:after="280"/>
      <w:jc w:val="center"/>
      <w:textAlignment w:val="auto"/>
    </w:pPr>
    <w:rPr>
      <w:rFonts w:ascii="Arial Unicode MS" w:eastAsia="Arial Unicode MS" w:hAnsi="Arial Unicode MS" w:cs="Arial Unicode MS"/>
      <w:kern w:val="0"/>
      <w:sz w:val="24"/>
      <w:szCs w:val="24"/>
      <w:lang w:eastAsia="zh-CN"/>
    </w:rPr>
  </w:style>
  <w:style w:type="paragraph" w:customStyle="1" w:styleId="xl36">
    <w:name w:val="xl36"/>
    <w:basedOn w:val="Normal"/>
    <w:rsid w:val="006C6504"/>
    <w:pPr>
      <w:widowControl/>
      <w:autoSpaceDN/>
      <w:spacing w:before="280" w:after="280"/>
      <w:jc w:val="center"/>
      <w:textAlignment w:val="auto"/>
    </w:pPr>
    <w:rPr>
      <w:rFonts w:ascii="Arial" w:eastAsia="Arial Unicode MS" w:hAnsi="Arial" w:cs="Arial"/>
      <w:b/>
      <w:bCs/>
      <w:kern w:val="0"/>
      <w:sz w:val="24"/>
      <w:szCs w:val="24"/>
      <w:lang w:eastAsia="zh-CN"/>
    </w:rPr>
  </w:style>
  <w:style w:type="paragraph" w:customStyle="1" w:styleId="Ttulodetabela">
    <w:name w:val="Título de tabela"/>
    <w:basedOn w:val="Contedodatabela"/>
    <w:qFormat/>
    <w:rsid w:val="006C6504"/>
    <w:pPr>
      <w:jc w:val="center"/>
    </w:pPr>
    <w:rPr>
      <w:rFonts w:ascii="Times" w:eastAsia="Times" w:hAnsi="Times" w:cs="Times"/>
      <w:b/>
      <w:bCs/>
      <w:szCs w:val="20"/>
      <w:lang w:val="en-US" w:eastAsia="zh-CN"/>
    </w:rPr>
  </w:style>
  <w:style w:type="paragraph" w:customStyle="1" w:styleId="Standarduser">
    <w:name w:val="Standard (user)"/>
    <w:rsid w:val="006C6504"/>
    <w:pPr>
      <w:suppressAutoHyphens/>
      <w:autoSpaceDN w:val="0"/>
      <w:spacing w:after="0" w:line="240" w:lineRule="auto"/>
      <w:textAlignment w:val="baseline"/>
    </w:pPr>
    <w:rPr>
      <w:rFonts w:ascii="Liberation Serif" w:eastAsia="NSimSun" w:hAnsi="Liberation Serif" w:cs="Arial"/>
      <w:kern w:val="3"/>
      <w:sz w:val="24"/>
      <w:szCs w:val="24"/>
      <w:lang w:val="pt-BR" w:eastAsia="zh-CN" w:bidi="hi-IN"/>
    </w:rPr>
  </w:style>
  <w:style w:type="character" w:customStyle="1" w:styleId="fontstyle01">
    <w:name w:val="fontstyle01"/>
    <w:rsid w:val="006C6504"/>
    <w:rPr>
      <w:rFonts w:ascii="Helvetica" w:hAnsi="Helvetica" w:hint="default"/>
      <w:b w:val="0"/>
      <w:bCs w:val="0"/>
      <w:i w:val="0"/>
      <w:iCs w:val="0"/>
      <w:color w:val="000000"/>
      <w:sz w:val="20"/>
      <w:szCs w:val="20"/>
    </w:rPr>
  </w:style>
  <w:style w:type="paragraph" w:customStyle="1" w:styleId="xl52">
    <w:name w:val="xl52"/>
    <w:basedOn w:val="Normal"/>
    <w:rsid w:val="006C6504"/>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table" w:customStyle="1" w:styleId="Style12">
    <w:name w:val="_Style 12"/>
    <w:basedOn w:val="Tabelanormal"/>
    <w:qFormat/>
    <w:rsid w:val="006C6504"/>
    <w:pPr>
      <w:spacing w:after="0" w:line="240" w:lineRule="auto"/>
    </w:pPr>
    <w:rPr>
      <w:rFonts w:ascii="Aptos" w:eastAsia="Times New Roman" w:hAnsi="Aptos" w:cs="Times New Roman"/>
      <w:sz w:val="20"/>
      <w:szCs w:val="20"/>
      <w:lang w:val="pt-BR" w:eastAsia="pt-BR"/>
    </w:rPr>
    <w:tblPr>
      <w:tblInd w:w="0" w:type="nil"/>
      <w:tblCellMar>
        <w:left w:w="0" w:type="dxa"/>
        <w:right w:w="0" w:type="dxa"/>
      </w:tblCellMar>
    </w:tblPr>
  </w:style>
  <w:style w:type="character" w:customStyle="1" w:styleId="grame">
    <w:name w:val="grame"/>
    <w:rsid w:val="006C6504"/>
  </w:style>
  <w:style w:type="paragraph" w:customStyle="1" w:styleId="Ttulo61">
    <w:name w:val="Título 61"/>
    <w:basedOn w:val="Normal"/>
    <w:next w:val="Normal"/>
    <w:uiPriority w:val="9"/>
    <w:unhideWhenUsed/>
    <w:qFormat/>
    <w:rsid w:val="006C6504"/>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character" w:customStyle="1" w:styleId="WW8Num1z1">
    <w:name w:val="WW8Num1z1"/>
    <w:rsid w:val="006C6504"/>
  </w:style>
  <w:style w:type="character" w:customStyle="1" w:styleId="WW8Num1z2">
    <w:name w:val="WW8Num1z2"/>
    <w:rsid w:val="006C6504"/>
  </w:style>
  <w:style w:type="character" w:customStyle="1" w:styleId="WW8Num1z3">
    <w:name w:val="WW8Num1z3"/>
    <w:rsid w:val="006C6504"/>
  </w:style>
  <w:style w:type="character" w:customStyle="1" w:styleId="WW8Num1z4">
    <w:name w:val="WW8Num1z4"/>
    <w:rsid w:val="006C6504"/>
  </w:style>
  <w:style w:type="character" w:customStyle="1" w:styleId="WW8Num1z5">
    <w:name w:val="WW8Num1z5"/>
    <w:rsid w:val="006C6504"/>
  </w:style>
  <w:style w:type="character" w:customStyle="1" w:styleId="WW8Num1z6">
    <w:name w:val="WW8Num1z6"/>
    <w:rsid w:val="006C6504"/>
  </w:style>
  <w:style w:type="character" w:customStyle="1" w:styleId="WW8Num1z7">
    <w:name w:val="WW8Num1z7"/>
    <w:rsid w:val="006C6504"/>
  </w:style>
  <w:style w:type="character" w:customStyle="1" w:styleId="WW8Num1z8">
    <w:name w:val="WW8Num1z8"/>
    <w:rsid w:val="006C6504"/>
  </w:style>
  <w:style w:type="character" w:customStyle="1" w:styleId="WW8Num4z3">
    <w:name w:val="WW8Num4z3"/>
    <w:rsid w:val="006C6504"/>
  </w:style>
  <w:style w:type="character" w:customStyle="1" w:styleId="WW8Num4z4">
    <w:name w:val="WW8Num4z4"/>
    <w:rsid w:val="006C6504"/>
  </w:style>
  <w:style w:type="character" w:customStyle="1" w:styleId="WW8Num4z5">
    <w:name w:val="WW8Num4z5"/>
    <w:rsid w:val="006C6504"/>
  </w:style>
  <w:style w:type="character" w:customStyle="1" w:styleId="WW8Num4z6">
    <w:name w:val="WW8Num4z6"/>
    <w:rsid w:val="006C6504"/>
  </w:style>
  <w:style w:type="character" w:customStyle="1" w:styleId="WW8Num4z7">
    <w:name w:val="WW8Num4z7"/>
    <w:rsid w:val="006C6504"/>
  </w:style>
  <w:style w:type="character" w:customStyle="1" w:styleId="WW8Num4z8">
    <w:name w:val="WW8Num4z8"/>
    <w:rsid w:val="006C6504"/>
  </w:style>
  <w:style w:type="character" w:customStyle="1" w:styleId="WW8Num5z3">
    <w:name w:val="WW8Num5z3"/>
    <w:rsid w:val="006C6504"/>
  </w:style>
  <w:style w:type="character" w:customStyle="1" w:styleId="WW8Num5z4">
    <w:name w:val="WW8Num5z4"/>
    <w:rsid w:val="006C6504"/>
  </w:style>
  <w:style w:type="character" w:customStyle="1" w:styleId="WW8Num5z5">
    <w:name w:val="WW8Num5z5"/>
    <w:rsid w:val="006C6504"/>
  </w:style>
  <w:style w:type="character" w:customStyle="1" w:styleId="WW8Num5z6">
    <w:name w:val="WW8Num5z6"/>
    <w:rsid w:val="006C6504"/>
  </w:style>
  <w:style w:type="character" w:customStyle="1" w:styleId="WW8Num5z7">
    <w:name w:val="WW8Num5z7"/>
    <w:rsid w:val="006C6504"/>
  </w:style>
  <w:style w:type="character" w:customStyle="1" w:styleId="WW8Num5z8">
    <w:name w:val="WW8Num5z8"/>
    <w:rsid w:val="006C6504"/>
  </w:style>
  <w:style w:type="character" w:customStyle="1" w:styleId="WW8Num6z3">
    <w:name w:val="WW8Num6z3"/>
    <w:rsid w:val="006C6504"/>
  </w:style>
  <w:style w:type="character" w:customStyle="1" w:styleId="WW8Num6z4">
    <w:name w:val="WW8Num6z4"/>
    <w:rsid w:val="006C6504"/>
  </w:style>
  <w:style w:type="character" w:customStyle="1" w:styleId="WW8Num6z5">
    <w:name w:val="WW8Num6z5"/>
    <w:rsid w:val="006C6504"/>
  </w:style>
  <w:style w:type="character" w:customStyle="1" w:styleId="WW8Num6z6">
    <w:name w:val="WW8Num6z6"/>
    <w:rsid w:val="006C6504"/>
  </w:style>
  <w:style w:type="character" w:customStyle="1" w:styleId="WW8Num6z7">
    <w:name w:val="WW8Num6z7"/>
    <w:rsid w:val="006C6504"/>
  </w:style>
  <w:style w:type="character" w:customStyle="1" w:styleId="WW8Num6z8">
    <w:name w:val="WW8Num6z8"/>
    <w:rsid w:val="006C6504"/>
  </w:style>
  <w:style w:type="character" w:customStyle="1" w:styleId="WW8Num8z3">
    <w:name w:val="WW8Num8z3"/>
    <w:rsid w:val="006C6504"/>
  </w:style>
  <w:style w:type="character" w:customStyle="1" w:styleId="WW8Num8z4">
    <w:name w:val="WW8Num8z4"/>
    <w:rsid w:val="006C6504"/>
  </w:style>
  <w:style w:type="character" w:customStyle="1" w:styleId="WW8Num8z5">
    <w:name w:val="WW8Num8z5"/>
    <w:rsid w:val="006C6504"/>
  </w:style>
  <w:style w:type="character" w:customStyle="1" w:styleId="WW8Num8z6">
    <w:name w:val="WW8Num8z6"/>
    <w:rsid w:val="006C6504"/>
  </w:style>
  <w:style w:type="character" w:customStyle="1" w:styleId="WW8Num8z7">
    <w:name w:val="WW8Num8z7"/>
    <w:rsid w:val="006C6504"/>
  </w:style>
  <w:style w:type="character" w:customStyle="1" w:styleId="WW8Num8z8">
    <w:name w:val="WW8Num8z8"/>
    <w:rsid w:val="006C6504"/>
  </w:style>
  <w:style w:type="character" w:customStyle="1" w:styleId="WW8Num11z3">
    <w:name w:val="WW8Num11z3"/>
    <w:rsid w:val="006C6504"/>
  </w:style>
  <w:style w:type="character" w:customStyle="1" w:styleId="WW8Num11z4">
    <w:name w:val="WW8Num11z4"/>
    <w:rsid w:val="006C6504"/>
  </w:style>
  <w:style w:type="character" w:customStyle="1" w:styleId="WW8Num11z5">
    <w:name w:val="WW8Num11z5"/>
    <w:rsid w:val="006C6504"/>
  </w:style>
  <w:style w:type="character" w:customStyle="1" w:styleId="WW8Num11z6">
    <w:name w:val="WW8Num11z6"/>
    <w:rsid w:val="006C6504"/>
  </w:style>
  <w:style w:type="character" w:customStyle="1" w:styleId="WW8Num11z7">
    <w:name w:val="WW8Num11z7"/>
    <w:rsid w:val="006C6504"/>
  </w:style>
  <w:style w:type="character" w:customStyle="1" w:styleId="WW8Num11z8">
    <w:name w:val="WW8Num11z8"/>
    <w:rsid w:val="006C6504"/>
  </w:style>
  <w:style w:type="character" w:customStyle="1" w:styleId="WW8Num12z3">
    <w:name w:val="WW8Num12z3"/>
    <w:rsid w:val="006C6504"/>
  </w:style>
  <w:style w:type="character" w:customStyle="1" w:styleId="WW8Num12z4">
    <w:name w:val="WW8Num12z4"/>
    <w:rsid w:val="006C6504"/>
  </w:style>
  <w:style w:type="character" w:customStyle="1" w:styleId="WW8Num12z5">
    <w:name w:val="WW8Num12z5"/>
    <w:rsid w:val="006C6504"/>
  </w:style>
  <w:style w:type="character" w:customStyle="1" w:styleId="WW8Num12z6">
    <w:name w:val="WW8Num12z6"/>
    <w:rsid w:val="006C6504"/>
  </w:style>
  <w:style w:type="character" w:customStyle="1" w:styleId="WW8Num12z7">
    <w:name w:val="WW8Num12z7"/>
    <w:rsid w:val="006C6504"/>
  </w:style>
  <w:style w:type="character" w:customStyle="1" w:styleId="WW8Num12z8">
    <w:name w:val="WW8Num12z8"/>
    <w:rsid w:val="006C6504"/>
  </w:style>
  <w:style w:type="character" w:customStyle="1" w:styleId="WW8Num17z3">
    <w:name w:val="WW8Num17z3"/>
    <w:rsid w:val="006C6504"/>
  </w:style>
  <w:style w:type="character" w:customStyle="1" w:styleId="WW8Num17z4">
    <w:name w:val="WW8Num17z4"/>
    <w:rsid w:val="006C6504"/>
  </w:style>
  <w:style w:type="character" w:customStyle="1" w:styleId="WW8Num17z5">
    <w:name w:val="WW8Num17z5"/>
    <w:rsid w:val="006C6504"/>
  </w:style>
  <w:style w:type="character" w:customStyle="1" w:styleId="WW8Num17z6">
    <w:name w:val="WW8Num17z6"/>
    <w:rsid w:val="006C6504"/>
  </w:style>
  <w:style w:type="character" w:customStyle="1" w:styleId="WW8Num17z7">
    <w:name w:val="WW8Num17z7"/>
    <w:rsid w:val="006C6504"/>
  </w:style>
  <w:style w:type="character" w:customStyle="1" w:styleId="WW8Num17z8">
    <w:name w:val="WW8Num17z8"/>
    <w:rsid w:val="006C6504"/>
  </w:style>
  <w:style w:type="character" w:customStyle="1" w:styleId="WW8Num24z0">
    <w:name w:val="WW8Num24z0"/>
    <w:rsid w:val="006C6504"/>
    <w:rPr>
      <w:rFonts w:hint="default"/>
    </w:rPr>
  </w:style>
  <w:style w:type="character" w:customStyle="1" w:styleId="WW8Num24z1">
    <w:name w:val="WW8Num24z1"/>
    <w:rsid w:val="006C6504"/>
  </w:style>
  <w:style w:type="character" w:customStyle="1" w:styleId="WW8Num24z2">
    <w:name w:val="WW8Num24z2"/>
    <w:rsid w:val="006C6504"/>
  </w:style>
  <w:style w:type="character" w:customStyle="1" w:styleId="WW8Num24z3">
    <w:name w:val="WW8Num24z3"/>
    <w:rsid w:val="006C6504"/>
  </w:style>
  <w:style w:type="character" w:customStyle="1" w:styleId="WW8Num24z4">
    <w:name w:val="WW8Num24z4"/>
    <w:rsid w:val="006C6504"/>
  </w:style>
  <w:style w:type="character" w:customStyle="1" w:styleId="WW8Num24z5">
    <w:name w:val="WW8Num24z5"/>
    <w:rsid w:val="006C6504"/>
  </w:style>
  <w:style w:type="character" w:customStyle="1" w:styleId="WW8Num24z6">
    <w:name w:val="WW8Num24z6"/>
    <w:rsid w:val="006C6504"/>
  </w:style>
  <w:style w:type="character" w:customStyle="1" w:styleId="WW8Num24z7">
    <w:name w:val="WW8Num24z7"/>
    <w:rsid w:val="006C6504"/>
  </w:style>
  <w:style w:type="character" w:customStyle="1" w:styleId="WW8Num24z8">
    <w:name w:val="WW8Num24z8"/>
    <w:rsid w:val="006C6504"/>
  </w:style>
  <w:style w:type="character" w:customStyle="1" w:styleId="Fontepargpadro2">
    <w:name w:val="Fonte parág. padrão2"/>
    <w:rsid w:val="006C6504"/>
  </w:style>
  <w:style w:type="paragraph" w:customStyle="1" w:styleId="BodyText21">
    <w:name w:val="Body Text 21"/>
    <w:basedOn w:val="Normal"/>
    <w:qFormat/>
    <w:rsid w:val="006C6504"/>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6C6504"/>
    <w:pPr>
      <w:suppressAutoHyphens/>
      <w:spacing w:after="0" w:line="240" w:lineRule="auto"/>
    </w:pPr>
    <w:rPr>
      <w:rFonts w:ascii="Times New Roman" w:eastAsia="Times New Roman" w:hAnsi="Times New Roman" w:cs="Times New Roman"/>
      <w:color w:val="000000"/>
      <w:sz w:val="20"/>
      <w:szCs w:val="20"/>
      <w:lang w:val="pt-BR" w:eastAsia="zh-CN"/>
    </w:rPr>
  </w:style>
  <w:style w:type="character" w:customStyle="1" w:styleId="TextodebaloChar1">
    <w:name w:val="Texto de balão Char1"/>
    <w:rsid w:val="006C6504"/>
    <w:rPr>
      <w:rFonts w:ascii="Tahoma" w:eastAsia="Times New Roman" w:hAnsi="Tahoma" w:cs="Times New Roman"/>
      <w:sz w:val="16"/>
      <w:szCs w:val="16"/>
      <w:lang w:val="x-none" w:eastAsia="x-none" w:bidi="ar-SA"/>
    </w:rPr>
  </w:style>
  <w:style w:type="paragraph" w:customStyle="1" w:styleId="Corpodetexto22">
    <w:name w:val="Corpo de texto 22"/>
    <w:basedOn w:val="Normal"/>
    <w:qFormat/>
    <w:rsid w:val="006C6504"/>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detextoMsoNormal">
    <w:name w:val="Corpo de texto.MsoNormal"/>
    <w:basedOn w:val="Corpodetexto"/>
    <w:qFormat/>
    <w:rsid w:val="006C6504"/>
    <w:pPr>
      <w:suppressAutoHyphens/>
      <w:autoSpaceDE w:val="0"/>
      <w:autoSpaceDN/>
      <w:spacing w:after="0"/>
    </w:pPr>
    <w:rPr>
      <w:rFonts w:ascii="Courier" w:hAnsi="Courier" w:cs="Courier"/>
      <w:color w:val="000000"/>
      <w:lang w:val="x-none" w:eastAsia="zh-CN"/>
    </w:rPr>
  </w:style>
  <w:style w:type="character" w:customStyle="1" w:styleId="TtuloChar1">
    <w:name w:val="Título Char1"/>
    <w:uiPriority w:val="10"/>
    <w:rsid w:val="006C6504"/>
    <w:rPr>
      <w:rFonts w:ascii="Calibri Light" w:eastAsia="Times New Roman" w:hAnsi="Calibri Light" w:cs="Times New Roman"/>
      <w:spacing w:val="-10"/>
      <w:kern w:val="28"/>
      <w:sz w:val="56"/>
      <w:szCs w:val="56"/>
      <w:lang w:eastAsia="zh-CN"/>
    </w:rPr>
  </w:style>
  <w:style w:type="paragraph" w:customStyle="1" w:styleId="WW-Listadecont2">
    <w:name w:val="WW-Lista de cont. 2"/>
    <w:basedOn w:val="Normal"/>
    <w:qFormat/>
    <w:rsid w:val="006C6504"/>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6C650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6C6504"/>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character" w:customStyle="1" w:styleId="Corpodetexto3Char1">
    <w:name w:val="Corpo de texto 3 Char1"/>
    <w:uiPriority w:val="99"/>
    <w:rsid w:val="006C6504"/>
    <w:rPr>
      <w:rFonts w:ascii="Times" w:eastAsia="Times" w:hAnsi="Times" w:cs="Times"/>
      <w:sz w:val="16"/>
      <w:szCs w:val="16"/>
      <w:lang w:val="en-US" w:eastAsia="zh-CN"/>
    </w:rPr>
  </w:style>
  <w:style w:type="paragraph" w:customStyle="1" w:styleId="ParagraphStyle">
    <w:name w:val="Paragraph Style"/>
    <w:qFormat/>
    <w:rsid w:val="006C650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WW-Corpodetexto2">
    <w:name w:val="WW-Corpo de texto 2"/>
    <w:basedOn w:val="Normal"/>
    <w:qFormat/>
    <w:rsid w:val="006C6504"/>
    <w:pPr>
      <w:widowControl/>
      <w:autoSpaceDN/>
      <w:textAlignment w:val="auto"/>
    </w:pPr>
    <w:rPr>
      <w:rFonts w:ascii="Arial" w:eastAsia="Times New Roman" w:hAnsi="Arial" w:cs="Times New Roman"/>
      <w:color w:val="000000"/>
      <w:kern w:val="2"/>
      <w:sz w:val="24"/>
      <w:szCs w:val="20"/>
      <w:lang w:eastAsia="ar-SA"/>
    </w:rPr>
  </w:style>
  <w:style w:type="character" w:customStyle="1" w:styleId="Ttulo6Char1">
    <w:name w:val="Título 6 Char1"/>
    <w:semiHidden/>
    <w:rsid w:val="006C6504"/>
    <w:rPr>
      <w:rFonts w:ascii="Calibri" w:eastAsia="Times New Roman" w:hAnsi="Calibri" w:cs="Times New Roman"/>
      <w:b/>
      <w:bCs/>
      <w:sz w:val="22"/>
      <w:szCs w:val="22"/>
    </w:rPr>
  </w:style>
  <w:style w:type="paragraph" w:customStyle="1" w:styleId="TxBrc2">
    <w:name w:val="TxBr_c2"/>
    <w:basedOn w:val="Normal"/>
    <w:qFormat/>
    <w:rsid w:val="006C6504"/>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6C6504"/>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6C6504"/>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LO-normal1">
    <w:name w:val="LO-normal1"/>
    <w:qFormat/>
    <w:rsid w:val="001D3424"/>
    <w:pPr>
      <w:suppressAutoHyphens/>
      <w:spacing w:after="0" w:line="240" w:lineRule="auto"/>
    </w:pPr>
    <w:rPr>
      <w:rFonts w:ascii="Liberation Serif" w:eastAsia="Liberation Serif" w:hAnsi="Liberation Serif" w:cs="Liberation Serif"/>
      <w:sz w:val="24"/>
      <w:szCs w:val="24"/>
      <w:lang w:val="pt-BR" w:eastAsia="zh-CN" w:bidi="hi-IN"/>
    </w:rPr>
  </w:style>
  <w:style w:type="character" w:customStyle="1" w:styleId="NormalWebChar">
    <w:name w:val="Normal (Web) Char"/>
    <w:aliases w:val="Char Char"/>
    <w:link w:val="NormalWeb"/>
    <w:uiPriority w:val="99"/>
    <w:rsid w:val="001D3424"/>
    <w:rPr>
      <w:rFonts w:ascii="Times New Roman" w:eastAsia="Times New Roman" w:hAnsi="Times New Roman" w:cs="Times New Roman"/>
      <w:kern w:val="3"/>
      <w:sz w:val="24"/>
      <w:szCs w:val="24"/>
      <w:lang w:val="pt-BR" w:eastAsia="pt-BR"/>
    </w:rPr>
  </w:style>
  <w:style w:type="paragraph" w:customStyle="1" w:styleId="xl27">
    <w:name w:val="xl27"/>
    <w:basedOn w:val="Normal"/>
    <w:rsid w:val="001D3424"/>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1D3424"/>
    <w:rPr>
      <w:rFonts w:cs="Times New Roman"/>
    </w:rPr>
  </w:style>
  <w:style w:type="character" w:customStyle="1" w:styleId="centerazul1">
    <w:name w:val="centerazul1"/>
    <w:rsid w:val="001D3424"/>
    <w:rPr>
      <w:rFonts w:ascii="Verdana" w:hAnsi="Verdana" w:cs="Times New Roman"/>
      <w:color w:val="373461"/>
      <w:sz w:val="20"/>
      <w:szCs w:val="20"/>
    </w:rPr>
  </w:style>
  <w:style w:type="paragraph" w:styleId="MapadoDocumento">
    <w:name w:val="Document Map"/>
    <w:basedOn w:val="Normal"/>
    <w:link w:val="MapadoDocumentoChar"/>
    <w:uiPriority w:val="99"/>
    <w:rsid w:val="001D3424"/>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1D3424"/>
    <w:rPr>
      <w:rFonts w:ascii="Tahoma" w:eastAsia="Times New Roman" w:hAnsi="Tahoma" w:cs="Times New Roman"/>
      <w:sz w:val="20"/>
      <w:szCs w:val="20"/>
      <w:shd w:val="clear" w:color="auto" w:fill="000080"/>
      <w:lang w:val="x-none" w:eastAsia="x-none"/>
    </w:rPr>
  </w:style>
  <w:style w:type="character" w:customStyle="1" w:styleId="nfaseSutil1">
    <w:name w:val="Ênfase Sutil1"/>
    <w:qFormat/>
    <w:rsid w:val="001D3424"/>
    <w:rPr>
      <w:i/>
      <w:iCs/>
      <w:color w:val="808080"/>
    </w:rPr>
  </w:style>
  <w:style w:type="paragraph" w:customStyle="1" w:styleId="SemEspaamento1">
    <w:name w:val="Sem Espaçamento1"/>
    <w:qFormat/>
    <w:rsid w:val="001D3424"/>
    <w:pPr>
      <w:spacing w:after="0" w:line="240" w:lineRule="auto"/>
    </w:pPr>
    <w:rPr>
      <w:rFonts w:ascii="Calibri" w:eastAsia="Calibri" w:hAnsi="Calibri" w:cs="Times New Roman"/>
      <w:lang w:val="pt-BR"/>
    </w:rPr>
  </w:style>
  <w:style w:type="character" w:customStyle="1" w:styleId="tex3">
    <w:name w:val="tex3"/>
    <w:basedOn w:val="Fontepargpadro"/>
    <w:rsid w:val="001D3424"/>
  </w:style>
  <w:style w:type="character" w:customStyle="1" w:styleId="fpideid">
    <w:name w:val="fpide_id"/>
    <w:basedOn w:val="Fontepargpadro"/>
    <w:rsid w:val="001D3424"/>
  </w:style>
  <w:style w:type="character" w:customStyle="1" w:styleId="fpidedesc">
    <w:name w:val="fpide_desc"/>
    <w:basedOn w:val="Fontepargpadro"/>
    <w:rsid w:val="001D3424"/>
  </w:style>
  <w:style w:type="paragraph" w:customStyle="1" w:styleId="font5">
    <w:name w:val="font5"/>
    <w:basedOn w:val="Normal"/>
    <w:rsid w:val="001D3424"/>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1D3424"/>
  </w:style>
  <w:style w:type="character" w:customStyle="1" w:styleId="fn">
    <w:name w:val="fn"/>
    <w:rsid w:val="001D3424"/>
    <w:rPr>
      <w:shd w:val="clear" w:color="auto" w:fill="FFFFFF"/>
    </w:rPr>
  </w:style>
  <w:style w:type="character" w:customStyle="1" w:styleId="glossario1">
    <w:name w:val="glossario1"/>
    <w:rsid w:val="001D3424"/>
    <w:rPr>
      <w:rFonts w:ascii="Arial" w:hAnsi="Arial" w:cs="Arial" w:hint="default"/>
      <w:b/>
      <w:bCs/>
      <w:color w:val="333333"/>
    </w:rPr>
  </w:style>
  <w:style w:type="character" w:customStyle="1" w:styleId="st1">
    <w:name w:val="st1"/>
    <w:basedOn w:val="Fontepargpadro"/>
    <w:rsid w:val="001D3424"/>
  </w:style>
  <w:style w:type="paragraph" w:styleId="Parteinferiordoformulrio">
    <w:name w:val="HTML Bottom of Form"/>
    <w:basedOn w:val="Normal"/>
    <w:next w:val="Normal"/>
    <w:link w:val="ParteinferiordoformulrioChar"/>
    <w:hidden/>
    <w:rsid w:val="001D3424"/>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1D3424"/>
    <w:rPr>
      <w:rFonts w:ascii="Arial" w:eastAsia="Times New Roman" w:hAnsi="Arial" w:cs="Times New Roman"/>
      <w:vanish/>
      <w:sz w:val="16"/>
      <w:szCs w:val="16"/>
      <w:lang w:val="x-none" w:eastAsia="x-none"/>
    </w:rPr>
  </w:style>
  <w:style w:type="paragraph" w:customStyle="1" w:styleId="tex3b">
    <w:name w:val="tex3b"/>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1D3424"/>
    <w:rPr>
      <w:color w:val="000000"/>
      <w:sz w:val="20"/>
      <w:szCs w:val="20"/>
    </w:rPr>
  </w:style>
  <w:style w:type="character" w:customStyle="1" w:styleId="Pr-formataoHTMLChar1">
    <w:name w:val="Pré-formatação HTML Char1"/>
    <w:basedOn w:val="Fontepargpadro"/>
    <w:uiPriority w:val="99"/>
    <w:rsid w:val="001D3424"/>
    <w:rPr>
      <w:rFonts w:ascii="Consolas" w:eastAsia="Times New Roman" w:hAnsi="Consolas" w:cs="Times New Roman"/>
      <w:sz w:val="20"/>
      <w:szCs w:val="20"/>
      <w:lang w:eastAsia="pt-BR"/>
    </w:rPr>
  </w:style>
  <w:style w:type="paragraph" w:customStyle="1" w:styleId="font6">
    <w:name w:val="font6"/>
    <w:basedOn w:val="Normal"/>
    <w:rsid w:val="001D3424"/>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70">
    <w:name w:val="xl7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1">
    <w:name w:val="xl7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2">
    <w:name w:val="xl7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3">
    <w:name w:val="xl7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color w:val="000000"/>
      <w:kern w:val="0"/>
      <w:sz w:val="16"/>
      <w:szCs w:val="16"/>
      <w:lang w:eastAsia="pt-BR"/>
    </w:rPr>
  </w:style>
  <w:style w:type="paragraph" w:customStyle="1" w:styleId="xl74">
    <w:name w:val="xl74"/>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kern w:val="0"/>
      <w:sz w:val="16"/>
      <w:szCs w:val="16"/>
      <w:lang w:eastAsia="pt-BR"/>
    </w:rPr>
  </w:style>
  <w:style w:type="paragraph" w:customStyle="1" w:styleId="xl75">
    <w:name w:val="xl75"/>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6">
    <w:name w:val="xl76"/>
    <w:basedOn w:val="Normal"/>
    <w:rsid w:val="001D3424"/>
    <w:pPr>
      <w:widowControl/>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77">
    <w:name w:val="xl77"/>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kern w:val="0"/>
      <w:sz w:val="16"/>
      <w:szCs w:val="16"/>
      <w:lang w:eastAsia="pt-BR"/>
    </w:rPr>
  </w:style>
  <w:style w:type="paragraph" w:customStyle="1" w:styleId="xl78">
    <w:name w:val="xl78"/>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top"/>
    </w:pPr>
    <w:rPr>
      <w:rFonts w:ascii="Arial" w:eastAsia="Times New Roman" w:hAnsi="Arial" w:cs="Arial"/>
      <w:kern w:val="0"/>
      <w:sz w:val="16"/>
      <w:szCs w:val="16"/>
      <w:lang w:eastAsia="pt-BR"/>
    </w:rPr>
  </w:style>
  <w:style w:type="paragraph" w:customStyle="1" w:styleId="xl79">
    <w:name w:val="xl7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color w:val="000000"/>
      <w:kern w:val="0"/>
      <w:sz w:val="16"/>
      <w:szCs w:val="16"/>
      <w:lang w:eastAsia="pt-BR"/>
    </w:rPr>
  </w:style>
  <w:style w:type="paragraph" w:customStyle="1" w:styleId="xl83">
    <w:name w:val="xl8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16"/>
      <w:szCs w:val="16"/>
      <w:lang w:eastAsia="pt-BR"/>
    </w:rPr>
  </w:style>
  <w:style w:type="paragraph" w:customStyle="1" w:styleId="xl84">
    <w:name w:val="xl84"/>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b/>
      <w:bCs/>
      <w:kern w:val="0"/>
      <w:sz w:val="18"/>
      <w:szCs w:val="18"/>
      <w:lang w:eastAsia="pt-BR"/>
    </w:rPr>
  </w:style>
  <w:style w:type="paragraph" w:customStyle="1" w:styleId="xl85">
    <w:name w:val="xl8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6">
    <w:name w:val="xl86"/>
    <w:basedOn w:val="Normal"/>
    <w:rsid w:val="001D3424"/>
    <w:pPr>
      <w:widowControl/>
      <w:pBdr>
        <w:top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8"/>
      <w:szCs w:val="18"/>
      <w:lang w:eastAsia="pt-BR"/>
    </w:rPr>
  </w:style>
  <w:style w:type="paragraph" w:customStyle="1" w:styleId="xl87">
    <w:name w:val="xl87"/>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8">
    <w:name w:val="xl88"/>
    <w:basedOn w:val="Normal"/>
    <w:rsid w:val="001D3424"/>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1D3424"/>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1D3424"/>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1D3424"/>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1D3424"/>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1D3424"/>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1D3424"/>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1D3424"/>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1D3424"/>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1D3424"/>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1D3424"/>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1D3424"/>
    <w:rPr>
      <w:sz w:val="20"/>
      <w:szCs w:val="20"/>
    </w:rPr>
  </w:style>
  <w:style w:type="paragraph" w:customStyle="1" w:styleId="ANAutoNmero">
    <w:name w:val="AN Auto Número"/>
    <w:rsid w:val="001D3424"/>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msonormal0">
    <w:name w:val="msonormal"/>
    <w:basedOn w:val="Normal"/>
    <w:qFormat/>
    <w:rsid w:val="001D3424"/>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paragraph" w:customStyle="1" w:styleId="pb-0">
    <w:name w:val="pb-0"/>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categorias">
    <w:name w:val="categorias"/>
    <w:basedOn w:val="Normal"/>
    <w:rsid w:val="001D3424"/>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2">
    <w:name w:val="Sem lista2"/>
    <w:next w:val="Semlista"/>
    <w:semiHidden/>
    <w:unhideWhenUsed/>
    <w:rsid w:val="00294018"/>
  </w:style>
  <w:style w:type="table" w:customStyle="1" w:styleId="Tabelacomgrade2">
    <w:name w:val="Tabela com grade2"/>
    <w:basedOn w:val="Tabelanormal"/>
    <w:next w:val="Tabelacomgrade"/>
    <w:qFormat/>
    <w:rsid w:val="00294018"/>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WWNum121">
    <w:name w:val="WWNum121"/>
    <w:basedOn w:val="Semlista"/>
    <w:rsid w:val="00294018"/>
    <w:pPr>
      <w:numPr>
        <w:numId w:val="1"/>
      </w:numPr>
    </w:pPr>
  </w:style>
  <w:style w:type="numbering" w:customStyle="1" w:styleId="WWNum310">
    <w:name w:val="WWNum310"/>
    <w:basedOn w:val="Semlista"/>
    <w:rsid w:val="00294018"/>
    <w:pPr>
      <w:numPr>
        <w:numId w:val="2"/>
      </w:numPr>
    </w:pPr>
  </w:style>
  <w:style w:type="table" w:customStyle="1" w:styleId="Style121">
    <w:name w:val="_Style 121"/>
    <w:basedOn w:val="TableNormal"/>
    <w:qFormat/>
    <w:rsid w:val="00294018"/>
    <w:pPr>
      <w:widowControl/>
      <w:autoSpaceDE/>
      <w:autoSpaceDN/>
    </w:pPr>
    <w:rPr>
      <w:rFonts w:eastAsia="Times New Roman"/>
      <w:sz w:val="20"/>
      <w:szCs w:val="20"/>
      <w:lang w:val="pt-BR" w:eastAsia="pt-BR"/>
    </w:rPr>
    <w:tblPr/>
  </w:style>
  <w:style w:type="numbering" w:customStyle="1" w:styleId="Semlista11">
    <w:name w:val="Sem lista11"/>
    <w:next w:val="Semlista"/>
    <w:uiPriority w:val="99"/>
    <w:semiHidden/>
    <w:unhideWhenUsed/>
    <w:rsid w:val="00294018"/>
  </w:style>
  <w:style w:type="paragraph" w:customStyle="1" w:styleId="a-spacing-mini">
    <w:name w:val="a-spacing-mini"/>
    <w:basedOn w:val="Normal"/>
    <w:rsid w:val="006D41D9"/>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sselectedend">
    <w:name w:val="isselectedend"/>
    <w:basedOn w:val="Normal"/>
    <w:rsid w:val="00991DF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pdq2pgselectionanchorcontainer">
    <w:name w:val="pdq2pg_selectionanchorcontainer"/>
    <w:basedOn w:val="Normal"/>
    <w:rsid w:val="00991DFC"/>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2.xm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71" Type="http://schemas.openxmlformats.org/officeDocument/2006/relationships/hyperlink" Target="https://www.planalto.gov.br/ccivil_03/_ato2011-2014/2013/lei/l128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bnc.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footer" Target="footer1.xml"/><Relationship Id="rId53" Type="http://schemas.openxmlformats.org/officeDocument/2006/relationships/footer" Target="footer3.xm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02" Type="http://schemas.openxmlformats.org/officeDocument/2006/relationships/header" Target="header4.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_ato2011-2014/2013/lei/l12846.htm" TargetMode="Externa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mailto:licitacao@terraboa.pr.gov.br" TargetMode="External"/><Relationship Id="rId48" Type="http://schemas.openxmlformats.org/officeDocument/2006/relationships/hyperlink" Target="mailto:administracao@itaguaje.pr.gov.br"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theme" Target="theme/theme1.xml"/><Relationship Id="rId8" Type="http://schemas.openxmlformats.org/officeDocument/2006/relationships/hyperlink" Target="https://bnc.org.br/" TargetMode="External"/><Relationship Id="rId51" Type="http://schemas.openxmlformats.org/officeDocument/2006/relationships/hyperlink" Target="https://www.planalto.gov.br/ccivil_03/leis/lcp/lcp12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12" Type="http://schemas.openxmlformats.org/officeDocument/2006/relationships/hyperlink" Target="https://bnc.org.br/"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2.xm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oter" Target="footer4.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25art159"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planalto.gov.br/ccivil_03/_ato2015-2018/2015/decreto/d8538.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mailto:%20licitacao@itaguaje.pr.gov.br%20" TargetMode="External"/><Relationship Id="rId31" Type="http://schemas.openxmlformats.org/officeDocument/2006/relationships/hyperlink" Target="https://www.gov.br/empresas-e-negocios/pt-br/empreendedor" TargetMode="External"/><Relationship Id="rId44" Type="http://schemas.openxmlformats.org/officeDocument/2006/relationships/header" Target="header1.xml"/><Relationship Id="rId52" Type="http://schemas.openxmlformats.org/officeDocument/2006/relationships/header" Target="header3.xm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s://www.planalto.gov.br/ccivil_03/_ato2011-2014/2012/decreto/d7724.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mailto:contato@bnc.org.br"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terraboa.pr.gov.br"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LEIS/L8666cons.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Primeiro Elemento e Data" Version="1987"/>
</file>

<file path=customXml/itemProps1.xml><?xml version="1.0" encoding="utf-8"?>
<ds:datastoreItem xmlns:ds="http://schemas.openxmlformats.org/officeDocument/2006/customXml" ds:itemID="{49B65017-377C-4787-A73C-75E823BBB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44</Pages>
  <Words>22259</Words>
  <Characters>120202</Characters>
  <Application>Microsoft Office Word</Application>
  <DocSecurity>0</DocSecurity>
  <Lines>1001</Lines>
  <Paragraphs>284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FLAVIO</dc:creator>
  <cp:keywords/>
  <dc:description/>
  <cp:lastModifiedBy>FLAVIO</cp:lastModifiedBy>
  <cp:revision>3</cp:revision>
  <cp:lastPrinted>2026-03-10T19:40:00Z</cp:lastPrinted>
  <dcterms:created xsi:type="dcterms:W3CDTF">2026-08-06T16:45:00Z</dcterms:created>
  <dcterms:modified xsi:type="dcterms:W3CDTF">2026-08-07T11:34:00Z</dcterms:modified>
</cp:coreProperties>
</file>