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38375" w14:textId="510F8B05" w:rsidR="00C03A4C" w:rsidRPr="008A093E" w:rsidRDefault="00C03A4C" w:rsidP="00525B4F">
      <w:pPr>
        <w:pStyle w:val="SemEspaamento"/>
        <w:pBdr>
          <w:top w:val="thinThickThinSmallGap" w:sz="24" w:space="1" w:color="auto"/>
          <w:left w:val="thinThickThinSmallGap" w:sz="24" w:space="4" w:color="auto"/>
          <w:bottom w:val="thinThickThinSmallGap" w:sz="24" w:space="1" w:color="auto"/>
          <w:right w:val="thinThickThinSmallGap" w:sz="24" w:space="4" w:color="auto"/>
        </w:pBdr>
        <w:ind w:left="-1134" w:right="425"/>
        <w:jc w:val="center"/>
        <w:rPr>
          <w:rFonts w:ascii="Century Gothic" w:hAnsi="Century Gothic"/>
          <w:b/>
          <w:bCs/>
          <w:sz w:val="20"/>
          <w:szCs w:val="20"/>
        </w:rPr>
      </w:pPr>
      <w:r w:rsidRPr="008A093E">
        <w:rPr>
          <w:rFonts w:ascii="Century Gothic" w:hAnsi="Century Gothic"/>
          <w:b/>
          <w:bCs/>
          <w:sz w:val="20"/>
          <w:szCs w:val="20"/>
        </w:rPr>
        <w:t>AVISO DE MANIFESTAÇÃO DE INTERESSE</w:t>
      </w:r>
      <w:r w:rsidR="0010747B">
        <w:rPr>
          <w:rFonts w:ascii="Century Gothic" w:hAnsi="Century Gothic"/>
          <w:b/>
          <w:bCs/>
          <w:sz w:val="20"/>
          <w:szCs w:val="20"/>
        </w:rPr>
        <w:t xml:space="preserve"> </w:t>
      </w:r>
    </w:p>
    <w:p w14:paraId="4DA70C60" w14:textId="09A386DB" w:rsidR="00C03A4C" w:rsidRPr="008A093E" w:rsidRDefault="00C03A4C" w:rsidP="00525B4F">
      <w:pPr>
        <w:pStyle w:val="SemEspaamento"/>
        <w:pBdr>
          <w:top w:val="thinThickThinSmallGap" w:sz="24" w:space="1" w:color="auto"/>
          <w:left w:val="thinThickThinSmallGap" w:sz="24" w:space="4" w:color="auto"/>
          <w:bottom w:val="thinThickThinSmallGap" w:sz="24" w:space="1" w:color="auto"/>
          <w:right w:val="thinThickThinSmallGap" w:sz="24" w:space="4" w:color="auto"/>
        </w:pBdr>
        <w:ind w:left="-1134" w:right="425"/>
        <w:jc w:val="center"/>
        <w:rPr>
          <w:rFonts w:ascii="Century Gothic" w:hAnsi="Century Gothic"/>
          <w:b/>
          <w:bCs/>
          <w:sz w:val="20"/>
          <w:szCs w:val="20"/>
        </w:rPr>
      </w:pPr>
      <w:r w:rsidRPr="008A093E">
        <w:rPr>
          <w:rFonts w:ascii="Century Gothic" w:hAnsi="Century Gothic"/>
          <w:b/>
          <w:bCs/>
          <w:sz w:val="20"/>
          <w:szCs w:val="20"/>
        </w:rPr>
        <w:t xml:space="preserve">PROCESSO ADMINISTRATIVO Nº </w:t>
      </w:r>
      <w:r w:rsidR="001346D6">
        <w:rPr>
          <w:rFonts w:ascii="Century Gothic" w:hAnsi="Century Gothic" w:cs="Arial"/>
          <w:b/>
          <w:sz w:val="20"/>
          <w:szCs w:val="20"/>
        </w:rPr>
        <w:t>48</w:t>
      </w:r>
      <w:r w:rsidRPr="008A093E">
        <w:rPr>
          <w:rFonts w:ascii="Century Gothic" w:hAnsi="Century Gothic"/>
          <w:b/>
          <w:bCs/>
          <w:sz w:val="20"/>
          <w:szCs w:val="20"/>
        </w:rPr>
        <w:t>/202</w:t>
      </w:r>
      <w:r w:rsidR="0055430D">
        <w:rPr>
          <w:rFonts w:ascii="Century Gothic" w:hAnsi="Century Gothic"/>
          <w:b/>
          <w:bCs/>
          <w:sz w:val="20"/>
          <w:szCs w:val="20"/>
        </w:rPr>
        <w:t>6</w:t>
      </w:r>
    </w:p>
    <w:p w14:paraId="1C9295DF" w14:textId="6D98D8D2" w:rsidR="00C03A4C" w:rsidRPr="008A093E" w:rsidRDefault="00C03A4C" w:rsidP="00525B4F">
      <w:pPr>
        <w:pStyle w:val="SemEspaamento"/>
        <w:pBdr>
          <w:top w:val="thinThickThinSmallGap" w:sz="24" w:space="1" w:color="auto"/>
          <w:left w:val="thinThickThinSmallGap" w:sz="24" w:space="4" w:color="auto"/>
          <w:bottom w:val="thinThickThinSmallGap" w:sz="24" w:space="1" w:color="auto"/>
          <w:right w:val="thinThickThinSmallGap" w:sz="24" w:space="4" w:color="auto"/>
        </w:pBdr>
        <w:ind w:left="-1134" w:right="425"/>
        <w:jc w:val="center"/>
        <w:rPr>
          <w:rFonts w:ascii="Century Gothic" w:hAnsi="Century Gothic"/>
          <w:b/>
          <w:bCs/>
          <w:sz w:val="20"/>
          <w:szCs w:val="20"/>
        </w:rPr>
      </w:pPr>
      <w:r w:rsidRPr="008A093E">
        <w:rPr>
          <w:rFonts w:ascii="Century Gothic" w:hAnsi="Century Gothic"/>
          <w:b/>
          <w:bCs/>
          <w:sz w:val="20"/>
          <w:szCs w:val="20"/>
        </w:rPr>
        <w:t xml:space="preserve">DISPENSA DE LICITAÇÃO Nº </w:t>
      </w:r>
      <w:r w:rsidR="001346D6">
        <w:rPr>
          <w:rFonts w:ascii="Century Gothic" w:hAnsi="Century Gothic" w:cs="Arial"/>
          <w:b/>
          <w:sz w:val="20"/>
          <w:szCs w:val="20"/>
        </w:rPr>
        <w:t>23</w:t>
      </w:r>
      <w:r w:rsidR="00305ACC" w:rsidRPr="008A093E">
        <w:rPr>
          <w:rFonts w:ascii="Century Gothic" w:hAnsi="Century Gothic"/>
          <w:b/>
          <w:bCs/>
          <w:sz w:val="20"/>
          <w:szCs w:val="20"/>
        </w:rPr>
        <w:t>/</w:t>
      </w:r>
      <w:r w:rsidRPr="008A093E">
        <w:rPr>
          <w:rFonts w:ascii="Century Gothic" w:hAnsi="Century Gothic"/>
          <w:b/>
          <w:bCs/>
          <w:sz w:val="20"/>
          <w:szCs w:val="20"/>
        </w:rPr>
        <w:t>202</w:t>
      </w:r>
      <w:r w:rsidR="0055430D">
        <w:rPr>
          <w:rFonts w:ascii="Century Gothic" w:hAnsi="Century Gothic"/>
          <w:b/>
          <w:bCs/>
          <w:sz w:val="20"/>
          <w:szCs w:val="20"/>
        </w:rPr>
        <w:t>6</w:t>
      </w:r>
    </w:p>
    <w:p w14:paraId="3E8C3B11" w14:textId="77777777" w:rsidR="00C03A4C" w:rsidRPr="00913910" w:rsidRDefault="00C03A4C" w:rsidP="00525B4F">
      <w:pPr>
        <w:pStyle w:val="SemEspaamento"/>
        <w:ind w:left="-1134" w:right="425"/>
        <w:rPr>
          <w:rFonts w:ascii="Century Gothic" w:hAnsi="Century Gothic"/>
          <w:sz w:val="20"/>
          <w:szCs w:val="20"/>
        </w:rPr>
      </w:pPr>
    </w:p>
    <w:p w14:paraId="24C2D7B7" w14:textId="5EFECEF4" w:rsidR="00C03A4C" w:rsidRPr="00913910" w:rsidRDefault="003E3DCF" w:rsidP="00525B4F">
      <w:pPr>
        <w:pStyle w:val="SemEspaamento"/>
        <w:ind w:left="-1134" w:right="425"/>
        <w:jc w:val="both"/>
        <w:rPr>
          <w:rFonts w:ascii="Century Gothic" w:hAnsi="Century Gothic"/>
          <w:sz w:val="20"/>
          <w:szCs w:val="20"/>
        </w:rPr>
      </w:pPr>
      <w:r w:rsidRPr="00913910">
        <w:rPr>
          <w:rFonts w:ascii="Century Gothic" w:hAnsi="Century Gothic"/>
          <w:b/>
          <w:sz w:val="20"/>
          <w:szCs w:val="20"/>
        </w:rPr>
        <w:t>A</w:t>
      </w:r>
      <w:r w:rsidR="00C03A4C" w:rsidRPr="00913910">
        <w:rPr>
          <w:rFonts w:ascii="Century Gothic" w:hAnsi="Century Gothic"/>
          <w:sz w:val="20"/>
          <w:szCs w:val="20"/>
        </w:rPr>
        <w:t xml:space="preserve"> </w:t>
      </w:r>
      <w:r w:rsidR="00C03A4C" w:rsidRPr="00913910">
        <w:rPr>
          <w:rFonts w:ascii="Century Gothic" w:hAnsi="Century Gothic"/>
          <w:b/>
          <w:bCs/>
          <w:sz w:val="20"/>
          <w:szCs w:val="20"/>
        </w:rPr>
        <w:t>PREFEITURA MUNICIPAL DE LOBATO, ESTADO DE PARANÁ</w:t>
      </w:r>
      <w:r w:rsidR="004C1613" w:rsidRPr="00913910">
        <w:rPr>
          <w:rFonts w:ascii="Century Gothic" w:hAnsi="Century Gothic"/>
          <w:sz w:val="20"/>
          <w:szCs w:val="20"/>
        </w:rPr>
        <w:t>, nos termos do art. 75</w:t>
      </w:r>
      <w:r w:rsidR="00C03A4C" w:rsidRPr="00913910">
        <w:rPr>
          <w:rFonts w:ascii="Century Gothic" w:hAnsi="Century Gothic"/>
          <w:sz w:val="20"/>
          <w:szCs w:val="20"/>
        </w:rPr>
        <w:t xml:space="preserve">, </w:t>
      </w:r>
      <w:r w:rsidR="004C1613" w:rsidRPr="00913910">
        <w:rPr>
          <w:rFonts w:ascii="Century Gothic" w:hAnsi="Century Gothic"/>
          <w:sz w:val="20"/>
          <w:szCs w:val="20"/>
        </w:rPr>
        <w:t xml:space="preserve">Inciso II, </w:t>
      </w:r>
      <w:r w:rsidR="00C03A4C" w:rsidRPr="00913910">
        <w:rPr>
          <w:rFonts w:ascii="Century Gothic" w:hAnsi="Century Gothic"/>
          <w:sz w:val="20"/>
          <w:szCs w:val="20"/>
        </w:rPr>
        <w:t xml:space="preserve">§3º da Lei Federal nº 14.133 de 2021, </w:t>
      </w:r>
      <w:r w:rsidR="00D908A5">
        <w:rPr>
          <w:rFonts w:ascii="Century Gothic" w:hAnsi="Century Gothic"/>
          <w:sz w:val="20"/>
          <w:szCs w:val="20"/>
        </w:rPr>
        <w:t>através de</w:t>
      </w:r>
      <w:r w:rsidRPr="00913910">
        <w:rPr>
          <w:rFonts w:ascii="Century Gothic" w:hAnsi="Century Gothic"/>
          <w:sz w:val="20"/>
          <w:szCs w:val="20"/>
        </w:rPr>
        <w:t xml:space="preserve"> </w:t>
      </w:r>
      <w:r w:rsidR="00D908A5">
        <w:rPr>
          <w:rFonts w:ascii="Century Gothic" w:hAnsi="Century Gothic"/>
          <w:sz w:val="20"/>
          <w:szCs w:val="20"/>
        </w:rPr>
        <w:t>Agente</w:t>
      </w:r>
      <w:r w:rsidR="007474B7" w:rsidRPr="00913910">
        <w:rPr>
          <w:rFonts w:ascii="Century Gothic" w:hAnsi="Century Gothic"/>
          <w:sz w:val="20"/>
          <w:szCs w:val="20"/>
        </w:rPr>
        <w:t xml:space="preserve"> de Contratação</w:t>
      </w:r>
      <w:r w:rsidRPr="00913910">
        <w:rPr>
          <w:rFonts w:ascii="Century Gothic" w:hAnsi="Century Gothic"/>
          <w:sz w:val="20"/>
          <w:szCs w:val="20"/>
        </w:rPr>
        <w:t xml:space="preserve"> nomeada pelo Decreto Municipal nº </w:t>
      </w:r>
      <w:r w:rsidR="00B804C4">
        <w:rPr>
          <w:rFonts w:ascii="Century Gothic" w:hAnsi="Century Gothic"/>
          <w:sz w:val="20"/>
          <w:szCs w:val="20"/>
        </w:rPr>
        <w:t>102</w:t>
      </w:r>
      <w:r w:rsidR="007474B7" w:rsidRPr="00913910">
        <w:rPr>
          <w:rFonts w:ascii="Century Gothic" w:hAnsi="Century Gothic"/>
          <w:sz w:val="20"/>
          <w:szCs w:val="20"/>
        </w:rPr>
        <w:t>/2025</w:t>
      </w:r>
      <w:r w:rsidRPr="00913910">
        <w:rPr>
          <w:rFonts w:ascii="Century Gothic" w:hAnsi="Century Gothic"/>
          <w:sz w:val="20"/>
          <w:szCs w:val="20"/>
        </w:rPr>
        <w:t xml:space="preserve"> de </w:t>
      </w:r>
      <w:r w:rsidR="00B804C4">
        <w:rPr>
          <w:rFonts w:ascii="Century Gothic" w:hAnsi="Century Gothic"/>
          <w:sz w:val="20"/>
          <w:szCs w:val="20"/>
        </w:rPr>
        <w:t>16</w:t>
      </w:r>
      <w:r w:rsidRPr="00913910">
        <w:rPr>
          <w:rFonts w:ascii="Century Gothic" w:hAnsi="Century Gothic"/>
          <w:sz w:val="20"/>
          <w:szCs w:val="20"/>
        </w:rPr>
        <w:t xml:space="preserve"> de </w:t>
      </w:r>
      <w:r w:rsidR="00B804C4">
        <w:rPr>
          <w:rFonts w:ascii="Century Gothic" w:hAnsi="Century Gothic"/>
          <w:sz w:val="20"/>
          <w:szCs w:val="20"/>
        </w:rPr>
        <w:t>abril</w:t>
      </w:r>
      <w:r w:rsidRPr="00913910">
        <w:rPr>
          <w:rFonts w:ascii="Century Gothic" w:hAnsi="Century Gothic"/>
          <w:sz w:val="20"/>
          <w:szCs w:val="20"/>
        </w:rPr>
        <w:t xml:space="preserve"> de 202</w:t>
      </w:r>
      <w:r w:rsidR="007474B7" w:rsidRPr="00913910">
        <w:rPr>
          <w:rFonts w:ascii="Century Gothic" w:hAnsi="Century Gothic"/>
          <w:sz w:val="20"/>
          <w:szCs w:val="20"/>
        </w:rPr>
        <w:t>5</w:t>
      </w:r>
      <w:r w:rsidRPr="00913910">
        <w:rPr>
          <w:rFonts w:ascii="Century Gothic" w:hAnsi="Century Gothic"/>
          <w:sz w:val="20"/>
          <w:szCs w:val="20"/>
        </w:rPr>
        <w:t xml:space="preserve">, </w:t>
      </w:r>
      <w:r w:rsidR="004C1613" w:rsidRPr="00913910">
        <w:rPr>
          <w:rFonts w:ascii="Century Gothic" w:hAnsi="Century Gothic"/>
          <w:sz w:val="20"/>
          <w:szCs w:val="20"/>
        </w:rPr>
        <w:t>m</w:t>
      </w:r>
      <w:r w:rsidR="00C03A4C" w:rsidRPr="00913910">
        <w:rPr>
          <w:rFonts w:ascii="Century Gothic" w:hAnsi="Century Gothic"/>
          <w:sz w:val="20"/>
          <w:szCs w:val="20"/>
        </w:rPr>
        <w:t xml:space="preserve">anifesta </w:t>
      </w:r>
      <w:r w:rsidR="00C674FA" w:rsidRPr="00913910">
        <w:rPr>
          <w:rFonts w:ascii="Century Gothic" w:hAnsi="Century Gothic"/>
          <w:sz w:val="20"/>
          <w:szCs w:val="20"/>
        </w:rPr>
        <w:t>I</w:t>
      </w:r>
      <w:r w:rsidR="00C03A4C" w:rsidRPr="00913910">
        <w:rPr>
          <w:rFonts w:ascii="Century Gothic" w:hAnsi="Century Gothic"/>
          <w:sz w:val="20"/>
          <w:szCs w:val="20"/>
        </w:rPr>
        <w:t xml:space="preserve">nteresse </w:t>
      </w:r>
      <w:r w:rsidR="00C674FA" w:rsidRPr="00913910">
        <w:rPr>
          <w:rFonts w:ascii="Century Gothic" w:hAnsi="Century Gothic"/>
          <w:sz w:val="20"/>
          <w:szCs w:val="20"/>
        </w:rPr>
        <w:t>em</w:t>
      </w:r>
      <w:r w:rsidR="00C03A4C" w:rsidRPr="00913910">
        <w:rPr>
          <w:rFonts w:ascii="Century Gothic" w:hAnsi="Century Gothic"/>
          <w:sz w:val="20"/>
          <w:szCs w:val="20"/>
        </w:rPr>
        <w:t xml:space="preserve"> obter propostas adicionais de eventuais interessados em relação à contratação direta, por meio de Dispensa de Licitação para o objeto abaixo, visando selecionar a proposta mais vantajosa:</w:t>
      </w:r>
    </w:p>
    <w:p w14:paraId="61DA4778" w14:textId="77777777" w:rsidR="00C03A4C" w:rsidRPr="00913910" w:rsidRDefault="00C03A4C" w:rsidP="00525B4F">
      <w:pPr>
        <w:pStyle w:val="SemEspaamento"/>
        <w:ind w:left="-1134" w:right="425"/>
        <w:rPr>
          <w:rFonts w:ascii="Century Gothic" w:hAnsi="Century Gothic"/>
          <w:sz w:val="20"/>
          <w:szCs w:val="20"/>
        </w:rPr>
      </w:pPr>
    </w:p>
    <w:p w14:paraId="58648259" w14:textId="4BEE77B1" w:rsidR="00565AD9" w:rsidRDefault="00C03A4C" w:rsidP="00525B4F">
      <w:pPr>
        <w:pStyle w:val="PargrafodaLista"/>
        <w:keepNext/>
        <w:numPr>
          <w:ilvl w:val="1"/>
          <w:numId w:val="0"/>
        </w:numPr>
        <w:pBdr>
          <w:top w:val="nil"/>
          <w:left w:val="nil"/>
          <w:bottom w:val="nil"/>
          <w:right w:val="nil"/>
          <w:between w:val="nil"/>
        </w:pBdr>
        <w:spacing w:before="240" w:after="240"/>
        <w:ind w:left="-1134" w:right="425"/>
        <w:jc w:val="both"/>
        <w:rPr>
          <w:rFonts w:ascii="Century Gothic" w:eastAsia="Century Gothic" w:hAnsi="Century Gothic" w:cs="Century Gothic"/>
          <w:b/>
          <w:bCs/>
          <w:color w:val="000000" w:themeColor="text1"/>
          <w:sz w:val="20"/>
        </w:rPr>
      </w:pPr>
      <w:r w:rsidRPr="008F0DF1">
        <w:rPr>
          <w:rFonts w:ascii="Century Gothic" w:hAnsi="Century Gothic"/>
          <w:b/>
          <w:sz w:val="20"/>
        </w:rPr>
        <w:t>OBJETO:</w:t>
      </w:r>
      <w:r w:rsidRPr="00574CE2">
        <w:rPr>
          <w:rFonts w:ascii="Century Gothic" w:hAnsi="Century Gothic"/>
          <w:sz w:val="20"/>
        </w:rPr>
        <w:t xml:space="preserve"> </w:t>
      </w:r>
      <w:r w:rsidR="00F440C9" w:rsidRPr="001A2A56">
        <w:rPr>
          <w:rFonts w:ascii="Century Gothic" w:hAnsi="Century Gothic"/>
          <w:b/>
          <w:bCs/>
          <w:color w:val="000000"/>
          <w:sz w:val="20"/>
        </w:rPr>
        <w:t>CONTRATAÇÃO DE EMPRESA ESPECIALIZADA NA PRESTAÇÃO DE SERVIÇOS DE CONSULTORIA E APOIO ADMINISTRATIVO TÉCNICO, COM FOCO EM PLANEJAMENTO ESTRATÉGICO E GESTÃO DE POLÍTICAS PÚBLICAS VOLTADAS ÀS ÁREAS DE ESPORTE, CULTURA, TURISMO E MEIO AMBIENTE.</w:t>
      </w:r>
    </w:p>
    <w:p w14:paraId="6EC91518" w14:textId="77777777" w:rsidR="00565AD9" w:rsidRDefault="00565AD9" w:rsidP="00525B4F">
      <w:pPr>
        <w:pStyle w:val="PargrafodaLista"/>
        <w:keepNext/>
        <w:numPr>
          <w:ilvl w:val="1"/>
          <w:numId w:val="0"/>
        </w:numPr>
        <w:pBdr>
          <w:top w:val="nil"/>
          <w:left w:val="nil"/>
          <w:bottom w:val="nil"/>
          <w:right w:val="nil"/>
          <w:between w:val="nil"/>
        </w:pBdr>
        <w:spacing w:before="240" w:after="240"/>
        <w:ind w:left="-1134" w:right="425"/>
        <w:jc w:val="both"/>
        <w:rPr>
          <w:rFonts w:ascii="Century Gothic" w:eastAsia="Century Gothic" w:hAnsi="Century Gothic" w:cs="Century Gothic"/>
          <w:b/>
          <w:bCs/>
          <w:color w:val="000000" w:themeColor="text1"/>
          <w:sz w:val="20"/>
        </w:rPr>
      </w:pPr>
    </w:p>
    <w:p w14:paraId="78371C3F" w14:textId="22E964B4" w:rsidR="00C03A4C" w:rsidRPr="00913910" w:rsidRDefault="00C03A4C" w:rsidP="00525B4F">
      <w:pPr>
        <w:pStyle w:val="PargrafodaLista"/>
        <w:keepNext/>
        <w:numPr>
          <w:ilvl w:val="1"/>
          <w:numId w:val="0"/>
        </w:numPr>
        <w:pBdr>
          <w:top w:val="nil"/>
          <w:left w:val="nil"/>
          <w:bottom w:val="nil"/>
          <w:right w:val="nil"/>
          <w:between w:val="nil"/>
        </w:pBdr>
        <w:spacing w:before="240" w:after="240"/>
        <w:ind w:left="-1134" w:right="425"/>
        <w:jc w:val="both"/>
        <w:rPr>
          <w:rFonts w:ascii="Century Gothic" w:hAnsi="Century Gothic"/>
        </w:rPr>
      </w:pPr>
      <w:r w:rsidRPr="00913910">
        <w:rPr>
          <w:rFonts w:ascii="Century Gothic" w:hAnsi="Century Gothic"/>
          <w:sz w:val="20"/>
        </w:rPr>
        <w:t xml:space="preserve">A manifestação de interesse poderá ser exteriorizada por meio de proposta apresentada, com julgamento por </w:t>
      </w:r>
      <w:r w:rsidR="00C674FA" w:rsidRPr="00913910">
        <w:rPr>
          <w:rFonts w:ascii="Century Gothic" w:hAnsi="Century Gothic"/>
          <w:b/>
          <w:bCs/>
          <w:sz w:val="20"/>
        </w:rPr>
        <w:t>MENOR PREÇO GLOBAL</w:t>
      </w:r>
      <w:r w:rsidRPr="00913910">
        <w:rPr>
          <w:rFonts w:ascii="Century Gothic" w:hAnsi="Century Gothic"/>
          <w:sz w:val="20"/>
        </w:rPr>
        <w:t xml:space="preserve">, que deverá ser encaminhada </w:t>
      </w:r>
      <w:r w:rsidRPr="00913910">
        <w:rPr>
          <w:rFonts w:ascii="Century Gothic" w:hAnsi="Century Gothic"/>
          <w:b/>
          <w:bCs/>
          <w:sz w:val="20"/>
        </w:rPr>
        <w:t>DENTRO DO PRAZO ESTABELECIDO ABAIXO</w:t>
      </w:r>
      <w:r w:rsidRPr="00913910">
        <w:rPr>
          <w:rFonts w:ascii="Century Gothic" w:hAnsi="Century Gothic"/>
          <w:sz w:val="20"/>
        </w:rPr>
        <w:t xml:space="preserve">, para o e-mail </w:t>
      </w:r>
      <w:hyperlink r:id="rId8" w:history="1">
        <w:r w:rsidRPr="00D908A5">
          <w:rPr>
            <w:rStyle w:val="Hyperlink"/>
            <w:rFonts w:ascii="Century Gothic" w:hAnsi="Century Gothic"/>
            <w:b/>
            <w:sz w:val="20"/>
          </w:rPr>
          <w:t>dispensalicitacaolobatopr@gmail.com</w:t>
        </w:r>
      </w:hyperlink>
    </w:p>
    <w:p w14:paraId="5793E314" w14:textId="77777777" w:rsidR="00D908A5" w:rsidRDefault="00D908A5" w:rsidP="00525B4F">
      <w:pPr>
        <w:pStyle w:val="SemEspaamento"/>
        <w:ind w:left="-1134" w:right="425"/>
        <w:jc w:val="both"/>
        <w:rPr>
          <w:rFonts w:ascii="Century Gothic" w:hAnsi="Century Gothic"/>
          <w:sz w:val="20"/>
          <w:szCs w:val="20"/>
        </w:rPr>
      </w:pPr>
    </w:p>
    <w:p w14:paraId="0F90FD9D" w14:textId="3F4AAB58" w:rsidR="001B7542" w:rsidRPr="00D908A5" w:rsidRDefault="001B7542" w:rsidP="00525B4F">
      <w:pPr>
        <w:pStyle w:val="SemEspaamento"/>
        <w:ind w:left="-1134" w:right="425"/>
        <w:jc w:val="both"/>
        <w:rPr>
          <w:rFonts w:ascii="Century Gothic" w:hAnsi="Century Gothic"/>
          <w:b/>
          <w:bCs/>
          <w:color w:val="220EB2"/>
          <w:sz w:val="20"/>
          <w:szCs w:val="20"/>
        </w:rPr>
      </w:pPr>
      <w:r w:rsidRPr="00D908A5">
        <w:rPr>
          <w:rFonts w:ascii="Century Gothic" w:hAnsi="Century Gothic"/>
          <w:sz w:val="20"/>
          <w:szCs w:val="20"/>
        </w:rPr>
        <w:t xml:space="preserve">O valor </w:t>
      </w:r>
      <w:r w:rsidR="00D908A5">
        <w:rPr>
          <w:rFonts w:ascii="Century Gothic" w:hAnsi="Century Gothic"/>
          <w:sz w:val="20"/>
          <w:szCs w:val="20"/>
        </w:rPr>
        <w:t xml:space="preserve">global </w:t>
      </w:r>
      <w:r w:rsidRPr="00D908A5">
        <w:rPr>
          <w:rFonts w:ascii="Century Gothic" w:hAnsi="Century Gothic"/>
          <w:sz w:val="20"/>
          <w:szCs w:val="20"/>
        </w:rPr>
        <w:t xml:space="preserve">estimado para a contratação do objeto pretendido é de </w:t>
      </w:r>
      <w:r w:rsidR="00D64834" w:rsidRPr="00D908A5">
        <w:rPr>
          <w:rFonts w:ascii="Century Gothic" w:hAnsi="Century Gothic"/>
          <w:b/>
          <w:bCs/>
          <w:sz w:val="20"/>
          <w:szCs w:val="20"/>
        </w:rPr>
        <w:t>R$</w:t>
      </w:r>
      <w:r w:rsidR="00933AFB">
        <w:rPr>
          <w:rFonts w:ascii="Century Gothic" w:hAnsi="Century Gothic"/>
          <w:b/>
          <w:bCs/>
          <w:sz w:val="20"/>
          <w:szCs w:val="20"/>
        </w:rPr>
        <w:t xml:space="preserve"> 59.712,00</w:t>
      </w:r>
      <w:r w:rsidR="00147FB4">
        <w:rPr>
          <w:rFonts w:ascii="Century Gothic" w:hAnsi="Century Gothic"/>
          <w:b/>
          <w:bCs/>
          <w:sz w:val="20"/>
          <w:szCs w:val="20"/>
        </w:rPr>
        <w:t xml:space="preserve"> </w:t>
      </w:r>
      <w:r w:rsidRPr="00D908A5">
        <w:rPr>
          <w:rFonts w:ascii="Century Gothic" w:hAnsi="Century Gothic"/>
          <w:b/>
          <w:bCs/>
          <w:sz w:val="20"/>
          <w:szCs w:val="20"/>
        </w:rPr>
        <w:t>(</w:t>
      </w:r>
      <w:r w:rsidR="00933AFB">
        <w:rPr>
          <w:rFonts w:ascii="Century Gothic" w:hAnsi="Century Gothic"/>
          <w:b/>
          <w:bCs/>
          <w:sz w:val="20"/>
          <w:szCs w:val="20"/>
        </w:rPr>
        <w:t>Cinquenta e nove mil setecentos e doze reais</w:t>
      </w:r>
      <w:r w:rsidRPr="00D908A5">
        <w:rPr>
          <w:rFonts w:ascii="Century Gothic" w:hAnsi="Century Gothic"/>
          <w:b/>
          <w:bCs/>
          <w:sz w:val="20"/>
          <w:szCs w:val="20"/>
        </w:rPr>
        <w:t xml:space="preserve">). </w:t>
      </w:r>
    </w:p>
    <w:p w14:paraId="75438269" w14:textId="77777777" w:rsidR="00C03A4C" w:rsidRPr="00913910" w:rsidRDefault="00C03A4C" w:rsidP="00525B4F">
      <w:pPr>
        <w:pStyle w:val="SemEspaamento"/>
        <w:ind w:left="-1134" w:right="425" w:firstLine="851"/>
        <w:rPr>
          <w:rFonts w:ascii="Century Gothic" w:hAnsi="Century Gothic"/>
          <w:sz w:val="20"/>
          <w:szCs w:val="20"/>
        </w:rPr>
      </w:pPr>
    </w:p>
    <w:tbl>
      <w:tblPr>
        <w:tblStyle w:val="Tabelacomgrade"/>
        <w:tblW w:w="0" w:type="auto"/>
        <w:tblLook w:val="04A0" w:firstRow="1" w:lastRow="0" w:firstColumn="1" w:lastColumn="0" w:noHBand="0" w:noVBand="1"/>
      </w:tblPr>
      <w:tblGrid>
        <w:gridCol w:w="8559"/>
      </w:tblGrid>
      <w:tr w:rsidR="00C03A4C" w:rsidRPr="00913910" w14:paraId="20257DCE" w14:textId="77777777" w:rsidTr="00525B4F">
        <w:tc>
          <w:tcPr>
            <w:tcW w:w="8559" w:type="dxa"/>
          </w:tcPr>
          <w:p w14:paraId="39EEFB25" w14:textId="77777777" w:rsidR="00C03A4C" w:rsidRPr="008A093E" w:rsidRDefault="00C03A4C" w:rsidP="00525B4F">
            <w:pPr>
              <w:pStyle w:val="SemEspaamento"/>
              <w:ind w:left="-1134" w:right="425"/>
              <w:jc w:val="center"/>
              <w:rPr>
                <w:rFonts w:ascii="Century Gothic" w:hAnsi="Century Gothic"/>
                <w:sz w:val="20"/>
                <w:szCs w:val="20"/>
              </w:rPr>
            </w:pPr>
            <w:r w:rsidRPr="008A093E">
              <w:rPr>
                <w:rFonts w:ascii="Century Gothic" w:hAnsi="Century Gothic" w:cs="Arial"/>
                <w:b/>
                <w:sz w:val="20"/>
                <w:szCs w:val="20"/>
                <w:u w:val="single"/>
              </w:rPr>
              <w:t>PRAZO PARA ENVIO DA PROPOSTA POR E-MAIL</w:t>
            </w:r>
          </w:p>
        </w:tc>
      </w:tr>
      <w:tr w:rsidR="00C03A4C" w:rsidRPr="00913910" w14:paraId="21030A35" w14:textId="77777777" w:rsidTr="00525B4F">
        <w:tc>
          <w:tcPr>
            <w:tcW w:w="8559" w:type="dxa"/>
          </w:tcPr>
          <w:p w14:paraId="595806A0" w14:textId="0D4DB3E1" w:rsidR="00C03A4C" w:rsidRPr="008A093E" w:rsidRDefault="00C03A4C" w:rsidP="00525B4F">
            <w:pPr>
              <w:pStyle w:val="SemEspaamento"/>
              <w:ind w:left="-1134" w:right="425"/>
              <w:jc w:val="center"/>
              <w:rPr>
                <w:rFonts w:ascii="Century Gothic" w:hAnsi="Century Gothic"/>
                <w:sz w:val="20"/>
                <w:szCs w:val="20"/>
              </w:rPr>
            </w:pPr>
            <w:r w:rsidRPr="008A093E">
              <w:rPr>
                <w:rFonts w:ascii="Century Gothic" w:hAnsi="Century Gothic" w:cs="Arial"/>
                <w:b/>
                <w:sz w:val="20"/>
                <w:szCs w:val="20"/>
                <w:u w:val="single"/>
              </w:rPr>
              <w:t>INICIO:</w:t>
            </w:r>
            <w:r w:rsidRPr="008A093E">
              <w:rPr>
                <w:rFonts w:ascii="Century Gothic" w:hAnsi="Century Gothic" w:cs="Arial"/>
                <w:sz w:val="20"/>
                <w:szCs w:val="20"/>
              </w:rPr>
              <w:t> às </w:t>
            </w:r>
            <w:r w:rsidR="00DC008C" w:rsidRPr="008A093E">
              <w:rPr>
                <w:rFonts w:ascii="Century Gothic" w:hAnsi="Century Gothic" w:cs="Arial"/>
                <w:sz w:val="20"/>
                <w:szCs w:val="20"/>
              </w:rPr>
              <w:t>08</w:t>
            </w:r>
            <w:r w:rsidR="00072D07" w:rsidRPr="008A093E">
              <w:rPr>
                <w:rFonts w:ascii="Century Gothic" w:hAnsi="Century Gothic" w:cs="Arial"/>
                <w:sz w:val="20"/>
                <w:szCs w:val="20"/>
              </w:rPr>
              <w:t>h</w:t>
            </w:r>
            <w:r w:rsidR="00DC008C" w:rsidRPr="008A093E">
              <w:rPr>
                <w:rFonts w:ascii="Century Gothic" w:hAnsi="Century Gothic" w:cs="Arial"/>
                <w:sz w:val="20"/>
                <w:szCs w:val="20"/>
              </w:rPr>
              <w:t>30</w:t>
            </w:r>
            <w:r w:rsidRPr="008A093E">
              <w:rPr>
                <w:rFonts w:ascii="Century Gothic" w:hAnsi="Century Gothic" w:cs="Arial"/>
                <w:sz w:val="20"/>
                <w:szCs w:val="20"/>
              </w:rPr>
              <w:t>min </w:t>
            </w:r>
            <w:r w:rsidR="00BC0A41" w:rsidRPr="008A093E">
              <w:rPr>
                <w:rFonts w:ascii="Century Gothic" w:hAnsi="Century Gothic" w:cs="Arial"/>
                <w:sz w:val="20"/>
                <w:szCs w:val="20"/>
              </w:rPr>
              <w:t>–</w:t>
            </w:r>
            <w:r w:rsidRPr="008A093E">
              <w:rPr>
                <w:rFonts w:ascii="Century Gothic" w:hAnsi="Century Gothic" w:cs="Arial"/>
                <w:sz w:val="20"/>
                <w:szCs w:val="20"/>
              </w:rPr>
              <w:t> </w:t>
            </w:r>
            <w:r w:rsidR="00933AFB">
              <w:rPr>
                <w:rFonts w:ascii="Century Gothic" w:hAnsi="Century Gothic" w:cs="Arial"/>
                <w:b/>
                <w:sz w:val="20"/>
                <w:szCs w:val="20"/>
              </w:rPr>
              <w:t>22</w:t>
            </w:r>
            <w:r w:rsidR="00F440C9">
              <w:rPr>
                <w:rFonts w:ascii="Century Gothic" w:hAnsi="Century Gothic" w:cs="Arial"/>
                <w:b/>
                <w:sz w:val="20"/>
                <w:szCs w:val="20"/>
              </w:rPr>
              <w:t xml:space="preserve"> </w:t>
            </w:r>
            <w:r w:rsidR="00C674FA" w:rsidRPr="008A093E">
              <w:rPr>
                <w:rFonts w:ascii="Century Gothic" w:hAnsi="Century Gothic" w:cs="Arial"/>
                <w:b/>
                <w:sz w:val="20"/>
                <w:szCs w:val="20"/>
              </w:rPr>
              <w:t xml:space="preserve">de </w:t>
            </w:r>
            <w:r w:rsidR="00F440C9">
              <w:rPr>
                <w:rFonts w:ascii="Century Gothic" w:hAnsi="Century Gothic" w:cs="Arial"/>
                <w:b/>
                <w:sz w:val="20"/>
                <w:szCs w:val="20"/>
              </w:rPr>
              <w:t>junho</w:t>
            </w:r>
            <w:r w:rsidR="0055430D">
              <w:rPr>
                <w:rFonts w:ascii="Century Gothic" w:hAnsi="Century Gothic" w:cs="Arial"/>
                <w:b/>
                <w:sz w:val="20"/>
                <w:szCs w:val="20"/>
              </w:rPr>
              <w:t xml:space="preserve"> de 2026</w:t>
            </w:r>
          </w:p>
        </w:tc>
      </w:tr>
      <w:tr w:rsidR="00C03A4C" w:rsidRPr="00913910" w14:paraId="262EF2C8" w14:textId="77777777" w:rsidTr="00525B4F">
        <w:tc>
          <w:tcPr>
            <w:tcW w:w="8559" w:type="dxa"/>
          </w:tcPr>
          <w:p w14:paraId="0CAB642E" w14:textId="183E1CBE" w:rsidR="00C03A4C" w:rsidRPr="008A093E" w:rsidRDefault="00C03A4C" w:rsidP="00525B4F">
            <w:pPr>
              <w:pStyle w:val="SemEspaamento"/>
              <w:ind w:left="-1134" w:right="425"/>
              <w:jc w:val="center"/>
              <w:rPr>
                <w:rFonts w:ascii="Century Gothic" w:hAnsi="Century Gothic"/>
                <w:sz w:val="20"/>
                <w:szCs w:val="20"/>
              </w:rPr>
            </w:pPr>
            <w:r w:rsidRPr="008A093E">
              <w:rPr>
                <w:rFonts w:ascii="Century Gothic" w:hAnsi="Century Gothic" w:cs="Arial"/>
                <w:b/>
                <w:sz w:val="20"/>
                <w:szCs w:val="20"/>
                <w:u w:val="single"/>
              </w:rPr>
              <w:t>FIM:</w:t>
            </w:r>
            <w:r w:rsidRPr="008A093E">
              <w:rPr>
                <w:rFonts w:ascii="Century Gothic" w:hAnsi="Century Gothic" w:cs="Arial"/>
                <w:b/>
                <w:sz w:val="20"/>
                <w:szCs w:val="20"/>
              </w:rPr>
              <w:t> </w:t>
            </w:r>
            <w:r w:rsidRPr="008A093E">
              <w:rPr>
                <w:rFonts w:ascii="Century Gothic" w:hAnsi="Century Gothic" w:cs="Arial"/>
                <w:sz w:val="20"/>
                <w:szCs w:val="20"/>
              </w:rPr>
              <w:t>às </w:t>
            </w:r>
            <w:r w:rsidR="00DC008C" w:rsidRPr="008A093E">
              <w:rPr>
                <w:rFonts w:ascii="Century Gothic" w:hAnsi="Century Gothic" w:cs="Arial"/>
                <w:sz w:val="20"/>
                <w:szCs w:val="20"/>
              </w:rPr>
              <w:t>08</w:t>
            </w:r>
            <w:r w:rsidR="00072D07" w:rsidRPr="008A093E">
              <w:rPr>
                <w:rFonts w:ascii="Century Gothic" w:hAnsi="Century Gothic" w:cs="Arial"/>
                <w:sz w:val="20"/>
                <w:szCs w:val="20"/>
              </w:rPr>
              <w:t>h</w:t>
            </w:r>
            <w:r w:rsidR="00DC008C" w:rsidRPr="008A093E">
              <w:rPr>
                <w:rFonts w:ascii="Century Gothic" w:hAnsi="Century Gothic" w:cs="Arial"/>
                <w:sz w:val="20"/>
                <w:szCs w:val="20"/>
              </w:rPr>
              <w:t>30</w:t>
            </w:r>
            <w:r w:rsidRPr="008A093E">
              <w:rPr>
                <w:rFonts w:ascii="Century Gothic" w:hAnsi="Century Gothic" w:cs="Arial"/>
                <w:sz w:val="20"/>
                <w:szCs w:val="20"/>
              </w:rPr>
              <w:t>min - </w:t>
            </w:r>
            <w:r w:rsidR="00933AFB">
              <w:rPr>
                <w:rFonts w:ascii="Century Gothic" w:hAnsi="Century Gothic" w:cs="Arial"/>
                <w:b/>
                <w:sz w:val="20"/>
                <w:szCs w:val="20"/>
              </w:rPr>
              <w:t>26</w:t>
            </w:r>
            <w:r w:rsidR="00C674FA" w:rsidRPr="008A093E">
              <w:rPr>
                <w:rFonts w:ascii="Century Gothic" w:hAnsi="Century Gothic" w:cs="Arial"/>
                <w:b/>
                <w:sz w:val="20"/>
                <w:szCs w:val="20"/>
              </w:rPr>
              <w:t xml:space="preserve"> de </w:t>
            </w:r>
            <w:r w:rsidR="00F440C9">
              <w:rPr>
                <w:rFonts w:ascii="Century Gothic" w:hAnsi="Century Gothic" w:cs="Arial"/>
                <w:b/>
                <w:sz w:val="20"/>
                <w:szCs w:val="20"/>
              </w:rPr>
              <w:t>junho</w:t>
            </w:r>
            <w:r w:rsidR="00C674FA" w:rsidRPr="008A093E">
              <w:rPr>
                <w:rFonts w:ascii="Century Gothic" w:hAnsi="Century Gothic" w:cs="Arial"/>
                <w:b/>
                <w:sz w:val="20"/>
                <w:szCs w:val="20"/>
              </w:rPr>
              <w:t xml:space="preserve"> de 202</w:t>
            </w:r>
            <w:r w:rsidR="0055430D">
              <w:rPr>
                <w:rFonts w:ascii="Century Gothic" w:hAnsi="Century Gothic" w:cs="Arial"/>
                <w:b/>
                <w:sz w:val="20"/>
                <w:szCs w:val="20"/>
              </w:rPr>
              <w:t>6</w:t>
            </w:r>
            <w:r w:rsidRPr="008A093E">
              <w:rPr>
                <w:rFonts w:ascii="Century Gothic" w:hAnsi="Century Gothic" w:cs="Arial"/>
                <w:b/>
                <w:sz w:val="20"/>
                <w:szCs w:val="20"/>
              </w:rPr>
              <w:t>.</w:t>
            </w:r>
          </w:p>
        </w:tc>
      </w:tr>
    </w:tbl>
    <w:p w14:paraId="7224B3BA" w14:textId="77777777" w:rsidR="00C03A4C" w:rsidRPr="00913910" w:rsidRDefault="00C03A4C" w:rsidP="00525B4F">
      <w:pPr>
        <w:pStyle w:val="SemEspaamento"/>
        <w:ind w:left="-1134" w:right="425" w:firstLine="851"/>
        <w:rPr>
          <w:rFonts w:ascii="Century Gothic" w:hAnsi="Century Gothic"/>
          <w:sz w:val="20"/>
          <w:szCs w:val="20"/>
        </w:rPr>
      </w:pPr>
    </w:p>
    <w:p w14:paraId="31C70F20" w14:textId="4E350045" w:rsidR="00B6775A" w:rsidRPr="00F62E14" w:rsidRDefault="00C03A4C" w:rsidP="00F62E14">
      <w:pPr>
        <w:pStyle w:val="PargrafodaLista"/>
        <w:numPr>
          <w:ilvl w:val="0"/>
          <w:numId w:val="74"/>
        </w:numPr>
        <w:autoSpaceDE w:val="0"/>
        <w:autoSpaceDN w:val="0"/>
        <w:adjustRightInd w:val="0"/>
        <w:ind w:right="425"/>
        <w:jc w:val="both"/>
        <w:rPr>
          <w:rFonts w:ascii="Century Gothic" w:hAnsi="Century Gothic" w:cs="Arial"/>
          <w:sz w:val="20"/>
          <w:lang w:val="pt"/>
        </w:rPr>
      </w:pPr>
      <w:r w:rsidRPr="00F62E14">
        <w:rPr>
          <w:rFonts w:ascii="Century Gothic" w:hAnsi="Century Gothic"/>
          <w:b/>
          <w:bCs/>
          <w:sz w:val="20"/>
        </w:rPr>
        <w:t>Link para obtenção do edital:</w:t>
      </w:r>
      <w:r w:rsidRPr="00F62E14">
        <w:rPr>
          <w:rFonts w:ascii="Century Gothic" w:hAnsi="Century Gothic"/>
          <w:sz w:val="20"/>
        </w:rPr>
        <w:t xml:space="preserve"> </w:t>
      </w:r>
      <w:hyperlink r:id="rId9" w:history="1">
        <w:r w:rsidR="00F440C9" w:rsidRPr="00F62E14">
          <w:rPr>
            <w:rFonts w:ascii="Century Gothic" w:hAnsi="Century Gothic" w:cs="Arial"/>
            <w:b/>
            <w:bCs/>
            <w:color w:val="1503FD"/>
            <w:sz w:val="20"/>
          </w:rPr>
          <w:t>https://lobato.pr.gov.br/index.php?meio=1833967</w:t>
        </w:r>
      </w:hyperlink>
      <w:r w:rsidR="00B6775A" w:rsidRPr="00F62E14">
        <w:rPr>
          <w:rStyle w:val="Hyperlink"/>
          <w:rFonts w:ascii="Century Gothic" w:hAnsi="Century Gothic"/>
          <w:b/>
          <w:sz w:val="20"/>
          <w:u w:val="none"/>
        </w:rPr>
        <w:t xml:space="preserve"> </w:t>
      </w:r>
      <w:r w:rsidR="00B6775A" w:rsidRPr="00F62E14">
        <w:rPr>
          <w:rFonts w:ascii="Century Gothic" w:hAnsi="Century Gothic" w:cs="Arial"/>
          <w:sz w:val="20"/>
          <w:lang w:val="pt"/>
        </w:rPr>
        <w:t xml:space="preserve">e </w:t>
      </w:r>
      <w:r w:rsidR="00B6775A" w:rsidRPr="00F62E14">
        <w:rPr>
          <w:rFonts w:ascii="Century Gothic" w:hAnsi="Century Gothic" w:cs="Arial"/>
          <w:b/>
          <w:bCs/>
          <w:color w:val="1503FD"/>
          <w:sz w:val="20"/>
          <w:u w:val="single"/>
        </w:rPr>
        <w:t>https://www.gov.br/pncp/pt-br</w:t>
      </w:r>
    </w:p>
    <w:p w14:paraId="3796584C" w14:textId="44715F5A" w:rsidR="00F440C9" w:rsidRPr="00F62E14" w:rsidRDefault="00F440C9" w:rsidP="00F62E14">
      <w:pPr>
        <w:pStyle w:val="PargrafodaLista"/>
        <w:numPr>
          <w:ilvl w:val="0"/>
          <w:numId w:val="74"/>
        </w:numPr>
        <w:autoSpaceDE w:val="0"/>
        <w:autoSpaceDN w:val="0"/>
        <w:adjustRightInd w:val="0"/>
        <w:ind w:right="425"/>
        <w:jc w:val="both"/>
        <w:rPr>
          <w:rFonts w:ascii="Century Gothic" w:hAnsi="Century Gothic" w:cs="Arial"/>
          <w:sz w:val="20"/>
          <w:lang w:val="pt"/>
        </w:rPr>
      </w:pPr>
      <w:r w:rsidRPr="00F62E14">
        <w:rPr>
          <w:rFonts w:ascii="Century Gothic" w:hAnsi="Century Gothic" w:cs="Arial"/>
          <w:b/>
          <w:sz w:val="20"/>
          <w:u w:val="single"/>
          <w:lang w:val="pt"/>
        </w:rPr>
        <w:t xml:space="preserve">Endereço para envio das </w:t>
      </w:r>
      <w:r w:rsidRPr="00F62E14">
        <w:rPr>
          <w:rFonts w:ascii="Century Gothic" w:hAnsi="Century Gothic" w:cs="Arial"/>
          <w:b/>
          <w:sz w:val="20"/>
          <w:u w:val="single"/>
        </w:rPr>
        <w:t>propostas comerciais</w:t>
      </w:r>
      <w:r w:rsidRPr="00F62E14">
        <w:rPr>
          <w:rFonts w:ascii="Century Gothic" w:hAnsi="Century Gothic" w:cs="Arial"/>
          <w:sz w:val="20"/>
        </w:rPr>
        <w:t>:</w:t>
      </w:r>
      <w:r w:rsidRPr="00F62E14">
        <w:rPr>
          <w:rFonts w:ascii="Century Gothic" w:hAnsi="Century Gothic" w:cs="Arial"/>
          <w:color w:val="1503FD"/>
          <w:sz w:val="20"/>
        </w:rPr>
        <w:t xml:space="preserve"> </w:t>
      </w:r>
      <w:hyperlink r:id="rId10" w:history="1">
        <w:r w:rsidRPr="00F62E14">
          <w:rPr>
            <w:rStyle w:val="Hyperlink"/>
            <w:rFonts w:ascii="Century Gothic" w:hAnsi="Century Gothic"/>
            <w:b/>
            <w:sz w:val="20"/>
          </w:rPr>
          <w:t>dispensalicitacaolobatopr@gmail.com</w:t>
        </w:r>
      </w:hyperlink>
    </w:p>
    <w:p w14:paraId="15E33794" w14:textId="77777777" w:rsidR="00F440C9" w:rsidRPr="00F62E14" w:rsidRDefault="00F440C9" w:rsidP="00F62E14">
      <w:pPr>
        <w:pStyle w:val="PargrafodaLista"/>
        <w:numPr>
          <w:ilvl w:val="0"/>
          <w:numId w:val="74"/>
        </w:numPr>
        <w:autoSpaceDE w:val="0"/>
        <w:autoSpaceDN w:val="0"/>
        <w:adjustRightInd w:val="0"/>
        <w:ind w:right="425"/>
        <w:jc w:val="both"/>
        <w:rPr>
          <w:rFonts w:ascii="Century Gothic" w:hAnsi="Century Gothic" w:cs="Arial"/>
          <w:sz w:val="20"/>
          <w:lang w:val="pt"/>
        </w:rPr>
      </w:pPr>
      <w:r w:rsidRPr="00F62E14">
        <w:rPr>
          <w:rFonts w:ascii="Century Gothic" w:hAnsi="Century Gothic" w:cs="Arial"/>
          <w:b/>
          <w:sz w:val="20"/>
          <w:u w:val="single"/>
        </w:rPr>
        <w:t>SOMENTE SERÃO ACEITAS PROPOSTAS ATRAVÉS DO E-MAIL ACIMA.</w:t>
      </w:r>
      <w:r w:rsidRPr="00F62E14">
        <w:rPr>
          <w:rFonts w:ascii="Century Gothic" w:hAnsi="Century Gothic" w:cs="Arial"/>
          <w:sz w:val="20"/>
        </w:rPr>
        <w:t xml:space="preserve"> </w:t>
      </w:r>
    </w:p>
    <w:p w14:paraId="74899598" w14:textId="0C0B835E" w:rsidR="00F440C9" w:rsidRPr="00F62E14" w:rsidRDefault="00F440C9" w:rsidP="00F62E14">
      <w:pPr>
        <w:pStyle w:val="PargrafodaLista"/>
        <w:numPr>
          <w:ilvl w:val="0"/>
          <w:numId w:val="74"/>
        </w:numPr>
        <w:autoSpaceDE w:val="0"/>
        <w:autoSpaceDN w:val="0"/>
        <w:adjustRightInd w:val="0"/>
        <w:ind w:right="425"/>
        <w:jc w:val="both"/>
        <w:rPr>
          <w:rStyle w:val="Hyperlink"/>
          <w:rFonts w:ascii="Century Gothic" w:hAnsi="Century Gothic" w:cs="Arial"/>
          <w:sz w:val="20"/>
          <w:lang w:val="pt"/>
        </w:rPr>
      </w:pPr>
      <w:r w:rsidRPr="00F62E14">
        <w:rPr>
          <w:rFonts w:ascii="Century Gothic" w:hAnsi="Century Gothic" w:cs="Arial"/>
          <w:sz w:val="20"/>
        </w:rPr>
        <w:t>Dúvidas e esclarecimentos pelo e-mail</w:t>
      </w:r>
      <w:r w:rsidRPr="00F62E14">
        <w:rPr>
          <w:rFonts w:ascii="Century Gothic" w:hAnsi="Century Gothic" w:cs="Arial"/>
          <w:sz w:val="20"/>
          <w:lang w:val="pt"/>
        </w:rPr>
        <w:t xml:space="preserve">: </w:t>
      </w:r>
      <w:hyperlink r:id="rId11" w:history="1">
        <w:r w:rsidRPr="00F62E14">
          <w:rPr>
            <w:rStyle w:val="Hyperlink"/>
            <w:rFonts w:ascii="Century Gothic" w:hAnsi="Century Gothic"/>
            <w:b/>
            <w:sz w:val="20"/>
          </w:rPr>
          <w:t>dispensalicitacaolobatopr@gmail.com</w:t>
        </w:r>
      </w:hyperlink>
    </w:p>
    <w:p w14:paraId="55FDBC1B" w14:textId="77777777" w:rsidR="00F440C9" w:rsidRPr="00F62E14" w:rsidRDefault="00F440C9" w:rsidP="00F62E14">
      <w:pPr>
        <w:pStyle w:val="PargrafodaLista"/>
        <w:numPr>
          <w:ilvl w:val="0"/>
          <w:numId w:val="74"/>
        </w:numPr>
        <w:autoSpaceDE w:val="0"/>
        <w:autoSpaceDN w:val="0"/>
        <w:adjustRightInd w:val="0"/>
        <w:ind w:right="425"/>
        <w:jc w:val="both"/>
        <w:rPr>
          <w:rFonts w:ascii="Century Gothic" w:hAnsi="Century Gothic" w:cs="Arial"/>
          <w:sz w:val="20"/>
          <w:lang w:val="pt"/>
        </w:rPr>
      </w:pPr>
      <w:r w:rsidRPr="00F62E14">
        <w:rPr>
          <w:rFonts w:ascii="Century Gothic" w:hAnsi="Century Gothic" w:cs="Arial"/>
          <w:b/>
          <w:sz w:val="20"/>
          <w:u w:val="single"/>
        </w:rPr>
        <w:t>ATENÇÃO</w:t>
      </w:r>
      <w:r w:rsidRPr="00F62E14">
        <w:rPr>
          <w:rFonts w:ascii="Century Gothic" w:hAnsi="Century Gothic" w:cs="Arial"/>
          <w:sz w:val="20"/>
        </w:rPr>
        <w:t xml:space="preserve">: não serão aceitas propostas e documentos fora do prazo de recebimento. Portanto, as empresas participantes deverão observar o prazo de início e término da fase de recebimento de proposta, no presente edital. </w:t>
      </w:r>
    </w:p>
    <w:p w14:paraId="1DDB0FBB" w14:textId="77777777" w:rsidR="00C03A4C" w:rsidRPr="00913910" w:rsidRDefault="00C03A4C" w:rsidP="00525B4F">
      <w:pPr>
        <w:pStyle w:val="SemEspaamento"/>
        <w:ind w:left="-1134" w:right="425"/>
        <w:rPr>
          <w:rFonts w:ascii="Century Gothic" w:hAnsi="Century Gothic"/>
          <w:sz w:val="20"/>
          <w:szCs w:val="20"/>
        </w:rPr>
      </w:pPr>
    </w:p>
    <w:p w14:paraId="37E4EF35" w14:textId="77777777" w:rsidR="00673196" w:rsidRPr="00913910" w:rsidRDefault="00673196" w:rsidP="00525B4F">
      <w:pPr>
        <w:pStyle w:val="SemEspaamento"/>
        <w:ind w:left="-1134" w:right="425" w:firstLine="851"/>
        <w:rPr>
          <w:rFonts w:ascii="Century Gothic" w:hAnsi="Century Gothic"/>
          <w:sz w:val="20"/>
          <w:szCs w:val="20"/>
        </w:rPr>
      </w:pPr>
    </w:p>
    <w:p w14:paraId="77F7321A" w14:textId="77777777" w:rsidR="00C03A4C" w:rsidRPr="00913910" w:rsidRDefault="00C03A4C" w:rsidP="00525B4F">
      <w:pPr>
        <w:pStyle w:val="SemEspaamento"/>
        <w:ind w:left="-1134" w:right="425" w:firstLine="851"/>
        <w:rPr>
          <w:rFonts w:ascii="Century Gothic" w:hAnsi="Century Gothic"/>
          <w:sz w:val="20"/>
          <w:szCs w:val="20"/>
        </w:rPr>
      </w:pPr>
    </w:p>
    <w:p w14:paraId="6149FFFC" w14:textId="78A5C9DD" w:rsidR="00C03A4C" w:rsidRPr="00D908A5" w:rsidRDefault="00C03A4C" w:rsidP="00525B4F">
      <w:pPr>
        <w:pStyle w:val="SemEspaamento"/>
        <w:ind w:left="-1134" w:right="425" w:firstLine="851"/>
        <w:jc w:val="right"/>
        <w:rPr>
          <w:rFonts w:ascii="Century Gothic" w:hAnsi="Century Gothic"/>
          <w:sz w:val="20"/>
          <w:szCs w:val="20"/>
        </w:rPr>
      </w:pPr>
      <w:r w:rsidRPr="008A093E">
        <w:rPr>
          <w:rFonts w:ascii="Century Gothic" w:hAnsi="Century Gothic"/>
          <w:sz w:val="20"/>
          <w:szCs w:val="20"/>
        </w:rPr>
        <w:t xml:space="preserve">Lobato, </w:t>
      </w:r>
      <w:r w:rsidR="00CC3634">
        <w:rPr>
          <w:rFonts w:ascii="Century Gothic" w:hAnsi="Century Gothic" w:cs="Arial"/>
          <w:sz w:val="20"/>
          <w:szCs w:val="20"/>
        </w:rPr>
        <w:t>18</w:t>
      </w:r>
      <w:r w:rsidR="0055430D">
        <w:rPr>
          <w:rFonts w:ascii="Century Gothic" w:hAnsi="Century Gothic" w:cs="Arial"/>
          <w:sz w:val="20"/>
          <w:szCs w:val="20"/>
        </w:rPr>
        <w:t xml:space="preserve"> de </w:t>
      </w:r>
      <w:r w:rsidR="0010747B">
        <w:rPr>
          <w:rFonts w:ascii="Century Gothic" w:hAnsi="Century Gothic" w:cs="Arial"/>
          <w:sz w:val="20"/>
          <w:szCs w:val="20"/>
        </w:rPr>
        <w:t>junho</w:t>
      </w:r>
      <w:r w:rsidR="0055430D">
        <w:rPr>
          <w:rFonts w:ascii="Century Gothic" w:hAnsi="Century Gothic" w:cs="Arial"/>
          <w:sz w:val="20"/>
          <w:szCs w:val="20"/>
        </w:rPr>
        <w:t xml:space="preserve"> de 2026.</w:t>
      </w:r>
    </w:p>
    <w:p w14:paraId="6EEE6027" w14:textId="77777777" w:rsidR="00C03A4C" w:rsidRPr="00913910" w:rsidRDefault="00C03A4C" w:rsidP="00525B4F">
      <w:pPr>
        <w:pStyle w:val="SemEspaamento"/>
        <w:ind w:left="-1134" w:right="425" w:firstLine="851"/>
        <w:rPr>
          <w:rFonts w:ascii="Century Gothic" w:hAnsi="Century Gothic"/>
          <w:sz w:val="20"/>
          <w:szCs w:val="20"/>
        </w:rPr>
      </w:pPr>
    </w:p>
    <w:p w14:paraId="49EBB0CD" w14:textId="77777777" w:rsidR="00C03A4C" w:rsidRPr="00913910" w:rsidRDefault="00C03A4C" w:rsidP="00525B4F">
      <w:pPr>
        <w:pStyle w:val="SemEspaamento"/>
        <w:ind w:left="-1134" w:right="425" w:firstLine="851"/>
        <w:rPr>
          <w:rFonts w:ascii="Century Gothic" w:hAnsi="Century Gothic"/>
          <w:sz w:val="20"/>
          <w:szCs w:val="20"/>
        </w:rPr>
      </w:pPr>
    </w:p>
    <w:p w14:paraId="3DB10A63" w14:textId="77777777" w:rsidR="00673196" w:rsidRPr="00913910" w:rsidRDefault="00673196" w:rsidP="00525B4F">
      <w:pPr>
        <w:pStyle w:val="SemEspaamento"/>
        <w:ind w:left="-1134" w:right="425" w:firstLine="851"/>
        <w:rPr>
          <w:rFonts w:ascii="Century Gothic" w:hAnsi="Century Gothic"/>
          <w:sz w:val="20"/>
          <w:szCs w:val="20"/>
        </w:rPr>
      </w:pPr>
    </w:p>
    <w:p w14:paraId="282D1951" w14:textId="77777777" w:rsidR="00673196" w:rsidRPr="00913910" w:rsidRDefault="00673196" w:rsidP="00525B4F">
      <w:pPr>
        <w:pStyle w:val="SemEspaamento"/>
        <w:ind w:left="-1134" w:right="425"/>
        <w:jc w:val="center"/>
        <w:rPr>
          <w:rFonts w:ascii="Century Gothic" w:hAnsi="Century Gothic"/>
          <w:sz w:val="20"/>
          <w:szCs w:val="20"/>
        </w:rPr>
      </w:pPr>
    </w:p>
    <w:p w14:paraId="71EA9365" w14:textId="3097EEA6" w:rsidR="00C03A4C" w:rsidRPr="00913910" w:rsidRDefault="00792260" w:rsidP="00525B4F">
      <w:pPr>
        <w:pStyle w:val="SemEspaamento"/>
        <w:ind w:left="-1134" w:right="425"/>
        <w:jc w:val="center"/>
        <w:rPr>
          <w:rFonts w:ascii="Century Gothic" w:hAnsi="Century Gothic"/>
          <w:sz w:val="20"/>
          <w:szCs w:val="20"/>
        </w:rPr>
      </w:pPr>
      <w:r>
        <w:rPr>
          <w:rFonts w:ascii="Century Gothic" w:hAnsi="Century Gothic"/>
          <w:sz w:val="20"/>
          <w:szCs w:val="20"/>
        </w:rPr>
        <w:t>_______________________________________________</w:t>
      </w:r>
    </w:p>
    <w:p w14:paraId="69903CE8" w14:textId="575EC249" w:rsidR="00C03A4C" w:rsidRPr="00913910" w:rsidRDefault="00792260" w:rsidP="00525B4F">
      <w:pPr>
        <w:pStyle w:val="SemEspaamento"/>
        <w:ind w:left="-1134" w:right="425"/>
        <w:jc w:val="center"/>
        <w:rPr>
          <w:rFonts w:ascii="Century Gothic" w:hAnsi="Century Gothic"/>
          <w:sz w:val="16"/>
          <w:szCs w:val="16"/>
        </w:rPr>
      </w:pPr>
      <w:r>
        <w:rPr>
          <w:rFonts w:ascii="Century Gothic" w:hAnsi="Century Gothic"/>
          <w:sz w:val="16"/>
          <w:szCs w:val="16"/>
        </w:rPr>
        <w:t>SIRLENE DE FÁTIMA DOMINGUES</w:t>
      </w:r>
    </w:p>
    <w:p w14:paraId="7995A8CA" w14:textId="12D106D5" w:rsidR="0080118D" w:rsidRPr="00913910" w:rsidRDefault="00792260" w:rsidP="00525B4F">
      <w:pPr>
        <w:pStyle w:val="SemEspaamento"/>
        <w:ind w:left="-1134" w:right="425"/>
        <w:jc w:val="center"/>
        <w:rPr>
          <w:rFonts w:ascii="Century Gothic" w:hAnsi="Century Gothic"/>
          <w:b/>
          <w:sz w:val="16"/>
          <w:szCs w:val="16"/>
        </w:rPr>
      </w:pPr>
      <w:r>
        <w:rPr>
          <w:rFonts w:ascii="Century Gothic" w:hAnsi="Century Gothic"/>
          <w:b/>
          <w:sz w:val="16"/>
          <w:szCs w:val="16"/>
        </w:rPr>
        <w:t>Agente</w:t>
      </w:r>
      <w:r w:rsidR="0092761E" w:rsidRPr="00913910">
        <w:rPr>
          <w:rFonts w:ascii="Century Gothic" w:hAnsi="Century Gothic"/>
          <w:b/>
          <w:sz w:val="16"/>
          <w:szCs w:val="16"/>
        </w:rPr>
        <w:t xml:space="preserve"> de Contratação</w:t>
      </w:r>
    </w:p>
    <w:p w14:paraId="360F99E4" w14:textId="5F68EE13" w:rsidR="0092761E" w:rsidRPr="0010747B" w:rsidRDefault="0092761E" w:rsidP="00525B4F">
      <w:pPr>
        <w:pStyle w:val="SemEspaamento"/>
        <w:ind w:left="-1134" w:right="425"/>
        <w:jc w:val="center"/>
        <w:rPr>
          <w:rFonts w:ascii="Century Gothic" w:hAnsi="Century Gothic"/>
          <w:b/>
          <w:bCs/>
          <w:sz w:val="14"/>
          <w:szCs w:val="14"/>
        </w:rPr>
      </w:pPr>
      <w:r w:rsidRPr="0010747B">
        <w:rPr>
          <w:rFonts w:ascii="Century Gothic" w:hAnsi="Century Gothic"/>
          <w:b/>
          <w:sz w:val="14"/>
          <w:szCs w:val="14"/>
        </w:rPr>
        <w:t xml:space="preserve">Decreto </w:t>
      </w:r>
      <w:r w:rsidR="00792260" w:rsidRPr="0010747B">
        <w:rPr>
          <w:rFonts w:ascii="Century Gothic" w:hAnsi="Century Gothic"/>
          <w:b/>
          <w:sz w:val="14"/>
          <w:szCs w:val="14"/>
        </w:rPr>
        <w:t>Municipal nº</w:t>
      </w:r>
      <w:r w:rsidR="00B804C4" w:rsidRPr="0010747B">
        <w:rPr>
          <w:rFonts w:ascii="Century Gothic" w:hAnsi="Century Gothic"/>
          <w:b/>
          <w:sz w:val="14"/>
          <w:szCs w:val="14"/>
        </w:rPr>
        <w:t>102</w:t>
      </w:r>
      <w:r w:rsidRPr="0010747B">
        <w:rPr>
          <w:rFonts w:ascii="Century Gothic" w:hAnsi="Century Gothic"/>
          <w:b/>
          <w:sz w:val="14"/>
          <w:szCs w:val="14"/>
        </w:rPr>
        <w:t xml:space="preserve">/2025 de </w:t>
      </w:r>
      <w:r w:rsidR="00B804C4" w:rsidRPr="0010747B">
        <w:rPr>
          <w:rFonts w:ascii="Century Gothic" w:hAnsi="Century Gothic"/>
          <w:b/>
          <w:sz w:val="14"/>
          <w:szCs w:val="14"/>
        </w:rPr>
        <w:t>16 de abril de 2025</w:t>
      </w:r>
    </w:p>
    <w:p w14:paraId="5F4B32B0" w14:textId="77777777" w:rsidR="009C4AA4" w:rsidRDefault="009C4AA4" w:rsidP="00525B4F">
      <w:pPr>
        <w:autoSpaceDE w:val="0"/>
        <w:autoSpaceDN w:val="0"/>
        <w:adjustRightInd w:val="0"/>
        <w:ind w:left="-1134" w:right="425"/>
        <w:jc w:val="center"/>
        <w:rPr>
          <w:rFonts w:ascii="Century Gothic" w:hAnsi="Century Gothic" w:cs="Arial"/>
          <w:b/>
          <w:bCs/>
          <w:u w:val="single"/>
          <w:lang w:val="pt"/>
        </w:rPr>
      </w:pPr>
    </w:p>
    <w:p w14:paraId="62E481D2" w14:textId="244D88D3" w:rsidR="009C4AA4" w:rsidRDefault="009C4AA4" w:rsidP="00525B4F">
      <w:pPr>
        <w:autoSpaceDE w:val="0"/>
        <w:autoSpaceDN w:val="0"/>
        <w:adjustRightInd w:val="0"/>
        <w:ind w:left="-1134" w:right="425"/>
        <w:jc w:val="center"/>
        <w:rPr>
          <w:rFonts w:ascii="Century Gothic" w:hAnsi="Century Gothic" w:cs="Arial"/>
          <w:b/>
          <w:bCs/>
          <w:u w:val="single"/>
          <w:lang w:val="pt"/>
        </w:rPr>
      </w:pPr>
    </w:p>
    <w:p w14:paraId="4D86CEF5" w14:textId="47BE71B5" w:rsidR="0010747B" w:rsidRDefault="0010747B" w:rsidP="00525B4F">
      <w:pPr>
        <w:autoSpaceDE w:val="0"/>
        <w:autoSpaceDN w:val="0"/>
        <w:adjustRightInd w:val="0"/>
        <w:ind w:left="-1134" w:right="425"/>
        <w:jc w:val="center"/>
        <w:rPr>
          <w:rFonts w:ascii="Century Gothic" w:hAnsi="Century Gothic" w:cs="Arial"/>
          <w:b/>
          <w:bCs/>
          <w:u w:val="single"/>
          <w:lang w:val="pt"/>
        </w:rPr>
      </w:pPr>
    </w:p>
    <w:p w14:paraId="701D0B63" w14:textId="77777777" w:rsidR="0010747B" w:rsidRDefault="0010747B" w:rsidP="00525B4F">
      <w:pPr>
        <w:autoSpaceDE w:val="0"/>
        <w:autoSpaceDN w:val="0"/>
        <w:adjustRightInd w:val="0"/>
        <w:ind w:left="-1134" w:right="425"/>
        <w:jc w:val="center"/>
        <w:rPr>
          <w:rFonts w:ascii="Century Gothic" w:hAnsi="Century Gothic" w:cs="Arial"/>
          <w:b/>
          <w:bCs/>
          <w:u w:val="single"/>
          <w:lang w:val="pt"/>
        </w:rPr>
      </w:pPr>
    </w:p>
    <w:p w14:paraId="7355471A" w14:textId="77777777" w:rsidR="009C4AA4" w:rsidRDefault="009C4AA4" w:rsidP="00525B4F">
      <w:pPr>
        <w:autoSpaceDE w:val="0"/>
        <w:autoSpaceDN w:val="0"/>
        <w:adjustRightInd w:val="0"/>
        <w:ind w:left="-1134" w:right="425"/>
        <w:jc w:val="center"/>
        <w:rPr>
          <w:rFonts w:ascii="Century Gothic" w:hAnsi="Century Gothic" w:cs="Arial"/>
          <w:b/>
          <w:bCs/>
          <w:u w:val="single"/>
          <w:lang w:val="pt"/>
        </w:rPr>
      </w:pPr>
    </w:p>
    <w:p w14:paraId="6F5EB95D" w14:textId="77777777" w:rsidR="005C0F76" w:rsidRPr="00913910" w:rsidRDefault="005C0F76" w:rsidP="00525B4F">
      <w:pPr>
        <w:autoSpaceDE w:val="0"/>
        <w:autoSpaceDN w:val="0"/>
        <w:adjustRightInd w:val="0"/>
        <w:ind w:left="-1134" w:right="425"/>
        <w:jc w:val="center"/>
        <w:rPr>
          <w:rFonts w:ascii="Century Gothic" w:hAnsi="Century Gothic" w:cs="Arial"/>
          <w:b/>
          <w:bCs/>
          <w:u w:val="single"/>
          <w:lang w:val="pt"/>
        </w:rPr>
      </w:pPr>
    </w:p>
    <w:p w14:paraId="376E4B84" w14:textId="3839A123" w:rsidR="00957152" w:rsidRPr="00D67D97" w:rsidRDefault="00957152" w:rsidP="00525B4F">
      <w:pPr>
        <w:pBdr>
          <w:top w:val="thinThickThinSmallGap" w:sz="24" w:space="1" w:color="auto"/>
          <w:left w:val="thinThickThinSmallGap" w:sz="24" w:space="4" w:color="auto"/>
          <w:bottom w:val="thinThickThinSmallGap" w:sz="24" w:space="1" w:color="auto"/>
          <w:right w:val="thinThickThinSmallGap" w:sz="24" w:space="4" w:color="auto"/>
        </w:pBdr>
        <w:autoSpaceDE w:val="0"/>
        <w:autoSpaceDN w:val="0"/>
        <w:adjustRightInd w:val="0"/>
        <w:ind w:left="-1134" w:right="425"/>
        <w:jc w:val="center"/>
        <w:rPr>
          <w:rFonts w:ascii="Century Gothic" w:hAnsi="Century Gothic" w:cs="Arial"/>
          <w:b/>
          <w:bCs/>
          <w:lang w:val="pt"/>
        </w:rPr>
      </w:pPr>
      <w:r w:rsidRPr="00D67D97">
        <w:rPr>
          <w:rFonts w:ascii="Century Gothic" w:hAnsi="Century Gothic" w:cs="Arial"/>
          <w:b/>
          <w:bCs/>
          <w:lang w:val="pt"/>
        </w:rPr>
        <w:t xml:space="preserve">PROCESSO </w:t>
      </w:r>
      <w:r w:rsidR="00D67D97" w:rsidRPr="00D67D97">
        <w:rPr>
          <w:rFonts w:ascii="Century Gothic" w:hAnsi="Century Gothic" w:cs="Arial"/>
          <w:b/>
          <w:bCs/>
          <w:lang w:val="pt"/>
        </w:rPr>
        <w:t xml:space="preserve">ADMINISTRATIVO </w:t>
      </w:r>
      <w:r w:rsidRPr="00D67D97">
        <w:rPr>
          <w:rFonts w:ascii="Century Gothic" w:hAnsi="Century Gothic" w:cs="Arial"/>
          <w:b/>
          <w:bCs/>
          <w:lang w:val="pt"/>
        </w:rPr>
        <w:t xml:space="preserve">Nº </w:t>
      </w:r>
      <w:r w:rsidR="001346D6">
        <w:rPr>
          <w:rFonts w:ascii="Century Gothic" w:hAnsi="Century Gothic" w:cs="Arial"/>
          <w:b/>
        </w:rPr>
        <w:t>48</w:t>
      </w:r>
      <w:r w:rsidR="00094BF7" w:rsidRPr="00D67D97">
        <w:rPr>
          <w:rFonts w:ascii="Century Gothic" w:hAnsi="Century Gothic" w:cs="Arial"/>
          <w:b/>
          <w:bCs/>
          <w:lang w:val="pt"/>
        </w:rPr>
        <w:t>/20</w:t>
      </w:r>
      <w:r w:rsidR="00DE6088" w:rsidRPr="00D67D97">
        <w:rPr>
          <w:rFonts w:ascii="Century Gothic" w:hAnsi="Century Gothic" w:cs="Arial"/>
          <w:b/>
          <w:bCs/>
          <w:lang w:val="pt"/>
        </w:rPr>
        <w:t>2</w:t>
      </w:r>
      <w:r w:rsidR="0010747B">
        <w:rPr>
          <w:rFonts w:ascii="Century Gothic" w:hAnsi="Century Gothic" w:cs="Arial"/>
          <w:b/>
          <w:bCs/>
          <w:lang w:val="pt"/>
        </w:rPr>
        <w:t>6</w:t>
      </w:r>
    </w:p>
    <w:p w14:paraId="3AE2C3BA" w14:textId="6D7312F2" w:rsidR="00CA1409" w:rsidRPr="00D67D97" w:rsidRDefault="00957152" w:rsidP="00525B4F">
      <w:pPr>
        <w:pBdr>
          <w:top w:val="thinThickThinSmallGap" w:sz="24" w:space="1" w:color="auto"/>
          <w:left w:val="thinThickThinSmallGap" w:sz="24" w:space="4" w:color="auto"/>
          <w:bottom w:val="thinThickThinSmallGap" w:sz="24" w:space="1" w:color="auto"/>
          <w:right w:val="thinThickThinSmallGap" w:sz="24" w:space="4" w:color="auto"/>
        </w:pBdr>
        <w:autoSpaceDE w:val="0"/>
        <w:autoSpaceDN w:val="0"/>
        <w:adjustRightInd w:val="0"/>
        <w:ind w:left="-1134" w:right="425"/>
        <w:jc w:val="center"/>
        <w:rPr>
          <w:rFonts w:ascii="Century Gothic" w:hAnsi="Century Gothic" w:cs="Arial"/>
          <w:b/>
          <w:bCs/>
          <w:lang w:val="pt"/>
        </w:rPr>
      </w:pPr>
      <w:r w:rsidRPr="00D67D97">
        <w:rPr>
          <w:rFonts w:ascii="Century Gothic" w:hAnsi="Century Gothic" w:cs="Arial"/>
          <w:b/>
          <w:bCs/>
          <w:lang w:val="pt"/>
        </w:rPr>
        <w:t xml:space="preserve">DISPENSA </w:t>
      </w:r>
      <w:r w:rsidR="007D7D80" w:rsidRPr="00D67D97">
        <w:rPr>
          <w:rFonts w:ascii="Century Gothic" w:hAnsi="Century Gothic" w:cs="Arial"/>
          <w:b/>
          <w:bCs/>
          <w:lang w:val="pt"/>
        </w:rPr>
        <w:t xml:space="preserve">DE LICITAÇÃO </w:t>
      </w:r>
      <w:r w:rsidRPr="00D67D97">
        <w:rPr>
          <w:rFonts w:ascii="Century Gothic" w:hAnsi="Century Gothic" w:cs="Arial"/>
          <w:b/>
          <w:bCs/>
          <w:lang w:val="pt"/>
        </w:rPr>
        <w:t>Nº</w:t>
      </w:r>
      <w:r w:rsidR="00095C12" w:rsidRPr="00D67D97">
        <w:rPr>
          <w:rFonts w:ascii="Century Gothic" w:hAnsi="Century Gothic" w:cs="Arial"/>
          <w:b/>
          <w:bCs/>
          <w:lang w:val="pt"/>
        </w:rPr>
        <w:t xml:space="preserve"> </w:t>
      </w:r>
      <w:r w:rsidR="001346D6">
        <w:rPr>
          <w:rFonts w:ascii="Century Gothic" w:hAnsi="Century Gothic" w:cs="Arial"/>
          <w:b/>
        </w:rPr>
        <w:t>23</w:t>
      </w:r>
      <w:r w:rsidR="00094BF7" w:rsidRPr="00D67D97">
        <w:rPr>
          <w:rFonts w:ascii="Century Gothic" w:hAnsi="Century Gothic" w:cs="Arial"/>
          <w:b/>
          <w:bCs/>
          <w:lang w:val="pt"/>
        </w:rPr>
        <w:t>/20</w:t>
      </w:r>
      <w:r w:rsidR="00DE6088" w:rsidRPr="00D67D97">
        <w:rPr>
          <w:rFonts w:ascii="Century Gothic" w:hAnsi="Century Gothic" w:cs="Arial"/>
          <w:b/>
          <w:bCs/>
          <w:lang w:val="pt"/>
        </w:rPr>
        <w:t>2</w:t>
      </w:r>
      <w:r w:rsidR="0010747B">
        <w:rPr>
          <w:rFonts w:ascii="Century Gothic" w:hAnsi="Century Gothic" w:cs="Arial"/>
          <w:b/>
          <w:bCs/>
          <w:lang w:val="pt"/>
        </w:rPr>
        <w:t>6</w:t>
      </w:r>
    </w:p>
    <w:p w14:paraId="49DD32C8" w14:textId="77777777" w:rsidR="00FA059C" w:rsidRPr="00913910" w:rsidRDefault="00FA059C" w:rsidP="00525B4F">
      <w:pPr>
        <w:autoSpaceDE w:val="0"/>
        <w:autoSpaceDN w:val="0"/>
        <w:adjustRightInd w:val="0"/>
        <w:ind w:left="-1134" w:right="425"/>
        <w:rPr>
          <w:rFonts w:ascii="Century Gothic" w:hAnsi="Century Gothic" w:cs="Arial"/>
          <w:bCs/>
          <w:lang w:val="pt"/>
        </w:rPr>
      </w:pPr>
    </w:p>
    <w:p w14:paraId="3DC0B194" w14:textId="6811B805" w:rsidR="005C0F76" w:rsidRPr="00913910" w:rsidRDefault="005C0F76" w:rsidP="00525B4F">
      <w:pPr>
        <w:pStyle w:val="PargrafodaLista"/>
        <w:tabs>
          <w:tab w:val="left" w:pos="1838"/>
        </w:tabs>
        <w:ind w:left="-1134" w:right="425"/>
        <w:jc w:val="both"/>
        <w:rPr>
          <w:rFonts w:ascii="Century Gothic" w:hAnsi="Century Gothic" w:cs="Arial"/>
          <w:sz w:val="20"/>
          <w:lang w:val="pt"/>
        </w:rPr>
      </w:pPr>
      <w:r w:rsidRPr="00913910">
        <w:rPr>
          <w:rFonts w:ascii="Century Gothic" w:hAnsi="Century Gothic" w:cs="Arial"/>
          <w:sz w:val="20"/>
        </w:rPr>
        <w:t xml:space="preserve">O </w:t>
      </w:r>
      <w:r w:rsidR="0031427A" w:rsidRPr="00913910">
        <w:rPr>
          <w:rFonts w:ascii="Century Gothic" w:hAnsi="Century Gothic" w:cs="Arial"/>
          <w:b/>
          <w:bCs/>
          <w:sz w:val="20"/>
        </w:rPr>
        <w:t xml:space="preserve">MUNICÍPIO DE LOBATO, </w:t>
      </w:r>
      <w:r w:rsidR="0031427A" w:rsidRPr="00913910">
        <w:rPr>
          <w:rFonts w:ascii="Century Gothic" w:hAnsi="Century Gothic" w:cs="Arial"/>
          <w:bCs/>
          <w:sz w:val="20"/>
        </w:rPr>
        <w:t xml:space="preserve">com sede à Rua Antônio </w:t>
      </w:r>
      <w:proofErr w:type="spellStart"/>
      <w:r w:rsidR="0031427A" w:rsidRPr="00913910">
        <w:rPr>
          <w:rFonts w:ascii="Century Gothic" w:hAnsi="Century Gothic" w:cs="Arial"/>
          <w:bCs/>
          <w:sz w:val="20"/>
        </w:rPr>
        <w:t>Coletto</w:t>
      </w:r>
      <w:proofErr w:type="spellEnd"/>
      <w:r w:rsidR="0031427A" w:rsidRPr="00913910">
        <w:rPr>
          <w:rFonts w:ascii="Century Gothic" w:hAnsi="Century Gothic" w:cs="Arial"/>
          <w:bCs/>
          <w:sz w:val="20"/>
        </w:rPr>
        <w:t>, nº. 1260, Centro, na cidade de Lobato, Estado do Paraná</w:t>
      </w:r>
      <w:r w:rsidRPr="00913910">
        <w:rPr>
          <w:rFonts w:ascii="Century Gothic" w:hAnsi="Century Gothic" w:cs="Arial"/>
          <w:sz w:val="20"/>
        </w:rPr>
        <w:t xml:space="preserve">, inscrito no CNPJ/MF sob o nº </w:t>
      </w:r>
      <w:r w:rsidR="0031427A" w:rsidRPr="00913910">
        <w:rPr>
          <w:rFonts w:ascii="Century Gothic" w:hAnsi="Century Gothic" w:cs="Arial"/>
          <w:sz w:val="20"/>
        </w:rPr>
        <w:t>76.970.367/0001-08</w:t>
      </w:r>
      <w:r w:rsidRPr="00913910">
        <w:rPr>
          <w:rFonts w:ascii="Century Gothic" w:hAnsi="Century Gothic" w:cs="Arial"/>
          <w:sz w:val="20"/>
          <w:lang w:val="pt"/>
        </w:rPr>
        <w:t xml:space="preserve">, por intermédio do Setor de Licitação, torna público que realizará </w:t>
      </w:r>
      <w:r w:rsidRPr="00913910">
        <w:rPr>
          <w:rFonts w:ascii="Century Gothic" w:hAnsi="Century Gothic" w:cs="Arial"/>
          <w:b/>
          <w:sz w:val="20"/>
          <w:u w:val="single"/>
          <w:lang w:val="pt"/>
        </w:rPr>
        <w:t>DISPENSA DE LICITAÇÃO</w:t>
      </w:r>
      <w:r w:rsidRPr="00913910">
        <w:rPr>
          <w:rFonts w:ascii="Century Gothic" w:hAnsi="Century Gothic" w:cs="Arial"/>
          <w:sz w:val="20"/>
          <w:lang w:val="pt"/>
        </w:rPr>
        <w:t xml:space="preserve">, com critério de julgamento pelo </w:t>
      </w:r>
      <w:r w:rsidRPr="00913910">
        <w:rPr>
          <w:rFonts w:ascii="Century Gothic" w:hAnsi="Century Gothic" w:cs="Arial"/>
          <w:b/>
          <w:sz w:val="20"/>
          <w:lang w:val="pt"/>
        </w:rPr>
        <w:t>MENOR PREÇO</w:t>
      </w:r>
      <w:r w:rsidR="00694154" w:rsidRPr="00913910">
        <w:rPr>
          <w:rFonts w:ascii="Century Gothic" w:hAnsi="Century Gothic" w:cs="Arial"/>
          <w:b/>
          <w:sz w:val="20"/>
          <w:lang w:val="pt"/>
        </w:rPr>
        <w:t xml:space="preserve"> GLOBAL</w:t>
      </w:r>
      <w:r w:rsidRPr="00913910">
        <w:rPr>
          <w:rFonts w:ascii="Century Gothic" w:hAnsi="Century Gothic" w:cs="Arial"/>
          <w:sz w:val="20"/>
          <w:lang w:val="pt"/>
        </w:rPr>
        <w:t>, nos termos do art. 75</w:t>
      </w:r>
      <w:r w:rsidR="00957944" w:rsidRPr="00913910">
        <w:rPr>
          <w:rFonts w:ascii="Century Gothic" w:hAnsi="Century Gothic" w:cs="Arial"/>
          <w:sz w:val="20"/>
          <w:lang w:val="pt"/>
        </w:rPr>
        <w:t>, inciso II,</w:t>
      </w:r>
      <w:r w:rsidRPr="00913910">
        <w:rPr>
          <w:rFonts w:ascii="Century Gothic" w:hAnsi="Century Gothic" w:cs="Arial"/>
          <w:sz w:val="20"/>
          <w:lang w:val="pt"/>
        </w:rPr>
        <w:t xml:space="preserve"> </w:t>
      </w:r>
      <w:r w:rsidR="0086605D" w:rsidRPr="0086605D">
        <w:rPr>
          <w:rFonts w:ascii="Century Gothic" w:hAnsi="Century Gothic" w:cs="Arial"/>
          <w:sz w:val="20"/>
          <w:lang w:val="pt"/>
        </w:rPr>
        <w:t xml:space="preserve">§3º </w:t>
      </w:r>
      <w:r w:rsidRPr="00913910">
        <w:rPr>
          <w:rFonts w:ascii="Century Gothic" w:hAnsi="Century Gothic" w:cs="Arial"/>
          <w:sz w:val="20"/>
          <w:lang w:val="pt"/>
        </w:rPr>
        <w:t xml:space="preserve">da Lei </w:t>
      </w:r>
      <w:r w:rsidR="0086605D">
        <w:rPr>
          <w:rFonts w:ascii="Century Gothic" w:hAnsi="Century Gothic" w:cs="Arial"/>
          <w:sz w:val="20"/>
          <w:lang w:val="pt"/>
        </w:rPr>
        <w:t xml:space="preserve">Federal </w:t>
      </w:r>
      <w:r w:rsidRPr="00913910">
        <w:rPr>
          <w:rFonts w:ascii="Century Gothic" w:hAnsi="Century Gothic" w:cs="Arial"/>
          <w:sz w:val="20"/>
          <w:lang w:val="pt"/>
        </w:rPr>
        <w:t xml:space="preserve">14.133/2021 e </w:t>
      </w:r>
      <w:r w:rsidR="001B7542" w:rsidRPr="00913910">
        <w:rPr>
          <w:rFonts w:ascii="Century Gothic" w:hAnsi="Century Gothic" w:cs="Arial"/>
          <w:sz w:val="20"/>
          <w:lang w:val="pt"/>
        </w:rPr>
        <w:t xml:space="preserve">do Decreto Municipal n.º 45/2024, </w:t>
      </w:r>
      <w:r w:rsidRPr="00913910">
        <w:rPr>
          <w:rFonts w:ascii="Century Gothic" w:hAnsi="Century Gothic" w:cs="Arial"/>
          <w:sz w:val="20"/>
          <w:lang w:val="pt"/>
        </w:rPr>
        <w:t xml:space="preserve"> </w:t>
      </w:r>
      <w:r w:rsidR="002B6869" w:rsidRPr="00913910">
        <w:rPr>
          <w:rFonts w:ascii="Century Gothic" w:hAnsi="Century Gothic" w:cs="Arial"/>
          <w:sz w:val="20"/>
          <w:lang w:val="pt"/>
        </w:rPr>
        <w:t xml:space="preserve">conforme </w:t>
      </w:r>
      <w:r w:rsidRPr="00913910">
        <w:rPr>
          <w:rFonts w:ascii="Century Gothic" w:hAnsi="Century Gothic" w:cs="Arial"/>
          <w:sz w:val="20"/>
          <w:lang w:val="pt"/>
        </w:rPr>
        <w:t>exigências estabelecidas neste Edital,</w:t>
      </w:r>
      <w:r w:rsidR="00892B48" w:rsidRPr="00913910">
        <w:rPr>
          <w:rFonts w:ascii="Century Gothic" w:hAnsi="Century Gothic" w:cs="Arial"/>
          <w:sz w:val="20"/>
          <w:lang w:val="pt"/>
        </w:rPr>
        <w:t xml:space="preserve"> no Termo de Referência (Anexo 01</w:t>
      </w:r>
      <w:r w:rsidRPr="00913910">
        <w:rPr>
          <w:rFonts w:ascii="Century Gothic" w:hAnsi="Century Gothic" w:cs="Arial"/>
          <w:sz w:val="20"/>
          <w:lang w:val="pt"/>
        </w:rPr>
        <w:t>) e critérios e procedimentos a seguir definidos, objetivando obter a melhor proposta para contratação do objeto aqui definido, observadas as datas e horários discriminados a seguir:</w:t>
      </w:r>
    </w:p>
    <w:p w14:paraId="02E58AF4" w14:textId="77777777" w:rsidR="005C0F76" w:rsidRPr="00913910" w:rsidRDefault="005C0F76" w:rsidP="00525B4F">
      <w:pPr>
        <w:pStyle w:val="PargrafodaLista"/>
        <w:tabs>
          <w:tab w:val="left" w:pos="1838"/>
        </w:tabs>
        <w:ind w:left="-1134" w:right="425"/>
        <w:jc w:val="both"/>
        <w:rPr>
          <w:rFonts w:ascii="Century Gothic" w:hAnsi="Century Gothic"/>
          <w:sz w:val="20"/>
        </w:rPr>
      </w:pPr>
    </w:p>
    <w:tbl>
      <w:tblPr>
        <w:tblStyle w:val="Tabelacomgrade"/>
        <w:tblW w:w="9523" w:type="dxa"/>
        <w:tblInd w:w="-743" w:type="dxa"/>
        <w:tblLook w:val="04A0" w:firstRow="1" w:lastRow="0" w:firstColumn="1" w:lastColumn="0" w:noHBand="0" w:noVBand="1"/>
      </w:tblPr>
      <w:tblGrid>
        <w:gridCol w:w="2978"/>
        <w:gridCol w:w="6545"/>
      </w:tblGrid>
      <w:tr w:rsidR="00023F7A" w:rsidRPr="0027438C" w14:paraId="66E28155" w14:textId="77777777" w:rsidTr="00525B4F">
        <w:trPr>
          <w:trHeight w:val="111"/>
        </w:trPr>
        <w:tc>
          <w:tcPr>
            <w:tcW w:w="2978" w:type="dxa"/>
            <w:vAlign w:val="center"/>
          </w:tcPr>
          <w:p w14:paraId="29E3C902" w14:textId="20CD799D" w:rsidR="00153DE1" w:rsidRPr="0027438C" w:rsidRDefault="00023F7A" w:rsidP="00525B4F">
            <w:pPr>
              <w:autoSpaceDE w:val="0"/>
              <w:autoSpaceDN w:val="0"/>
              <w:adjustRightInd w:val="0"/>
              <w:ind w:left="601" w:right="425"/>
              <w:jc w:val="center"/>
              <w:rPr>
                <w:rFonts w:ascii="Century Gothic" w:hAnsi="Century Gothic" w:cs="Arial"/>
                <w:b/>
                <w:sz w:val="16"/>
                <w:szCs w:val="16"/>
                <w:lang w:val="pt"/>
              </w:rPr>
            </w:pPr>
            <w:r w:rsidRPr="0027438C">
              <w:rPr>
                <w:rFonts w:ascii="Century Gothic" w:hAnsi="Century Gothic" w:cs="Arial"/>
                <w:b/>
                <w:sz w:val="16"/>
                <w:szCs w:val="16"/>
                <w:lang w:val="pt"/>
              </w:rPr>
              <w:t>CRITÉRIO DE JULGAMENTO</w:t>
            </w:r>
          </w:p>
        </w:tc>
        <w:tc>
          <w:tcPr>
            <w:tcW w:w="6545" w:type="dxa"/>
            <w:vAlign w:val="center"/>
          </w:tcPr>
          <w:p w14:paraId="22A31ED4" w14:textId="1585E2D1" w:rsidR="00023F7A" w:rsidRPr="0027438C" w:rsidRDefault="00023F7A" w:rsidP="00525B4F">
            <w:pPr>
              <w:autoSpaceDE w:val="0"/>
              <w:autoSpaceDN w:val="0"/>
              <w:adjustRightInd w:val="0"/>
              <w:ind w:left="-1134" w:right="425"/>
              <w:jc w:val="center"/>
              <w:rPr>
                <w:rFonts w:ascii="Century Gothic" w:hAnsi="Century Gothic" w:cs="Arial"/>
                <w:b/>
                <w:sz w:val="16"/>
                <w:szCs w:val="16"/>
                <w:lang w:val="pt"/>
              </w:rPr>
            </w:pPr>
            <w:r w:rsidRPr="0027438C">
              <w:rPr>
                <w:rFonts w:ascii="Century Gothic" w:hAnsi="Century Gothic" w:cs="Arial"/>
                <w:b/>
                <w:sz w:val="16"/>
                <w:szCs w:val="16"/>
                <w:lang w:val="pt"/>
              </w:rPr>
              <w:t>MENOR PREÇ</w:t>
            </w:r>
            <w:r w:rsidR="00D61254" w:rsidRPr="0027438C">
              <w:rPr>
                <w:rFonts w:ascii="Century Gothic" w:hAnsi="Century Gothic" w:cs="Arial"/>
                <w:b/>
                <w:sz w:val="16"/>
                <w:szCs w:val="16"/>
                <w:lang w:val="pt"/>
              </w:rPr>
              <w:t>O</w:t>
            </w:r>
            <w:r w:rsidR="00694154" w:rsidRPr="0027438C">
              <w:rPr>
                <w:rFonts w:ascii="Century Gothic" w:hAnsi="Century Gothic" w:cs="Arial"/>
                <w:b/>
                <w:sz w:val="16"/>
                <w:szCs w:val="16"/>
                <w:lang w:val="pt"/>
              </w:rPr>
              <w:t xml:space="preserve"> GLOBAL</w:t>
            </w:r>
          </w:p>
        </w:tc>
      </w:tr>
      <w:tr w:rsidR="00023F7A" w:rsidRPr="0027438C" w14:paraId="79E33258" w14:textId="77777777" w:rsidTr="00525B4F">
        <w:trPr>
          <w:trHeight w:val="1104"/>
        </w:trPr>
        <w:tc>
          <w:tcPr>
            <w:tcW w:w="2978" w:type="dxa"/>
            <w:vAlign w:val="center"/>
          </w:tcPr>
          <w:p w14:paraId="1A887D50" w14:textId="51E59018" w:rsidR="00023F7A" w:rsidRPr="0027438C" w:rsidRDefault="0010747B" w:rsidP="00525B4F">
            <w:pPr>
              <w:pStyle w:val="Default"/>
              <w:ind w:left="317" w:right="425"/>
              <w:jc w:val="center"/>
              <w:rPr>
                <w:rFonts w:ascii="Century Gothic" w:hAnsi="Century Gothic" w:cs="Arial"/>
                <w:b/>
                <w:color w:val="auto"/>
                <w:sz w:val="16"/>
                <w:szCs w:val="16"/>
                <w:lang w:val="pt"/>
              </w:rPr>
            </w:pPr>
            <w:r w:rsidRPr="0027438C">
              <w:rPr>
                <w:rFonts w:ascii="Century Gothic" w:hAnsi="Century Gothic" w:cs="Arial"/>
                <w:b/>
                <w:color w:val="auto"/>
                <w:sz w:val="16"/>
                <w:szCs w:val="16"/>
                <w:lang w:val="pt"/>
              </w:rPr>
              <w:t>OBJETO</w:t>
            </w:r>
          </w:p>
        </w:tc>
        <w:tc>
          <w:tcPr>
            <w:tcW w:w="6545" w:type="dxa"/>
            <w:vAlign w:val="center"/>
          </w:tcPr>
          <w:p w14:paraId="013C1AF7" w14:textId="550D25AA" w:rsidR="00023F7A" w:rsidRPr="0027438C" w:rsidRDefault="0010747B" w:rsidP="00525B4F">
            <w:pPr>
              <w:pStyle w:val="PargrafodaLista"/>
              <w:keepNext/>
              <w:numPr>
                <w:ilvl w:val="1"/>
                <w:numId w:val="0"/>
              </w:numPr>
              <w:pBdr>
                <w:top w:val="nil"/>
                <w:left w:val="nil"/>
                <w:bottom w:val="nil"/>
                <w:right w:val="nil"/>
                <w:between w:val="nil"/>
              </w:pBdr>
              <w:spacing w:before="240" w:after="240"/>
              <w:ind w:left="174" w:right="425"/>
              <w:jc w:val="both"/>
              <w:rPr>
                <w:rFonts w:ascii="Century Gothic" w:hAnsi="Century Gothic" w:cs="Arial"/>
                <w:b/>
                <w:sz w:val="16"/>
                <w:szCs w:val="16"/>
                <w:lang w:val="pt"/>
              </w:rPr>
            </w:pPr>
            <w:r w:rsidRPr="0027438C">
              <w:rPr>
                <w:rFonts w:ascii="Century Gothic" w:hAnsi="Century Gothic" w:cs="Arial"/>
                <w:b/>
                <w:sz w:val="16"/>
                <w:szCs w:val="16"/>
                <w:lang w:val="pt"/>
              </w:rPr>
              <w:t>CONTRATAÇÃO DE EMPRESA ESPECIALIZADA NA PRESTAÇÃO DE SERVIÇOS DE CONSULTORIA E APOIO ADMINISTRATIVO TÉCNICO, COM FOCO EM PLANEJAMENTO ESTRATÉGICO E GESTÃO DE POLÍTICAS PÚBLICAS VOLTADAS ÀS ÁREAS DE ESPORTE, CULTURA, TURISMO E MEIO AMBIENTE</w:t>
            </w:r>
            <w:r w:rsidR="00C94D88" w:rsidRPr="0027438C">
              <w:rPr>
                <w:rFonts w:ascii="Century Gothic" w:hAnsi="Century Gothic" w:cs="Arial"/>
                <w:b/>
                <w:sz w:val="16"/>
                <w:szCs w:val="16"/>
                <w:lang w:val="pt"/>
              </w:rPr>
              <w:t>.</w:t>
            </w:r>
          </w:p>
        </w:tc>
      </w:tr>
      <w:tr w:rsidR="00023F7A" w:rsidRPr="0027438C" w14:paraId="36965675" w14:textId="77777777" w:rsidTr="00525B4F">
        <w:trPr>
          <w:trHeight w:val="478"/>
        </w:trPr>
        <w:tc>
          <w:tcPr>
            <w:tcW w:w="2978" w:type="dxa"/>
            <w:vAlign w:val="center"/>
          </w:tcPr>
          <w:p w14:paraId="1C0F5827" w14:textId="08B8B212" w:rsidR="00052B6E" w:rsidRPr="0027438C" w:rsidRDefault="00023F7A" w:rsidP="00525B4F">
            <w:pPr>
              <w:autoSpaceDE w:val="0"/>
              <w:autoSpaceDN w:val="0"/>
              <w:adjustRightInd w:val="0"/>
              <w:ind w:left="175" w:right="425"/>
              <w:jc w:val="center"/>
              <w:rPr>
                <w:rFonts w:ascii="Century Gothic" w:hAnsi="Century Gothic" w:cs="Arial"/>
                <w:b/>
                <w:sz w:val="16"/>
                <w:szCs w:val="16"/>
                <w:lang w:val="pt"/>
              </w:rPr>
            </w:pPr>
            <w:r w:rsidRPr="0027438C">
              <w:rPr>
                <w:rFonts w:ascii="Century Gothic" w:hAnsi="Century Gothic" w:cs="Arial"/>
                <w:b/>
                <w:sz w:val="16"/>
                <w:szCs w:val="16"/>
                <w:lang w:val="pt"/>
              </w:rPr>
              <w:t>FUNDAMENTO LEGAL</w:t>
            </w:r>
          </w:p>
        </w:tc>
        <w:tc>
          <w:tcPr>
            <w:tcW w:w="6545" w:type="dxa"/>
            <w:vAlign w:val="center"/>
          </w:tcPr>
          <w:p w14:paraId="13B58AB1" w14:textId="21F1187E" w:rsidR="00023F7A" w:rsidRPr="0027438C" w:rsidRDefault="00023F7A" w:rsidP="00525B4F">
            <w:pPr>
              <w:autoSpaceDE w:val="0"/>
              <w:autoSpaceDN w:val="0"/>
              <w:adjustRightInd w:val="0"/>
              <w:ind w:left="274" w:right="425"/>
              <w:jc w:val="both"/>
              <w:rPr>
                <w:rFonts w:ascii="Century Gothic" w:hAnsi="Century Gothic" w:cs="Arial"/>
                <w:b/>
                <w:sz w:val="16"/>
                <w:szCs w:val="16"/>
                <w:lang w:val="pt"/>
              </w:rPr>
            </w:pPr>
            <w:r w:rsidRPr="0027438C">
              <w:rPr>
                <w:rFonts w:ascii="Century Gothic" w:hAnsi="Century Gothic" w:cs="Arial"/>
                <w:b/>
                <w:sz w:val="16"/>
                <w:szCs w:val="16"/>
                <w:lang w:val="pt"/>
              </w:rPr>
              <w:t xml:space="preserve">Lei </w:t>
            </w:r>
            <w:r w:rsidR="0010747B" w:rsidRPr="0027438C">
              <w:rPr>
                <w:rFonts w:ascii="Century Gothic" w:hAnsi="Century Gothic" w:cs="Arial"/>
                <w:b/>
                <w:sz w:val="16"/>
                <w:szCs w:val="16"/>
                <w:lang w:val="pt"/>
              </w:rPr>
              <w:t>Federal 14.133/2021 art. 75, Inciso I</w:t>
            </w:r>
            <w:r w:rsidR="008F0DF1" w:rsidRPr="0027438C">
              <w:rPr>
                <w:rFonts w:ascii="Century Gothic" w:hAnsi="Century Gothic" w:cs="Arial"/>
                <w:b/>
                <w:sz w:val="16"/>
                <w:szCs w:val="16"/>
                <w:lang w:val="pt"/>
              </w:rPr>
              <w:t>I</w:t>
            </w:r>
            <w:r w:rsidR="0010747B" w:rsidRPr="0027438C">
              <w:rPr>
                <w:rFonts w:ascii="Century Gothic" w:hAnsi="Century Gothic" w:cs="Arial"/>
                <w:b/>
                <w:sz w:val="16"/>
                <w:szCs w:val="16"/>
                <w:lang w:val="pt"/>
              </w:rPr>
              <w:t>, §3º e</w:t>
            </w:r>
            <w:r w:rsidR="00411DDC" w:rsidRPr="0027438C">
              <w:rPr>
                <w:rFonts w:ascii="Century Gothic" w:hAnsi="Century Gothic" w:cs="Arial"/>
                <w:b/>
                <w:sz w:val="16"/>
                <w:szCs w:val="16"/>
                <w:lang w:val="pt"/>
              </w:rPr>
              <w:t xml:space="preserve"> </w:t>
            </w:r>
            <w:r w:rsidR="001B7542" w:rsidRPr="0027438C">
              <w:rPr>
                <w:rFonts w:ascii="Century Gothic" w:hAnsi="Century Gothic" w:cs="Arial"/>
                <w:b/>
                <w:sz w:val="16"/>
                <w:szCs w:val="16"/>
                <w:lang w:val="pt"/>
              </w:rPr>
              <w:t xml:space="preserve">Decreto Municipal nº 45/2024. </w:t>
            </w:r>
          </w:p>
        </w:tc>
      </w:tr>
    </w:tbl>
    <w:p w14:paraId="7F3DD3A5" w14:textId="37762CF4" w:rsidR="00B8622F" w:rsidRPr="0027438C" w:rsidRDefault="0010747B" w:rsidP="0027438C">
      <w:pPr>
        <w:autoSpaceDE w:val="0"/>
        <w:autoSpaceDN w:val="0"/>
        <w:adjustRightInd w:val="0"/>
        <w:spacing w:before="240" w:after="240"/>
        <w:ind w:left="-1134" w:right="425"/>
        <w:jc w:val="both"/>
        <w:rPr>
          <w:rFonts w:ascii="Century Gothic" w:hAnsi="Century Gothic" w:cs="Arial"/>
          <w:bCs/>
        </w:rPr>
      </w:pPr>
      <w:r w:rsidRPr="00F96045">
        <w:rPr>
          <w:rFonts w:ascii="Century Gothic" w:hAnsi="Century Gothic" w:cs="Arial"/>
          <w:lang w:val="pt"/>
        </w:rPr>
        <w:t>A presente Dispensa de Licitação ficará disponível para recebimento de propostas adicionais pelo prazo mínimo de 03 (três) dias úteis, contados da data da divulgação da contratação direta no PNCP (</w:t>
      </w:r>
      <w:hyperlink r:id="rId12" w:history="1">
        <w:r w:rsidRPr="00F96045">
          <w:rPr>
            <w:rStyle w:val="Hyperlink"/>
            <w:rFonts w:ascii="Century Gothic" w:hAnsi="Century Gothic" w:cs="Arial"/>
            <w:b/>
            <w:bCs/>
          </w:rPr>
          <w:t>https://www.gov.br/pncp/pt-br</w:t>
        </w:r>
      </w:hyperlink>
      <w:r w:rsidRPr="00F96045">
        <w:rPr>
          <w:rFonts w:ascii="Century Gothic" w:hAnsi="Century Gothic" w:cs="Arial"/>
          <w:bCs/>
        </w:rPr>
        <w:t>)</w:t>
      </w:r>
    </w:p>
    <w:tbl>
      <w:tblPr>
        <w:tblStyle w:val="Tabelacomgrade"/>
        <w:tblW w:w="8647" w:type="dxa"/>
        <w:tblInd w:w="108" w:type="dxa"/>
        <w:tblLook w:val="04A0" w:firstRow="1" w:lastRow="0" w:firstColumn="1" w:lastColumn="0" w:noHBand="0" w:noVBand="1"/>
      </w:tblPr>
      <w:tblGrid>
        <w:gridCol w:w="8647"/>
      </w:tblGrid>
      <w:tr w:rsidR="00C94D88" w:rsidRPr="008A093E" w14:paraId="7BE4008E" w14:textId="77777777" w:rsidTr="00912A0C">
        <w:tc>
          <w:tcPr>
            <w:tcW w:w="8647" w:type="dxa"/>
          </w:tcPr>
          <w:p w14:paraId="25424F2C" w14:textId="000DE967" w:rsidR="00C94D88" w:rsidRPr="008A093E" w:rsidRDefault="00C94D88" w:rsidP="00525B4F">
            <w:pPr>
              <w:pStyle w:val="SemEspaamento"/>
              <w:ind w:left="-1134" w:right="425"/>
              <w:jc w:val="center"/>
              <w:rPr>
                <w:rFonts w:ascii="Century Gothic" w:hAnsi="Century Gothic" w:cs="Arial"/>
                <w:b/>
                <w:sz w:val="20"/>
                <w:szCs w:val="20"/>
                <w:u w:val="single"/>
              </w:rPr>
            </w:pPr>
            <w:r w:rsidRPr="00D908A5">
              <w:rPr>
                <w:rFonts w:ascii="Century Gothic" w:hAnsi="Century Gothic" w:cs="Arial"/>
                <w:b/>
                <w:sz w:val="20"/>
                <w:szCs w:val="20"/>
                <w:u w:val="single"/>
              </w:rPr>
              <w:t>PRAZO PARA ENVIO DA PROPOSTA POR E-MAIL</w:t>
            </w:r>
          </w:p>
        </w:tc>
      </w:tr>
      <w:tr w:rsidR="0010747B" w:rsidRPr="008A093E" w14:paraId="47653DFC" w14:textId="77777777" w:rsidTr="00912A0C">
        <w:tc>
          <w:tcPr>
            <w:tcW w:w="8647" w:type="dxa"/>
          </w:tcPr>
          <w:p w14:paraId="7BDF7A56" w14:textId="0CA63B4B" w:rsidR="0010747B" w:rsidRPr="008A093E" w:rsidRDefault="0010747B" w:rsidP="00525B4F">
            <w:pPr>
              <w:pStyle w:val="SemEspaamento"/>
              <w:ind w:left="-1134" w:right="425"/>
              <w:jc w:val="center"/>
              <w:rPr>
                <w:rFonts w:ascii="Century Gothic" w:hAnsi="Century Gothic"/>
                <w:sz w:val="20"/>
                <w:szCs w:val="20"/>
              </w:rPr>
            </w:pPr>
            <w:r w:rsidRPr="008A093E">
              <w:rPr>
                <w:rFonts w:ascii="Century Gothic" w:hAnsi="Century Gothic" w:cs="Arial"/>
                <w:b/>
                <w:sz w:val="20"/>
                <w:szCs w:val="20"/>
                <w:u w:val="single"/>
              </w:rPr>
              <w:t>INICIO:</w:t>
            </w:r>
            <w:r w:rsidRPr="008A093E">
              <w:rPr>
                <w:rFonts w:ascii="Century Gothic" w:hAnsi="Century Gothic" w:cs="Arial"/>
                <w:sz w:val="20"/>
                <w:szCs w:val="20"/>
              </w:rPr>
              <w:t> às 08h30min – </w:t>
            </w:r>
            <w:r w:rsidR="00933AFB">
              <w:rPr>
                <w:rFonts w:ascii="Century Gothic" w:hAnsi="Century Gothic" w:cs="Arial"/>
                <w:b/>
                <w:sz w:val="20"/>
                <w:szCs w:val="20"/>
              </w:rPr>
              <w:t>22</w:t>
            </w:r>
            <w:r>
              <w:rPr>
                <w:rFonts w:ascii="Century Gothic" w:hAnsi="Century Gothic" w:cs="Arial"/>
                <w:b/>
                <w:sz w:val="20"/>
                <w:szCs w:val="20"/>
              </w:rPr>
              <w:t xml:space="preserve"> </w:t>
            </w:r>
            <w:r w:rsidRPr="008A093E">
              <w:rPr>
                <w:rFonts w:ascii="Century Gothic" w:hAnsi="Century Gothic" w:cs="Arial"/>
                <w:b/>
                <w:sz w:val="20"/>
                <w:szCs w:val="20"/>
              </w:rPr>
              <w:t xml:space="preserve">de </w:t>
            </w:r>
            <w:r>
              <w:rPr>
                <w:rFonts w:ascii="Century Gothic" w:hAnsi="Century Gothic" w:cs="Arial"/>
                <w:b/>
                <w:sz w:val="20"/>
                <w:szCs w:val="20"/>
              </w:rPr>
              <w:t>junho de 2026</w:t>
            </w:r>
          </w:p>
        </w:tc>
      </w:tr>
      <w:tr w:rsidR="0010747B" w:rsidRPr="008A093E" w14:paraId="522CB4CA" w14:textId="77777777" w:rsidTr="00912A0C">
        <w:tc>
          <w:tcPr>
            <w:tcW w:w="8647" w:type="dxa"/>
          </w:tcPr>
          <w:p w14:paraId="1207D96C" w14:textId="7E777B5E" w:rsidR="0010747B" w:rsidRPr="008A093E" w:rsidRDefault="0010747B" w:rsidP="00525B4F">
            <w:pPr>
              <w:pStyle w:val="SemEspaamento"/>
              <w:ind w:left="-1134" w:right="425"/>
              <w:jc w:val="center"/>
              <w:rPr>
                <w:rFonts w:ascii="Century Gothic" w:hAnsi="Century Gothic"/>
                <w:sz w:val="20"/>
                <w:szCs w:val="20"/>
              </w:rPr>
            </w:pPr>
            <w:r w:rsidRPr="008A093E">
              <w:rPr>
                <w:rFonts w:ascii="Century Gothic" w:hAnsi="Century Gothic" w:cs="Arial"/>
                <w:b/>
                <w:sz w:val="20"/>
                <w:szCs w:val="20"/>
                <w:u w:val="single"/>
              </w:rPr>
              <w:t>FIM:</w:t>
            </w:r>
            <w:r w:rsidRPr="008A093E">
              <w:rPr>
                <w:rFonts w:ascii="Century Gothic" w:hAnsi="Century Gothic" w:cs="Arial"/>
                <w:b/>
                <w:sz w:val="20"/>
                <w:szCs w:val="20"/>
              </w:rPr>
              <w:t> </w:t>
            </w:r>
            <w:r w:rsidRPr="008A093E">
              <w:rPr>
                <w:rFonts w:ascii="Century Gothic" w:hAnsi="Century Gothic" w:cs="Arial"/>
                <w:sz w:val="20"/>
                <w:szCs w:val="20"/>
              </w:rPr>
              <w:t>às 08h30min - </w:t>
            </w:r>
            <w:r>
              <w:rPr>
                <w:rFonts w:ascii="Century Gothic" w:hAnsi="Century Gothic" w:cs="Arial"/>
                <w:b/>
                <w:sz w:val="20"/>
                <w:szCs w:val="20"/>
              </w:rPr>
              <w:t>26</w:t>
            </w:r>
            <w:r w:rsidRPr="008A093E">
              <w:rPr>
                <w:rFonts w:ascii="Century Gothic" w:hAnsi="Century Gothic" w:cs="Arial"/>
                <w:b/>
                <w:sz w:val="20"/>
                <w:szCs w:val="20"/>
              </w:rPr>
              <w:t xml:space="preserve"> de </w:t>
            </w:r>
            <w:r>
              <w:rPr>
                <w:rFonts w:ascii="Century Gothic" w:hAnsi="Century Gothic" w:cs="Arial"/>
                <w:b/>
                <w:sz w:val="20"/>
                <w:szCs w:val="20"/>
              </w:rPr>
              <w:t>junho</w:t>
            </w:r>
            <w:r w:rsidRPr="008A093E">
              <w:rPr>
                <w:rFonts w:ascii="Century Gothic" w:hAnsi="Century Gothic" w:cs="Arial"/>
                <w:b/>
                <w:sz w:val="20"/>
                <w:szCs w:val="20"/>
              </w:rPr>
              <w:t xml:space="preserve"> de 202</w:t>
            </w:r>
            <w:r>
              <w:rPr>
                <w:rFonts w:ascii="Century Gothic" w:hAnsi="Century Gothic" w:cs="Arial"/>
                <w:b/>
                <w:sz w:val="20"/>
                <w:szCs w:val="20"/>
              </w:rPr>
              <w:t>6</w:t>
            </w:r>
            <w:r w:rsidRPr="008A093E">
              <w:rPr>
                <w:rFonts w:ascii="Century Gothic" w:hAnsi="Century Gothic" w:cs="Arial"/>
                <w:b/>
                <w:sz w:val="20"/>
                <w:szCs w:val="20"/>
              </w:rPr>
              <w:t>.</w:t>
            </w:r>
          </w:p>
        </w:tc>
      </w:tr>
    </w:tbl>
    <w:p w14:paraId="29044F0E" w14:textId="77777777" w:rsidR="001E16BE" w:rsidRPr="00913910" w:rsidRDefault="001E16BE" w:rsidP="00525B4F">
      <w:pPr>
        <w:pStyle w:val="NormalWeb"/>
        <w:spacing w:before="0" w:beforeAutospacing="0" w:after="0" w:afterAutospacing="0"/>
        <w:ind w:left="-1134" w:right="425"/>
        <w:jc w:val="both"/>
        <w:rPr>
          <w:rFonts w:ascii="Century Gothic" w:hAnsi="Century Gothic" w:cs="Arial"/>
          <w:sz w:val="20"/>
          <w:szCs w:val="20"/>
        </w:rPr>
      </w:pPr>
    </w:p>
    <w:p w14:paraId="38D89C8E" w14:textId="77777777" w:rsidR="0010747B" w:rsidRPr="00F440C9" w:rsidRDefault="0010747B" w:rsidP="00525B4F">
      <w:pPr>
        <w:pStyle w:val="PargrafodaLista"/>
        <w:numPr>
          <w:ilvl w:val="0"/>
          <w:numId w:val="2"/>
        </w:numPr>
        <w:tabs>
          <w:tab w:val="left" w:pos="284"/>
        </w:tabs>
        <w:autoSpaceDE w:val="0"/>
        <w:autoSpaceDN w:val="0"/>
        <w:adjustRightInd w:val="0"/>
        <w:ind w:left="-1134" w:right="425" w:firstLine="0"/>
        <w:jc w:val="both"/>
        <w:rPr>
          <w:rFonts w:ascii="Century Gothic" w:hAnsi="Century Gothic" w:cs="Arial"/>
          <w:sz w:val="20"/>
          <w:lang w:val="pt"/>
        </w:rPr>
      </w:pPr>
      <w:r w:rsidRPr="00913910">
        <w:rPr>
          <w:rFonts w:ascii="Century Gothic" w:hAnsi="Century Gothic"/>
          <w:b/>
          <w:bCs/>
          <w:sz w:val="20"/>
        </w:rPr>
        <w:t>Link para obtenção do edital:</w:t>
      </w:r>
      <w:r w:rsidRPr="00913910">
        <w:rPr>
          <w:rFonts w:ascii="Century Gothic" w:hAnsi="Century Gothic"/>
          <w:sz w:val="20"/>
        </w:rPr>
        <w:t xml:space="preserve"> </w:t>
      </w:r>
      <w:hyperlink r:id="rId13" w:history="1">
        <w:r w:rsidRPr="00F440C9">
          <w:rPr>
            <w:rFonts w:ascii="Century Gothic" w:hAnsi="Century Gothic" w:cs="Arial"/>
            <w:b/>
            <w:bCs/>
            <w:color w:val="1503FD"/>
            <w:sz w:val="20"/>
          </w:rPr>
          <w:t>https://lobato.pr.gov.br/index.php?meio=1833967</w:t>
        </w:r>
      </w:hyperlink>
      <w:r w:rsidRPr="00F440C9">
        <w:rPr>
          <w:rStyle w:val="Hyperlink"/>
          <w:rFonts w:ascii="Century Gothic" w:hAnsi="Century Gothic"/>
          <w:b/>
          <w:sz w:val="20"/>
          <w:u w:val="none"/>
        </w:rPr>
        <w:t xml:space="preserve"> </w:t>
      </w:r>
      <w:r w:rsidRPr="00F440C9">
        <w:rPr>
          <w:rFonts w:ascii="Century Gothic" w:hAnsi="Century Gothic" w:cs="Arial"/>
          <w:sz w:val="20"/>
          <w:lang w:val="pt"/>
        </w:rPr>
        <w:t xml:space="preserve">e </w:t>
      </w:r>
      <w:r w:rsidRPr="00F440C9">
        <w:rPr>
          <w:rFonts w:ascii="Century Gothic" w:hAnsi="Century Gothic" w:cs="Arial"/>
          <w:b/>
          <w:bCs/>
          <w:color w:val="1503FD"/>
          <w:sz w:val="20"/>
          <w:u w:val="single"/>
        </w:rPr>
        <w:t>https://www.gov.br/pncp/pt-br</w:t>
      </w:r>
    </w:p>
    <w:p w14:paraId="68FABA3E" w14:textId="77777777" w:rsidR="0010747B" w:rsidRPr="00F440C9" w:rsidRDefault="0010747B" w:rsidP="00525B4F">
      <w:pPr>
        <w:pStyle w:val="PargrafodaLista"/>
        <w:numPr>
          <w:ilvl w:val="0"/>
          <w:numId w:val="2"/>
        </w:numPr>
        <w:tabs>
          <w:tab w:val="left" w:pos="284"/>
        </w:tabs>
        <w:autoSpaceDE w:val="0"/>
        <w:autoSpaceDN w:val="0"/>
        <w:adjustRightInd w:val="0"/>
        <w:ind w:left="-1134" w:right="425" w:firstLine="0"/>
        <w:jc w:val="both"/>
        <w:rPr>
          <w:rFonts w:ascii="Century Gothic" w:hAnsi="Century Gothic" w:cs="Arial"/>
          <w:sz w:val="19"/>
          <w:szCs w:val="19"/>
          <w:lang w:val="pt"/>
        </w:rPr>
      </w:pPr>
      <w:r w:rsidRPr="00F440C9">
        <w:rPr>
          <w:rFonts w:ascii="Century Gothic" w:hAnsi="Century Gothic" w:cs="Arial"/>
          <w:b/>
          <w:sz w:val="19"/>
          <w:szCs w:val="19"/>
          <w:u w:val="single"/>
          <w:lang w:val="pt"/>
        </w:rPr>
        <w:t xml:space="preserve">Endereço para envio das </w:t>
      </w:r>
      <w:r w:rsidRPr="00F440C9">
        <w:rPr>
          <w:rFonts w:ascii="Century Gothic" w:hAnsi="Century Gothic" w:cs="Arial"/>
          <w:b/>
          <w:sz w:val="19"/>
          <w:szCs w:val="19"/>
          <w:u w:val="single"/>
        </w:rPr>
        <w:t>propostas comerciais</w:t>
      </w:r>
      <w:r w:rsidRPr="00F440C9">
        <w:rPr>
          <w:rFonts w:ascii="Century Gothic" w:hAnsi="Century Gothic" w:cs="Arial"/>
          <w:sz w:val="19"/>
          <w:szCs w:val="19"/>
        </w:rPr>
        <w:t>:</w:t>
      </w:r>
      <w:r w:rsidRPr="00F440C9">
        <w:rPr>
          <w:rFonts w:ascii="Century Gothic" w:hAnsi="Century Gothic" w:cs="Arial"/>
          <w:color w:val="1503FD"/>
          <w:sz w:val="19"/>
          <w:szCs w:val="19"/>
        </w:rPr>
        <w:t xml:space="preserve"> </w:t>
      </w:r>
      <w:hyperlink r:id="rId14" w:history="1">
        <w:r w:rsidRPr="00F440C9">
          <w:rPr>
            <w:rStyle w:val="Hyperlink"/>
            <w:rFonts w:ascii="Century Gothic" w:hAnsi="Century Gothic"/>
            <w:b/>
            <w:sz w:val="20"/>
          </w:rPr>
          <w:t>dispensalicitacaolobatopr@gmail.com</w:t>
        </w:r>
      </w:hyperlink>
    </w:p>
    <w:p w14:paraId="75C7C160" w14:textId="77777777" w:rsidR="0010747B" w:rsidRPr="00A40C55" w:rsidRDefault="0010747B" w:rsidP="00525B4F">
      <w:pPr>
        <w:pStyle w:val="PargrafodaLista"/>
        <w:numPr>
          <w:ilvl w:val="0"/>
          <w:numId w:val="2"/>
        </w:numPr>
        <w:tabs>
          <w:tab w:val="left" w:pos="284"/>
        </w:tabs>
        <w:autoSpaceDE w:val="0"/>
        <w:autoSpaceDN w:val="0"/>
        <w:adjustRightInd w:val="0"/>
        <w:ind w:left="-1134" w:right="425" w:firstLine="0"/>
        <w:jc w:val="both"/>
        <w:rPr>
          <w:rFonts w:ascii="Century Gothic" w:hAnsi="Century Gothic" w:cs="Arial"/>
          <w:sz w:val="19"/>
          <w:szCs w:val="19"/>
          <w:lang w:val="pt"/>
        </w:rPr>
      </w:pPr>
      <w:r w:rsidRPr="00A40C55">
        <w:rPr>
          <w:rFonts w:ascii="Century Gothic" w:hAnsi="Century Gothic" w:cs="Arial"/>
          <w:b/>
          <w:sz w:val="19"/>
          <w:szCs w:val="19"/>
          <w:u w:val="single"/>
        </w:rPr>
        <w:t>SOMENTE SERÃO ACEITAS PROPOSTAS ATRAVÉS DO E-MAIL ACIMA.</w:t>
      </w:r>
      <w:r w:rsidRPr="00A40C55">
        <w:rPr>
          <w:rFonts w:ascii="Century Gothic" w:hAnsi="Century Gothic" w:cs="Arial"/>
          <w:sz w:val="19"/>
          <w:szCs w:val="19"/>
        </w:rPr>
        <w:t xml:space="preserve"> </w:t>
      </w:r>
    </w:p>
    <w:p w14:paraId="0B526C73" w14:textId="77777777" w:rsidR="0010747B" w:rsidRPr="00A40C55" w:rsidRDefault="0010747B" w:rsidP="00525B4F">
      <w:pPr>
        <w:pStyle w:val="PargrafodaLista"/>
        <w:numPr>
          <w:ilvl w:val="0"/>
          <w:numId w:val="2"/>
        </w:numPr>
        <w:tabs>
          <w:tab w:val="left" w:pos="284"/>
        </w:tabs>
        <w:autoSpaceDE w:val="0"/>
        <w:autoSpaceDN w:val="0"/>
        <w:adjustRightInd w:val="0"/>
        <w:ind w:left="-1134" w:right="425" w:firstLine="0"/>
        <w:jc w:val="both"/>
        <w:rPr>
          <w:rStyle w:val="Hyperlink"/>
          <w:rFonts w:ascii="Century Gothic" w:hAnsi="Century Gothic" w:cs="Arial"/>
          <w:sz w:val="19"/>
          <w:szCs w:val="19"/>
          <w:lang w:val="pt"/>
        </w:rPr>
      </w:pPr>
      <w:r w:rsidRPr="00A40C55">
        <w:rPr>
          <w:rFonts w:ascii="Century Gothic" w:hAnsi="Century Gothic" w:cs="Arial"/>
          <w:sz w:val="19"/>
          <w:szCs w:val="19"/>
        </w:rPr>
        <w:t>Dúvidas e esclarecimentos pelo e-mail</w:t>
      </w:r>
      <w:r w:rsidRPr="00A40C55">
        <w:rPr>
          <w:rFonts w:ascii="Century Gothic" w:hAnsi="Century Gothic" w:cs="Arial"/>
          <w:sz w:val="19"/>
          <w:szCs w:val="19"/>
          <w:lang w:val="pt"/>
        </w:rPr>
        <w:t xml:space="preserve">: </w:t>
      </w:r>
      <w:hyperlink r:id="rId15" w:history="1">
        <w:r w:rsidRPr="00D908A5">
          <w:rPr>
            <w:rStyle w:val="Hyperlink"/>
            <w:rFonts w:ascii="Century Gothic" w:hAnsi="Century Gothic"/>
            <w:b/>
            <w:sz w:val="20"/>
          </w:rPr>
          <w:t>dispensalicitacaolobatopr@gmail.com</w:t>
        </w:r>
      </w:hyperlink>
    </w:p>
    <w:p w14:paraId="741732E5" w14:textId="77777777" w:rsidR="0010747B" w:rsidRPr="00F440C9" w:rsidRDefault="0010747B" w:rsidP="00525B4F">
      <w:pPr>
        <w:pStyle w:val="PargrafodaLista"/>
        <w:numPr>
          <w:ilvl w:val="0"/>
          <w:numId w:val="2"/>
        </w:numPr>
        <w:tabs>
          <w:tab w:val="left" w:pos="284"/>
        </w:tabs>
        <w:autoSpaceDE w:val="0"/>
        <w:autoSpaceDN w:val="0"/>
        <w:adjustRightInd w:val="0"/>
        <w:ind w:left="-1134" w:right="425" w:firstLine="0"/>
        <w:jc w:val="both"/>
        <w:rPr>
          <w:rFonts w:ascii="Century Gothic" w:hAnsi="Century Gothic" w:cs="Arial"/>
          <w:sz w:val="19"/>
          <w:szCs w:val="19"/>
          <w:lang w:val="pt"/>
        </w:rPr>
      </w:pPr>
      <w:r w:rsidRPr="00A40C55">
        <w:rPr>
          <w:rFonts w:ascii="Century Gothic" w:hAnsi="Century Gothic" w:cs="Arial"/>
          <w:b/>
          <w:sz w:val="19"/>
          <w:szCs w:val="19"/>
          <w:u w:val="single"/>
        </w:rPr>
        <w:t>ATENÇÃO</w:t>
      </w:r>
      <w:r w:rsidRPr="00A40C55">
        <w:rPr>
          <w:rFonts w:ascii="Century Gothic" w:hAnsi="Century Gothic" w:cs="Arial"/>
          <w:sz w:val="19"/>
          <w:szCs w:val="19"/>
        </w:rPr>
        <w:t xml:space="preserve">: não serão aceitas propostas e documentos fora do prazo de recebimento. Portanto, as empresas participantes deverão observar o prazo de início e término da fase de recebimento de proposta, no presente edital. </w:t>
      </w:r>
    </w:p>
    <w:p w14:paraId="6C6C50EA" w14:textId="77777777" w:rsidR="00EF4F2F" w:rsidRPr="00913910" w:rsidRDefault="00EF4F2F" w:rsidP="00525B4F">
      <w:pPr>
        <w:autoSpaceDE w:val="0"/>
        <w:autoSpaceDN w:val="0"/>
        <w:adjustRightInd w:val="0"/>
        <w:ind w:left="-1134" w:right="425"/>
        <w:jc w:val="both"/>
        <w:rPr>
          <w:rFonts w:ascii="Century Gothic" w:hAnsi="Century Gothic" w:cs="Arial"/>
          <w:b/>
          <w:lang w:val="pt"/>
        </w:rPr>
      </w:pPr>
    </w:p>
    <w:p w14:paraId="37894FC9" w14:textId="3B28B995" w:rsidR="00957152" w:rsidRPr="00913910" w:rsidRDefault="00957152" w:rsidP="00525B4F">
      <w:pPr>
        <w:autoSpaceDE w:val="0"/>
        <w:autoSpaceDN w:val="0"/>
        <w:adjustRightInd w:val="0"/>
        <w:ind w:left="-1134" w:right="425"/>
        <w:jc w:val="both"/>
        <w:rPr>
          <w:rFonts w:ascii="Century Gothic" w:hAnsi="Century Gothic" w:cs="Arial"/>
          <w:b/>
          <w:lang w:val="pt"/>
        </w:rPr>
      </w:pPr>
      <w:r w:rsidRPr="00913910">
        <w:rPr>
          <w:rFonts w:ascii="Century Gothic" w:hAnsi="Century Gothic" w:cs="Arial"/>
          <w:b/>
          <w:lang w:val="pt"/>
        </w:rPr>
        <w:t>1. DO OBJETO</w:t>
      </w:r>
    </w:p>
    <w:p w14:paraId="460D3D0D" w14:textId="5D0CF82C" w:rsidR="00574CE2" w:rsidRDefault="00957152" w:rsidP="00525B4F">
      <w:pPr>
        <w:ind w:left="-1134" w:right="425"/>
        <w:jc w:val="both"/>
        <w:rPr>
          <w:rFonts w:ascii="Century Gothic" w:eastAsia="Century Gothic" w:hAnsi="Century Gothic" w:cs="Century Gothic"/>
          <w:b/>
          <w:bCs/>
          <w:color w:val="000000" w:themeColor="text1"/>
        </w:rPr>
      </w:pPr>
      <w:r w:rsidRPr="00913910">
        <w:rPr>
          <w:rFonts w:ascii="Century Gothic" w:hAnsi="Century Gothic" w:cs="Arial"/>
          <w:b/>
          <w:bCs/>
          <w:lang w:val="pt"/>
        </w:rPr>
        <w:t>1.1</w:t>
      </w:r>
      <w:r w:rsidR="00497C7B" w:rsidRPr="00913910">
        <w:rPr>
          <w:rFonts w:ascii="Century Gothic" w:hAnsi="Century Gothic" w:cs="Arial"/>
          <w:b/>
          <w:bCs/>
          <w:lang w:val="pt"/>
        </w:rPr>
        <w:t>.</w:t>
      </w:r>
      <w:r w:rsidRPr="00913910">
        <w:rPr>
          <w:rFonts w:ascii="Century Gothic" w:hAnsi="Century Gothic" w:cs="Arial"/>
          <w:lang w:val="pt"/>
        </w:rPr>
        <w:t xml:space="preserve"> </w:t>
      </w:r>
      <w:r w:rsidR="00C94D88" w:rsidRPr="00C94D88">
        <w:rPr>
          <w:rFonts w:ascii="Century Gothic" w:eastAsia="Century Gothic" w:hAnsi="Century Gothic" w:cs="Century Gothic"/>
          <w:b/>
          <w:bCs/>
          <w:color w:val="000000" w:themeColor="text1"/>
        </w:rPr>
        <w:t>CONTRATAÇÃO DE EMPRESA ESPECIALIZADA NA PRESTAÇÃO DE SERVIÇOS DE CONSULTORIA E APOIO ADMINISTRATIVO TÉCNICO, COM FOCO EM PLANEJAMENTO ESTRATÉGICO E GESTÃO DE POLÍTICAS PÚBLICAS VOLTADAS ÀS ÁREAS DE ESPORTE, CULTURA, TURISMO E MEIO AMBIENTE.</w:t>
      </w:r>
    </w:p>
    <w:p w14:paraId="26B8A6A8" w14:textId="52980481" w:rsidR="0086605D" w:rsidRPr="00CE5A18" w:rsidRDefault="00565AD9" w:rsidP="00525B4F">
      <w:pPr>
        <w:pStyle w:val="Default"/>
        <w:ind w:left="-1134" w:right="425"/>
        <w:jc w:val="both"/>
        <w:rPr>
          <w:rFonts w:ascii="Century Gothic" w:hAnsi="Century Gothic" w:cs="Arial"/>
          <w:color w:val="auto"/>
          <w:sz w:val="20"/>
          <w:szCs w:val="20"/>
          <w:lang w:val="pt"/>
        </w:rPr>
      </w:pPr>
      <w:r>
        <w:rPr>
          <w:rFonts w:ascii="Century Gothic" w:hAnsi="Century Gothic" w:cs="Arial"/>
          <w:b/>
          <w:color w:val="auto"/>
          <w:sz w:val="20"/>
          <w:szCs w:val="20"/>
          <w:lang w:val="pt"/>
        </w:rPr>
        <w:t>1.1.1</w:t>
      </w:r>
      <w:r w:rsidR="0086605D" w:rsidRPr="0086605D">
        <w:rPr>
          <w:rFonts w:ascii="Century Gothic" w:hAnsi="Century Gothic" w:cs="Arial"/>
          <w:b/>
          <w:color w:val="auto"/>
          <w:sz w:val="20"/>
          <w:szCs w:val="20"/>
          <w:lang w:val="pt"/>
        </w:rPr>
        <w:t>.</w:t>
      </w:r>
      <w:r w:rsidR="0086605D">
        <w:rPr>
          <w:rFonts w:ascii="Century Gothic" w:hAnsi="Century Gothic" w:cs="Arial"/>
          <w:color w:val="auto"/>
          <w:sz w:val="20"/>
          <w:szCs w:val="20"/>
          <w:lang w:val="pt"/>
        </w:rPr>
        <w:t xml:space="preserve"> </w:t>
      </w:r>
      <w:r w:rsidR="00F2652E" w:rsidRPr="00EE7F92">
        <w:rPr>
          <w:rFonts w:ascii="Century Gothic" w:hAnsi="Century Gothic" w:cs="Arial"/>
          <w:color w:val="00FF00"/>
          <w:sz w:val="20"/>
          <w:szCs w:val="20"/>
          <w:shd w:val="clear" w:color="auto" w:fill="000000" w:themeFill="text1"/>
        </w:rPr>
        <w:t>A proponente deverá apresentar proposta contemplando todos os valores referentes ao objeto da licitação.</w:t>
      </w:r>
    </w:p>
    <w:p w14:paraId="20510F87" w14:textId="4FA71A5A" w:rsidR="00957152" w:rsidRPr="00147FB4" w:rsidRDefault="00957152" w:rsidP="00525B4F">
      <w:pPr>
        <w:pStyle w:val="Default"/>
        <w:ind w:left="-1134" w:right="425"/>
        <w:jc w:val="both"/>
        <w:rPr>
          <w:rFonts w:ascii="Century Gothic" w:hAnsi="Century Gothic" w:cs="Arial"/>
          <w:color w:val="auto"/>
          <w:sz w:val="20"/>
          <w:szCs w:val="20"/>
        </w:rPr>
      </w:pPr>
      <w:r w:rsidRPr="00147FB4">
        <w:rPr>
          <w:rFonts w:ascii="Century Gothic" w:hAnsi="Century Gothic" w:cs="Arial"/>
          <w:b/>
          <w:color w:val="auto"/>
          <w:sz w:val="20"/>
          <w:szCs w:val="20"/>
        </w:rPr>
        <w:t>1.2</w:t>
      </w:r>
      <w:r w:rsidR="00497C7B" w:rsidRPr="00147FB4">
        <w:rPr>
          <w:rFonts w:ascii="Century Gothic" w:hAnsi="Century Gothic" w:cs="Arial"/>
          <w:b/>
          <w:color w:val="auto"/>
          <w:sz w:val="20"/>
          <w:szCs w:val="20"/>
        </w:rPr>
        <w:t>.</w:t>
      </w:r>
      <w:r w:rsidRPr="00147FB4">
        <w:rPr>
          <w:rFonts w:ascii="Century Gothic" w:hAnsi="Century Gothic" w:cs="Arial"/>
          <w:color w:val="auto"/>
          <w:sz w:val="20"/>
          <w:szCs w:val="20"/>
        </w:rPr>
        <w:t xml:space="preserve"> Compõem este Edital, além das condições específicas, os seguintes documentos: </w:t>
      </w:r>
    </w:p>
    <w:p w14:paraId="13E82C5A" w14:textId="368FF6F9" w:rsidR="00957152" w:rsidRPr="00913910" w:rsidRDefault="00957152" w:rsidP="00525B4F">
      <w:pPr>
        <w:autoSpaceDE w:val="0"/>
        <w:autoSpaceDN w:val="0"/>
        <w:adjustRightInd w:val="0"/>
        <w:ind w:left="-1134" w:right="425"/>
        <w:jc w:val="both"/>
        <w:rPr>
          <w:rFonts w:ascii="Century Gothic" w:hAnsi="Century Gothic" w:cs="Arial"/>
          <w:lang w:val="pt"/>
        </w:rPr>
      </w:pPr>
      <w:r w:rsidRPr="00913910">
        <w:rPr>
          <w:rFonts w:ascii="Century Gothic" w:hAnsi="Century Gothic" w:cs="Arial"/>
          <w:b/>
          <w:bCs/>
          <w:lang w:val="pt"/>
        </w:rPr>
        <w:t>1.2.1</w:t>
      </w:r>
      <w:r w:rsidR="00497C7B" w:rsidRPr="00913910">
        <w:rPr>
          <w:rFonts w:ascii="Century Gothic" w:hAnsi="Century Gothic" w:cs="Arial"/>
          <w:b/>
          <w:bCs/>
          <w:lang w:val="pt"/>
        </w:rPr>
        <w:t>.</w:t>
      </w:r>
      <w:r w:rsidR="00497C7B" w:rsidRPr="00913910">
        <w:rPr>
          <w:rFonts w:ascii="Century Gothic" w:hAnsi="Century Gothic" w:cs="Arial"/>
          <w:lang w:val="pt"/>
        </w:rPr>
        <w:t xml:space="preserve"> </w:t>
      </w:r>
      <w:r w:rsidR="002C2A84" w:rsidRPr="00913910">
        <w:rPr>
          <w:rFonts w:ascii="Century Gothic" w:hAnsi="Century Gothic" w:cs="Arial"/>
          <w:lang w:val="pt"/>
        </w:rPr>
        <w:t>ANEXO 01</w:t>
      </w:r>
      <w:r w:rsidRPr="00913910">
        <w:rPr>
          <w:rFonts w:ascii="Century Gothic" w:hAnsi="Century Gothic" w:cs="Arial"/>
          <w:lang w:val="pt"/>
        </w:rPr>
        <w:t xml:space="preserve"> </w:t>
      </w:r>
      <w:r w:rsidR="0024453B" w:rsidRPr="00913910">
        <w:rPr>
          <w:rFonts w:ascii="Century Gothic" w:hAnsi="Century Gothic" w:cs="Arial"/>
          <w:lang w:val="pt"/>
        </w:rPr>
        <w:t>-</w:t>
      </w:r>
      <w:r w:rsidRPr="00913910">
        <w:rPr>
          <w:rFonts w:ascii="Century Gothic" w:hAnsi="Century Gothic" w:cs="Arial"/>
          <w:lang w:val="pt"/>
        </w:rPr>
        <w:t xml:space="preserve"> TERMO DE REFERÊNCIA; </w:t>
      </w:r>
    </w:p>
    <w:p w14:paraId="4C65F13C" w14:textId="48B3CF03" w:rsidR="00957152" w:rsidRPr="00913910" w:rsidRDefault="00957152" w:rsidP="00525B4F">
      <w:pPr>
        <w:tabs>
          <w:tab w:val="left" w:pos="8789"/>
        </w:tabs>
        <w:autoSpaceDE w:val="0"/>
        <w:autoSpaceDN w:val="0"/>
        <w:adjustRightInd w:val="0"/>
        <w:ind w:left="-1134" w:right="425"/>
        <w:jc w:val="both"/>
        <w:rPr>
          <w:rFonts w:ascii="Century Gothic" w:hAnsi="Century Gothic" w:cs="Arial"/>
          <w:lang w:val="pt"/>
        </w:rPr>
      </w:pPr>
      <w:r w:rsidRPr="00913910">
        <w:rPr>
          <w:rFonts w:ascii="Century Gothic" w:hAnsi="Century Gothic" w:cs="Arial"/>
          <w:b/>
          <w:bCs/>
          <w:lang w:val="pt"/>
        </w:rPr>
        <w:t>1.2.2</w:t>
      </w:r>
      <w:r w:rsidR="00497C7B" w:rsidRPr="00913910">
        <w:rPr>
          <w:rFonts w:ascii="Century Gothic" w:hAnsi="Century Gothic" w:cs="Arial"/>
          <w:b/>
          <w:bCs/>
          <w:lang w:val="pt"/>
        </w:rPr>
        <w:t>.</w:t>
      </w:r>
      <w:r w:rsidR="002C2A84" w:rsidRPr="00913910">
        <w:rPr>
          <w:rFonts w:ascii="Century Gothic" w:hAnsi="Century Gothic" w:cs="Arial"/>
          <w:lang w:val="pt"/>
        </w:rPr>
        <w:t xml:space="preserve"> ANEXO 02</w:t>
      </w:r>
      <w:r w:rsidRPr="00913910">
        <w:rPr>
          <w:rFonts w:ascii="Century Gothic" w:hAnsi="Century Gothic" w:cs="Arial"/>
          <w:lang w:val="pt"/>
        </w:rPr>
        <w:t xml:space="preserve"> </w:t>
      </w:r>
      <w:r w:rsidR="0024453B" w:rsidRPr="00913910">
        <w:rPr>
          <w:rFonts w:ascii="Century Gothic" w:hAnsi="Century Gothic" w:cs="Arial"/>
          <w:lang w:val="pt"/>
        </w:rPr>
        <w:t>-</w:t>
      </w:r>
      <w:r w:rsidRPr="00913910">
        <w:rPr>
          <w:rFonts w:ascii="Century Gothic" w:hAnsi="Century Gothic" w:cs="Arial"/>
          <w:lang w:val="pt"/>
        </w:rPr>
        <w:t xml:space="preserve"> MODELO DE PROPOSTA; </w:t>
      </w:r>
    </w:p>
    <w:p w14:paraId="32B3CB7D" w14:textId="7D9FEAC0" w:rsidR="002C2A84" w:rsidRDefault="00957152" w:rsidP="00525B4F">
      <w:pPr>
        <w:tabs>
          <w:tab w:val="left" w:pos="8789"/>
        </w:tabs>
        <w:autoSpaceDE w:val="0"/>
        <w:autoSpaceDN w:val="0"/>
        <w:adjustRightInd w:val="0"/>
        <w:ind w:left="-1134" w:right="425"/>
        <w:jc w:val="both"/>
        <w:rPr>
          <w:rFonts w:ascii="Century Gothic" w:hAnsi="Century Gothic" w:cs="Arial"/>
          <w:b/>
          <w:color w:val="66FF33"/>
          <w:highlight w:val="black"/>
          <w:lang w:val="pt"/>
        </w:rPr>
      </w:pPr>
      <w:r w:rsidRPr="00913910">
        <w:rPr>
          <w:rFonts w:ascii="Century Gothic" w:hAnsi="Century Gothic" w:cs="Arial"/>
          <w:b/>
          <w:bCs/>
          <w:lang w:val="pt"/>
        </w:rPr>
        <w:lastRenderedPageBreak/>
        <w:t>1.2.3</w:t>
      </w:r>
      <w:r w:rsidR="00497C7B" w:rsidRPr="00913910">
        <w:rPr>
          <w:rFonts w:ascii="Century Gothic" w:hAnsi="Century Gothic" w:cs="Arial"/>
          <w:b/>
          <w:bCs/>
          <w:lang w:val="pt"/>
        </w:rPr>
        <w:t>.</w:t>
      </w:r>
      <w:r w:rsidR="002C2A84" w:rsidRPr="00913910">
        <w:rPr>
          <w:rFonts w:ascii="Century Gothic" w:hAnsi="Century Gothic" w:cs="Arial"/>
          <w:lang w:val="pt"/>
        </w:rPr>
        <w:t xml:space="preserve"> ANEXO 03</w:t>
      </w:r>
      <w:r w:rsidRPr="00913910">
        <w:rPr>
          <w:rFonts w:ascii="Century Gothic" w:hAnsi="Century Gothic" w:cs="Arial"/>
          <w:lang w:val="pt"/>
        </w:rPr>
        <w:t xml:space="preserve"> - </w:t>
      </w:r>
      <w:r w:rsidR="002C2A84" w:rsidRPr="00913910">
        <w:rPr>
          <w:rFonts w:ascii="Century Gothic" w:hAnsi="Century Gothic" w:cs="Arial"/>
          <w:lang w:val="pt"/>
        </w:rPr>
        <w:t>DECLARAÇÃO UNIFICADA;</w:t>
      </w:r>
      <w:r w:rsidR="00173658">
        <w:rPr>
          <w:rFonts w:ascii="Century Gothic" w:hAnsi="Century Gothic" w:cs="Arial"/>
          <w:lang w:val="pt"/>
        </w:rPr>
        <w:t xml:space="preserve"> </w:t>
      </w:r>
      <w:r w:rsidR="00173658" w:rsidRPr="00173658">
        <w:rPr>
          <w:rFonts w:ascii="Century Gothic" w:hAnsi="Century Gothic" w:cs="Arial"/>
          <w:b/>
          <w:color w:val="66FF33"/>
          <w:highlight w:val="black"/>
          <w:lang w:val="pt"/>
        </w:rPr>
        <w:t>(Obrigatório utilizar o modelo do Edital);</w:t>
      </w:r>
    </w:p>
    <w:p w14:paraId="47ECEE49" w14:textId="4ADFA7C9" w:rsidR="00497C7B" w:rsidRDefault="00C94D88" w:rsidP="00525B4F">
      <w:pPr>
        <w:tabs>
          <w:tab w:val="left" w:pos="8789"/>
        </w:tabs>
        <w:autoSpaceDE w:val="0"/>
        <w:autoSpaceDN w:val="0"/>
        <w:adjustRightInd w:val="0"/>
        <w:ind w:left="-1134" w:right="425"/>
        <w:jc w:val="both"/>
        <w:rPr>
          <w:rFonts w:ascii="Century Gothic" w:hAnsi="Century Gothic" w:cs="Arial"/>
          <w:b/>
          <w:color w:val="66FF33"/>
          <w:lang w:val="pt"/>
        </w:rPr>
      </w:pPr>
      <w:r>
        <w:rPr>
          <w:rFonts w:ascii="Century Gothic" w:hAnsi="Century Gothic" w:cs="Arial"/>
          <w:b/>
          <w:lang w:val="pt"/>
        </w:rPr>
        <w:t>1.2.4</w:t>
      </w:r>
      <w:r w:rsidR="00175CFC" w:rsidRPr="00175CFC">
        <w:rPr>
          <w:rFonts w:ascii="Century Gothic" w:hAnsi="Century Gothic" w:cs="Arial"/>
          <w:b/>
          <w:lang w:val="pt"/>
        </w:rPr>
        <w:t>.</w:t>
      </w:r>
      <w:r>
        <w:rPr>
          <w:rFonts w:ascii="Century Gothic" w:hAnsi="Century Gothic" w:cs="Arial"/>
          <w:lang w:val="pt"/>
        </w:rPr>
        <w:t xml:space="preserve"> ANEXO 04</w:t>
      </w:r>
      <w:r w:rsidR="00497C7B" w:rsidRPr="00913910">
        <w:rPr>
          <w:rFonts w:ascii="Century Gothic" w:hAnsi="Century Gothic" w:cs="Arial"/>
          <w:lang w:val="pt"/>
        </w:rPr>
        <w:t xml:space="preserve"> </w:t>
      </w:r>
      <w:r w:rsidR="003654F3" w:rsidRPr="00913910">
        <w:rPr>
          <w:rFonts w:ascii="Century Gothic" w:hAnsi="Century Gothic" w:cs="Arial"/>
          <w:lang w:val="pt"/>
        </w:rPr>
        <w:t>–</w:t>
      </w:r>
      <w:r w:rsidR="00497C7B" w:rsidRPr="00913910">
        <w:rPr>
          <w:rFonts w:ascii="Century Gothic" w:hAnsi="Century Gothic" w:cs="Arial"/>
          <w:lang w:val="pt"/>
        </w:rPr>
        <w:t xml:space="preserve"> </w:t>
      </w:r>
      <w:r w:rsidR="003654F3" w:rsidRPr="00913910">
        <w:rPr>
          <w:rFonts w:ascii="Century Gothic" w:hAnsi="Century Gothic" w:cs="Arial"/>
          <w:lang w:val="pt"/>
        </w:rPr>
        <w:t>MINUTA CONTRATUAL</w:t>
      </w:r>
      <w:r w:rsidR="00B8622F" w:rsidRPr="00913910">
        <w:rPr>
          <w:rFonts w:ascii="Century Gothic" w:hAnsi="Century Gothic" w:cs="Arial"/>
          <w:lang w:val="pt"/>
        </w:rPr>
        <w:t xml:space="preserve"> </w:t>
      </w:r>
      <w:r w:rsidR="00B8622F" w:rsidRPr="00792260">
        <w:rPr>
          <w:rFonts w:ascii="Century Gothic" w:hAnsi="Century Gothic" w:cs="Arial"/>
          <w:b/>
          <w:color w:val="66FF33"/>
          <w:highlight w:val="black"/>
          <w:lang w:val="pt"/>
        </w:rPr>
        <w:t>(não é necessário preencher).</w:t>
      </w:r>
    </w:p>
    <w:p w14:paraId="3AA97845" w14:textId="77777777" w:rsidR="003316E4" w:rsidRPr="00913910" w:rsidRDefault="003316E4" w:rsidP="00525B4F">
      <w:pPr>
        <w:tabs>
          <w:tab w:val="left" w:pos="8789"/>
        </w:tabs>
        <w:autoSpaceDE w:val="0"/>
        <w:autoSpaceDN w:val="0"/>
        <w:adjustRightInd w:val="0"/>
        <w:ind w:left="-1134" w:right="425" w:firstLine="993"/>
        <w:jc w:val="both"/>
        <w:rPr>
          <w:rFonts w:ascii="Century Gothic" w:hAnsi="Century Gothic" w:cs="Arial"/>
        </w:rPr>
      </w:pPr>
    </w:p>
    <w:p w14:paraId="568E41F2" w14:textId="28E21215" w:rsidR="00957152" w:rsidRPr="00913910" w:rsidRDefault="00695B3D" w:rsidP="00525B4F">
      <w:pPr>
        <w:tabs>
          <w:tab w:val="left" w:pos="8789"/>
        </w:tabs>
        <w:autoSpaceDE w:val="0"/>
        <w:autoSpaceDN w:val="0"/>
        <w:adjustRightInd w:val="0"/>
        <w:ind w:left="-1134" w:right="425"/>
        <w:jc w:val="both"/>
        <w:rPr>
          <w:rFonts w:ascii="Century Gothic" w:hAnsi="Century Gothic" w:cs="Arial"/>
          <w:lang w:val="pt"/>
        </w:rPr>
      </w:pPr>
      <w:r w:rsidRPr="00913910">
        <w:rPr>
          <w:rFonts w:ascii="Century Gothic" w:hAnsi="Century Gothic" w:cs="Arial"/>
          <w:b/>
          <w:lang w:val="pt"/>
        </w:rPr>
        <w:t>2</w:t>
      </w:r>
      <w:r w:rsidR="00CA59CD" w:rsidRPr="00913910">
        <w:rPr>
          <w:rFonts w:ascii="Century Gothic" w:hAnsi="Century Gothic" w:cs="Arial"/>
          <w:b/>
          <w:lang w:val="pt"/>
        </w:rPr>
        <w:t>.</w:t>
      </w:r>
      <w:r w:rsidR="00957152" w:rsidRPr="00913910">
        <w:rPr>
          <w:rFonts w:ascii="Century Gothic" w:hAnsi="Century Gothic" w:cs="Arial"/>
          <w:b/>
          <w:lang w:val="pt"/>
        </w:rPr>
        <w:t xml:space="preserve"> </w:t>
      </w:r>
      <w:r w:rsidR="002D55C3" w:rsidRPr="00913910">
        <w:rPr>
          <w:rFonts w:ascii="Century Gothic" w:hAnsi="Century Gothic" w:cs="Arial"/>
          <w:b/>
          <w:lang w:val="pt"/>
        </w:rPr>
        <w:t xml:space="preserve"> </w:t>
      </w:r>
      <w:r w:rsidR="00957152" w:rsidRPr="00913910">
        <w:rPr>
          <w:rFonts w:ascii="Century Gothic" w:hAnsi="Century Gothic" w:cs="Arial"/>
          <w:b/>
          <w:lang w:val="pt"/>
        </w:rPr>
        <w:t>DOS RECURSOS ORÇAMENTÁRIOS</w:t>
      </w:r>
    </w:p>
    <w:p w14:paraId="4E82920A" w14:textId="162900BD" w:rsidR="00C94D88" w:rsidRDefault="00957152" w:rsidP="00912A0C">
      <w:pPr>
        <w:autoSpaceDE w:val="0"/>
        <w:autoSpaceDN w:val="0"/>
        <w:adjustRightInd w:val="0"/>
        <w:ind w:left="-1134" w:right="425"/>
        <w:jc w:val="both"/>
        <w:rPr>
          <w:rFonts w:ascii="Century Gothic" w:hAnsi="Century Gothic" w:cs="Arial"/>
          <w:lang w:val="pt"/>
        </w:rPr>
      </w:pPr>
      <w:r w:rsidRPr="00913910">
        <w:rPr>
          <w:rFonts w:ascii="Century Gothic" w:hAnsi="Century Gothic" w:cs="Arial"/>
          <w:b/>
          <w:bCs/>
          <w:lang w:val="pt"/>
        </w:rPr>
        <w:t>2.1.</w:t>
      </w:r>
      <w:r w:rsidR="006D5A46" w:rsidRPr="00913910">
        <w:rPr>
          <w:rFonts w:ascii="Century Gothic" w:hAnsi="Century Gothic" w:cs="Arial"/>
          <w:lang w:val="pt"/>
        </w:rPr>
        <w:t xml:space="preserve"> </w:t>
      </w:r>
      <w:r w:rsidR="00C94D88" w:rsidRPr="00874CB8">
        <w:rPr>
          <w:rFonts w:ascii="Century Gothic" w:hAnsi="Century Gothic" w:cs="Arial"/>
          <w:lang w:val="pt"/>
        </w:rPr>
        <w:t>As despesas decorrentes desta contratação estão programadas em dotação orçamentária própria, para o exercício de 202</w:t>
      </w:r>
      <w:r w:rsidR="00C94D88">
        <w:rPr>
          <w:rFonts w:ascii="Century Gothic" w:hAnsi="Century Gothic" w:cs="Arial"/>
          <w:lang w:val="pt"/>
        </w:rPr>
        <w:t>6</w:t>
      </w:r>
      <w:r w:rsidR="00C94D88" w:rsidRPr="00874CB8">
        <w:rPr>
          <w:rFonts w:ascii="Century Gothic" w:hAnsi="Century Gothic" w:cs="Arial"/>
          <w:lang w:val="pt"/>
        </w:rPr>
        <w:t>, na classificação abaixo:</w:t>
      </w:r>
    </w:p>
    <w:p w14:paraId="3E0E00F7" w14:textId="77777777" w:rsidR="00912A0C" w:rsidRPr="00874CB8" w:rsidRDefault="00912A0C" w:rsidP="00912A0C">
      <w:pPr>
        <w:autoSpaceDE w:val="0"/>
        <w:autoSpaceDN w:val="0"/>
        <w:adjustRightInd w:val="0"/>
        <w:ind w:left="-1134" w:right="425"/>
        <w:jc w:val="both"/>
        <w:rPr>
          <w:rFonts w:ascii="Century Gothic" w:hAnsi="Century Gothic" w:cs="Arial"/>
          <w:lang w:val="pt"/>
        </w:rPr>
      </w:pPr>
    </w:p>
    <w:tbl>
      <w:tblPr>
        <w:tblW w:w="0" w:type="auto"/>
        <w:tblInd w:w="-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07"/>
        <w:gridCol w:w="1316"/>
        <w:gridCol w:w="2657"/>
        <w:gridCol w:w="3544"/>
      </w:tblGrid>
      <w:tr w:rsidR="00912A0C" w:rsidRPr="00912A0C" w14:paraId="12625FE2" w14:textId="77777777" w:rsidTr="00912A0C">
        <w:trPr>
          <w:trHeight w:val="242"/>
        </w:trPr>
        <w:tc>
          <w:tcPr>
            <w:tcW w:w="1207" w:type="dxa"/>
            <w:vAlign w:val="center"/>
          </w:tcPr>
          <w:p w14:paraId="20C7584E"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Reduzido</w:t>
            </w:r>
          </w:p>
        </w:tc>
        <w:tc>
          <w:tcPr>
            <w:tcW w:w="1316" w:type="dxa"/>
            <w:vAlign w:val="center"/>
          </w:tcPr>
          <w:p w14:paraId="1A937CC8"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Organograma</w:t>
            </w:r>
          </w:p>
        </w:tc>
        <w:tc>
          <w:tcPr>
            <w:tcW w:w="2657" w:type="dxa"/>
            <w:vAlign w:val="center"/>
          </w:tcPr>
          <w:p w14:paraId="2726D355"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Descrição da Despesa</w:t>
            </w:r>
          </w:p>
        </w:tc>
        <w:tc>
          <w:tcPr>
            <w:tcW w:w="3544" w:type="dxa"/>
            <w:vAlign w:val="center"/>
          </w:tcPr>
          <w:p w14:paraId="17863315"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Máscara</w:t>
            </w:r>
          </w:p>
        </w:tc>
      </w:tr>
      <w:tr w:rsidR="00912A0C" w:rsidRPr="00912A0C" w14:paraId="7529F947" w14:textId="77777777" w:rsidTr="00912A0C">
        <w:trPr>
          <w:trHeight w:val="358"/>
        </w:trPr>
        <w:tc>
          <w:tcPr>
            <w:tcW w:w="1207" w:type="dxa"/>
            <w:vAlign w:val="center"/>
          </w:tcPr>
          <w:p w14:paraId="63051DDE"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367</w:t>
            </w:r>
          </w:p>
        </w:tc>
        <w:tc>
          <w:tcPr>
            <w:tcW w:w="1316" w:type="dxa"/>
            <w:vAlign w:val="center"/>
          </w:tcPr>
          <w:p w14:paraId="5657B366"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09.001</w:t>
            </w:r>
          </w:p>
        </w:tc>
        <w:tc>
          <w:tcPr>
            <w:tcW w:w="2657" w:type="dxa"/>
            <w:vAlign w:val="center"/>
          </w:tcPr>
          <w:p w14:paraId="7D8A4384"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MANUTENÇÃO DE ATIVIDADES DESPORTIVAS DO MUNICÍPIO</w:t>
            </w:r>
          </w:p>
        </w:tc>
        <w:tc>
          <w:tcPr>
            <w:tcW w:w="3544" w:type="dxa"/>
            <w:vAlign w:val="center"/>
          </w:tcPr>
          <w:p w14:paraId="3C4D1BA2" w14:textId="77777777" w:rsidR="00912A0C" w:rsidRPr="00912A0C" w:rsidRDefault="00912A0C" w:rsidP="00912A0C">
            <w:pPr>
              <w:jc w:val="center"/>
              <w:rPr>
                <w:rFonts w:ascii="Century Gothic" w:hAnsi="Century Gothic"/>
                <w:sz w:val="14"/>
                <w:szCs w:val="14"/>
                <w:highlight w:val="magenta"/>
              </w:rPr>
            </w:pPr>
            <w:r w:rsidRPr="00912A0C">
              <w:rPr>
                <w:rFonts w:ascii="Century Gothic" w:hAnsi="Century Gothic"/>
                <w:sz w:val="14"/>
                <w:szCs w:val="14"/>
              </w:rPr>
              <w:t>09.001.27.812.0016.2042.3.3.90.39.00 / 00000.00000.01.07.00.00.1.500.0000 - Recursos Ordinários (Livres)</w:t>
            </w:r>
          </w:p>
        </w:tc>
      </w:tr>
      <w:tr w:rsidR="00912A0C" w:rsidRPr="00912A0C" w14:paraId="363CEC4C" w14:textId="77777777" w:rsidTr="00912A0C">
        <w:trPr>
          <w:trHeight w:val="358"/>
        </w:trPr>
        <w:tc>
          <w:tcPr>
            <w:tcW w:w="1207" w:type="dxa"/>
            <w:vAlign w:val="center"/>
          </w:tcPr>
          <w:p w14:paraId="664D1A6B"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485</w:t>
            </w:r>
          </w:p>
        </w:tc>
        <w:tc>
          <w:tcPr>
            <w:tcW w:w="1316" w:type="dxa"/>
            <w:vAlign w:val="center"/>
          </w:tcPr>
          <w:p w14:paraId="36FB5E01"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10.003</w:t>
            </w:r>
          </w:p>
        </w:tc>
        <w:tc>
          <w:tcPr>
            <w:tcW w:w="2657" w:type="dxa"/>
            <w:vAlign w:val="center"/>
          </w:tcPr>
          <w:p w14:paraId="64520BC0"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MANUTENÇÃO DO COMPLEXO CULTURAL</w:t>
            </w:r>
          </w:p>
        </w:tc>
        <w:tc>
          <w:tcPr>
            <w:tcW w:w="3544" w:type="dxa"/>
            <w:vAlign w:val="center"/>
          </w:tcPr>
          <w:p w14:paraId="3A99B837"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10.003.13.392.0019.2041.3.3.90.39.00 / 00000.00000.01.07.00.00.1.500.0000 - Recursos Ordinários (Livres)</w:t>
            </w:r>
          </w:p>
        </w:tc>
      </w:tr>
      <w:tr w:rsidR="00912A0C" w:rsidRPr="00912A0C" w14:paraId="5BD9E9D1" w14:textId="77777777" w:rsidTr="00912A0C">
        <w:trPr>
          <w:trHeight w:val="358"/>
        </w:trPr>
        <w:tc>
          <w:tcPr>
            <w:tcW w:w="1207" w:type="dxa"/>
            <w:vAlign w:val="center"/>
          </w:tcPr>
          <w:p w14:paraId="5A42030A"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492</w:t>
            </w:r>
          </w:p>
        </w:tc>
        <w:tc>
          <w:tcPr>
            <w:tcW w:w="1316" w:type="dxa"/>
            <w:vAlign w:val="center"/>
          </w:tcPr>
          <w:p w14:paraId="317B71E6"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10.003</w:t>
            </w:r>
          </w:p>
        </w:tc>
        <w:tc>
          <w:tcPr>
            <w:tcW w:w="2657" w:type="dxa"/>
            <w:vAlign w:val="center"/>
          </w:tcPr>
          <w:p w14:paraId="67CD412B"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Manutenção da Divisão de Eventos, Lazer e Turismo</w:t>
            </w:r>
          </w:p>
        </w:tc>
        <w:tc>
          <w:tcPr>
            <w:tcW w:w="3544" w:type="dxa"/>
            <w:vAlign w:val="center"/>
          </w:tcPr>
          <w:p w14:paraId="484A0CCD"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10.003.23.695.0019.2059.3.3.90.39.00 / 00000.00000.01.07.00.00.1.500.0000 - Recursos Ordinários (Livres)</w:t>
            </w:r>
          </w:p>
        </w:tc>
      </w:tr>
      <w:tr w:rsidR="00912A0C" w:rsidRPr="00912A0C" w14:paraId="4388A6AE" w14:textId="77777777" w:rsidTr="00912A0C">
        <w:trPr>
          <w:trHeight w:val="358"/>
        </w:trPr>
        <w:tc>
          <w:tcPr>
            <w:tcW w:w="1207" w:type="dxa"/>
            <w:vAlign w:val="center"/>
          </w:tcPr>
          <w:p w14:paraId="51EBCC7E"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535</w:t>
            </w:r>
          </w:p>
        </w:tc>
        <w:tc>
          <w:tcPr>
            <w:tcW w:w="1316" w:type="dxa"/>
            <w:vAlign w:val="center"/>
          </w:tcPr>
          <w:p w14:paraId="5E10E83F"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16.001</w:t>
            </w:r>
          </w:p>
        </w:tc>
        <w:tc>
          <w:tcPr>
            <w:tcW w:w="2657" w:type="dxa"/>
            <w:vAlign w:val="center"/>
          </w:tcPr>
          <w:p w14:paraId="49AA96FF"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Manutenção da Secretaria de Meio Ambiente</w:t>
            </w:r>
          </w:p>
        </w:tc>
        <w:tc>
          <w:tcPr>
            <w:tcW w:w="3544" w:type="dxa"/>
            <w:vAlign w:val="center"/>
          </w:tcPr>
          <w:p w14:paraId="306F93DF" w14:textId="77777777" w:rsidR="00912A0C" w:rsidRPr="00912A0C" w:rsidRDefault="00912A0C" w:rsidP="00912A0C">
            <w:pPr>
              <w:jc w:val="center"/>
              <w:rPr>
                <w:rFonts w:ascii="Century Gothic" w:hAnsi="Century Gothic"/>
                <w:sz w:val="14"/>
                <w:szCs w:val="14"/>
              </w:rPr>
            </w:pPr>
            <w:r w:rsidRPr="00912A0C">
              <w:rPr>
                <w:rFonts w:ascii="Century Gothic" w:hAnsi="Century Gothic"/>
                <w:sz w:val="14"/>
                <w:szCs w:val="14"/>
              </w:rPr>
              <w:t>16.001.18.541.0019.2060.3.3.90.39.00 / 00000.00000.01.07.00.00.1.500.0000 - Recursos Ordinários (Livres)</w:t>
            </w:r>
          </w:p>
        </w:tc>
      </w:tr>
    </w:tbl>
    <w:p w14:paraId="375382EC" w14:textId="3959EC2F" w:rsidR="00B57DC4" w:rsidRDefault="00B57DC4" w:rsidP="00912A0C">
      <w:pPr>
        <w:autoSpaceDE w:val="0"/>
        <w:autoSpaceDN w:val="0"/>
        <w:adjustRightInd w:val="0"/>
        <w:ind w:left="-1134" w:right="425"/>
        <w:jc w:val="both"/>
        <w:rPr>
          <w:rFonts w:ascii="Century Gothic" w:hAnsi="Century Gothic" w:cs="Arial"/>
          <w:lang w:val="pt"/>
        </w:rPr>
      </w:pPr>
    </w:p>
    <w:p w14:paraId="32C7B66D" w14:textId="57FBE7BE" w:rsidR="00957152" w:rsidRPr="00147FB4" w:rsidRDefault="00695B3D" w:rsidP="00525B4F">
      <w:pPr>
        <w:autoSpaceDE w:val="0"/>
        <w:autoSpaceDN w:val="0"/>
        <w:adjustRightInd w:val="0"/>
        <w:ind w:left="-1134" w:right="425"/>
        <w:jc w:val="both"/>
        <w:rPr>
          <w:rFonts w:ascii="Century Gothic" w:hAnsi="Century Gothic" w:cs="Arial"/>
          <w:b/>
          <w:lang w:val="pt"/>
        </w:rPr>
      </w:pPr>
      <w:r w:rsidRPr="00147FB4">
        <w:rPr>
          <w:rFonts w:ascii="Century Gothic" w:hAnsi="Century Gothic" w:cs="Arial"/>
          <w:b/>
          <w:lang w:val="pt"/>
        </w:rPr>
        <w:t>3</w:t>
      </w:r>
      <w:r w:rsidR="00CA59CD" w:rsidRPr="00147FB4">
        <w:rPr>
          <w:rFonts w:ascii="Century Gothic" w:hAnsi="Century Gothic" w:cs="Arial"/>
          <w:b/>
          <w:lang w:val="pt"/>
        </w:rPr>
        <w:t>.</w:t>
      </w:r>
      <w:r w:rsidR="00957152" w:rsidRPr="00147FB4">
        <w:rPr>
          <w:rFonts w:ascii="Century Gothic" w:hAnsi="Century Gothic" w:cs="Arial"/>
          <w:b/>
          <w:lang w:val="pt"/>
        </w:rPr>
        <w:t xml:space="preserve"> DO VALOR ESTIMADO: </w:t>
      </w:r>
    </w:p>
    <w:p w14:paraId="087BCEA7" w14:textId="760EDB89" w:rsidR="005A4AB8" w:rsidRPr="00933AFB" w:rsidRDefault="00957152" w:rsidP="00525B4F">
      <w:pPr>
        <w:pStyle w:val="SemEspaamento"/>
        <w:ind w:left="-1134" w:right="425"/>
        <w:jc w:val="both"/>
        <w:rPr>
          <w:rFonts w:ascii="Century Gothic" w:hAnsi="Century Gothic"/>
          <w:b/>
          <w:bCs/>
          <w:color w:val="220EB2"/>
          <w:sz w:val="20"/>
          <w:szCs w:val="20"/>
        </w:rPr>
      </w:pPr>
      <w:r w:rsidRPr="00147FB4">
        <w:rPr>
          <w:rFonts w:ascii="Century Gothic" w:hAnsi="Century Gothic" w:cs="Arial"/>
          <w:b/>
          <w:bCs/>
          <w:sz w:val="20"/>
          <w:szCs w:val="20"/>
          <w:lang w:val="pt"/>
        </w:rPr>
        <w:t>3.1</w:t>
      </w:r>
      <w:r w:rsidR="00CA59CD" w:rsidRPr="00147FB4">
        <w:rPr>
          <w:rFonts w:ascii="Century Gothic" w:hAnsi="Century Gothic" w:cs="Arial"/>
          <w:b/>
          <w:bCs/>
          <w:sz w:val="20"/>
          <w:szCs w:val="20"/>
          <w:lang w:val="pt"/>
        </w:rPr>
        <w:t>.</w:t>
      </w:r>
      <w:r w:rsidR="00CA59CD" w:rsidRPr="00147FB4">
        <w:rPr>
          <w:rFonts w:ascii="Century Gothic" w:hAnsi="Century Gothic" w:cs="Arial"/>
          <w:sz w:val="20"/>
          <w:szCs w:val="20"/>
          <w:lang w:val="pt"/>
        </w:rPr>
        <w:t xml:space="preserve"> </w:t>
      </w:r>
      <w:r w:rsidRPr="00147FB4">
        <w:rPr>
          <w:rFonts w:ascii="Century Gothic" w:hAnsi="Century Gothic" w:cs="Arial"/>
          <w:sz w:val="20"/>
          <w:szCs w:val="20"/>
          <w:lang w:val="pt"/>
        </w:rPr>
        <w:t xml:space="preserve">O valor estimado para </w:t>
      </w:r>
      <w:r w:rsidR="00CA59CD" w:rsidRPr="00147FB4">
        <w:rPr>
          <w:rFonts w:ascii="Century Gothic" w:hAnsi="Century Gothic" w:cs="Arial"/>
          <w:sz w:val="20"/>
          <w:szCs w:val="20"/>
          <w:lang w:val="pt"/>
        </w:rPr>
        <w:t xml:space="preserve">a </w:t>
      </w:r>
      <w:r w:rsidRPr="00147FB4">
        <w:rPr>
          <w:rFonts w:ascii="Century Gothic" w:hAnsi="Century Gothic" w:cs="Arial"/>
          <w:sz w:val="20"/>
          <w:szCs w:val="20"/>
          <w:lang w:val="pt"/>
        </w:rPr>
        <w:t xml:space="preserve">contratação </w:t>
      </w:r>
      <w:r w:rsidR="00FF436B" w:rsidRPr="00147FB4">
        <w:rPr>
          <w:rFonts w:ascii="Century Gothic" w:hAnsi="Century Gothic" w:cs="Arial"/>
          <w:sz w:val="20"/>
          <w:szCs w:val="20"/>
          <w:lang w:val="pt"/>
        </w:rPr>
        <w:t xml:space="preserve">do objeto pretendido é </w:t>
      </w:r>
      <w:r w:rsidR="00CA59CD" w:rsidRPr="00147FB4">
        <w:rPr>
          <w:rFonts w:ascii="Century Gothic" w:hAnsi="Century Gothic" w:cs="Arial"/>
          <w:sz w:val="20"/>
          <w:szCs w:val="20"/>
          <w:lang w:val="pt"/>
        </w:rPr>
        <w:t xml:space="preserve">de </w:t>
      </w:r>
      <w:r w:rsidR="00933AFB" w:rsidRPr="00D908A5">
        <w:rPr>
          <w:rFonts w:ascii="Century Gothic" w:hAnsi="Century Gothic"/>
          <w:b/>
          <w:bCs/>
          <w:sz w:val="20"/>
          <w:szCs w:val="20"/>
        </w:rPr>
        <w:t>R$</w:t>
      </w:r>
      <w:r w:rsidR="00933AFB">
        <w:rPr>
          <w:rFonts w:ascii="Century Gothic" w:hAnsi="Century Gothic"/>
          <w:b/>
          <w:bCs/>
          <w:sz w:val="20"/>
          <w:szCs w:val="20"/>
        </w:rPr>
        <w:t xml:space="preserve"> 59.712,00 </w:t>
      </w:r>
      <w:r w:rsidR="00933AFB" w:rsidRPr="00D908A5">
        <w:rPr>
          <w:rFonts w:ascii="Century Gothic" w:hAnsi="Century Gothic"/>
          <w:b/>
          <w:bCs/>
          <w:sz w:val="20"/>
          <w:szCs w:val="20"/>
        </w:rPr>
        <w:t>(</w:t>
      </w:r>
      <w:r w:rsidR="00933AFB">
        <w:rPr>
          <w:rFonts w:ascii="Century Gothic" w:hAnsi="Century Gothic"/>
          <w:b/>
          <w:bCs/>
          <w:sz w:val="20"/>
          <w:szCs w:val="20"/>
        </w:rPr>
        <w:t>Cinquenta e nove mil setecentos e doze reais</w:t>
      </w:r>
      <w:r w:rsidR="00933AFB" w:rsidRPr="00D908A5">
        <w:rPr>
          <w:rFonts w:ascii="Century Gothic" w:hAnsi="Century Gothic"/>
          <w:b/>
          <w:bCs/>
          <w:sz w:val="20"/>
          <w:szCs w:val="20"/>
        </w:rPr>
        <w:t xml:space="preserve">). </w:t>
      </w:r>
    </w:p>
    <w:p w14:paraId="12B525B8" w14:textId="77777777" w:rsidR="00BE5C3A" w:rsidRDefault="00BE5C3A" w:rsidP="00525B4F">
      <w:pPr>
        <w:autoSpaceDE w:val="0"/>
        <w:autoSpaceDN w:val="0"/>
        <w:adjustRightInd w:val="0"/>
        <w:ind w:left="-1134" w:right="425"/>
        <w:jc w:val="both"/>
        <w:rPr>
          <w:rFonts w:ascii="Century Gothic" w:hAnsi="Century Gothic" w:cs="Arial"/>
          <w:b/>
          <w:lang w:val="pt"/>
        </w:rPr>
      </w:pPr>
    </w:p>
    <w:p w14:paraId="5E8DE43A" w14:textId="22AE45B6" w:rsidR="00957152" w:rsidRPr="00913910" w:rsidRDefault="00695B3D" w:rsidP="00525B4F">
      <w:pPr>
        <w:autoSpaceDE w:val="0"/>
        <w:autoSpaceDN w:val="0"/>
        <w:adjustRightInd w:val="0"/>
        <w:ind w:left="-1134" w:right="425"/>
        <w:jc w:val="both"/>
        <w:rPr>
          <w:rFonts w:ascii="Century Gothic" w:hAnsi="Century Gothic" w:cs="Arial"/>
          <w:b/>
          <w:lang w:val="pt"/>
        </w:rPr>
      </w:pPr>
      <w:r w:rsidRPr="00913910">
        <w:rPr>
          <w:rFonts w:ascii="Century Gothic" w:hAnsi="Century Gothic" w:cs="Arial"/>
          <w:b/>
          <w:lang w:val="pt"/>
        </w:rPr>
        <w:t>4</w:t>
      </w:r>
      <w:r w:rsidR="00CA59CD" w:rsidRPr="00913910">
        <w:rPr>
          <w:rFonts w:ascii="Century Gothic" w:hAnsi="Century Gothic" w:cs="Arial"/>
          <w:b/>
          <w:lang w:val="pt"/>
        </w:rPr>
        <w:t>.</w:t>
      </w:r>
      <w:r w:rsidR="00957152" w:rsidRPr="00913910">
        <w:rPr>
          <w:rFonts w:ascii="Century Gothic" w:hAnsi="Century Gothic" w:cs="Arial"/>
          <w:b/>
          <w:lang w:val="pt"/>
        </w:rPr>
        <w:t xml:space="preserve"> </w:t>
      </w:r>
      <w:r w:rsidR="00CA59CD" w:rsidRPr="00913910">
        <w:rPr>
          <w:rFonts w:ascii="Century Gothic" w:hAnsi="Century Gothic" w:cs="Arial"/>
          <w:b/>
          <w:lang w:val="pt"/>
        </w:rPr>
        <w:t>DO</w:t>
      </w:r>
      <w:r w:rsidR="00957152" w:rsidRPr="00913910">
        <w:rPr>
          <w:rFonts w:ascii="Century Gothic" w:hAnsi="Century Gothic" w:cs="Arial"/>
          <w:b/>
          <w:lang w:val="pt"/>
        </w:rPr>
        <w:t xml:space="preserve"> ENVIO DA DOCUMENTAÇÃO DE HABILITAÇÃO E </w:t>
      </w:r>
      <w:r w:rsidR="00CA59CD" w:rsidRPr="00913910">
        <w:rPr>
          <w:rFonts w:ascii="Century Gothic" w:hAnsi="Century Gothic" w:cs="Arial"/>
          <w:b/>
          <w:lang w:val="pt"/>
        </w:rPr>
        <w:t xml:space="preserve">DA </w:t>
      </w:r>
      <w:r w:rsidR="00957152" w:rsidRPr="00913910">
        <w:rPr>
          <w:rFonts w:ascii="Century Gothic" w:hAnsi="Century Gothic" w:cs="Arial"/>
          <w:b/>
          <w:lang w:val="pt"/>
        </w:rPr>
        <w:t xml:space="preserve">PROPOSTA </w:t>
      </w:r>
      <w:r w:rsidR="00D908A5">
        <w:rPr>
          <w:rFonts w:ascii="Century Gothic" w:hAnsi="Century Gothic" w:cs="Arial"/>
          <w:b/>
          <w:lang w:val="pt"/>
        </w:rPr>
        <w:t>DE PREÇO</w:t>
      </w:r>
    </w:p>
    <w:p w14:paraId="52D68A72" w14:textId="0EA39E1E" w:rsidR="00957152" w:rsidRPr="00913910" w:rsidRDefault="00957152" w:rsidP="00525B4F">
      <w:pPr>
        <w:autoSpaceDE w:val="0"/>
        <w:autoSpaceDN w:val="0"/>
        <w:adjustRightInd w:val="0"/>
        <w:ind w:left="-1134" w:right="425"/>
        <w:jc w:val="both"/>
        <w:rPr>
          <w:rFonts w:ascii="Century Gothic" w:hAnsi="Century Gothic" w:cs="Arial"/>
          <w:highlight w:val="white"/>
          <w:lang w:val="pt"/>
        </w:rPr>
      </w:pPr>
      <w:r w:rsidRPr="00913910">
        <w:rPr>
          <w:rFonts w:ascii="Century Gothic" w:hAnsi="Century Gothic" w:cs="Arial"/>
          <w:b/>
          <w:bCs/>
          <w:lang w:val="pt"/>
        </w:rPr>
        <w:t>4.1.</w:t>
      </w:r>
      <w:r w:rsidR="00CA59CD" w:rsidRPr="00913910">
        <w:rPr>
          <w:rFonts w:ascii="Century Gothic" w:hAnsi="Century Gothic" w:cs="Arial"/>
          <w:lang w:val="pt"/>
        </w:rPr>
        <w:t xml:space="preserve"> </w:t>
      </w:r>
      <w:r w:rsidR="002867B3">
        <w:rPr>
          <w:rFonts w:ascii="Century Gothic" w:hAnsi="Century Gothic" w:cs="Arial"/>
          <w:highlight w:val="white"/>
          <w:lang w:val="pt"/>
        </w:rPr>
        <w:t>A proponente interessada</w:t>
      </w:r>
      <w:r w:rsidRPr="00913910">
        <w:rPr>
          <w:rFonts w:ascii="Century Gothic" w:hAnsi="Century Gothic" w:cs="Arial"/>
          <w:highlight w:val="white"/>
          <w:lang w:val="pt"/>
        </w:rPr>
        <w:t xml:space="preserve">, </w:t>
      </w:r>
      <w:r w:rsidR="00845197" w:rsidRPr="00913910">
        <w:rPr>
          <w:rFonts w:ascii="Century Gothic" w:hAnsi="Century Gothic" w:cs="Arial"/>
          <w:lang w:val="pt"/>
        </w:rPr>
        <w:t>obedecendo as datas de recepção de propostas</w:t>
      </w:r>
      <w:r w:rsidRPr="00913910">
        <w:rPr>
          <w:rFonts w:ascii="Century Gothic" w:hAnsi="Century Gothic" w:cs="Arial"/>
          <w:lang w:val="pt"/>
        </w:rPr>
        <w:t>, encaminhará</w:t>
      </w:r>
      <w:r w:rsidRPr="00913910">
        <w:rPr>
          <w:rFonts w:ascii="Century Gothic" w:hAnsi="Century Gothic" w:cs="Arial"/>
          <w:highlight w:val="white"/>
          <w:lang w:val="pt"/>
        </w:rPr>
        <w:t xml:space="preserve">, por meio </w:t>
      </w:r>
      <w:r w:rsidRPr="00913910">
        <w:rPr>
          <w:rFonts w:ascii="Century Gothic" w:hAnsi="Century Gothic" w:cs="Arial"/>
          <w:lang w:val="pt"/>
        </w:rPr>
        <w:t>eletrônico</w:t>
      </w:r>
      <w:r w:rsidR="0086605D">
        <w:rPr>
          <w:rFonts w:ascii="Century Gothic" w:hAnsi="Century Gothic" w:cs="Arial"/>
          <w:lang w:val="pt"/>
        </w:rPr>
        <w:t xml:space="preserve"> (e-mail)</w:t>
      </w:r>
      <w:r w:rsidRPr="00913910">
        <w:rPr>
          <w:rFonts w:ascii="Century Gothic" w:hAnsi="Century Gothic" w:cs="Arial"/>
          <w:highlight w:val="white"/>
          <w:lang w:val="pt"/>
        </w:rPr>
        <w:t>, a proposta com a descrição do objeto ofertado, a marca do produto</w:t>
      </w:r>
      <w:r w:rsidR="00845197" w:rsidRPr="00913910">
        <w:rPr>
          <w:rFonts w:ascii="Century Gothic" w:hAnsi="Century Gothic" w:cs="Arial"/>
          <w:highlight w:val="white"/>
          <w:lang w:val="pt"/>
        </w:rPr>
        <w:t>, quando for o caso, e o preço</w:t>
      </w:r>
      <w:r w:rsidR="002867B3">
        <w:rPr>
          <w:rFonts w:ascii="Century Gothic" w:hAnsi="Century Gothic" w:cs="Arial"/>
          <w:highlight w:val="white"/>
          <w:lang w:val="pt"/>
        </w:rPr>
        <w:t xml:space="preserve"> unitário e global</w:t>
      </w:r>
      <w:r w:rsidR="00052206" w:rsidRPr="00913910">
        <w:rPr>
          <w:rFonts w:ascii="Century Gothic" w:hAnsi="Century Gothic" w:cs="Arial"/>
          <w:highlight w:val="white"/>
          <w:lang w:val="pt"/>
        </w:rPr>
        <w:t>.</w:t>
      </w:r>
    </w:p>
    <w:p w14:paraId="3DF9F56F" w14:textId="467950FF" w:rsidR="00957152" w:rsidRPr="00913910" w:rsidRDefault="0010684D" w:rsidP="00525B4F">
      <w:pPr>
        <w:autoSpaceDE w:val="0"/>
        <w:autoSpaceDN w:val="0"/>
        <w:adjustRightInd w:val="0"/>
        <w:ind w:left="-1134" w:right="425"/>
        <w:jc w:val="both"/>
        <w:rPr>
          <w:rFonts w:ascii="Century Gothic" w:hAnsi="Century Gothic" w:cs="Arial"/>
          <w:lang w:val="pt"/>
        </w:rPr>
      </w:pPr>
      <w:r w:rsidRPr="00913910">
        <w:rPr>
          <w:rFonts w:ascii="Century Gothic" w:hAnsi="Century Gothic" w:cs="Arial"/>
          <w:b/>
          <w:bCs/>
          <w:lang w:val="pt"/>
        </w:rPr>
        <w:t>4.2</w:t>
      </w:r>
      <w:r w:rsidR="00FE04F7" w:rsidRPr="00913910">
        <w:rPr>
          <w:rFonts w:ascii="Century Gothic" w:hAnsi="Century Gothic" w:cs="Arial"/>
          <w:b/>
          <w:bCs/>
          <w:lang w:val="pt"/>
        </w:rPr>
        <w:t>.</w:t>
      </w:r>
      <w:r w:rsidR="00957152" w:rsidRPr="00913910">
        <w:rPr>
          <w:rFonts w:ascii="Century Gothic" w:hAnsi="Century Gothic" w:cs="Arial"/>
          <w:lang w:val="pt"/>
        </w:rPr>
        <w:t xml:space="preserve"> A </w:t>
      </w:r>
      <w:r w:rsidR="00FE04F7" w:rsidRPr="00913910">
        <w:rPr>
          <w:rFonts w:ascii="Century Gothic" w:hAnsi="Century Gothic" w:cs="Arial"/>
          <w:lang w:val="pt"/>
        </w:rPr>
        <w:t>p</w:t>
      </w:r>
      <w:r w:rsidR="00957152" w:rsidRPr="00913910">
        <w:rPr>
          <w:rFonts w:ascii="Century Gothic" w:hAnsi="Century Gothic" w:cs="Arial"/>
          <w:lang w:val="pt"/>
        </w:rPr>
        <w:t xml:space="preserve">roposta de preço deverá ser apresentada conforme modelo constante no </w:t>
      </w:r>
      <w:r w:rsidR="00EC6F7E" w:rsidRPr="00913910">
        <w:rPr>
          <w:rFonts w:ascii="Century Gothic" w:hAnsi="Century Gothic" w:cs="Arial"/>
          <w:b/>
          <w:lang w:val="pt"/>
        </w:rPr>
        <w:t>Anexo 02</w:t>
      </w:r>
      <w:r w:rsidR="00957152" w:rsidRPr="00913910">
        <w:rPr>
          <w:rFonts w:ascii="Century Gothic" w:hAnsi="Century Gothic" w:cs="Arial"/>
          <w:lang w:val="pt"/>
        </w:rPr>
        <w:t xml:space="preserve"> deste Edital. </w:t>
      </w:r>
    </w:p>
    <w:p w14:paraId="48247A7B" w14:textId="1A292FE4" w:rsidR="00957152" w:rsidRPr="00913910" w:rsidRDefault="0010684D" w:rsidP="00525B4F">
      <w:pPr>
        <w:autoSpaceDE w:val="0"/>
        <w:autoSpaceDN w:val="0"/>
        <w:adjustRightInd w:val="0"/>
        <w:ind w:left="-1134" w:right="425"/>
        <w:jc w:val="both"/>
        <w:rPr>
          <w:rFonts w:ascii="Century Gothic" w:hAnsi="Century Gothic" w:cs="Arial"/>
          <w:lang w:val="pt"/>
        </w:rPr>
      </w:pPr>
      <w:r w:rsidRPr="00913910">
        <w:rPr>
          <w:rFonts w:ascii="Century Gothic" w:hAnsi="Century Gothic" w:cs="Arial"/>
          <w:b/>
          <w:bCs/>
          <w:lang w:val="pt"/>
        </w:rPr>
        <w:t>4.3</w:t>
      </w:r>
      <w:r w:rsidR="00FE04F7" w:rsidRPr="00913910">
        <w:rPr>
          <w:rFonts w:ascii="Century Gothic" w:hAnsi="Century Gothic" w:cs="Arial"/>
          <w:b/>
          <w:bCs/>
          <w:lang w:val="pt"/>
        </w:rPr>
        <w:t>.</w:t>
      </w:r>
      <w:r w:rsidR="00285CC7" w:rsidRPr="00913910">
        <w:rPr>
          <w:rFonts w:ascii="Century Gothic" w:hAnsi="Century Gothic" w:cs="Arial"/>
          <w:lang w:val="pt"/>
        </w:rPr>
        <w:t xml:space="preserve"> </w:t>
      </w:r>
      <w:r w:rsidR="00957152" w:rsidRPr="00913910">
        <w:rPr>
          <w:rFonts w:ascii="Century Gothic" w:hAnsi="Century Gothic" w:cs="Arial"/>
          <w:lang w:val="pt"/>
        </w:rPr>
        <w:t xml:space="preserve">As propostas de preço que não estiverem em consonância com as exigências deste Edital </w:t>
      </w:r>
      <w:r w:rsidR="00285CC7" w:rsidRPr="00913910">
        <w:rPr>
          <w:rFonts w:ascii="Century Gothic" w:hAnsi="Century Gothic" w:cs="Arial"/>
          <w:lang w:val="pt"/>
        </w:rPr>
        <w:t xml:space="preserve">e do Termo de Referência </w:t>
      </w:r>
      <w:r w:rsidR="00957152" w:rsidRPr="00913910">
        <w:rPr>
          <w:rFonts w:ascii="Century Gothic" w:hAnsi="Century Gothic" w:cs="Arial"/>
          <w:lang w:val="pt"/>
        </w:rPr>
        <w:t xml:space="preserve">serão desconsideradas julgando-se pela desclassificação. </w:t>
      </w:r>
    </w:p>
    <w:p w14:paraId="517EA181" w14:textId="0A5755F8" w:rsidR="00957152" w:rsidRPr="00913910" w:rsidRDefault="0010684D" w:rsidP="00525B4F">
      <w:pPr>
        <w:autoSpaceDE w:val="0"/>
        <w:autoSpaceDN w:val="0"/>
        <w:adjustRightInd w:val="0"/>
        <w:ind w:left="-1134" w:right="425"/>
        <w:jc w:val="both"/>
        <w:rPr>
          <w:rFonts w:ascii="Century Gothic" w:hAnsi="Century Gothic" w:cs="Arial"/>
          <w:lang w:val="pt"/>
        </w:rPr>
      </w:pPr>
      <w:r w:rsidRPr="00913910">
        <w:rPr>
          <w:rFonts w:ascii="Century Gothic" w:hAnsi="Century Gothic" w:cs="Arial"/>
          <w:b/>
          <w:bCs/>
          <w:lang w:val="pt"/>
        </w:rPr>
        <w:t>4.4</w:t>
      </w:r>
      <w:r w:rsidR="00FE04F7" w:rsidRPr="00913910">
        <w:rPr>
          <w:rFonts w:ascii="Century Gothic" w:hAnsi="Century Gothic" w:cs="Arial"/>
          <w:b/>
          <w:bCs/>
          <w:lang w:val="pt"/>
        </w:rPr>
        <w:t>.</w:t>
      </w:r>
      <w:r w:rsidR="00957152" w:rsidRPr="00913910">
        <w:rPr>
          <w:rFonts w:ascii="Century Gothic" w:hAnsi="Century Gothic" w:cs="Arial"/>
          <w:lang w:val="pt"/>
        </w:rPr>
        <w:t xml:space="preserve"> Os preços ofertados não poderão exceder os valores uni</w:t>
      </w:r>
      <w:r w:rsidR="007F670F" w:rsidRPr="00913910">
        <w:rPr>
          <w:rFonts w:ascii="Century Gothic" w:hAnsi="Century Gothic" w:cs="Arial"/>
          <w:lang w:val="pt"/>
        </w:rPr>
        <w:t>tários, constantes neste Edital, d</w:t>
      </w:r>
      <w:r w:rsidR="00957152" w:rsidRPr="00913910">
        <w:rPr>
          <w:rFonts w:ascii="Century Gothic" w:hAnsi="Century Gothic" w:cs="Arial"/>
          <w:lang w:val="pt"/>
        </w:rPr>
        <w:t xml:space="preserve">evendo obedecer ao valor </w:t>
      </w:r>
      <w:r w:rsidR="00285CC7" w:rsidRPr="00913910">
        <w:rPr>
          <w:rFonts w:ascii="Century Gothic" w:hAnsi="Century Gothic" w:cs="Arial"/>
          <w:lang w:val="pt"/>
        </w:rPr>
        <w:t>obtido na fase de cotação prévia</w:t>
      </w:r>
      <w:r w:rsidR="00957152" w:rsidRPr="00913910">
        <w:rPr>
          <w:rFonts w:ascii="Century Gothic" w:hAnsi="Century Gothic" w:cs="Arial"/>
          <w:lang w:val="pt"/>
        </w:rPr>
        <w:t xml:space="preserve">. </w:t>
      </w:r>
    </w:p>
    <w:p w14:paraId="7F5B20C6" w14:textId="71698700" w:rsidR="00173658" w:rsidRDefault="0010684D" w:rsidP="00525B4F">
      <w:pPr>
        <w:autoSpaceDE w:val="0"/>
        <w:autoSpaceDN w:val="0"/>
        <w:adjustRightInd w:val="0"/>
        <w:ind w:left="-1134" w:right="425"/>
        <w:jc w:val="both"/>
        <w:rPr>
          <w:rFonts w:ascii="Century Gothic" w:hAnsi="Century Gothic" w:cs="Arial"/>
          <w:highlight w:val="white"/>
          <w:u w:val="single"/>
          <w:lang w:val="pt"/>
        </w:rPr>
      </w:pPr>
      <w:r w:rsidRPr="00913910">
        <w:rPr>
          <w:rFonts w:ascii="Century Gothic" w:hAnsi="Century Gothic" w:cs="Arial"/>
          <w:b/>
          <w:bCs/>
          <w:lang w:val="pt"/>
        </w:rPr>
        <w:t>4.5.</w:t>
      </w:r>
      <w:r w:rsidR="00285CC7" w:rsidRPr="00913910">
        <w:rPr>
          <w:rFonts w:ascii="Century Gothic" w:hAnsi="Century Gothic" w:cs="Arial"/>
          <w:lang w:val="pt"/>
        </w:rPr>
        <w:t xml:space="preserve"> </w:t>
      </w:r>
      <w:r w:rsidR="00173658" w:rsidRPr="00017730">
        <w:rPr>
          <w:rFonts w:ascii="Century Gothic" w:hAnsi="Century Gothic" w:cs="Arial"/>
          <w:b/>
          <w:highlight w:val="white"/>
          <w:u w:val="single"/>
          <w:lang w:val="pt"/>
        </w:rPr>
        <w:t xml:space="preserve">Os documentos necessários à habilitação serão solicitados </w:t>
      </w:r>
      <w:r w:rsidR="00173658">
        <w:rPr>
          <w:rFonts w:ascii="Century Gothic" w:hAnsi="Century Gothic" w:cs="Arial"/>
          <w:b/>
          <w:highlight w:val="white"/>
          <w:u w:val="single"/>
          <w:lang w:val="pt"/>
        </w:rPr>
        <w:t>no ato de divulgação do quadro comparativo de resultado de propostas</w:t>
      </w:r>
      <w:r w:rsidR="00173658" w:rsidRPr="00122D28">
        <w:rPr>
          <w:rFonts w:ascii="Century Gothic" w:hAnsi="Century Gothic" w:cs="Arial"/>
          <w:highlight w:val="white"/>
          <w:u w:val="single"/>
          <w:lang w:val="pt"/>
        </w:rPr>
        <w:t xml:space="preserve">, </w:t>
      </w:r>
      <w:r w:rsidR="00173658" w:rsidRPr="00122D28">
        <w:rPr>
          <w:rFonts w:ascii="Century Gothic" w:hAnsi="Century Gothic" w:cs="Arial"/>
          <w:b/>
          <w:highlight w:val="white"/>
          <w:u w:val="single"/>
          <w:lang w:val="pt"/>
        </w:rPr>
        <w:t>somente ao detentor da melhor oferta, via e-mail</w:t>
      </w:r>
      <w:r w:rsidR="00173658" w:rsidRPr="00122D28">
        <w:rPr>
          <w:rFonts w:ascii="Century Gothic" w:hAnsi="Century Gothic" w:cs="Arial"/>
          <w:highlight w:val="white"/>
          <w:u w:val="single"/>
          <w:lang w:val="pt"/>
        </w:rPr>
        <w:t>.</w:t>
      </w:r>
    </w:p>
    <w:p w14:paraId="3A33C5E3" w14:textId="7AF2B6D7" w:rsidR="00F31B8F" w:rsidRDefault="00F31B8F" w:rsidP="00525B4F">
      <w:pPr>
        <w:pStyle w:val="LO-normal"/>
        <w:ind w:left="-1134" w:right="425"/>
        <w:jc w:val="both"/>
        <w:rPr>
          <w:rFonts w:ascii="Century Gothic" w:hAnsi="Century Gothic" w:cs="Arial"/>
          <w:b/>
          <w:sz w:val="20"/>
          <w:szCs w:val="20"/>
          <w:lang w:eastAsia="pt-BR" w:bidi="ar-SA"/>
        </w:rPr>
      </w:pPr>
      <w:r>
        <w:rPr>
          <w:rFonts w:ascii="Century Gothic" w:hAnsi="Century Gothic" w:cs="Arial"/>
          <w:b/>
          <w:sz w:val="20"/>
          <w:szCs w:val="20"/>
          <w:lang w:eastAsia="pt-BR" w:bidi="ar-SA"/>
        </w:rPr>
        <w:t xml:space="preserve">4.6. </w:t>
      </w:r>
      <w:r w:rsidRPr="00D04AB2">
        <w:rPr>
          <w:rFonts w:ascii="Century Gothic" w:hAnsi="Century Gothic" w:cs="Arial"/>
          <w:b/>
          <w:sz w:val="20"/>
          <w:szCs w:val="20"/>
          <w:lang w:eastAsia="pt-BR" w:bidi="ar-SA"/>
        </w:rPr>
        <w:t xml:space="preserve">Será concedido tratamento favorecido para as microempresas e empresas de pequeno porte, </w:t>
      </w:r>
      <w:r w:rsidRPr="00C62222">
        <w:rPr>
          <w:rFonts w:ascii="Century Gothic" w:hAnsi="Century Gothic" w:cs="Arial"/>
          <w:b/>
          <w:sz w:val="20"/>
          <w:szCs w:val="20"/>
          <w:lang w:eastAsia="pt-BR" w:bidi="ar-SA"/>
        </w:rPr>
        <w:t xml:space="preserve">assim qualificadas nos termos da Lei Complementar nº 123/06, usufruindo dos benefícios estabelecidos nos artigos </w:t>
      </w:r>
      <w:r>
        <w:rPr>
          <w:rFonts w:ascii="Century Gothic" w:hAnsi="Century Gothic" w:cs="Arial"/>
          <w:b/>
          <w:sz w:val="20"/>
          <w:szCs w:val="20"/>
          <w:lang w:eastAsia="pt-BR" w:bidi="ar-SA"/>
        </w:rPr>
        <w:t>44 e 45 daquela Lei Complementar.</w:t>
      </w:r>
    </w:p>
    <w:p w14:paraId="6F3B68A2" w14:textId="4766C07E" w:rsidR="00F31B8F" w:rsidRDefault="00F31B8F" w:rsidP="00525B4F">
      <w:pPr>
        <w:pStyle w:val="LO-normal"/>
        <w:ind w:left="-1134" w:right="425"/>
        <w:jc w:val="both"/>
        <w:rPr>
          <w:rFonts w:ascii="Century Gothic" w:hAnsi="Century Gothic" w:cs="Arial"/>
          <w:bCs/>
          <w:sz w:val="20"/>
          <w:szCs w:val="20"/>
        </w:rPr>
      </w:pPr>
      <w:r>
        <w:rPr>
          <w:rFonts w:ascii="Century Gothic" w:hAnsi="Century Gothic" w:cs="Arial"/>
          <w:b/>
          <w:bCs/>
          <w:sz w:val="20"/>
          <w:szCs w:val="20"/>
        </w:rPr>
        <w:t xml:space="preserve">4.7. </w:t>
      </w:r>
      <w:r w:rsidRPr="00874468">
        <w:rPr>
          <w:rFonts w:ascii="Century Gothic" w:hAnsi="Century Gothic" w:cs="Arial"/>
          <w:bCs/>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D91629" w14:textId="2F513C9E" w:rsidR="00F31B8F" w:rsidRPr="00F31B8F" w:rsidRDefault="00F31B8F" w:rsidP="00525B4F">
      <w:pPr>
        <w:pStyle w:val="Standard"/>
        <w:shd w:val="clear" w:color="auto" w:fill="FFFFFF"/>
        <w:ind w:left="-1134" w:right="425"/>
        <w:jc w:val="both"/>
        <w:rPr>
          <w:rFonts w:ascii="Century Gothic" w:hAnsi="Century Gothic" w:cs="Arial"/>
          <w:b/>
          <w:bCs/>
          <w:sz w:val="20"/>
          <w:szCs w:val="20"/>
        </w:rPr>
      </w:pPr>
      <w:r>
        <w:rPr>
          <w:rFonts w:ascii="Century Gothic" w:hAnsi="Century Gothic" w:cs="Arial"/>
          <w:b/>
          <w:bCs/>
          <w:sz w:val="20"/>
          <w:szCs w:val="20"/>
        </w:rPr>
        <w:t xml:space="preserve">4.8. </w:t>
      </w:r>
      <w:r w:rsidRPr="00B63C4E">
        <w:rPr>
          <w:rFonts w:ascii="Century Gothic" w:hAnsi="Century Gothic"/>
          <w:iCs/>
          <w:sz w:val="20"/>
          <w:szCs w:val="20"/>
          <w:lang w:val="pt-PT" w:eastAsia="pt-PT" w:bidi="pt-PT"/>
        </w:rPr>
        <w:t>Declaração falsa relativa ao cumprimento dos requisitos de habilitação, à conformidade da proposta ou ao enquadramento como microempresa ou empresa de pequeno porte sujeitará o licitante às sanções previstas neste edital.</w:t>
      </w:r>
    </w:p>
    <w:p w14:paraId="4ACC7C11" w14:textId="2D2BAB66" w:rsidR="005E06D7" w:rsidRPr="00173658" w:rsidRDefault="005E06D7" w:rsidP="00525B4F">
      <w:pPr>
        <w:autoSpaceDE w:val="0"/>
        <w:autoSpaceDN w:val="0"/>
        <w:adjustRightInd w:val="0"/>
        <w:ind w:left="-1134" w:right="425"/>
        <w:jc w:val="both"/>
        <w:rPr>
          <w:rFonts w:ascii="Century Gothic" w:hAnsi="Century Gothic" w:cs="Arial"/>
          <w:b/>
          <w:bCs/>
          <w:lang w:val="pt"/>
        </w:rPr>
      </w:pPr>
    </w:p>
    <w:p w14:paraId="0B81B296" w14:textId="0E96FDF6" w:rsidR="005E06D7" w:rsidRPr="00913910" w:rsidRDefault="005E06D7" w:rsidP="00525B4F">
      <w:pPr>
        <w:autoSpaceDE w:val="0"/>
        <w:autoSpaceDN w:val="0"/>
        <w:adjustRightInd w:val="0"/>
        <w:ind w:left="-1134" w:right="425"/>
        <w:jc w:val="both"/>
        <w:rPr>
          <w:rFonts w:ascii="Century Gothic" w:hAnsi="Century Gothic" w:cs="Arial"/>
          <w:b/>
          <w:bCs/>
        </w:rPr>
      </w:pPr>
      <w:r w:rsidRPr="00913910">
        <w:rPr>
          <w:rFonts w:ascii="Century Gothic" w:hAnsi="Century Gothic" w:cs="Arial"/>
          <w:b/>
          <w:bCs/>
        </w:rPr>
        <w:t>5</w:t>
      </w:r>
      <w:r w:rsidR="00603119" w:rsidRPr="00913910">
        <w:rPr>
          <w:rFonts w:ascii="Century Gothic" w:hAnsi="Century Gothic" w:cs="Arial"/>
          <w:b/>
          <w:bCs/>
        </w:rPr>
        <w:t xml:space="preserve">. </w:t>
      </w:r>
      <w:r w:rsidRPr="00913910">
        <w:rPr>
          <w:rFonts w:ascii="Century Gothic" w:hAnsi="Century Gothic" w:cs="Arial"/>
          <w:b/>
          <w:bCs/>
        </w:rPr>
        <w:t xml:space="preserve">PROPOSTA DE PREÇOS </w:t>
      </w:r>
    </w:p>
    <w:p w14:paraId="6102F5C8" w14:textId="595163F0" w:rsidR="0010684D" w:rsidRPr="00913910" w:rsidRDefault="005E06D7" w:rsidP="00525B4F">
      <w:pPr>
        <w:pStyle w:val="Corpodetexto"/>
        <w:ind w:left="-1134" w:right="425"/>
        <w:jc w:val="left"/>
        <w:rPr>
          <w:rFonts w:ascii="Century Gothic" w:hAnsi="Century Gothic" w:cs="Arial"/>
          <w:b/>
          <w:sz w:val="20"/>
          <w:szCs w:val="20"/>
        </w:rPr>
      </w:pPr>
      <w:r w:rsidRPr="00913910">
        <w:rPr>
          <w:rFonts w:ascii="Century Gothic" w:hAnsi="Century Gothic" w:cs="Arial"/>
          <w:b/>
          <w:sz w:val="20"/>
          <w:szCs w:val="20"/>
        </w:rPr>
        <w:t>5.1</w:t>
      </w:r>
      <w:r w:rsidR="00603119" w:rsidRPr="00913910">
        <w:rPr>
          <w:rFonts w:ascii="Century Gothic" w:hAnsi="Century Gothic" w:cs="Arial"/>
          <w:b/>
          <w:sz w:val="20"/>
          <w:szCs w:val="20"/>
        </w:rPr>
        <w:t xml:space="preserve">. </w:t>
      </w:r>
      <w:r w:rsidRPr="00913910">
        <w:rPr>
          <w:rFonts w:ascii="Century Gothic" w:hAnsi="Century Gothic" w:cs="Arial"/>
          <w:b/>
          <w:sz w:val="20"/>
          <w:szCs w:val="20"/>
        </w:rPr>
        <w:t>PROPOSTA</w:t>
      </w:r>
    </w:p>
    <w:p w14:paraId="3AF8BFE1" w14:textId="228A627E" w:rsidR="005E06D7" w:rsidRPr="00913910" w:rsidRDefault="005E06D7" w:rsidP="00525B4F">
      <w:pPr>
        <w:pStyle w:val="Corpodetexto"/>
        <w:ind w:left="-1134" w:right="425"/>
        <w:jc w:val="both"/>
        <w:rPr>
          <w:rFonts w:ascii="Century Gothic" w:hAnsi="Century Gothic" w:cs="Arial"/>
          <w:sz w:val="20"/>
          <w:szCs w:val="20"/>
        </w:rPr>
      </w:pPr>
      <w:r w:rsidRPr="00913910">
        <w:rPr>
          <w:rFonts w:ascii="Century Gothic" w:hAnsi="Century Gothic" w:cs="Arial"/>
          <w:b/>
          <w:bCs/>
          <w:sz w:val="20"/>
          <w:szCs w:val="20"/>
        </w:rPr>
        <w:t>5.1.1</w:t>
      </w:r>
      <w:r w:rsidR="00603119" w:rsidRPr="00913910">
        <w:rPr>
          <w:rFonts w:ascii="Century Gothic" w:hAnsi="Century Gothic" w:cs="Arial"/>
          <w:b/>
          <w:bCs/>
          <w:sz w:val="20"/>
          <w:szCs w:val="20"/>
        </w:rPr>
        <w:t>.</w:t>
      </w:r>
      <w:r w:rsidRPr="00913910">
        <w:rPr>
          <w:rFonts w:ascii="Century Gothic" w:hAnsi="Century Gothic" w:cs="Arial"/>
          <w:sz w:val="20"/>
          <w:szCs w:val="20"/>
        </w:rPr>
        <w:t xml:space="preserve"> Na proposta de preço deverá constar de forma detalhada a discriminação </w:t>
      </w:r>
      <w:r w:rsidR="00E86D78" w:rsidRPr="00913910">
        <w:rPr>
          <w:rFonts w:ascii="Century Gothic" w:hAnsi="Century Gothic" w:cs="Arial"/>
          <w:sz w:val="20"/>
          <w:szCs w:val="20"/>
        </w:rPr>
        <w:t>dos itens</w:t>
      </w:r>
      <w:r w:rsidRPr="00913910">
        <w:rPr>
          <w:rFonts w:ascii="Century Gothic" w:hAnsi="Century Gothic" w:cs="Arial"/>
          <w:sz w:val="20"/>
          <w:szCs w:val="20"/>
        </w:rPr>
        <w:t xml:space="preserve"> solicitado, valor unitário e o total, e a validade da proposta</w:t>
      </w:r>
      <w:r w:rsidR="003D7F3C" w:rsidRPr="00913910">
        <w:rPr>
          <w:rFonts w:ascii="Century Gothic" w:hAnsi="Century Gothic" w:cs="Arial"/>
          <w:sz w:val="20"/>
          <w:szCs w:val="20"/>
        </w:rPr>
        <w:t xml:space="preserve"> que não poderá ser inferior a 90 (noventa) dias.</w:t>
      </w:r>
    </w:p>
    <w:p w14:paraId="55E7DA54" w14:textId="3E406809" w:rsidR="005E06D7" w:rsidRPr="00913910" w:rsidRDefault="005E06D7" w:rsidP="00525B4F">
      <w:pPr>
        <w:pStyle w:val="Corpodetexto"/>
        <w:ind w:left="-1134" w:right="425"/>
        <w:jc w:val="both"/>
        <w:rPr>
          <w:rFonts w:ascii="Century Gothic" w:hAnsi="Century Gothic" w:cs="Arial"/>
          <w:color w:val="000000"/>
          <w:sz w:val="20"/>
          <w:szCs w:val="20"/>
        </w:rPr>
      </w:pPr>
      <w:r w:rsidRPr="00913910">
        <w:rPr>
          <w:rFonts w:ascii="Century Gothic" w:hAnsi="Century Gothic" w:cs="Arial"/>
          <w:b/>
          <w:bCs/>
          <w:sz w:val="20"/>
          <w:szCs w:val="20"/>
        </w:rPr>
        <w:t>5.1.</w:t>
      </w:r>
      <w:r w:rsidR="00603119" w:rsidRPr="00913910">
        <w:rPr>
          <w:rFonts w:ascii="Century Gothic" w:hAnsi="Century Gothic" w:cs="Arial"/>
          <w:b/>
          <w:bCs/>
          <w:sz w:val="20"/>
          <w:szCs w:val="20"/>
        </w:rPr>
        <w:t>2.</w:t>
      </w:r>
      <w:r w:rsidR="00603119" w:rsidRPr="00913910">
        <w:rPr>
          <w:rFonts w:ascii="Century Gothic" w:hAnsi="Century Gothic" w:cs="Arial"/>
          <w:sz w:val="20"/>
          <w:szCs w:val="20"/>
        </w:rPr>
        <w:t xml:space="preserve"> </w:t>
      </w:r>
      <w:r w:rsidRPr="00913910">
        <w:rPr>
          <w:rFonts w:ascii="Century Gothic" w:hAnsi="Century Gothic" w:cs="Arial"/>
          <w:color w:val="000000"/>
          <w:sz w:val="20"/>
          <w:szCs w:val="20"/>
        </w:rPr>
        <w:t>Não será admitida proposta com quantitativo inferior ao previsto neste processo, sob pena de desclassificação da mesma.</w:t>
      </w:r>
    </w:p>
    <w:p w14:paraId="4E0C1FDB" w14:textId="54DA5E2A" w:rsidR="005E06D7" w:rsidRPr="00913910" w:rsidRDefault="005E06D7" w:rsidP="00525B4F">
      <w:pPr>
        <w:pStyle w:val="Corpodetexto"/>
        <w:ind w:left="-1134" w:right="425"/>
        <w:jc w:val="both"/>
        <w:rPr>
          <w:rFonts w:ascii="Century Gothic" w:hAnsi="Century Gothic" w:cs="Arial"/>
          <w:color w:val="000000"/>
          <w:sz w:val="20"/>
          <w:szCs w:val="20"/>
        </w:rPr>
      </w:pPr>
      <w:r w:rsidRPr="00913910">
        <w:rPr>
          <w:rFonts w:ascii="Century Gothic" w:hAnsi="Century Gothic" w:cs="Arial"/>
          <w:b/>
          <w:bCs/>
          <w:color w:val="000000"/>
          <w:sz w:val="20"/>
          <w:szCs w:val="20"/>
        </w:rPr>
        <w:lastRenderedPageBreak/>
        <w:t>5.1.</w:t>
      </w:r>
      <w:r w:rsidR="008F0DF1">
        <w:rPr>
          <w:rFonts w:ascii="Century Gothic" w:hAnsi="Century Gothic" w:cs="Arial"/>
          <w:b/>
          <w:bCs/>
          <w:color w:val="000000"/>
          <w:sz w:val="20"/>
          <w:szCs w:val="20"/>
        </w:rPr>
        <w:t>3</w:t>
      </w:r>
      <w:r w:rsidR="00603119" w:rsidRPr="00913910">
        <w:rPr>
          <w:rFonts w:ascii="Century Gothic" w:hAnsi="Century Gothic" w:cs="Arial"/>
          <w:b/>
          <w:bCs/>
          <w:color w:val="000000"/>
          <w:sz w:val="20"/>
          <w:szCs w:val="20"/>
        </w:rPr>
        <w:t>.</w:t>
      </w:r>
      <w:r w:rsidR="00603119" w:rsidRPr="00913910">
        <w:rPr>
          <w:rFonts w:ascii="Century Gothic" w:hAnsi="Century Gothic" w:cs="Arial"/>
          <w:color w:val="000000"/>
          <w:sz w:val="20"/>
          <w:szCs w:val="20"/>
        </w:rPr>
        <w:t xml:space="preserve"> </w:t>
      </w:r>
      <w:r w:rsidRPr="00913910">
        <w:rPr>
          <w:rFonts w:ascii="Century Gothic" w:hAnsi="Century Gothic" w:cs="Arial"/>
          <w:color w:val="000000"/>
          <w:sz w:val="20"/>
          <w:szCs w:val="20"/>
        </w:rPr>
        <w:t xml:space="preserve">Deverá observar o </w:t>
      </w:r>
      <w:r w:rsidRPr="00913910">
        <w:rPr>
          <w:rFonts w:ascii="Century Gothic" w:hAnsi="Century Gothic" w:cs="Arial"/>
          <w:sz w:val="20"/>
          <w:szCs w:val="20"/>
        </w:rPr>
        <w:t>valor de referência</w:t>
      </w:r>
      <w:r w:rsidRPr="00913910">
        <w:rPr>
          <w:rFonts w:ascii="Century Gothic" w:hAnsi="Century Gothic" w:cs="Arial"/>
          <w:color w:val="000000"/>
          <w:sz w:val="20"/>
          <w:szCs w:val="20"/>
        </w:rPr>
        <w:t xml:space="preserve">, além de todas as condições e especificações do EDITAL e condições do Termo de Referência. </w:t>
      </w:r>
    </w:p>
    <w:p w14:paraId="2ABE2007" w14:textId="14DDF448" w:rsidR="00A35CFD" w:rsidRPr="008A093E" w:rsidRDefault="00A35CFD" w:rsidP="00525B4F">
      <w:pPr>
        <w:pStyle w:val="NormalWeb"/>
        <w:spacing w:before="0" w:beforeAutospacing="0" w:after="0" w:afterAutospacing="0"/>
        <w:ind w:left="-1134" w:right="425"/>
        <w:jc w:val="both"/>
        <w:rPr>
          <w:rFonts w:ascii="Century Gothic" w:hAnsi="Century Gothic" w:cs="Arial"/>
          <w:b/>
          <w:color w:val="FF0000"/>
          <w:sz w:val="20"/>
          <w:szCs w:val="20"/>
          <w:u w:val="single"/>
          <w:lang w:val="pt"/>
        </w:rPr>
      </w:pPr>
      <w:r w:rsidRPr="00913910">
        <w:rPr>
          <w:rFonts w:ascii="Century Gothic" w:hAnsi="Century Gothic" w:cs="Arial"/>
          <w:b/>
          <w:bCs/>
          <w:color w:val="000000"/>
          <w:sz w:val="20"/>
          <w:szCs w:val="20"/>
        </w:rPr>
        <w:t>5.1.5</w:t>
      </w:r>
      <w:r w:rsidR="00603119" w:rsidRPr="00913910">
        <w:rPr>
          <w:rFonts w:ascii="Century Gothic" w:hAnsi="Century Gothic" w:cs="Arial"/>
          <w:b/>
          <w:bCs/>
          <w:color w:val="000000"/>
          <w:sz w:val="20"/>
          <w:szCs w:val="20"/>
        </w:rPr>
        <w:t>.</w:t>
      </w:r>
      <w:r w:rsidRPr="00913910">
        <w:rPr>
          <w:rFonts w:ascii="Century Gothic" w:hAnsi="Century Gothic" w:cs="Arial"/>
          <w:color w:val="000000"/>
          <w:sz w:val="20"/>
          <w:szCs w:val="20"/>
        </w:rPr>
        <w:t xml:space="preserve"> </w:t>
      </w:r>
      <w:r w:rsidRPr="00913910">
        <w:rPr>
          <w:rFonts w:ascii="Century Gothic" w:hAnsi="Century Gothic" w:cs="Arial"/>
          <w:sz w:val="20"/>
          <w:szCs w:val="20"/>
          <w:lang w:val="pt"/>
        </w:rPr>
        <w:t xml:space="preserve">Os interessados deverão apresentar a proposta de preços até </w:t>
      </w:r>
      <w:r w:rsidR="00792260" w:rsidRPr="000B6321">
        <w:rPr>
          <w:rFonts w:ascii="Century Gothic" w:hAnsi="Century Gothic" w:cs="Arial"/>
          <w:b/>
          <w:color w:val="FF0000"/>
          <w:sz w:val="20"/>
          <w:szCs w:val="20"/>
          <w:u w:val="single"/>
          <w:lang w:val="pt"/>
        </w:rPr>
        <w:t>às</w:t>
      </w:r>
      <w:r w:rsidRPr="000B6321">
        <w:rPr>
          <w:rFonts w:ascii="Century Gothic" w:hAnsi="Century Gothic" w:cs="Arial"/>
          <w:b/>
          <w:color w:val="FF0000"/>
          <w:sz w:val="20"/>
          <w:szCs w:val="20"/>
          <w:u w:val="single"/>
          <w:lang w:val="pt"/>
        </w:rPr>
        <w:t xml:space="preserve"> </w:t>
      </w:r>
      <w:r w:rsidR="00DC008C" w:rsidRPr="000B6321">
        <w:rPr>
          <w:rFonts w:ascii="Century Gothic" w:hAnsi="Century Gothic" w:cs="Arial"/>
          <w:b/>
          <w:color w:val="FF0000"/>
          <w:sz w:val="20"/>
          <w:szCs w:val="20"/>
          <w:u w:val="single"/>
          <w:lang w:val="pt"/>
        </w:rPr>
        <w:t>08</w:t>
      </w:r>
      <w:r w:rsidRPr="000B6321">
        <w:rPr>
          <w:rFonts w:ascii="Century Gothic" w:hAnsi="Century Gothic" w:cs="Arial"/>
          <w:b/>
          <w:color w:val="FF0000"/>
          <w:sz w:val="20"/>
          <w:szCs w:val="20"/>
          <w:u w:val="single"/>
          <w:lang w:val="pt"/>
        </w:rPr>
        <w:t>h</w:t>
      </w:r>
      <w:r w:rsidR="00DC008C" w:rsidRPr="000B6321">
        <w:rPr>
          <w:rFonts w:ascii="Century Gothic" w:hAnsi="Century Gothic" w:cs="Arial"/>
          <w:b/>
          <w:color w:val="FF0000"/>
          <w:sz w:val="20"/>
          <w:szCs w:val="20"/>
          <w:u w:val="single"/>
          <w:lang w:val="pt"/>
        </w:rPr>
        <w:t>30</w:t>
      </w:r>
      <w:r w:rsidRPr="000B6321">
        <w:rPr>
          <w:rFonts w:ascii="Century Gothic" w:hAnsi="Century Gothic" w:cs="Arial"/>
          <w:b/>
          <w:color w:val="FF0000"/>
          <w:sz w:val="20"/>
          <w:szCs w:val="20"/>
          <w:u w:val="single"/>
          <w:lang w:val="pt"/>
        </w:rPr>
        <w:t xml:space="preserve">min do </w:t>
      </w:r>
      <w:r w:rsidR="00A3365C" w:rsidRPr="000B6321">
        <w:rPr>
          <w:rFonts w:ascii="Century Gothic" w:hAnsi="Century Gothic" w:cs="Arial"/>
          <w:b/>
          <w:color w:val="FF0000"/>
          <w:sz w:val="20"/>
          <w:szCs w:val="20"/>
          <w:u w:val="single"/>
          <w:lang w:val="pt"/>
        </w:rPr>
        <w:t>dia</w:t>
      </w:r>
      <w:r w:rsidR="00A3365C" w:rsidRPr="008A093E">
        <w:rPr>
          <w:rFonts w:ascii="Century Gothic" w:hAnsi="Century Gothic" w:cs="Arial"/>
          <w:b/>
          <w:color w:val="FF0000"/>
          <w:sz w:val="20"/>
          <w:szCs w:val="20"/>
          <w:u w:val="single"/>
          <w:lang w:val="pt"/>
        </w:rPr>
        <w:t xml:space="preserve"> </w:t>
      </w:r>
      <w:r w:rsidR="008F0DF1">
        <w:rPr>
          <w:rFonts w:ascii="Century Gothic" w:hAnsi="Century Gothic" w:cs="Arial"/>
          <w:b/>
          <w:color w:val="FF0000"/>
          <w:sz w:val="20"/>
          <w:szCs w:val="20"/>
          <w:u w:val="single"/>
          <w:lang w:val="pt"/>
        </w:rPr>
        <w:t>26</w:t>
      </w:r>
      <w:r w:rsidR="002867B3">
        <w:rPr>
          <w:rFonts w:ascii="Century Gothic" w:hAnsi="Century Gothic" w:cs="Arial"/>
          <w:b/>
          <w:color w:val="FF0000"/>
          <w:sz w:val="20"/>
          <w:szCs w:val="20"/>
          <w:u w:val="single"/>
          <w:lang w:val="pt"/>
        </w:rPr>
        <w:t xml:space="preserve"> de </w:t>
      </w:r>
      <w:r w:rsidR="008F0DF1">
        <w:rPr>
          <w:rFonts w:ascii="Century Gothic" w:hAnsi="Century Gothic" w:cs="Arial"/>
          <w:b/>
          <w:color w:val="FF0000"/>
          <w:sz w:val="20"/>
          <w:szCs w:val="20"/>
          <w:u w:val="single"/>
          <w:lang w:val="pt"/>
        </w:rPr>
        <w:t xml:space="preserve">junho </w:t>
      </w:r>
      <w:r w:rsidR="002867B3">
        <w:rPr>
          <w:rFonts w:ascii="Century Gothic" w:hAnsi="Century Gothic" w:cs="Arial"/>
          <w:b/>
          <w:color w:val="FF0000"/>
          <w:sz w:val="20"/>
          <w:szCs w:val="20"/>
          <w:u w:val="single"/>
          <w:lang w:val="pt"/>
        </w:rPr>
        <w:t>de 2026.</w:t>
      </w:r>
    </w:p>
    <w:p w14:paraId="0660169A" w14:textId="77777777" w:rsidR="00B8622F" w:rsidRPr="00913910" w:rsidRDefault="00B8622F" w:rsidP="00525B4F">
      <w:pPr>
        <w:pStyle w:val="NormalWeb"/>
        <w:spacing w:before="0" w:beforeAutospacing="0" w:after="0" w:afterAutospacing="0"/>
        <w:ind w:left="-1134" w:right="425"/>
        <w:jc w:val="both"/>
        <w:rPr>
          <w:rFonts w:ascii="Century Gothic" w:hAnsi="Century Gothic" w:cs="Arial"/>
          <w:b/>
          <w:sz w:val="20"/>
          <w:szCs w:val="20"/>
          <w:u w:val="single"/>
        </w:rPr>
      </w:pPr>
    </w:p>
    <w:p w14:paraId="2867F1B3" w14:textId="44A14DA9" w:rsidR="00B8622F" w:rsidRPr="00913910" w:rsidRDefault="00B8622F" w:rsidP="00525B4F">
      <w:pPr>
        <w:ind w:left="-1134" w:right="425"/>
        <w:jc w:val="both"/>
        <w:rPr>
          <w:rFonts w:ascii="Century Gothic" w:hAnsi="Century Gothic" w:cs="Arial"/>
          <w:b/>
          <w:bCs/>
        </w:rPr>
      </w:pPr>
      <w:r w:rsidRPr="00913910">
        <w:rPr>
          <w:rFonts w:ascii="Century Gothic" w:hAnsi="Century Gothic" w:cs="Arial"/>
          <w:b/>
          <w:bCs/>
        </w:rPr>
        <w:t>6. DA DIVULGAÇÃO DO RESULTADO</w:t>
      </w:r>
      <w:r w:rsidR="00103A1F">
        <w:rPr>
          <w:rFonts w:ascii="Century Gothic" w:hAnsi="Century Gothic" w:cs="Arial"/>
          <w:b/>
          <w:bCs/>
        </w:rPr>
        <w:t xml:space="preserve"> E DILIGÊNCIAS</w:t>
      </w:r>
    </w:p>
    <w:p w14:paraId="4AE24CC5" w14:textId="77777777" w:rsidR="0025343A" w:rsidRDefault="001346D6" w:rsidP="001346D6">
      <w:pPr>
        <w:pStyle w:val="isselectedend"/>
        <w:spacing w:before="0" w:beforeAutospacing="0" w:after="0" w:afterAutospacing="0"/>
        <w:ind w:left="-1134" w:right="425"/>
        <w:jc w:val="both"/>
        <w:rPr>
          <w:rFonts w:ascii="Century Gothic" w:hAnsi="Century Gothic"/>
          <w:sz w:val="20"/>
          <w:szCs w:val="20"/>
        </w:rPr>
      </w:pPr>
      <w:r w:rsidRPr="001346D6">
        <w:rPr>
          <w:rStyle w:val="Forte"/>
          <w:rFonts w:ascii="Century Gothic" w:hAnsi="Century Gothic"/>
          <w:sz w:val="20"/>
          <w:szCs w:val="20"/>
        </w:rPr>
        <w:t>6.1.</w:t>
      </w:r>
      <w:r w:rsidRPr="001346D6">
        <w:rPr>
          <w:rFonts w:ascii="Century Gothic" w:hAnsi="Century Gothic"/>
          <w:sz w:val="20"/>
          <w:szCs w:val="20"/>
        </w:rPr>
        <w:t xml:space="preserve"> </w:t>
      </w:r>
      <w:r w:rsidR="0025343A" w:rsidRPr="0025343A">
        <w:rPr>
          <w:rFonts w:ascii="Century Gothic" w:hAnsi="Century Gothic"/>
          <w:b/>
          <w:sz w:val="20"/>
          <w:szCs w:val="20"/>
        </w:rPr>
        <w:t>DIVULGAÇÃO DO RESULTADO</w:t>
      </w:r>
    </w:p>
    <w:p w14:paraId="30FFEF31" w14:textId="2C7EB98C" w:rsidR="001346D6" w:rsidRPr="001346D6" w:rsidRDefault="0025343A" w:rsidP="001346D6">
      <w:pPr>
        <w:pStyle w:val="isselectedend"/>
        <w:spacing w:before="0" w:beforeAutospacing="0" w:after="0" w:afterAutospacing="0"/>
        <w:ind w:left="-1134" w:right="425"/>
        <w:jc w:val="both"/>
        <w:rPr>
          <w:rFonts w:ascii="Century Gothic" w:hAnsi="Century Gothic"/>
          <w:sz w:val="20"/>
          <w:szCs w:val="20"/>
        </w:rPr>
      </w:pPr>
      <w:r w:rsidRPr="0025343A">
        <w:rPr>
          <w:rFonts w:ascii="Century Gothic" w:hAnsi="Century Gothic"/>
          <w:b/>
          <w:sz w:val="20"/>
          <w:szCs w:val="20"/>
        </w:rPr>
        <w:t>6.1.1.</w:t>
      </w:r>
      <w:r>
        <w:rPr>
          <w:rFonts w:ascii="Century Gothic" w:hAnsi="Century Gothic"/>
          <w:sz w:val="20"/>
          <w:szCs w:val="20"/>
        </w:rPr>
        <w:t xml:space="preserve"> </w:t>
      </w:r>
      <w:r w:rsidR="001346D6" w:rsidRPr="001346D6">
        <w:rPr>
          <w:rFonts w:ascii="Century Gothic" w:hAnsi="Century Gothic"/>
          <w:sz w:val="20"/>
          <w:szCs w:val="20"/>
        </w:rPr>
        <w:t xml:space="preserve">Encerrado o prazo para apresentação das propostas, </w:t>
      </w:r>
      <w:r w:rsidR="001346D6" w:rsidRPr="0025343A">
        <w:rPr>
          <w:rFonts w:ascii="Century Gothic" w:hAnsi="Century Gothic"/>
          <w:b/>
          <w:sz w:val="20"/>
          <w:szCs w:val="20"/>
        </w:rPr>
        <w:t>às 8h30min do dia 26 de junho de 2026</w:t>
      </w:r>
      <w:r w:rsidR="001346D6" w:rsidRPr="001346D6">
        <w:rPr>
          <w:rFonts w:ascii="Century Gothic" w:hAnsi="Century Gothic"/>
          <w:sz w:val="20"/>
          <w:szCs w:val="20"/>
        </w:rPr>
        <w:t>, a Administração Municipal procederá à análise e ao julgamento das propostas recebidas, observando os critérios de seleção estabelecidos no Edital de Dispensa de Licitação nº 23/2026, com vistas à identificação da proposta mais vantajosa para a Administração.</w:t>
      </w:r>
    </w:p>
    <w:p w14:paraId="65880670" w14:textId="2E4A9042" w:rsidR="001346D6" w:rsidRPr="001346D6" w:rsidRDefault="001346D6" w:rsidP="001346D6">
      <w:pPr>
        <w:pStyle w:val="isselectedend"/>
        <w:spacing w:before="0" w:beforeAutospacing="0" w:after="0" w:afterAutospacing="0"/>
        <w:ind w:left="-1134" w:right="425"/>
        <w:jc w:val="both"/>
        <w:rPr>
          <w:rFonts w:ascii="Century Gothic" w:hAnsi="Century Gothic"/>
          <w:sz w:val="20"/>
          <w:szCs w:val="20"/>
        </w:rPr>
      </w:pPr>
      <w:r w:rsidRPr="001346D6">
        <w:rPr>
          <w:rStyle w:val="Forte"/>
          <w:rFonts w:ascii="Century Gothic" w:hAnsi="Century Gothic"/>
          <w:sz w:val="20"/>
          <w:szCs w:val="20"/>
        </w:rPr>
        <w:t>6.</w:t>
      </w:r>
      <w:r w:rsidR="0025343A">
        <w:rPr>
          <w:rStyle w:val="Forte"/>
          <w:rFonts w:ascii="Century Gothic" w:hAnsi="Century Gothic"/>
          <w:sz w:val="20"/>
          <w:szCs w:val="20"/>
        </w:rPr>
        <w:t>1.</w:t>
      </w:r>
      <w:r w:rsidRPr="001346D6">
        <w:rPr>
          <w:rStyle w:val="Forte"/>
          <w:rFonts w:ascii="Century Gothic" w:hAnsi="Century Gothic"/>
          <w:sz w:val="20"/>
          <w:szCs w:val="20"/>
        </w:rPr>
        <w:t>2.</w:t>
      </w:r>
      <w:r w:rsidRPr="001346D6">
        <w:rPr>
          <w:rFonts w:ascii="Century Gothic" w:hAnsi="Century Gothic"/>
          <w:sz w:val="20"/>
          <w:szCs w:val="20"/>
        </w:rPr>
        <w:t xml:space="preserve"> Concluída a fase de julgamento, </w:t>
      </w:r>
      <w:r w:rsidRPr="0025343A">
        <w:rPr>
          <w:rFonts w:ascii="Century Gothic" w:hAnsi="Century Gothic"/>
          <w:b/>
          <w:sz w:val="20"/>
          <w:szCs w:val="20"/>
        </w:rPr>
        <w:t>o resultado preliminar</w:t>
      </w:r>
      <w:r w:rsidR="0025343A" w:rsidRPr="0025343A">
        <w:rPr>
          <w:rFonts w:ascii="Century Gothic" w:hAnsi="Century Gothic"/>
          <w:b/>
          <w:sz w:val="20"/>
          <w:szCs w:val="20"/>
        </w:rPr>
        <w:t xml:space="preserve"> da seleção será divulgado até à</w:t>
      </w:r>
      <w:r w:rsidRPr="0025343A">
        <w:rPr>
          <w:rFonts w:ascii="Century Gothic" w:hAnsi="Century Gothic"/>
          <w:b/>
          <w:sz w:val="20"/>
          <w:szCs w:val="20"/>
        </w:rPr>
        <w:t>s 17h00min do dia 29 de junho de 2026</w:t>
      </w:r>
      <w:r w:rsidRPr="001346D6">
        <w:rPr>
          <w:rFonts w:ascii="Century Gothic" w:hAnsi="Century Gothic"/>
          <w:sz w:val="20"/>
          <w:szCs w:val="20"/>
        </w:rPr>
        <w:t>, ocasião em que será convocada a empresa classificada em primeiro lugar para apresentar a documentação de habilitação exigida no Edital, em conformidade com o disposto no art. 63, inciso II, da Lei Federal nº 14.133/2021.</w:t>
      </w:r>
    </w:p>
    <w:p w14:paraId="2E6BD626" w14:textId="2701A07B" w:rsidR="001346D6" w:rsidRPr="001346D6" w:rsidRDefault="001346D6" w:rsidP="001346D6">
      <w:pPr>
        <w:pStyle w:val="isselectedend"/>
        <w:spacing w:before="0" w:beforeAutospacing="0" w:after="0" w:afterAutospacing="0"/>
        <w:ind w:left="-1134" w:right="425"/>
        <w:jc w:val="both"/>
        <w:rPr>
          <w:rFonts w:ascii="Century Gothic" w:hAnsi="Century Gothic"/>
          <w:sz w:val="20"/>
          <w:szCs w:val="20"/>
        </w:rPr>
      </w:pPr>
      <w:r w:rsidRPr="001346D6">
        <w:rPr>
          <w:rStyle w:val="Forte"/>
          <w:rFonts w:ascii="Century Gothic" w:hAnsi="Century Gothic"/>
          <w:sz w:val="20"/>
          <w:szCs w:val="20"/>
        </w:rPr>
        <w:t>6.</w:t>
      </w:r>
      <w:r w:rsidR="0025343A">
        <w:rPr>
          <w:rStyle w:val="Forte"/>
          <w:rFonts w:ascii="Century Gothic" w:hAnsi="Century Gothic"/>
          <w:sz w:val="20"/>
          <w:szCs w:val="20"/>
        </w:rPr>
        <w:t>1.</w:t>
      </w:r>
      <w:r w:rsidRPr="001346D6">
        <w:rPr>
          <w:rStyle w:val="Forte"/>
          <w:rFonts w:ascii="Century Gothic" w:hAnsi="Century Gothic"/>
          <w:sz w:val="20"/>
          <w:szCs w:val="20"/>
        </w:rPr>
        <w:t>3.</w:t>
      </w:r>
      <w:r w:rsidRPr="001346D6">
        <w:rPr>
          <w:rFonts w:ascii="Century Gothic" w:hAnsi="Century Gothic"/>
          <w:sz w:val="20"/>
          <w:szCs w:val="20"/>
        </w:rPr>
        <w:t xml:space="preserve"> A convocação será realizada por meio do endereço eletrônico informado pela proponente em sua proposta comercial, contendo as orientações necessárias para o encaminhamento da documentação de habilitação, bem como a indicação do prazo concedido para sua apresentação.</w:t>
      </w:r>
    </w:p>
    <w:p w14:paraId="7A033303" w14:textId="490B6299" w:rsidR="001346D6" w:rsidRPr="001346D6" w:rsidRDefault="001346D6" w:rsidP="001346D6">
      <w:pPr>
        <w:pStyle w:val="isselectedend"/>
        <w:spacing w:before="0" w:beforeAutospacing="0" w:after="0" w:afterAutospacing="0"/>
        <w:ind w:left="-1134" w:right="425"/>
        <w:jc w:val="both"/>
        <w:rPr>
          <w:rFonts w:ascii="Century Gothic" w:hAnsi="Century Gothic"/>
          <w:sz w:val="20"/>
          <w:szCs w:val="20"/>
        </w:rPr>
      </w:pPr>
      <w:r w:rsidRPr="001346D6">
        <w:rPr>
          <w:rStyle w:val="Forte"/>
          <w:rFonts w:ascii="Century Gothic" w:hAnsi="Century Gothic"/>
          <w:sz w:val="20"/>
          <w:szCs w:val="20"/>
        </w:rPr>
        <w:t>6.</w:t>
      </w:r>
      <w:r w:rsidR="0025343A">
        <w:rPr>
          <w:rStyle w:val="Forte"/>
          <w:rFonts w:ascii="Century Gothic" w:hAnsi="Century Gothic"/>
          <w:sz w:val="20"/>
          <w:szCs w:val="20"/>
        </w:rPr>
        <w:t>1.</w:t>
      </w:r>
      <w:r w:rsidRPr="001346D6">
        <w:rPr>
          <w:rStyle w:val="Forte"/>
          <w:rFonts w:ascii="Century Gothic" w:hAnsi="Century Gothic"/>
          <w:sz w:val="20"/>
          <w:szCs w:val="20"/>
        </w:rPr>
        <w:t>4.</w:t>
      </w:r>
      <w:r w:rsidRPr="001346D6">
        <w:rPr>
          <w:rFonts w:ascii="Century Gothic" w:hAnsi="Century Gothic"/>
          <w:sz w:val="20"/>
          <w:szCs w:val="20"/>
        </w:rPr>
        <w:t xml:space="preserve"> O prazo para envio da documentação de habilitação será de, no mínimo, 02 (duas) horas, contado do recebimento da convocação, podendo a Administração fixar prazo superior, conforme a complexidade e a quantidade dos documentos exigidos.</w:t>
      </w:r>
    </w:p>
    <w:p w14:paraId="67C8F7AB" w14:textId="2829644D" w:rsidR="001346D6" w:rsidRPr="001346D6" w:rsidRDefault="001346D6" w:rsidP="001346D6">
      <w:pPr>
        <w:pStyle w:val="isselectedend"/>
        <w:spacing w:before="0" w:beforeAutospacing="0" w:after="0" w:afterAutospacing="0"/>
        <w:ind w:left="-1134" w:right="425"/>
        <w:jc w:val="both"/>
        <w:rPr>
          <w:rFonts w:ascii="Century Gothic" w:hAnsi="Century Gothic"/>
          <w:sz w:val="20"/>
          <w:szCs w:val="20"/>
        </w:rPr>
      </w:pPr>
      <w:r w:rsidRPr="001346D6">
        <w:rPr>
          <w:rStyle w:val="Forte"/>
          <w:rFonts w:ascii="Century Gothic" w:hAnsi="Century Gothic"/>
          <w:sz w:val="20"/>
          <w:szCs w:val="20"/>
        </w:rPr>
        <w:t>6.</w:t>
      </w:r>
      <w:r w:rsidR="0025343A">
        <w:rPr>
          <w:rStyle w:val="Forte"/>
          <w:rFonts w:ascii="Century Gothic" w:hAnsi="Century Gothic"/>
          <w:sz w:val="20"/>
          <w:szCs w:val="20"/>
        </w:rPr>
        <w:t>1.</w:t>
      </w:r>
      <w:r w:rsidRPr="001346D6">
        <w:rPr>
          <w:rStyle w:val="Forte"/>
          <w:rFonts w:ascii="Century Gothic" w:hAnsi="Century Gothic"/>
          <w:sz w:val="20"/>
          <w:szCs w:val="20"/>
        </w:rPr>
        <w:t>5.</w:t>
      </w:r>
      <w:r w:rsidRPr="001346D6">
        <w:rPr>
          <w:rFonts w:ascii="Century Gothic" w:hAnsi="Century Gothic"/>
          <w:sz w:val="20"/>
          <w:szCs w:val="20"/>
        </w:rPr>
        <w:t xml:space="preserve"> O prazo concedido poderá ser prorrogado por igual período, mediante decisão do Agente de Contratação, nas seguintes hipóteses:</w:t>
      </w:r>
    </w:p>
    <w:p w14:paraId="23D24572" w14:textId="77777777" w:rsidR="001346D6" w:rsidRPr="001346D6" w:rsidRDefault="001346D6" w:rsidP="001346D6">
      <w:pPr>
        <w:pStyle w:val="isselectedend"/>
        <w:spacing w:before="0" w:beforeAutospacing="0" w:after="0" w:afterAutospacing="0"/>
        <w:ind w:left="-1134" w:right="425"/>
        <w:jc w:val="both"/>
        <w:rPr>
          <w:rFonts w:ascii="Century Gothic" w:hAnsi="Century Gothic"/>
          <w:sz w:val="20"/>
          <w:szCs w:val="20"/>
        </w:rPr>
      </w:pPr>
      <w:r w:rsidRPr="001346D6">
        <w:rPr>
          <w:rFonts w:ascii="Century Gothic" w:hAnsi="Century Gothic"/>
          <w:sz w:val="20"/>
          <w:szCs w:val="20"/>
        </w:rPr>
        <w:t xml:space="preserve">I – </w:t>
      </w:r>
      <w:proofErr w:type="gramStart"/>
      <w:r w:rsidRPr="001346D6">
        <w:rPr>
          <w:rFonts w:ascii="Century Gothic" w:hAnsi="Century Gothic"/>
          <w:sz w:val="20"/>
          <w:szCs w:val="20"/>
        </w:rPr>
        <w:t>mediante</w:t>
      </w:r>
      <w:proofErr w:type="gramEnd"/>
      <w:r w:rsidRPr="001346D6">
        <w:rPr>
          <w:rFonts w:ascii="Century Gothic" w:hAnsi="Century Gothic"/>
          <w:sz w:val="20"/>
          <w:szCs w:val="20"/>
        </w:rPr>
        <w:t xml:space="preserve"> solicitação formal da proponente convocada, acompanhada de justificativa devidamente fundamentada e aceita pela Administração;</w:t>
      </w:r>
    </w:p>
    <w:p w14:paraId="54BEF696" w14:textId="77777777" w:rsidR="001346D6" w:rsidRPr="001346D6" w:rsidRDefault="001346D6" w:rsidP="001346D6">
      <w:pPr>
        <w:pStyle w:val="isselectedend"/>
        <w:spacing w:before="0" w:beforeAutospacing="0" w:after="0" w:afterAutospacing="0"/>
        <w:ind w:left="-1134" w:right="425"/>
        <w:jc w:val="both"/>
        <w:rPr>
          <w:rFonts w:ascii="Century Gothic" w:hAnsi="Century Gothic"/>
          <w:sz w:val="20"/>
          <w:szCs w:val="20"/>
        </w:rPr>
      </w:pPr>
      <w:r w:rsidRPr="001346D6">
        <w:rPr>
          <w:rFonts w:ascii="Century Gothic" w:hAnsi="Century Gothic"/>
          <w:sz w:val="20"/>
          <w:szCs w:val="20"/>
        </w:rPr>
        <w:t xml:space="preserve">II – </w:t>
      </w:r>
      <w:proofErr w:type="gramStart"/>
      <w:r w:rsidRPr="001346D6">
        <w:rPr>
          <w:rFonts w:ascii="Century Gothic" w:hAnsi="Century Gothic"/>
          <w:sz w:val="20"/>
          <w:szCs w:val="20"/>
        </w:rPr>
        <w:t>de</w:t>
      </w:r>
      <w:proofErr w:type="gramEnd"/>
      <w:r w:rsidRPr="001346D6">
        <w:rPr>
          <w:rFonts w:ascii="Century Gothic" w:hAnsi="Century Gothic"/>
          <w:sz w:val="20"/>
          <w:szCs w:val="20"/>
        </w:rPr>
        <w:t xml:space="preserve"> ofício, quando o Agente de Contratação verificar que o prazo inicialmente concedido é insuficiente para a adequada apresentação da documentação exigida ou quando circunstâncias excepcionais recomendarem a dilação do prazo.</w:t>
      </w:r>
    </w:p>
    <w:p w14:paraId="3D06BFF8" w14:textId="436F8ADB" w:rsidR="001346D6" w:rsidRPr="001346D6" w:rsidRDefault="001346D6" w:rsidP="001346D6">
      <w:pPr>
        <w:pStyle w:val="isselectedend"/>
        <w:spacing w:before="0" w:beforeAutospacing="0" w:after="0" w:afterAutospacing="0"/>
        <w:ind w:left="-1134" w:right="425"/>
        <w:jc w:val="both"/>
        <w:rPr>
          <w:rFonts w:ascii="Century Gothic" w:hAnsi="Century Gothic"/>
          <w:sz w:val="20"/>
          <w:szCs w:val="20"/>
        </w:rPr>
      </w:pPr>
      <w:r w:rsidRPr="001346D6">
        <w:rPr>
          <w:rStyle w:val="Forte"/>
          <w:rFonts w:ascii="Century Gothic" w:hAnsi="Century Gothic"/>
          <w:sz w:val="20"/>
          <w:szCs w:val="20"/>
        </w:rPr>
        <w:t>6.</w:t>
      </w:r>
      <w:r w:rsidR="0025343A">
        <w:rPr>
          <w:rStyle w:val="Forte"/>
          <w:rFonts w:ascii="Century Gothic" w:hAnsi="Century Gothic"/>
          <w:sz w:val="20"/>
          <w:szCs w:val="20"/>
        </w:rPr>
        <w:t>1.</w:t>
      </w:r>
      <w:r w:rsidRPr="001346D6">
        <w:rPr>
          <w:rStyle w:val="Forte"/>
          <w:rFonts w:ascii="Century Gothic" w:hAnsi="Century Gothic"/>
          <w:sz w:val="20"/>
          <w:szCs w:val="20"/>
        </w:rPr>
        <w:t>6.</w:t>
      </w:r>
      <w:r w:rsidRPr="001346D6">
        <w:rPr>
          <w:rFonts w:ascii="Century Gothic" w:hAnsi="Century Gothic"/>
          <w:sz w:val="20"/>
          <w:szCs w:val="20"/>
        </w:rPr>
        <w:t xml:space="preserve"> Recebida a documentação, será realizada a análise de conformidade dos documentos de habilitação jurídica, fiscal, trabalhista, econômico-financeira e de qualificação técnica exigidos no instrumento convocatório.</w:t>
      </w:r>
    </w:p>
    <w:p w14:paraId="46FF6103" w14:textId="062B3578" w:rsidR="001346D6" w:rsidRPr="001346D6" w:rsidRDefault="001346D6" w:rsidP="001346D6">
      <w:pPr>
        <w:pStyle w:val="isselectedend"/>
        <w:spacing w:before="0" w:beforeAutospacing="0" w:after="0" w:afterAutospacing="0"/>
        <w:ind w:left="-1134" w:right="425"/>
        <w:jc w:val="both"/>
        <w:rPr>
          <w:rFonts w:ascii="Century Gothic" w:hAnsi="Century Gothic"/>
          <w:sz w:val="20"/>
          <w:szCs w:val="20"/>
        </w:rPr>
      </w:pPr>
      <w:r w:rsidRPr="001346D6">
        <w:rPr>
          <w:rStyle w:val="Forte"/>
          <w:rFonts w:ascii="Century Gothic" w:hAnsi="Century Gothic"/>
          <w:sz w:val="20"/>
          <w:szCs w:val="20"/>
        </w:rPr>
        <w:t>6.</w:t>
      </w:r>
      <w:r w:rsidR="0025343A">
        <w:rPr>
          <w:rStyle w:val="Forte"/>
          <w:rFonts w:ascii="Century Gothic" w:hAnsi="Century Gothic"/>
          <w:sz w:val="20"/>
          <w:szCs w:val="20"/>
        </w:rPr>
        <w:t>1.</w:t>
      </w:r>
      <w:r w:rsidRPr="001346D6">
        <w:rPr>
          <w:rStyle w:val="Forte"/>
          <w:rFonts w:ascii="Century Gothic" w:hAnsi="Century Gothic"/>
          <w:sz w:val="20"/>
          <w:szCs w:val="20"/>
        </w:rPr>
        <w:t>7.</w:t>
      </w:r>
      <w:r w:rsidRPr="001346D6">
        <w:rPr>
          <w:rFonts w:ascii="Century Gothic" w:hAnsi="Century Gothic"/>
          <w:sz w:val="20"/>
          <w:szCs w:val="20"/>
        </w:rPr>
        <w:t xml:space="preserve"> Na hipótese de a empresa convocada não apresentar a documentação exigida no prazo estabelecido, apresentar documentação incompleta, deixar de atender aos requisitos de habilitação ou ter sua proposta desclassificada, a Administração poderá convocar a proponente remanescente subsequente, observada a ordem de classificação das propostas, para apresentação da respectiva documentação de habilitação, repetindo-se os mesmos procedimentos até a apuração de proposta válida e habilitada.</w:t>
      </w:r>
    </w:p>
    <w:p w14:paraId="4E399AB6" w14:textId="4B623E0A" w:rsidR="001346D6" w:rsidRPr="001346D6" w:rsidRDefault="001346D6" w:rsidP="001346D6">
      <w:pPr>
        <w:pStyle w:val="isselectedend"/>
        <w:spacing w:before="0" w:beforeAutospacing="0" w:after="0" w:afterAutospacing="0"/>
        <w:ind w:left="-1134" w:right="425"/>
        <w:jc w:val="both"/>
        <w:rPr>
          <w:rFonts w:ascii="Century Gothic" w:hAnsi="Century Gothic"/>
          <w:sz w:val="20"/>
          <w:szCs w:val="20"/>
        </w:rPr>
      </w:pPr>
      <w:r w:rsidRPr="001346D6">
        <w:rPr>
          <w:rStyle w:val="Forte"/>
          <w:rFonts w:ascii="Century Gothic" w:hAnsi="Century Gothic"/>
          <w:sz w:val="20"/>
          <w:szCs w:val="20"/>
        </w:rPr>
        <w:t>6.</w:t>
      </w:r>
      <w:r w:rsidR="0025343A">
        <w:rPr>
          <w:rStyle w:val="Forte"/>
          <w:rFonts w:ascii="Century Gothic" w:hAnsi="Century Gothic"/>
          <w:sz w:val="20"/>
          <w:szCs w:val="20"/>
        </w:rPr>
        <w:t>1.</w:t>
      </w:r>
      <w:r w:rsidRPr="001346D6">
        <w:rPr>
          <w:rStyle w:val="Forte"/>
          <w:rFonts w:ascii="Century Gothic" w:hAnsi="Century Gothic"/>
          <w:sz w:val="20"/>
          <w:szCs w:val="20"/>
        </w:rPr>
        <w:t>8.</w:t>
      </w:r>
      <w:r w:rsidRPr="001346D6">
        <w:rPr>
          <w:rFonts w:ascii="Century Gothic" w:hAnsi="Century Gothic"/>
          <w:sz w:val="20"/>
          <w:szCs w:val="20"/>
        </w:rPr>
        <w:t xml:space="preserve"> O resultado final da contratação será divulgado nos meios oficiais de publicação do Município, permanecendo disponível para consulta pública.</w:t>
      </w:r>
    </w:p>
    <w:p w14:paraId="12F1242B" w14:textId="0B542C8C" w:rsidR="001346D6" w:rsidRPr="001346D6" w:rsidRDefault="001346D6" w:rsidP="001346D6">
      <w:pPr>
        <w:pStyle w:val="isselectedend"/>
        <w:spacing w:before="0" w:beforeAutospacing="0" w:after="0" w:afterAutospacing="0"/>
        <w:ind w:left="-1134" w:right="425"/>
        <w:jc w:val="both"/>
        <w:rPr>
          <w:rFonts w:ascii="Century Gothic" w:hAnsi="Century Gothic"/>
          <w:sz w:val="20"/>
          <w:szCs w:val="20"/>
        </w:rPr>
      </w:pPr>
      <w:r w:rsidRPr="001346D6">
        <w:rPr>
          <w:rStyle w:val="Forte"/>
          <w:rFonts w:ascii="Century Gothic" w:hAnsi="Century Gothic"/>
          <w:sz w:val="20"/>
          <w:szCs w:val="20"/>
        </w:rPr>
        <w:t>6.</w:t>
      </w:r>
      <w:r w:rsidR="0025343A">
        <w:rPr>
          <w:rStyle w:val="Forte"/>
          <w:rFonts w:ascii="Century Gothic" w:hAnsi="Century Gothic"/>
          <w:sz w:val="20"/>
          <w:szCs w:val="20"/>
        </w:rPr>
        <w:t>1.</w:t>
      </w:r>
      <w:r w:rsidRPr="001346D6">
        <w:rPr>
          <w:rStyle w:val="Forte"/>
          <w:rFonts w:ascii="Century Gothic" w:hAnsi="Century Gothic"/>
          <w:sz w:val="20"/>
          <w:szCs w:val="20"/>
        </w:rPr>
        <w:t>9.</w:t>
      </w:r>
      <w:r w:rsidRPr="001346D6">
        <w:rPr>
          <w:rFonts w:ascii="Century Gothic" w:hAnsi="Century Gothic"/>
          <w:sz w:val="20"/>
          <w:szCs w:val="20"/>
        </w:rPr>
        <w:t xml:space="preserve"> </w:t>
      </w:r>
      <w:r w:rsidR="0025343A" w:rsidRPr="001346D6">
        <w:rPr>
          <w:rFonts w:ascii="Century Gothic" w:hAnsi="Century Gothic"/>
          <w:sz w:val="20"/>
          <w:szCs w:val="20"/>
        </w:rPr>
        <w:t>O resultado do julgamento, bem como os demais atos relacionados ao procedimento de contratação, será</w:t>
      </w:r>
      <w:r w:rsidRPr="001346D6">
        <w:rPr>
          <w:rFonts w:ascii="Century Gothic" w:hAnsi="Century Gothic"/>
          <w:sz w:val="20"/>
          <w:szCs w:val="20"/>
        </w:rPr>
        <w:t xml:space="preserve"> </w:t>
      </w:r>
      <w:r w:rsidR="0025343A" w:rsidRPr="001346D6">
        <w:rPr>
          <w:rFonts w:ascii="Century Gothic" w:hAnsi="Century Gothic"/>
          <w:sz w:val="20"/>
          <w:szCs w:val="20"/>
        </w:rPr>
        <w:t>publicado</w:t>
      </w:r>
      <w:r w:rsidRPr="001346D6">
        <w:rPr>
          <w:rFonts w:ascii="Century Gothic" w:hAnsi="Century Gothic"/>
          <w:sz w:val="20"/>
          <w:szCs w:val="20"/>
        </w:rPr>
        <w:t xml:space="preserve"> no Portal Nacional de Contratações Públicas – PNCP e no </w:t>
      </w:r>
      <w:r w:rsidR="0025343A">
        <w:rPr>
          <w:rFonts w:ascii="Century Gothic" w:hAnsi="Century Gothic"/>
          <w:sz w:val="20"/>
          <w:szCs w:val="20"/>
        </w:rPr>
        <w:t>site</w:t>
      </w:r>
      <w:r w:rsidRPr="001346D6">
        <w:rPr>
          <w:rFonts w:ascii="Century Gothic" w:hAnsi="Century Gothic"/>
          <w:sz w:val="20"/>
          <w:szCs w:val="20"/>
        </w:rPr>
        <w:t xml:space="preserve"> do Município de Lobato, acessíveis pelos seguintes endereços:</w:t>
      </w:r>
    </w:p>
    <w:p w14:paraId="48053640" w14:textId="2C94BDD1" w:rsidR="001346D6" w:rsidRPr="001346D6" w:rsidRDefault="00245038" w:rsidP="0025343A">
      <w:pPr>
        <w:numPr>
          <w:ilvl w:val="0"/>
          <w:numId w:val="81"/>
        </w:numPr>
        <w:tabs>
          <w:tab w:val="clear" w:pos="720"/>
          <w:tab w:val="num" w:pos="-709"/>
        </w:tabs>
        <w:ind w:left="-1134" w:right="425" w:firstLine="0"/>
        <w:jc w:val="both"/>
        <w:rPr>
          <w:rFonts w:ascii="Century Gothic" w:hAnsi="Century Gothic"/>
        </w:rPr>
      </w:pPr>
      <w:hyperlink r:id="rId16" w:history="1">
        <w:r w:rsidR="0025343A" w:rsidRPr="00F908AF">
          <w:rPr>
            <w:rStyle w:val="Hyperlink"/>
            <w:rFonts w:ascii="Century Gothic" w:hAnsi="Century Gothic" w:cs="Arial"/>
            <w:b/>
          </w:rPr>
          <w:t>https://www.gov.br/pncp/pt-br</w:t>
        </w:r>
      </w:hyperlink>
      <w:r w:rsidR="0025343A">
        <w:rPr>
          <w:rFonts w:ascii="Century Gothic" w:hAnsi="Century Gothic" w:cs="Arial"/>
        </w:rPr>
        <w:t xml:space="preserve"> </w:t>
      </w:r>
      <w:hyperlink r:id="rId17" w:history="1">
        <w:r w:rsidR="001346D6" w:rsidRPr="0025343A">
          <w:rPr>
            <w:rFonts w:ascii="Century Gothic" w:hAnsi="Century Gothic"/>
          </w:rPr>
          <w:t>Portal Nacional de Contratações Públicas – PNCP</w:t>
        </w:r>
      </w:hyperlink>
      <w:r w:rsidR="0025343A">
        <w:rPr>
          <w:rFonts w:ascii="Century Gothic" w:hAnsi="Century Gothic"/>
        </w:rPr>
        <w:t xml:space="preserve"> </w:t>
      </w:r>
    </w:p>
    <w:p w14:paraId="0AFF0AAC" w14:textId="181ECF6E" w:rsidR="001346D6" w:rsidRPr="001346D6" w:rsidRDefault="00245038" w:rsidP="0025343A">
      <w:pPr>
        <w:numPr>
          <w:ilvl w:val="0"/>
          <w:numId w:val="81"/>
        </w:numPr>
        <w:tabs>
          <w:tab w:val="clear" w:pos="720"/>
          <w:tab w:val="num" w:pos="-709"/>
        </w:tabs>
        <w:ind w:left="-1134" w:right="425" w:firstLine="0"/>
        <w:jc w:val="both"/>
        <w:rPr>
          <w:rFonts w:ascii="Century Gothic" w:hAnsi="Century Gothic"/>
        </w:rPr>
      </w:pPr>
      <w:hyperlink r:id="rId18" w:history="1">
        <w:r w:rsidR="0025343A" w:rsidRPr="00F908AF">
          <w:rPr>
            <w:rStyle w:val="Hyperlink"/>
            <w:rFonts w:ascii="Century Gothic" w:hAnsi="Century Gothic" w:cs="Arial"/>
            <w:b/>
          </w:rPr>
          <w:t>https://www.lobato.pr.gov.br/</w:t>
        </w:r>
      </w:hyperlink>
      <w:r w:rsidR="0025343A">
        <w:rPr>
          <w:rStyle w:val="Hyperlink"/>
          <w:rFonts w:ascii="Century Gothic" w:hAnsi="Century Gothic" w:cs="Arial"/>
          <w:b/>
        </w:rPr>
        <w:t xml:space="preserve"> </w:t>
      </w:r>
      <w:hyperlink r:id="rId19" w:history="1">
        <w:r w:rsidR="001346D6" w:rsidRPr="0025343A">
          <w:rPr>
            <w:rStyle w:val="Hyperlink"/>
            <w:rFonts w:ascii="Century Gothic" w:hAnsi="Century Gothic"/>
            <w:color w:val="auto"/>
            <w:u w:val="none"/>
          </w:rPr>
          <w:t>Portal do Município de Lobato – Licitações</w:t>
        </w:r>
      </w:hyperlink>
    </w:p>
    <w:p w14:paraId="20D33F22" w14:textId="517D90C7" w:rsidR="00103A1F" w:rsidRPr="0025343A" w:rsidRDefault="001346D6" w:rsidP="0025343A">
      <w:pPr>
        <w:pStyle w:val="NormalWeb"/>
        <w:spacing w:before="0" w:beforeAutospacing="0" w:after="0" w:afterAutospacing="0"/>
        <w:ind w:left="-1134" w:right="425"/>
        <w:rPr>
          <w:rFonts w:ascii="Century Gothic" w:hAnsi="Century Gothic"/>
          <w:sz w:val="20"/>
          <w:szCs w:val="20"/>
        </w:rPr>
      </w:pPr>
      <w:r w:rsidRPr="001346D6">
        <w:rPr>
          <w:rStyle w:val="Forte"/>
          <w:rFonts w:ascii="Century Gothic" w:hAnsi="Century Gothic"/>
          <w:sz w:val="20"/>
          <w:szCs w:val="20"/>
        </w:rPr>
        <w:t>6.</w:t>
      </w:r>
      <w:r w:rsidR="0025343A">
        <w:rPr>
          <w:rStyle w:val="Forte"/>
          <w:rFonts w:ascii="Century Gothic" w:hAnsi="Century Gothic"/>
          <w:sz w:val="20"/>
          <w:szCs w:val="20"/>
        </w:rPr>
        <w:t>1.</w:t>
      </w:r>
      <w:r w:rsidRPr="001346D6">
        <w:rPr>
          <w:rStyle w:val="Forte"/>
          <w:rFonts w:ascii="Century Gothic" w:hAnsi="Century Gothic"/>
          <w:sz w:val="20"/>
          <w:szCs w:val="20"/>
        </w:rPr>
        <w:t>10.</w:t>
      </w:r>
      <w:r w:rsidRPr="001346D6">
        <w:rPr>
          <w:rFonts w:ascii="Century Gothic" w:hAnsi="Century Gothic"/>
          <w:sz w:val="20"/>
          <w:szCs w:val="20"/>
        </w:rPr>
        <w:t xml:space="preserve"> Além da publicação nos meios oficiais, o resultado será encaminhado, por correio eletrônico, a todas as empresas que tenham apresentado proposta dentro do prazo estabelecido, utilizando-se os endereços eletrônicos informados pelos respectivos participantes.</w:t>
      </w:r>
    </w:p>
    <w:p w14:paraId="58226936" w14:textId="614CB71C" w:rsidR="00103A1F" w:rsidRPr="00103A1F" w:rsidRDefault="00103A1F" w:rsidP="00525B4F">
      <w:pPr>
        <w:pStyle w:val="Ttulo3"/>
        <w:ind w:left="-1134" w:right="425"/>
        <w:jc w:val="both"/>
        <w:rPr>
          <w:rFonts w:ascii="Century Gothic" w:hAnsi="Century Gothic"/>
          <w:sz w:val="20"/>
          <w:lang w:val="pt-BR"/>
        </w:rPr>
      </w:pPr>
      <w:r>
        <w:rPr>
          <w:rFonts w:ascii="Century Gothic" w:eastAsia="Century Gothic" w:hAnsi="Century Gothic" w:cs="Century Gothic"/>
          <w:b/>
          <w:sz w:val="20"/>
          <w:lang w:val="pt-BR"/>
        </w:rPr>
        <w:lastRenderedPageBreak/>
        <w:t>6</w:t>
      </w:r>
      <w:r w:rsidR="0025343A">
        <w:rPr>
          <w:rFonts w:ascii="Century Gothic" w:eastAsia="Century Gothic" w:hAnsi="Century Gothic" w:cs="Century Gothic"/>
          <w:b/>
          <w:sz w:val="20"/>
          <w:lang w:val="pt-BR"/>
        </w:rPr>
        <w:t>.2</w:t>
      </w:r>
      <w:r w:rsidRPr="00103A1F">
        <w:rPr>
          <w:rFonts w:ascii="Century Gothic" w:eastAsia="Century Gothic" w:hAnsi="Century Gothic" w:cs="Century Gothic"/>
          <w:b/>
          <w:sz w:val="20"/>
          <w:lang w:val="pt-BR"/>
        </w:rPr>
        <w:t>.</w:t>
      </w:r>
      <w:r w:rsidRPr="00103A1F">
        <w:rPr>
          <w:rFonts w:ascii="Century Gothic" w:eastAsia="Century Gothic" w:hAnsi="Century Gothic" w:cs="Century Gothic"/>
          <w:sz w:val="20"/>
        </w:rPr>
        <w:t xml:space="preserve"> </w:t>
      </w:r>
      <w:r w:rsidRPr="00103A1F">
        <w:rPr>
          <w:rStyle w:val="Forte"/>
          <w:rFonts w:ascii="Century Gothic" w:eastAsia="MS Gothic" w:hAnsi="Century Gothic"/>
          <w:bCs w:val="0"/>
          <w:sz w:val="20"/>
        </w:rPr>
        <w:t>DAS DILIGÊNCIAS E SANEAMENTO DA DOCUMENTAÇÃO</w:t>
      </w:r>
      <w:r w:rsidRPr="00103A1F">
        <w:rPr>
          <w:rStyle w:val="Forte"/>
          <w:rFonts w:ascii="Century Gothic" w:eastAsia="MS Gothic" w:hAnsi="Century Gothic"/>
          <w:bCs w:val="0"/>
          <w:sz w:val="20"/>
          <w:lang w:val="pt-BR"/>
        </w:rPr>
        <w:t xml:space="preserve"> DE HABILITAÇÃO</w:t>
      </w:r>
    </w:p>
    <w:p w14:paraId="3B2B1ACD" w14:textId="249701BC" w:rsidR="00103A1F" w:rsidRPr="002A2CBD" w:rsidRDefault="0025343A" w:rsidP="00525B4F">
      <w:pPr>
        <w:pStyle w:val="NormalWeb"/>
        <w:spacing w:before="0" w:beforeAutospacing="0" w:after="0" w:afterAutospacing="0"/>
        <w:ind w:left="-1134" w:right="425"/>
        <w:jc w:val="both"/>
        <w:rPr>
          <w:rFonts w:ascii="Century Gothic" w:hAnsi="Century Gothic"/>
          <w:sz w:val="20"/>
          <w:szCs w:val="20"/>
        </w:rPr>
      </w:pPr>
      <w:r>
        <w:rPr>
          <w:rFonts w:ascii="Century Gothic" w:hAnsi="Century Gothic"/>
          <w:b/>
          <w:sz w:val="20"/>
          <w:szCs w:val="20"/>
        </w:rPr>
        <w:t>6.2</w:t>
      </w:r>
      <w:r w:rsidR="00103A1F" w:rsidRPr="005E6641">
        <w:rPr>
          <w:rFonts w:ascii="Century Gothic" w:hAnsi="Century Gothic"/>
          <w:b/>
          <w:sz w:val="20"/>
          <w:szCs w:val="20"/>
        </w:rPr>
        <w:t>.1.</w:t>
      </w:r>
      <w:r w:rsidR="00103A1F" w:rsidRPr="002A2CBD">
        <w:rPr>
          <w:rFonts w:ascii="Century Gothic" w:hAnsi="Century Gothic"/>
          <w:sz w:val="20"/>
          <w:szCs w:val="20"/>
        </w:rPr>
        <w:t xml:space="preserve"> Após a entrega dos documentos de habilitação, não será permitida a substituição ou a apresentação de novos documentos, salvo em sede de diligência, nos termos do art. 64 da Lei nº 14.133/2021.</w:t>
      </w:r>
    </w:p>
    <w:p w14:paraId="7FB010AC" w14:textId="52F683CA" w:rsidR="00103A1F" w:rsidRPr="002A2CBD" w:rsidRDefault="0025343A" w:rsidP="00525B4F">
      <w:pPr>
        <w:pStyle w:val="NormalWeb"/>
        <w:spacing w:before="0" w:beforeAutospacing="0" w:after="0" w:afterAutospacing="0"/>
        <w:ind w:left="-1134" w:right="425"/>
        <w:jc w:val="both"/>
        <w:rPr>
          <w:rFonts w:ascii="Century Gothic" w:hAnsi="Century Gothic"/>
          <w:sz w:val="20"/>
          <w:szCs w:val="20"/>
        </w:rPr>
      </w:pPr>
      <w:r>
        <w:rPr>
          <w:rFonts w:ascii="Century Gothic" w:hAnsi="Century Gothic"/>
          <w:b/>
          <w:sz w:val="20"/>
          <w:szCs w:val="20"/>
        </w:rPr>
        <w:t>6.2</w:t>
      </w:r>
      <w:r w:rsidR="00103A1F" w:rsidRPr="005E6641">
        <w:rPr>
          <w:rFonts w:ascii="Century Gothic" w:hAnsi="Century Gothic"/>
          <w:b/>
          <w:sz w:val="20"/>
          <w:szCs w:val="20"/>
        </w:rPr>
        <w:t>.2.</w:t>
      </w:r>
      <w:r w:rsidR="00103A1F" w:rsidRPr="002A2CBD">
        <w:rPr>
          <w:rFonts w:ascii="Century Gothic" w:hAnsi="Century Gothic"/>
          <w:sz w:val="20"/>
          <w:szCs w:val="20"/>
        </w:rPr>
        <w:t xml:space="preserve"> As diligências poderão ser promovidas pelo Agente de Contratação, em qualquer fase do procedimento </w:t>
      </w:r>
      <w:r w:rsidR="00103A1F">
        <w:rPr>
          <w:rFonts w:ascii="Century Gothic" w:hAnsi="Century Gothic"/>
          <w:sz w:val="20"/>
          <w:szCs w:val="20"/>
        </w:rPr>
        <w:t>de contratação</w:t>
      </w:r>
      <w:r w:rsidR="00103A1F" w:rsidRPr="002A2CBD">
        <w:rPr>
          <w:rFonts w:ascii="Century Gothic" w:hAnsi="Century Gothic"/>
          <w:sz w:val="20"/>
          <w:szCs w:val="20"/>
        </w:rPr>
        <w:t>, com a finalidade de esclarecer ou complementar a instrução do processo, observados os princípios da legalidade, isonomia, competitividade e do interesse público.</w:t>
      </w:r>
    </w:p>
    <w:p w14:paraId="207C8D66" w14:textId="7437C29F" w:rsidR="00103A1F" w:rsidRPr="002A2CBD" w:rsidRDefault="0025343A" w:rsidP="00525B4F">
      <w:pPr>
        <w:pStyle w:val="NormalWeb"/>
        <w:spacing w:before="0" w:beforeAutospacing="0" w:after="0" w:afterAutospacing="0"/>
        <w:ind w:left="-1134" w:right="425"/>
        <w:jc w:val="both"/>
        <w:rPr>
          <w:rFonts w:ascii="Century Gothic" w:hAnsi="Century Gothic"/>
          <w:sz w:val="20"/>
          <w:szCs w:val="20"/>
        </w:rPr>
      </w:pPr>
      <w:r>
        <w:rPr>
          <w:rFonts w:ascii="Century Gothic" w:hAnsi="Century Gothic"/>
          <w:b/>
          <w:sz w:val="20"/>
          <w:szCs w:val="20"/>
        </w:rPr>
        <w:t>6.2</w:t>
      </w:r>
      <w:r w:rsidR="00103A1F" w:rsidRPr="005E6641">
        <w:rPr>
          <w:rFonts w:ascii="Century Gothic" w:hAnsi="Century Gothic"/>
          <w:b/>
          <w:sz w:val="20"/>
          <w:szCs w:val="20"/>
        </w:rPr>
        <w:t>.3.</w:t>
      </w:r>
      <w:r w:rsidR="00103A1F" w:rsidRPr="002A2CBD">
        <w:rPr>
          <w:rFonts w:ascii="Century Gothic" w:hAnsi="Century Gothic"/>
          <w:sz w:val="20"/>
          <w:szCs w:val="20"/>
        </w:rPr>
        <w:t xml:space="preserve"> Admitir-se-á a realização de diligência para:</w:t>
      </w:r>
    </w:p>
    <w:p w14:paraId="65493FB8" w14:textId="77777777" w:rsidR="00103A1F" w:rsidRPr="002A2CBD" w:rsidRDefault="00103A1F" w:rsidP="00525B4F">
      <w:pPr>
        <w:pStyle w:val="NormalWeb"/>
        <w:spacing w:before="0" w:beforeAutospacing="0" w:after="0" w:afterAutospacing="0"/>
        <w:ind w:left="-1134" w:right="425"/>
        <w:jc w:val="both"/>
        <w:rPr>
          <w:rFonts w:ascii="Century Gothic" w:hAnsi="Century Gothic"/>
          <w:sz w:val="20"/>
          <w:szCs w:val="20"/>
        </w:rPr>
      </w:pPr>
      <w:r w:rsidRPr="002A2CBD">
        <w:rPr>
          <w:rFonts w:ascii="Century Gothic" w:hAnsi="Century Gothic"/>
          <w:sz w:val="20"/>
          <w:szCs w:val="20"/>
        </w:rPr>
        <w:t xml:space="preserve">I – </w:t>
      </w:r>
      <w:proofErr w:type="gramStart"/>
      <w:r w:rsidRPr="002A2CBD">
        <w:rPr>
          <w:rFonts w:ascii="Century Gothic" w:hAnsi="Century Gothic"/>
          <w:sz w:val="20"/>
          <w:szCs w:val="20"/>
        </w:rPr>
        <w:t>complementação</w:t>
      </w:r>
      <w:proofErr w:type="gramEnd"/>
      <w:r w:rsidRPr="002A2CBD">
        <w:rPr>
          <w:rFonts w:ascii="Century Gothic" w:hAnsi="Century Gothic"/>
          <w:sz w:val="20"/>
          <w:szCs w:val="20"/>
        </w:rPr>
        <w:t xml:space="preserve"> de informações acerca dos documentos já apresentados pelos licitantes, desde que necessária à apuração de fatos existentes à época da abertura do certame;</w:t>
      </w:r>
    </w:p>
    <w:p w14:paraId="461E627D" w14:textId="77777777" w:rsidR="00103A1F" w:rsidRPr="002A2CBD" w:rsidRDefault="00103A1F" w:rsidP="00525B4F">
      <w:pPr>
        <w:pStyle w:val="NormalWeb"/>
        <w:spacing w:before="0" w:beforeAutospacing="0" w:after="0" w:afterAutospacing="0"/>
        <w:ind w:left="-1134" w:right="425"/>
        <w:jc w:val="both"/>
        <w:rPr>
          <w:rFonts w:ascii="Century Gothic" w:hAnsi="Century Gothic"/>
          <w:sz w:val="20"/>
          <w:szCs w:val="20"/>
        </w:rPr>
      </w:pPr>
      <w:r w:rsidRPr="002A2CBD">
        <w:rPr>
          <w:rFonts w:ascii="Century Gothic" w:hAnsi="Century Gothic"/>
          <w:sz w:val="20"/>
          <w:szCs w:val="20"/>
        </w:rPr>
        <w:t xml:space="preserve">II – </w:t>
      </w:r>
      <w:proofErr w:type="gramStart"/>
      <w:r w:rsidRPr="002A2CBD">
        <w:rPr>
          <w:rFonts w:ascii="Century Gothic" w:hAnsi="Century Gothic"/>
          <w:sz w:val="20"/>
          <w:szCs w:val="20"/>
        </w:rPr>
        <w:t>atualização</w:t>
      </w:r>
      <w:proofErr w:type="gramEnd"/>
      <w:r w:rsidRPr="002A2CBD">
        <w:rPr>
          <w:rFonts w:ascii="Century Gothic" w:hAnsi="Century Gothic"/>
          <w:sz w:val="20"/>
          <w:szCs w:val="20"/>
        </w:rPr>
        <w:t xml:space="preserve"> de documentos cuja validade tenha expirado após a data de recebimento das propostas, desde que comprovadamente válidos naquele momento.</w:t>
      </w:r>
    </w:p>
    <w:p w14:paraId="16B53DCA" w14:textId="21550FC0" w:rsidR="00103A1F" w:rsidRPr="002A2CBD" w:rsidRDefault="0025343A" w:rsidP="00525B4F">
      <w:pPr>
        <w:pStyle w:val="NormalWeb"/>
        <w:spacing w:before="0" w:beforeAutospacing="0" w:after="0" w:afterAutospacing="0"/>
        <w:ind w:left="-1134" w:right="425"/>
        <w:jc w:val="both"/>
        <w:rPr>
          <w:rFonts w:ascii="Century Gothic" w:hAnsi="Century Gothic"/>
          <w:sz w:val="20"/>
          <w:szCs w:val="20"/>
        </w:rPr>
      </w:pPr>
      <w:r>
        <w:rPr>
          <w:rFonts w:ascii="Century Gothic" w:hAnsi="Century Gothic"/>
          <w:b/>
          <w:sz w:val="20"/>
          <w:szCs w:val="20"/>
        </w:rPr>
        <w:t>6.2</w:t>
      </w:r>
      <w:r w:rsidR="00103A1F" w:rsidRPr="005E6641">
        <w:rPr>
          <w:rFonts w:ascii="Century Gothic" w:hAnsi="Century Gothic"/>
          <w:b/>
          <w:sz w:val="20"/>
          <w:szCs w:val="20"/>
        </w:rPr>
        <w:t>.4.</w:t>
      </w:r>
      <w:r w:rsidR="00103A1F" w:rsidRPr="002A2CBD">
        <w:rPr>
          <w:rFonts w:ascii="Century Gothic" w:hAnsi="Century Gothic"/>
          <w:sz w:val="20"/>
          <w:szCs w:val="20"/>
        </w:rPr>
        <w:t xml:space="preserve"> É vedada, em sede de diligência, a inclusão de documento ou informação que deveria constar originariamente da proposta ou da documentação de habilitação, ressalvadas as hipóteses expressamente previstas em lei.</w:t>
      </w:r>
    </w:p>
    <w:p w14:paraId="421022D5" w14:textId="3B059027" w:rsidR="00103A1F" w:rsidRPr="002A2CBD" w:rsidRDefault="0025343A" w:rsidP="00525B4F">
      <w:pPr>
        <w:pStyle w:val="NormalWeb"/>
        <w:spacing w:before="0" w:beforeAutospacing="0" w:after="0" w:afterAutospacing="0"/>
        <w:ind w:left="-1134" w:right="425"/>
        <w:jc w:val="both"/>
        <w:rPr>
          <w:rFonts w:ascii="Century Gothic" w:hAnsi="Century Gothic"/>
          <w:sz w:val="20"/>
          <w:szCs w:val="20"/>
        </w:rPr>
      </w:pPr>
      <w:r>
        <w:rPr>
          <w:rFonts w:ascii="Century Gothic" w:hAnsi="Century Gothic"/>
          <w:b/>
          <w:sz w:val="20"/>
          <w:szCs w:val="20"/>
        </w:rPr>
        <w:t>6.2</w:t>
      </w:r>
      <w:r w:rsidR="00103A1F" w:rsidRPr="005E6641">
        <w:rPr>
          <w:rFonts w:ascii="Century Gothic" w:hAnsi="Century Gothic"/>
          <w:b/>
          <w:sz w:val="20"/>
          <w:szCs w:val="20"/>
        </w:rPr>
        <w:t>.5.</w:t>
      </w:r>
      <w:r w:rsidR="00103A1F" w:rsidRPr="002A2CBD">
        <w:rPr>
          <w:rFonts w:ascii="Century Gothic" w:hAnsi="Century Gothic"/>
          <w:sz w:val="20"/>
          <w:szCs w:val="20"/>
        </w:rPr>
        <w:t xml:space="preserve"> As diligências poderão abranger a correção de falhas formais, tais como inconsistências sanáveis, ausência de assinatura ou ajustes de natureza meramente documental, desde que não comprometam a substância da proposta, nem afrontem os princípios da isonomia e da vinculação ao instrumento convocatório.</w:t>
      </w:r>
    </w:p>
    <w:p w14:paraId="1DF7F752" w14:textId="6EA32BFA" w:rsidR="00E86D28" w:rsidRDefault="0025343A" w:rsidP="00525B4F">
      <w:pPr>
        <w:pStyle w:val="NormalWeb"/>
        <w:spacing w:before="0" w:beforeAutospacing="0" w:after="0" w:afterAutospacing="0"/>
        <w:ind w:left="-1134" w:right="425"/>
        <w:jc w:val="both"/>
        <w:rPr>
          <w:rFonts w:ascii="Century Gothic" w:hAnsi="Century Gothic"/>
          <w:sz w:val="20"/>
          <w:szCs w:val="20"/>
        </w:rPr>
      </w:pPr>
      <w:r>
        <w:rPr>
          <w:rFonts w:ascii="Century Gothic" w:hAnsi="Century Gothic"/>
          <w:b/>
          <w:sz w:val="20"/>
          <w:szCs w:val="20"/>
        </w:rPr>
        <w:t>6.2</w:t>
      </w:r>
      <w:r w:rsidR="00103A1F" w:rsidRPr="005E6641">
        <w:rPr>
          <w:rFonts w:ascii="Century Gothic" w:hAnsi="Century Gothic"/>
          <w:b/>
          <w:sz w:val="20"/>
          <w:szCs w:val="20"/>
        </w:rPr>
        <w:t>.6.</w:t>
      </w:r>
      <w:r w:rsidR="00103A1F" w:rsidRPr="002A2CBD">
        <w:rPr>
          <w:rFonts w:ascii="Century Gothic" w:hAnsi="Century Gothic"/>
          <w:sz w:val="20"/>
          <w:szCs w:val="20"/>
        </w:rPr>
        <w:t xml:space="preserve"> A condução das diligências observará o formalismo moderado, com vistas à obtenção da proposta mais vantajosa para a Administração, vedado o rigor excessivo que possa comprometer a competitividade do certame.</w:t>
      </w:r>
    </w:p>
    <w:p w14:paraId="4635EF30" w14:textId="55CABDB4" w:rsidR="00103A1F" w:rsidRPr="005E6641" w:rsidRDefault="0025343A" w:rsidP="00525B4F">
      <w:pPr>
        <w:pStyle w:val="NormalWeb"/>
        <w:spacing w:before="0" w:beforeAutospacing="0" w:after="0" w:afterAutospacing="0"/>
        <w:ind w:left="-1134" w:right="425"/>
        <w:jc w:val="both"/>
        <w:rPr>
          <w:rFonts w:ascii="Century Gothic" w:hAnsi="Century Gothic"/>
          <w:sz w:val="20"/>
          <w:szCs w:val="20"/>
        </w:rPr>
      </w:pPr>
      <w:r>
        <w:rPr>
          <w:rFonts w:ascii="Century Gothic" w:hAnsi="Century Gothic"/>
          <w:b/>
          <w:sz w:val="20"/>
          <w:szCs w:val="20"/>
        </w:rPr>
        <w:t>6.2</w:t>
      </w:r>
      <w:r w:rsidR="00103A1F" w:rsidRPr="005E6641">
        <w:rPr>
          <w:rFonts w:ascii="Century Gothic" w:hAnsi="Century Gothic"/>
          <w:b/>
          <w:sz w:val="20"/>
          <w:szCs w:val="20"/>
        </w:rPr>
        <w:t>.7.</w:t>
      </w:r>
      <w:r w:rsidR="00103A1F" w:rsidRPr="002A2CBD">
        <w:rPr>
          <w:rFonts w:ascii="Century Gothic" w:hAnsi="Century Gothic"/>
          <w:sz w:val="20"/>
          <w:szCs w:val="20"/>
        </w:rPr>
        <w:t xml:space="preserve"> </w:t>
      </w:r>
      <w:r w:rsidR="00103A1F" w:rsidRPr="005E6641">
        <w:rPr>
          <w:rFonts w:ascii="Century Gothic" w:hAnsi="Century Gothic"/>
          <w:sz w:val="20"/>
          <w:szCs w:val="20"/>
        </w:rPr>
        <w:t>A interpretação e aplicação deste dispositivo observarão o entendimento consolidado dos órgãos de controle, especialmente do Tribunal de Contas da União – TCU, no sentido de privilegiar a verdade material e o interesse público, sem prejuízo da segurança jurídica do procedimento, conforme, entre outros, os Acórdãos nº 1.211/2021 – Plenário, nº 2.443/2021 – Plenário, nº 988/2022, nº 717/2021 – Plenário e nº 419/2025 – Tribunal Pleno, os quais reconhecem a diligência como instrumento legítimo para saneamento de falhas formais, complementação de informações e adequada verificação das condições de habilitação, vedada a inclusão posterior de documentos que deveriam constar originariamente da proposta.</w:t>
      </w:r>
    </w:p>
    <w:p w14:paraId="524264D0" w14:textId="4CD7D496" w:rsidR="00103A1F" w:rsidRPr="00913910" w:rsidRDefault="00103A1F" w:rsidP="00525B4F">
      <w:pPr>
        <w:tabs>
          <w:tab w:val="left" w:pos="6804"/>
        </w:tabs>
        <w:ind w:left="-1134" w:right="425"/>
        <w:jc w:val="both"/>
        <w:rPr>
          <w:rFonts w:ascii="Century Gothic" w:hAnsi="Century Gothic" w:cs="Arial"/>
          <w:b/>
          <w:u w:val="single"/>
        </w:rPr>
      </w:pPr>
    </w:p>
    <w:p w14:paraId="461E55E7" w14:textId="7A234137" w:rsidR="00655D62" w:rsidRDefault="00655D62" w:rsidP="00525B4F">
      <w:pPr>
        <w:autoSpaceDE w:val="0"/>
        <w:autoSpaceDN w:val="0"/>
        <w:adjustRightInd w:val="0"/>
        <w:ind w:left="-1134" w:right="425"/>
        <w:jc w:val="both"/>
        <w:rPr>
          <w:rFonts w:ascii="Century Gothic" w:hAnsi="Century Gothic" w:cs="Arial"/>
          <w:b/>
          <w:lang w:val="pt"/>
        </w:rPr>
      </w:pPr>
      <w:r>
        <w:rPr>
          <w:rFonts w:ascii="Century Gothic" w:hAnsi="Century Gothic" w:cs="Arial"/>
          <w:b/>
          <w:lang w:val="pt"/>
        </w:rPr>
        <w:t>7. DO PAGAMENTO E REAJUSTE</w:t>
      </w:r>
      <w:r w:rsidR="00B8622F" w:rsidRPr="00655D62">
        <w:rPr>
          <w:rFonts w:ascii="Century Gothic" w:hAnsi="Century Gothic" w:cs="Arial"/>
          <w:b/>
          <w:lang w:val="pt"/>
        </w:rPr>
        <w:t xml:space="preserve"> </w:t>
      </w:r>
      <w:r>
        <w:rPr>
          <w:rFonts w:ascii="Century Gothic" w:hAnsi="Century Gothic" w:cs="Arial"/>
          <w:b/>
          <w:lang w:val="pt"/>
        </w:rPr>
        <w:t>DE VALOR</w:t>
      </w:r>
    </w:p>
    <w:p w14:paraId="71109A9B" w14:textId="77777777" w:rsidR="00655D62" w:rsidRDefault="00655D62" w:rsidP="00525B4F">
      <w:pPr>
        <w:autoSpaceDE w:val="0"/>
        <w:autoSpaceDN w:val="0"/>
        <w:adjustRightInd w:val="0"/>
        <w:ind w:left="-1134" w:right="425"/>
        <w:jc w:val="both"/>
        <w:rPr>
          <w:rFonts w:ascii="Century Gothic" w:hAnsi="Century Gothic"/>
        </w:rPr>
      </w:pPr>
      <w:r>
        <w:rPr>
          <w:rStyle w:val="Forte"/>
          <w:rFonts w:ascii="Century Gothic" w:hAnsi="Century Gothic"/>
        </w:rPr>
        <w:t>7</w:t>
      </w:r>
      <w:r w:rsidRPr="00655D62">
        <w:rPr>
          <w:rStyle w:val="Forte"/>
          <w:rFonts w:ascii="Century Gothic" w:hAnsi="Century Gothic"/>
        </w:rPr>
        <w:t>.1.</w:t>
      </w:r>
      <w:r w:rsidRPr="00655D62">
        <w:rPr>
          <w:rFonts w:ascii="Century Gothic" w:hAnsi="Century Gothic"/>
        </w:rPr>
        <w:t xml:space="preserve"> </w:t>
      </w:r>
      <w:r w:rsidRPr="00655D62">
        <w:rPr>
          <w:rFonts w:ascii="Century Gothic" w:hAnsi="Century Gothic"/>
          <w:b/>
        </w:rPr>
        <w:t>DO PAGAMENTO</w:t>
      </w:r>
    </w:p>
    <w:p w14:paraId="02D7609A" w14:textId="2ECBD804" w:rsidR="00655D62" w:rsidRPr="00655D62" w:rsidRDefault="00655D62" w:rsidP="00525B4F">
      <w:pPr>
        <w:autoSpaceDE w:val="0"/>
        <w:autoSpaceDN w:val="0"/>
        <w:adjustRightInd w:val="0"/>
        <w:ind w:left="-1134" w:right="425"/>
        <w:jc w:val="both"/>
        <w:rPr>
          <w:rFonts w:ascii="Century Gothic" w:hAnsi="Century Gothic" w:cs="Arial"/>
          <w:b/>
          <w:lang w:val="pt"/>
        </w:rPr>
      </w:pPr>
      <w:r w:rsidRPr="00655D62">
        <w:rPr>
          <w:rFonts w:ascii="Century Gothic" w:hAnsi="Century Gothic"/>
          <w:b/>
        </w:rPr>
        <w:t>7.1.1.</w:t>
      </w:r>
      <w:r>
        <w:rPr>
          <w:rFonts w:ascii="Century Gothic" w:hAnsi="Century Gothic"/>
        </w:rPr>
        <w:t xml:space="preserve"> </w:t>
      </w:r>
      <w:r w:rsidRPr="00655D62">
        <w:rPr>
          <w:rFonts w:ascii="Century Gothic" w:hAnsi="Century Gothic"/>
        </w:rPr>
        <w:t>O pagamento dos serviços será realizado mensalmente, mediante a apresentação de Relatório Técnico de Atividades referente ao período executado, contendo a descrição detalhada das ações desenvolvidas, produtos entregues, atendimentos realizados, orientações prestadas, reuniões efetuadas e demais atividades relacionadas ao objeto contratual.</w:t>
      </w:r>
    </w:p>
    <w:p w14:paraId="1BA19D62" w14:textId="52916DEB"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7</w:t>
      </w:r>
      <w:r w:rsidRPr="00655D62">
        <w:rPr>
          <w:rStyle w:val="Forte"/>
          <w:rFonts w:ascii="Century Gothic" w:hAnsi="Century Gothic"/>
          <w:sz w:val="20"/>
          <w:szCs w:val="20"/>
        </w:rPr>
        <w:t>.</w:t>
      </w:r>
      <w:r>
        <w:rPr>
          <w:rStyle w:val="Forte"/>
          <w:rFonts w:ascii="Century Gothic" w:hAnsi="Century Gothic"/>
          <w:sz w:val="20"/>
          <w:szCs w:val="20"/>
        </w:rPr>
        <w:t>1.</w:t>
      </w:r>
      <w:r w:rsidRPr="00655D62">
        <w:rPr>
          <w:rStyle w:val="Forte"/>
          <w:rFonts w:ascii="Century Gothic" w:hAnsi="Century Gothic"/>
          <w:sz w:val="20"/>
          <w:szCs w:val="20"/>
        </w:rPr>
        <w:t>2.</w:t>
      </w:r>
      <w:r w:rsidRPr="00655D62">
        <w:rPr>
          <w:rFonts w:ascii="Century Gothic" w:hAnsi="Century Gothic"/>
          <w:sz w:val="20"/>
          <w:szCs w:val="20"/>
        </w:rPr>
        <w:t xml:space="preserve"> O Relatório Técnico de Atividades deverá ser protocolado até o 5º (quinto) dia útil do mês subsequente ao da execução dos serviços e estará sujeito à análise e aprovação da fiscalização do contrato, que verificará a conformidade das atividades executadas com as obrigações contratuais e o cronograma de trabalho estabelecido.</w:t>
      </w:r>
    </w:p>
    <w:p w14:paraId="221F7D3E" w14:textId="22A76C11"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7</w:t>
      </w:r>
      <w:r w:rsidRPr="00655D62">
        <w:rPr>
          <w:rStyle w:val="Forte"/>
          <w:rFonts w:ascii="Century Gothic" w:hAnsi="Century Gothic"/>
          <w:sz w:val="20"/>
          <w:szCs w:val="20"/>
        </w:rPr>
        <w:t>.</w:t>
      </w:r>
      <w:r>
        <w:rPr>
          <w:rStyle w:val="Forte"/>
          <w:rFonts w:ascii="Century Gothic" w:hAnsi="Century Gothic"/>
          <w:sz w:val="20"/>
          <w:szCs w:val="20"/>
        </w:rPr>
        <w:t>1.</w:t>
      </w:r>
      <w:r w:rsidRPr="00655D62">
        <w:rPr>
          <w:rStyle w:val="Forte"/>
          <w:rFonts w:ascii="Century Gothic" w:hAnsi="Century Gothic"/>
          <w:sz w:val="20"/>
          <w:szCs w:val="20"/>
        </w:rPr>
        <w:t>3.</w:t>
      </w:r>
      <w:r w:rsidRPr="00655D62">
        <w:rPr>
          <w:rFonts w:ascii="Century Gothic" w:hAnsi="Century Gothic"/>
          <w:sz w:val="20"/>
          <w:szCs w:val="20"/>
        </w:rPr>
        <w:t xml:space="preserve"> Após a aprovação do relatório pela fiscalização, a Contratada deverá apresentar a respectiva Nota Fiscal/Fatura, acompanhada dos documentos comprobatórios de regularidade fiscal, trabalhista e previdenciária exigidos pela legislação vigente. O pagamento será efetuado em até 30 (trinta) dias corridos, contados da data do atesto da Nota Fiscal/Fatura pelos fiscais do contrato.</w:t>
      </w:r>
    </w:p>
    <w:p w14:paraId="2D146654" w14:textId="1ADCDD71"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7</w:t>
      </w:r>
      <w:r w:rsidRPr="00655D62">
        <w:rPr>
          <w:rStyle w:val="Forte"/>
          <w:rFonts w:ascii="Century Gothic" w:hAnsi="Century Gothic"/>
          <w:sz w:val="20"/>
          <w:szCs w:val="20"/>
        </w:rPr>
        <w:t>.</w:t>
      </w:r>
      <w:r>
        <w:rPr>
          <w:rStyle w:val="Forte"/>
          <w:rFonts w:ascii="Century Gothic" w:hAnsi="Century Gothic"/>
          <w:sz w:val="20"/>
          <w:szCs w:val="20"/>
        </w:rPr>
        <w:t>1.</w:t>
      </w:r>
      <w:r w:rsidRPr="00655D62">
        <w:rPr>
          <w:rStyle w:val="Forte"/>
          <w:rFonts w:ascii="Century Gothic" w:hAnsi="Century Gothic"/>
          <w:sz w:val="20"/>
          <w:szCs w:val="20"/>
        </w:rPr>
        <w:t>4.</w:t>
      </w:r>
      <w:r w:rsidRPr="00655D62">
        <w:rPr>
          <w:rFonts w:ascii="Century Gothic" w:hAnsi="Century Gothic"/>
          <w:sz w:val="20"/>
          <w:szCs w:val="20"/>
        </w:rPr>
        <w:t xml:space="preserve"> A medição dos serviços considerará o efetivo cumprimento das atividades contratadas, podendo ser realizadas glosas, total ou parcialmente, nas parcelas correspondentes a:</w:t>
      </w:r>
    </w:p>
    <w:p w14:paraId="02A65DD7"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Fonts w:ascii="Century Gothic" w:hAnsi="Century Gothic"/>
          <w:sz w:val="20"/>
          <w:szCs w:val="20"/>
        </w:rPr>
        <w:t>a) horas de atendimento presencial ou remoto não comprovadas ou não justificadas de forma satisfatória à fiscalização;</w:t>
      </w:r>
    </w:p>
    <w:p w14:paraId="436AB2DC"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Fonts w:ascii="Century Gothic" w:hAnsi="Century Gothic"/>
          <w:sz w:val="20"/>
          <w:szCs w:val="20"/>
        </w:rPr>
        <w:t>b) atividades executadas em desacordo com o plano de trabalho, cronograma aprovado ou sem prévia autorização da Administração, quando exigível;</w:t>
      </w:r>
    </w:p>
    <w:p w14:paraId="6F5C6CC6"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Fonts w:ascii="Century Gothic" w:hAnsi="Century Gothic"/>
          <w:sz w:val="20"/>
          <w:szCs w:val="20"/>
        </w:rPr>
        <w:lastRenderedPageBreak/>
        <w:t>c) relatórios técnicos entregues em desacordo com as especificações estabelecidas, incompletos ou apresentados fora do prazo, até que sejam devidamente regularizados;</w:t>
      </w:r>
    </w:p>
    <w:p w14:paraId="47C5EA61"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Fonts w:ascii="Century Gothic" w:hAnsi="Century Gothic"/>
          <w:sz w:val="20"/>
          <w:szCs w:val="20"/>
        </w:rPr>
        <w:t>d) serviços prestados por profissionais que não atendam aos requisitos de qualificação técnica exigidos para a execução do objeto;</w:t>
      </w:r>
    </w:p>
    <w:p w14:paraId="0EBD6E39"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Fonts w:ascii="Century Gothic" w:hAnsi="Century Gothic"/>
          <w:sz w:val="20"/>
          <w:szCs w:val="20"/>
        </w:rPr>
        <w:t>e) atividades, orientações, estudos, projetos ou demais entregas que não atendam aos padrões mínimos de qualidade, consistência técnica ou efetividade definidos pela Administração.</w:t>
      </w:r>
    </w:p>
    <w:p w14:paraId="143A322A" w14:textId="65919F8E"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7</w:t>
      </w:r>
      <w:r w:rsidRPr="00655D62">
        <w:rPr>
          <w:rStyle w:val="Forte"/>
          <w:rFonts w:ascii="Century Gothic" w:hAnsi="Century Gothic"/>
          <w:sz w:val="20"/>
          <w:szCs w:val="20"/>
        </w:rPr>
        <w:t>.</w:t>
      </w:r>
      <w:r>
        <w:rPr>
          <w:rStyle w:val="Forte"/>
          <w:rFonts w:ascii="Century Gothic" w:hAnsi="Century Gothic"/>
          <w:sz w:val="20"/>
          <w:szCs w:val="20"/>
        </w:rPr>
        <w:t>1.</w:t>
      </w:r>
      <w:r w:rsidRPr="00655D62">
        <w:rPr>
          <w:rStyle w:val="Forte"/>
          <w:rFonts w:ascii="Century Gothic" w:hAnsi="Century Gothic"/>
          <w:sz w:val="20"/>
          <w:szCs w:val="20"/>
        </w:rPr>
        <w:t>5.</w:t>
      </w:r>
      <w:r w:rsidRPr="00655D62">
        <w:rPr>
          <w:rFonts w:ascii="Century Gothic" w:hAnsi="Century Gothic"/>
          <w:sz w:val="20"/>
          <w:szCs w:val="20"/>
        </w:rPr>
        <w:t xml:space="preserve"> Constatadas irregularidades na execução dos serviços ou na documentação apresentada, o pagamento ficará suspenso até a completa regularização, sem prejuízo da aplicação das sanções administrativas cabíveis, nos termos da Lei Federal nº 14.133/2021 e demais disposições contratuais.</w:t>
      </w:r>
    </w:p>
    <w:p w14:paraId="1D9FF468"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Style w:val="Forte"/>
          <w:rFonts w:ascii="Century Gothic" w:hAnsi="Century Gothic"/>
          <w:sz w:val="20"/>
          <w:szCs w:val="20"/>
        </w:rPr>
        <w:t>7.2. REAJUSTE DE PREÇOS</w:t>
      </w:r>
    </w:p>
    <w:p w14:paraId="1C7009A8" w14:textId="77777777" w:rsidR="00655D62" w:rsidRPr="00655D62" w:rsidRDefault="00655D62" w:rsidP="00525B4F">
      <w:pPr>
        <w:pStyle w:val="NormalWeb"/>
        <w:spacing w:before="0" w:beforeAutospacing="0" w:after="0" w:afterAutospacing="0"/>
        <w:ind w:left="-1134" w:right="425"/>
        <w:jc w:val="both"/>
        <w:rPr>
          <w:rFonts w:ascii="Century Gothic" w:hAnsi="Century Gothic"/>
          <w:b/>
          <w:sz w:val="20"/>
          <w:szCs w:val="20"/>
          <w:u w:val="single"/>
        </w:rPr>
      </w:pPr>
      <w:r w:rsidRPr="00655D62">
        <w:rPr>
          <w:rStyle w:val="Forte"/>
          <w:rFonts w:ascii="Century Gothic" w:hAnsi="Century Gothic"/>
          <w:sz w:val="20"/>
          <w:szCs w:val="20"/>
        </w:rPr>
        <w:t>7.2.1.</w:t>
      </w:r>
      <w:r w:rsidRPr="00655D62">
        <w:rPr>
          <w:rFonts w:ascii="Century Gothic" w:hAnsi="Century Gothic"/>
          <w:sz w:val="20"/>
          <w:szCs w:val="20"/>
        </w:rPr>
        <w:t xml:space="preserve"> Os preços contratados permanecerão fixos e irreajustáveis pelo período de 12 (doze) meses, contado da data-base do orçamento estimado da contratação, correspondente a </w:t>
      </w:r>
      <w:r w:rsidRPr="00655D62">
        <w:rPr>
          <w:rFonts w:ascii="Century Gothic" w:hAnsi="Century Gothic"/>
          <w:b/>
          <w:sz w:val="20"/>
          <w:szCs w:val="20"/>
          <w:u w:val="single"/>
        </w:rPr>
        <w:t>23 de março de 2026.</w:t>
      </w:r>
    </w:p>
    <w:p w14:paraId="112F3DA3"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Style w:val="Forte"/>
          <w:rFonts w:ascii="Century Gothic" w:hAnsi="Century Gothic"/>
          <w:sz w:val="20"/>
          <w:szCs w:val="20"/>
        </w:rPr>
        <w:t>7.2.2.</w:t>
      </w:r>
      <w:r w:rsidRPr="00655D62">
        <w:rPr>
          <w:rFonts w:ascii="Century Gothic" w:hAnsi="Century Gothic"/>
          <w:sz w:val="20"/>
          <w:szCs w:val="20"/>
        </w:rPr>
        <w:t xml:space="preserve"> Decorrido o prazo previsto no item anterior, os valores contratados poderão ser reajustados mediante aplicação do Índice Nacional de Preços ao Consumidor Amplo – IPCA, divulgado pelo Instituto Brasileiro de Geografia e Estatística – IBGE, ou de outro índice oficial que venha a substituí-lo ou que se mostre mais vantajoso para a Administração Municipal, considerando-se a variação acumulada dos últimos 12 (doze) meses.</w:t>
      </w:r>
    </w:p>
    <w:p w14:paraId="5C5C5441"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Style w:val="Forte"/>
          <w:rFonts w:ascii="Century Gothic" w:hAnsi="Century Gothic"/>
          <w:sz w:val="20"/>
          <w:szCs w:val="20"/>
        </w:rPr>
        <w:t>7.2.3.</w:t>
      </w:r>
      <w:r w:rsidRPr="00655D62">
        <w:rPr>
          <w:rFonts w:ascii="Century Gothic" w:hAnsi="Century Gothic"/>
          <w:sz w:val="20"/>
          <w:szCs w:val="20"/>
        </w:rPr>
        <w:t xml:space="preserve"> O reajuste será aplicado exclusivamente às parcelas contratuais relativas às obrigações executadas após a implementação da anualidade, observada a legislação vigente.</w:t>
      </w:r>
    </w:p>
    <w:p w14:paraId="5D192ABC"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Style w:val="Forte"/>
          <w:rFonts w:ascii="Century Gothic" w:hAnsi="Century Gothic"/>
          <w:sz w:val="20"/>
          <w:szCs w:val="20"/>
        </w:rPr>
        <w:t>7.2.4.</w:t>
      </w:r>
      <w:r w:rsidRPr="00655D62">
        <w:rPr>
          <w:rFonts w:ascii="Century Gothic" w:hAnsi="Century Gothic"/>
          <w:sz w:val="20"/>
          <w:szCs w:val="20"/>
        </w:rPr>
        <w:t xml:space="preserve"> Na hipótese de atraso na divulgação do índice de reajuste, será adotada, provisoriamente, a última variação oficialmente publicada, promovendo-se a compensação das diferenças apuradas quando da divulgação do índice definitivo.</w:t>
      </w:r>
    </w:p>
    <w:p w14:paraId="2989686F"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Style w:val="Forte"/>
          <w:rFonts w:ascii="Century Gothic" w:hAnsi="Century Gothic"/>
          <w:sz w:val="20"/>
          <w:szCs w:val="20"/>
        </w:rPr>
        <w:t>7.2.5.</w:t>
      </w:r>
      <w:r w:rsidRPr="00655D62">
        <w:rPr>
          <w:rFonts w:ascii="Century Gothic" w:hAnsi="Century Gothic"/>
          <w:sz w:val="20"/>
          <w:szCs w:val="20"/>
        </w:rPr>
        <w:t xml:space="preserve"> Para fins de cálculo do reajuste, serão utilizados, obrigatoriamente, os índices definitivos divulgados pelo órgão competente, procedendo-se aos ajustes necessários nas aferições posteriores.</w:t>
      </w:r>
    </w:p>
    <w:p w14:paraId="177820A6"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Style w:val="Forte"/>
          <w:rFonts w:ascii="Century Gothic" w:hAnsi="Century Gothic"/>
          <w:sz w:val="20"/>
          <w:szCs w:val="20"/>
        </w:rPr>
        <w:t>7.2.6.</w:t>
      </w:r>
      <w:r w:rsidRPr="00655D62">
        <w:rPr>
          <w:rFonts w:ascii="Century Gothic" w:hAnsi="Century Gothic"/>
          <w:sz w:val="20"/>
          <w:szCs w:val="20"/>
        </w:rPr>
        <w:t xml:space="preserve"> Caso o índice estabelecido para reajustamento seja extinto, descontinuado ou deixe de ser oficialmente divulgado, será adotado, em sua substituição, o índice que vier a ser determinado pela legislação superveniente.</w:t>
      </w:r>
    </w:p>
    <w:p w14:paraId="76894E3A" w14:textId="77777777" w:rsidR="00655D62" w:rsidRPr="00655D62" w:rsidRDefault="00655D62" w:rsidP="00525B4F">
      <w:pPr>
        <w:pStyle w:val="NormalWeb"/>
        <w:spacing w:before="0" w:beforeAutospacing="0" w:after="0" w:afterAutospacing="0"/>
        <w:ind w:left="-1134" w:right="425"/>
        <w:jc w:val="both"/>
        <w:rPr>
          <w:rFonts w:ascii="Century Gothic" w:hAnsi="Century Gothic"/>
          <w:sz w:val="20"/>
          <w:szCs w:val="20"/>
        </w:rPr>
      </w:pPr>
      <w:r w:rsidRPr="00655D62">
        <w:rPr>
          <w:rStyle w:val="Forte"/>
          <w:rFonts w:ascii="Century Gothic" w:hAnsi="Century Gothic"/>
          <w:sz w:val="20"/>
          <w:szCs w:val="20"/>
        </w:rPr>
        <w:t>7.2.7.</w:t>
      </w:r>
      <w:r w:rsidRPr="00655D62">
        <w:rPr>
          <w:rFonts w:ascii="Century Gothic" w:hAnsi="Century Gothic"/>
          <w:sz w:val="20"/>
          <w:szCs w:val="20"/>
        </w:rPr>
        <w:t xml:space="preserve"> Na ausência de previsão legal quanto ao índice substituto, as partes formalizarão, por meio de termo aditivo, a adoção de outro índice oficial que reflita adequadamente a variação dos custos da contratação, aplicando-se o reajuste ao saldo contratual remanescente.</w:t>
      </w:r>
    </w:p>
    <w:p w14:paraId="2D3C3342" w14:textId="77777777" w:rsidR="00B8622F" w:rsidRPr="00913910" w:rsidRDefault="00B8622F" w:rsidP="00525B4F">
      <w:pPr>
        <w:pStyle w:val="NormalWeb"/>
        <w:spacing w:before="0" w:beforeAutospacing="0" w:after="0" w:afterAutospacing="0"/>
        <w:ind w:left="-1134" w:right="425"/>
        <w:jc w:val="both"/>
        <w:rPr>
          <w:rFonts w:ascii="Century Gothic" w:hAnsi="Century Gothic" w:cs="Arial"/>
          <w:b/>
          <w:sz w:val="20"/>
          <w:szCs w:val="20"/>
          <w:u w:val="single"/>
        </w:rPr>
      </w:pPr>
    </w:p>
    <w:p w14:paraId="4DCFB55F" w14:textId="77777777" w:rsidR="00B8622F" w:rsidRPr="00913910" w:rsidRDefault="00B8622F" w:rsidP="00525B4F">
      <w:pPr>
        <w:autoSpaceDE w:val="0"/>
        <w:autoSpaceDN w:val="0"/>
        <w:adjustRightInd w:val="0"/>
        <w:ind w:left="-1134" w:right="425"/>
        <w:jc w:val="both"/>
        <w:rPr>
          <w:rFonts w:ascii="Century Gothic" w:hAnsi="Century Gothic" w:cs="Arial"/>
        </w:rPr>
      </w:pPr>
      <w:r w:rsidRPr="00913910">
        <w:rPr>
          <w:rFonts w:ascii="Century Gothic" w:hAnsi="Century Gothic" w:cs="Arial"/>
          <w:b/>
        </w:rPr>
        <w:t>8.</w:t>
      </w:r>
      <w:r w:rsidRPr="00913910">
        <w:rPr>
          <w:rFonts w:ascii="Century Gothic" w:hAnsi="Century Gothic" w:cs="Arial"/>
        </w:rPr>
        <w:t xml:space="preserve"> </w:t>
      </w:r>
      <w:r w:rsidRPr="00913910">
        <w:rPr>
          <w:rFonts w:ascii="Century Gothic" w:hAnsi="Century Gothic" w:cs="Arial"/>
          <w:b/>
        </w:rPr>
        <w:t>DA FRAUDE E DA CORRUPÇÃO</w:t>
      </w:r>
    </w:p>
    <w:p w14:paraId="346DD0C2" w14:textId="77777777" w:rsidR="00B8622F" w:rsidRPr="00913910" w:rsidRDefault="00B8622F" w:rsidP="00525B4F">
      <w:pPr>
        <w:autoSpaceDE w:val="0"/>
        <w:autoSpaceDN w:val="0"/>
        <w:adjustRightInd w:val="0"/>
        <w:ind w:left="-1134" w:right="425"/>
        <w:jc w:val="both"/>
        <w:rPr>
          <w:rFonts w:ascii="Century Gothic" w:hAnsi="Century Gothic" w:cs="Arial"/>
        </w:rPr>
      </w:pPr>
      <w:r w:rsidRPr="00913910">
        <w:rPr>
          <w:rFonts w:ascii="Century Gothic" w:hAnsi="Century Gothic" w:cs="Arial"/>
          <w:b/>
        </w:rPr>
        <w:t>8.1.</w:t>
      </w:r>
      <w:r w:rsidRPr="00913910">
        <w:rPr>
          <w:rFonts w:ascii="Century Gothic" w:hAnsi="Century Gothic" w:cs="Arial"/>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73EE74BF" w14:textId="77777777" w:rsidR="00B8622F" w:rsidRPr="00913910" w:rsidRDefault="00B8622F" w:rsidP="00525B4F">
      <w:pPr>
        <w:autoSpaceDE w:val="0"/>
        <w:autoSpaceDN w:val="0"/>
        <w:adjustRightInd w:val="0"/>
        <w:ind w:left="-1134" w:right="425"/>
        <w:jc w:val="both"/>
        <w:rPr>
          <w:rFonts w:ascii="Century Gothic" w:hAnsi="Century Gothic" w:cs="Arial"/>
        </w:rPr>
      </w:pPr>
      <w:r w:rsidRPr="00913910">
        <w:rPr>
          <w:rFonts w:ascii="Century Gothic" w:hAnsi="Century Gothic" w:cs="Arial"/>
        </w:rPr>
        <w:t>Para os propósitos desta cláusula, definem-se as seguintes práticas:</w:t>
      </w:r>
    </w:p>
    <w:p w14:paraId="1E01AE29" w14:textId="307C2F1E" w:rsidR="00B8622F" w:rsidRPr="00913910" w:rsidRDefault="00B8622F" w:rsidP="00525B4F">
      <w:pPr>
        <w:autoSpaceDE w:val="0"/>
        <w:autoSpaceDN w:val="0"/>
        <w:adjustRightInd w:val="0"/>
        <w:ind w:left="-1134" w:right="425"/>
        <w:jc w:val="both"/>
        <w:rPr>
          <w:rFonts w:ascii="Century Gothic" w:hAnsi="Century Gothic" w:cs="Arial"/>
        </w:rPr>
      </w:pPr>
      <w:r w:rsidRPr="00913910">
        <w:rPr>
          <w:rFonts w:ascii="Century Gothic" w:hAnsi="Century Gothic" w:cs="Arial"/>
        </w:rPr>
        <w:t>a)</w:t>
      </w:r>
      <w:r w:rsidRPr="00913910">
        <w:rPr>
          <w:rFonts w:ascii="Century Gothic" w:hAnsi="Century Gothic" w:cs="Arial"/>
        </w:rPr>
        <w:tab/>
        <w:t>”</w:t>
      </w:r>
      <w:r w:rsidRPr="00913910">
        <w:rPr>
          <w:rFonts w:ascii="Century Gothic" w:hAnsi="Century Gothic" w:cs="Arial"/>
          <w:b/>
        </w:rPr>
        <w:t xml:space="preserve"> prática corrupta</w:t>
      </w:r>
      <w:r w:rsidRPr="00913910">
        <w:rPr>
          <w:rFonts w:ascii="Century Gothic" w:hAnsi="Century Gothic" w:cs="Arial"/>
        </w:rPr>
        <w:t>”: oferecer, dar, receber ou solicitar, direta ou indiretamente, qualquer vantagem com o objeto de influenciar a ação de servidor público no processo de licitação ou na execução de contrato;</w:t>
      </w:r>
    </w:p>
    <w:p w14:paraId="41832E97" w14:textId="77777777" w:rsidR="00B8622F" w:rsidRPr="00913910" w:rsidRDefault="00B8622F" w:rsidP="00525B4F">
      <w:pPr>
        <w:autoSpaceDE w:val="0"/>
        <w:autoSpaceDN w:val="0"/>
        <w:adjustRightInd w:val="0"/>
        <w:ind w:left="-1134" w:right="425"/>
        <w:jc w:val="both"/>
        <w:rPr>
          <w:rFonts w:ascii="Century Gothic" w:hAnsi="Century Gothic" w:cs="Arial"/>
        </w:rPr>
      </w:pPr>
      <w:r w:rsidRPr="00913910">
        <w:rPr>
          <w:rFonts w:ascii="Century Gothic" w:hAnsi="Century Gothic" w:cs="Arial"/>
        </w:rPr>
        <w:t>b)</w:t>
      </w:r>
      <w:r w:rsidRPr="00913910">
        <w:rPr>
          <w:rFonts w:ascii="Century Gothic" w:hAnsi="Century Gothic" w:cs="Arial"/>
        </w:rPr>
        <w:tab/>
        <w:t>“</w:t>
      </w:r>
      <w:r w:rsidRPr="00913910">
        <w:rPr>
          <w:rFonts w:ascii="Century Gothic" w:hAnsi="Century Gothic" w:cs="Arial"/>
          <w:b/>
        </w:rPr>
        <w:t>prática fraudulenta</w:t>
      </w:r>
      <w:r w:rsidRPr="00913910">
        <w:rPr>
          <w:rFonts w:ascii="Century Gothic" w:hAnsi="Century Gothic" w:cs="Arial"/>
        </w:rPr>
        <w:t>”: a falsidade ou omissão dos fatos, com o objeto de influenciar o processo de licitação ou de execução de contrato;</w:t>
      </w:r>
    </w:p>
    <w:p w14:paraId="609F2C92" w14:textId="77777777" w:rsidR="00B8622F" w:rsidRPr="00913910" w:rsidRDefault="00B8622F" w:rsidP="00525B4F">
      <w:pPr>
        <w:autoSpaceDE w:val="0"/>
        <w:autoSpaceDN w:val="0"/>
        <w:adjustRightInd w:val="0"/>
        <w:ind w:left="-1134" w:right="425"/>
        <w:jc w:val="both"/>
        <w:rPr>
          <w:rFonts w:ascii="Century Gothic" w:hAnsi="Century Gothic" w:cs="Arial"/>
        </w:rPr>
      </w:pPr>
      <w:r w:rsidRPr="00913910">
        <w:rPr>
          <w:rFonts w:ascii="Century Gothic" w:hAnsi="Century Gothic" w:cs="Arial"/>
        </w:rPr>
        <w:t>c)</w:t>
      </w:r>
      <w:r w:rsidRPr="00913910">
        <w:rPr>
          <w:rFonts w:ascii="Century Gothic" w:hAnsi="Century Gothic" w:cs="Arial"/>
        </w:rPr>
        <w:tab/>
        <w:t>“</w:t>
      </w:r>
      <w:r w:rsidRPr="00913910">
        <w:rPr>
          <w:rFonts w:ascii="Century Gothic" w:hAnsi="Century Gothic" w:cs="Arial"/>
          <w:b/>
        </w:rPr>
        <w:t xml:space="preserve">prática </w:t>
      </w:r>
      <w:proofErr w:type="spellStart"/>
      <w:r w:rsidRPr="00913910">
        <w:rPr>
          <w:rFonts w:ascii="Century Gothic" w:hAnsi="Century Gothic" w:cs="Arial"/>
          <w:b/>
        </w:rPr>
        <w:t>colusiva</w:t>
      </w:r>
      <w:proofErr w:type="spellEnd"/>
      <w:r w:rsidRPr="00913910">
        <w:rPr>
          <w:rFonts w:ascii="Century Gothic" w:hAnsi="Century Gothic" w:cs="Arial"/>
        </w:rPr>
        <w:t>”: esquematizar ou estabelecer um acordo entre dois ou mais licitantes, com ou sem conhecimento de representantes ou prepostos do órgão licitador, visando estabelecer preços em níveis artificiais e não-competitivos;</w:t>
      </w:r>
    </w:p>
    <w:p w14:paraId="557DD573" w14:textId="77777777" w:rsidR="00B8622F" w:rsidRPr="00913910" w:rsidRDefault="00B8622F" w:rsidP="00525B4F">
      <w:pPr>
        <w:autoSpaceDE w:val="0"/>
        <w:autoSpaceDN w:val="0"/>
        <w:adjustRightInd w:val="0"/>
        <w:ind w:left="-1134" w:right="425"/>
        <w:jc w:val="both"/>
        <w:rPr>
          <w:rFonts w:ascii="Century Gothic" w:hAnsi="Century Gothic" w:cs="Arial"/>
        </w:rPr>
      </w:pPr>
      <w:r w:rsidRPr="00913910">
        <w:rPr>
          <w:rFonts w:ascii="Century Gothic" w:hAnsi="Century Gothic" w:cs="Arial"/>
        </w:rPr>
        <w:t>d)</w:t>
      </w:r>
      <w:r w:rsidRPr="00913910">
        <w:rPr>
          <w:rFonts w:ascii="Century Gothic" w:hAnsi="Century Gothic" w:cs="Arial"/>
        </w:rPr>
        <w:tab/>
        <w:t>“</w:t>
      </w:r>
      <w:r w:rsidRPr="00913910">
        <w:rPr>
          <w:rFonts w:ascii="Century Gothic" w:hAnsi="Century Gothic" w:cs="Arial"/>
          <w:b/>
        </w:rPr>
        <w:t>prática coercitiva</w:t>
      </w:r>
      <w:r w:rsidRPr="00913910">
        <w:rPr>
          <w:rFonts w:ascii="Century Gothic" w:hAnsi="Century Gothic" w:cs="Arial"/>
        </w:rPr>
        <w:t>”: causar dano ou ameaçar causar dano, direta ou indiretamente, às pessoas ou sua propriedade, visando influenciar sua participação em um processo licitatório ou afetar a execução do contrato;</w:t>
      </w:r>
    </w:p>
    <w:p w14:paraId="577272A5" w14:textId="77777777" w:rsidR="00B8622F" w:rsidRPr="00913910" w:rsidRDefault="00B8622F" w:rsidP="00525B4F">
      <w:pPr>
        <w:autoSpaceDE w:val="0"/>
        <w:autoSpaceDN w:val="0"/>
        <w:adjustRightInd w:val="0"/>
        <w:ind w:left="-1134" w:right="425"/>
        <w:jc w:val="both"/>
        <w:rPr>
          <w:rFonts w:ascii="Century Gothic" w:hAnsi="Century Gothic" w:cs="Arial"/>
        </w:rPr>
      </w:pPr>
      <w:r w:rsidRPr="00913910">
        <w:rPr>
          <w:rFonts w:ascii="Century Gothic" w:hAnsi="Century Gothic" w:cs="Arial"/>
        </w:rPr>
        <w:t>e)</w:t>
      </w:r>
      <w:r w:rsidRPr="00913910">
        <w:rPr>
          <w:rFonts w:ascii="Century Gothic" w:hAnsi="Century Gothic" w:cs="Arial"/>
        </w:rPr>
        <w:tab/>
        <w:t>“</w:t>
      </w:r>
      <w:r w:rsidRPr="00913910">
        <w:rPr>
          <w:rFonts w:ascii="Century Gothic" w:hAnsi="Century Gothic" w:cs="Arial"/>
          <w:b/>
        </w:rPr>
        <w:t>prática obstrutiva</w:t>
      </w:r>
      <w:r w:rsidRPr="00913910">
        <w:rPr>
          <w:rFonts w:ascii="Century Gothic" w:hAnsi="Century Gothic" w:cs="Arial"/>
        </w:rPr>
        <w:t xml:space="preserve">”: destruir, falsificar, alterar ou ocultar provas em inspeções ou fazer declarações falsas aos representantes do organismo financeiro multilateral, com o objetivo de impedir </w:t>
      </w:r>
      <w:r w:rsidRPr="00913910">
        <w:rPr>
          <w:rFonts w:ascii="Century Gothic" w:hAnsi="Century Gothic" w:cs="Arial"/>
        </w:rPr>
        <w:lastRenderedPageBreak/>
        <w:t>materialmente a apuração de alegações de prática, atos cuja intenção seja impedir materialmente o exercício do direito de o organismo financeiro multilateral promover inspeção.</w:t>
      </w:r>
    </w:p>
    <w:p w14:paraId="5CA503EC" w14:textId="77777777" w:rsidR="00B8622F" w:rsidRPr="00913910" w:rsidRDefault="00B8622F" w:rsidP="00525B4F">
      <w:pPr>
        <w:autoSpaceDE w:val="0"/>
        <w:autoSpaceDN w:val="0"/>
        <w:adjustRightInd w:val="0"/>
        <w:ind w:left="-1134" w:right="425"/>
        <w:jc w:val="both"/>
        <w:rPr>
          <w:rFonts w:ascii="Century Gothic" w:hAnsi="Century Gothic" w:cs="Arial"/>
        </w:rPr>
      </w:pPr>
      <w:r w:rsidRPr="00913910">
        <w:rPr>
          <w:rFonts w:ascii="Century Gothic" w:hAnsi="Century Gothic"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913910">
        <w:rPr>
          <w:rFonts w:ascii="Century Gothic" w:hAnsi="Century Gothic" w:cs="Arial"/>
        </w:rPr>
        <w:t>colusivas</w:t>
      </w:r>
      <w:proofErr w:type="spellEnd"/>
      <w:r w:rsidRPr="00913910">
        <w:rPr>
          <w:rFonts w:ascii="Century Gothic" w:hAnsi="Century Gothic" w:cs="Arial"/>
        </w:rPr>
        <w:t>, coercitivas ou obstrutivas ao participar da licitação ou da execução um contrato financeiro pelo organismo.</w:t>
      </w:r>
    </w:p>
    <w:p w14:paraId="419468B9" w14:textId="77777777" w:rsidR="00B8622F" w:rsidRPr="00913910" w:rsidRDefault="00B8622F" w:rsidP="00525B4F">
      <w:pPr>
        <w:autoSpaceDE w:val="0"/>
        <w:autoSpaceDN w:val="0"/>
        <w:adjustRightInd w:val="0"/>
        <w:ind w:left="-1134" w:right="425"/>
        <w:jc w:val="both"/>
        <w:rPr>
          <w:rFonts w:ascii="Century Gothic" w:hAnsi="Century Gothic" w:cs="Arial"/>
        </w:rPr>
      </w:pPr>
      <w:r w:rsidRPr="00913910">
        <w:rPr>
          <w:rFonts w:ascii="Century Gothic" w:hAnsi="Century Gothic"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029079B" w14:textId="77777777" w:rsidR="00B8622F" w:rsidRPr="00913910" w:rsidRDefault="00B8622F" w:rsidP="00525B4F">
      <w:pPr>
        <w:pStyle w:val="NormalWeb"/>
        <w:spacing w:before="0" w:beforeAutospacing="0" w:after="0" w:afterAutospacing="0"/>
        <w:ind w:left="-1134" w:right="425"/>
        <w:jc w:val="both"/>
        <w:rPr>
          <w:rFonts w:ascii="Century Gothic" w:hAnsi="Century Gothic" w:cs="Arial"/>
          <w:b/>
          <w:sz w:val="20"/>
          <w:szCs w:val="20"/>
          <w:u w:val="single"/>
        </w:rPr>
      </w:pPr>
    </w:p>
    <w:p w14:paraId="426C6679" w14:textId="1533DF8C" w:rsidR="0043690E" w:rsidRPr="00913910" w:rsidRDefault="0043690E" w:rsidP="00525B4F">
      <w:pPr>
        <w:pStyle w:val="PargrafodaLista"/>
        <w:ind w:left="-1134" w:right="425"/>
        <w:jc w:val="both"/>
        <w:rPr>
          <w:rFonts w:ascii="Century Gothic" w:hAnsi="Century Gothic"/>
          <w:b/>
          <w:sz w:val="20"/>
        </w:rPr>
      </w:pPr>
      <w:r w:rsidRPr="00913910">
        <w:rPr>
          <w:rFonts w:ascii="Century Gothic" w:hAnsi="Century Gothic"/>
          <w:b/>
          <w:sz w:val="20"/>
        </w:rPr>
        <w:t>9. DAS OBRIGAÇÕES PERTINENTES À LGPD:</w:t>
      </w:r>
    </w:p>
    <w:p w14:paraId="53A3FDCF" w14:textId="1592D037" w:rsidR="0043690E" w:rsidRPr="00913910" w:rsidRDefault="0043690E" w:rsidP="00525B4F">
      <w:pPr>
        <w:pStyle w:val="PargrafodaLista"/>
        <w:ind w:left="-1134" w:right="425"/>
        <w:jc w:val="both"/>
        <w:rPr>
          <w:rFonts w:ascii="Century Gothic" w:hAnsi="Century Gothic"/>
          <w:sz w:val="20"/>
        </w:rPr>
      </w:pPr>
      <w:r w:rsidRPr="00913910">
        <w:rPr>
          <w:rFonts w:ascii="Century Gothic" w:hAnsi="Century Gothic"/>
          <w:b/>
          <w:bCs/>
          <w:sz w:val="20"/>
        </w:rPr>
        <w:t>9.1.</w:t>
      </w:r>
      <w:r w:rsidRPr="00913910">
        <w:rPr>
          <w:rFonts w:ascii="Century Gothic" w:hAnsi="Century Gothic"/>
          <w:sz w:val="20"/>
        </w:rPr>
        <w:t xml:space="preserve"> As partes contratantes deverão cumprir a Lei nº 13.709, de 14 de </w:t>
      </w:r>
      <w:r w:rsidR="002867B3" w:rsidRPr="00913910">
        <w:rPr>
          <w:rFonts w:ascii="Century Gothic" w:hAnsi="Century Gothic"/>
          <w:sz w:val="20"/>
        </w:rPr>
        <w:t>agosto</w:t>
      </w:r>
      <w:r w:rsidRPr="00913910">
        <w:rPr>
          <w:rFonts w:ascii="Century Gothic" w:hAnsi="Century Gothic"/>
          <w:sz w:val="20"/>
        </w:rPr>
        <w:t xml:space="preserve">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554CBD79" w14:textId="61775172" w:rsidR="0043690E" w:rsidRPr="00913910" w:rsidRDefault="0043690E" w:rsidP="00525B4F">
      <w:pPr>
        <w:pStyle w:val="PargrafodaLista"/>
        <w:ind w:left="-1134" w:right="425"/>
        <w:jc w:val="both"/>
        <w:rPr>
          <w:rFonts w:ascii="Century Gothic" w:hAnsi="Century Gothic"/>
          <w:sz w:val="20"/>
        </w:rPr>
      </w:pPr>
      <w:r w:rsidRPr="00913910">
        <w:rPr>
          <w:rFonts w:ascii="Century Gothic" w:hAnsi="Century Gothic"/>
          <w:b/>
          <w:bCs/>
          <w:sz w:val="20"/>
        </w:rPr>
        <w:t>9.2.</w:t>
      </w:r>
      <w:r w:rsidRPr="00913910">
        <w:rPr>
          <w:rFonts w:ascii="Century Gothic" w:hAnsi="Century Gothic"/>
          <w:sz w:val="20"/>
        </w:rPr>
        <w:t xml:space="preserve"> Os dados obtidos somente poderão ser utilizados para as finalidades que justificaram seu acesso e de acordo com a boa-fé e com os princípios do Art. 6º, da Lei 13.709/18.</w:t>
      </w:r>
    </w:p>
    <w:p w14:paraId="7C0DAB89" w14:textId="7EF8AD2F" w:rsidR="0043690E" w:rsidRPr="00913910" w:rsidRDefault="0043690E" w:rsidP="00525B4F">
      <w:pPr>
        <w:pStyle w:val="PargrafodaLista"/>
        <w:ind w:left="-1134" w:right="425"/>
        <w:jc w:val="both"/>
        <w:rPr>
          <w:rFonts w:ascii="Century Gothic" w:hAnsi="Century Gothic"/>
          <w:sz w:val="20"/>
        </w:rPr>
      </w:pPr>
      <w:r w:rsidRPr="00913910">
        <w:rPr>
          <w:rFonts w:ascii="Century Gothic" w:hAnsi="Century Gothic"/>
          <w:b/>
          <w:bCs/>
          <w:sz w:val="20"/>
        </w:rPr>
        <w:t>9.3.</w:t>
      </w:r>
      <w:r w:rsidRPr="00913910">
        <w:rPr>
          <w:rFonts w:ascii="Century Gothic" w:hAnsi="Century Gothic"/>
          <w:sz w:val="20"/>
        </w:rPr>
        <w:t xml:space="preserve"> É vedado o compartilhamento com terceiros de qualquer dado obtido, fora das hipóteses permitidas em Lei.</w:t>
      </w:r>
    </w:p>
    <w:p w14:paraId="337AAC25" w14:textId="509BCF8F" w:rsidR="0043690E" w:rsidRPr="00913910" w:rsidRDefault="0043690E" w:rsidP="00525B4F">
      <w:pPr>
        <w:pStyle w:val="PargrafodaLista"/>
        <w:ind w:left="-1134" w:right="425"/>
        <w:jc w:val="both"/>
        <w:rPr>
          <w:rFonts w:ascii="Century Gothic" w:hAnsi="Century Gothic"/>
          <w:sz w:val="20"/>
        </w:rPr>
      </w:pPr>
      <w:r w:rsidRPr="00913910">
        <w:rPr>
          <w:rFonts w:ascii="Century Gothic" w:hAnsi="Century Gothic"/>
          <w:b/>
          <w:bCs/>
          <w:sz w:val="20"/>
        </w:rPr>
        <w:t>9.4.</w:t>
      </w:r>
      <w:r w:rsidRPr="00913910">
        <w:rPr>
          <w:rFonts w:ascii="Century Gothic" w:hAnsi="Century Gothic"/>
          <w:sz w:val="20"/>
        </w:rPr>
        <w:t xml:space="preserve"> Outras obrigações estabelecidas e relacionadas na Minuta </w:t>
      </w:r>
      <w:r w:rsidR="009C0110">
        <w:rPr>
          <w:rFonts w:ascii="Century Gothic" w:hAnsi="Century Gothic"/>
          <w:sz w:val="20"/>
        </w:rPr>
        <w:t>do Contrato.</w:t>
      </w:r>
    </w:p>
    <w:p w14:paraId="5AF74EFF" w14:textId="77777777" w:rsidR="005C357C" w:rsidRPr="00913910" w:rsidRDefault="005C357C" w:rsidP="00525B4F">
      <w:pPr>
        <w:pStyle w:val="SemEspaamento"/>
        <w:ind w:left="-1134" w:right="425"/>
        <w:jc w:val="both"/>
        <w:rPr>
          <w:rFonts w:ascii="Century Gothic" w:hAnsi="Century Gothic" w:cs="Arial"/>
          <w:sz w:val="20"/>
          <w:szCs w:val="20"/>
        </w:rPr>
      </w:pPr>
    </w:p>
    <w:p w14:paraId="5C9E6A5F" w14:textId="33C9D726" w:rsidR="005C357C" w:rsidRPr="00913910" w:rsidRDefault="0043690E" w:rsidP="00525B4F">
      <w:pPr>
        <w:pStyle w:val="SemEspaamento"/>
        <w:ind w:left="-1134" w:right="425"/>
        <w:jc w:val="both"/>
        <w:rPr>
          <w:rFonts w:ascii="Century Gothic" w:hAnsi="Century Gothic" w:cs="Arial"/>
          <w:b/>
          <w:sz w:val="20"/>
          <w:szCs w:val="20"/>
        </w:rPr>
      </w:pPr>
      <w:r w:rsidRPr="00913910">
        <w:rPr>
          <w:rFonts w:ascii="Century Gothic" w:hAnsi="Century Gothic" w:cs="Arial"/>
          <w:b/>
          <w:sz w:val="20"/>
          <w:szCs w:val="20"/>
        </w:rPr>
        <w:t>10</w:t>
      </w:r>
      <w:r w:rsidR="005C357C" w:rsidRPr="00913910">
        <w:rPr>
          <w:rFonts w:ascii="Century Gothic" w:hAnsi="Century Gothic" w:cs="Arial"/>
          <w:b/>
          <w:sz w:val="20"/>
          <w:szCs w:val="20"/>
        </w:rPr>
        <w:t xml:space="preserve">. DAS DISPOSIÇÕES GERAIS: </w:t>
      </w:r>
    </w:p>
    <w:p w14:paraId="4463A144" w14:textId="48EF4BA5" w:rsidR="005C357C" w:rsidRPr="00913910" w:rsidRDefault="0043690E" w:rsidP="00525B4F">
      <w:pPr>
        <w:pStyle w:val="SemEspaamento"/>
        <w:ind w:left="-1134" w:right="425"/>
        <w:jc w:val="both"/>
        <w:rPr>
          <w:rFonts w:ascii="Century Gothic" w:hAnsi="Century Gothic" w:cs="Arial"/>
          <w:sz w:val="20"/>
          <w:szCs w:val="20"/>
        </w:rPr>
      </w:pPr>
      <w:r w:rsidRPr="00913910">
        <w:rPr>
          <w:rFonts w:ascii="Century Gothic" w:hAnsi="Century Gothic" w:cs="Arial"/>
          <w:b/>
          <w:bCs/>
          <w:sz w:val="20"/>
          <w:szCs w:val="20"/>
        </w:rPr>
        <w:t>10</w:t>
      </w:r>
      <w:r w:rsidR="005C357C" w:rsidRPr="00913910">
        <w:rPr>
          <w:rFonts w:ascii="Century Gothic" w:hAnsi="Century Gothic" w:cs="Arial"/>
          <w:b/>
          <w:bCs/>
          <w:sz w:val="20"/>
          <w:szCs w:val="20"/>
        </w:rPr>
        <w:t>.1.</w:t>
      </w:r>
      <w:r w:rsidR="005C357C" w:rsidRPr="00913910">
        <w:rPr>
          <w:rFonts w:ascii="Century Gothic" w:hAnsi="Century Gothic" w:cs="Arial"/>
          <w:sz w:val="20"/>
          <w:szCs w:val="20"/>
        </w:rPr>
        <w:t xml:space="preserve"> Poderá o Município revogar o presente Edital da Dispensa de Licitação, no todo ou em parte, por conveniência administrativa e interesse público, decorrente de fato superveniente, devidamente justificado. </w:t>
      </w:r>
    </w:p>
    <w:p w14:paraId="3D2E96FA" w14:textId="711D3AB8" w:rsidR="005C357C" w:rsidRPr="00913910" w:rsidRDefault="0043690E" w:rsidP="00525B4F">
      <w:pPr>
        <w:pStyle w:val="SemEspaamento"/>
        <w:ind w:left="-1134" w:right="425"/>
        <w:jc w:val="both"/>
        <w:rPr>
          <w:rFonts w:ascii="Century Gothic" w:hAnsi="Century Gothic" w:cs="Arial"/>
          <w:sz w:val="20"/>
          <w:szCs w:val="20"/>
        </w:rPr>
      </w:pPr>
      <w:r w:rsidRPr="00913910">
        <w:rPr>
          <w:rFonts w:ascii="Century Gothic" w:hAnsi="Century Gothic" w:cs="Arial"/>
          <w:b/>
          <w:bCs/>
          <w:sz w:val="20"/>
          <w:szCs w:val="20"/>
        </w:rPr>
        <w:t>10</w:t>
      </w:r>
      <w:r w:rsidR="005C357C" w:rsidRPr="00913910">
        <w:rPr>
          <w:rFonts w:ascii="Century Gothic" w:hAnsi="Century Gothic" w:cs="Arial"/>
          <w:b/>
          <w:bCs/>
          <w:sz w:val="20"/>
          <w:szCs w:val="20"/>
        </w:rPr>
        <w:t>.2.</w:t>
      </w:r>
      <w:r w:rsidR="005C357C" w:rsidRPr="00913910">
        <w:rPr>
          <w:rFonts w:ascii="Century Gothic" w:hAnsi="Century Gothic" w:cs="Arial"/>
          <w:sz w:val="20"/>
          <w:szCs w:val="20"/>
        </w:rPr>
        <w:t xml:space="preserve"> O Município deverá anular o presente Edital da Dispensa de Licitação, no todo ou em parte, sempre que acontecer ilegalidade, de ofício ou por provocação. </w:t>
      </w:r>
    </w:p>
    <w:p w14:paraId="3F62D687" w14:textId="26C4A1BB" w:rsidR="005C357C" w:rsidRPr="00913910" w:rsidRDefault="0043690E" w:rsidP="00525B4F">
      <w:pPr>
        <w:pStyle w:val="SemEspaamento"/>
        <w:ind w:left="-1134" w:right="425"/>
        <w:jc w:val="both"/>
        <w:rPr>
          <w:rFonts w:ascii="Century Gothic" w:hAnsi="Century Gothic" w:cs="Arial"/>
          <w:sz w:val="20"/>
          <w:szCs w:val="20"/>
        </w:rPr>
      </w:pPr>
      <w:r w:rsidRPr="00913910">
        <w:rPr>
          <w:rFonts w:ascii="Century Gothic" w:hAnsi="Century Gothic" w:cs="Arial"/>
          <w:b/>
          <w:bCs/>
          <w:sz w:val="20"/>
          <w:szCs w:val="20"/>
        </w:rPr>
        <w:t>10</w:t>
      </w:r>
      <w:r w:rsidR="005C357C" w:rsidRPr="00913910">
        <w:rPr>
          <w:rFonts w:ascii="Century Gothic" w:hAnsi="Century Gothic" w:cs="Arial"/>
          <w:b/>
          <w:bCs/>
          <w:sz w:val="20"/>
          <w:szCs w:val="20"/>
        </w:rPr>
        <w:t>.3.</w:t>
      </w:r>
      <w:r w:rsidR="005C357C" w:rsidRPr="00913910">
        <w:rPr>
          <w:rFonts w:ascii="Century Gothic" w:hAnsi="Century Gothic" w:cs="Arial"/>
          <w:sz w:val="20"/>
          <w:szCs w:val="20"/>
        </w:rPr>
        <w:t xml:space="preserve"> A anulação do procedimento de Edital da Dispensa de Licitação, não gera direito à indenização, ressalvada o disposto no parágrafo único do art. 71 da Lei Federal nº 14.133/21. </w:t>
      </w:r>
    </w:p>
    <w:p w14:paraId="4DCCCD7D" w14:textId="42492187" w:rsidR="005C357C" w:rsidRPr="00913910" w:rsidRDefault="0043690E" w:rsidP="00525B4F">
      <w:pPr>
        <w:pStyle w:val="SemEspaamento"/>
        <w:ind w:left="-1134" w:right="425"/>
        <w:jc w:val="both"/>
        <w:rPr>
          <w:rFonts w:ascii="Century Gothic" w:hAnsi="Century Gothic" w:cs="Arial"/>
          <w:sz w:val="20"/>
          <w:szCs w:val="20"/>
        </w:rPr>
      </w:pPr>
      <w:r w:rsidRPr="00913910">
        <w:rPr>
          <w:rFonts w:ascii="Century Gothic" w:hAnsi="Century Gothic" w:cs="Arial"/>
          <w:b/>
          <w:bCs/>
          <w:sz w:val="20"/>
          <w:szCs w:val="20"/>
        </w:rPr>
        <w:t>10</w:t>
      </w:r>
      <w:r w:rsidR="005C357C" w:rsidRPr="00913910">
        <w:rPr>
          <w:rFonts w:ascii="Century Gothic" w:hAnsi="Century Gothic" w:cs="Arial"/>
          <w:b/>
          <w:bCs/>
          <w:sz w:val="20"/>
          <w:szCs w:val="20"/>
        </w:rPr>
        <w:t>.4.</w:t>
      </w:r>
      <w:r w:rsidR="005C357C" w:rsidRPr="00913910">
        <w:rPr>
          <w:rFonts w:ascii="Century Gothic" w:hAnsi="Century Gothic" w:cs="Arial"/>
          <w:sz w:val="20"/>
          <w:szCs w:val="20"/>
        </w:rPr>
        <w:t xml:space="preserve"> Após a fase de classificação das propostas, não será aceito pedido de desistência, salvo por motivo justo decorrente de fato superveniente e aceito pelo Município. </w:t>
      </w:r>
    </w:p>
    <w:p w14:paraId="23BCEB96" w14:textId="77777777" w:rsidR="00920308" w:rsidRPr="00913910" w:rsidRDefault="00920308" w:rsidP="00525B4F">
      <w:pPr>
        <w:pStyle w:val="SemEspaamento"/>
        <w:ind w:left="-1134" w:right="425"/>
        <w:jc w:val="both"/>
        <w:rPr>
          <w:rFonts w:ascii="Century Gothic" w:hAnsi="Century Gothic" w:cs="Arial"/>
          <w:sz w:val="20"/>
          <w:szCs w:val="20"/>
        </w:rPr>
      </w:pPr>
    </w:p>
    <w:p w14:paraId="06DBF19E" w14:textId="77777777" w:rsidR="00005B00" w:rsidRPr="00913910" w:rsidRDefault="00005B00" w:rsidP="00525B4F">
      <w:pPr>
        <w:pStyle w:val="SemEspaamento"/>
        <w:ind w:left="-1134" w:right="425" w:firstLine="708"/>
        <w:jc w:val="right"/>
        <w:rPr>
          <w:rFonts w:ascii="Century Gothic" w:hAnsi="Century Gothic" w:cs="Arial"/>
          <w:sz w:val="20"/>
          <w:szCs w:val="20"/>
        </w:rPr>
      </w:pPr>
    </w:p>
    <w:p w14:paraId="60273231" w14:textId="530AB2BE" w:rsidR="005C357C" w:rsidRPr="003568F7" w:rsidRDefault="00212954" w:rsidP="00525B4F">
      <w:pPr>
        <w:pStyle w:val="SemEspaamento"/>
        <w:ind w:left="-1134" w:right="425"/>
        <w:jc w:val="right"/>
        <w:rPr>
          <w:rFonts w:ascii="Century Gothic" w:hAnsi="Century Gothic" w:cs="Arial"/>
          <w:sz w:val="20"/>
          <w:szCs w:val="20"/>
        </w:rPr>
      </w:pPr>
      <w:r w:rsidRPr="003568F7">
        <w:rPr>
          <w:rFonts w:ascii="Century Gothic" w:hAnsi="Century Gothic" w:cs="Arial"/>
          <w:sz w:val="20"/>
          <w:szCs w:val="20"/>
        </w:rPr>
        <w:t>Lobato</w:t>
      </w:r>
      <w:r w:rsidR="0027438C">
        <w:rPr>
          <w:rFonts w:ascii="Century Gothic" w:hAnsi="Century Gothic" w:cs="Arial"/>
          <w:sz w:val="20"/>
          <w:szCs w:val="20"/>
        </w:rPr>
        <w:t>/PR</w:t>
      </w:r>
      <w:r w:rsidRPr="003568F7">
        <w:rPr>
          <w:rFonts w:ascii="Century Gothic" w:hAnsi="Century Gothic" w:cs="Arial"/>
          <w:sz w:val="20"/>
          <w:szCs w:val="20"/>
        </w:rPr>
        <w:t xml:space="preserve">, </w:t>
      </w:r>
      <w:r w:rsidR="0027438C">
        <w:rPr>
          <w:rFonts w:ascii="Century Gothic" w:hAnsi="Century Gothic" w:cs="Arial"/>
          <w:sz w:val="20"/>
          <w:szCs w:val="20"/>
        </w:rPr>
        <w:t>18</w:t>
      </w:r>
      <w:r w:rsidR="00305ACC" w:rsidRPr="008A093E">
        <w:rPr>
          <w:rFonts w:ascii="Century Gothic" w:hAnsi="Century Gothic" w:cs="Arial"/>
          <w:sz w:val="20"/>
          <w:szCs w:val="20"/>
        </w:rPr>
        <w:t xml:space="preserve"> </w:t>
      </w:r>
      <w:r w:rsidR="00C674FA" w:rsidRPr="003568F7">
        <w:rPr>
          <w:rFonts w:ascii="Century Gothic" w:hAnsi="Century Gothic" w:cs="Arial"/>
          <w:sz w:val="20"/>
          <w:szCs w:val="20"/>
        </w:rPr>
        <w:t xml:space="preserve">de </w:t>
      </w:r>
      <w:r w:rsidR="005275C9">
        <w:rPr>
          <w:rFonts w:ascii="Century Gothic" w:hAnsi="Century Gothic" w:cs="Arial"/>
          <w:sz w:val="20"/>
          <w:szCs w:val="20"/>
        </w:rPr>
        <w:t>junho</w:t>
      </w:r>
      <w:r w:rsidR="002867B3">
        <w:rPr>
          <w:rFonts w:ascii="Century Gothic" w:hAnsi="Century Gothic" w:cs="Arial"/>
          <w:sz w:val="20"/>
          <w:szCs w:val="20"/>
        </w:rPr>
        <w:t xml:space="preserve"> de 2026</w:t>
      </w:r>
      <w:r w:rsidR="005C357C" w:rsidRPr="003568F7">
        <w:rPr>
          <w:rFonts w:ascii="Century Gothic" w:hAnsi="Century Gothic" w:cs="Arial"/>
          <w:sz w:val="20"/>
          <w:szCs w:val="20"/>
        </w:rPr>
        <w:t>.</w:t>
      </w:r>
    </w:p>
    <w:p w14:paraId="508425B2" w14:textId="77777777" w:rsidR="005D49EA" w:rsidRPr="00913910" w:rsidRDefault="005D49EA" w:rsidP="00525B4F">
      <w:pPr>
        <w:pStyle w:val="SemEspaamento"/>
        <w:ind w:left="-1134" w:right="425" w:firstLine="708"/>
        <w:jc w:val="right"/>
        <w:rPr>
          <w:rFonts w:ascii="Century Gothic" w:hAnsi="Century Gothic" w:cs="Arial"/>
          <w:sz w:val="20"/>
          <w:szCs w:val="20"/>
        </w:rPr>
      </w:pPr>
    </w:p>
    <w:p w14:paraId="78A70B22" w14:textId="160092DA" w:rsidR="005D49EA" w:rsidRDefault="005D49EA" w:rsidP="00525B4F">
      <w:pPr>
        <w:pStyle w:val="SemEspaamento"/>
        <w:ind w:left="-1134" w:right="425" w:firstLine="708"/>
        <w:jc w:val="right"/>
        <w:rPr>
          <w:rFonts w:ascii="Century Gothic" w:hAnsi="Century Gothic" w:cs="Arial"/>
          <w:sz w:val="20"/>
          <w:szCs w:val="20"/>
        </w:rPr>
      </w:pPr>
    </w:p>
    <w:p w14:paraId="3B62FFA7" w14:textId="7032ECEE" w:rsidR="005D49EA" w:rsidRPr="00913910" w:rsidRDefault="005D49EA" w:rsidP="0027438C">
      <w:pPr>
        <w:pStyle w:val="SemEspaamento"/>
        <w:ind w:right="425"/>
        <w:rPr>
          <w:rFonts w:ascii="Century Gothic" w:hAnsi="Century Gothic" w:cs="Arial"/>
          <w:sz w:val="20"/>
          <w:szCs w:val="20"/>
        </w:rPr>
      </w:pPr>
    </w:p>
    <w:p w14:paraId="6F73855B" w14:textId="77777777" w:rsidR="00005B00" w:rsidRPr="00913910" w:rsidRDefault="00005B00" w:rsidP="00525B4F">
      <w:pPr>
        <w:pStyle w:val="SemEspaamento"/>
        <w:ind w:left="-1134" w:right="425" w:firstLine="708"/>
        <w:jc w:val="right"/>
        <w:rPr>
          <w:rFonts w:ascii="Century Gothic" w:hAnsi="Century Gothic" w:cs="Arial"/>
          <w:sz w:val="20"/>
          <w:szCs w:val="20"/>
        </w:rPr>
      </w:pPr>
    </w:p>
    <w:p w14:paraId="5ABD5B6A" w14:textId="4496ABE9" w:rsidR="005C357C" w:rsidRPr="00913910" w:rsidRDefault="003568F7" w:rsidP="00525B4F">
      <w:pPr>
        <w:pStyle w:val="SemEspaamento"/>
        <w:ind w:left="-1134" w:right="425"/>
        <w:jc w:val="center"/>
        <w:rPr>
          <w:rFonts w:ascii="Century Gothic" w:hAnsi="Century Gothic" w:cs="Arial"/>
          <w:sz w:val="20"/>
          <w:szCs w:val="20"/>
        </w:rPr>
      </w:pPr>
      <w:r>
        <w:rPr>
          <w:rFonts w:ascii="Century Gothic" w:hAnsi="Century Gothic" w:cs="Arial"/>
          <w:sz w:val="20"/>
          <w:szCs w:val="20"/>
        </w:rPr>
        <w:t>_________________________________________</w:t>
      </w:r>
    </w:p>
    <w:p w14:paraId="39BF3532" w14:textId="77777777" w:rsidR="005C357C" w:rsidRPr="00913910" w:rsidRDefault="005C357C" w:rsidP="00525B4F">
      <w:pPr>
        <w:pStyle w:val="SemEspaamento"/>
        <w:ind w:left="-1134" w:right="425"/>
        <w:jc w:val="center"/>
        <w:rPr>
          <w:rFonts w:ascii="Century Gothic" w:hAnsi="Century Gothic" w:cs="Arial"/>
          <w:b/>
          <w:sz w:val="20"/>
          <w:szCs w:val="20"/>
        </w:rPr>
      </w:pPr>
      <w:r w:rsidRPr="00913910">
        <w:rPr>
          <w:rFonts w:ascii="Century Gothic" w:hAnsi="Century Gothic" w:cs="Arial"/>
          <w:b/>
          <w:sz w:val="20"/>
          <w:szCs w:val="20"/>
        </w:rPr>
        <w:t>FÁBIO CHICAROLI</w:t>
      </w:r>
    </w:p>
    <w:p w14:paraId="13EA3AD8" w14:textId="77777777" w:rsidR="00DE7033" w:rsidRPr="00913910" w:rsidRDefault="005C357C" w:rsidP="00525B4F">
      <w:pPr>
        <w:pStyle w:val="SemEspaamento"/>
        <w:ind w:left="-1134" w:right="425"/>
        <w:jc w:val="center"/>
        <w:rPr>
          <w:rFonts w:ascii="Century Gothic" w:hAnsi="Century Gothic" w:cs="Arial"/>
          <w:b/>
          <w:bCs/>
          <w:sz w:val="20"/>
          <w:szCs w:val="20"/>
          <w:lang w:val="pt"/>
        </w:rPr>
      </w:pPr>
      <w:r w:rsidRPr="00913910">
        <w:rPr>
          <w:rFonts w:ascii="Century Gothic" w:hAnsi="Century Gothic" w:cs="Arial"/>
          <w:sz w:val="20"/>
          <w:szCs w:val="20"/>
        </w:rPr>
        <w:t>Prefeito Municipal</w:t>
      </w:r>
      <w:r w:rsidR="00B54A8D" w:rsidRPr="00913910">
        <w:rPr>
          <w:rFonts w:ascii="Century Gothic" w:hAnsi="Century Gothic" w:cs="Arial"/>
          <w:b/>
          <w:bCs/>
          <w:sz w:val="20"/>
          <w:szCs w:val="20"/>
          <w:lang w:val="pt"/>
        </w:rPr>
        <w:t xml:space="preserve"> </w:t>
      </w:r>
    </w:p>
    <w:p w14:paraId="2AD63FBA" w14:textId="77777777" w:rsidR="00920308" w:rsidRPr="00913910" w:rsidRDefault="00B54A8D" w:rsidP="00525B4F">
      <w:pPr>
        <w:pStyle w:val="SemEspaamento"/>
        <w:ind w:left="-1134" w:right="425"/>
        <w:rPr>
          <w:rFonts w:ascii="Century Gothic" w:hAnsi="Century Gothic" w:cs="Arial"/>
          <w:b/>
          <w:bCs/>
          <w:sz w:val="20"/>
          <w:szCs w:val="20"/>
          <w:lang w:val="pt"/>
        </w:rPr>
      </w:pPr>
      <w:r w:rsidRPr="00913910">
        <w:rPr>
          <w:rFonts w:ascii="Century Gothic" w:hAnsi="Century Gothic" w:cs="Arial"/>
          <w:b/>
          <w:bCs/>
          <w:sz w:val="20"/>
          <w:szCs w:val="20"/>
          <w:lang w:val="pt"/>
        </w:rPr>
        <w:t xml:space="preserve">                                                                                     </w:t>
      </w:r>
    </w:p>
    <w:p w14:paraId="634DE248" w14:textId="77777777" w:rsidR="003568F7" w:rsidRDefault="00B54A8D" w:rsidP="00525B4F">
      <w:pPr>
        <w:pStyle w:val="SemEspaamento"/>
        <w:ind w:left="-1134" w:right="425"/>
        <w:rPr>
          <w:rFonts w:ascii="Century Gothic" w:hAnsi="Century Gothic" w:cs="Arial"/>
          <w:b/>
          <w:bCs/>
          <w:sz w:val="20"/>
          <w:szCs w:val="20"/>
          <w:lang w:val="pt"/>
        </w:rPr>
      </w:pPr>
      <w:r w:rsidRPr="00913910">
        <w:rPr>
          <w:rFonts w:ascii="Century Gothic" w:hAnsi="Century Gothic" w:cs="Arial"/>
          <w:b/>
          <w:bCs/>
          <w:sz w:val="20"/>
          <w:szCs w:val="20"/>
          <w:lang w:val="pt"/>
        </w:rPr>
        <w:t xml:space="preserve">                                                                          </w:t>
      </w:r>
    </w:p>
    <w:p w14:paraId="04672FFB" w14:textId="15BE4CF2" w:rsidR="00A96012" w:rsidRDefault="00A96012" w:rsidP="00214CA3">
      <w:pPr>
        <w:pStyle w:val="SemEspaamento"/>
        <w:ind w:right="425"/>
        <w:rPr>
          <w:rFonts w:ascii="Century Gothic" w:hAnsi="Century Gothic" w:cs="Arial"/>
          <w:b/>
          <w:bCs/>
          <w:sz w:val="20"/>
          <w:szCs w:val="20"/>
          <w:lang w:val="pt"/>
        </w:rPr>
      </w:pPr>
    </w:p>
    <w:p w14:paraId="32C01EFD" w14:textId="74CD6183" w:rsidR="003568F7" w:rsidRDefault="003568F7" w:rsidP="00525B4F">
      <w:pPr>
        <w:pStyle w:val="SemEspaamento"/>
        <w:ind w:left="-1134" w:right="425"/>
        <w:rPr>
          <w:rFonts w:ascii="Century Gothic" w:hAnsi="Century Gothic" w:cs="Arial"/>
          <w:b/>
          <w:bCs/>
          <w:sz w:val="20"/>
          <w:szCs w:val="20"/>
          <w:lang w:val="pt"/>
        </w:rPr>
      </w:pPr>
    </w:p>
    <w:p w14:paraId="33679FD6" w14:textId="49039BF2" w:rsidR="000D6A64" w:rsidRPr="00D67D97" w:rsidRDefault="000D6A64" w:rsidP="00525B4F">
      <w:pPr>
        <w:pBdr>
          <w:top w:val="thinThickThinSmallGap" w:sz="24" w:space="1" w:color="auto"/>
          <w:left w:val="thinThickThinSmallGap" w:sz="24" w:space="4" w:color="auto"/>
          <w:bottom w:val="thinThickThinSmallGap" w:sz="24" w:space="1" w:color="auto"/>
          <w:right w:val="thinThickThinSmallGap" w:sz="24" w:space="4" w:color="auto"/>
        </w:pBdr>
        <w:autoSpaceDE w:val="0"/>
        <w:autoSpaceDN w:val="0"/>
        <w:adjustRightInd w:val="0"/>
        <w:ind w:left="-1134" w:right="425"/>
        <w:jc w:val="center"/>
        <w:rPr>
          <w:rFonts w:ascii="Century Gothic" w:hAnsi="Century Gothic" w:cs="Arial"/>
          <w:b/>
          <w:bCs/>
          <w:lang w:val="pt"/>
        </w:rPr>
      </w:pPr>
      <w:r w:rsidRPr="00D67D97">
        <w:rPr>
          <w:rFonts w:ascii="Century Gothic" w:hAnsi="Century Gothic" w:cs="Arial"/>
          <w:b/>
          <w:bCs/>
          <w:lang w:val="pt"/>
        </w:rPr>
        <w:t xml:space="preserve">PROCESSO ADMINISTRATIVO Nº </w:t>
      </w:r>
      <w:r w:rsidR="00214CA3">
        <w:rPr>
          <w:rFonts w:ascii="Century Gothic" w:hAnsi="Century Gothic" w:cs="Arial"/>
          <w:b/>
        </w:rPr>
        <w:t>48</w:t>
      </w:r>
      <w:r w:rsidR="002867B3">
        <w:rPr>
          <w:rFonts w:ascii="Century Gothic" w:hAnsi="Century Gothic" w:cs="Arial"/>
          <w:b/>
          <w:bCs/>
          <w:lang w:val="pt"/>
        </w:rPr>
        <w:t>/2026</w:t>
      </w:r>
    </w:p>
    <w:p w14:paraId="296BA2BF" w14:textId="42063ED9" w:rsidR="000D6A64" w:rsidRPr="00D67D97" w:rsidRDefault="000D6A64" w:rsidP="00525B4F">
      <w:pPr>
        <w:pBdr>
          <w:top w:val="thinThickThinSmallGap" w:sz="24" w:space="1" w:color="auto"/>
          <w:left w:val="thinThickThinSmallGap" w:sz="24" w:space="4" w:color="auto"/>
          <w:bottom w:val="thinThickThinSmallGap" w:sz="24" w:space="1" w:color="auto"/>
          <w:right w:val="thinThickThinSmallGap" w:sz="24" w:space="4" w:color="auto"/>
        </w:pBdr>
        <w:autoSpaceDE w:val="0"/>
        <w:autoSpaceDN w:val="0"/>
        <w:adjustRightInd w:val="0"/>
        <w:ind w:left="-1134" w:right="425"/>
        <w:jc w:val="center"/>
        <w:rPr>
          <w:rFonts w:ascii="Century Gothic" w:hAnsi="Century Gothic" w:cs="Arial"/>
          <w:b/>
          <w:bCs/>
          <w:lang w:val="pt"/>
        </w:rPr>
      </w:pPr>
      <w:r w:rsidRPr="00D67D97">
        <w:rPr>
          <w:rFonts w:ascii="Century Gothic" w:hAnsi="Century Gothic" w:cs="Arial"/>
          <w:b/>
          <w:bCs/>
          <w:lang w:val="pt"/>
        </w:rPr>
        <w:t xml:space="preserve">DISPENSA DE LICITAÇÃO Nº </w:t>
      </w:r>
      <w:r w:rsidR="00214CA3">
        <w:rPr>
          <w:rFonts w:ascii="Century Gothic" w:hAnsi="Century Gothic" w:cs="Arial"/>
          <w:b/>
        </w:rPr>
        <w:t>23</w:t>
      </w:r>
      <w:r w:rsidR="002867B3">
        <w:rPr>
          <w:rFonts w:ascii="Century Gothic" w:hAnsi="Century Gothic" w:cs="Arial"/>
          <w:b/>
          <w:bCs/>
          <w:lang w:val="pt"/>
        </w:rPr>
        <w:t>/2026</w:t>
      </w:r>
    </w:p>
    <w:p w14:paraId="7E6AA97F" w14:textId="3DEEDFCA" w:rsidR="00955296" w:rsidRPr="00913910" w:rsidRDefault="00B54A8D" w:rsidP="00525B4F">
      <w:pPr>
        <w:pStyle w:val="SemEspaamento"/>
        <w:ind w:left="-1134" w:right="425"/>
        <w:rPr>
          <w:rFonts w:ascii="Century Gothic" w:hAnsi="Century Gothic" w:cs="Arial"/>
          <w:b/>
          <w:bCs/>
          <w:sz w:val="20"/>
          <w:szCs w:val="20"/>
          <w:lang w:val="pt"/>
        </w:rPr>
      </w:pPr>
      <w:r w:rsidRPr="00913910">
        <w:rPr>
          <w:rFonts w:ascii="Century Gothic" w:hAnsi="Century Gothic" w:cs="Arial"/>
          <w:b/>
          <w:bCs/>
          <w:sz w:val="20"/>
          <w:szCs w:val="20"/>
          <w:lang w:val="pt"/>
        </w:rPr>
        <w:t xml:space="preserve">                                                                                                                                                                                                                                                                                                                                                                                                                                                                                                                                                                                                                                                                                                                                                                                                                                                                                                                                                                                                                                                        </w:t>
      </w:r>
    </w:p>
    <w:p w14:paraId="5EDBAF11" w14:textId="77777777" w:rsidR="003568F7" w:rsidRPr="008F7955" w:rsidRDefault="003568F7" w:rsidP="00525B4F">
      <w:pPr>
        <w:ind w:left="-1134" w:right="425"/>
        <w:jc w:val="center"/>
        <w:rPr>
          <w:rFonts w:ascii="Century Gothic" w:hAnsi="Century Gothic"/>
          <w:b/>
          <w:bCs/>
        </w:rPr>
      </w:pPr>
      <w:r w:rsidRPr="008F7955">
        <w:rPr>
          <w:rFonts w:ascii="Century Gothic" w:hAnsi="Century Gothic"/>
          <w:b/>
          <w:bCs/>
        </w:rPr>
        <w:t>ANEXO 01</w:t>
      </w:r>
    </w:p>
    <w:p w14:paraId="2CD7F964" w14:textId="77777777" w:rsidR="003568F7" w:rsidRPr="008F7955" w:rsidRDefault="003568F7" w:rsidP="00525B4F">
      <w:pPr>
        <w:ind w:left="-1134" w:right="425"/>
        <w:jc w:val="center"/>
        <w:rPr>
          <w:rFonts w:ascii="Century Gothic" w:hAnsi="Century Gothic"/>
          <w:b/>
          <w:bCs/>
        </w:rPr>
      </w:pPr>
    </w:p>
    <w:p w14:paraId="3082222D" w14:textId="77777777" w:rsidR="00A96012" w:rsidRPr="00BD1405" w:rsidRDefault="00A96012" w:rsidP="00525B4F">
      <w:pPr>
        <w:pStyle w:val="SemEspaamento"/>
        <w:ind w:left="-1134" w:right="425"/>
        <w:jc w:val="center"/>
        <w:rPr>
          <w:rFonts w:ascii="Century Gothic" w:hAnsi="Century Gothic"/>
          <w:b/>
          <w:bCs/>
          <w:sz w:val="20"/>
          <w:szCs w:val="20"/>
          <w:u w:val="single"/>
        </w:rPr>
      </w:pPr>
      <w:r w:rsidRPr="00BD1405">
        <w:rPr>
          <w:rFonts w:ascii="Century Gothic" w:hAnsi="Century Gothic"/>
          <w:b/>
          <w:bCs/>
          <w:sz w:val="20"/>
          <w:szCs w:val="20"/>
          <w:u w:val="single"/>
        </w:rPr>
        <w:t>TERMO DE REFERÊNCIA</w:t>
      </w:r>
    </w:p>
    <w:p w14:paraId="0B65E8AD" w14:textId="77777777" w:rsidR="00A96012" w:rsidRPr="00BD1405" w:rsidRDefault="00A96012" w:rsidP="00525B4F">
      <w:pPr>
        <w:pStyle w:val="SemEspaamento"/>
        <w:ind w:left="-1134" w:right="425"/>
        <w:rPr>
          <w:rFonts w:ascii="Century Gothic" w:hAnsi="Century Gothic"/>
          <w:sz w:val="20"/>
          <w:szCs w:val="20"/>
        </w:rPr>
      </w:pPr>
    </w:p>
    <w:p w14:paraId="5F9BDD88" w14:textId="77777777" w:rsidR="00A96012" w:rsidRPr="00BD1405" w:rsidRDefault="00A96012" w:rsidP="00E62903">
      <w:pPr>
        <w:pStyle w:val="PargrafodaLista"/>
        <w:numPr>
          <w:ilvl w:val="0"/>
          <w:numId w:val="51"/>
        </w:numPr>
        <w:pBdr>
          <w:top w:val="single" w:sz="4" w:space="1" w:color="000000"/>
          <w:left w:val="single" w:sz="4" w:space="0" w:color="000000"/>
          <w:bottom w:val="single" w:sz="4" w:space="1" w:color="000000"/>
          <w:right w:val="single" w:sz="4" w:space="4" w:color="000000"/>
        </w:pBdr>
        <w:shd w:val="clear" w:color="auto" w:fill="E6E6E6"/>
        <w:ind w:left="-1134" w:right="425" w:firstLine="0"/>
        <w:contextualSpacing w:val="0"/>
        <w:jc w:val="both"/>
        <w:rPr>
          <w:rFonts w:ascii="Century Gothic" w:eastAsia="Century Gothic" w:hAnsi="Century Gothic" w:cs="Century Gothic"/>
          <w:b/>
          <w:sz w:val="20"/>
        </w:rPr>
      </w:pPr>
      <w:r w:rsidRPr="00BD1405">
        <w:rPr>
          <w:rFonts w:ascii="Century Gothic" w:eastAsia="Century Gothic" w:hAnsi="Century Gothic" w:cs="Century Gothic"/>
          <w:b/>
          <w:sz w:val="20"/>
        </w:rPr>
        <w:t>INTRODUÇÃO</w:t>
      </w:r>
    </w:p>
    <w:p w14:paraId="1C6ACCB0" w14:textId="77777777" w:rsidR="005275C9" w:rsidRPr="005275C9" w:rsidRDefault="005275C9" w:rsidP="00525B4F">
      <w:pPr>
        <w:pStyle w:val="PargrafodaLista"/>
        <w:ind w:left="-1134" w:right="425"/>
        <w:jc w:val="both"/>
        <w:rPr>
          <w:rFonts w:ascii="Century Gothic" w:eastAsia="Century Gothic" w:hAnsi="Century Gothic" w:cs="Century Gothic"/>
          <w:sz w:val="20"/>
        </w:rPr>
      </w:pPr>
      <w:r w:rsidRPr="005275C9">
        <w:rPr>
          <w:rFonts w:ascii="Century Gothic" w:eastAsia="Century Gothic" w:hAnsi="Century Gothic" w:cs="Century Gothic"/>
          <w:b/>
          <w:sz w:val="20"/>
        </w:rPr>
        <w:t xml:space="preserve">1.1. </w:t>
      </w:r>
      <w:r w:rsidRPr="005275C9">
        <w:rPr>
          <w:rFonts w:ascii="Century Gothic" w:eastAsia="Century Gothic" w:hAnsi="Century Gothic" w:cs="Century Gothic"/>
          <w:sz w:val="20"/>
        </w:rPr>
        <w:t>Este termo de referência foi elaborado pela SECRETARIA MUNICIPAL DE ESPORTE E LAZER, SECRETARIA DE MEIO AMBIENTE e SECRETARIA DE EDUCAÇÃO E CULTURA, a partir do Documento de Formalização de Demanda e de Estudos Técnicos Preliminares.</w:t>
      </w:r>
    </w:p>
    <w:p w14:paraId="483B3961" w14:textId="77777777" w:rsidR="005275C9" w:rsidRPr="005275C9" w:rsidRDefault="005275C9" w:rsidP="00525B4F">
      <w:pPr>
        <w:pStyle w:val="PargrafodaLista"/>
        <w:ind w:left="-1134" w:right="425"/>
        <w:jc w:val="both"/>
        <w:rPr>
          <w:rFonts w:ascii="Century Gothic" w:eastAsia="Century Gothic" w:hAnsi="Century Gothic" w:cs="Century Gothic"/>
          <w:sz w:val="20"/>
        </w:rPr>
      </w:pPr>
      <w:r w:rsidRPr="005275C9">
        <w:rPr>
          <w:rFonts w:ascii="Century Gothic" w:eastAsia="Century Gothic" w:hAnsi="Century Gothic" w:cs="Century Gothic"/>
          <w:b/>
          <w:sz w:val="20"/>
        </w:rPr>
        <w:t xml:space="preserve">1.2. </w:t>
      </w:r>
      <w:r w:rsidRPr="005275C9">
        <w:rPr>
          <w:rFonts w:ascii="Century Gothic" w:eastAsia="Century Gothic" w:hAnsi="Century Gothic" w:cs="Century Gothic"/>
          <w:sz w:val="20"/>
        </w:rPr>
        <w:t>Valores de Referência, Descrição, especificações e quantidades dos objetos são responsabilidades das Secretarias demandantes.</w:t>
      </w:r>
    </w:p>
    <w:p w14:paraId="231515FB" w14:textId="77777777" w:rsidR="005275C9" w:rsidRPr="005275C9" w:rsidRDefault="005275C9" w:rsidP="00525B4F">
      <w:pPr>
        <w:pStyle w:val="PargrafodaLista"/>
        <w:ind w:left="-1134" w:right="425"/>
        <w:jc w:val="both"/>
        <w:rPr>
          <w:rFonts w:ascii="Century Gothic" w:eastAsia="Century Gothic" w:hAnsi="Century Gothic" w:cs="Century Gothic"/>
          <w:sz w:val="20"/>
        </w:rPr>
      </w:pPr>
      <w:r w:rsidRPr="005275C9">
        <w:rPr>
          <w:rFonts w:ascii="Century Gothic" w:eastAsia="Century Gothic" w:hAnsi="Century Gothic" w:cs="Century Gothic"/>
          <w:b/>
          <w:sz w:val="20"/>
        </w:rPr>
        <w:t xml:space="preserve">1.3. </w:t>
      </w:r>
      <w:r w:rsidRPr="005275C9">
        <w:rPr>
          <w:rFonts w:ascii="Century Gothic" w:eastAsia="Century Gothic" w:hAnsi="Century Gothic" w:cs="Century Gothic"/>
          <w:sz w:val="20"/>
        </w:rPr>
        <w:t>A elaboração da pesquisa de preços e a definição dos valores de referência é de responsabilidade da Secretaria demandante.</w:t>
      </w:r>
    </w:p>
    <w:p w14:paraId="47C306BF" w14:textId="33AECA24" w:rsidR="002867B3" w:rsidRDefault="005275C9" w:rsidP="00525B4F">
      <w:pPr>
        <w:pStyle w:val="PargrafodaLista"/>
        <w:ind w:left="-1134" w:right="425"/>
        <w:jc w:val="both"/>
        <w:rPr>
          <w:rFonts w:ascii="Century Gothic" w:eastAsia="Century Gothic" w:hAnsi="Century Gothic" w:cs="Century Gothic"/>
          <w:sz w:val="20"/>
        </w:rPr>
      </w:pPr>
      <w:r w:rsidRPr="005275C9">
        <w:rPr>
          <w:rFonts w:ascii="Century Gothic" w:eastAsia="Century Gothic" w:hAnsi="Century Gothic" w:cs="Century Gothic"/>
          <w:b/>
          <w:sz w:val="20"/>
        </w:rPr>
        <w:t xml:space="preserve">1.4. </w:t>
      </w:r>
      <w:r w:rsidRPr="005275C9">
        <w:rPr>
          <w:rFonts w:ascii="Century Gothic" w:eastAsia="Century Gothic" w:hAnsi="Century Gothic" w:cs="Century Gothic"/>
          <w:sz w:val="20"/>
        </w:rPr>
        <w:t>Ao Agente de Contratação e equipe de Apoio caberá tomar decisões, acompanhar o trâmite da licitação, dar impulso ao procedimento licitatório e executar quaisquer outras atividades necessárias ao bom andamento do certame até a homologação.</w:t>
      </w:r>
    </w:p>
    <w:p w14:paraId="538D9022" w14:textId="77777777" w:rsidR="005275C9" w:rsidRPr="005275C9" w:rsidRDefault="005275C9" w:rsidP="00525B4F">
      <w:pPr>
        <w:pStyle w:val="PargrafodaLista"/>
        <w:ind w:left="-1134" w:right="425"/>
        <w:jc w:val="both"/>
        <w:rPr>
          <w:rFonts w:ascii="Century Gothic" w:hAnsi="Century Gothic"/>
          <w:sz w:val="20"/>
        </w:rPr>
      </w:pPr>
    </w:p>
    <w:p w14:paraId="0735801A" w14:textId="77777777" w:rsidR="00A96012" w:rsidRPr="00BD1405" w:rsidRDefault="00A96012" w:rsidP="00525B4F">
      <w:pPr>
        <w:pStyle w:val="PargrafodaLista"/>
        <w:pBdr>
          <w:top w:val="single" w:sz="4" w:space="1" w:color="000000"/>
          <w:left w:val="single" w:sz="4" w:space="0" w:color="000000"/>
          <w:bottom w:val="single" w:sz="4" w:space="1" w:color="000000"/>
          <w:right w:val="single" w:sz="4" w:space="4" w:color="000000"/>
        </w:pBdr>
        <w:shd w:val="clear" w:color="auto" w:fill="E6E6E6"/>
        <w:ind w:left="-1134" w:right="425"/>
        <w:jc w:val="both"/>
        <w:rPr>
          <w:rFonts w:ascii="Century Gothic" w:eastAsia="Century Gothic" w:hAnsi="Century Gothic" w:cs="Century Gothic"/>
          <w:b/>
          <w:sz w:val="20"/>
        </w:rPr>
      </w:pPr>
      <w:r w:rsidRPr="00BD1405">
        <w:rPr>
          <w:rFonts w:ascii="Century Gothic" w:eastAsia="Century Gothic" w:hAnsi="Century Gothic" w:cs="Century Gothic"/>
          <w:b/>
          <w:sz w:val="20"/>
        </w:rPr>
        <w:t xml:space="preserve">2. DEFINIÇÃO DO OBJETO, INCLUÍDOS SUA NATUREZA, OS QUANTITATIVOS, O PRAZO DO CONTRATO E, SE FOR O CASO, A POSSIBILIDADE DE SUA PRORROGAÇÃO. </w:t>
      </w:r>
    </w:p>
    <w:p w14:paraId="503CF965" w14:textId="77777777" w:rsidR="005275C9" w:rsidRDefault="005275C9" w:rsidP="00525B4F">
      <w:pPr>
        <w:pStyle w:val="PargrafodaLista"/>
        <w:widowControl w:val="0"/>
        <w:ind w:left="-1134" w:right="425"/>
        <w:jc w:val="both"/>
        <w:rPr>
          <w:rFonts w:ascii="Century Gothic" w:eastAsia="Century Gothic" w:hAnsi="Century Gothic" w:cs="Century Gothic"/>
          <w:b/>
          <w:sz w:val="20"/>
        </w:rPr>
      </w:pPr>
      <w:r w:rsidRPr="00821B73">
        <w:rPr>
          <w:rFonts w:ascii="Century Gothic" w:eastAsia="Century Gothic" w:hAnsi="Century Gothic" w:cs="Century Gothic"/>
          <w:b/>
          <w:sz w:val="20"/>
        </w:rPr>
        <w:t>2.1.</w:t>
      </w:r>
      <w:r>
        <w:rPr>
          <w:rFonts w:ascii="Century Gothic" w:eastAsia="Century Gothic" w:hAnsi="Century Gothic" w:cs="Century Gothic"/>
          <w:sz w:val="20"/>
        </w:rPr>
        <w:t xml:space="preserve"> </w:t>
      </w:r>
      <w:r w:rsidRPr="00821B73">
        <w:rPr>
          <w:rFonts w:ascii="Century Gothic" w:eastAsia="Century Gothic" w:hAnsi="Century Gothic" w:cs="Century Gothic"/>
          <w:b/>
          <w:sz w:val="20"/>
        </w:rPr>
        <w:t xml:space="preserve">OBJETO: </w:t>
      </w:r>
      <w:r w:rsidRPr="001A2A56">
        <w:rPr>
          <w:rFonts w:ascii="Century Gothic" w:hAnsi="Century Gothic"/>
          <w:b/>
          <w:bCs/>
          <w:color w:val="000000"/>
          <w:sz w:val="20"/>
        </w:rPr>
        <w:t>CONTRATAÇÃO DE EMPRESA ESPECIALIZADA NA PRESTAÇÃO DE SERVIÇOS DE CONSULTORIA E APOIO ADMINISTRATIVO TÉCNICO, COM FOCO EM PLANEJAMENTO ESTRATÉGICO E GESTÃO DE POLÍTICAS PÚBLICAS VOLTADAS ÀS ÁREAS DE ESPORTE, CULTURA, TURISMO E MEIO AMBIENTE.</w:t>
      </w:r>
    </w:p>
    <w:p w14:paraId="4E388A42" w14:textId="77777777" w:rsidR="005275C9" w:rsidRPr="00686C37" w:rsidRDefault="005275C9" w:rsidP="00525B4F">
      <w:pPr>
        <w:pStyle w:val="PargrafodaLista"/>
        <w:widowControl w:val="0"/>
        <w:ind w:left="-1134" w:right="425"/>
        <w:jc w:val="both"/>
        <w:rPr>
          <w:rFonts w:ascii="Century Gothic" w:hAnsi="Century Gothic"/>
          <w:color w:val="000000"/>
          <w:sz w:val="20"/>
        </w:rPr>
      </w:pPr>
      <w:r>
        <w:rPr>
          <w:rFonts w:ascii="Century Gothic" w:eastAsia="Century Gothic" w:hAnsi="Century Gothic" w:cs="Century Gothic"/>
          <w:b/>
          <w:sz w:val="20"/>
        </w:rPr>
        <w:t xml:space="preserve">2.2. </w:t>
      </w:r>
      <w:r w:rsidRPr="00686C37">
        <w:rPr>
          <w:rFonts w:ascii="Century Gothic" w:hAnsi="Century Gothic"/>
          <w:color w:val="000000"/>
          <w:sz w:val="20"/>
        </w:rPr>
        <w:t>A natureza do objeto da presente contratação consiste na prestação de serviços de consultoria e apoio administrativo técnico especializado, com foco em planejamento estratégico e gestão de políticas públicas nas áreas de esporte, cultura, turismo e meio ambiente, não se caracterizando como serviço contínuo, uma vez que sua execução ocorre de forma delimitada, com escopo previamente definido, prazos estabelecidos e entregas específicas vinculadas ao objeto contratual.</w:t>
      </w:r>
    </w:p>
    <w:p w14:paraId="6A1CD566" w14:textId="77777777" w:rsidR="005275C9" w:rsidRPr="00686C37" w:rsidRDefault="005275C9" w:rsidP="00525B4F">
      <w:pPr>
        <w:pStyle w:val="PargrafodaLista"/>
        <w:widowControl w:val="0"/>
        <w:ind w:left="-1134" w:right="425"/>
        <w:jc w:val="both"/>
        <w:rPr>
          <w:rFonts w:ascii="Century Gothic" w:hAnsi="Century Gothic"/>
          <w:color w:val="000000"/>
          <w:sz w:val="20"/>
        </w:rPr>
      </w:pPr>
      <w:r w:rsidRPr="00686C37">
        <w:rPr>
          <w:rFonts w:ascii="Century Gothic" w:hAnsi="Century Gothic"/>
          <w:b/>
          <w:color w:val="000000"/>
          <w:sz w:val="20"/>
        </w:rPr>
        <w:t>2.3.</w:t>
      </w:r>
      <w:r>
        <w:rPr>
          <w:rFonts w:ascii="Century Gothic" w:hAnsi="Century Gothic"/>
          <w:color w:val="000000"/>
          <w:sz w:val="20"/>
        </w:rPr>
        <w:t xml:space="preserve"> </w:t>
      </w:r>
      <w:r w:rsidRPr="00686C37">
        <w:rPr>
          <w:rFonts w:ascii="Century Gothic" w:hAnsi="Century Gothic"/>
          <w:color w:val="000000"/>
          <w:sz w:val="20"/>
        </w:rPr>
        <w:t>Trata-se de serviço comum, nos termos do art. 6º, inciso XIII, da Lei Federal nº 14.133/2021, uma vez que os padrões de desempenho e qualidade podem ser objetivamente definidos pelo edital, por meio de especificações usuais de mercado, permitindo a adequada formulação das propostas e o julgamento objetivo das ofertas.</w:t>
      </w:r>
    </w:p>
    <w:p w14:paraId="6F339892" w14:textId="77777777" w:rsidR="005275C9" w:rsidRDefault="005275C9" w:rsidP="00525B4F">
      <w:pPr>
        <w:pStyle w:val="PargrafodaLista"/>
        <w:widowControl w:val="0"/>
        <w:ind w:left="-1134" w:right="425"/>
        <w:jc w:val="both"/>
        <w:rPr>
          <w:rFonts w:ascii="Century Gothic" w:hAnsi="Century Gothic"/>
          <w:color w:val="000000"/>
          <w:sz w:val="20"/>
        </w:rPr>
      </w:pPr>
      <w:r w:rsidRPr="00686C37">
        <w:rPr>
          <w:rFonts w:ascii="Century Gothic" w:hAnsi="Century Gothic"/>
          <w:b/>
          <w:color w:val="000000"/>
          <w:sz w:val="20"/>
        </w:rPr>
        <w:t>2.4.</w:t>
      </w:r>
      <w:r>
        <w:rPr>
          <w:rFonts w:ascii="Century Gothic" w:hAnsi="Century Gothic"/>
          <w:color w:val="000000"/>
          <w:sz w:val="20"/>
        </w:rPr>
        <w:t xml:space="preserve"> </w:t>
      </w:r>
      <w:r w:rsidRPr="00686C37">
        <w:rPr>
          <w:rFonts w:ascii="Century Gothic" w:hAnsi="Century Gothic"/>
          <w:color w:val="000000"/>
          <w:sz w:val="20"/>
        </w:rPr>
        <w:t>A contratação não envolve atividade de natureza singular ou de execução continuada permanente, mas sim a prestação de serviços técnicos especializados passíveis de descrição clara e precisa, com delimitação objetiva das atividades, produtos esperados e resultados a serem alcançados pela Administração Pública.</w:t>
      </w:r>
    </w:p>
    <w:p w14:paraId="2971162C" w14:textId="77777777" w:rsidR="005275C9" w:rsidRPr="00821B73" w:rsidRDefault="005275C9" w:rsidP="00525B4F">
      <w:pPr>
        <w:pStyle w:val="PargrafodaLista"/>
        <w:widowControl w:val="0"/>
        <w:ind w:left="-1134" w:right="425"/>
        <w:jc w:val="both"/>
        <w:rPr>
          <w:rFonts w:ascii="Century Gothic" w:hAnsi="Century Gothic"/>
          <w:color w:val="000000"/>
          <w:sz w:val="20"/>
        </w:rPr>
      </w:pPr>
      <w:r>
        <w:rPr>
          <w:rFonts w:ascii="Century Gothic" w:hAnsi="Century Gothic" w:cs="Tahoma"/>
          <w:b/>
          <w:sz w:val="20"/>
        </w:rPr>
        <w:t>2.5</w:t>
      </w:r>
      <w:r w:rsidRPr="00A62299">
        <w:rPr>
          <w:rFonts w:ascii="Century Gothic" w:hAnsi="Century Gothic" w:cs="Tahoma"/>
          <w:b/>
          <w:sz w:val="20"/>
        </w:rPr>
        <w:t xml:space="preserve">. </w:t>
      </w:r>
      <w:r w:rsidRPr="001A2A56">
        <w:rPr>
          <w:rFonts w:ascii="Century Gothic" w:hAnsi="Century Gothic" w:cs="Tahoma"/>
          <w:b/>
          <w:sz w:val="20"/>
        </w:rPr>
        <w:t>Os quantitativos foram definidos com base no Documento de Formalização de Demanda (DFD) e no Estudo Técnico Preliminar (ETP) elaborados pela Secretaria Municipal de Esporte e Lazer</w:t>
      </w:r>
      <w:r>
        <w:rPr>
          <w:rFonts w:ascii="Century Gothic" w:hAnsi="Century Gothic" w:cs="Tahoma"/>
          <w:b/>
          <w:sz w:val="20"/>
        </w:rPr>
        <w:t xml:space="preserve">, </w:t>
      </w:r>
      <w:bookmarkStart w:id="0" w:name="_Hlk230359280"/>
      <w:r w:rsidRPr="00371D38">
        <w:rPr>
          <w:rFonts w:ascii="Century Gothic" w:hAnsi="Century Gothic" w:cs="Tahoma"/>
          <w:b/>
          <w:sz w:val="20"/>
        </w:rPr>
        <w:t xml:space="preserve">Secretaria </w:t>
      </w:r>
      <w:r>
        <w:rPr>
          <w:rFonts w:ascii="Century Gothic" w:hAnsi="Century Gothic" w:cs="Tahoma"/>
          <w:b/>
          <w:sz w:val="20"/>
        </w:rPr>
        <w:t>d</w:t>
      </w:r>
      <w:r w:rsidRPr="00371D38">
        <w:rPr>
          <w:rFonts w:ascii="Century Gothic" w:hAnsi="Century Gothic" w:cs="Tahoma"/>
          <w:b/>
          <w:sz w:val="20"/>
        </w:rPr>
        <w:t xml:space="preserve">e Meio Ambiente </w:t>
      </w:r>
      <w:r>
        <w:rPr>
          <w:rFonts w:ascii="Century Gothic" w:hAnsi="Century Gothic" w:cs="Tahoma"/>
          <w:b/>
          <w:sz w:val="20"/>
        </w:rPr>
        <w:t>e</w:t>
      </w:r>
      <w:r w:rsidRPr="00371D38">
        <w:rPr>
          <w:rFonts w:ascii="Century Gothic" w:hAnsi="Century Gothic" w:cs="Tahoma"/>
          <w:b/>
          <w:sz w:val="20"/>
        </w:rPr>
        <w:t xml:space="preserve"> Secretaria </w:t>
      </w:r>
      <w:r>
        <w:rPr>
          <w:rFonts w:ascii="Century Gothic" w:hAnsi="Century Gothic" w:cs="Tahoma"/>
          <w:b/>
          <w:sz w:val="20"/>
        </w:rPr>
        <w:t>d</w:t>
      </w:r>
      <w:r w:rsidRPr="00371D38">
        <w:rPr>
          <w:rFonts w:ascii="Century Gothic" w:hAnsi="Century Gothic" w:cs="Tahoma"/>
          <w:b/>
          <w:sz w:val="20"/>
        </w:rPr>
        <w:t xml:space="preserve">e Educação </w:t>
      </w:r>
      <w:r>
        <w:rPr>
          <w:rFonts w:ascii="Century Gothic" w:hAnsi="Century Gothic" w:cs="Tahoma"/>
          <w:b/>
          <w:sz w:val="20"/>
        </w:rPr>
        <w:t>e</w:t>
      </w:r>
      <w:r w:rsidRPr="00371D38">
        <w:rPr>
          <w:rFonts w:ascii="Century Gothic" w:hAnsi="Century Gothic" w:cs="Tahoma"/>
          <w:b/>
          <w:sz w:val="20"/>
        </w:rPr>
        <w:t xml:space="preserve"> Cultura</w:t>
      </w:r>
      <w:bookmarkEnd w:id="0"/>
      <w:r w:rsidRPr="001A2A56">
        <w:rPr>
          <w:rFonts w:ascii="Century Gothic" w:hAnsi="Century Gothic" w:cs="Tahoma"/>
          <w:b/>
          <w:sz w:val="20"/>
        </w:rPr>
        <w:t>:</w:t>
      </w:r>
    </w:p>
    <w:p w14:paraId="1407BBDD" w14:textId="44DEB1C2" w:rsidR="00A96012" w:rsidRDefault="00A96012" w:rsidP="00A96012">
      <w:pPr>
        <w:pStyle w:val="PargrafodaLista"/>
        <w:widowControl w:val="0"/>
        <w:ind w:left="0"/>
        <w:jc w:val="both"/>
        <w:rPr>
          <w:rFonts w:ascii="Century Gothic" w:hAnsi="Century Gothic"/>
          <w:color w:val="000000"/>
          <w:sz w:val="20"/>
        </w:rPr>
      </w:pPr>
    </w:p>
    <w:tbl>
      <w:tblPr>
        <w:tblW w:w="9354" w:type="dxa"/>
        <w:tblInd w:w="-63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22"/>
        <w:gridCol w:w="5092"/>
        <w:gridCol w:w="1365"/>
        <w:gridCol w:w="1391"/>
        <w:gridCol w:w="984"/>
      </w:tblGrid>
      <w:tr w:rsidR="00912A0C" w:rsidRPr="003D5304" w14:paraId="065EB9F4" w14:textId="77777777" w:rsidTr="00912A0C">
        <w:trPr>
          <w:trHeight w:val="509"/>
        </w:trPr>
        <w:tc>
          <w:tcPr>
            <w:tcW w:w="522" w:type="dxa"/>
            <w:tcBorders>
              <w:top w:val="single" w:sz="4" w:space="0" w:color="auto"/>
              <w:left w:val="single" w:sz="4" w:space="0" w:color="auto"/>
              <w:bottom w:val="single" w:sz="4" w:space="0" w:color="auto"/>
              <w:right w:val="single" w:sz="4" w:space="0" w:color="auto"/>
            </w:tcBorders>
            <w:vAlign w:val="center"/>
            <w:hideMark/>
          </w:tcPr>
          <w:p w14:paraId="11A2BBD1" w14:textId="77777777" w:rsidR="00912A0C" w:rsidRPr="0079622C" w:rsidRDefault="00912A0C" w:rsidP="003A2127">
            <w:pPr>
              <w:jc w:val="center"/>
              <w:rPr>
                <w:rFonts w:ascii="Century Gothic" w:hAnsi="Century Gothic"/>
                <w:b/>
                <w:bCs/>
                <w:sz w:val="18"/>
                <w:szCs w:val="18"/>
              </w:rPr>
            </w:pPr>
            <w:r>
              <w:rPr>
                <w:rFonts w:ascii="Century Gothic" w:hAnsi="Century Gothic"/>
                <w:b/>
                <w:bCs/>
                <w:sz w:val="18"/>
                <w:szCs w:val="18"/>
              </w:rPr>
              <w:t>ITEM</w:t>
            </w:r>
          </w:p>
          <w:p w14:paraId="2B0BFBBF" w14:textId="77777777" w:rsidR="00912A0C" w:rsidRPr="0079622C" w:rsidRDefault="00912A0C" w:rsidP="003A2127">
            <w:pPr>
              <w:jc w:val="center"/>
              <w:rPr>
                <w:rFonts w:ascii="Century Gothic" w:hAnsi="Century Gothic"/>
                <w:b/>
                <w:bCs/>
                <w:sz w:val="18"/>
                <w:szCs w:val="18"/>
              </w:rPr>
            </w:pPr>
          </w:p>
        </w:tc>
        <w:tc>
          <w:tcPr>
            <w:tcW w:w="5092" w:type="dxa"/>
            <w:tcBorders>
              <w:top w:val="single" w:sz="4" w:space="0" w:color="auto"/>
              <w:left w:val="single" w:sz="4" w:space="0" w:color="auto"/>
              <w:bottom w:val="single" w:sz="4" w:space="0" w:color="auto"/>
              <w:right w:val="single" w:sz="4" w:space="0" w:color="auto"/>
            </w:tcBorders>
            <w:vAlign w:val="center"/>
            <w:hideMark/>
          </w:tcPr>
          <w:p w14:paraId="05C5986B" w14:textId="77777777" w:rsidR="00912A0C" w:rsidRPr="0079622C" w:rsidRDefault="00912A0C" w:rsidP="003A2127">
            <w:pPr>
              <w:jc w:val="center"/>
              <w:rPr>
                <w:rFonts w:ascii="Century Gothic" w:hAnsi="Century Gothic"/>
                <w:b/>
                <w:bCs/>
                <w:sz w:val="18"/>
                <w:szCs w:val="18"/>
              </w:rPr>
            </w:pPr>
            <w:r w:rsidRPr="0079622C">
              <w:rPr>
                <w:rFonts w:ascii="Century Gothic" w:hAnsi="Century Gothic"/>
                <w:b/>
                <w:bCs/>
                <w:sz w:val="18"/>
                <w:szCs w:val="18"/>
              </w:rPr>
              <w:t>ESPECIFICAÇÃO</w:t>
            </w:r>
          </w:p>
        </w:tc>
        <w:tc>
          <w:tcPr>
            <w:tcW w:w="1365" w:type="dxa"/>
            <w:tcBorders>
              <w:top w:val="single" w:sz="4" w:space="0" w:color="auto"/>
              <w:left w:val="single" w:sz="4" w:space="0" w:color="auto"/>
              <w:bottom w:val="single" w:sz="4" w:space="0" w:color="auto"/>
              <w:right w:val="single" w:sz="4" w:space="0" w:color="auto"/>
            </w:tcBorders>
          </w:tcPr>
          <w:p w14:paraId="28764FCF" w14:textId="77777777" w:rsidR="00912A0C" w:rsidRDefault="00912A0C" w:rsidP="003A2127">
            <w:pPr>
              <w:jc w:val="center"/>
              <w:rPr>
                <w:rFonts w:ascii="Century Gothic" w:hAnsi="Century Gothic"/>
                <w:b/>
                <w:bCs/>
                <w:sz w:val="18"/>
                <w:szCs w:val="18"/>
              </w:rPr>
            </w:pPr>
          </w:p>
          <w:p w14:paraId="2DFC907A" w14:textId="0CFB86FD" w:rsidR="00912A0C" w:rsidRDefault="00912A0C" w:rsidP="003A2127">
            <w:pPr>
              <w:jc w:val="center"/>
              <w:rPr>
                <w:rFonts w:ascii="Century Gothic" w:hAnsi="Century Gothic"/>
                <w:b/>
                <w:bCs/>
                <w:sz w:val="18"/>
                <w:szCs w:val="18"/>
              </w:rPr>
            </w:pPr>
            <w:r>
              <w:rPr>
                <w:rFonts w:ascii="Century Gothic" w:hAnsi="Century Gothic"/>
                <w:b/>
                <w:bCs/>
                <w:sz w:val="18"/>
                <w:szCs w:val="18"/>
              </w:rPr>
              <w:t>CATSER</w:t>
            </w:r>
          </w:p>
        </w:tc>
        <w:tc>
          <w:tcPr>
            <w:tcW w:w="1391" w:type="dxa"/>
            <w:tcBorders>
              <w:top w:val="single" w:sz="4" w:space="0" w:color="auto"/>
              <w:left w:val="single" w:sz="4" w:space="0" w:color="auto"/>
              <w:bottom w:val="single" w:sz="4" w:space="0" w:color="auto"/>
              <w:right w:val="single" w:sz="4" w:space="0" w:color="auto"/>
            </w:tcBorders>
            <w:vAlign w:val="center"/>
            <w:hideMark/>
          </w:tcPr>
          <w:p w14:paraId="08750609" w14:textId="38BC61B1" w:rsidR="00912A0C" w:rsidRPr="0079622C" w:rsidRDefault="00912A0C" w:rsidP="003A2127">
            <w:pPr>
              <w:jc w:val="center"/>
              <w:rPr>
                <w:rFonts w:ascii="Century Gothic" w:hAnsi="Century Gothic"/>
                <w:b/>
                <w:bCs/>
                <w:sz w:val="18"/>
                <w:szCs w:val="18"/>
              </w:rPr>
            </w:pPr>
            <w:r>
              <w:rPr>
                <w:rFonts w:ascii="Century Gothic" w:hAnsi="Century Gothic"/>
                <w:b/>
                <w:bCs/>
                <w:sz w:val="18"/>
                <w:szCs w:val="18"/>
              </w:rPr>
              <w:t>UN.</w:t>
            </w:r>
          </w:p>
        </w:tc>
        <w:tc>
          <w:tcPr>
            <w:tcW w:w="984" w:type="dxa"/>
            <w:tcBorders>
              <w:top w:val="single" w:sz="4" w:space="0" w:color="auto"/>
              <w:left w:val="single" w:sz="4" w:space="0" w:color="auto"/>
              <w:bottom w:val="single" w:sz="4" w:space="0" w:color="auto"/>
              <w:right w:val="single" w:sz="4" w:space="0" w:color="auto"/>
            </w:tcBorders>
            <w:vAlign w:val="center"/>
            <w:hideMark/>
          </w:tcPr>
          <w:p w14:paraId="0C752D7D" w14:textId="77777777" w:rsidR="00912A0C" w:rsidRPr="0079622C" w:rsidRDefault="00912A0C" w:rsidP="003A2127">
            <w:pPr>
              <w:jc w:val="center"/>
              <w:rPr>
                <w:rFonts w:ascii="Century Gothic" w:hAnsi="Century Gothic"/>
                <w:b/>
                <w:bCs/>
                <w:sz w:val="18"/>
                <w:szCs w:val="18"/>
              </w:rPr>
            </w:pPr>
            <w:r w:rsidRPr="0079622C">
              <w:rPr>
                <w:rFonts w:ascii="Century Gothic" w:hAnsi="Century Gothic"/>
                <w:b/>
                <w:bCs/>
                <w:sz w:val="18"/>
                <w:szCs w:val="18"/>
              </w:rPr>
              <w:t>QUANT</w:t>
            </w:r>
            <w:r>
              <w:rPr>
                <w:rFonts w:ascii="Century Gothic" w:hAnsi="Century Gothic"/>
                <w:b/>
                <w:bCs/>
                <w:sz w:val="18"/>
                <w:szCs w:val="18"/>
              </w:rPr>
              <w:t>.</w:t>
            </w:r>
          </w:p>
        </w:tc>
      </w:tr>
      <w:tr w:rsidR="00912A0C" w:rsidRPr="003D5304" w14:paraId="37E9F6E4" w14:textId="77777777" w:rsidTr="00912A0C">
        <w:trPr>
          <w:trHeight w:val="1486"/>
        </w:trPr>
        <w:tc>
          <w:tcPr>
            <w:tcW w:w="522" w:type="dxa"/>
            <w:tcBorders>
              <w:top w:val="single" w:sz="4" w:space="0" w:color="auto"/>
              <w:left w:val="single" w:sz="4" w:space="0" w:color="auto"/>
              <w:bottom w:val="single" w:sz="4" w:space="0" w:color="auto"/>
              <w:right w:val="single" w:sz="4" w:space="0" w:color="auto"/>
            </w:tcBorders>
            <w:hideMark/>
          </w:tcPr>
          <w:p w14:paraId="7B107930" w14:textId="77777777" w:rsidR="00912A0C" w:rsidRPr="0079622C" w:rsidRDefault="00912A0C" w:rsidP="003A2127">
            <w:pPr>
              <w:jc w:val="center"/>
              <w:rPr>
                <w:rFonts w:ascii="Century Gothic" w:hAnsi="Century Gothic"/>
                <w:sz w:val="18"/>
                <w:szCs w:val="18"/>
              </w:rPr>
            </w:pPr>
            <w:r w:rsidRPr="0079622C">
              <w:rPr>
                <w:rFonts w:ascii="Century Gothic" w:hAnsi="Century Gothic"/>
                <w:sz w:val="18"/>
                <w:szCs w:val="18"/>
              </w:rPr>
              <w:lastRenderedPageBreak/>
              <w:t>1</w:t>
            </w:r>
          </w:p>
        </w:tc>
        <w:tc>
          <w:tcPr>
            <w:tcW w:w="5092" w:type="dxa"/>
            <w:tcBorders>
              <w:top w:val="single" w:sz="4" w:space="0" w:color="auto"/>
              <w:left w:val="single" w:sz="4" w:space="0" w:color="auto"/>
              <w:bottom w:val="single" w:sz="4" w:space="0" w:color="auto"/>
              <w:right w:val="single" w:sz="4" w:space="0" w:color="auto"/>
            </w:tcBorders>
          </w:tcPr>
          <w:p w14:paraId="42062571" w14:textId="77777777" w:rsidR="00912A0C" w:rsidRDefault="00912A0C" w:rsidP="003A2127">
            <w:pPr>
              <w:jc w:val="both"/>
              <w:rPr>
                <w:rFonts w:ascii="Century Gothic" w:hAnsi="Century Gothic"/>
                <w:sz w:val="18"/>
                <w:szCs w:val="18"/>
              </w:rPr>
            </w:pPr>
            <w:r>
              <w:rPr>
                <w:rFonts w:ascii="Century Gothic" w:hAnsi="Century Gothic"/>
                <w:sz w:val="18"/>
                <w:szCs w:val="18"/>
              </w:rPr>
              <w:t>P</w:t>
            </w:r>
            <w:r w:rsidRPr="00A133AC">
              <w:rPr>
                <w:rFonts w:ascii="Century Gothic" w:hAnsi="Century Gothic"/>
                <w:sz w:val="18"/>
                <w:szCs w:val="18"/>
              </w:rPr>
              <w:t>restação de serviços de consultoria e apoio administrativo técnico, com foco em planejamento estratégico e gestão de políticas públicas. O escopo abrange a estruturação, adequação e implementação das diretrizes municipais voltadas às áreas de Esporte, Cultura, Turismo e Meio Ambiente, de forma presencial 16 horas por semana e remota durante período comercial.</w:t>
            </w:r>
          </w:p>
          <w:p w14:paraId="00D73566" w14:textId="77777777" w:rsidR="00912A0C" w:rsidRPr="007A2950" w:rsidRDefault="00912A0C" w:rsidP="003A2127">
            <w:pPr>
              <w:jc w:val="both"/>
              <w:rPr>
                <w:rFonts w:ascii="Century Gothic" w:hAnsi="Century Gothic"/>
                <w:sz w:val="18"/>
                <w:szCs w:val="18"/>
              </w:rPr>
            </w:pPr>
            <w:r w:rsidRPr="007A2950">
              <w:rPr>
                <w:rFonts w:ascii="Century Gothic" w:hAnsi="Century Gothic"/>
                <w:sz w:val="18"/>
                <w:szCs w:val="18"/>
              </w:rPr>
              <w:t>O serviço compreende o assessoramento técnico à Administração Pública na estruturação, adequação e implementação de diretrizes, programas, projetos e ações municipais, especialmente nas áreas de Esporte, Cultura, Turismo e Meio Ambiente, contribuindo para o aprimoramento da governança, eficiência administrativa e alinhamento às políticas públicas vigentes.</w:t>
            </w:r>
          </w:p>
          <w:p w14:paraId="5B283942" w14:textId="77777777" w:rsidR="00912A0C" w:rsidRPr="007A2950" w:rsidRDefault="00912A0C" w:rsidP="003A2127">
            <w:pPr>
              <w:jc w:val="both"/>
              <w:rPr>
                <w:rFonts w:ascii="Century Gothic" w:hAnsi="Century Gothic"/>
                <w:sz w:val="18"/>
                <w:szCs w:val="18"/>
              </w:rPr>
            </w:pPr>
            <w:r w:rsidRPr="007A2950">
              <w:rPr>
                <w:rFonts w:ascii="Century Gothic" w:hAnsi="Century Gothic"/>
                <w:sz w:val="18"/>
                <w:szCs w:val="18"/>
              </w:rPr>
              <w:t>A atuação abrangerá, entre outras atividades correlatas:</w:t>
            </w:r>
          </w:p>
          <w:p w14:paraId="31298374" w14:textId="77777777" w:rsidR="00912A0C" w:rsidRPr="007A2950" w:rsidRDefault="00912A0C" w:rsidP="00E62903">
            <w:pPr>
              <w:numPr>
                <w:ilvl w:val="0"/>
                <w:numId w:val="69"/>
              </w:numPr>
              <w:jc w:val="both"/>
              <w:rPr>
                <w:rFonts w:ascii="Century Gothic" w:hAnsi="Century Gothic"/>
                <w:sz w:val="18"/>
                <w:szCs w:val="18"/>
              </w:rPr>
            </w:pPr>
            <w:r w:rsidRPr="007A2950">
              <w:rPr>
                <w:rFonts w:ascii="Century Gothic" w:hAnsi="Century Gothic"/>
                <w:sz w:val="18"/>
                <w:szCs w:val="18"/>
              </w:rPr>
              <w:t xml:space="preserve">Apoio na elaboração e revisão de diagnósticos situacionais e planos estratégicos setoriais; </w:t>
            </w:r>
          </w:p>
          <w:p w14:paraId="20A4BC5B" w14:textId="77777777" w:rsidR="00912A0C" w:rsidRPr="007A2950" w:rsidRDefault="00912A0C" w:rsidP="00E62903">
            <w:pPr>
              <w:numPr>
                <w:ilvl w:val="0"/>
                <w:numId w:val="69"/>
              </w:numPr>
              <w:jc w:val="both"/>
              <w:rPr>
                <w:rFonts w:ascii="Century Gothic" w:hAnsi="Century Gothic"/>
                <w:sz w:val="18"/>
                <w:szCs w:val="18"/>
              </w:rPr>
            </w:pPr>
            <w:r w:rsidRPr="007A2950">
              <w:rPr>
                <w:rFonts w:ascii="Century Gothic" w:hAnsi="Century Gothic"/>
                <w:sz w:val="18"/>
                <w:szCs w:val="18"/>
              </w:rPr>
              <w:t xml:space="preserve">Suporte técnico na formulação, revisão e acompanhamento de programas e projetos municipais; </w:t>
            </w:r>
          </w:p>
          <w:p w14:paraId="6ADA9FE9" w14:textId="77777777" w:rsidR="00912A0C" w:rsidRPr="007A2950" w:rsidRDefault="00912A0C" w:rsidP="00E62903">
            <w:pPr>
              <w:numPr>
                <w:ilvl w:val="0"/>
                <w:numId w:val="69"/>
              </w:numPr>
              <w:jc w:val="both"/>
              <w:rPr>
                <w:rFonts w:ascii="Century Gothic" w:hAnsi="Century Gothic"/>
                <w:sz w:val="18"/>
                <w:szCs w:val="18"/>
              </w:rPr>
            </w:pPr>
            <w:r w:rsidRPr="007A2950">
              <w:rPr>
                <w:rFonts w:ascii="Century Gothic" w:hAnsi="Century Gothic"/>
                <w:sz w:val="18"/>
                <w:szCs w:val="18"/>
              </w:rPr>
              <w:t xml:space="preserve">Apoio na organização e melhoria de fluxos administrativos e processos internos relacionados às políticas públicas; </w:t>
            </w:r>
          </w:p>
          <w:p w14:paraId="603597F7" w14:textId="77777777" w:rsidR="00912A0C" w:rsidRPr="007A2950" w:rsidRDefault="00912A0C" w:rsidP="00E62903">
            <w:pPr>
              <w:numPr>
                <w:ilvl w:val="0"/>
                <w:numId w:val="69"/>
              </w:numPr>
              <w:jc w:val="both"/>
              <w:rPr>
                <w:rFonts w:ascii="Century Gothic" w:hAnsi="Century Gothic"/>
                <w:sz w:val="18"/>
                <w:szCs w:val="18"/>
              </w:rPr>
            </w:pPr>
            <w:r w:rsidRPr="007A2950">
              <w:rPr>
                <w:rFonts w:ascii="Century Gothic" w:hAnsi="Century Gothic"/>
                <w:sz w:val="18"/>
                <w:szCs w:val="18"/>
              </w:rPr>
              <w:t xml:space="preserve">Assessoria na definição de indicadores de desempenho, metas e mecanismos de monitoramento e avaliação; </w:t>
            </w:r>
          </w:p>
          <w:p w14:paraId="0313D559" w14:textId="77777777" w:rsidR="00912A0C" w:rsidRPr="007A2950" w:rsidRDefault="00912A0C" w:rsidP="00E62903">
            <w:pPr>
              <w:numPr>
                <w:ilvl w:val="0"/>
                <w:numId w:val="69"/>
              </w:numPr>
              <w:jc w:val="both"/>
              <w:rPr>
                <w:rFonts w:ascii="Century Gothic" w:hAnsi="Century Gothic"/>
                <w:sz w:val="18"/>
                <w:szCs w:val="18"/>
              </w:rPr>
            </w:pPr>
            <w:r w:rsidRPr="007A2950">
              <w:rPr>
                <w:rFonts w:ascii="Century Gothic" w:hAnsi="Century Gothic"/>
                <w:sz w:val="18"/>
                <w:szCs w:val="18"/>
              </w:rPr>
              <w:t xml:space="preserve">Orientação técnica para adequação das ações municipais às diretrizes legais e de planejamento governamental; </w:t>
            </w:r>
          </w:p>
          <w:p w14:paraId="2AEC590D" w14:textId="77777777" w:rsidR="00912A0C" w:rsidRPr="007A2950" w:rsidRDefault="00912A0C" w:rsidP="00E62903">
            <w:pPr>
              <w:numPr>
                <w:ilvl w:val="0"/>
                <w:numId w:val="69"/>
              </w:numPr>
              <w:jc w:val="both"/>
              <w:rPr>
                <w:rFonts w:ascii="Century Gothic" w:hAnsi="Century Gothic"/>
                <w:sz w:val="18"/>
                <w:szCs w:val="18"/>
              </w:rPr>
            </w:pPr>
            <w:r w:rsidRPr="007A2950">
              <w:rPr>
                <w:rFonts w:ascii="Century Gothic" w:hAnsi="Century Gothic"/>
                <w:sz w:val="18"/>
                <w:szCs w:val="18"/>
              </w:rPr>
              <w:t xml:space="preserve">Apoio na articulação </w:t>
            </w:r>
            <w:proofErr w:type="spellStart"/>
            <w:r w:rsidRPr="007A2950">
              <w:rPr>
                <w:rFonts w:ascii="Century Gothic" w:hAnsi="Century Gothic"/>
                <w:sz w:val="18"/>
                <w:szCs w:val="18"/>
              </w:rPr>
              <w:t>intersetorial</w:t>
            </w:r>
            <w:proofErr w:type="spellEnd"/>
            <w:r w:rsidRPr="007A2950">
              <w:rPr>
                <w:rFonts w:ascii="Century Gothic" w:hAnsi="Century Gothic"/>
                <w:sz w:val="18"/>
                <w:szCs w:val="18"/>
              </w:rPr>
              <w:t xml:space="preserve"> entre as áreas de Esporte, Cultura, Turismo e Meio Ambiente; </w:t>
            </w:r>
          </w:p>
          <w:p w14:paraId="48211786" w14:textId="77777777" w:rsidR="00912A0C" w:rsidRPr="007A2950" w:rsidRDefault="00912A0C" w:rsidP="00E62903">
            <w:pPr>
              <w:numPr>
                <w:ilvl w:val="0"/>
                <w:numId w:val="69"/>
              </w:numPr>
              <w:jc w:val="both"/>
              <w:rPr>
                <w:rFonts w:ascii="Century Gothic" w:hAnsi="Century Gothic"/>
                <w:sz w:val="18"/>
                <w:szCs w:val="18"/>
              </w:rPr>
            </w:pPr>
            <w:r w:rsidRPr="007A2950">
              <w:rPr>
                <w:rFonts w:ascii="Century Gothic" w:hAnsi="Century Gothic"/>
                <w:sz w:val="18"/>
                <w:szCs w:val="18"/>
              </w:rPr>
              <w:t xml:space="preserve">Subsídios técnicos para tomada de decisão e apoio à gestão. </w:t>
            </w:r>
          </w:p>
          <w:p w14:paraId="38904B51" w14:textId="77777777" w:rsidR="00912A0C" w:rsidRPr="007A2950" w:rsidRDefault="00912A0C" w:rsidP="003A2127">
            <w:pPr>
              <w:jc w:val="both"/>
              <w:rPr>
                <w:rFonts w:ascii="Century Gothic" w:hAnsi="Century Gothic"/>
                <w:sz w:val="18"/>
                <w:szCs w:val="18"/>
              </w:rPr>
            </w:pPr>
            <w:r w:rsidRPr="007A2950">
              <w:rPr>
                <w:rFonts w:ascii="Century Gothic" w:hAnsi="Century Gothic"/>
                <w:sz w:val="18"/>
                <w:szCs w:val="18"/>
              </w:rPr>
              <w:t>A execução dos serviços ocorrerá de forma presencial, com carga de 16 (dezesseis) horas semanais, em dias e horários a serem definidos pela Administração, complementada por atendimento remoto durante o horário comercial, sempre que necessário, para suporte técnico, esclarecimentos, elaboração de documentos e acompanhamento das demandas administrativas.</w:t>
            </w:r>
          </w:p>
          <w:p w14:paraId="12A641E3" w14:textId="77777777" w:rsidR="00912A0C" w:rsidRPr="007A2950" w:rsidRDefault="00912A0C" w:rsidP="003A2127">
            <w:pPr>
              <w:jc w:val="both"/>
              <w:rPr>
                <w:rFonts w:ascii="Century Gothic" w:hAnsi="Century Gothic"/>
                <w:sz w:val="18"/>
                <w:szCs w:val="18"/>
              </w:rPr>
            </w:pPr>
            <w:r w:rsidRPr="007A2950">
              <w:rPr>
                <w:rFonts w:ascii="Century Gothic" w:hAnsi="Century Gothic"/>
                <w:sz w:val="18"/>
                <w:szCs w:val="18"/>
              </w:rPr>
              <w:t>O serviço possui natureza predominantemente técnica e consultiva, não se caracterizando como atividade contínua de mão de obra exclusiva, mas sim como apoio especializado à gestão pública, com entregas vinculadas às demandas e necessidades do órgão contratante.</w:t>
            </w:r>
          </w:p>
          <w:p w14:paraId="0F3A64AE" w14:textId="77777777" w:rsidR="00912A0C" w:rsidRPr="0079622C" w:rsidRDefault="00912A0C" w:rsidP="003A2127">
            <w:pPr>
              <w:jc w:val="both"/>
              <w:rPr>
                <w:rFonts w:ascii="Century Gothic" w:hAnsi="Century Gothic"/>
                <w:sz w:val="18"/>
                <w:szCs w:val="18"/>
              </w:rPr>
            </w:pPr>
          </w:p>
        </w:tc>
        <w:tc>
          <w:tcPr>
            <w:tcW w:w="1365" w:type="dxa"/>
            <w:tcBorders>
              <w:top w:val="single" w:sz="4" w:space="0" w:color="auto"/>
              <w:left w:val="single" w:sz="4" w:space="0" w:color="auto"/>
              <w:bottom w:val="single" w:sz="4" w:space="0" w:color="auto"/>
              <w:right w:val="single" w:sz="4" w:space="0" w:color="auto"/>
            </w:tcBorders>
          </w:tcPr>
          <w:p w14:paraId="168F9A9F" w14:textId="1AF4ABD7" w:rsidR="00912A0C" w:rsidRDefault="00EE047C" w:rsidP="003A2127">
            <w:pPr>
              <w:jc w:val="center"/>
              <w:rPr>
                <w:rFonts w:ascii="Century Gothic" w:hAnsi="Century Gothic" w:cs="Calibri"/>
                <w:sz w:val="16"/>
                <w:szCs w:val="16"/>
              </w:rPr>
            </w:pPr>
            <w:r>
              <w:rPr>
                <w:rFonts w:ascii="Century Gothic" w:hAnsi="Century Gothic" w:cs="Calibri"/>
                <w:sz w:val="16"/>
                <w:szCs w:val="16"/>
              </w:rPr>
              <w:t>5380</w:t>
            </w:r>
          </w:p>
        </w:tc>
        <w:tc>
          <w:tcPr>
            <w:tcW w:w="1391" w:type="dxa"/>
            <w:tcBorders>
              <w:top w:val="single" w:sz="4" w:space="0" w:color="auto"/>
              <w:left w:val="single" w:sz="4" w:space="0" w:color="auto"/>
              <w:bottom w:val="single" w:sz="4" w:space="0" w:color="auto"/>
              <w:right w:val="single" w:sz="4" w:space="0" w:color="auto"/>
            </w:tcBorders>
          </w:tcPr>
          <w:p w14:paraId="4E351810" w14:textId="4D3F759B" w:rsidR="00912A0C" w:rsidRPr="0079622C" w:rsidRDefault="00912A0C" w:rsidP="003A2127">
            <w:pPr>
              <w:jc w:val="center"/>
              <w:rPr>
                <w:rFonts w:ascii="Century Gothic" w:hAnsi="Century Gothic"/>
                <w:sz w:val="18"/>
                <w:szCs w:val="18"/>
              </w:rPr>
            </w:pPr>
            <w:r>
              <w:rPr>
                <w:rFonts w:ascii="Century Gothic" w:hAnsi="Century Gothic" w:cs="Calibri"/>
                <w:sz w:val="16"/>
                <w:szCs w:val="16"/>
              </w:rPr>
              <w:t>un./mês</w:t>
            </w:r>
          </w:p>
        </w:tc>
        <w:tc>
          <w:tcPr>
            <w:tcW w:w="984" w:type="dxa"/>
            <w:tcBorders>
              <w:top w:val="single" w:sz="4" w:space="0" w:color="auto"/>
              <w:left w:val="single" w:sz="4" w:space="0" w:color="auto"/>
              <w:bottom w:val="single" w:sz="4" w:space="0" w:color="auto"/>
              <w:right w:val="single" w:sz="4" w:space="0" w:color="auto"/>
            </w:tcBorders>
          </w:tcPr>
          <w:p w14:paraId="65E90822" w14:textId="77777777" w:rsidR="00912A0C" w:rsidRPr="0079622C" w:rsidRDefault="00912A0C" w:rsidP="003A2127">
            <w:pPr>
              <w:rPr>
                <w:rFonts w:ascii="Century Gothic" w:hAnsi="Century Gothic"/>
                <w:sz w:val="18"/>
                <w:szCs w:val="18"/>
              </w:rPr>
            </w:pPr>
            <w:r>
              <w:rPr>
                <w:rFonts w:ascii="Century Gothic" w:hAnsi="Century Gothic"/>
                <w:sz w:val="18"/>
                <w:szCs w:val="18"/>
              </w:rPr>
              <w:t>12</w:t>
            </w:r>
          </w:p>
        </w:tc>
      </w:tr>
    </w:tbl>
    <w:p w14:paraId="0DE60141" w14:textId="467C3D4A" w:rsidR="00FF7C17" w:rsidRDefault="00FF7C17" w:rsidP="005275C9">
      <w:pPr>
        <w:pStyle w:val="PargrafodaLista"/>
        <w:widowControl w:val="0"/>
        <w:ind w:left="0"/>
        <w:jc w:val="center"/>
        <w:rPr>
          <w:rFonts w:ascii="Century Gothic" w:hAnsi="Century Gothic"/>
          <w:b/>
          <w:color w:val="000000"/>
          <w:sz w:val="20"/>
        </w:rPr>
      </w:pPr>
    </w:p>
    <w:p w14:paraId="2748098A" w14:textId="77777777" w:rsidR="005275C9" w:rsidRDefault="005275C9" w:rsidP="00C76A3B">
      <w:pPr>
        <w:pStyle w:val="PargrafodaLista"/>
        <w:widowControl w:val="0"/>
        <w:ind w:left="0"/>
        <w:rPr>
          <w:rFonts w:ascii="Century Gothic" w:hAnsi="Century Gothic"/>
          <w:b/>
          <w:color w:val="000000"/>
          <w:sz w:val="20"/>
        </w:rPr>
      </w:pPr>
    </w:p>
    <w:p w14:paraId="7A01FCD6" w14:textId="77777777" w:rsidR="005275C9" w:rsidRDefault="005275C9" w:rsidP="00482EA2">
      <w:pPr>
        <w:pStyle w:val="PargrafodaLista"/>
        <w:widowControl w:val="0"/>
        <w:tabs>
          <w:tab w:val="left" w:pos="8789"/>
        </w:tabs>
        <w:ind w:left="-1134" w:right="425"/>
        <w:jc w:val="both"/>
        <w:rPr>
          <w:rFonts w:ascii="Century Gothic" w:eastAsia="Century Gothic" w:hAnsi="Century Gothic" w:cs="Century Gothic"/>
          <w:b/>
          <w:bCs/>
          <w:sz w:val="20"/>
        </w:rPr>
      </w:pPr>
      <w:r>
        <w:rPr>
          <w:rFonts w:ascii="Century Gothic" w:eastAsia="Century Gothic" w:hAnsi="Century Gothic" w:cs="Century Gothic"/>
          <w:b/>
          <w:bCs/>
          <w:sz w:val="20"/>
        </w:rPr>
        <w:t xml:space="preserve">2.6. </w:t>
      </w:r>
      <w:r w:rsidRPr="00C71CF5">
        <w:rPr>
          <w:rFonts w:ascii="Century Gothic" w:eastAsia="Century Gothic" w:hAnsi="Century Gothic" w:cs="Century Gothic"/>
          <w:b/>
          <w:bCs/>
          <w:sz w:val="20"/>
        </w:rPr>
        <w:t xml:space="preserve">DO PRAZO </w:t>
      </w:r>
      <w:r>
        <w:rPr>
          <w:rFonts w:ascii="Century Gothic" w:eastAsia="Century Gothic" w:hAnsi="Century Gothic" w:cs="Century Gothic"/>
          <w:b/>
          <w:bCs/>
          <w:sz w:val="20"/>
        </w:rPr>
        <w:t>DO CONTRATO E SUA PRORROGAÇÃO</w:t>
      </w:r>
    </w:p>
    <w:p w14:paraId="394DA058" w14:textId="77777777" w:rsidR="005275C9" w:rsidRDefault="005275C9" w:rsidP="00482EA2">
      <w:pPr>
        <w:widowControl w:val="0"/>
        <w:tabs>
          <w:tab w:val="left" w:pos="8789"/>
        </w:tabs>
        <w:ind w:left="-1134" w:right="425"/>
        <w:jc w:val="both"/>
        <w:rPr>
          <w:rFonts w:ascii="Century Gothic" w:eastAsia="Century Gothic" w:hAnsi="Century Gothic" w:cs="Century Gothic"/>
        </w:rPr>
      </w:pPr>
      <w:r>
        <w:rPr>
          <w:rFonts w:ascii="Century Gothic" w:eastAsia="Century Gothic" w:hAnsi="Century Gothic" w:cs="Century Gothic"/>
          <w:b/>
        </w:rPr>
        <w:t>2.6</w:t>
      </w:r>
      <w:r w:rsidRPr="00DC0643">
        <w:rPr>
          <w:rFonts w:ascii="Century Gothic" w:eastAsia="Century Gothic" w:hAnsi="Century Gothic" w:cs="Century Gothic"/>
          <w:b/>
        </w:rPr>
        <w:t>.1.</w:t>
      </w:r>
      <w:r>
        <w:rPr>
          <w:rFonts w:ascii="Century Gothic" w:eastAsia="Century Gothic" w:hAnsi="Century Gothic" w:cs="Century Gothic"/>
        </w:rPr>
        <w:t xml:space="preserve"> </w:t>
      </w:r>
      <w:r w:rsidRPr="00DC0643">
        <w:rPr>
          <w:rFonts w:ascii="Century Gothic" w:eastAsia="Century Gothic" w:hAnsi="Century Gothic" w:cs="Century Gothic"/>
        </w:rPr>
        <w:t xml:space="preserve">O </w:t>
      </w:r>
      <w:r w:rsidRPr="00DC0643">
        <w:rPr>
          <w:rFonts w:ascii="Century Gothic" w:hAnsi="Century Gothic" w:cs="Tahoma"/>
        </w:rPr>
        <w:t xml:space="preserve">prazo de vigência </w:t>
      </w:r>
      <w:r>
        <w:rPr>
          <w:rFonts w:ascii="Century Gothic" w:hAnsi="Century Gothic" w:cs="Tahoma"/>
        </w:rPr>
        <w:t>do contrato</w:t>
      </w:r>
      <w:r w:rsidRPr="00DC0643">
        <w:rPr>
          <w:rFonts w:ascii="Century Gothic" w:hAnsi="Century Gothic" w:cs="Tahoma"/>
        </w:rPr>
        <w:t xml:space="preserve"> será de 12 (doze) meses </w:t>
      </w:r>
      <w:r w:rsidRPr="00BD1405">
        <w:rPr>
          <w:rFonts w:ascii="Century Gothic" w:hAnsi="Century Gothic"/>
        </w:rPr>
        <w:t xml:space="preserve">contados a partir da assinatura do mesmo podendo ser prorrogado por igual período, desde que haja a disponibilidade de créditos </w:t>
      </w:r>
      <w:r w:rsidRPr="00BD1405">
        <w:rPr>
          <w:rFonts w:ascii="Century Gothic" w:hAnsi="Century Gothic"/>
        </w:rPr>
        <w:lastRenderedPageBreak/>
        <w:t>orçamentários, bem como a previsão no plano plurianual, quando ultrapassar 1 (um)</w:t>
      </w:r>
      <w:r w:rsidRPr="00BD1405">
        <w:rPr>
          <w:rFonts w:ascii="Century Gothic" w:hAnsi="Century Gothic"/>
          <w:spacing w:val="-1"/>
        </w:rPr>
        <w:t xml:space="preserve"> </w:t>
      </w:r>
      <w:r w:rsidRPr="00BD1405">
        <w:rPr>
          <w:rFonts w:ascii="Century Gothic" w:hAnsi="Century Gothic"/>
        </w:rPr>
        <w:t>exercício financeiro, nas hipóteses e</w:t>
      </w:r>
      <w:r w:rsidRPr="00BD1405">
        <w:rPr>
          <w:rFonts w:ascii="Century Gothic" w:hAnsi="Century Gothic"/>
          <w:spacing w:val="-1"/>
        </w:rPr>
        <w:t xml:space="preserve"> </w:t>
      </w:r>
      <w:r>
        <w:rPr>
          <w:rFonts w:ascii="Century Gothic" w:hAnsi="Century Gothic"/>
        </w:rPr>
        <w:t>nos termos do Art.</w:t>
      </w:r>
      <w:r w:rsidRPr="00BD1405">
        <w:rPr>
          <w:rFonts w:ascii="Century Gothic" w:hAnsi="Century Gothic"/>
        </w:rPr>
        <w:t xml:space="preserve"> 105 da Lei Federal</w:t>
      </w:r>
      <w:r w:rsidRPr="00BD1405">
        <w:rPr>
          <w:rFonts w:ascii="Century Gothic" w:hAnsi="Century Gothic"/>
          <w:spacing w:val="-16"/>
        </w:rPr>
        <w:t xml:space="preserve"> </w:t>
      </w:r>
      <w:r w:rsidRPr="00BD1405">
        <w:rPr>
          <w:rFonts w:ascii="Century Gothic" w:hAnsi="Century Gothic"/>
        </w:rPr>
        <w:t>nº</w:t>
      </w:r>
      <w:r w:rsidRPr="00BD1405">
        <w:rPr>
          <w:rFonts w:ascii="Century Gothic" w:hAnsi="Century Gothic"/>
          <w:spacing w:val="-16"/>
        </w:rPr>
        <w:t xml:space="preserve"> </w:t>
      </w:r>
      <w:r w:rsidRPr="00BD1405">
        <w:rPr>
          <w:rFonts w:ascii="Century Gothic" w:hAnsi="Century Gothic"/>
        </w:rPr>
        <w:t>14.133/21</w:t>
      </w:r>
      <w:r w:rsidRPr="00BD1405">
        <w:rPr>
          <w:rFonts w:ascii="Century Gothic" w:eastAsia="Century Gothic" w:hAnsi="Century Gothic" w:cs="Century Gothic"/>
        </w:rPr>
        <w:t>.</w:t>
      </w:r>
    </w:p>
    <w:p w14:paraId="720D1A85" w14:textId="77777777" w:rsidR="005275C9" w:rsidRDefault="005275C9" w:rsidP="00482EA2">
      <w:pPr>
        <w:widowControl w:val="0"/>
        <w:tabs>
          <w:tab w:val="left" w:pos="8789"/>
        </w:tabs>
        <w:ind w:left="-1134" w:right="425"/>
        <w:jc w:val="both"/>
        <w:rPr>
          <w:rFonts w:ascii="Century Gothic" w:hAnsi="Century Gothic"/>
        </w:rPr>
      </w:pPr>
      <w:r w:rsidRPr="007A2950">
        <w:rPr>
          <w:rFonts w:ascii="Century Gothic" w:hAnsi="Century Gothic"/>
          <w:b/>
        </w:rPr>
        <w:t>2.6.2.</w:t>
      </w:r>
      <w:r>
        <w:rPr>
          <w:rFonts w:ascii="Century Gothic" w:hAnsi="Century Gothic"/>
        </w:rPr>
        <w:t xml:space="preserve"> </w:t>
      </w:r>
      <w:r w:rsidRPr="007A2950">
        <w:rPr>
          <w:rFonts w:ascii="Century Gothic" w:hAnsi="Century Gothic"/>
        </w:rPr>
        <w:t xml:space="preserve">Considerando tratar-se de serviço de natureza </w:t>
      </w:r>
      <w:r w:rsidRPr="007A2950">
        <w:rPr>
          <w:rStyle w:val="Forte"/>
          <w:rFonts w:ascii="Century Gothic" w:hAnsi="Century Gothic"/>
        </w:rPr>
        <w:t>não contínua</w:t>
      </w:r>
      <w:r w:rsidRPr="007A2950">
        <w:rPr>
          <w:rFonts w:ascii="Century Gothic" w:hAnsi="Century Gothic"/>
        </w:rPr>
        <w:t>, voltado à consultoria e apoio técnico especializado, a execução será vinculada ao atendimento das necessidades específicas da Administração no período contratual, não se caracterizando como contratação de prestação continuada de serviços.</w:t>
      </w:r>
    </w:p>
    <w:p w14:paraId="7BBF5640" w14:textId="77777777" w:rsidR="005275C9" w:rsidRDefault="005275C9" w:rsidP="00482EA2">
      <w:pPr>
        <w:widowControl w:val="0"/>
        <w:tabs>
          <w:tab w:val="left" w:pos="8789"/>
        </w:tabs>
        <w:ind w:left="-1134" w:right="425"/>
        <w:jc w:val="both"/>
        <w:rPr>
          <w:rFonts w:ascii="Century Gothic" w:hAnsi="Century Gothic"/>
        </w:rPr>
      </w:pPr>
      <w:r w:rsidRPr="007A2950">
        <w:rPr>
          <w:rFonts w:ascii="Century Gothic" w:hAnsi="Century Gothic"/>
          <w:b/>
        </w:rPr>
        <w:t>2.6.3.</w:t>
      </w:r>
      <w:r>
        <w:rPr>
          <w:rFonts w:ascii="Century Gothic" w:hAnsi="Century Gothic"/>
        </w:rPr>
        <w:t xml:space="preserve"> </w:t>
      </w:r>
      <w:r w:rsidRPr="007A2950">
        <w:rPr>
          <w:rFonts w:ascii="Century Gothic" w:hAnsi="Century Gothic"/>
        </w:rPr>
        <w:t xml:space="preserve">A prorrogação do prazo contratual </w:t>
      </w:r>
      <w:r w:rsidRPr="007A2950">
        <w:rPr>
          <w:rStyle w:val="Forte"/>
          <w:rFonts w:ascii="Century Gothic" w:hAnsi="Century Gothic"/>
        </w:rPr>
        <w:t>somente será admitida em caráter excepcional</w:t>
      </w:r>
      <w:r w:rsidRPr="007A2950">
        <w:rPr>
          <w:rFonts w:ascii="Century Gothic" w:hAnsi="Century Gothic"/>
        </w:rPr>
        <w:t>, quando devidamente justificada pela Administração, desde que necessária para a conclusão do objeto inicialmente pactuado ou para a adequada execução das atividades ainda pendentes, observados os princípios da motivação, economicidade e interesse público.</w:t>
      </w:r>
    </w:p>
    <w:p w14:paraId="765CD1DA" w14:textId="77777777" w:rsidR="005275C9" w:rsidRDefault="005275C9" w:rsidP="00482EA2">
      <w:pPr>
        <w:widowControl w:val="0"/>
        <w:tabs>
          <w:tab w:val="left" w:pos="8789"/>
        </w:tabs>
        <w:ind w:left="-1134" w:right="425"/>
        <w:jc w:val="both"/>
        <w:rPr>
          <w:rFonts w:ascii="Century Gothic" w:hAnsi="Century Gothic"/>
        </w:rPr>
      </w:pPr>
      <w:r w:rsidRPr="007A2950">
        <w:rPr>
          <w:rFonts w:ascii="Century Gothic" w:hAnsi="Century Gothic"/>
          <w:b/>
        </w:rPr>
        <w:t>2.6.4.</w:t>
      </w:r>
      <w:r>
        <w:rPr>
          <w:rFonts w:ascii="Century Gothic" w:hAnsi="Century Gothic"/>
        </w:rPr>
        <w:t xml:space="preserve"> </w:t>
      </w:r>
      <w:r w:rsidRPr="007A2950">
        <w:rPr>
          <w:rFonts w:ascii="Century Gothic" w:hAnsi="Century Gothic"/>
        </w:rPr>
        <w:t>Eventuais prorrogações deverão ser formalizadas mediante termo aditivo, devidamente fundamentado, não implicando, em regra, renovação automática do contrato, tampouco caracterizando a continuidade da prestação dos serviços como rotina permanente da Administração.</w:t>
      </w:r>
    </w:p>
    <w:p w14:paraId="61EB9B18" w14:textId="77777777" w:rsidR="005275C9" w:rsidRPr="00BD1405" w:rsidRDefault="005275C9" w:rsidP="00482EA2">
      <w:pPr>
        <w:widowControl w:val="0"/>
        <w:tabs>
          <w:tab w:val="left" w:pos="8789"/>
        </w:tabs>
        <w:ind w:left="-1134" w:right="425"/>
        <w:jc w:val="both"/>
        <w:rPr>
          <w:rFonts w:ascii="Century Gothic" w:eastAsia="Century Gothic" w:hAnsi="Century Gothic" w:cs="Century Gothic"/>
        </w:rPr>
      </w:pPr>
      <w:r w:rsidRPr="007A2950">
        <w:rPr>
          <w:rFonts w:ascii="Century Gothic" w:hAnsi="Century Gothic"/>
          <w:b/>
        </w:rPr>
        <w:t>2.6.5.</w:t>
      </w:r>
      <w:r>
        <w:rPr>
          <w:rFonts w:ascii="Century Gothic" w:hAnsi="Century Gothic"/>
        </w:rPr>
        <w:t xml:space="preserve"> </w:t>
      </w:r>
      <w:r w:rsidRPr="007A2950">
        <w:rPr>
          <w:rFonts w:ascii="Century Gothic" w:hAnsi="Century Gothic"/>
        </w:rPr>
        <w:t>Encerrado o prazo contratual ou concluída a execução do objeto, o contrato será considerado extinto, independentemente de novas demandas, salvo celebração de novo ajuste específico, caso haja interesse administrativo devidamente justificado.</w:t>
      </w:r>
    </w:p>
    <w:p w14:paraId="44EC91BF" w14:textId="77777777" w:rsidR="00A96012" w:rsidRPr="00BD1405" w:rsidRDefault="00A96012" w:rsidP="00482EA2">
      <w:pPr>
        <w:pStyle w:val="PargrafodaLista"/>
        <w:tabs>
          <w:tab w:val="left" w:pos="8789"/>
        </w:tabs>
        <w:ind w:left="-1134"/>
        <w:rPr>
          <w:rFonts w:ascii="Century Gothic" w:eastAsia="Century Gothic" w:hAnsi="Century Gothic" w:cs="Century Gothic"/>
          <w:b/>
          <w:sz w:val="20"/>
        </w:rPr>
      </w:pPr>
    </w:p>
    <w:p w14:paraId="42A01EF5" w14:textId="70A1D8E5" w:rsidR="00A96012" w:rsidRPr="00BD1405" w:rsidRDefault="00A96012" w:rsidP="00482EA2">
      <w:pPr>
        <w:pBdr>
          <w:top w:val="single" w:sz="4" w:space="1" w:color="000000"/>
          <w:left w:val="single" w:sz="4" w:space="0" w:color="000000"/>
          <w:bottom w:val="single" w:sz="4" w:space="1" w:color="000000"/>
          <w:right w:val="single" w:sz="4" w:space="4" w:color="000000"/>
        </w:pBdr>
        <w:shd w:val="clear" w:color="auto" w:fill="E6E6E6"/>
        <w:tabs>
          <w:tab w:val="left" w:pos="8789"/>
        </w:tabs>
        <w:ind w:left="-1134" w:right="425"/>
        <w:jc w:val="both"/>
        <w:rPr>
          <w:rFonts w:ascii="Century Gothic" w:eastAsia="Century Gothic" w:hAnsi="Century Gothic" w:cs="Century Gothic"/>
        </w:rPr>
      </w:pPr>
      <w:r w:rsidRPr="00BD1405">
        <w:rPr>
          <w:rFonts w:ascii="Century Gothic" w:eastAsia="Century Gothic" w:hAnsi="Century Gothic" w:cs="Century Gothic"/>
          <w:b/>
        </w:rPr>
        <w:t xml:space="preserve">3. FUNDAMENTAÇÃO DA CONTRAÇÃO </w:t>
      </w:r>
    </w:p>
    <w:p w14:paraId="20C687AF" w14:textId="77777777" w:rsidR="00CB7E37" w:rsidRPr="007A2950" w:rsidRDefault="00CB7E37" w:rsidP="00482EA2">
      <w:pPr>
        <w:pStyle w:val="NormalWeb"/>
        <w:tabs>
          <w:tab w:val="left" w:pos="8789"/>
        </w:tabs>
        <w:spacing w:before="0" w:beforeAutospacing="0" w:after="0" w:afterAutospacing="0"/>
        <w:ind w:left="-1134" w:right="425"/>
        <w:jc w:val="both"/>
        <w:rPr>
          <w:rFonts w:ascii="Century Gothic" w:hAnsi="Century Gothic"/>
          <w:sz w:val="20"/>
          <w:szCs w:val="20"/>
        </w:rPr>
      </w:pPr>
      <w:r w:rsidRPr="007A2950">
        <w:rPr>
          <w:rFonts w:ascii="Century Gothic" w:hAnsi="Century Gothic" w:cs="Arial"/>
          <w:b/>
          <w:sz w:val="20"/>
          <w:szCs w:val="20"/>
          <w:lang w:eastAsia="ar-SA"/>
        </w:rPr>
        <w:t>3.1.</w:t>
      </w:r>
      <w:r w:rsidRPr="007A2950">
        <w:rPr>
          <w:rFonts w:ascii="Century Gothic" w:hAnsi="Century Gothic" w:cs="Arial"/>
          <w:sz w:val="20"/>
          <w:szCs w:val="20"/>
          <w:lang w:eastAsia="ar-SA"/>
        </w:rPr>
        <w:t xml:space="preserve"> </w:t>
      </w:r>
      <w:r w:rsidRPr="007A2950">
        <w:rPr>
          <w:rFonts w:ascii="Century Gothic" w:hAnsi="Century Gothic"/>
          <w:sz w:val="20"/>
          <w:szCs w:val="20"/>
        </w:rPr>
        <w:t>A presente contratação justifica-se pela necessidade de fortalecimento da capacidade técnica e gerencial da Administração Pública Municipal na formulação, planejamento, execução e monitoramento de políticas públicas voltadas às áreas de Esporte, Cultura, Turismo e Meio Ambiente.</w:t>
      </w:r>
    </w:p>
    <w:p w14:paraId="7B500083" w14:textId="77777777" w:rsidR="00CB7E37" w:rsidRDefault="00CB7E37" w:rsidP="00482EA2">
      <w:pPr>
        <w:pStyle w:val="NormalWeb"/>
        <w:tabs>
          <w:tab w:val="left" w:pos="8789"/>
        </w:tabs>
        <w:spacing w:before="0" w:beforeAutospacing="0" w:after="0" w:afterAutospacing="0"/>
        <w:ind w:left="-1134" w:right="425"/>
        <w:jc w:val="both"/>
        <w:rPr>
          <w:rFonts w:ascii="Century Gothic" w:hAnsi="Century Gothic"/>
          <w:sz w:val="20"/>
          <w:szCs w:val="20"/>
        </w:rPr>
      </w:pPr>
      <w:r w:rsidRPr="007A2950">
        <w:rPr>
          <w:rFonts w:ascii="Century Gothic" w:hAnsi="Century Gothic"/>
          <w:b/>
          <w:sz w:val="20"/>
          <w:szCs w:val="20"/>
        </w:rPr>
        <w:t>3.2.</w:t>
      </w:r>
      <w:r>
        <w:rPr>
          <w:rFonts w:ascii="Century Gothic" w:hAnsi="Century Gothic"/>
          <w:sz w:val="20"/>
          <w:szCs w:val="20"/>
        </w:rPr>
        <w:t xml:space="preserve"> </w:t>
      </w:r>
      <w:r w:rsidRPr="007A2950">
        <w:rPr>
          <w:rFonts w:ascii="Century Gothic" w:hAnsi="Century Gothic"/>
          <w:sz w:val="20"/>
          <w:szCs w:val="20"/>
        </w:rPr>
        <w:t>As referidas áreas demandam atuação integrada, planejamento estratégico estruturado e constante aprimoramento dos instrumentos de gestão, de forma a garantir maior eficiência, efetividade e alinhamento às diretrizes legais e aos princípios que regem a Administração Pública, especialmente os da eficiência, planejamento, transparência e interesse público.</w:t>
      </w:r>
    </w:p>
    <w:p w14:paraId="4730ADC8" w14:textId="77777777" w:rsidR="00CB7E37" w:rsidRPr="007A2950" w:rsidRDefault="00CB7E37" w:rsidP="00482EA2">
      <w:pPr>
        <w:pStyle w:val="NormalWeb"/>
        <w:tabs>
          <w:tab w:val="left" w:pos="8789"/>
        </w:tabs>
        <w:spacing w:before="0" w:beforeAutospacing="0" w:after="0" w:afterAutospacing="0"/>
        <w:ind w:left="-1134" w:right="425"/>
        <w:jc w:val="both"/>
        <w:rPr>
          <w:rFonts w:ascii="Century Gothic" w:hAnsi="Century Gothic"/>
          <w:sz w:val="20"/>
          <w:szCs w:val="20"/>
        </w:rPr>
      </w:pPr>
      <w:r w:rsidRPr="007A2950">
        <w:rPr>
          <w:rFonts w:ascii="Century Gothic" w:hAnsi="Century Gothic"/>
          <w:b/>
          <w:sz w:val="20"/>
          <w:szCs w:val="20"/>
        </w:rPr>
        <w:t>3.3.</w:t>
      </w:r>
      <w:r>
        <w:rPr>
          <w:rFonts w:ascii="Century Gothic" w:hAnsi="Century Gothic"/>
          <w:sz w:val="20"/>
          <w:szCs w:val="20"/>
        </w:rPr>
        <w:t xml:space="preserve"> </w:t>
      </w:r>
      <w:r w:rsidRPr="007A2950">
        <w:rPr>
          <w:rFonts w:ascii="Century Gothic" w:hAnsi="Century Gothic"/>
          <w:sz w:val="20"/>
          <w:szCs w:val="20"/>
        </w:rPr>
        <w:t>Atualmente, verifica-se a necessidade de apoio técnico especializado para subsidiar a Administração na organização de fluxos administrativos, na estruturação de programas e projetos, na definição de metas e indicadores de desempenho, bem como no aprimoramento do planejamento estratégico setorial, considerando a complexidade e a transversalidade das políticas públicas envolvidas.</w:t>
      </w:r>
    </w:p>
    <w:p w14:paraId="3187A5CD" w14:textId="77777777" w:rsidR="00CB7E37" w:rsidRPr="007A2950" w:rsidRDefault="00CB7E37" w:rsidP="00482EA2">
      <w:pPr>
        <w:pStyle w:val="NormalWeb"/>
        <w:tabs>
          <w:tab w:val="left" w:pos="8789"/>
        </w:tabs>
        <w:spacing w:before="0" w:beforeAutospacing="0" w:after="0" w:afterAutospacing="0"/>
        <w:ind w:left="-1134" w:right="425"/>
        <w:jc w:val="both"/>
        <w:rPr>
          <w:rFonts w:ascii="Century Gothic" w:hAnsi="Century Gothic"/>
          <w:sz w:val="20"/>
          <w:szCs w:val="20"/>
        </w:rPr>
      </w:pPr>
      <w:r w:rsidRPr="007A2950">
        <w:rPr>
          <w:rFonts w:ascii="Century Gothic" w:hAnsi="Century Gothic"/>
          <w:b/>
          <w:sz w:val="20"/>
          <w:szCs w:val="20"/>
        </w:rPr>
        <w:t>3.4.</w:t>
      </w:r>
      <w:r>
        <w:rPr>
          <w:rFonts w:ascii="Century Gothic" w:hAnsi="Century Gothic"/>
          <w:sz w:val="20"/>
          <w:szCs w:val="20"/>
        </w:rPr>
        <w:t xml:space="preserve"> </w:t>
      </w:r>
      <w:r w:rsidRPr="007A2950">
        <w:rPr>
          <w:rFonts w:ascii="Century Gothic" w:hAnsi="Century Gothic"/>
          <w:sz w:val="20"/>
          <w:szCs w:val="20"/>
        </w:rPr>
        <w:t>A contratação de empresa especializada em consultoria e apoio administrativo técnico visa suprir essa demanda de conhecimento específico, proporcionando suporte qualificado à gestão pública, sem que isso implique a substituição das competências decisórias da Administração, mas sim o fornecimento de subsídios técnicos para tomada de decisão.</w:t>
      </w:r>
    </w:p>
    <w:p w14:paraId="3BF082A3" w14:textId="77777777" w:rsidR="00CB7E37" w:rsidRPr="007A2950" w:rsidRDefault="00CB7E37" w:rsidP="00482EA2">
      <w:pPr>
        <w:pStyle w:val="NormalWeb"/>
        <w:tabs>
          <w:tab w:val="left" w:pos="8789"/>
        </w:tabs>
        <w:spacing w:before="0" w:beforeAutospacing="0" w:after="0" w:afterAutospacing="0"/>
        <w:ind w:left="-1134" w:right="425"/>
        <w:jc w:val="both"/>
        <w:rPr>
          <w:rFonts w:ascii="Century Gothic" w:hAnsi="Century Gothic"/>
          <w:sz w:val="20"/>
          <w:szCs w:val="20"/>
        </w:rPr>
      </w:pPr>
      <w:r w:rsidRPr="007A2950">
        <w:rPr>
          <w:rFonts w:ascii="Century Gothic" w:hAnsi="Century Gothic"/>
          <w:b/>
          <w:sz w:val="20"/>
          <w:szCs w:val="20"/>
        </w:rPr>
        <w:t>3.5.</w:t>
      </w:r>
      <w:r>
        <w:rPr>
          <w:rFonts w:ascii="Century Gothic" w:hAnsi="Century Gothic"/>
          <w:sz w:val="20"/>
          <w:szCs w:val="20"/>
        </w:rPr>
        <w:t xml:space="preserve"> </w:t>
      </w:r>
      <w:r w:rsidRPr="007A2950">
        <w:rPr>
          <w:rFonts w:ascii="Century Gothic" w:hAnsi="Century Gothic"/>
          <w:sz w:val="20"/>
          <w:szCs w:val="20"/>
        </w:rPr>
        <w:t>Ressalta-se que a Administração não dispõe, em sua estrutura organizacional, de equipe técnica suficiente ou especializada de forma contínua para atender, com a profundidade e a abrangência necessárias, às demandas de planejamento estratégico e gestão integrada das políticas públicas nas áreas abrangidas.</w:t>
      </w:r>
    </w:p>
    <w:p w14:paraId="14D086E7" w14:textId="77777777" w:rsidR="00CB7E37" w:rsidRPr="007A2950" w:rsidRDefault="00CB7E37" w:rsidP="00482EA2">
      <w:pPr>
        <w:pStyle w:val="NormalWeb"/>
        <w:tabs>
          <w:tab w:val="left" w:pos="8789"/>
        </w:tabs>
        <w:spacing w:before="0" w:beforeAutospacing="0" w:after="0" w:afterAutospacing="0"/>
        <w:ind w:left="-1134" w:right="425"/>
        <w:jc w:val="both"/>
        <w:rPr>
          <w:rFonts w:ascii="Century Gothic" w:hAnsi="Century Gothic"/>
          <w:sz w:val="20"/>
          <w:szCs w:val="20"/>
        </w:rPr>
      </w:pPr>
      <w:r w:rsidRPr="007A2950">
        <w:rPr>
          <w:rFonts w:ascii="Century Gothic" w:hAnsi="Century Gothic"/>
          <w:b/>
          <w:sz w:val="20"/>
          <w:szCs w:val="20"/>
        </w:rPr>
        <w:t>3.6.</w:t>
      </w:r>
      <w:r>
        <w:rPr>
          <w:rFonts w:ascii="Century Gothic" w:hAnsi="Century Gothic"/>
          <w:sz w:val="20"/>
          <w:szCs w:val="20"/>
        </w:rPr>
        <w:t xml:space="preserve"> </w:t>
      </w:r>
      <w:r w:rsidRPr="007A2950">
        <w:rPr>
          <w:rFonts w:ascii="Century Gothic" w:hAnsi="Century Gothic"/>
          <w:sz w:val="20"/>
          <w:szCs w:val="20"/>
        </w:rPr>
        <w:t>Dessa forma, a contratação pretendida revela-se necessária e adequada para o aprimoramento da gestão pública municipal, contribuindo para a qualificação das políticas públicas, a melhoria dos resultados e a maior eficiência na aplicação dos recursos públicos.</w:t>
      </w:r>
    </w:p>
    <w:p w14:paraId="1ED3FDAC" w14:textId="77777777" w:rsidR="00CB7E37" w:rsidRPr="007A2950" w:rsidRDefault="00CB7E37" w:rsidP="00482EA2">
      <w:pPr>
        <w:pStyle w:val="NormalWeb"/>
        <w:tabs>
          <w:tab w:val="left" w:pos="8789"/>
        </w:tabs>
        <w:spacing w:before="0" w:beforeAutospacing="0" w:after="0" w:afterAutospacing="0"/>
        <w:ind w:left="-1134" w:right="425"/>
        <w:jc w:val="both"/>
        <w:rPr>
          <w:rFonts w:ascii="Century Gothic" w:hAnsi="Century Gothic"/>
          <w:sz w:val="20"/>
          <w:szCs w:val="20"/>
        </w:rPr>
      </w:pPr>
      <w:r w:rsidRPr="007A2950">
        <w:rPr>
          <w:rFonts w:ascii="Century Gothic" w:hAnsi="Century Gothic"/>
          <w:b/>
          <w:sz w:val="20"/>
          <w:szCs w:val="20"/>
        </w:rPr>
        <w:t>3.7.</w:t>
      </w:r>
      <w:r>
        <w:rPr>
          <w:rFonts w:ascii="Century Gothic" w:hAnsi="Century Gothic"/>
          <w:sz w:val="20"/>
          <w:szCs w:val="20"/>
        </w:rPr>
        <w:t xml:space="preserve"> </w:t>
      </w:r>
      <w:r w:rsidRPr="007A2950">
        <w:rPr>
          <w:rFonts w:ascii="Century Gothic" w:hAnsi="Century Gothic"/>
          <w:sz w:val="20"/>
          <w:szCs w:val="20"/>
        </w:rPr>
        <w:t>Por fim, destaca-se que a contratação está alinhada aos princípios da Lei nº 14.133/2021, especialmente no que se refere ao planejamento, à eficiência, à segregação de funções e à busca pela melhor solução técnica e econômica para atendimento do interesse público.</w:t>
      </w:r>
    </w:p>
    <w:p w14:paraId="45C33F42" w14:textId="1B5C49E8" w:rsidR="00A96012" w:rsidRDefault="00A96012" w:rsidP="00482EA2">
      <w:pPr>
        <w:pStyle w:val="PargrafodaLista"/>
        <w:numPr>
          <w:ilvl w:val="1"/>
          <w:numId w:val="0"/>
        </w:numPr>
        <w:tabs>
          <w:tab w:val="left" w:pos="8789"/>
        </w:tabs>
        <w:autoSpaceDE w:val="0"/>
        <w:autoSpaceDN w:val="0"/>
        <w:adjustRightInd w:val="0"/>
        <w:ind w:left="-1134" w:firstLine="12"/>
        <w:jc w:val="both"/>
        <w:rPr>
          <w:rFonts w:ascii="Century Gothic" w:eastAsia="Century Gothic" w:hAnsi="Century Gothic" w:cs="Century Gothic"/>
          <w:sz w:val="20"/>
        </w:rPr>
      </w:pPr>
    </w:p>
    <w:p w14:paraId="1B4431F6" w14:textId="77777777" w:rsidR="00DA05CC" w:rsidRPr="00975DF2" w:rsidRDefault="00DA05CC" w:rsidP="00482EA2">
      <w:pPr>
        <w:pStyle w:val="PargrafodaLista"/>
        <w:pBdr>
          <w:top w:val="single" w:sz="4" w:space="1" w:color="auto"/>
          <w:left w:val="single" w:sz="4" w:space="4" w:color="auto"/>
          <w:bottom w:val="single" w:sz="4" w:space="1" w:color="auto"/>
          <w:right w:val="single" w:sz="4" w:space="4" w:color="auto"/>
        </w:pBdr>
        <w:shd w:val="clear" w:color="auto" w:fill="E7E6E6" w:themeFill="background2"/>
        <w:tabs>
          <w:tab w:val="left" w:pos="8789"/>
        </w:tabs>
        <w:ind w:left="-1134" w:right="425"/>
        <w:jc w:val="both"/>
        <w:rPr>
          <w:rFonts w:ascii="Century Gothic" w:eastAsia="Century Gothic" w:hAnsi="Century Gothic" w:cs="Century Gothic"/>
          <w:b/>
          <w:sz w:val="20"/>
        </w:rPr>
      </w:pPr>
      <w:r w:rsidRPr="00975DF2">
        <w:rPr>
          <w:rFonts w:ascii="Century Gothic" w:eastAsia="Century Gothic" w:hAnsi="Century Gothic" w:cs="Century Gothic"/>
          <w:b/>
          <w:sz w:val="20"/>
        </w:rPr>
        <w:t>4.</w:t>
      </w:r>
      <w:r>
        <w:rPr>
          <w:rFonts w:ascii="Century Gothic" w:eastAsia="Century Gothic" w:hAnsi="Century Gothic" w:cs="Century Gothic"/>
          <w:sz w:val="20"/>
        </w:rPr>
        <w:t xml:space="preserve"> </w:t>
      </w:r>
      <w:r w:rsidRPr="00975DF2">
        <w:rPr>
          <w:rFonts w:ascii="Century Gothic" w:eastAsia="Century Gothic" w:hAnsi="Century Gothic" w:cs="Century Gothic"/>
          <w:b/>
          <w:sz w:val="20"/>
        </w:rPr>
        <w:t>DESCRIÇÃO DA SOLUÇÃO COMO UM TODO, CONSIDERADO TODO O CICLO DE VIDA DO OBJETO</w:t>
      </w:r>
      <w:r>
        <w:rPr>
          <w:rFonts w:ascii="Century Gothic" w:eastAsia="Century Gothic" w:hAnsi="Century Gothic" w:cs="Century Gothic"/>
          <w:b/>
          <w:sz w:val="20"/>
        </w:rPr>
        <w:t>.</w:t>
      </w:r>
    </w:p>
    <w:p w14:paraId="223D70BA" w14:textId="77777777" w:rsidR="00DA05CC" w:rsidRPr="00AC3B75" w:rsidRDefault="00DA05CC" w:rsidP="00482EA2">
      <w:pPr>
        <w:pStyle w:val="PargrafodaLista"/>
        <w:tabs>
          <w:tab w:val="left" w:pos="8789"/>
        </w:tabs>
        <w:ind w:left="-1134" w:right="425"/>
        <w:jc w:val="both"/>
        <w:rPr>
          <w:rFonts w:ascii="Century Gothic" w:hAnsi="Century Gothic"/>
          <w:sz w:val="20"/>
        </w:rPr>
      </w:pPr>
      <w:r w:rsidRPr="00061A55">
        <w:rPr>
          <w:rFonts w:ascii="Century Gothic" w:hAnsi="Century Gothic"/>
          <w:b/>
          <w:sz w:val="20"/>
        </w:rPr>
        <w:t>4.1.</w:t>
      </w:r>
      <w:r w:rsidRPr="00AC3B75">
        <w:rPr>
          <w:rFonts w:ascii="Century Gothic" w:hAnsi="Century Gothic"/>
          <w:sz w:val="20"/>
        </w:rPr>
        <w:t xml:space="preserve"> A solução </w:t>
      </w:r>
      <w:r>
        <w:rPr>
          <w:rFonts w:ascii="Century Gothic" w:hAnsi="Century Gothic"/>
          <w:sz w:val="20"/>
        </w:rPr>
        <w:t xml:space="preserve">a ser </w:t>
      </w:r>
      <w:r w:rsidRPr="00AC3B75">
        <w:rPr>
          <w:rFonts w:ascii="Century Gothic" w:hAnsi="Century Gothic"/>
          <w:sz w:val="20"/>
        </w:rPr>
        <w:t xml:space="preserve">contratada consiste na prestação de serviços de consultoria e apoio administrativo técnico ao longo de todo o ciclo de vida do objeto (12 meses), abrangendo desde a fase inicial de diagnóstico até a consolidação dos resultados, avaliação final e transferência de </w:t>
      </w:r>
      <w:r w:rsidRPr="00AC3B75">
        <w:rPr>
          <w:rFonts w:ascii="Century Gothic" w:hAnsi="Century Gothic"/>
          <w:sz w:val="20"/>
        </w:rPr>
        <w:lastRenderedPageBreak/>
        <w:t xml:space="preserve">conhecimento à </w:t>
      </w:r>
      <w:r w:rsidRPr="001A2A56">
        <w:rPr>
          <w:rFonts w:ascii="Century Gothic" w:hAnsi="Century Gothic" w:cs="Tahoma"/>
          <w:b/>
          <w:sz w:val="20"/>
        </w:rPr>
        <w:t>Secretaria Municipal de Esporte e Lazer</w:t>
      </w:r>
      <w:r>
        <w:rPr>
          <w:rFonts w:ascii="Century Gothic" w:hAnsi="Century Gothic" w:cs="Tahoma"/>
          <w:b/>
          <w:sz w:val="20"/>
        </w:rPr>
        <w:t xml:space="preserve">, </w:t>
      </w:r>
      <w:r w:rsidRPr="00371D38">
        <w:rPr>
          <w:rFonts w:ascii="Century Gothic" w:hAnsi="Century Gothic" w:cs="Tahoma"/>
          <w:b/>
          <w:sz w:val="20"/>
        </w:rPr>
        <w:t xml:space="preserve">Secretaria </w:t>
      </w:r>
      <w:r>
        <w:rPr>
          <w:rFonts w:ascii="Century Gothic" w:hAnsi="Century Gothic" w:cs="Tahoma"/>
          <w:b/>
          <w:sz w:val="20"/>
        </w:rPr>
        <w:t>d</w:t>
      </w:r>
      <w:r w:rsidRPr="00371D38">
        <w:rPr>
          <w:rFonts w:ascii="Century Gothic" w:hAnsi="Century Gothic" w:cs="Tahoma"/>
          <w:b/>
          <w:sz w:val="20"/>
        </w:rPr>
        <w:t xml:space="preserve">e Meio Ambiente </w:t>
      </w:r>
      <w:r>
        <w:rPr>
          <w:rFonts w:ascii="Century Gothic" w:hAnsi="Century Gothic" w:cs="Tahoma"/>
          <w:b/>
          <w:sz w:val="20"/>
        </w:rPr>
        <w:t>e</w:t>
      </w:r>
      <w:r w:rsidRPr="00371D38">
        <w:rPr>
          <w:rFonts w:ascii="Century Gothic" w:hAnsi="Century Gothic" w:cs="Tahoma"/>
          <w:b/>
          <w:sz w:val="20"/>
        </w:rPr>
        <w:t xml:space="preserve"> Secretaria </w:t>
      </w:r>
      <w:r>
        <w:rPr>
          <w:rFonts w:ascii="Century Gothic" w:hAnsi="Century Gothic" w:cs="Tahoma"/>
          <w:b/>
          <w:sz w:val="20"/>
        </w:rPr>
        <w:t>d</w:t>
      </w:r>
      <w:r w:rsidRPr="00371D38">
        <w:rPr>
          <w:rFonts w:ascii="Century Gothic" w:hAnsi="Century Gothic" w:cs="Tahoma"/>
          <w:b/>
          <w:sz w:val="20"/>
        </w:rPr>
        <w:t xml:space="preserve">e Educação </w:t>
      </w:r>
      <w:r>
        <w:rPr>
          <w:rFonts w:ascii="Century Gothic" w:hAnsi="Century Gothic" w:cs="Tahoma"/>
          <w:b/>
          <w:sz w:val="20"/>
        </w:rPr>
        <w:t>e</w:t>
      </w:r>
      <w:r w:rsidRPr="00371D38">
        <w:rPr>
          <w:rFonts w:ascii="Century Gothic" w:hAnsi="Century Gothic" w:cs="Tahoma"/>
          <w:b/>
          <w:sz w:val="20"/>
        </w:rPr>
        <w:t xml:space="preserve"> Cultura</w:t>
      </w:r>
      <w:r w:rsidRPr="00520D28">
        <w:rPr>
          <w:rFonts w:ascii="Century Gothic" w:hAnsi="Century Gothic" w:cs="Tahoma"/>
          <w:b/>
          <w:sz w:val="20"/>
        </w:rPr>
        <w:t>.</w:t>
      </w:r>
    </w:p>
    <w:p w14:paraId="2A1A588D" w14:textId="77777777" w:rsidR="00DA05CC" w:rsidRPr="00AC3B75" w:rsidRDefault="00DA05CC" w:rsidP="00482EA2">
      <w:pPr>
        <w:pStyle w:val="PargrafodaLista"/>
        <w:tabs>
          <w:tab w:val="left" w:pos="8789"/>
        </w:tabs>
        <w:ind w:left="-1134" w:right="425"/>
        <w:jc w:val="both"/>
        <w:rPr>
          <w:rFonts w:ascii="Century Gothic" w:hAnsi="Century Gothic"/>
          <w:sz w:val="20"/>
        </w:rPr>
      </w:pPr>
      <w:r w:rsidRPr="00061A55">
        <w:rPr>
          <w:rFonts w:ascii="Century Gothic" w:hAnsi="Century Gothic"/>
          <w:b/>
          <w:sz w:val="20"/>
        </w:rPr>
        <w:t>4.2.</w:t>
      </w:r>
      <w:r w:rsidRPr="00AC3B75">
        <w:rPr>
          <w:rFonts w:ascii="Century Gothic" w:hAnsi="Century Gothic"/>
          <w:sz w:val="20"/>
        </w:rPr>
        <w:t xml:space="preserve"> O ciclo de vida da solução compreende as seguintes etapas integradas e interdependentes:</w:t>
      </w:r>
    </w:p>
    <w:p w14:paraId="4FC3EFEA" w14:textId="77777777" w:rsidR="00DA05CC" w:rsidRPr="00AC3B75" w:rsidRDefault="00DA05CC" w:rsidP="00482EA2">
      <w:pPr>
        <w:pStyle w:val="PargrafodaLista"/>
        <w:tabs>
          <w:tab w:val="left" w:pos="8789"/>
        </w:tabs>
        <w:ind w:left="-1134" w:right="425"/>
        <w:jc w:val="both"/>
        <w:rPr>
          <w:rFonts w:ascii="Century Gothic" w:hAnsi="Century Gothic"/>
          <w:sz w:val="20"/>
        </w:rPr>
      </w:pPr>
      <w:r w:rsidRPr="00061A55">
        <w:rPr>
          <w:rFonts w:ascii="Century Gothic" w:hAnsi="Century Gothic"/>
          <w:b/>
          <w:sz w:val="20"/>
        </w:rPr>
        <w:t>4.2.1</w:t>
      </w:r>
      <w:r w:rsidRPr="00AC3B75">
        <w:rPr>
          <w:rFonts w:ascii="Century Gothic" w:hAnsi="Century Gothic"/>
          <w:sz w:val="20"/>
        </w:rPr>
        <w:t xml:space="preserve">. </w:t>
      </w:r>
      <w:r w:rsidRPr="00E55E10">
        <w:rPr>
          <w:rFonts w:ascii="Century Gothic" w:hAnsi="Century Gothic"/>
          <w:b/>
          <w:sz w:val="20"/>
        </w:rPr>
        <w:t>Fase de Diagnóstico</w:t>
      </w:r>
      <w:r w:rsidRPr="00AC3B75">
        <w:rPr>
          <w:rFonts w:ascii="Century Gothic" w:hAnsi="Century Gothic"/>
          <w:sz w:val="20"/>
        </w:rPr>
        <w:t xml:space="preserve"> – Mapeamento e análise das políticas públicas atuais nas áreas de Esporte, Cultura, Turismo e Meio Ambiente, identificação de fragilidades, potencialidades e oportunidades de melhoria.</w:t>
      </w:r>
    </w:p>
    <w:p w14:paraId="2AD7C3EB" w14:textId="77777777" w:rsidR="00DA05CC" w:rsidRPr="00AC3B75" w:rsidRDefault="00DA05CC" w:rsidP="00482EA2">
      <w:pPr>
        <w:pStyle w:val="PargrafodaLista"/>
        <w:tabs>
          <w:tab w:val="left" w:pos="8789"/>
        </w:tabs>
        <w:ind w:left="-1134" w:right="425"/>
        <w:jc w:val="both"/>
        <w:rPr>
          <w:rFonts w:ascii="Century Gothic" w:hAnsi="Century Gothic"/>
          <w:sz w:val="20"/>
        </w:rPr>
      </w:pPr>
      <w:r w:rsidRPr="00061A55">
        <w:rPr>
          <w:rFonts w:ascii="Century Gothic" w:hAnsi="Century Gothic"/>
          <w:b/>
          <w:sz w:val="20"/>
        </w:rPr>
        <w:t>4.2.2.</w:t>
      </w:r>
      <w:r w:rsidRPr="00AC3B75">
        <w:rPr>
          <w:rFonts w:ascii="Century Gothic" w:hAnsi="Century Gothic"/>
          <w:sz w:val="20"/>
        </w:rPr>
        <w:t xml:space="preserve"> </w:t>
      </w:r>
      <w:r w:rsidRPr="00E55E10">
        <w:rPr>
          <w:rFonts w:ascii="Century Gothic" w:hAnsi="Century Gothic"/>
          <w:b/>
          <w:sz w:val="20"/>
        </w:rPr>
        <w:t>Fase de Planejamento Estratégico</w:t>
      </w:r>
      <w:r w:rsidRPr="00AC3B75">
        <w:rPr>
          <w:rFonts w:ascii="Century Gothic" w:hAnsi="Century Gothic"/>
          <w:sz w:val="20"/>
        </w:rPr>
        <w:t xml:space="preserve"> – Estruturação, adequação e elaboração de diretrizes, planos setoriais, metas, indicadores de desempenho e instrumentos de gestão.</w:t>
      </w:r>
    </w:p>
    <w:p w14:paraId="3283D508" w14:textId="77777777" w:rsidR="00DA05CC" w:rsidRPr="00AC3B75" w:rsidRDefault="00DA05CC" w:rsidP="00482EA2">
      <w:pPr>
        <w:pStyle w:val="PargrafodaLista"/>
        <w:tabs>
          <w:tab w:val="left" w:pos="8789"/>
        </w:tabs>
        <w:ind w:left="-1134" w:right="425"/>
        <w:jc w:val="both"/>
        <w:rPr>
          <w:rFonts w:ascii="Century Gothic" w:hAnsi="Century Gothic"/>
          <w:sz w:val="20"/>
        </w:rPr>
      </w:pPr>
      <w:r w:rsidRPr="00061A55">
        <w:rPr>
          <w:rFonts w:ascii="Century Gothic" w:hAnsi="Century Gothic"/>
          <w:b/>
          <w:sz w:val="20"/>
        </w:rPr>
        <w:t>4.2.3.</w:t>
      </w:r>
      <w:r w:rsidRPr="00AC3B75">
        <w:rPr>
          <w:rFonts w:ascii="Century Gothic" w:hAnsi="Century Gothic"/>
          <w:sz w:val="20"/>
        </w:rPr>
        <w:t xml:space="preserve"> </w:t>
      </w:r>
      <w:r w:rsidRPr="00E55E10">
        <w:rPr>
          <w:rFonts w:ascii="Century Gothic" w:hAnsi="Century Gothic"/>
          <w:b/>
          <w:sz w:val="20"/>
        </w:rPr>
        <w:t>Fase de Implementação</w:t>
      </w:r>
      <w:r w:rsidRPr="00AC3B75">
        <w:rPr>
          <w:rFonts w:ascii="Century Gothic" w:hAnsi="Century Gothic"/>
          <w:sz w:val="20"/>
        </w:rPr>
        <w:t xml:space="preserve"> – Suporte técnico presencial (16 horas semanais) e remoto para a execução das ações, capacitação de servidores e orientação na captação de recursos.</w:t>
      </w:r>
    </w:p>
    <w:p w14:paraId="06905266" w14:textId="77777777" w:rsidR="00DA05CC" w:rsidRPr="00AC3B75" w:rsidRDefault="00DA05CC" w:rsidP="00482EA2">
      <w:pPr>
        <w:pStyle w:val="PargrafodaLista"/>
        <w:tabs>
          <w:tab w:val="left" w:pos="8789"/>
        </w:tabs>
        <w:ind w:left="-1134" w:right="425"/>
        <w:jc w:val="both"/>
        <w:rPr>
          <w:rFonts w:ascii="Century Gothic" w:hAnsi="Century Gothic"/>
          <w:sz w:val="20"/>
        </w:rPr>
      </w:pPr>
      <w:r w:rsidRPr="00061A55">
        <w:rPr>
          <w:rFonts w:ascii="Century Gothic" w:hAnsi="Century Gothic"/>
          <w:b/>
          <w:sz w:val="20"/>
        </w:rPr>
        <w:t>4.2.4.</w:t>
      </w:r>
      <w:r w:rsidRPr="00AC3B75">
        <w:rPr>
          <w:rFonts w:ascii="Century Gothic" w:hAnsi="Century Gothic"/>
          <w:sz w:val="20"/>
        </w:rPr>
        <w:t xml:space="preserve"> </w:t>
      </w:r>
      <w:r w:rsidRPr="00E55E10">
        <w:rPr>
          <w:rFonts w:ascii="Century Gothic" w:hAnsi="Century Gothic"/>
          <w:b/>
          <w:sz w:val="20"/>
        </w:rPr>
        <w:t>Fase de Monitoramento e Avaliação</w:t>
      </w:r>
      <w:r w:rsidRPr="00AC3B75">
        <w:rPr>
          <w:rFonts w:ascii="Century Gothic" w:hAnsi="Century Gothic"/>
          <w:sz w:val="20"/>
        </w:rPr>
        <w:t xml:space="preserve"> – Acompanhamento contínuo, elaboração de relatórios periódicos de progresso, ajustes necessários e mensuração de resultados.</w:t>
      </w:r>
    </w:p>
    <w:p w14:paraId="69B5D943" w14:textId="77777777" w:rsidR="00DA05CC" w:rsidRDefault="00DA05CC" w:rsidP="00482EA2">
      <w:pPr>
        <w:pStyle w:val="PargrafodaLista"/>
        <w:tabs>
          <w:tab w:val="left" w:pos="8789"/>
        </w:tabs>
        <w:ind w:left="-1134" w:right="425"/>
        <w:jc w:val="both"/>
        <w:rPr>
          <w:rFonts w:ascii="Century Gothic" w:hAnsi="Century Gothic"/>
          <w:sz w:val="20"/>
        </w:rPr>
      </w:pPr>
      <w:r w:rsidRPr="00061A55">
        <w:rPr>
          <w:rFonts w:ascii="Century Gothic" w:hAnsi="Century Gothic"/>
          <w:b/>
          <w:sz w:val="20"/>
        </w:rPr>
        <w:t>4.2.5</w:t>
      </w:r>
      <w:r w:rsidRPr="00AC3B75">
        <w:rPr>
          <w:rFonts w:ascii="Century Gothic" w:hAnsi="Century Gothic"/>
          <w:sz w:val="20"/>
        </w:rPr>
        <w:t xml:space="preserve">. </w:t>
      </w:r>
      <w:r w:rsidRPr="00E55E10">
        <w:rPr>
          <w:rFonts w:ascii="Century Gothic" w:hAnsi="Century Gothic"/>
          <w:b/>
          <w:sz w:val="20"/>
        </w:rPr>
        <w:t>Fase de Encerramento e Transferência de Conhecimento</w:t>
      </w:r>
      <w:r w:rsidRPr="00AC3B75">
        <w:rPr>
          <w:rFonts w:ascii="Century Gothic" w:hAnsi="Century Gothic"/>
          <w:sz w:val="20"/>
        </w:rPr>
        <w:t xml:space="preserve"> – Entrega de produtos finais (relatórios consolidados, planos atualizados e materiais de capacitação) que garantam a sustentabilidade e a continuidade das políticas públicas após o término do contrato.</w:t>
      </w:r>
    </w:p>
    <w:p w14:paraId="005CC0C0" w14:textId="77777777" w:rsidR="00DA05CC" w:rsidRPr="00025964" w:rsidRDefault="00DA05CC" w:rsidP="00482EA2">
      <w:pPr>
        <w:pStyle w:val="PargrafodaLista"/>
        <w:tabs>
          <w:tab w:val="left" w:pos="8789"/>
        </w:tabs>
        <w:ind w:left="-1134" w:right="425"/>
        <w:jc w:val="both"/>
        <w:rPr>
          <w:rFonts w:ascii="Century Gothic" w:eastAsia="Century Gothic" w:hAnsi="Century Gothic" w:cs="Century Gothic"/>
          <w:b/>
          <w:sz w:val="20"/>
        </w:rPr>
      </w:pPr>
    </w:p>
    <w:p w14:paraId="015B3E53" w14:textId="77777777" w:rsidR="00DA05CC" w:rsidRPr="007A2950" w:rsidRDefault="00DA05CC" w:rsidP="00482EA2">
      <w:pPr>
        <w:pBdr>
          <w:top w:val="single" w:sz="4" w:space="1" w:color="auto"/>
          <w:left w:val="single" w:sz="4" w:space="4" w:color="auto"/>
          <w:bottom w:val="single" w:sz="4" w:space="1" w:color="auto"/>
          <w:right w:val="single" w:sz="4" w:space="4" w:color="auto"/>
        </w:pBdr>
        <w:shd w:val="clear" w:color="auto" w:fill="E6E6E6"/>
        <w:tabs>
          <w:tab w:val="left" w:pos="8789"/>
        </w:tabs>
        <w:ind w:left="-1134" w:right="425"/>
        <w:jc w:val="both"/>
        <w:rPr>
          <w:rFonts w:ascii="Century Gothic" w:hAnsi="Century Gothic" w:cs="Arial"/>
        </w:rPr>
      </w:pPr>
      <w:r w:rsidRPr="007A2950">
        <w:rPr>
          <w:rFonts w:ascii="Century Gothic" w:hAnsi="Century Gothic" w:cs="Arial"/>
          <w:b/>
        </w:rPr>
        <w:t xml:space="preserve">5. DOS REQUISITOS DA CONTRATAÇÃO. </w:t>
      </w:r>
    </w:p>
    <w:p w14:paraId="2472AEF4" w14:textId="77777777" w:rsidR="00DA05CC" w:rsidRPr="007A2950" w:rsidRDefault="00DA05CC" w:rsidP="00482EA2">
      <w:pPr>
        <w:pStyle w:val="NormalWeb"/>
        <w:tabs>
          <w:tab w:val="left" w:pos="8789"/>
        </w:tabs>
        <w:spacing w:before="0" w:beforeAutospacing="0" w:after="0" w:afterAutospacing="0"/>
        <w:ind w:left="-1134" w:right="425"/>
        <w:jc w:val="both"/>
        <w:rPr>
          <w:rFonts w:ascii="Century Gothic" w:hAnsi="Century Gothic"/>
          <w:sz w:val="20"/>
          <w:szCs w:val="20"/>
        </w:rPr>
      </w:pPr>
      <w:r w:rsidRPr="007A2950">
        <w:rPr>
          <w:rFonts w:ascii="Century Gothic" w:hAnsi="Century Gothic" w:cs="Arial"/>
          <w:b/>
          <w:bCs/>
          <w:sz w:val="20"/>
          <w:szCs w:val="20"/>
        </w:rPr>
        <w:t>5.1.</w:t>
      </w:r>
      <w:r w:rsidRPr="007A2950">
        <w:rPr>
          <w:rFonts w:ascii="Century Gothic" w:hAnsi="Century Gothic" w:cs="Arial"/>
          <w:bCs/>
          <w:sz w:val="20"/>
          <w:szCs w:val="20"/>
        </w:rPr>
        <w:t xml:space="preserve"> </w:t>
      </w:r>
      <w:r w:rsidRPr="007A2950">
        <w:rPr>
          <w:rFonts w:ascii="Century Gothic" w:hAnsi="Century Gothic"/>
          <w:sz w:val="20"/>
          <w:szCs w:val="20"/>
        </w:rPr>
        <w:t>A contratação deverá atender a requisitos técnicos e operacionais necessários à adequada execução dos serviços de consultoria e apoio administrativo técnico, voltados ao planejamento estratégico e à gestão de políticas públicas nas áreas de Esporte, Cultura, Turismo e Meio Ambiente.</w:t>
      </w:r>
    </w:p>
    <w:p w14:paraId="5EAE7C5A" w14:textId="77777777" w:rsidR="00DA05CC" w:rsidRPr="007A2950" w:rsidRDefault="00DA05CC" w:rsidP="00482EA2">
      <w:pPr>
        <w:tabs>
          <w:tab w:val="left" w:pos="8789"/>
        </w:tabs>
        <w:ind w:left="-1134" w:right="425"/>
        <w:jc w:val="both"/>
        <w:rPr>
          <w:rFonts w:ascii="Century Gothic" w:hAnsi="Century Gothic"/>
        </w:rPr>
      </w:pPr>
      <w:r w:rsidRPr="007A2950">
        <w:rPr>
          <w:rFonts w:ascii="Century Gothic" w:hAnsi="Century Gothic"/>
          <w:b/>
        </w:rPr>
        <w:t>5.2.</w:t>
      </w:r>
      <w:r>
        <w:rPr>
          <w:rFonts w:ascii="Century Gothic" w:hAnsi="Century Gothic"/>
        </w:rPr>
        <w:t xml:space="preserve"> </w:t>
      </w:r>
      <w:r w:rsidRPr="007A2950">
        <w:rPr>
          <w:rFonts w:ascii="Century Gothic" w:hAnsi="Century Gothic"/>
        </w:rPr>
        <w:t>Os serviços deverão ser prestados de forma compatível com as demandas da Administração, observando padrões de qualidade técnica, alinhamento às diretrizes institucionais e suporte efetivo à tomada de decisões administrativas.</w:t>
      </w:r>
    </w:p>
    <w:p w14:paraId="66E56036" w14:textId="77777777" w:rsidR="00DA05CC" w:rsidRPr="007A2950" w:rsidRDefault="00DA05CC" w:rsidP="00482EA2">
      <w:pPr>
        <w:tabs>
          <w:tab w:val="left" w:pos="8789"/>
        </w:tabs>
        <w:ind w:left="-1134" w:right="425"/>
        <w:jc w:val="both"/>
        <w:rPr>
          <w:rFonts w:ascii="Century Gothic" w:hAnsi="Century Gothic"/>
        </w:rPr>
      </w:pPr>
      <w:r w:rsidRPr="007A2950">
        <w:rPr>
          <w:rFonts w:ascii="Century Gothic" w:hAnsi="Century Gothic"/>
          <w:b/>
        </w:rPr>
        <w:t>5.3.</w:t>
      </w:r>
      <w:r>
        <w:rPr>
          <w:rFonts w:ascii="Century Gothic" w:hAnsi="Century Gothic"/>
        </w:rPr>
        <w:t xml:space="preserve"> </w:t>
      </w:r>
      <w:r w:rsidRPr="007A2950">
        <w:rPr>
          <w:rFonts w:ascii="Century Gothic" w:hAnsi="Century Gothic"/>
        </w:rPr>
        <w:t>Constituem requisitos da contratação:</w:t>
      </w:r>
    </w:p>
    <w:p w14:paraId="08A8D774" w14:textId="77777777" w:rsidR="00DA05CC" w:rsidRPr="00EE047C" w:rsidRDefault="00DA05CC" w:rsidP="00E62903">
      <w:pPr>
        <w:pStyle w:val="PargrafodaLista"/>
        <w:numPr>
          <w:ilvl w:val="0"/>
          <w:numId w:val="65"/>
        </w:numPr>
        <w:ind w:right="425"/>
        <w:jc w:val="both"/>
        <w:rPr>
          <w:rFonts w:ascii="Century Gothic" w:hAnsi="Century Gothic"/>
          <w:sz w:val="20"/>
        </w:rPr>
      </w:pPr>
      <w:r w:rsidRPr="00EE047C">
        <w:rPr>
          <w:rFonts w:ascii="Century Gothic" w:hAnsi="Century Gothic"/>
          <w:sz w:val="20"/>
        </w:rPr>
        <w:t xml:space="preserve">Prestação de serviços de consultoria e apoio técnico especializado em gestão pública, com foco em planejamento estratégico e políticas públicas; </w:t>
      </w:r>
    </w:p>
    <w:p w14:paraId="505E3CD4" w14:textId="77777777" w:rsidR="00DA05CC" w:rsidRPr="00EE047C" w:rsidRDefault="00DA05CC" w:rsidP="00E62903">
      <w:pPr>
        <w:pStyle w:val="PargrafodaLista"/>
        <w:numPr>
          <w:ilvl w:val="0"/>
          <w:numId w:val="65"/>
        </w:numPr>
        <w:ind w:right="425"/>
        <w:jc w:val="both"/>
        <w:rPr>
          <w:rFonts w:ascii="Century Gothic" w:hAnsi="Century Gothic"/>
          <w:sz w:val="20"/>
        </w:rPr>
      </w:pPr>
      <w:r w:rsidRPr="00EE047C">
        <w:rPr>
          <w:rFonts w:ascii="Century Gothic" w:hAnsi="Century Gothic"/>
          <w:sz w:val="20"/>
        </w:rPr>
        <w:t xml:space="preserve">Atuação integrada nas áreas de Esporte, Cultura, Turismo e Meio Ambiente, considerando suas interfaces e ações </w:t>
      </w:r>
      <w:proofErr w:type="spellStart"/>
      <w:r w:rsidRPr="00EE047C">
        <w:rPr>
          <w:rFonts w:ascii="Century Gothic" w:hAnsi="Century Gothic"/>
          <w:sz w:val="20"/>
        </w:rPr>
        <w:t>intersetoriais</w:t>
      </w:r>
      <w:proofErr w:type="spellEnd"/>
      <w:r w:rsidRPr="00EE047C">
        <w:rPr>
          <w:rFonts w:ascii="Century Gothic" w:hAnsi="Century Gothic"/>
          <w:sz w:val="20"/>
        </w:rPr>
        <w:t xml:space="preserve">; </w:t>
      </w:r>
    </w:p>
    <w:p w14:paraId="4A5079FD" w14:textId="77777777" w:rsidR="00DA05CC" w:rsidRPr="00EE047C" w:rsidRDefault="00DA05CC" w:rsidP="00E62903">
      <w:pPr>
        <w:pStyle w:val="PargrafodaLista"/>
        <w:numPr>
          <w:ilvl w:val="0"/>
          <w:numId w:val="65"/>
        </w:numPr>
        <w:ind w:right="425"/>
        <w:jc w:val="both"/>
        <w:rPr>
          <w:rFonts w:ascii="Century Gothic" w:hAnsi="Century Gothic"/>
          <w:sz w:val="20"/>
        </w:rPr>
      </w:pPr>
      <w:r w:rsidRPr="00EE047C">
        <w:rPr>
          <w:rFonts w:ascii="Century Gothic" w:hAnsi="Century Gothic"/>
          <w:sz w:val="20"/>
        </w:rPr>
        <w:t xml:space="preserve">Disponibilização de </w:t>
      </w:r>
      <w:proofErr w:type="gramStart"/>
      <w:r w:rsidRPr="00EE047C">
        <w:rPr>
          <w:rFonts w:ascii="Century Gothic" w:hAnsi="Century Gothic"/>
          <w:sz w:val="20"/>
        </w:rPr>
        <w:t>profissional(</w:t>
      </w:r>
      <w:proofErr w:type="spellStart"/>
      <w:proofErr w:type="gramEnd"/>
      <w:r w:rsidRPr="00EE047C">
        <w:rPr>
          <w:rFonts w:ascii="Century Gothic" w:hAnsi="Century Gothic"/>
          <w:sz w:val="20"/>
        </w:rPr>
        <w:t>is</w:t>
      </w:r>
      <w:proofErr w:type="spellEnd"/>
      <w:r w:rsidRPr="00EE047C">
        <w:rPr>
          <w:rFonts w:ascii="Century Gothic" w:hAnsi="Century Gothic"/>
          <w:sz w:val="20"/>
        </w:rPr>
        <w:t xml:space="preserve">) com experiência comprovada em gestão pública, planejamento estratégico ou áreas correlatas, aptos a prestar suporte técnico qualificado à Administração; </w:t>
      </w:r>
    </w:p>
    <w:p w14:paraId="0C64CB1C" w14:textId="77777777" w:rsidR="00DA05CC" w:rsidRPr="00EE047C" w:rsidRDefault="00DA05CC" w:rsidP="00E62903">
      <w:pPr>
        <w:pStyle w:val="PargrafodaLista"/>
        <w:numPr>
          <w:ilvl w:val="0"/>
          <w:numId w:val="65"/>
        </w:numPr>
        <w:ind w:right="425"/>
        <w:jc w:val="both"/>
        <w:rPr>
          <w:rFonts w:ascii="Century Gothic" w:hAnsi="Century Gothic"/>
          <w:sz w:val="20"/>
        </w:rPr>
      </w:pPr>
      <w:r w:rsidRPr="00EE047C">
        <w:rPr>
          <w:rFonts w:ascii="Century Gothic" w:hAnsi="Century Gothic"/>
          <w:sz w:val="20"/>
        </w:rPr>
        <w:t xml:space="preserve">Execução dos serviços de forma híbrida, sendo presencial com carga mínima de 16 (dezesseis) horas semanais e atendimento remoto durante o horário comercial, sempre que necessário; </w:t>
      </w:r>
    </w:p>
    <w:p w14:paraId="11D0AFBD" w14:textId="77777777" w:rsidR="00DA05CC" w:rsidRPr="00EE047C" w:rsidRDefault="00DA05CC" w:rsidP="00E62903">
      <w:pPr>
        <w:pStyle w:val="PargrafodaLista"/>
        <w:numPr>
          <w:ilvl w:val="0"/>
          <w:numId w:val="65"/>
        </w:numPr>
        <w:ind w:right="425"/>
        <w:jc w:val="both"/>
        <w:rPr>
          <w:rFonts w:ascii="Century Gothic" w:hAnsi="Century Gothic"/>
          <w:sz w:val="20"/>
        </w:rPr>
      </w:pPr>
      <w:r w:rsidRPr="00EE047C">
        <w:rPr>
          <w:rFonts w:ascii="Century Gothic" w:hAnsi="Century Gothic"/>
          <w:sz w:val="20"/>
        </w:rPr>
        <w:t xml:space="preserve">Apoio técnico na elaboração, revisão e acompanhamento de planos, programas, projetos e instrumentos de planejamento governamental; </w:t>
      </w:r>
    </w:p>
    <w:p w14:paraId="0DF2B2D7" w14:textId="77777777" w:rsidR="00DA05CC" w:rsidRPr="00EE047C" w:rsidRDefault="00DA05CC" w:rsidP="00E62903">
      <w:pPr>
        <w:pStyle w:val="PargrafodaLista"/>
        <w:numPr>
          <w:ilvl w:val="0"/>
          <w:numId w:val="65"/>
        </w:numPr>
        <w:ind w:right="425"/>
        <w:jc w:val="both"/>
        <w:rPr>
          <w:rFonts w:ascii="Century Gothic" w:hAnsi="Century Gothic"/>
          <w:sz w:val="20"/>
        </w:rPr>
      </w:pPr>
      <w:r w:rsidRPr="00EE047C">
        <w:rPr>
          <w:rFonts w:ascii="Century Gothic" w:hAnsi="Century Gothic"/>
          <w:sz w:val="20"/>
        </w:rPr>
        <w:t xml:space="preserve">Suporte na organização e aprimoramento de fluxos administrativos e processos internos relacionados às políticas públicas; </w:t>
      </w:r>
    </w:p>
    <w:p w14:paraId="32C39907" w14:textId="77777777" w:rsidR="00DA05CC" w:rsidRPr="00EE047C" w:rsidRDefault="00DA05CC" w:rsidP="00E62903">
      <w:pPr>
        <w:pStyle w:val="PargrafodaLista"/>
        <w:numPr>
          <w:ilvl w:val="0"/>
          <w:numId w:val="65"/>
        </w:numPr>
        <w:ind w:right="425"/>
        <w:jc w:val="both"/>
        <w:rPr>
          <w:rFonts w:ascii="Century Gothic" w:hAnsi="Century Gothic"/>
          <w:sz w:val="20"/>
        </w:rPr>
      </w:pPr>
      <w:r w:rsidRPr="00EE047C">
        <w:rPr>
          <w:rFonts w:ascii="Century Gothic" w:hAnsi="Century Gothic"/>
          <w:sz w:val="20"/>
        </w:rPr>
        <w:t xml:space="preserve">Subsídio técnico para definição de indicadores, metas e mecanismos de monitoramento e avaliação das ações governamentais; </w:t>
      </w:r>
    </w:p>
    <w:p w14:paraId="14D280DB" w14:textId="77777777" w:rsidR="00DA05CC" w:rsidRPr="00EE047C" w:rsidRDefault="00DA05CC" w:rsidP="00E62903">
      <w:pPr>
        <w:pStyle w:val="PargrafodaLista"/>
        <w:numPr>
          <w:ilvl w:val="0"/>
          <w:numId w:val="65"/>
        </w:numPr>
        <w:ind w:right="425"/>
        <w:jc w:val="both"/>
        <w:rPr>
          <w:rFonts w:ascii="Century Gothic" w:hAnsi="Century Gothic"/>
          <w:sz w:val="20"/>
        </w:rPr>
      </w:pPr>
      <w:r w:rsidRPr="00EE047C">
        <w:rPr>
          <w:rFonts w:ascii="Century Gothic" w:hAnsi="Century Gothic"/>
          <w:sz w:val="20"/>
        </w:rPr>
        <w:t xml:space="preserve">Entrega de orientações, relatórios técnicos, pareceres ou documentos de apoio sempre que demandado pela Administração; </w:t>
      </w:r>
    </w:p>
    <w:p w14:paraId="6AA606D5" w14:textId="77777777" w:rsidR="00DA05CC" w:rsidRPr="00EE047C" w:rsidRDefault="00DA05CC" w:rsidP="00E62903">
      <w:pPr>
        <w:pStyle w:val="PargrafodaLista"/>
        <w:numPr>
          <w:ilvl w:val="0"/>
          <w:numId w:val="65"/>
        </w:numPr>
        <w:ind w:right="425"/>
        <w:jc w:val="both"/>
        <w:rPr>
          <w:rFonts w:ascii="Century Gothic" w:hAnsi="Century Gothic"/>
          <w:sz w:val="20"/>
        </w:rPr>
      </w:pPr>
      <w:r w:rsidRPr="00EE047C">
        <w:rPr>
          <w:rFonts w:ascii="Century Gothic" w:hAnsi="Century Gothic"/>
          <w:sz w:val="20"/>
        </w:rPr>
        <w:t xml:space="preserve">Observância das diretrizes legais e normativas aplicáveis à Administração Pública, especialmente no que se refere ao planejamento e à gestão de políticas públicas; </w:t>
      </w:r>
    </w:p>
    <w:p w14:paraId="7E60F8D6" w14:textId="77777777" w:rsidR="00DA05CC" w:rsidRPr="00EE047C" w:rsidRDefault="00DA05CC" w:rsidP="00E62903">
      <w:pPr>
        <w:pStyle w:val="PargrafodaLista"/>
        <w:numPr>
          <w:ilvl w:val="0"/>
          <w:numId w:val="65"/>
        </w:numPr>
        <w:ind w:right="425"/>
        <w:jc w:val="both"/>
        <w:rPr>
          <w:rFonts w:ascii="Century Gothic" w:hAnsi="Century Gothic"/>
          <w:sz w:val="20"/>
        </w:rPr>
      </w:pPr>
      <w:r w:rsidRPr="00EE047C">
        <w:rPr>
          <w:rFonts w:ascii="Century Gothic" w:hAnsi="Century Gothic"/>
          <w:sz w:val="20"/>
        </w:rPr>
        <w:t xml:space="preserve">Garantia de confidencialidade das informações tratadas no âmbito da execução contratual. </w:t>
      </w:r>
    </w:p>
    <w:p w14:paraId="69371350" w14:textId="77777777" w:rsidR="00DA05CC" w:rsidRPr="007A2950" w:rsidRDefault="00DA05CC" w:rsidP="00482EA2">
      <w:pPr>
        <w:ind w:left="-1134" w:right="425"/>
        <w:jc w:val="both"/>
        <w:rPr>
          <w:rFonts w:ascii="Century Gothic" w:hAnsi="Century Gothic"/>
        </w:rPr>
      </w:pPr>
      <w:r w:rsidRPr="007A2950">
        <w:rPr>
          <w:rFonts w:ascii="Century Gothic" w:hAnsi="Century Gothic"/>
          <w:b/>
        </w:rPr>
        <w:t>5.4.</w:t>
      </w:r>
      <w:r>
        <w:rPr>
          <w:rFonts w:ascii="Century Gothic" w:hAnsi="Century Gothic"/>
        </w:rPr>
        <w:t xml:space="preserve"> </w:t>
      </w:r>
      <w:r w:rsidRPr="007A2950">
        <w:rPr>
          <w:rFonts w:ascii="Century Gothic" w:hAnsi="Century Gothic"/>
        </w:rPr>
        <w:t>Os requisitos estabelecidos têm como finalidade assegurar a adequada execução do objeto, garantindo suporte técnico qualificado à Administração, sem prejuízo da autonomia decisória do ente público.</w:t>
      </w:r>
    </w:p>
    <w:p w14:paraId="00ECE1B9" w14:textId="77777777" w:rsidR="00DA05CC" w:rsidRPr="00956D92" w:rsidRDefault="00DA05CC" w:rsidP="00482EA2">
      <w:pPr>
        <w:pStyle w:val="PargrafodaLista"/>
        <w:autoSpaceDE w:val="0"/>
        <w:adjustRightInd w:val="0"/>
        <w:ind w:left="-1134"/>
        <w:jc w:val="both"/>
        <w:rPr>
          <w:rFonts w:ascii="Century Gothic" w:hAnsi="Century Gothic" w:cs="Arial"/>
          <w:bCs/>
          <w:sz w:val="20"/>
        </w:rPr>
      </w:pPr>
    </w:p>
    <w:p w14:paraId="1A9C1AC6" w14:textId="77777777" w:rsidR="00DA05CC" w:rsidRDefault="00DA05CC" w:rsidP="00482EA2">
      <w:pPr>
        <w:pBdr>
          <w:top w:val="single" w:sz="4" w:space="1" w:color="auto"/>
          <w:left w:val="single" w:sz="4" w:space="4" w:color="auto"/>
          <w:bottom w:val="single" w:sz="4" w:space="1" w:color="auto"/>
          <w:right w:val="single" w:sz="4" w:space="4" w:color="auto"/>
        </w:pBdr>
        <w:shd w:val="clear" w:color="auto" w:fill="E6E6E6"/>
        <w:ind w:left="-1134" w:right="425"/>
        <w:jc w:val="both"/>
        <w:rPr>
          <w:rFonts w:ascii="Century Gothic" w:hAnsi="Century Gothic" w:cs="Arial"/>
          <w:b/>
        </w:rPr>
      </w:pPr>
      <w:r w:rsidRPr="00937ECE">
        <w:rPr>
          <w:rFonts w:ascii="Century Gothic" w:hAnsi="Century Gothic" w:cs="Arial"/>
          <w:b/>
        </w:rPr>
        <w:lastRenderedPageBreak/>
        <w:t xml:space="preserve">6. </w:t>
      </w:r>
      <w:r w:rsidRPr="00362AD4">
        <w:rPr>
          <w:rFonts w:ascii="Century Gothic" w:hAnsi="Century Gothic" w:cs="Arial"/>
          <w:b/>
        </w:rPr>
        <w:t>MODELO DE EXECUÇÃO DO OBJETO, QUE CONSISTE NA DEFINIÇÃO DE COMO O CONTRATO DEVERÁ PRODUZIR OS RESULTADOS PRETENDIDOS DESDE O SEU INÍCIO ATÉ O SEU ENCERRAMENTO</w:t>
      </w:r>
      <w:r>
        <w:rPr>
          <w:rFonts w:ascii="Century Gothic" w:hAnsi="Century Gothic" w:cs="Arial"/>
          <w:b/>
        </w:rPr>
        <w:t>.</w:t>
      </w:r>
      <w:r w:rsidRPr="00362AD4">
        <w:rPr>
          <w:rFonts w:ascii="Century Gothic" w:hAnsi="Century Gothic" w:cs="Arial"/>
          <w:b/>
        </w:rPr>
        <w:t xml:space="preserve"> </w:t>
      </w:r>
    </w:p>
    <w:p w14:paraId="71BBE9FB" w14:textId="77777777" w:rsidR="00DA05CC" w:rsidRPr="00EE1157" w:rsidRDefault="00DA05CC" w:rsidP="00482EA2">
      <w:pPr>
        <w:pStyle w:val="NormalWeb"/>
        <w:spacing w:before="0" w:beforeAutospacing="0" w:after="0" w:afterAutospacing="0"/>
        <w:ind w:left="-1134" w:right="425"/>
        <w:jc w:val="both"/>
        <w:rPr>
          <w:rFonts w:ascii="Century Gothic" w:hAnsi="Century Gothic"/>
          <w:sz w:val="20"/>
          <w:szCs w:val="20"/>
        </w:rPr>
      </w:pPr>
      <w:r w:rsidRPr="007037B7">
        <w:rPr>
          <w:rFonts w:ascii="Century Gothic" w:hAnsi="Century Gothic" w:cs="Calibri"/>
          <w:b/>
          <w:bCs/>
          <w:color w:val="000000"/>
          <w:sz w:val="20"/>
          <w:szCs w:val="20"/>
        </w:rPr>
        <w:t>6.1.</w:t>
      </w:r>
      <w:r w:rsidRPr="00F30FA0">
        <w:rPr>
          <w:rFonts w:ascii="Century Gothic" w:hAnsi="Century Gothic" w:cs="Calibri"/>
          <w:bCs/>
          <w:color w:val="000000"/>
          <w:sz w:val="20"/>
          <w:szCs w:val="20"/>
        </w:rPr>
        <w:t xml:space="preserve"> </w:t>
      </w:r>
      <w:r w:rsidRPr="00EE1157">
        <w:rPr>
          <w:rFonts w:ascii="Century Gothic" w:hAnsi="Century Gothic"/>
          <w:sz w:val="20"/>
          <w:szCs w:val="20"/>
        </w:rPr>
        <w:t>A execução do objeto consistirá na prestação de serviços de consultoria e apoio administrativo técnico especializado, voltados ao planejamento estratégico e à gestão de políticas públicas nas áreas de Esporte, Cultura, Turismo e Meio Ambiente, com suporte contínuo à Administração Municipal durante o período contratual.</w:t>
      </w:r>
    </w:p>
    <w:p w14:paraId="510C3589" w14:textId="77777777" w:rsidR="00DA05CC" w:rsidRPr="007A2950" w:rsidRDefault="00DA05CC" w:rsidP="00482EA2">
      <w:pPr>
        <w:ind w:left="-1134" w:right="425"/>
        <w:jc w:val="both"/>
        <w:rPr>
          <w:rFonts w:ascii="Century Gothic" w:hAnsi="Century Gothic"/>
        </w:rPr>
      </w:pPr>
      <w:r w:rsidRPr="00EE1157">
        <w:rPr>
          <w:rFonts w:ascii="Century Gothic" w:hAnsi="Century Gothic"/>
          <w:b/>
        </w:rPr>
        <w:t>6.2.</w:t>
      </w:r>
      <w:r>
        <w:rPr>
          <w:rFonts w:ascii="Century Gothic" w:hAnsi="Century Gothic"/>
        </w:rPr>
        <w:t xml:space="preserve"> </w:t>
      </w:r>
      <w:r w:rsidRPr="007A2950">
        <w:rPr>
          <w:rFonts w:ascii="Century Gothic" w:hAnsi="Century Gothic"/>
        </w:rPr>
        <w:t>A execução será iniciada a partir da emissão da Ordem de Serviço ou instrumento equivalente, quando serão definidos os fluxos iniciais de trabalho, canais de comunicação e alinhamento das demandas prioritárias junto à Administração.</w:t>
      </w:r>
    </w:p>
    <w:p w14:paraId="5C6EA7DA" w14:textId="77777777" w:rsidR="00DA05CC" w:rsidRPr="007A2950" w:rsidRDefault="00DA05CC" w:rsidP="00482EA2">
      <w:pPr>
        <w:ind w:left="-1134" w:right="425"/>
        <w:jc w:val="both"/>
        <w:rPr>
          <w:rFonts w:ascii="Century Gothic" w:hAnsi="Century Gothic"/>
        </w:rPr>
      </w:pPr>
      <w:r w:rsidRPr="00EE1157">
        <w:rPr>
          <w:rFonts w:ascii="Century Gothic" w:hAnsi="Century Gothic"/>
          <w:b/>
        </w:rPr>
        <w:t>6.3.</w:t>
      </w:r>
      <w:r>
        <w:rPr>
          <w:rFonts w:ascii="Century Gothic" w:hAnsi="Century Gothic"/>
        </w:rPr>
        <w:t xml:space="preserve"> </w:t>
      </w:r>
      <w:r w:rsidRPr="007A2950">
        <w:rPr>
          <w:rFonts w:ascii="Century Gothic" w:hAnsi="Century Gothic"/>
        </w:rPr>
        <w:t>Os serviços serão executados de forma híbrida, compreendendo atendimento presencial com carga mínima de 16 (dezesseis) horas semanais, em local indicado pela Administração, e suporte remoto durante o horário comercial, conforme a necessidade dos setores demandantes.</w:t>
      </w:r>
    </w:p>
    <w:p w14:paraId="1C2A434B" w14:textId="77777777" w:rsidR="00DA05CC" w:rsidRPr="007A2950" w:rsidRDefault="00DA05CC" w:rsidP="00482EA2">
      <w:pPr>
        <w:ind w:left="-1134" w:right="425"/>
        <w:jc w:val="both"/>
        <w:rPr>
          <w:rFonts w:ascii="Century Gothic" w:hAnsi="Century Gothic"/>
        </w:rPr>
      </w:pPr>
      <w:r w:rsidRPr="00EE1157">
        <w:rPr>
          <w:rFonts w:ascii="Century Gothic" w:hAnsi="Century Gothic"/>
          <w:b/>
        </w:rPr>
        <w:t>6.4.</w:t>
      </w:r>
      <w:r>
        <w:rPr>
          <w:rFonts w:ascii="Century Gothic" w:hAnsi="Century Gothic"/>
        </w:rPr>
        <w:t xml:space="preserve"> </w:t>
      </w:r>
      <w:r w:rsidRPr="007A2950">
        <w:rPr>
          <w:rFonts w:ascii="Century Gothic" w:hAnsi="Century Gothic"/>
        </w:rPr>
        <w:t>A contratada deverá atuar de forma integrada com as unidades administrativas envolvidas, mediante reuniões técnicas, levantamentos de informações, análise de dados, elaboração de propostas e orientações técnicas, sempre que solicitada pela Administração.</w:t>
      </w:r>
    </w:p>
    <w:p w14:paraId="1C6459B5" w14:textId="77777777" w:rsidR="00DA05CC" w:rsidRPr="007A2950" w:rsidRDefault="00DA05CC" w:rsidP="00482EA2">
      <w:pPr>
        <w:ind w:left="-1134" w:right="425"/>
        <w:jc w:val="both"/>
        <w:rPr>
          <w:rFonts w:ascii="Century Gothic" w:hAnsi="Century Gothic"/>
        </w:rPr>
      </w:pPr>
      <w:r w:rsidRPr="00EE1157">
        <w:rPr>
          <w:rFonts w:ascii="Century Gothic" w:hAnsi="Century Gothic"/>
          <w:b/>
        </w:rPr>
        <w:t>6.5</w:t>
      </w:r>
      <w:r>
        <w:rPr>
          <w:rFonts w:ascii="Century Gothic" w:hAnsi="Century Gothic"/>
        </w:rPr>
        <w:t xml:space="preserve">. </w:t>
      </w:r>
      <w:r w:rsidRPr="007A2950">
        <w:rPr>
          <w:rFonts w:ascii="Century Gothic" w:hAnsi="Century Gothic"/>
        </w:rPr>
        <w:t>O desenvolvimento das atividades ocorrerá sob demanda, conforme prioridades definidas pelo órgão contratante, incluindo, entre outras:</w:t>
      </w:r>
    </w:p>
    <w:p w14:paraId="50D236D7" w14:textId="6A37783F" w:rsidR="00DA05CC" w:rsidRPr="00482EA2" w:rsidRDefault="00DA05CC" w:rsidP="00E62903">
      <w:pPr>
        <w:pStyle w:val="PargrafodaLista"/>
        <w:numPr>
          <w:ilvl w:val="0"/>
          <w:numId w:val="66"/>
        </w:numPr>
        <w:ind w:right="425"/>
        <w:jc w:val="both"/>
        <w:rPr>
          <w:rFonts w:ascii="Century Gothic" w:hAnsi="Century Gothic"/>
          <w:sz w:val="20"/>
        </w:rPr>
      </w:pPr>
      <w:r w:rsidRPr="00482EA2">
        <w:rPr>
          <w:rFonts w:ascii="Century Gothic" w:hAnsi="Century Gothic"/>
          <w:sz w:val="20"/>
        </w:rPr>
        <w:t xml:space="preserve">Apoio na elaboração e revisão de instrumentos de planejamento estratégico; </w:t>
      </w:r>
    </w:p>
    <w:p w14:paraId="2B8EB7E3" w14:textId="26791C2B" w:rsidR="00DA05CC" w:rsidRPr="00482EA2" w:rsidRDefault="00DA05CC" w:rsidP="00E62903">
      <w:pPr>
        <w:pStyle w:val="PargrafodaLista"/>
        <w:numPr>
          <w:ilvl w:val="0"/>
          <w:numId w:val="66"/>
        </w:numPr>
        <w:ind w:right="425"/>
        <w:jc w:val="both"/>
        <w:rPr>
          <w:rFonts w:ascii="Century Gothic" w:hAnsi="Century Gothic"/>
          <w:sz w:val="20"/>
        </w:rPr>
      </w:pPr>
      <w:r w:rsidRPr="00482EA2">
        <w:rPr>
          <w:rFonts w:ascii="Century Gothic" w:hAnsi="Century Gothic"/>
          <w:sz w:val="20"/>
        </w:rPr>
        <w:t xml:space="preserve">Suporte técnico à formulação e acompanhamento de programas e projetos; </w:t>
      </w:r>
    </w:p>
    <w:p w14:paraId="1D315AE1" w14:textId="5064C2C8" w:rsidR="00DA05CC" w:rsidRPr="00482EA2" w:rsidRDefault="00DA05CC" w:rsidP="00E62903">
      <w:pPr>
        <w:pStyle w:val="PargrafodaLista"/>
        <w:numPr>
          <w:ilvl w:val="0"/>
          <w:numId w:val="66"/>
        </w:numPr>
        <w:ind w:right="425"/>
        <w:jc w:val="both"/>
        <w:rPr>
          <w:rFonts w:ascii="Century Gothic" w:hAnsi="Century Gothic"/>
          <w:sz w:val="20"/>
        </w:rPr>
      </w:pPr>
      <w:r w:rsidRPr="00482EA2">
        <w:rPr>
          <w:rFonts w:ascii="Century Gothic" w:hAnsi="Century Gothic"/>
          <w:sz w:val="20"/>
        </w:rPr>
        <w:t xml:space="preserve">Organização e aprimoramento de processos administrativos; </w:t>
      </w:r>
    </w:p>
    <w:p w14:paraId="0978344C" w14:textId="1536358E" w:rsidR="00DA05CC" w:rsidRPr="00482EA2" w:rsidRDefault="00DA05CC" w:rsidP="00E62903">
      <w:pPr>
        <w:pStyle w:val="PargrafodaLista"/>
        <w:numPr>
          <w:ilvl w:val="0"/>
          <w:numId w:val="66"/>
        </w:numPr>
        <w:ind w:right="425"/>
        <w:jc w:val="both"/>
        <w:rPr>
          <w:rFonts w:ascii="Century Gothic" w:hAnsi="Century Gothic"/>
          <w:sz w:val="20"/>
        </w:rPr>
      </w:pPr>
      <w:r w:rsidRPr="00482EA2">
        <w:rPr>
          <w:rFonts w:ascii="Century Gothic" w:hAnsi="Century Gothic"/>
          <w:sz w:val="20"/>
        </w:rPr>
        <w:t xml:space="preserve">Elaboração de relatórios técnicos, diagnósticos e orientações; </w:t>
      </w:r>
    </w:p>
    <w:p w14:paraId="637AF0D1" w14:textId="380C927D" w:rsidR="00DA05CC" w:rsidRPr="00482EA2" w:rsidRDefault="00DA05CC" w:rsidP="00E62903">
      <w:pPr>
        <w:pStyle w:val="PargrafodaLista"/>
        <w:numPr>
          <w:ilvl w:val="0"/>
          <w:numId w:val="66"/>
        </w:numPr>
        <w:ind w:right="425"/>
        <w:jc w:val="both"/>
        <w:rPr>
          <w:rFonts w:ascii="Century Gothic" w:hAnsi="Century Gothic"/>
          <w:sz w:val="20"/>
        </w:rPr>
      </w:pPr>
      <w:r w:rsidRPr="00482EA2">
        <w:rPr>
          <w:rFonts w:ascii="Century Gothic" w:hAnsi="Century Gothic"/>
          <w:sz w:val="20"/>
        </w:rPr>
        <w:t xml:space="preserve">Assessoramento na definição de metas, indicadores e mecanismos de avaliação de políticas públicas. </w:t>
      </w:r>
    </w:p>
    <w:p w14:paraId="7E757E61" w14:textId="77777777" w:rsidR="00DA05CC" w:rsidRPr="007A2950" w:rsidRDefault="00DA05CC" w:rsidP="00482EA2">
      <w:pPr>
        <w:ind w:left="-1134" w:right="425"/>
        <w:jc w:val="both"/>
        <w:rPr>
          <w:rFonts w:ascii="Century Gothic" w:hAnsi="Century Gothic"/>
        </w:rPr>
      </w:pPr>
      <w:r w:rsidRPr="00EE1157">
        <w:rPr>
          <w:rFonts w:ascii="Century Gothic" w:hAnsi="Century Gothic"/>
          <w:b/>
        </w:rPr>
        <w:t>6.6.</w:t>
      </w:r>
      <w:r>
        <w:rPr>
          <w:rFonts w:ascii="Century Gothic" w:hAnsi="Century Gothic"/>
        </w:rPr>
        <w:t xml:space="preserve"> </w:t>
      </w:r>
      <w:r w:rsidRPr="007A2950">
        <w:rPr>
          <w:rFonts w:ascii="Century Gothic" w:hAnsi="Century Gothic"/>
        </w:rPr>
        <w:t>A execução deverá observar os princípios da Administração Pública, especialmente eficiência, economicidade, planejamento e continuidade da melhoria da gestão pública.</w:t>
      </w:r>
    </w:p>
    <w:p w14:paraId="7C7E4420" w14:textId="77777777" w:rsidR="00DA05CC" w:rsidRPr="007A2950" w:rsidRDefault="00DA05CC" w:rsidP="00482EA2">
      <w:pPr>
        <w:ind w:left="-1134" w:right="425"/>
        <w:jc w:val="both"/>
        <w:rPr>
          <w:rFonts w:ascii="Century Gothic" w:hAnsi="Century Gothic"/>
        </w:rPr>
      </w:pPr>
      <w:r w:rsidRPr="00EE1157">
        <w:rPr>
          <w:rFonts w:ascii="Century Gothic" w:hAnsi="Century Gothic"/>
          <w:b/>
        </w:rPr>
        <w:t>6.7.</w:t>
      </w:r>
      <w:r>
        <w:rPr>
          <w:rFonts w:ascii="Century Gothic" w:hAnsi="Century Gothic"/>
        </w:rPr>
        <w:t xml:space="preserve"> </w:t>
      </w:r>
      <w:r w:rsidRPr="007A2950">
        <w:rPr>
          <w:rFonts w:ascii="Century Gothic" w:hAnsi="Century Gothic"/>
        </w:rPr>
        <w:t>Os resultados esperados serão verificados por meio das entregas técnicas realizadas, do atendimento às demandas formalizadas pela Administração e do suporte prestado à tomada de decisões, não se tratando de execução de atividades-fim típicas permanentes do órgão, mas de apoio técnico especializado.</w:t>
      </w:r>
    </w:p>
    <w:p w14:paraId="13086741" w14:textId="77777777" w:rsidR="00DA05CC" w:rsidRPr="007A2950" w:rsidRDefault="00DA05CC" w:rsidP="00482EA2">
      <w:pPr>
        <w:ind w:left="-1134" w:right="425"/>
        <w:jc w:val="both"/>
        <w:rPr>
          <w:rFonts w:ascii="Century Gothic" w:hAnsi="Century Gothic"/>
        </w:rPr>
      </w:pPr>
      <w:r w:rsidRPr="00EE1157">
        <w:rPr>
          <w:rFonts w:ascii="Century Gothic" w:hAnsi="Century Gothic"/>
          <w:b/>
        </w:rPr>
        <w:t>6.8.</w:t>
      </w:r>
      <w:r>
        <w:rPr>
          <w:rFonts w:ascii="Century Gothic" w:hAnsi="Century Gothic"/>
        </w:rPr>
        <w:t xml:space="preserve"> </w:t>
      </w:r>
      <w:r w:rsidRPr="007A2950">
        <w:rPr>
          <w:rFonts w:ascii="Century Gothic" w:hAnsi="Century Gothic"/>
        </w:rPr>
        <w:t>O contrato será encerrado ao término do prazo de vigência ou após a conclusão das atividades demandadas, mediante aceite das entregas pela fiscalização contratual, sem prejuízo da formalização de novo ajuste, caso haja necessidade futura devidamente justificada.</w:t>
      </w:r>
    </w:p>
    <w:p w14:paraId="446DE42E" w14:textId="77777777" w:rsidR="00DA05CC" w:rsidRDefault="00DA05CC" w:rsidP="00482EA2">
      <w:pPr>
        <w:ind w:left="-1134" w:right="425"/>
        <w:jc w:val="both"/>
        <w:rPr>
          <w:rFonts w:ascii="Century Gothic" w:hAnsi="Century Gothic"/>
        </w:rPr>
      </w:pPr>
    </w:p>
    <w:p w14:paraId="46D7A20F" w14:textId="77777777" w:rsidR="00DA05CC" w:rsidRPr="00937ECE" w:rsidRDefault="00DA05CC" w:rsidP="00482EA2">
      <w:pPr>
        <w:pBdr>
          <w:top w:val="single" w:sz="4" w:space="1" w:color="auto"/>
          <w:left w:val="single" w:sz="4" w:space="4" w:color="auto"/>
          <w:bottom w:val="single" w:sz="4" w:space="1" w:color="auto"/>
          <w:right w:val="single" w:sz="4" w:space="4" w:color="auto"/>
        </w:pBdr>
        <w:shd w:val="clear" w:color="auto" w:fill="E6E6E6"/>
        <w:ind w:left="-1134" w:right="425"/>
        <w:jc w:val="both"/>
        <w:rPr>
          <w:rFonts w:ascii="Century Gothic" w:hAnsi="Century Gothic" w:cs="Arial"/>
          <w:b/>
        </w:rPr>
      </w:pPr>
      <w:r w:rsidRPr="00937ECE">
        <w:rPr>
          <w:rFonts w:ascii="Century Gothic" w:hAnsi="Century Gothic" w:cs="Arial"/>
          <w:b/>
        </w:rPr>
        <w:t xml:space="preserve">7. </w:t>
      </w:r>
      <w:r w:rsidRPr="00991FD9">
        <w:rPr>
          <w:rFonts w:ascii="Century Gothic" w:hAnsi="Century Gothic" w:cs="Arial"/>
          <w:b/>
        </w:rPr>
        <w:t>MODELO DE GESTÃO DO CONTRATO, QUE DESCREVE COMO A EXECUÇÃO DO OBJETO SERÁ ACOMPANHADA E FISCALIZADA PELO ÓRGÃO OU ENTIDADE</w:t>
      </w:r>
      <w:r>
        <w:rPr>
          <w:rFonts w:ascii="Century Gothic" w:hAnsi="Century Gothic" w:cs="Arial"/>
          <w:b/>
        </w:rPr>
        <w:t>.</w:t>
      </w:r>
    </w:p>
    <w:p w14:paraId="5971021F" w14:textId="77777777" w:rsidR="00DA05CC" w:rsidRPr="00520D28" w:rsidRDefault="00DA05CC" w:rsidP="00482EA2">
      <w:pPr>
        <w:pStyle w:val="PargrafodaLista"/>
        <w:ind w:left="-1134" w:right="425"/>
        <w:jc w:val="both"/>
        <w:rPr>
          <w:rFonts w:ascii="Century Gothic" w:eastAsia="Century Gothic" w:hAnsi="Century Gothic" w:cs="Century Gothic"/>
          <w:bCs/>
          <w:sz w:val="20"/>
          <w:lang w:eastAsia="en-US"/>
        </w:rPr>
      </w:pPr>
      <w:r w:rsidRPr="00EE1157">
        <w:rPr>
          <w:rFonts w:ascii="Century Gothic" w:eastAsia="Century Gothic" w:hAnsi="Century Gothic" w:cs="Century Gothic"/>
          <w:b/>
          <w:bCs/>
          <w:sz w:val="20"/>
          <w:lang w:eastAsia="en-US"/>
        </w:rPr>
        <w:t>7.1</w:t>
      </w:r>
      <w:r>
        <w:rPr>
          <w:rFonts w:ascii="Century Gothic" w:eastAsia="Century Gothic" w:hAnsi="Century Gothic" w:cs="Century Gothic"/>
          <w:bCs/>
          <w:sz w:val="20"/>
          <w:lang w:eastAsia="en-US"/>
        </w:rPr>
        <w:t xml:space="preserve">. </w:t>
      </w:r>
      <w:r w:rsidRPr="00520D28">
        <w:rPr>
          <w:rFonts w:ascii="Century Gothic" w:eastAsia="Century Gothic" w:hAnsi="Century Gothic" w:cs="Century Gothic"/>
          <w:bCs/>
          <w:sz w:val="20"/>
          <w:lang w:eastAsia="en-US"/>
        </w:rPr>
        <w:t>O modelo de gestão do contrato deve contemplar as seguintes definições básicas:</w:t>
      </w:r>
    </w:p>
    <w:p w14:paraId="5F6B55F2" w14:textId="77777777" w:rsidR="00DA05CC" w:rsidRPr="00520D28" w:rsidRDefault="00DA05CC" w:rsidP="00482EA2">
      <w:pPr>
        <w:ind w:left="-1134" w:right="425"/>
        <w:jc w:val="both"/>
        <w:rPr>
          <w:rFonts w:ascii="Century Gothic" w:hAnsi="Century Gothic"/>
        </w:rPr>
      </w:pPr>
      <w:r w:rsidRPr="00520D28">
        <w:rPr>
          <w:rFonts w:ascii="Century Gothic" w:eastAsia="Century Gothic" w:hAnsi="Century Gothic" w:cs="Century Gothic"/>
          <w:bCs/>
        </w:rPr>
        <w:t>a) A fiscalização do contrato será realizada pelos servidores ZAILSON LEMOS JUNIOR</w:t>
      </w:r>
      <w:r>
        <w:rPr>
          <w:rFonts w:ascii="Century Gothic" w:eastAsia="Century Gothic" w:hAnsi="Century Gothic" w:cs="Century Gothic"/>
          <w:bCs/>
        </w:rPr>
        <w:t xml:space="preserve"> e </w:t>
      </w:r>
      <w:r w:rsidRPr="00520D28">
        <w:rPr>
          <w:rFonts w:ascii="Century Gothic" w:eastAsia="Century Gothic" w:hAnsi="Century Gothic" w:cs="Century Gothic"/>
          <w:bCs/>
        </w:rPr>
        <w:t>ADRIANO RODRIGUES CARDOZO, como fiscais de contrato da Secretaria Municipal de Esporte e Lazer</w:t>
      </w:r>
      <w:r>
        <w:rPr>
          <w:rFonts w:ascii="Century Gothic" w:eastAsia="Century Gothic" w:hAnsi="Century Gothic" w:cs="Century Gothic"/>
          <w:bCs/>
        </w:rPr>
        <w:t xml:space="preserve">, GIVALDO CORDEIRO RIBEIRO e </w:t>
      </w:r>
      <w:r w:rsidRPr="00490B39">
        <w:rPr>
          <w:rFonts w:ascii="Century Gothic" w:eastAsia="Century Gothic" w:hAnsi="Century Gothic" w:cs="Century Gothic"/>
          <w:bCs/>
        </w:rPr>
        <w:t xml:space="preserve">RILDO FRANCISCO DOS SANTOS, </w:t>
      </w:r>
      <w:r w:rsidRPr="00520D28">
        <w:rPr>
          <w:rFonts w:ascii="Century Gothic" w:eastAsia="Century Gothic" w:hAnsi="Century Gothic" w:cs="Century Gothic"/>
          <w:bCs/>
        </w:rPr>
        <w:t xml:space="preserve">como fiscais de contrato da Secretaria de Meio Ambiente e </w:t>
      </w:r>
      <w:r w:rsidRPr="00490B39">
        <w:rPr>
          <w:rFonts w:ascii="Century Gothic" w:eastAsia="Century Gothic" w:hAnsi="Century Gothic" w:cs="Century Gothic"/>
          <w:bCs/>
        </w:rPr>
        <w:t xml:space="preserve">MARIA APARECIDA TOLOTTO DE </w:t>
      </w:r>
      <w:r w:rsidRPr="00520D28">
        <w:rPr>
          <w:rFonts w:ascii="Century Gothic" w:eastAsia="Century Gothic" w:hAnsi="Century Gothic" w:cs="Century Gothic"/>
          <w:bCs/>
        </w:rPr>
        <w:t>CARVALHO e GISELI APARECIDA CAVALCANTI COSTA, como fiscais de contrato da Secretaria</w:t>
      </w:r>
      <w:r w:rsidRPr="00520D28">
        <w:rPr>
          <w:rFonts w:ascii="Century Gothic" w:hAnsi="Century Gothic" w:cs="Tahoma"/>
        </w:rPr>
        <w:t xml:space="preserve"> de Educação e Cultura, todos, </w:t>
      </w:r>
      <w:r w:rsidRPr="00520D28">
        <w:rPr>
          <w:rFonts w:ascii="Century Gothic" w:eastAsia="Century Gothic" w:hAnsi="Century Gothic" w:cs="Century Gothic"/>
          <w:bCs/>
        </w:rPr>
        <w:t>nomeados por meio do Decreto nº 121/2025, de 06 de maio de 2025.</w:t>
      </w:r>
    </w:p>
    <w:p w14:paraId="33CD1A54" w14:textId="77777777" w:rsidR="00DA05CC" w:rsidRDefault="00DA05CC" w:rsidP="00482EA2">
      <w:pPr>
        <w:ind w:left="-1134" w:right="425"/>
        <w:jc w:val="both"/>
        <w:rPr>
          <w:rFonts w:ascii="Century Gothic" w:hAnsi="Century Gothic" w:cs="Arial"/>
        </w:rPr>
      </w:pPr>
      <w:r w:rsidRPr="00520D28">
        <w:rPr>
          <w:rFonts w:ascii="Century Gothic" w:hAnsi="Century Gothic"/>
        </w:rPr>
        <w:t>b) O protocolo</w:t>
      </w:r>
      <w:r w:rsidRPr="00E84867">
        <w:rPr>
          <w:rFonts w:ascii="Century Gothic" w:hAnsi="Century Gothic"/>
        </w:rPr>
        <w:t xml:space="preserve"> de comunicação entre contratante e contratada será o e-mail sellbato1@hotmail.com, pr</w:t>
      </w:r>
      <w:r>
        <w:rPr>
          <w:rFonts w:ascii="Century Gothic" w:hAnsi="Century Gothic"/>
        </w:rPr>
        <w:t>eposto e telefone (44) 3249-2301.</w:t>
      </w:r>
    </w:p>
    <w:p w14:paraId="5E77D431" w14:textId="77777777" w:rsidR="00DA05CC" w:rsidRPr="00701DA7" w:rsidRDefault="00DA05CC" w:rsidP="00482EA2">
      <w:pPr>
        <w:ind w:left="-1134" w:right="425"/>
        <w:jc w:val="both"/>
        <w:rPr>
          <w:rFonts w:ascii="Century Gothic" w:hAnsi="Century Gothic" w:cs="Arial"/>
        </w:rPr>
      </w:pPr>
      <w:r>
        <w:rPr>
          <w:rFonts w:ascii="Century Gothic" w:hAnsi="Century Gothic" w:cs="Arial"/>
        </w:rPr>
        <w:t xml:space="preserve">c) </w:t>
      </w:r>
      <w:r w:rsidRPr="00701DA7">
        <w:rPr>
          <w:rFonts w:ascii="Century Gothic" w:hAnsi="Century Gothic" w:cs="Arial"/>
        </w:rPr>
        <w:t>O fiscal do contrato anotará em registro próprio todas as ocorrências relacionadas à execução do contrato, determinando o que for necessário para a regularização das faltas ou dos defeitos observados (Lei n° 14.133/2021, art. 117, §1º).</w:t>
      </w:r>
    </w:p>
    <w:p w14:paraId="3614472D" w14:textId="77777777" w:rsidR="00DA05CC" w:rsidRPr="00701DA7" w:rsidRDefault="00DA05CC" w:rsidP="00482EA2">
      <w:pPr>
        <w:ind w:left="-1134" w:right="425"/>
        <w:jc w:val="both"/>
        <w:rPr>
          <w:rFonts w:ascii="Century Gothic" w:hAnsi="Century Gothic" w:cs="Arial"/>
        </w:rPr>
      </w:pPr>
      <w:r w:rsidRPr="00701DA7">
        <w:rPr>
          <w:rFonts w:ascii="Century Gothic" w:hAnsi="Century Gothic" w:cs="Arial"/>
        </w:rPr>
        <w:t>d) O fiscal do contrato informará a seus superiores, em tempo hábil para a adoção das medidas convenientes, a situação que demandar decisão ou providência que ultrapasse sua competência (Lei n° 14.133/2021, art. 117, § 2º).</w:t>
      </w:r>
    </w:p>
    <w:p w14:paraId="42FB47FD" w14:textId="77777777" w:rsidR="00DA05CC" w:rsidRPr="00701DA7" w:rsidRDefault="00DA05CC" w:rsidP="00482EA2">
      <w:pPr>
        <w:ind w:left="-1134" w:right="425"/>
        <w:jc w:val="both"/>
        <w:rPr>
          <w:rFonts w:ascii="Century Gothic" w:hAnsi="Century Gothic" w:cs="Arial"/>
        </w:rPr>
      </w:pPr>
      <w:r w:rsidRPr="00701DA7">
        <w:rPr>
          <w:rFonts w:ascii="Century Gothic" w:hAnsi="Century Gothic" w:cs="Arial"/>
        </w:rPr>
        <w:lastRenderedPageBreak/>
        <w:t>e) O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3D05890E" w14:textId="77777777" w:rsidR="00DA05CC" w:rsidRPr="00701DA7" w:rsidRDefault="00DA05CC" w:rsidP="00482EA2">
      <w:pPr>
        <w:ind w:left="-1134" w:right="425"/>
        <w:jc w:val="both"/>
        <w:rPr>
          <w:rFonts w:ascii="Century Gothic" w:hAnsi="Century Gothic" w:cs="Arial"/>
        </w:rPr>
      </w:pPr>
      <w:r w:rsidRPr="00701DA7">
        <w:rPr>
          <w:rFonts w:ascii="Century Gothic" w:hAnsi="Century Gothic" w:cs="Arial"/>
        </w:rPr>
        <w:t>f) O contratado será responsável pelos danos causados diretamente à Administração ou a terceiros em razão da execução do contrato, e não excluirá nem reduzirá essa responsabilidade a fiscalização ou o acompanhamento pelo contratante (Lei n° 14.133/2021, art. 120).</w:t>
      </w:r>
    </w:p>
    <w:p w14:paraId="1867B741" w14:textId="77777777" w:rsidR="00DA05CC" w:rsidRPr="00701DA7" w:rsidRDefault="00DA05CC" w:rsidP="00482EA2">
      <w:pPr>
        <w:ind w:left="-1134" w:right="425"/>
        <w:jc w:val="both"/>
        <w:rPr>
          <w:rFonts w:ascii="Century Gothic" w:hAnsi="Century Gothic" w:cs="Arial"/>
        </w:rPr>
      </w:pPr>
      <w:proofErr w:type="gramStart"/>
      <w:r w:rsidRPr="00701DA7">
        <w:rPr>
          <w:rFonts w:ascii="Century Gothic" w:hAnsi="Century Gothic" w:cs="Arial"/>
        </w:rPr>
        <w:t>g) As</w:t>
      </w:r>
      <w:proofErr w:type="gramEnd"/>
      <w:r w:rsidRPr="00701DA7">
        <w:rPr>
          <w:rFonts w:ascii="Century Gothic" w:hAnsi="Century Gothic" w:cs="Arial"/>
        </w:rPr>
        <w:t xml:space="preserve"> comunicações entre o órgão ou entidade e a contratada devem ser realizadas por escrito sempre que o ato exigir tal formalidade, admitindo-se, excepcionalmente, o uso de mensagem eletrônica para esse fim (IN 5/2017, art. 44, §2°).</w:t>
      </w:r>
    </w:p>
    <w:p w14:paraId="5DEDF1EF" w14:textId="77777777" w:rsidR="00DA05CC" w:rsidRPr="00701DA7" w:rsidRDefault="00DA05CC" w:rsidP="00482EA2">
      <w:pPr>
        <w:ind w:left="-1134" w:right="425"/>
        <w:jc w:val="both"/>
        <w:rPr>
          <w:rFonts w:ascii="Century Gothic" w:hAnsi="Century Gothic" w:cs="Arial"/>
        </w:rPr>
      </w:pPr>
      <w:r w:rsidRPr="00701DA7">
        <w:rPr>
          <w:rFonts w:ascii="Century Gothic" w:hAnsi="Century Gothic" w:cs="Arial"/>
        </w:rPr>
        <w:t>h) O órgão ou entidade poderá convocar representante da empresa para adoção de providências que devam ser cumpridas de imediato (IN 5/2017, art. 44, §3°).</w:t>
      </w:r>
    </w:p>
    <w:p w14:paraId="0C6735F2" w14:textId="77777777" w:rsidR="00DA05CC" w:rsidRDefault="00DA05CC" w:rsidP="00482EA2">
      <w:pPr>
        <w:ind w:left="-1134" w:right="425"/>
        <w:jc w:val="both"/>
        <w:rPr>
          <w:rFonts w:ascii="Century Gothic" w:hAnsi="Century Gothic" w:cs="Arial"/>
        </w:rPr>
      </w:pPr>
      <w:r w:rsidRPr="00701DA7">
        <w:rPr>
          <w:rFonts w:ascii="Century Gothic" w:hAnsi="Century Gothic" w:cs="Arial"/>
        </w:rPr>
        <w:t>i) A Contratada deve cumprir todas as obrigações constantes neste termo de referência, seus anexos e sua proposta, assumindo como exclusivamente seus os riscos e as despesas decorrentes da boa e perfeita execução do objeto.</w:t>
      </w:r>
    </w:p>
    <w:p w14:paraId="6E8D2967" w14:textId="77777777" w:rsidR="00DA05CC" w:rsidRDefault="00DA05CC" w:rsidP="00482EA2">
      <w:pPr>
        <w:pStyle w:val="Standard"/>
        <w:shd w:val="clear" w:color="auto" w:fill="FFFFFF"/>
        <w:ind w:left="-1134" w:right="425"/>
        <w:jc w:val="both"/>
        <w:rPr>
          <w:rFonts w:ascii="Century Gothic" w:hAnsi="Century Gothic" w:cs="Arial"/>
          <w:b/>
          <w:sz w:val="20"/>
          <w:szCs w:val="20"/>
        </w:rPr>
      </w:pPr>
      <w:r>
        <w:rPr>
          <w:rFonts w:ascii="Century Gothic" w:hAnsi="Century Gothic" w:cs="Arial"/>
          <w:b/>
          <w:sz w:val="20"/>
          <w:szCs w:val="20"/>
        </w:rPr>
        <w:t xml:space="preserve">7.1.1. </w:t>
      </w:r>
      <w:r w:rsidRPr="007448C6">
        <w:rPr>
          <w:rFonts w:ascii="Century Gothic" w:hAnsi="Century Gothic" w:cs="Arial"/>
          <w:b/>
          <w:sz w:val="20"/>
          <w:szCs w:val="20"/>
        </w:rPr>
        <w:t>OBRIGAÇÕES DAS PARTES</w:t>
      </w:r>
    </w:p>
    <w:p w14:paraId="387A3FDE" w14:textId="77777777" w:rsidR="00DA05CC" w:rsidRDefault="00DA05CC" w:rsidP="00E62903">
      <w:pPr>
        <w:pStyle w:val="Standard"/>
        <w:numPr>
          <w:ilvl w:val="3"/>
          <w:numId w:val="64"/>
        </w:numPr>
        <w:shd w:val="clear" w:color="auto" w:fill="FFFFFF"/>
        <w:autoSpaceDN/>
        <w:ind w:left="-1134" w:right="425" w:firstLine="0"/>
        <w:jc w:val="both"/>
        <w:rPr>
          <w:rFonts w:ascii="Century Gothic" w:hAnsi="Century Gothic" w:cs="Arial"/>
          <w:b/>
          <w:sz w:val="20"/>
          <w:szCs w:val="20"/>
        </w:rPr>
      </w:pPr>
      <w:r w:rsidRPr="006E47C5">
        <w:rPr>
          <w:rFonts w:ascii="Century Gothic" w:hAnsi="Century Gothic" w:cs="Arial"/>
          <w:b/>
          <w:sz w:val="20"/>
          <w:szCs w:val="20"/>
        </w:rPr>
        <w:t>OBRIGAÇÕES DO CONTRATANTE</w:t>
      </w:r>
    </w:p>
    <w:p w14:paraId="44F0ED68" w14:textId="77777777" w:rsidR="00DA05CC" w:rsidRPr="00701DA7" w:rsidRDefault="00DA05CC" w:rsidP="00482EA2">
      <w:pPr>
        <w:pStyle w:val="Standard"/>
        <w:shd w:val="clear" w:color="auto" w:fill="FFFFFF"/>
        <w:ind w:left="-1134" w:right="425"/>
        <w:jc w:val="both"/>
        <w:rPr>
          <w:rFonts w:ascii="Century Gothic" w:hAnsi="Century Gothic" w:cs="Arial"/>
          <w:kern w:val="0"/>
          <w:sz w:val="20"/>
          <w:szCs w:val="20"/>
          <w:lang w:val="pt-PT" w:eastAsia="en-US"/>
        </w:rPr>
      </w:pPr>
      <w:r w:rsidRPr="00543D50">
        <w:rPr>
          <w:rFonts w:ascii="Century Gothic" w:hAnsi="Century Gothic" w:cs="Arial"/>
          <w:b/>
          <w:kern w:val="0"/>
          <w:sz w:val="20"/>
          <w:szCs w:val="20"/>
          <w:lang w:val="pt-PT" w:eastAsia="en-US"/>
        </w:rPr>
        <w:t>7.1.1.1.1.</w:t>
      </w:r>
      <w:r>
        <w:rPr>
          <w:rFonts w:ascii="Century Gothic" w:hAnsi="Century Gothic" w:cs="Arial"/>
          <w:kern w:val="0"/>
          <w:sz w:val="20"/>
          <w:szCs w:val="20"/>
          <w:lang w:val="pt-PT" w:eastAsia="en-US"/>
        </w:rPr>
        <w:t xml:space="preserve"> </w:t>
      </w:r>
      <w:r w:rsidRPr="00701DA7">
        <w:rPr>
          <w:rFonts w:ascii="Century Gothic" w:hAnsi="Century Gothic" w:cs="Arial"/>
          <w:kern w:val="0"/>
          <w:sz w:val="20"/>
          <w:szCs w:val="20"/>
          <w:lang w:val="pt-PT" w:eastAsia="en-US"/>
        </w:rPr>
        <w:t>Fornecer à contratada as informações, documentos e acesso às dependências necessários ao desempenho dos serviços, dentro dos prazos acordados.</w:t>
      </w:r>
    </w:p>
    <w:p w14:paraId="69D08CBD" w14:textId="77777777" w:rsidR="00DA05CC" w:rsidRPr="00701DA7" w:rsidRDefault="00DA05CC" w:rsidP="00482EA2">
      <w:pPr>
        <w:pStyle w:val="Standard"/>
        <w:shd w:val="clear" w:color="auto" w:fill="FFFFFF"/>
        <w:ind w:left="-1134" w:right="425"/>
        <w:jc w:val="both"/>
        <w:rPr>
          <w:rFonts w:ascii="Century Gothic" w:hAnsi="Century Gothic" w:cs="Arial"/>
          <w:kern w:val="0"/>
          <w:sz w:val="20"/>
          <w:szCs w:val="20"/>
          <w:lang w:val="pt-PT" w:eastAsia="en-US"/>
        </w:rPr>
      </w:pPr>
      <w:r w:rsidRPr="00543D50">
        <w:rPr>
          <w:rFonts w:ascii="Century Gothic" w:hAnsi="Century Gothic" w:cs="Arial"/>
          <w:b/>
          <w:kern w:val="0"/>
          <w:sz w:val="20"/>
          <w:szCs w:val="20"/>
          <w:lang w:val="pt-PT" w:eastAsia="en-US"/>
        </w:rPr>
        <w:t>7.1.1.1.2.</w:t>
      </w:r>
      <w:r>
        <w:rPr>
          <w:rFonts w:ascii="Century Gothic" w:hAnsi="Century Gothic" w:cs="Arial"/>
          <w:kern w:val="0"/>
          <w:sz w:val="20"/>
          <w:szCs w:val="20"/>
          <w:lang w:val="pt-PT" w:eastAsia="en-US"/>
        </w:rPr>
        <w:t xml:space="preserve"> </w:t>
      </w:r>
      <w:r w:rsidRPr="00701DA7">
        <w:rPr>
          <w:rFonts w:ascii="Century Gothic" w:hAnsi="Century Gothic" w:cs="Arial"/>
          <w:kern w:val="0"/>
          <w:sz w:val="20"/>
          <w:szCs w:val="20"/>
          <w:lang w:val="pt-PT" w:eastAsia="en-US"/>
        </w:rPr>
        <w:t>Designar fiscais e gestor do contrato para acompanhamento e validação das atividades.</w:t>
      </w:r>
    </w:p>
    <w:p w14:paraId="00B42653" w14:textId="77777777" w:rsidR="00DA05CC" w:rsidRPr="00701DA7" w:rsidRDefault="00DA05CC" w:rsidP="00482EA2">
      <w:pPr>
        <w:pStyle w:val="Standard"/>
        <w:shd w:val="clear" w:color="auto" w:fill="FFFFFF"/>
        <w:ind w:left="-1134" w:right="425"/>
        <w:jc w:val="both"/>
        <w:rPr>
          <w:rFonts w:ascii="Century Gothic" w:hAnsi="Century Gothic" w:cs="Arial"/>
          <w:kern w:val="0"/>
          <w:sz w:val="20"/>
          <w:szCs w:val="20"/>
          <w:lang w:val="pt-PT" w:eastAsia="en-US"/>
        </w:rPr>
      </w:pPr>
      <w:r w:rsidRPr="00543D50">
        <w:rPr>
          <w:rFonts w:ascii="Century Gothic" w:hAnsi="Century Gothic" w:cs="Arial"/>
          <w:b/>
          <w:kern w:val="0"/>
          <w:sz w:val="20"/>
          <w:szCs w:val="20"/>
          <w:lang w:val="pt-PT" w:eastAsia="en-US"/>
        </w:rPr>
        <w:t>7.1.1.1.3.</w:t>
      </w:r>
      <w:r>
        <w:rPr>
          <w:rFonts w:ascii="Century Gothic" w:hAnsi="Century Gothic" w:cs="Arial"/>
          <w:kern w:val="0"/>
          <w:sz w:val="20"/>
          <w:szCs w:val="20"/>
          <w:lang w:val="pt-PT" w:eastAsia="en-US"/>
        </w:rPr>
        <w:t xml:space="preserve"> </w:t>
      </w:r>
      <w:r w:rsidRPr="00701DA7">
        <w:rPr>
          <w:rFonts w:ascii="Century Gothic" w:hAnsi="Century Gothic" w:cs="Arial"/>
          <w:kern w:val="0"/>
          <w:sz w:val="20"/>
          <w:szCs w:val="20"/>
          <w:lang w:val="pt-PT" w:eastAsia="en-US"/>
        </w:rPr>
        <w:t>Emitir atesto mensal dos relatórios e da nota fiscal após a verificação da conformidade dos serviços prestados.</w:t>
      </w:r>
    </w:p>
    <w:p w14:paraId="1A2EF4B4" w14:textId="77777777" w:rsidR="00DA05CC" w:rsidRPr="00701DA7" w:rsidRDefault="00DA05CC" w:rsidP="00482EA2">
      <w:pPr>
        <w:pStyle w:val="Standard"/>
        <w:shd w:val="clear" w:color="auto" w:fill="FFFFFF"/>
        <w:ind w:left="-1134" w:right="425"/>
        <w:jc w:val="both"/>
        <w:rPr>
          <w:rFonts w:ascii="Century Gothic" w:hAnsi="Century Gothic" w:cs="Arial"/>
          <w:kern w:val="0"/>
          <w:sz w:val="20"/>
          <w:szCs w:val="20"/>
          <w:lang w:val="pt-PT" w:eastAsia="en-US"/>
        </w:rPr>
      </w:pPr>
      <w:r w:rsidRPr="00543D50">
        <w:rPr>
          <w:rFonts w:ascii="Century Gothic" w:hAnsi="Century Gothic" w:cs="Arial"/>
          <w:b/>
          <w:kern w:val="0"/>
          <w:sz w:val="20"/>
          <w:szCs w:val="20"/>
          <w:lang w:val="pt-PT" w:eastAsia="en-US"/>
        </w:rPr>
        <w:t>7.1.1.1.4.</w:t>
      </w:r>
      <w:r>
        <w:rPr>
          <w:rFonts w:ascii="Century Gothic" w:hAnsi="Century Gothic" w:cs="Arial"/>
          <w:kern w:val="0"/>
          <w:sz w:val="20"/>
          <w:szCs w:val="20"/>
          <w:lang w:val="pt-PT" w:eastAsia="en-US"/>
        </w:rPr>
        <w:t xml:space="preserve"> </w:t>
      </w:r>
      <w:r w:rsidRPr="00701DA7">
        <w:rPr>
          <w:rFonts w:ascii="Century Gothic" w:hAnsi="Century Gothic" w:cs="Arial"/>
          <w:kern w:val="0"/>
          <w:sz w:val="20"/>
          <w:szCs w:val="20"/>
          <w:lang w:val="pt-PT" w:eastAsia="en-US"/>
        </w:rPr>
        <w:t>Realizar os pagamentos devidos dentro do prazo estipulado, desde que cumpridas todas as exigências contratuais.</w:t>
      </w:r>
    </w:p>
    <w:p w14:paraId="166E59DD" w14:textId="77777777" w:rsidR="00DA05CC" w:rsidRPr="00701DA7" w:rsidRDefault="00DA05CC" w:rsidP="00482EA2">
      <w:pPr>
        <w:pStyle w:val="Standard"/>
        <w:shd w:val="clear" w:color="auto" w:fill="FFFFFF"/>
        <w:ind w:left="-1134" w:right="425"/>
        <w:jc w:val="both"/>
        <w:rPr>
          <w:rFonts w:ascii="Century Gothic" w:hAnsi="Century Gothic" w:cs="Arial"/>
          <w:kern w:val="0"/>
          <w:sz w:val="20"/>
          <w:szCs w:val="20"/>
          <w:lang w:val="pt-PT" w:eastAsia="en-US"/>
        </w:rPr>
      </w:pPr>
      <w:r w:rsidRPr="00543D50">
        <w:rPr>
          <w:rFonts w:ascii="Century Gothic" w:hAnsi="Century Gothic" w:cs="Arial"/>
          <w:b/>
          <w:kern w:val="0"/>
          <w:sz w:val="20"/>
          <w:szCs w:val="20"/>
          <w:lang w:val="pt-PT" w:eastAsia="en-US"/>
        </w:rPr>
        <w:t>7.1.1.1.5.</w:t>
      </w:r>
      <w:r>
        <w:rPr>
          <w:rFonts w:ascii="Century Gothic" w:hAnsi="Century Gothic" w:cs="Arial"/>
          <w:kern w:val="0"/>
          <w:sz w:val="20"/>
          <w:szCs w:val="20"/>
          <w:lang w:val="pt-PT" w:eastAsia="en-US"/>
        </w:rPr>
        <w:t xml:space="preserve"> </w:t>
      </w:r>
      <w:r w:rsidRPr="00701DA7">
        <w:rPr>
          <w:rFonts w:ascii="Century Gothic" w:hAnsi="Century Gothic" w:cs="Arial"/>
          <w:kern w:val="0"/>
          <w:sz w:val="20"/>
          <w:szCs w:val="20"/>
          <w:lang w:val="pt-PT" w:eastAsia="en-US"/>
        </w:rPr>
        <w:t>Comunicar oficialmente à contratada quaisquer falhas, irregularidades ou descumprimentos observados.</w:t>
      </w:r>
    </w:p>
    <w:p w14:paraId="227A224E" w14:textId="77777777" w:rsidR="00DA05CC" w:rsidRPr="006E47C5" w:rsidRDefault="00DA05CC" w:rsidP="00482EA2">
      <w:pPr>
        <w:pStyle w:val="Standard"/>
        <w:shd w:val="clear" w:color="auto" w:fill="FFFFFF"/>
        <w:ind w:left="-1134" w:right="425"/>
        <w:jc w:val="both"/>
        <w:rPr>
          <w:rFonts w:ascii="Century Gothic" w:hAnsi="Century Gothic" w:cs="Arial"/>
          <w:b/>
          <w:sz w:val="20"/>
          <w:szCs w:val="20"/>
        </w:rPr>
      </w:pPr>
      <w:r w:rsidRPr="00543D50">
        <w:rPr>
          <w:rFonts w:ascii="Century Gothic" w:hAnsi="Century Gothic" w:cs="Arial"/>
          <w:b/>
          <w:kern w:val="0"/>
          <w:sz w:val="20"/>
          <w:szCs w:val="20"/>
          <w:lang w:val="pt-PT" w:eastAsia="en-US"/>
        </w:rPr>
        <w:t>7.1.1.1.6.</w:t>
      </w:r>
      <w:r>
        <w:rPr>
          <w:rFonts w:ascii="Century Gothic" w:hAnsi="Century Gothic" w:cs="Arial"/>
          <w:kern w:val="0"/>
          <w:sz w:val="20"/>
          <w:szCs w:val="20"/>
          <w:lang w:val="pt-PT" w:eastAsia="en-US"/>
        </w:rPr>
        <w:t xml:space="preserve"> </w:t>
      </w:r>
      <w:r w:rsidRPr="00701DA7">
        <w:rPr>
          <w:rFonts w:ascii="Century Gothic" w:hAnsi="Century Gothic" w:cs="Arial"/>
          <w:kern w:val="0"/>
          <w:sz w:val="20"/>
          <w:szCs w:val="20"/>
          <w:lang w:val="pt-PT" w:eastAsia="en-US"/>
        </w:rPr>
        <w:t>Promover reuniões periódicas de alinhamento e avaliar os resultados apresentados.</w:t>
      </w:r>
      <w:r w:rsidRPr="006E47C5">
        <w:rPr>
          <w:rFonts w:ascii="Century Gothic" w:hAnsi="Century Gothic" w:cs="Arial"/>
          <w:kern w:val="0"/>
          <w:sz w:val="20"/>
          <w:szCs w:val="20"/>
          <w:lang w:val="pt-PT" w:eastAsia="en-US"/>
        </w:rPr>
        <w:t>.</w:t>
      </w:r>
      <w:r w:rsidRPr="006E47C5">
        <w:rPr>
          <w:rFonts w:ascii="Century Gothic" w:hAnsi="Century Gothic" w:cs="Arial"/>
          <w:b/>
          <w:kern w:val="0"/>
          <w:sz w:val="20"/>
          <w:szCs w:val="20"/>
          <w:lang w:val="pt-PT" w:eastAsia="en-US"/>
        </w:rPr>
        <w:t xml:space="preserve">  </w:t>
      </w:r>
    </w:p>
    <w:p w14:paraId="4282D035" w14:textId="77777777" w:rsidR="00DA05CC" w:rsidRDefault="00DA05CC" w:rsidP="00482EA2">
      <w:pPr>
        <w:pStyle w:val="Standard"/>
        <w:shd w:val="clear" w:color="auto" w:fill="FFFFFF"/>
        <w:ind w:left="-1134" w:right="425"/>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 xml:space="preserve">7.1.2. </w:t>
      </w:r>
      <w:r w:rsidRPr="006E47C5">
        <w:rPr>
          <w:rFonts w:ascii="Century Gothic" w:hAnsi="Century Gothic" w:cs="Arial"/>
          <w:b/>
          <w:kern w:val="0"/>
          <w:sz w:val="20"/>
          <w:szCs w:val="20"/>
          <w:lang w:val="pt-PT" w:eastAsia="en-US"/>
        </w:rPr>
        <w:t>OBRIGAÇÕES DA CONTRATADA</w:t>
      </w:r>
    </w:p>
    <w:p w14:paraId="2F7A567C" w14:textId="77777777" w:rsidR="00DA05CC" w:rsidRDefault="00DA05CC" w:rsidP="00482EA2">
      <w:pPr>
        <w:pStyle w:val="Standard"/>
        <w:shd w:val="clear" w:color="auto" w:fill="FFFFFF"/>
        <w:ind w:left="-1134" w:right="425"/>
        <w:jc w:val="both"/>
        <w:rPr>
          <w:rFonts w:ascii="Century Gothic" w:hAnsi="Century Gothic" w:cs="Arial"/>
          <w:sz w:val="20"/>
          <w:szCs w:val="20"/>
          <w:lang w:val="pt-PT" w:eastAsia="en-US"/>
        </w:rPr>
      </w:pPr>
      <w:r>
        <w:rPr>
          <w:rFonts w:ascii="Century Gothic" w:hAnsi="Century Gothic" w:cs="Arial"/>
          <w:b/>
          <w:kern w:val="0"/>
          <w:sz w:val="20"/>
          <w:szCs w:val="20"/>
          <w:lang w:val="pt-PT" w:eastAsia="en-US"/>
        </w:rPr>
        <w:t xml:space="preserve">7.1.2.1. </w:t>
      </w:r>
      <w:r w:rsidRPr="00EE1157">
        <w:rPr>
          <w:rFonts w:ascii="Century Gothic" w:hAnsi="Century Gothic" w:cs="Arial"/>
          <w:sz w:val="20"/>
          <w:szCs w:val="20"/>
          <w:lang w:val="pt-PT" w:eastAsia="en-US"/>
        </w:rPr>
        <w:t>A contratada deverá executar os serviços de consultoria e apoio administrativo técnico com diligência, qualidade e observância às diretrizes estabelecidas neste Termo de Referência, bem como às normas aplicáveis à Administração Pública.</w:t>
      </w:r>
    </w:p>
    <w:p w14:paraId="0354B150" w14:textId="77777777" w:rsidR="00DA05CC" w:rsidRPr="00EE1157" w:rsidRDefault="00DA05CC" w:rsidP="00482EA2">
      <w:pPr>
        <w:pStyle w:val="Standard"/>
        <w:shd w:val="clear" w:color="auto" w:fill="FFFFFF"/>
        <w:ind w:left="-1134" w:right="425"/>
        <w:jc w:val="both"/>
        <w:rPr>
          <w:rFonts w:ascii="Century Gothic" w:hAnsi="Century Gothic" w:cs="Arial"/>
          <w:b/>
          <w:sz w:val="20"/>
          <w:szCs w:val="20"/>
        </w:rPr>
      </w:pPr>
      <w:r w:rsidRPr="00543D50">
        <w:rPr>
          <w:rFonts w:ascii="Century Gothic" w:hAnsi="Century Gothic" w:cs="Arial"/>
          <w:b/>
          <w:sz w:val="20"/>
          <w:szCs w:val="20"/>
          <w:lang w:val="pt-PT" w:eastAsia="en-US"/>
        </w:rPr>
        <w:t>7.1.2.1.1.</w:t>
      </w:r>
      <w:r>
        <w:rPr>
          <w:rFonts w:ascii="Century Gothic" w:hAnsi="Century Gothic" w:cs="Arial"/>
          <w:sz w:val="20"/>
          <w:szCs w:val="20"/>
          <w:lang w:val="pt-PT" w:eastAsia="en-US"/>
        </w:rPr>
        <w:t xml:space="preserve"> </w:t>
      </w:r>
      <w:r w:rsidRPr="00EE1157">
        <w:rPr>
          <w:rFonts w:ascii="Century Gothic" w:hAnsi="Century Gothic" w:cs="Arial"/>
          <w:sz w:val="20"/>
          <w:szCs w:val="20"/>
          <w:lang w:val="pt-PT" w:eastAsia="en-US"/>
        </w:rPr>
        <w:t>Constituem obrigações da contratada, sem prejuízo de outras previstas no instrumento contratual:</w:t>
      </w:r>
    </w:p>
    <w:p w14:paraId="6322EA81"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Executar os serviços de forma adequada às demandas da Administração, observando os prazos e orientações definidos pelo gestor e fiscal do contrato; </w:t>
      </w:r>
    </w:p>
    <w:p w14:paraId="4D8B49A8"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Prestar apoio técnico especializado em planejamento estratégico e gestão de políticas públicas nas áreas de Esporte, Cultura, Turismo e Meio Ambiente; </w:t>
      </w:r>
    </w:p>
    <w:p w14:paraId="739586FF"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Comparecer ao local indicado pela Administração para prestação de serviços presenciais, respeitando a carga horária mínima semanal estabelecida de 16 (dezesseis) horas; </w:t>
      </w:r>
    </w:p>
    <w:p w14:paraId="4A68E417"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Disponibilizar suporte remoto durante o horário comercial, sempre que solicitado pela Administração, para atendimento de demandas técnicas e administrativas; </w:t>
      </w:r>
    </w:p>
    <w:p w14:paraId="35031F26"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Elaborar, quando solicitado, relatórios técnicos, diagnósticos, pareceres, orientações e demais documentos de apoio à gestão pública; </w:t>
      </w:r>
    </w:p>
    <w:p w14:paraId="53CEB1A5"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Apoiar a Administração na formulação, revisão, implementação e acompanhamento de planos, programas e projetos governamentais; </w:t>
      </w:r>
    </w:p>
    <w:p w14:paraId="3B81F3AA"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Auxiliar na organização e melhoria de processos administrativos relacionados às políticas públicas abrangidas pelo objeto; </w:t>
      </w:r>
    </w:p>
    <w:p w14:paraId="036D89BE"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Contribuir tecnicamente para a definição de indicadores, metas e mecanismos de monitoramento e avaliação de políticas públicas; </w:t>
      </w:r>
    </w:p>
    <w:p w14:paraId="1C49EE5B"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Manter sigilo sobre todas as informações obtidas em razão da execução contratual, não podendo divulgá-las a terceiros sem autorização expressa da Administração; </w:t>
      </w:r>
    </w:p>
    <w:p w14:paraId="5B49D29A"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lastRenderedPageBreak/>
        <w:t xml:space="preserve">Manter comunicação permanente com a fiscalização do contrato, participando de reuniões presenciais ou virtuais sempre que convocada; </w:t>
      </w:r>
    </w:p>
    <w:p w14:paraId="3A214AF7"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Substituir, quando necessário e a critério da Administração, profissionais alocados na execução dos serviços, garantindo a continuidade e qualidade do objeto; </w:t>
      </w:r>
    </w:p>
    <w:p w14:paraId="2A45CA96"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Responsabilizar-se por todos os encargos decorrentes da execução contratual, inclusive aqueles de natureza trabalhista, previdenciária, fiscal e tributária, quando aplicáveis; </w:t>
      </w:r>
    </w:p>
    <w:p w14:paraId="5279A2B3"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 xml:space="preserve">Corrigir, sem ônus adicional à Administração, eventuais falhas ou inconsistências identificadas na execução dos serviços; </w:t>
      </w:r>
    </w:p>
    <w:p w14:paraId="1F638E70" w14:textId="77777777" w:rsidR="00DA05CC" w:rsidRPr="00482EA2" w:rsidRDefault="00DA05CC" w:rsidP="00E62903">
      <w:pPr>
        <w:pStyle w:val="PargrafodaLista"/>
        <w:numPr>
          <w:ilvl w:val="0"/>
          <w:numId w:val="67"/>
        </w:numPr>
        <w:ind w:right="425"/>
        <w:jc w:val="both"/>
        <w:rPr>
          <w:rFonts w:ascii="Century Gothic" w:hAnsi="Century Gothic" w:cs="Arial"/>
          <w:sz w:val="20"/>
          <w:lang w:val="pt-PT"/>
        </w:rPr>
      </w:pPr>
      <w:r w:rsidRPr="00482EA2">
        <w:rPr>
          <w:rFonts w:ascii="Century Gothic" w:hAnsi="Century Gothic" w:cs="Arial"/>
          <w:sz w:val="20"/>
          <w:lang w:val="pt-PT"/>
        </w:rPr>
        <w:t>Observar as normas legais, regulamentares e administrativas aplicáveis, bem como os princípios da Administração Pública, especialmente legalidade, eficiência, moralidade e interesse público.</w:t>
      </w:r>
    </w:p>
    <w:p w14:paraId="495C1742" w14:textId="77777777" w:rsidR="00DA05CC" w:rsidRPr="00F271AF" w:rsidRDefault="00DA05CC" w:rsidP="00482EA2">
      <w:pPr>
        <w:pStyle w:val="Standard"/>
        <w:shd w:val="clear" w:color="auto" w:fill="FFFFFF"/>
        <w:ind w:left="-1134" w:right="425"/>
        <w:jc w:val="both"/>
        <w:rPr>
          <w:rFonts w:ascii="Century Gothic" w:hAnsi="Century Gothic" w:cs="Arial"/>
          <w:kern w:val="0"/>
          <w:sz w:val="20"/>
          <w:szCs w:val="20"/>
          <w:lang w:val="pt-PT" w:eastAsia="en-US"/>
        </w:rPr>
      </w:pPr>
      <w:r>
        <w:rPr>
          <w:rFonts w:ascii="Century Gothic" w:hAnsi="Century Gothic"/>
          <w:b/>
          <w:sz w:val="20"/>
        </w:rPr>
        <w:t xml:space="preserve">7.1.3. </w:t>
      </w:r>
      <w:r w:rsidRPr="00F271AF">
        <w:rPr>
          <w:rFonts w:ascii="Century Gothic" w:hAnsi="Century Gothic"/>
          <w:b/>
          <w:sz w:val="20"/>
        </w:rPr>
        <w:t xml:space="preserve">DAS INFRAÇÕES E SANÇÕES ADMINISTRATIVAS </w:t>
      </w:r>
    </w:p>
    <w:p w14:paraId="6CF51E22" w14:textId="77777777" w:rsidR="00DA05CC" w:rsidRPr="00F271AF" w:rsidRDefault="00DA05CC" w:rsidP="00482EA2">
      <w:pPr>
        <w:pStyle w:val="Standard"/>
        <w:shd w:val="clear" w:color="auto" w:fill="FFFFFF"/>
        <w:ind w:left="-1134" w:right="425"/>
        <w:jc w:val="both"/>
        <w:rPr>
          <w:rFonts w:ascii="Century Gothic" w:hAnsi="Century Gothic" w:cs="Arial"/>
          <w:kern w:val="0"/>
          <w:sz w:val="20"/>
          <w:szCs w:val="20"/>
          <w:lang w:val="pt-PT" w:eastAsia="en-US"/>
        </w:rPr>
      </w:pPr>
      <w:r>
        <w:rPr>
          <w:rFonts w:ascii="Century Gothic" w:hAnsi="Century Gothic"/>
          <w:b/>
          <w:sz w:val="20"/>
        </w:rPr>
        <w:t xml:space="preserve">7.1.3.1. </w:t>
      </w:r>
      <w:r w:rsidRPr="00F271AF">
        <w:rPr>
          <w:rFonts w:ascii="Century Gothic" w:hAnsi="Century Gothic"/>
          <w:b/>
          <w:sz w:val="20"/>
        </w:rPr>
        <w:t>Comete infração administrativa o fornecedor que cometer quaisquer das infrações previstas no art. 155 da Lei nº 14.133/2021.</w:t>
      </w:r>
    </w:p>
    <w:p w14:paraId="1291F26B"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543D50">
        <w:rPr>
          <w:rFonts w:ascii="Century Gothic" w:hAnsi="Century Gothic"/>
          <w:b/>
          <w:sz w:val="20"/>
        </w:rPr>
        <w:t>7.1.3.1.1.</w:t>
      </w:r>
      <w:r>
        <w:rPr>
          <w:rFonts w:ascii="Century Gothic" w:hAnsi="Century Gothic"/>
          <w:sz w:val="20"/>
        </w:rPr>
        <w:t xml:space="preserve"> </w:t>
      </w:r>
      <w:r w:rsidRPr="00F271AF">
        <w:rPr>
          <w:rFonts w:ascii="Century Gothic" w:hAnsi="Century Gothic"/>
          <w:sz w:val="20"/>
        </w:rPr>
        <w:t>A Administração poderá, garantida a prévia defesa, aplicar aos licitantes e/ou adjudicatários as sanções previstas no art. 156 da Lei nº 14.133/2021, sem prejuízo das responsabilidades civil e criminal.</w:t>
      </w:r>
    </w:p>
    <w:p w14:paraId="040DB44A"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543D50">
        <w:rPr>
          <w:rFonts w:ascii="Century Gothic" w:hAnsi="Century Gothic"/>
          <w:b/>
          <w:sz w:val="20"/>
        </w:rPr>
        <w:t>7.1.3.2.</w:t>
      </w:r>
      <w:r>
        <w:rPr>
          <w:rFonts w:ascii="Century Gothic" w:hAnsi="Century Gothic"/>
          <w:sz w:val="20"/>
        </w:rPr>
        <w:t xml:space="preserve"> </w:t>
      </w:r>
      <w:r w:rsidRPr="00F271AF">
        <w:rPr>
          <w:rFonts w:ascii="Century Gothic" w:hAnsi="Century Gothic"/>
          <w:sz w:val="20"/>
        </w:rPr>
        <w:t>Na aplicação das sanções serão considerados:</w:t>
      </w:r>
    </w:p>
    <w:p w14:paraId="1CCA1DF4"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543D50">
        <w:rPr>
          <w:rFonts w:ascii="Century Gothic" w:hAnsi="Century Gothic"/>
          <w:b/>
          <w:sz w:val="20"/>
        </w:rPr>
        <w:t>7.1.3.2.1.</w:t>
      </w:r>
      <w:r>
        <w:rPr>
          <w:rFonts w:ascii="Century Gothic" w:hAnsi="Century Gothic"/>
          <w:sz w:val="20"/>
        </w:rPr>
        <w:t xml:space="preserve"> </w:t>
      </w:r>
      <w:r w:rsidRPr="00F271AF">
        <w:rPr>
          <w:rFonts w:ascii="Century Gothic" w:hAnsi="Century Gothic"/>
          <w:sz w:val="20"/>
        </w:rPr>
        <w:t>A natureza e a gravidade da infração cometida;</w:t>
      </w:r>
    </w:p>
    <w:p w14:paraId="10EBCD6B"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543D50">
        <w:rPr>
          <w:rFonts w:ascii="Century Gothic" w:hAnsi="Century Gothic"/>
          <w:b/>
          <w:sz w:val="20"/>
        </w:rPr>
        <w:t>7.1.3.2.2.</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5"/>
          <w:sz w:val="20"/>
        </w:rPr>
        <w:t xml:space="preserve"> </w:t>
      </w:r>
      <w:r w:rsidRPr="00130BF5">
        <w:rPr>
          <w:rFonts w:ascii="Century Gothic" w:hAnsi="Century Gothic"/>
          <w:sz w:val="20"/>
        </w:rPr>
        <w:t>peculiaridades</w:t>
      </w:r>
      <w:r w:rsidRPr="00130BF5">
        <w:rPr>
          <w:rFonts w:ascii="Century Gothic" w:hAnsi="Century Gothic"/>
          <w:spacing w:val="-2"/>
          <w:sz w:val="20"/>
        </w:rPr>
        <w:t xml:space="preserve"> </w:t>
      </w:r>
      <w:r w:rsidRPr="00130BF5">
        <w:rPr>
          <w:rFonts w:ascii="Century Gothic" w:hAnsi="Century Gothic"/>
          <w:sz w:val="20"/>
        </w:rPr>
        <w:t>do</w:t>
      </w:r>
      <w:r w:rsidRPr="00130BF5">
        <w:rPr>
          <w:rFonts w:ascii="Century Gothic" w:hAnsi="Century Gothic"/>
          <w:spacing w:val="-3"/>
          <w:sz w:val="20"/>
        </w:rPr>
        <w:t xml:space="preserve"> </w:t>
      </w:r>
      <w:r w:rsidRPr="00130BF5">
        <w:rPr>
          <w:rFonts w:ascii="Century Gothic" w:hAnsi="Century Gothic"/>
          <w:sz w:val="20"/>
        </w:rPr>
        <w:t>caso</w:t>
      </w:r>
      <w:r w:rsidRPr="00130BF5">
        <w:rPr>
          <w:rFonts w:ascii="Century Gothic" w:hAnsi="Century Gothic"/>
          <w:spacing w:val="-3"/>
          <w:sz w:val="20"/>
        </w:rPr>
        <w:t xml:space="preserve"> </w:t>
      </w:r>
      <w:r w:rsidRPr="00130BF5">
        <w:rPr>
          <w:rFonts w:ascii="Century Gothic" w:hAnsi="Century Gothic"/>
          <w:sz w:val="20"/>
        </w:rPr>
        <w:t>concreto;</w:t>
      </w:r>
    </w:p>
    <w:p w14:paraId="4134490E"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543D50">
        <w:rPr>
          <w:rFonts w:ascii="Century Gothic" w:hAnsi="Century Gothic"/>
          <w:b/>
          <w:sz w:val="20"/>
        </w:rPr>
        <w:t>7.1.3.2.3.</w:t>
      </w:r>
      <w:r>
        <w:rPr>
          <w:rFonts w:ascii="Century Gothic" w:hAnsi="Century Gothic"/>
          <w:sz w:val="20"/>
        </w:rPr>
        <w:t xml:space="preserve"> </w:t>
      </w:r>
      <w:r w:rsidRPr="00130BF5">
        <w:rPr>
          <w:rFonts w:ascii="Century Gothic" w:hAnsi="Century Gothic"/>
          <w:sz w:val="20"/>
        </w:rPr>
        <w:t>As</w:t>
      </w:r>
      <w:r w:rsidRPr="00130BF5">
        <w:rPr>
          <w:rFonts w:ascii="Century Gothic" w:hAnsi="Century Gothic"/>
          <w:spacing w:val="-6"/>
          <w:sz w:val="20"/>
        </w:rPr>
        <w:t xml:space="preserve"> </w:t>
      </w:r>
      <w:r w:rsidRPr="00130BF5">
        <w:rPr>
          <w:rFonts w:ascii="Century Gothic" w:hAnsi="Century Gothic"/>
          <w:sz w:val="20"/>
        </w:rPr>
        <w:t>circunstâncias</w:t>
      </w:r>
      <w:r w:rsidRPr="00130BF5">
        <w:rPr>
          <w:rFonts w:ascii="Century Gothic" w:hAnsi="Century Gothic"/>
          <w:spacing w:val="-5"/>
          <w:sz w:val="20"/>
        </w:rPr>
        <w:t xml:space="preserve"> </w:t>
      </w:r>
      <w:r w:rsidRPr="00130BF5">
        <w:rPr>
          <w:rFonts w:ascii="Century Gothic" w:hAnsi="Century Gothic"/>
          <w:sz w:val="20"/>
        </w:rPr>
        <w:t>agravantes</w:t>
      </w:r>
      <w:r w:rsidRPr="00130BF5">
        <w:rPr>
          <w:rFonts w:ascii="Century Gothic" w:hAnsi="Century Gothic"/>
          <w:spacing w:val="-3"/>
          <w:sz w:val="20"/>
        </w:rPr>
        <w:t xml:space="preserve"> </w:t>
      </w:r>
      <w:r w:rsidRPr="00130BF5">
        <w:rPr>
          <w:rFonts w:ascii="Century Gothic" w:hAnsi="Century Gothic"/>
          <w:sz w:val="20"/>
        </w:rPr>
        <w:t>ou</w:t>
      </w:r>
      <w:r w:rsidRPr="00130BF5">
        <w:rPr>
          <w:rFonts w:ascii="Century Gothic" w:hAnsi="Century Gothic"/>
          <w:spacing w:val="-3"/>
          <w:sz w:val="20"/>
        </w:rPr>
        <w:t xml:space="preserve"> </w:t>
      </w:r>
      <w:r w:rsidRPr="00130BF5">
        <w:rPr>
          <w:rFonts w:ascii="Century Gothic" w:hAnsi="Century Gothic"/>
          <w:sz w:val="20"/>
        </w:rPr>
        <w:t>atenuantes;</w:t>
      </w:r>
    </w:p>
    <w:p w14:paraId="0DE366FF"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543D50">
        <w:rPr>
          <w:rFonts w:ascii="Century Gothic" w:hAnsi="Century Gothic"/>
          <w:b/>
          <w:sz w:val="20"/>
        </w:rPr>
        <w:t>7.1.3.2.4.</w:t>
      </w:r>
      <w:r>
        <w:rPr>
          <w:rFonts w:ascii="Century Gothic" w:hAnsi="Century Gothic"/>
          <w:sz w:val="20"/>
        </w:rPr>
        <w:t xml:space="preserve"> </w:t>
      </w:r>
      <w:r w:rsidRPr="00130BF5">
        <w:rPr>
          <w:rFonts w:ascii="Century Gothic" w:hAnsi="Century Gothic"/>
          <w:sz w:val="20"/>
        </w:rPr>
        <w:t>Os</w:t>
      </w:r>
      <w:r w:rsidRPr="00130BF5">
        <w:rPr>
          <w:rFonts w:ascii="Century Gothic" w:hAnsi="Century Gothic"/>
          <w:spacing w:val="-4"/>
          <w:sz w:val="20"/>
        </w:rPr>
        <w:t xml:space="preserve"> </w:t>
      </w:r>
      <w:r w:rsidRPr="00130BF5">
        <w:rPr>
          <w:rFonts w:ascii="Century Gothic" w:hAnsi="Century Gothic"/>
          <w:sz w:val="20"/>
        </w:rPr>
        <w:t>danos</w:t>
      </w:r>
      <w:r w:rsidRPr="00130BF5">
        <w:rPr>
          <w:rFonts w:ascii="Century Gothic" w:hAnsi="Century Gothic"/>
          <w:spacing w:val="-4"/>
          <w:sz w:val="20"/>
        </w:rPr>
        <w:t xml:space="preserve"> </w:t>
      </w:r>
      <w:r w:rsidRPr="00130BF5">
        <w:rPr>
          <w:rFonts w:ascii="Century Gothic" w:hAnsi="Century Gothic"/>
          <w:sz w:val="20"/>
        </w:rPr>
        <w:t>que</w:t>
      </w:r>
      <w:r w:rsidRPr="00130BF5">
        <w:rPr>
          <w:rFonts w:ascii="Century Gothic" w:hAnsi="Century Gothic"/>
          <w:spacing w:val="-4"/>
          <w:sz w:val="20"/>
        </w:rPr>
        <w:t xml:space="preserve"> </w:t>
      </w:r>
      <w:r w:rsidRPr="00130BF5">
        <w:rPr>
          <w:rFonts w:ascii="Century Gothic" w:hAnsi="Century Gothic"/>
          <w:sz w:val="20"/>
        </w:rPr>
        <w:t>dela</w:t>
      </w:r>
      <w:r w:rsidRPr="00130BF5">
        <w:rPr>
          <w:rFonts w:ascii="Century Gothic" w:hAnsi="Century Gothic"/>
          <w:spacing w:val="-2"/>
          <w:sz w:val="20"/>
        </w:rPr>
        <w:t xml:space="preserve"> </w:t>
      </w:r>
      <w:r w:rsidRPr="00130BF5">
        <w:rPr>
          <w:rFonts w:ascii="Century Gothic" w:hAnsi="Century Gothic"/>
          <w:sz w:val="20"/>
        </w:rPr>
        <w:t>provierem para</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Administração</w:t>
      </w:r>
      <w:r w:rsidRPr="00130BF5">
        <w:rPr>
          <w:rFonts w:ascii="Century Gothic" w:hAnsi="Century Gothic"/>
          <w:spacing w:val="-2"/>
          <w:sz w:val="20"/>
        </w:rPr>
        <w:t xml:space="preserve"> </w:t>
      </w:r>
      <w:r w:rsidRPr="00130BF5">
        <w:rPr>
          <w:rFonts w:ascii="Century Gothic" w:hAnsi="Century Gothic"/>
          <w:sz w:val="20"/>
        </w:rPr>
        <w:t>Pública;</w:t>
      </w:r>
    </w:p>
    <w:p w14:paraId="67F2EDFF"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543D50">
        <w:rPr>
          <w:rFonts w:ascii="Century Gothic" w:hAnsi="Century Gothic"/>
          <w:b/>
          <w:sz w:val="20"/>
        </w:rPr>
        <w:t>7.1.3.2.5.</w:t>
      </w:r>
      <w:r>
        <w:rPr>
          <w:rFonts w:ascii="Century Gothic" w:hAnsi="Century Gothic"/>
          <w:sz w:val="20"/>
        </w:rPr>
        <w:t xml:space="preserve"> </w:t>
      </w:r>
      <w:r w:rsidRPr="00EE4383">
        <w:rPr>
          <w:rFonts w:ascii="Century Gothic" w:hAnsi="Century Gothic"/>
          <w:sz w:val="20"/>
        </w:rPr>
        <w:t>A implantação ou o aperfeiçoamento de programa de integridade, conforme normas e orientações dos órgãos de controle.</w:t>
      </w:r>
    </w:p>
    <w:p w14:paraId="6DA133AA"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543D50">
        <w:rPr>
          <w:rFonts w:ascii="Century Gothic" w:hAnsi="Century Gothic"/>
          <w:b/>
          <w:sz w:val="20"/>
        </w:rPr>
        <w:t>7.1.</w:t>
      </w:r>
      <w:r>
        <w:rPr>
          <w:rFonts w:ascii="Century Gothic" w:hAnsi="Century Gothic"/>
          <w:b/>
          <w:sz w:val="20"/>
        </w:rPr>
        <w:t>3.3</w:t>
      </w:r>
      <w:r w:rsidRPr="00543D50">
        <w:rPr>
          <w:rFonts w:ascii="Century Gothic" w:hAnsi="Century Gothic"/>
          <w:b/>
          <w:sz w:val="20"/>
        </w:rPr>
        <w:t>.</w:t>
      </w:r>
      <w:r>
        <w:rPr>
          <w:rFonts w:ascii="Century Gothic" w:hAnsi="Century Gothic"/>
          <w:sz w:val="20"/>
        </w:rPr>
        <w:t xml:space="preserve"> </w:t>
      </w:r>
      <w:r w:rsidRPr="00EE4383">
        <w:rPr>
          <w:rFonts w:ascii="Century Gothic" w:hAnsi="Century Gothic"/>
          <w:sz w:val="20"/>
        </w:rPr>
        <w:t>Quando aplicada multa, esta será:</w:t>
      </w:r>
    </w:p>
    <w:p w14:paraId="5C47ED67"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543D50">
        <w:rPr>
          <w:rFonts w:ascii="Century Gothic" w:hAnsi="Century Gothic"/>
          <w:b/>
          <w:sz w:val="20"/>
        </w:rPr>
        <w:t>7.1.</w:t>
      </w:r>
      <w:r>
        <w:rPr>
          <w:rFonts w:ascii="Century Gothic" w:hAnsi="Century Gothic"/>
          <w:b/>
          <w:sz w:val="20"/>
        </w:rPr>
        <w:t>3.3</w:t>
      </w:r>
      <w:r w:rsidRPr="00543D50">
        <w:rPr>
          <w:rFonts w:ascii="Century Gothic" w:hAnsi="Century Gothic"/>
          <w:b/>
          <w:sz w:val="20"/>
        </w:rPr>
        <w:t>.1.</w:t>
      </w:r>
      <w:r>
        <w:rPr>
          <w:rFonts w:ascii="Century Gothic" w:hAnsi="Century Gothic"/>
          <w:sz w:val="20"/>
        </w:rPr>
        <w:t xml:space="preserve"> </w:t>
      </w:r>
      <w:r w:rsidRPr="00EB705A">
        <w:rPr>
          <w:rFonts w:ascii="Century Gothic" w:hAnsi="Century Gothic"/>
          <w:sz w:val="20"/>
        </w:rPr>
        <w:t>Moratória: de 0,5% (cinco décimos por cento) por dia de atraso injustificado sobre o valor da parcela inadimplida, até o limite de 30 (trinta) dias.</w:t>
      </w:r>
    </w:p>
    <w:p w14:paraId="4E6B70F1"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A02130">
        <w:rPr>
          <w:rFonts w:ascii="Century Gothic" w:hAnsi="Century Gothic"/>
          <w:b/>
          <w:sz w:val="20"/>
        </w:rPr>
        <w:t>7.1.3.3.2.</w:t>
      </w:r>
      <w:r>
        <w:rPr>
          <w:rFonts w:ascii="Century Gothic" w:hAnsi="Century Gothic"/>
          <w:sz w:val="20"/>
        </w:rPr>
        <w:t xml:space="preserve"> </w:t>
      </w:r>
      <w:r w:rsidRPr="00EB705A">
        <w:rPr>
          <w:rFonts w:ascii="Century Gothic" w:hAnsi="Century Gothic"/>
          <w:sz w:val="20"/>
        </w:rPr>
        <w:t>Compensatória: de 20% (vinte por cento) sobre o valor total do contrato, no caso de inexecução total do objeto e demais transgressões previstas no art. 155 desta Lei 14.133/2021.</w:t>
      </w:r>
    </w:p>
    <w:p w14:paraId="0AD8B64E" w14:textId="77777777" w:rsidR="00DA05CC" w:rsidRPr="00632607" w:rsidRDefault="00DA05CC" w:rsidP="00482EA2">
      <w:pPr>
        <w:pStyle w:val="PargrafodaLista"/>
        <w:widowControl w:val="0"/>
        <w:autoSpaceDE w:val="0"/>
        <w:autoSpaceDN w:val="0"/>
        <w:ind w:left="-1134" w:right="425"/>
        <w:jc w:val="both"/>
        <w:rPr>
          <w:rFonts w:ascii="Century Gothic" w:hAnsi="Century Gothic"/>
          <w:sz w:val="20"/>
        </w:rPr>
      </w:pPr>
      <w:r>
        <w:rPr>
          <w:rFonts w:ascii="Century Gothic" w:hAnsi="Century Gothic"/>
          <w:b/>
          <w:sz w:val="20"/>
        </w:rPr>
        <w:t xml:space="preserve">7.1.4. </w:t>
      </w:r>
      <w:r w:rsidRPr="00632607">
        <w:rPr>
          <w:rFonts w:ascii="Century Gothic" w:hAnsi="Century Gothic"/>
          <w:b/>
          <w:sz w:val="20"/>
        </w:rPr>
        <w:t xml:space="preserve">DA EXTINÇÃO CONTRATUAL </w:t>
      </w:r>
    </w:p>
    <w:p w14:paraId="36D67F44"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7.1.4.1.</w:t>
      </w:r>
      <w:r>
        <w:rPr>
          <w:rFonts w:ascii="Century Gothic" w:hAnsi="Century Gothic"/>
          <w:sz w:val="20"/>
        </w:rPr>
        <w:t xml:space="preserve"> </w:t>
      </w:r>
      <w:r w:rsidRPr="00632607">
        <w:rPr>
          <w:rFonts w:ascii="Century Gothic" w:hAnsi="Century Gothic"/>
          <w:sz w:val="20"/>
        </w:rPr>
        <w:t>O contrato será extinto quando cumpridas as obrigações de ambas as partes, ainda que isso ocorra antes do prazo estipulado para tanto.</w:t>
      </w:r>
    </w:p>
    <w:p w14:paraId="5DDD1EA1"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7.1.4.2.</w:t>
      </w:r>
      <w:r>
        <w:rPr>
          <w:rFonts w:ascii="Century Gothic" w:hAnsi="Century Gothic"/>
          <w:sz w:val="20"/>
        </w:rPr>
        <w:t xml:space="preserve"> </w:t>
      </w:r>
      <w:r w:rsidRPr="00632607">
        <w:rPr>
          <w:rFonts w:ascii="Century Gothic" w:hAnsi="Century Gothic"/>
          <w:sz w:val="20"/>
        </w:rPr>
        <w:t>Se as obrigações não forem cumpridas no prazo estipulado, a vigência ficará prorrogada até a conclusão do objeto, caso em que deverá a Administração providenciar a readequação do cronograma fixado para o contrato.</w:t>
      </w:r>
    </w:p>
    <w:p w14:paraId="06ECF8E8"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7.1.4.3.</w:t>
      </w:r>
      <w:r>
        <w:rPr>
          <w:rFonts w:ascii="Century Gothic" w:hAnsi="Century Gothic"/>
          <w:sz w:val="20"/>
        </w:rPr>
        <w:t xml:space="preserve"> </w:t>
      </w:r>
      <w:r w:rsidRPr="00632607">
        <w:rPr>
          <w:rFonts w:ascii="Century Gothic" w:hAnsi="Century Gothic"/>
          <w:sz w:val="20"/>
        </w:rPr>
        <w:t>Quando a não conclusão do contrato referida no item anterior decorrer de culpa do contratado:</w:t>
      </w:r>
    </w:p>
    <w:p w14:paraId="4C159DC5" w14:textId="77777777" w:rsidR="00DA05CC" w:rsidRPr="00632607" w:rsidRDefault="00DA05CC" w:rsidP="00482EA2">
      <w:pPr>
        <w:pStyle w:val="PargrafodaLista"/>
        <w:widowControl w:val="0"/>
        <w:autoSpaceDE w:val="0"/>
        <w:autoSpaceDN w:val="0"/>
        <w:ind w:left="-1134" w:right="425"/>
        <w:jc w:val="both"/>
        <w:rPr>
          <w:rFonts w:ascii="Century Gothic" w:hAnsi="Century Gothic"/>
          <w:sz w:val="20"/>
        </w:rPr>
      </w:pPr>
      <w:r w:rsidRPr="00632607">
        <w:rPr>
          <w:rFonts w:ascii="Century Gothic" w:hAnsi="Century Gothic"/>
          <w:sz w:val="20"/>
        </w:rPr>
        <w:t>a) ficará ele constituído em mora, sendo-lhe aplicáveis as respectivas sanções administrativas; e</w:t>
      </w:r>
    </w:p>
    <w:p w14:paraId="74525EF6"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632607">
        <w:rPr>
          <w:rFonts w:ascii="Century Gothic" w:hAnsi="Century Gothic"/>
          <w:sz w:val="20"/>
        </w:rPr>
        <w:t>b) poderá a Administração optar pela extinção do contrato e, nesse caso, adotará as medidas admitidas em lei para a continuidade da execução contratual.</w:t>
      </w:r>
    </w:p>
    <w:p w14:paraId="1711FFC0"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7.1.4.4.</w:t>
      </w:r>
      <w:r>
        <w:rPr>
          <w:rFonts w:ascii="Century Gothic" w:hAnsi="Century Gothic"/>
          <w:sz w:val="20"/>
        </w:rPr>
        <w:t xml:space="preserve"> </w:t>
      </w:r>
      <w:r w:rsidRPr="00632607">
        <w:rPr>
          <w:rFonts w:ascii="Century Gothic" w:hAnsi="Century Gothic"/>
          <w:sz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288D304F"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7.1.4.5.</w:t>
      </w:r>
      <w:r>
        <w:rPr>
          <w:rFonts w:ascii="Century Gothic" w:hAnsi="Century Gothic"/>
          <w:sz w:val="20"/>
        </w:rPr>
        <w:t xml:space="preserve"> </w:t>
      </w:r>
      <w:r w:rsidRPr="00632607">
        <w:rPr>
          <w:rFonts w:ascii="Century Gothic" w:hAnsi="Century Gothic"/>
          <w:sz w:val="20"/>
        </w:rPr>
        <w:t>Nesta hipótese, aplicam-se também os artigos 138 e 139 da mesma Lei.</w:t>
      </w:r>
    </w:p>
    <w:p w14:paraId="4B830C15"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7.1.4.6.</w:t>
      </w:r>
      <w:r>
        <w:rPr>
          <w:rFonts w:ascii="Century Gothic" w:hAnsi="Century Gothic"/>
          <w:sz w:val="20"/>
        </w:rPr>
        <w:t xml:space="preserve"> </w:t>
      </w:r>
      <w:r w:rsidRPr="00632607">
        <w:rPr>
          <w:rFonts w:ascii="Century Gothic" w:hAnsi="Century Gothic"/>
          <w:sz w:val="20"/>
        </w:rPr>
        <w:t>A alteração social ou a modificação da finalidade ou da estrutura da empresa não ensejará a extinção se não restringir sua capacidade de concluir o contrato.</w:t>
      </w:r>
    </w:p>
    <w:p w14:paraId="7D73631B"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7.1.4.7.</w:t>
      </w:r>
      <w:r>
        <w:rPr>
          <w:rFonts w:ascii="Century Gothic" w:hAnsi="Century Gothic"/>
          <w:sz w:val="20"/>
        </w:rPr>
        <w:t xml:space="preserve"> </w:t>
      </w:r>
      <w:r w:rsidRPr="00632607">
        <w:rPr>
          <w:rFonts w:ascii="Century Gothic" w:hAnsi="Century Gothic"/>
          <w:sz w:val="20"/>
        </w:rPr>
        <w:t>Se a operação implicar mudança da pessoa jurídica contratada, deverá ser formalizado termo aditivo para alteração subjetiva.</w:t>
      </w:r>
    </w:p>
    <w:p w14:paraId="4EAE0F13"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7.1.4.8.</w:t>
      </w:r>
      <w:r>
        <w:rPr>
          <w:rFonts w:ascii="Century Gothic" w:hAnsi="Century Gothic"/>
          <w:sz w:val="20"/>
        </w:rPr>
        <w:t xml:space="preserve"> </w:t>
      </w:r>
      <w:r w:rsidRPr="00632607">
        <w:rPr>
          <w:rFonts w:ascii="Century Gothic" w:hAnsi="Century Gothic"/>
          <w:sz w:val="20"/>
        </w:rPr>
        <w:t>O termo de extinção, sempre que possível, será precedido:</w:t>
      </w:r>
    </w:p>
    <w:p w14:paraId="068526F2"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7.1.4.9.</w:t>
      </w:r>
      <w:r>
        <w:rPr>
          <w:rFonts w:ascii="Century Gothic" w:hAnsi="Century Gothic"/>
          <w:sz w:val="20"/>
        </w:rPr>
        <w:t xml:space="preserve"> </w:t>
      </w:r>
      <w:r w:rsidRPr="00632607">
        <w:rPr>
          <w:rFonts w:ascii="Century Gothic" w:hAnsi="Century Gothic"/>
          <w:sz w:val="20"/>
        </w:rPr>
        <w:t>Balanço dos eventos contratuais já cumpridos ou parcialmente cumpridos;</w:t>
      </w:r>
    </w:p>
    <w:p w14:paraId="3D33B9A0"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7.1.4.10.</w:t>
      </w:r>
      <w:r>
        <w:rPr>
          <w:rFonts w:ascii="Century Gothic" w:hAnsi="Century Gothic"/>
          <w:sz w:val="20"/>
        </w:rPr>
        <w:t xml:space="preserve"> </w:t>
      </w:r>
      <w:r w:rsidRPr="00632607">
        <w:rPr>
          <w:rFonts w:ascii="Century Gothic" w:hAnsi="Century Gothic"/>
          <w:sz w:val="20"/>
        </w:rPr>
        <w:t>Relação dos pagamentos já efetuados e ainda devidos;</w:t>
      </w:r>
    </w:p>
    <w:p w14:paraId="0465134F"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lastRenderedPageBreak/>
        <w:t>7.1.4.11.</w:t>
      </w:r>
      <w:r>
        <w:rPr>
          <w:rFonts w:ascii="Century Gothic" w:hAnsi="Century Gothic"/>
          <w:sz w:val="20"/>
        </w:rPr>
        <w:t xml:space="preserve"> </w:t>
      </w:r>
      <w:r w:rsidRPr="00632607">
        <w:rPr>
          <w:rFonts w:ascii="Century Gothic" w:hAnsi="Century Gothic"/>
          <w:sz w:val="20"/>
        </w:rPr>
        <w:t>Indenizações e multas.</w:t>
      </w:r>
    </w:p>
    <w:p w14:paraId="34A26B8E" w14:textId="77777777" w:rsidR="00DA05CC"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7.1.4.12.</w:t>
      </w:r>
      <w:r>
        <w:rPr>
          <w:rFonts w:ascii="Century Gothic" w:hAnsi="Century Gothic"/>
          <w:sz w:val="20"/>
        </w:rPr>
        <w:t xml:space="preserve"> </w:t>
      </w:r>
      <w:r w:rsidRPr="00632607">
        <w:rPr>
          <w:rFonts w:ascii="Century Gothic" w:hAnsi="Century Gothic"/>
          <w:sz w:val="20"/>
        </w:rPr>
        <w:t>A extinção do contrato não configura óbice para o reconhecimento do desequilíbrio econômico-financeiro, hipótese em que será concedida indenização por meio de termo indenizatório (art. 131, caput, da Lei n. º 14.133, de 2021).</w:t>
      </w:r>
    </w:p>
    <w:p w14:paraId="560506B8" w14:textId="77777777" w:rsidR="00DA05CC" w:rsidRPr="00632607" w:rsidRDefault="00DA05CC" w:rsidP="00482EA2">
      <w:pPr>
        <w:pStyle w:val="PargrafodaLista"/>
        <w:widowControl w:val="0"/>
        <w:autoSpaceDE w:val="0"/>
        <w:autoSpaceDN w:val="0"/>
        <w:ind w:left="-1134" w:right="425"/>
        <w:jc w:val="both"/>
        <w:rPr>
          <w:rFonts w:ascii="Century Gothic" w:hAnsi="Century Gothic"/>
          <w:sz w:val="20"/>
        </w:rPr>
      </w:pPr>
      <w:r w:rsidRPr="00807BEC">
        <w:rPr>
          <w:rFonts w:ascii="Century Gothic" w:hAnsi="Century Gothic"/>
          <w:b/>
          <w:sz w:val="20"/>
        </w:rPr>
        <w:t>7.1.4.13.</w:t>
      </w:r>
      <w:r>
        <w:rPr>
          <w:rFonts w:ascii="Century Gothic" w:hAnsi="Century Gothic"/>
          <w:sz w:val="20"/>
        </w:rPr>
        <w:t xml:space="preserve"> </w:t>
      </w:r>
      <w:r w:rsidRPr="00632607">
        <w:rPr>
          <w:rFonts w:ascii="Century Gothic" w:hAnsi="Century Gothic"/>
          <w:sz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19DF9C69" w14:textId="77777777" w:rsidR="00DA05CC" w:rsidRPr="001573D2" w:rsidRDefault="00DA05CC" w:rsidP="00482EA2">
      <w:pPr>
        <w:pStyle w:val="Standard"/>
        <w:shd w:val="clear" w:color="auto" w:fill="FFFFFF"/>
        <w:tabs>
          <w:tab w:val="left" w:pos="9781"/>
        </w:tabs>
        <w:ind w:left="-1134" w:right="425"/>
        <w:jc w:val="both"/>
        <w:rPr>
          <w:rFonts w:ascii="Century Gothic" w:hAnsi="Century Gothic" w:cs="Arial"/>
          <w:b/>
          <w:sz w:val="20"/>
          <w:szCs w:val="20"/>
        </w:rPr>
      </w:pPr>
    </w:p>
    <w:p w14:paraId="32801A46" w14:textId="77777777" w:rsidR="00DA05CC" w:rsidRPr="00937ECE" w:rsidRDefault="00DA05CC" w:rsidP="00482EA2">
      <w:pPr>
        <w:pBdr>
          <w:top w:val="single" w:sz="4" w:space="1" w:color="auto"/>
          <w:left w:val="single" w:sz="4" w:space="4" w:color="auto"/>
          <w:bottom w:val="single" w:sz="4" w:space="1" w:color="auto"/>
          <w:right w:val="single" w:sz="4" w:space="4" w:color="auto"/>
        </w:pBdr>
        <w:shd w:val="clear" w:color="auto" w:fill="E6E6E6"/>
        <w:ind w:left="-1134" w:right="425"/>
        <w:jc w:val="both"/>
        <w:rPr>
          <w:rFonts w:ascii="Century Gothic" w:hAnsi="Century Gothic" w:cs="Arial"/>
          <w:b/>
        </w:rPr>
      </w:pPr>
      <w:r>
        <w:rPr>
          <w:rFonts w:ascii="Century Gothic" w:hAnsi="Century Gothic" w:cs="Arial"/>
          <w:b/>
        </w:rPr>
        <w:t>8</w:t>
      </w:r>
      <w:r w:rsidRPr="00937ECE">
        <w:rPr>
          <w:rFonts w:ascii="Century Gothic" w:hAnsi="Century Gothic" w:cs="Arial"/>
          <w:b/>
        </w:rPr>
        <w:t xml:space="preserve">. CRITÉRIOS DE MEDIÇÃO E </w:t>
      </w:r>
      <w:r>
        <w:rPr>
          <w:rFonts w:ascii="Century Gothic" w:hAnsi="Century Gothic" w:cs="Arial"/>
          <w:b/>
        </w:rPr>
        <w:t xml:space="preserve">DE </w:t>
      </w:r>
      <w:r w:rsidRPr="00937ECE">
        <w:rPr>
          <w:rFonts w:ascii="Century Gothic" w:hAnsi="Century Gothic" w:cs="Arial"/>
          <w:b/>
        </w:rPr>
        <w:t>PAGAMENTO</w:t>
      </w:r>
      <w:r>
        <w:rPr>
          <w:rFonts w:ascii="Century Gothic" w:hAnsi="Century Gothic" w:cs="Arial"/>
          <w:b/>
        </w:rPr>
        <w:t>.</w:t>
      </w:r>
    </w:p>
    <w:p w14:paraId="777CB6C2" w14:textId="77777777" w:rsidR="00DA05CC" w:rsidRPr="0064156E" w:rsidRDefault="00DA05CC" w:rsidP="00482EA2">
      <w:pPr>
        <w:autoSpaceDE w:val="0"/>
        <w:autoSpaceDN w:val="0"/>
        <w:adjustRightInd w:val="0"/>
        <w:ind w:left="-1134" w:right="425"/>
        <w:jc w:val="both"/>
        <w:rPr>
          <w:rFonts w:ascii="Century Gothic" w:hAnsi="Century Gothic"/>
        </w:rPr>
      </w:pPr>
      <w:r w:rsidRPr="0064156E">
        <w:rPr>
          <w:rFonts w:ascii="Century Gothic" w:hAnsi="Century Gothic"/>
          <w:b/>
        </w:rPr>
        <w:t>8.1. DO PAGAMENTO</w:t>
      </w:r>
    </w:p>
    <w:p w14:paraId="067C2DB0" w14:textId="77777777" w:rsidR="00DA05CC" w:rsidRPr="0064156E" w:rsidRDefault="00DA05CC" w:rsidP="00482EA2">
      <w:pPr>
        <w:autoSpaceDE w:val="0"/>
        <w:autoSpaceDN w:val="0"/>
        <w:adjustRightInd w:val="0"/>
        <w:ind w:left="-1134" w:right="425"/>
        <w:jc w:val="both"/>
        <w:rPr>
          <w:rFonts w:ascii="Century Gothic" w:hAnsi="Century Gothic" w:cs="Arial"/>
          <w:b/>
          <w:lang w:val="pt"/>
        </w:rPr>
      </w:pPr>
      <w:r>
        <w:rPr>
          <w:rFonts w:ascii="Century Gothic" w:hAnsi="Century Gothic"/>
          <w:b/>
        </w:rPr>
        <w:t>8</w:t>
      </w:r>
      <w:r w:rsidRPr="0064156E">
        <w:rPr>
          <w:rFonts w:ascii="Century Gothic" w:hAnsi="Century Gothic"/>
          <w:b/>
        </w:rPr>
        <w:t>.1.1.</w:t>
      </w:r>
      <w:r w:rsidRPr="0064156E">
        <w:rPr>
          <w:rFonts w:ascii="Century Gothic" w:hAnsi="Century Gothic"/>
        </w:rPr>
        <w:t xml:space="preserve"> O pagamento dos serviços será realizado mensalmente, mediante a apresentação de Relatório Técnico de Atividades referente ao período executado, contendo a descrição detalhada das ações desenvolvidas, produtos entregues, atendimentos realizados, orientações prestadas, reuniões efetuadas e demais atividades relacionadas ao objeto contratual.</w:t>
      </w:r>
    </w:p>
    <w:p w14:paraId="64F15A21"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8</w:t>
      </w:r>
      <w:r w:rsidRPr="0064156E">
        <w:rPr>
          <w:rStyle w:val="Forte"/>
          <w:rFonts w:ascii="Century Gothic" w:hAnsi="Century Gothic"/>
          <w:sz w:val="20"/>
          <w:szCs w:val="20"/>
        </w:rPr>
        <w:t>.1.2.</w:t>
      </w:r>
      <w:r w:rsidRPr="0064156E">
        <w:rPr>
          <w:rFonts w:ascii="Century Gothic" w:hAnsi="Century Gothic"/>
          <w:sz w:val="20"/>
          <w:szCs w:val="20"/>
        </w:rPr>
        <w:t xml:space="preserve"> O Relatório Técnico de Atividades deverá ser protocolado até o 5º (quinto) dia útil do mês subsequente ao da execução dos serviços e estará sujeito à análise e aprovação da fiscalização do contrato, que verificará a conformidade das atividades executadas com as obrigações contratuais e o cronograma de trabalho estabelecido.</w:t>
      </w:r>
    </w:p>
    <w:p w14:paraId="1A1B8FBD"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8</w:t>
      </w:r>
      <w:r w:rsidRPr="0064156E">
        <w:rPr>
          <w:rStyle w:val="Forte"/>
          <w:rFonts w:ascii="Century Gothic" w:hAnsi="Century Gothic"/>
          <w:sz w:val="20"/>
          <w:szCs w:val="20"/>
        </w:rPr>
        <w:t>.1.3.</w:t>
      </w:r>
      <w:r w:rsidRPr="0064156E">
        <w:rPr>
          <w:rFonts w:ascii="Century Gothic" w:hAnsi="Century Gothic"/>
          <w:sz w:val="20"/>
          <w:szCs w:val="20"/>
        </w:rPr>
        <w:t xml:space="preserve"> Após a aprovação do relatório pela fiscalização, a Contratada deverá apresentar a respectiva Nota Fiscal/Fatura, acompanhada dos documentos comprobatórios de regularidade fiscal, trabalhista e previdenciária exigidos pela legislação vigente. O pagamento será efetuado em até 30 (trinta) dias corridos, contados da data do atesto da Nota Fiscal/Fatura pelos fiscais do contrato.</w:t>
      </w:r>
    </w:p>
    <w:p w14:paraId="2E6600C8"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8</w:t>
      </w:r>
      <w:r w:rsidRPr="0064156E">
        <w:rPr>
          <w:rStyle w:val="Forte"/>
          <w:rFonts w:ascii="Century Gothic" w:hAnsi="Century Gothic"/>
          <w:sz w:val="20"/>
          <w:szCs w:val="20"/>
        </w:rPr>
        <w:t>.1.4.</w:t>
      </w:r>
      <w:r w:rsidRPr="0064156E">
        <w:rPr>
          <w:rFonts w:ascii="Century Gothic" w:hAnsi="Century Gothic"/>
          <w:sz w:val="20"/>
          <w:szCs w:val="20"/>
        </w:rPr>
        <w:t xml:space="preserve"> A medição dos serviços considerará o efetivo cumprimento das atividades contratadas, podendo ser realizadas glosas, total ou parcialmente, nas parcelas correspondentes a:</w:t>
      </w:r>
    </w:p>
    <w:p w14:paraId="1A38B833"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sidRPr="0064156E">
        <w:rPr>
          <w:rFonts w:ascii="Century Gothic" w:hAnsi="Century Gothic"/>
          <w:sz w:val="20"/>
          <w:szCs w:val="20"/>
        </w:rPr>
        <w:t>a) horas de atendimento presencial ou remoto não comprovadas ou não justificadas de forma satisfatória à fiscalização;</w:t>
      </w:r>
    </w:p>
    <w:p w14:paraId="0CFF3135"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sidRPr="0064156E">
        <w:rPr>
          <w:rFonts w:ascii="Century Gothic" w:hAnsi="Century Gothic"/>
          <w:sz w:val="20"/>
          <w:szCs w:val="20"/>
        </w:rPr>
        <w:t>b) atividades executadas em desacordo com o plano de trabalho, cronograma aprovado ou sem prévia autorização da Administração, quando exigível;</w:t>
      </w:r>
    </w:p>
    <w:p w14:paraId="350F65F8"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sidRPr="0064156E">
        <w:rPr>
          <w:rFonts w:ascii="Century Gothic" w:hAnsi="Century Gothic"/>
          <w:sz w:val="20"/>
          <w:szCs w:val="20"/>
        </w:rPr>
        <w:t>c) relatórios técnicos entregues em desacordo com as especificações estabelecidas, incompletos ou apresentados fora do prazo, até que sejam devidamente regularizados;</w:t>
      </w:r>
    </w:p>
    <w:p w14:paraId="2AC798E9"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sidRPr="0064156E">
        <w:rPr>
          <w:rFonts w:ascii="Century Gothic" w:hAnsi="Century Gothic"/>
          <w:sz w:val="20"/>
          <w:szCs w:val="20"/>
        </w:rPr>
        <w:t>d) serviços prestados por profissionais que não atendam aos requisitos de qualificação técnica exigidos para a execução do objeto;</w:t>
      </w:r>
    </w:p>
    <w:p w14:paraId="4641F6DD"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sidRPr="0064156E">
        <w:rPr>
          <w:rFonts w:ascii="Century Gothic" w:hAnsi="Century Gothic"/>
          <w:sz w:val="20"/>
          <w:szCs w:val="20"/>
        </w:rPr>
        <w:t>e) atividades, orientações, estudos, projetos ou demais entregas que não atendam aos padrões mínimos de qualidade, consistência técnica ou efetividade definidos pela Administração.</w:t>
      </w:r>
    </w:p>
    <w:p w14:paraId="6BA85C6A"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8</w:t>
      </w:r>
      <w:r w:rsidRPr="0064156E">
        <w:rPr>
          <w:rStyle w:val="Forte"/>
          <w:rFonts w:ascii="Century Gothic" w:hAnsi="Century Gothic"/>
          <w:sz w:val="20"/>
          <w:szCs w:val="20"/>
        </w:rPr>
        <w:t>.1.5.</w:t>
      </w:r>
      <w:r w:rsidRPr="0064156E">
        <w:rPr>
          <w:rFonts w:ascii="Century Gothic" w:hAnsi="Century Gothic"/>
          <w:sz w:val="20"/>
          <w:szCs w:val="20"/>
        </w:rPr>
        <w:t xml:space="preserve"> Constatadas irregularidades na execução dos serviços ou na documentação apresentada, o pagamento ficará suspenso até a completa regularização, sem prejuízo da aplicação das sanções administrativas cabíveis, nos termos da Lei Federal nº 14.133/2021 e demais disposições contratuais.</w:t>
      </w:r>
    </w:p>
    <w:p w14:paraId="34EE506F"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8</w:t>
      </w:r>
      <w:r w:rsidRPr="0064156E">
        <w:rPr>
          <w:rStyle w:val="Forte"/>
          <w:rFonts w:ascii="Century Gothic" w:hAnsi="Century Gothic"/>
          <w:sz w:val="20"/>
          <w:szCs w:val="20"/>
        </w:rPr>
        <w:t>.2. REAJUSTE DE PREÇOS</w:t>
      </w:r>
    </w:p>
    <w:p w14:paraId="35908AF7" w14:textId="77777777" w:rsidR="00DA05CC" w:rsidRPr="0064156E" w:rsidRDefault="00DA05CC" w:rsidP="00482EA2">
      <w:pPr>
        <w:pStyle w:val="NormalWeb"/>
        <w:spacing w:before="0" w:beforeAutospacing="0" w:after="0" w:afterAutospacing="0"/>
        <w:ind w:left="-1134" w:right="425"/>
        <w:jc w:val="both"/>
        <w:rPr>
          <w:rFonts w:ascii="Century Gothic" w:hAnsi="Century Gothic"/>
          <w:b/>
          <w:sz w:val="20"/>
          <w:szCs w:val="20"/>
          <w:u w:val="single"/>
        </w:rPr>
      </w:pPr>
      <w:r>
        <w:rPr>
          <w:rStyle w:val="Forte"/>
          <w:rFonts w:ascii="Century Gothic" w:hAnsi="Century Gothic"/>
          <w:sz w:val="20"/>
          <w:szCs w:val="20"/>
        </w:rPr>
        <w:t>8</w:t>
      </w:r>
      <w:r w:rsidRPr="0064156E">
        <w:rPr>
          <w:rStyle w:val="Forte"/>
          <w:rFonts w:ascii="Century Gothic" w:hAnsi="Century Gothic"/>
          <w:sz w:val="20"/>
          <w:szCs w:val="20"/>
        </w:rPr>
        <w:t>.2.1.</w:t>
      </w:r>
      <w:r w:rsidRPr="0064156E">
        <w:rPr>
          <w:rFonts w:ascii="Century Gothic" w:hAnsi="Century Gothic"/>
          <w:sz w:val="20"/>
          <w:szCs w:val="20"/>
        </w:rPr>
        <w:t xml:space="preserve"> Os preços contratados permanecerão fixos e irreajustáveis pelo período de 12 (doze) meses, contado da data-base do orçamento estimado da contratação, correspondente a </w:t>
      </w:r>
      <w:r w:rsidRPr="0064156E">
        <w:rPr>
          <w:rFonts w:ascii="Century Gothic" w:hAnsi="Century Gothic"/>
          <w:b/>
          <w:sz w:val="20"/>
          <w:szCs w:val="20"/>
          <w:u w:val="single"/>
        </w:rPr>
        <w:t>23 de março de 2026.</w:t>
      </w:r>
    </w:p>
    <w:p w14:paraId="052FFB01"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8</w:t>
      </w:r>
      <w:r w:rsidRPr="0064156E">
        <w:rPr>
          <w:rStyle w:val="Forte"/>
          <w:rFonts w:ascii="Century Gothic" w:hAnsi="Century Gothic"/>
          <w:sz w:val="20"/>
          <w:szCs w:val="20"/>
        </w:rPr>
        <w:t>.2.2.</w:t>
      </w:r>
      <w:r w:rsidRPr="0064156E">
        <w:rPr>
          <w:rFonts w:ascii="Century Gothic" w:hAnsi="Century Gothic"/>
          <w:sz w:val="20"/>
          <w:szCs w:val="20"/>
        </w:rPr>
        <w:t xml:space="preserve"> Decorrido o prazo previsto no item anterior, os valores contratados poderão ser reajustados mediante aplicação do Índice Nacional de Preços ao Consumidor Amplo – IPCA, divulgado pelo Instituto Brasileiro de Geografia e Estatística – IBGE, ou de outro índice oficial que venha a substituí-lo ou que se mostre mais vantajoso para a Administração Municipal, considerando-se a variação acumulada dos últimos 12 (doze) meses.</w:t>
      </w:r>
    </w:p>
    <w:p w14:paraId="1CBCFD9A"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8</w:t>
      </w:r>
      <w:r w:rsidRPr="0064156E">
        <w:rPr>
          <w:rStyle w:val="Forte"/>
          <w:rFonts w:ascii="Century Gothic" w:hAnsi="Century Gothic"/>
          <w:sz w:val="20"/>
          <w:szCs w:val="20"/>
        </w:rPr>
        <w:t>.2.3.</w:t>
      </w:r>
      <w:r w:rsidRPr="0064156E">
        <w:rPr>
          <w:rFonts w:ascii="Century Gothic" w:hAnsi="Century Gothic"/>
          <w:sz w:val="20"/>
          <w:szCs w:val="20"/>
        </w:rPr>
        <w:t xml:space="preserve"> O reajuste será aplicado exclusivamente às parcelas contratuais relativas às obrigações executadas após a implementação da anualidade, observada a legislação vigente.</w:t>
      </w:r>
    </w:p>
    <w:p w14:paraId="1959C52E"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lastRenderedPageBreak/>
        <w:t>8</w:t>
      </w:r>
      <w:r w:rsidRPr="0064156E">
        <w:rPr>
          <w:rStyle w:val="Forte"/>
          <w:rFonts w:ascii="Century Gothic" w:hAnsi="Century Gothic"/>
          <w:sz w:val="20"/>
          <w:szCs w:val="20"/>
        </w:rPr>
        <w:t>.2.4.</w:t>
      </w:r>
      <w:r w:rsidRPr="0064156E">
        <w:rPr>
          <w:rFonts w:ascii="Century Gothic" w:hAnsi="Century Gothic"/>
          <w:sz w:val="20"/>
          <w:szCs w:val="20"/>
        </w:rPr>
        <w:t xml:space="preserve"> Na hipótese de atraso na divulgação do índice de reajuste, será adotada, provisoriamente, a última variação oficialmente publicada, promovendo-se a compensação das diferenças apuradas quando da divulgação do índice definitivo.</w:t>
      </w:r>
    </w:p>
    <w:p w14:paraId="23EE2D16"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8</w:t>
      </w:r>
      <w:r w:rsidRPr="0064156E">
        <w:rPr>
          <w:rStyle w:val="Forte"/>
          <w:rFonts w:ascii="Century Gothic" w:hAnsi="Century Gothic"/>
          <w:sz w:val="20"/>
          <w:szCs w:val="20"/>
        </w:rPr>
        <w:t>.2.5.</w:t>
      </w:r>
      <w:r w:rsidRPr="0064156E">
        <w:rPr>
          <w:rFonts w:ascii="Century Gothic" w:hAnsi="Century Gothic"/>
          <w:sz w:val="20"/>
          <w:szCs w:val="20"/>
        </w:rPr>
        <w:t xml:space="preserve"> Para fins de cálculo do reajuste, serão utilizados, obrigatoriamente, os índices definitivos divulgados pelo órgão competente, procedendo-se aos ajustes necessários nas aferições posteriores.</w:t>
      </w:r>
    </w:p>
    <w:p w14:paraId="03446163"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8</w:t>
      </w:r>
      <w:r w:rsidRPr="0064156E">
        <w:rPr>
          <w:rStyle w:val="Forte"/>
          <w:rFonts w:ascii="Century Gothic" w:hAnsi="Century Gothic"/>
          <w:sz w:val="20"/>
          <w:szCs w:val="20"/>
        </w:rPr>
        <w:t>.2.6.</w:t>
      </w:r>
      <w:r w:rsidRPr="0064156E">
        <w:rPr>
          <w:rFonts w:ascii="Century Gothic" w:hAnsi="Century Gothic"/>
          <w:sz w:val="20"/>
          <w:szCs w:val="20"/>
        </w:rPr>
        <w:t xml:space="preserve"> Caso o índice estabelecido para reajustamento seja extinto, descontinuado ou deixe de ser oficialmente divulgado, será adotado, em sua substituição, o índice que vier a ser determinado pela legislação superveniente.</w:t>
      </w:r>
    </w:p>
    <w:p w14:paraId="7158D5E0" w14:textId="77777777" w:rsidR="00DA05CC" w:rsidRPr="0064156E" w:rsidRDefault="00DA05CC" w:rsidP="00482EA2">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8</w:t>
      </w:r>
      <w:r w:rsidRPr="0064156E">
        <w:rPr>
          <w:rStyle w:val="Forte"/>
          <w:rFonts w:ascii="Century Gothic" w:hAnsi="Century Gothic"/>
          <w:sz w:val="20"/>
          <w:szCs w:val="20"/>
        </w:rPr>
        <w:t>.2.7.</w:t>
      </w:r>
      <w:r w:rsidRPr="0064156E">
        <w:rPr>
          <w:rFonts w:ascii="Century Gothic" w:hAnsi="Century Gothic"/>
          <w:sz w:val="20"/>
          <w:szCs w:val="20"/>
        </w:rPr>
        <w:t xml:space="preserve"> Na ausência de previsão legal quanto ao índice substituto, as partes formalizarão, por meio de termo aditivo, a adoção de outro índice oficial que reflita adequadamente a variação dos custos da contratação, aplicando-se o reajuste ao saldo contratual remanescente.</w:t>
      </w:r>
    </w:p>
    <w:p w14:paraId="7811D415" w14:textId="77777777" w:rsidR="00DA05CC" w:rsidRPr="00937ECE" w:rsidRDefault="00DA05CC" w:rsidP="00482EA2">
      <w:pPr>
        <w:ind w:left="-1134" w:right="425"/>
        <w:jc w:val="both"/>
        <w:rPr>
          <w:rFonts w:ascii="Century Gothic" w:hAnsi="Century Gothic" w:cs="Arial"/>
        </w:rPr>
      </w:pPr>
    </w:p>
    <w:p w14:paraId="5F021526" w14:textId="77777777" w:rsidR="00DA05CC" w:rsidRPr="00C461E5" w:rsidRDefault="00DA05CC" w:rsidP="00482EA2">
      <w:pPr>
        <w:pStyle w:val="PargrafodaLista"/>
        <w:pBdr>
          <w:top w:val="single" w:sz="4" w:space="0" w:color="auto"/>
          <w:left w:val="single" w:sz="4" w:space="0" w:color="auto"/>
          <w:bottom w:val="single" w:sz="4" w:space="1" w:color="auto"/>
          <w:right w:val="single" w:sz="4" w:space="4" w:color="auto"/>
        </w:pBdr>
        <w:shd w:val="clear" w:color="auto" w:fill="E6E6E6"/>
        <w:ind w:left="-1134" w:right="425"/>
        <w:jc w:val="both"/>
        <w:rPr>
          <w:rFonts w:ascii="Century Gothic" w:hAnsi="Century Gothic" w:cs="Arial"/>
          <w:b/>
          <w:sz w:val="20"/>
        </w:rPr>
      </w:pPr>
      <w:r>
        <w:rPr>
          <w:rFonts w:ascii="Century Gothic" w:hAnsi="Century Gothic" w:cs="Arial"/>
          <w:b/>
          <w:sz w:val="20"/>
        </w:rPr>
        <w:t>9. FORMA</w:t>
      </w:r>
      <w:r w:rsidRPr="00937ECE">
        <w:rPr>
          <w:rFonts w:ascii="Century Gothic" w:hAnsi="Century Gothic" w:cs="Arial"/>
          <w:b/>
          <w:sz w:val="20"/>
        </w:rPr>
        <w:t xml:space="preserve"> E CRITÉRIOS DE SELEÇÃO DO FORNECEDOR</w:t>
      </w:r>
      <w:r>
        <w:rPr>
          <w:rFonts w:ascii="Century Gothic" w:hAnsi="Century Gothic" w:cs="Arial"/>
          <w:b/>
          <w:sz w:val="20"/>
        </w:rPr>
        <w:t>.</w:t>
      </w:r>
    </w:p>
    <w:p w14:paraId="6DF245D1" w14:textId="77777777" w:rsidR="00DA05CC" w:rsidRPr="0095594F" w:rsidRDefault="00DA05CC" w:rsidP="00482EA2">
      <w:pPr>
        <w:pStyle w:val="PargrafodaLista"/>
        <w:ind w:left="-1134" w:right="425"/>
        <w:jc w:val="both"/>
        <w:rPr>
          <w:rFonts w:ascii="Century Gothic" w:hAnsi="Century Gothic" w:cs="Arial"/>
          <w:sz w:val="20"/>
        </w:rPr>
      </w:pPr>
      <w:r w:rsidRPr="0095594F">
        <w:rPr>
          <w:rFonts w:ascii="Century Gothic" w:hAnsi="Century Gothic" w:cs="Arial"/>
          <w:b/>
          <w:bCs/>
          <w:sz w:val="20"/>
        </w:rPr>
        <w:t>9.1.</w:t>
      </w:r>
      <w:r w:rsidRPr="0095594F">
        <w:rPr>
          <w:rFonts w:ascii="Century Gothic" w:hAnsi="Century Gothic"/>
          <w:sz w:val="20"/>
        </w:rPr>
        <w:t xml:space="preserve"> </w:t>
      </w:r>
      <w:r w:rsidRPr="0095594F">
        <w:rPr>
          <w:rFonts w:ascii="Century Gothic" w:hAnsi="Century Gothic" w:cs="Arial"/>
          <w:sz w:val="20"/>
        </w:rPr>
        <w:t xml:space="preserve">O procedimento da presente Contratação Direta será por meio de </w:t>
      </w:r>
      <w:r w:rsidRPr="0095594F">
        <w:rPr>
          <w:rFonts w:ascii="Century Gothic" w:hAnsi="Century Gothic" w:cs="Arial"/>
          <w:b/>
          <w:bCs/>
          <w:sz w:val="20"/>
        </w:rPr>
        <w:t>DISPENSA DE LICITAÇÃO</w:t>
      </w:r>
      <w:r w:rsidRPr="0095594F">
        <w:rPr>
          <w:rFonts w:ascii="Century Gothic" w:hAnsi="Century Gothic" w:cs="Arial"/>
          <w:sz w:val="20"/>
        </w:rPr>
        <w:t xml:space="preserve">. </w:t>
      </w:r>
    </w:p>
    <w:p w14:paraId="026D5C2A" w14:textId="77777777" w:rsidR="00DA05CC" w:rsidRPr="0095594F" w:rsidRDefault="00DA05CC" w:rsidP="00482EA2">
      <w:pPr>
        <w:pStyle w:val="PargrafodaLista"/>
        <w:ind w:left="-1134" w:right="425"/>
        <w:jc w:val="both"/>
        <w:rPr>
          <w:rFonts w:ascii="Century Gothic" w:hAnsi="Century Gothic" w:cs="Arial"/>
          <w:sz w:val="20"/>
        </w:rPr>
      </w:pPr>
      <w:r w:rsidRPr="0095594F">
        <w:rPr>
          <w:rFonts w:ascii="Century Gothic" w:hAnsi="Century Gothic" w:cs="Arial"/>
          <w:b/>
          <w:sz w:val="20"/>
        </w:rPr>
        <w:t>9.2.</w:t>
      </w:r>
      <w:r w:rsidRPr="0095594F">
        <w:rPr>
          <w:rFonts w:ascii="Century Gothic" w:hAnsi="Century Gothic" w:cs="Arial"/>
          <w:sz w:val="20"/>
        </w:rPr>
        <w:t xml:space="preserve"> O critério de seleção do fornecedor será aquele que apresentar </w:t>
      </w:r>
      <w:r w:rsidRPr="0095594F">
        <w:rPr>
          <w:rFonts w:ascii="Century Gothic" w:hAnsi="Century Gothic" w:cs="Arial"/>
          <w:b/>
          <w:bCs/>
          <w:sz w:val="20"/>
        </w:rPr>
        <w:t xml:space="preserve">MENOR PREÇO </w:t>
      </w:r>
      <w:r w:rsidRPr="0095594F">
        <w:rPr>
          <w:rFonts w:ascii="Century Gothic" w:hAnsi="Century Gothic" w:cs="Arial"/>
          <w:sz w:val="20"/>
        </w:rPr>
        <w:t>obedecido as exigências de suas habilitações e dos fornecimentos dos serviços conforme solicitado e descrito neste Termo de Referência.</w:t>
      </w:r>
    </w:p>
    <w:p w14:paraId="387566D7" w14:textId="77777777" w:rsidR="00DA05CC" w:rsidRPr="0095594F" w:rsidRDefault="00DA05CC" w:rsidP="00482EA2">
      <w:pPr>
        <w:ind w:left="-1134" w:right="425"/>
        <w:jc w:val="both"/>
        <w:rPr>
          <w:rFonts w:ascii="Century Gothic" w:hAnsi="Century Gothic" w:cs="Arial"/>
        </w:rPr>
      </w:pPr>
      <w:r w:rsidRPr="0095594F">
        <w:rPr>
          <w:rFonts w:ascii="Century Gothic" w:hAnsi="Century Gothic" w:cs="Arial"/>
          <w:b/>
        </w:rPr>
        <w:t>9.3.</w:t>
      </w:r>
      <w:r w:rsidRPr="0095594F">
        <w:rPr>
          <w:rFonts w:ascii="Century Gothic" w:hAnsi="Century Gothic" w:cs="Arial"/>
        </w:rPr>
        <w:t xml:space="preserve"> Para avaliar os licitantes, deverão ser utilizados os critérios de habilitação, que consideram a capacidade jurídica, técnica e econômico-financeira, a regularidade fiscal, social e trabalhista.</w:t>
      </w:r>
    </w:p>
    <w:p w14:paraId="0AF706B3" w14:textId="77777777" w:rsidR="00DA05CC" w:rsidRPr="0095594F" w:rsidRDefault="00DA05CC" w:rsidP="00482EA2">
      <w:pPr>
        <w:ind w:left="-1134" w:right="425"/>
        <w:jc w:val="both"/>
        <w:rPr>
          <w:rFonts w:ascii="Century Gothic" w:hAnsi="Century Gothic" w:cs="Arial"/>
          <w:b/>
          <w:bCs/>
        </w:rPr>
      </w:pPr>
      <w:r w:rsidRPr="0095594F">
        <w:rPr>
          <w:rFonts w:ascii="Century Gothic" w:hAnsi="Century Gothic" w:cs="Arial"/>
          <w:b/>
          <w:bCs/>
        </w:rPr>
        <w:t xml:space="preserve">9.4. </w:t>
      </w:r>
      <w:r w:rsidRPr="0095594F">
        <w:rPr>
          <w:rFonts w:ascii="Century Gothic" w:hAnsi="Century Gothic" w:cs="Arial"/>
          <w:bCs/>
        </w:rPr>
        <w:t xml:space="preserve">Como </w:t>
      </w:r>
      <w:r w:rsidRPr="0095594F">
        <w:rPr>
          <w:rFonts w:ascii="Century Gothic" w:hAnsi="Century Gothic" w:cs="Arial"/>
          <w:b/>
          <w:bCs/>
        </w:rPr>
        <w:t>CONDIÇÃO PRÉVIA</w:t>
      </w:r>
      <w:r w:rsidRPr="0095594F">
        <w:rPr>
          <w:rFonts w:ascii="Century Gothic" w:hAnsi="Century Gothic" w:cs="Arial"/>
          <w:bCs/>
        </w:rPr>
        <w:t xml:space="preserve"> ao exame da habilitação e proposta do licitante </w:t>
      </w:r>
      <w:proofErr w:type="gramStart"/>
      <w:r w:rsidRPr="0095594F">
        <w:rPr>
          <w:rFonts w:ascii="Century Gothic" w:hAnsi="Century Gothic" w:cs="Arial"/>
          <w:bCs/>
        </w:rPr>
        <w:t>o(</w:t>
      </w:r>
      <w:proofErr w:type="gramEnd"/>
      <w:r w:rsidRPr="0095594F">
        <w:rPr>
          <w:rFonts w:ascii="Century Gothic" w:hAnsi="Century Gothic" w:cs="Arial"/>
          <w:bCs/>
        </w:rPr>
        <w:t>a) Pregoeiro(a) verificará o eventual descumprimento das condições de participação, especialmente quanto à existência de sanção que impeça a participação no certame ou a futura contratação, mediante a consulta aos seguintes cadastros:</w:t>
      </w:r>
    </w:p>
    <w:p w14:paraId="41C8BB2C" w14:textId="77777777" w:rsidR="00DA05CC" w:rsidRPr="0095594F" w:rsidRDefault="00DA05CC" w:rsidP="00482EA2">
      <w:pPr>
        <w:ind w:left="-1134" w:right="425"/>
        <w:jc w:val="both"/>
        <w:rPr>
          <w:rFonts w:ascii="Century Gothic" w:hAnsi="Century Gothic"/>
        </w:rPr>
      </w:pPr>
      <w:r w:rsidRPr="0095594F">
        <w:rPr>
          <w:rFonts w:ascii="Century Gothic" w:hAnsi="Century Gothic" w:cs="Arial"/>
          <w:b/>
          <w:bCs/>
        </w:rPr>
        <w:t>a) Consulta Consolidada de Pessoa Jurídica do Tribunal de Contas da União</w:t>
      </w:r>
      <w:r w:rsidRPr="0095594F">
        <w:rPr>
          <w:rFonts w:ascii="Century Gothic" w:hAnsi="Century Gothic" w:cs="Arial"/>
        </w:rPr>
        <w:t xml:space="preserve"> </w:t>
      </w:r>
      <w:hyperlink r:id="rId20" w:history="1">
        <w:r w:rsidRPr="0095594F">
          <w:rPr>
            <w:rStyle w:val="Hyperlink"/>
            <w:rFonts w:ascii="Century Gothic" w:hAnsi="Century Gothic" w:cs="Arial"/>
          </w:rPr>
          <w:t>https://certidoes-apf.apps.tcu.gov.br/</w:t>
        </w:r>
      </w:hyperlink>
      <w:r w:rsidRPr="0095594F">
        <w:rPr>
          <w:rFonts w:ascii="Century Gothic" w:hAnsi="Century Gothic" w:cs="Arial"/>
        </w:rPr>
        <w:t xml:space="preserve">. </w:t>
      </w:r>
      <w:r w:rsidRPr="0095594F">
        <w:rPr>
          <w:rFonts w:ascii="Century Gothic" w:hAnsi="Century Gothic"/>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4CC15F06" w14:textId="77777777" w:rsidR="00DA05CC" w:rsidRPr="0095594F" w:rsidRDefault="00DA05CC" w:rsidP="00482EA2">
      <w:pPr>
        <w:pStyle w:val="PargrafodaLista"/>
        <w:ind w:left="-1134" w:right="425"/>
        <w:jc w:val="both"/>
        <w:rPr>
          <w:rFonts w:ascii="Century Gothic" w:hAnsi="Century Gothic" w:cs="Calibri"/>
          <w:sz w:val="20"/>
        </w:rPr>
      </w:pPr>
      <w:r w:rsidRPr="0095594F">
        <w:rPr>
          <w:rFonts w:ascii="Century Gothic" w:hAnsi="Century Gothic" w:cs="Calibri"/>
          <w:b/>
          <w:sz w:val="20"/>
        </w:rPr>
        <w:t>b) Sistema de Certidões da Controladoria-Geral da União</w:t>
      </w:r>
    </w:p>
    <w:p w14:paraId="3167536E" w14:textId="77777777" w:rsidR="00DA05CC" w:rsidRPr="0095594F" w:rsidRDefault="00DA05CC" w:rsidP="00482EA2">
      <w:pPr>
        <w:pStyle w:val="PargrafodaLista"/>
        <w:tabs>
          <w:tab w:val="left" w:pos="993"/>
        </w:tabs>
        <w:ind w:left="-1134" w:right="425"/>
        <w:jc w:val="both"/>
        <w:rPr>
          <w:rFonts w:ascii="Century Gothic" w:hAnsi="Century Gothic" w:cs="Calibri"/>
          <w:color w:val="0000FF"/>
          <w:sz w:val="20"/>
          <w:u w:val="single"/>
        </w:rPr>
      </w:pPr>
      <w:r w:rsidRPr="0095594F">
        <w:rPr>
          <w:rFonts w:ascii="Century Gothic" w:hAnsi="Century Gothic" w:cs="Calibri"/>
          <w:sz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21" w:history="1">
        <w:r w:rsidRPr="0095594F">
          <w:rPr>
            <w:rStyle w:val="Hyperlink"/>
            <w:rFonts w:ascii="Century Gothic" w:hAnsi="Century Gothic" w:cs="Calibri"/>
            <w:sz w:val="20"/>
          </w:rPr>
          <w:t>https://certidoes.cgu.gov.br/</w:t>
        </w:r>
      </w:hyperlink>
    </w:p>
    <w:p w14:paraId="63F86C2A" w14:textId="77777777" w:rsidR="00DA05CC" w:rsidRPr="0095594F" w:rsidRDefault="00DA05CC" w:rsidP="00482EA2">
      <w:pPr>
        <w:pStyle w:val="PargrafodaLista"/>
        <w:tabs>
          <w:tab w:val="left" w:pos="993"/>
        </w:tabs>
        <w:ind w:left="-1134" w:right="425"/>
        <w:jc w:val="both"/>
        <w:rPr>
          <w:rFonts w:ascii="Century Gothic" w:eastAsia="SimSun" w:hAnsi="Century Gothic" w:cs="F"/>
          <w:sz w:val="20"/>
          <w:lang w:eastAsia="en-US"/>
        </w:rPr>
      </w:pPr>
      <w:r w:rsidRPr="0095594F">
        <w:rPr>
          <w:rFonts w:ascii="Century Gothic" w:eastAsia="SimSun" w:hAnsi="Century Gothic" w:cs="F"/>
          <w:b/>
          <w:sz w:val="20"/>
          <w:lang w:eastAsia="en-US"/>
        </w:rPr>
        <w:t xml:space="preserve">9.4.1. </w:t>
      </w:r>
      <w:r w:rsidRPr="0095594F">
        <w:rPr>
          <w:rFonts w:ascii="Century Gothic" w:eastAsia="SimSun" w:hAnsi="Century Gothic" w:cs="F"/>
          <w:sz w:val="20"/>
          <w:lang w:eastAsia="en-US"/>
        </w:rPr>
        <w:t>A consulta aos cadastros na fase de habilitação constitui verificação da própria condição de participação na licitação, nos termos do Acórdão n° 1.793/2011 (Plenário- TCU).</w:t>
      </w:r>
    </w:p>
    <w:p w14:paraId="4C5A72DB" w14:textId="77777777" w:rsidR="00DA05CC" w:rsidRPr="0095594F" w:rsidRDefault="00DA05CC" w:rsidP="00482EA2">
      <w:pPr>
        <w:pStyle w:val="PargrafodaLista"/>
        <w:tabs>
          <w:tab w:val="left" w:pos="993"/>
        </w:tabs>
        <w:ind w:left="-1134" w:right="425"/>
        <w:jc w:val="both"/>
        <w:rPr>
          <w:rFonts w:ascii="Century Gothic" w:eastAsia="SimSun" w:hAnsi="Century Gothic" w:cs="F"/>
          <w:sz w:val="20"/>
          <w:lang w:eastAsia="en-US"/>
        </w:rPr>
      </w:pPr>
      <w:r w:rsidRPr="0095594F">
        <w:rPr>
          <w:rFonts w:ascii="Century Gothic" w:eastAsia="SimSun" w:hAnsi="Century Gothic" w:cs="F"/>
          <w:b/>
          <w:sz w:val="20"/>
          <w:lang w:eastAsia="en-US"/>
        </w:rPr>
        <w:t xml:space="preserve">9.4.2. </w:t>
      </w:r>
      <w:r w:rsidRPr="0095594F">
        <w:rPr>
          <w:rFonts w:ascii="Century Gothic" w:eastAsia="SimSun" w:hAnsi="Century Gothic" w:cs="F"/>
          <w:sz w:val="20"/>
          <w:lang w:eastAsia="en-US"/>
        </w:rPr>
        <w:t>Constatada a existência de sanção, que impeça a participação no certame, a Pregoeira e equipe de apoio reputarão o licitante inabilitado, por falta de condição de participação.</w:t>
      </w:r>
    </w:p>
    <w:p w14:paraId="44F50F1B" w14:textId="77777777" w:rsidR="00DA05CC" w:rsidRPr="0095594F" w:rsidRDefault="00DA05CC" w:rsidP="00482EA2">
      <w:pPr>
        <w:pStyle w:val="PargrafodaLista"/>
        <w:widowControl w:val="0"/>
        <w:ind w:left="-1134" w:right="425"/>
        <w:jc w:val="both"/>
        <w:rPr>
          <w:rFonts w:ascii="Century Gothic" w:hAnsi="Century Gothic"/>
          <w:sz w:val="20"/>
        </w:rPr>
      </w:pPr>
      <w:r w:rsidRPr="0095594F">
        <w:rPr>
          <w:rFonts w:ascii="Century Gothic" w:hAnsi="Century Gothic"/>
          <w:b/>
          <w:bCs/>
          <w:sz w:val="20"/>
        </w:rPr>
        <w:t>9.5.</w:t>
      </w:r>
      <w:r w:rsidRPr="0095594F">
        <w:rPr>
          <w:rFonts w:ascii="Century Gothic" w:hAnsi="Century Gothic"/>
          <w:sz w:val="20"/>
        </w:rPr>
        <w:t xml:space="preserve"> Havendo a necessidade de envio de documentos de habilitação complementares, necessários à confirmação daqueles exigidos no Edital e já apresentados, o licitante será convocado a encaminhá-los, em formato digital, via e-mail, no prazo de 02 (duas) horas, sob pena de inabilitação. </w:t>
      </w:r>
    </w:p>
    <w:p w14:paraId="08514698" w14:textId="77777777" w:rsidR="00DA05CC" w:rsidRPr="0095594F" w:rsidRDefault="00DA05CC" w:rsidP="00482EA2">
      <w:pPr>
        <w:ind w:left="-1134" w:right="425"/>
        <w:jc w:val="both"/>
        <w:rPr>
          <w:rFonts w:ascii="Century Gothic" w:hAnsi="Century Gothic"/>
        </w:rPr>
      </w:pPr>
      <w:r w:rsidRPr="0095594F">
        <w:rPr>
          <w:rFonts w:ascii="Century Gothic" w:hAnsi="Century Gothic"/>
          <w:b/>
          <w:bCs/>
        </w:rPr>
        <w:t>9.6.</w:t>
      </w:r>
      <w:r w:rsidRPr="0095594F">
        <w:rPr>
          <w:rFonts w:ascii="Century Gothic" w:hAnsi="Century Gothic"/>
        </w:rPr>
        <w:t xml:space="preserve"> Não serão aceitos documentos de habilitação com indicação de CNPJ/CPF diferentes, salvo aqueles legalmente permitidos. </w:t>
      </w:r>
    </w:p>
    <w:p w14:paraId="310DE925" w14:textId="77777777" w:rsidR="00DA05CC" w:rsidRPr="0095594F" w:rsidRDefault="00DA05CC" w:rsidP="00482EA2">
      <w:pPr>
        <w:ind w:left="-1134" w:right="425"/>
        <w:jc w:val="both"/>
        <w:rPr>
          <w:rFonts w:ascii="Century Gothic" w:hAnsi="Century Gothic"/>
        </w:rPr>
      </w:pPr>
      <w:r w:rsidRPr="0095594F">
        <w:rPr>
          <w:rFonts w:ascii="Century Gothic" w:hAnsi="Century Gothic"/>
          <w:b/>
          <w:bCs/>
        </w:rPr>
        <w:t>9.7.</w:t>
      </w:r>
      <w:r w:rsidRPr="0095594F">
        <w:rPr>
          <w:rFonts w:ascii="Century Gothic" w:hAnsi="Century Gothic"/>
        </w:rPr>
        <w:t xml:space="preserve"> Se o licitante for a matriz, todos os documentos deverão estar em nome da matriz. Se o licitante for a filial, todos os documentos deverão estar em nome da filial, exceto aqueles documentos que, pela própria natureza, comprovadamente, forem emitidos somente em nome da matriz. </w:t>
      </w:r>
    </w:p>
    <w:p w14:paraId="7DB6058E" w14:textId="77777777" w:rsidR="00DA05CC" w:rsidRPr="0095594F" w:rsidRDefault="00DA05CC" w:rsidP="00482EA2">
      <w:pPr>
        <w:ind w:left="-1134" w:right="425"/>
        <w:jc w:val="both"/>
        <w:rPr>
          <w:rFonts w:ascii="Century Gothic" w:hAnsi="Century Gothic"/>
        </w:rPr>
      </w:pPr>
      <w:r w:rsidRPr="0095594F">
        <w:rPr>
          <w:rFonts w:ascii="Century Gothic" w:hAnsi="Century Gothic"/>
          <w:b/>
          <w:bCs/>
        </w:rPr>
        <w:t>9.8.</w:t>
      </w:r>
      <w:r w:rsidRPr="0095594F">
        <w:rPr>
          <w:rFonts w:ascii="Century Gothic" w:hAnsi="Century Gothic"/>
        </w:rPr>
        <w:t xml:space="preserve"> Serão aceitos registros de CNPJ de licitante matriz e filial com diferenças de números de documentos pertinentes ao CND e ao CRF/FGTS, quando for comprovada a centralização do recolhimento dessas contribuições.</w:t>
      </w:r>
    </w:p>
    <w:p w14:paraId="4B0025FA" w14:textId="77777777" w:rsidR="00DA05CC" w:rsidRPr="0095594F" w:rsidRDefault="00DA05CC" w:rsidP="00482EA2">
      <w:pPr>
        <w:ind w:left="-1134" w:right="425"/>
        <w:jc w:val="both"/>
        <w:rPr>
          <w:rFonts w:ascii="Century Gothic" w:hAnsi="Century Gothic" w:cs="Arial"/>
        </w:rPr>
      </w:pPr>
      <w:r w:rsidRPr="0095594F">
        <w:rPr>
          <w:rFonts w:ascii="Century Gothic" w:hAnsi="Century Gothic" w:cs="Arial"/>
          <w:b/>
        </w:rPr>
        <w:lastRenderedPageBreak/>
        <w:t>9.9.</w:t>
      </w:r>
      <w:r w:rsidRPr="0095594F">
        <w:rPr>
          <w:rFonts w:ascii="Century Gothic" w:hAnsi="Century Gothic" w:cs="Arial"/>
        </w:rPr>
        <w:t xml:space="preserve"> Com base na descrição dos serviços e no atendimento adequado às necessidades desta entidade, ficam fixados como requisitos de habilitação e qualificação mínima necessária, nos termos do art. 62 da Lei Federal nº 14.133, de 2021, os seguintes:</w:t>
      </w:r>
    </w:p>
    <w:p w14:paraId="5FBDB85E" w14:textId="77777777" w:rsidR="00DA05CC" w:rsidRPr="0095594F" w:rsidRDefault="00DA05CC" w:rsidP="00482EA2">
      <w:pPr>
        <w:ind w:left="-1134" w:right="425"/>
        <w:jc w:val="both"/>
        <w:rPr>
          <w:rFonts w:ascii="Century Gothic" w:hAnsi="Century Gothic" w:cs="Arial"/>
        </w:rPr>
      </w:pPr>
      <w:r w:rsidRPr="0095594F">
        <w:rPr>
          <w:rFonts w:ascii="Century Gothic" w:hAnsi="Century Gothic" w:cs="Arial"/>
          <w:b/>
        </w:rPr>
        <w:t>9.10.</w:t>
      </w:r>
      <w:r w:rsidRPr="0095594F">
        <w:rPr>
          <w:rFonts w:ascii="Century Gothic" w:hAnsi="Century Gothic" w:cs="Arial"/>
        </w:rPr>
        <w:t xml:space="preserve"> Com base na descrição dos serviços e no atendimento adequado às necessidades desta entidade, ficam fixados como requisitos de habilitação e qualificação mínima necessária, nos termos do art. 62 da Lei Federal nº 14.133, de 2021, os seguintes:</w:t>
      </w:r>
    </w:p>
    <w:p w14:paraId="0C56D21B" w14:textId="77777777" w:rsidR="00DA05CC" w:rsidRPr="00C70C98" w:rsidRDefault="00DA05CC" w:rsidP="00482EA2">
      <w:pPr>
        <w:ind w:left="-1134" w:right="425"/>
        <w:jc w:val="both"/>
        <w:rPr>
          <w:rFonts w:ascii="Century Gothic" w:hAnsi="Century Gothic"/>
        </w:rPr>
      </w:pPr>
      <w:r>
        <w:rPr>
          <w:rFonts w:ascii="Century Gothic" w:hAnsi="Century Gothic"/>
          <w:b/>
          <w:bCs/>
        </w:rPr>
        <w:t xml:space="preserve">9.10.1. </w:t>
      </w:r>
      <w:r w:rsidRPr="00C70C98">
        <w:rPr>
          <w:rFonts w:ascii="Century Gothic" w:hAnsi="Century Gothic"/>
          <w:b/>
          <w:bCs/>
        </w:rPr>
        <w:t>DA HABILITAÇÃO</w:t>
      </w:r>
    </w:p>
    <w:p w14:paraId="79C7151F" w14:textId="77777777" w:rsidR="00DA05CC" w:rsidRPr="006E1E5A" w:rsidRDefault="00DA05CC" w:rsidP="00482EA2">
      <w:pPr>
        <w:ind w:left="-1134" w:right="425"/>
        <w:jc w:val="both"/>
        <w:rPr>
          <w:rFonts w:ascii="Century Gothic" w:hAnsi="Century Gothic"/>
        </w:rPr>
      </w:pPr>
      <w:r>
        <w:rPr>
          <w:rFonts w:ascii="Century Gothic" w:hAnsi="Century Gothic"/>
          <w:b/>
        </w:rPr>
        <w:t xml:space="preserve">9.10.1.1. </w:t>
      </w:r>
      <w:r w:rsidRPr="006E1E5A">
        <w:rPr>
          <w:rFonts w:ascii="Century Gothic" w:hAnsi="Century Gothic"/>
          <w:b/>
        </w:rPr>
        <w:t xml:space="preserve">PARA FINS DE </w:t>
      </w:r>
      <w:r w:rsidRPr="006E1E5A">
        <w:rPr>
          <w:rFonts w:ascii="Century Gothic" w:hAnsi="Century Gothic"/>
          <w:b/>
          <w:bCs/>
        </w:rPr>
        <w:t>HABILITAÇÃO JURÍDICA</w:t>
      </w:r>
      <w:r w:rsidRPr="006E1E5A">
        <w:rPr>
          <w:rFonts w:ascii="Century Gothic" w:hAnsi="Century Gothic"/>
          <w:b/>
        </w:rPr>
        <w:t>, SE FAZ NECESSÁRIO</w:t>
      </w:r>
      <w:r w:rsidRPr="006E1E5A">
        <w:rPr>
          <w:rFonts w:ascii="Century Gothic" w:hAnsi="Century Gothic"/>
        </w:rPr>
        <w:t>:</w:t>
      </w:r>
    </w:p>
    <w:p w14:paraId="658232C2" w14:textId="4953662B" w:rsidR="00DA05CC" w:rsidRPr="0051570E" w:rsidRDefault="00482EA2" w:rsidP="00E62903">
      <w:pPr>
        <w:pStyle w:val="PargrafodaLista"/>
        <w:numPr>
          <w:ilvl w:val="0"/>
          <w:numId w:val="58"/>
        </w:numPr>
        <w:ind w:left="-1134" w:right="425" w:firstLine="0"/>
        <w:contextualSpacing w:val="0"/>
        <w:jc w:val="both"/>
        <w:rPr>
          <w:rFonts w:ascii="Century Gothic" w:hAnsi="Century Gothic"/>
          <w:sz w:val="20"/>
        </w:rPr>
      </w:pPr>
      <w:r>
        <w:rPr>
          <w:rFonts w:ascii="Century Gothic" w:hAnsi="Century Gothic"/>
          <w:sz w:val="20"/>
        </w:rPr>
        <w:t xml:space="preserve"> </w:t>
      </w:r>
      <w:r w:rsidR="00DA05CC" w:rsidRPr="0051570E">
        <w:rPr>
          <w:rFonts w:ascii="Century Gothic" w:hAnsi="Century Gothic"/>
          <w:sz w:val="20"/>
        </w:rPr>
        <w:t xml:space="preserve">Prova de inscrição no </w:t>
      </w:r>
      <w:r w:rsidR="00DA05CC" w:rsidRPr="009737A7">
        <w:rPr>
          <w:rFonts w:ascii="Century Gothic" w:hAnsi="Century Gothic"/>
          <w:b/>
          <w:bCs/>
          <w:sz w:val="20"/>
          <w:u w:val="single"/>
        </w:rPr>
        <w:t>Cadastro Nacional de Pessoa Jurídica (CNPJ)</w:t>
      </w:r>
      <w:r w:rsidR="00DA05CC" w:rsidRPr="0051570E">
        <w:rPr>
          <w:rFonts w:ascii="Century Gothic" w:hAnsi="Century Gothic"/>
          <w:sz w:val="20"/>
        </w:rPr>
        <w:t xml:space="preserve">, emitido no ano em curso. </w:t>
      </w:r>
    </w:p>
    <w:p w14:paraId="4EE216EA" w14:textId="1F836C45" w:rsidR="00DA05CC" w:rsidRPr="00B3570F" w:rsidRDefault="00482EA2" w:rsidP="00E62903">
      <w:pPr>
        <w:pStyle w:val="PargrafodaLista"/>
        <w:numPr>
          <w:ilvl w:val="0"/>
          <w:numId w:val="58"/>
        </w:numPr>
        <w:ind w:left="-1134" w:right="425" w:firstLine="0"/>
        <w:contextualSpacing w:val="0"/>
        <w:jc w:val="both"/>
        <w:rPr>
          <w:rFonts w:ascii="Century Gothic" w:hAnsi="Century Gothic"/>
          <w:sz w:val="20"/>
        </w:rPr>
      </w:pPr>
      <w:r>
        <w:rPr>
          <w:rFonts w:ascii="Century Gothic" w:hAnsi="Century Gothic"/>
          <w:sz w:val="20"/>
        </w:rPr>
        <w:t xml:space="preserve"> </w:t>
      </w:r>
      <w:r w:rsidR="00DA05CC" w:rsidRPr="0051570E">
        <w:rPr>
          <w:rFonts w:ascii="Century Gothic" w:hAnsi="Century Gothic"/>
          <w:sz w:val="20"/>
        </w:rPr>
        <w:t xml:space="preserve">Em se tratando de microempreendedor individual – MEI: </w:t>
      </w:r>
      <w:r w:rsidR="00DA05CC" w:rsidRPr="009737A7">
        <w:rPr>
          <w:rFonts w:ascii="Century Gothic" w:hAnsi="Century Gothic"/>
          <w:b/>
          <w:bCs/>
          <w:sz w:val="20"/>
          <w:u w:val="single"/>
        </w:rPr>
        <w:t>Certificado da Condição de Microempreendedor Individual – CCMEI</w:t>
      </w:r>
      <w:r w:rsidR="00DA05CC" w:rsidRPr="0051570E">
        <w:rPr>
          <w:rFonts w:ascii="Century Gothic" w:hAnsi="Century Gothic"/>
          <w:sz w:val="20"/>
        </w:rPr>
        <w:t xml:space="preserve">, cuja aceitação ficará condicionada à verificação da autenticidade no sítio www.portaldoempreendedor.gov.br; </w:t>
      </w:r>
      <w:r w:rsidR="00DA05CC" w:rsidRPr="009737A7">
        <w:rPr>
          <w:rFonts w:ascii="Century Gothic" w:hAnsi="Century Gothic"/>
          <w:b/>
          <w:bCs/>
          <w:sz w:val="20"/>
          <w:u w:val="single"/>
        </w:rPr>
        <w:t>Ato Constitutivo, Estatuto ou Contrato Social em vigor</w:t>
      </w:r>
      <w:r w:rsidR="00DA05CC" w:rsidRPr="0051570E">
        <w:rPr>
          <w:rFonts w:ascii="Century Gothic" w:hAnsi="Century Gothic"/>
          <w:sz w:val="20"/>
        </w:rPr>
        <w:t xml:space="preserve">, devidamente registrado, em se tratando de sociedade comercial, no caso de sociedade por ações, acompanhado de documentos de eleição dos seus administradores, ou </w:t>
      </w:r>
      <w:r w:rsidR="00DA05CC" w:rsidRPr="009737A7">
        <w:rPr>
          <w:rFonts w:ascii="Century Gothic" w:hAnsi="Century Gothic"/>
          <w:b/>
          <w:bCs/>
          <w:sz w:val="20"/>
          <w:u w:val="single"/>
        </w:rPr>
        <w:t>Registro Comercial</w:t>
      </w:r>
      <w:r w:rsidR="00DA05CC" w:rsidRPr="0051570E">
        <w:rPr>
          <w:rFonts w:ascii="Century Gothic" w:hAnsi="Century Gothic"/>
          <w:sz w:val="20"/>
        </w:rPr>
        <w:t xml:space="preserve"> no caso de empresa individual; </w:t>
      </w:r>
      <w:r w:rsidR="00DA05CC" w:rsidRPr="009737A7">
        <w:rPr>
          <w:rFonts w:ascii="Century Gothic" w:hAnsi="Century Gothic"/>
          <w:b/>
          <w:bCs/>
          <w:sz w:val="20"/>
          <w:u w:val="single"/>
        </w:rPr>
        <w:t>Decreto de autorização</w:t>
      </w:r>
      <w:r w:rsidR="00DA05CC" w:rsidRPr="0051570E">
        <w:rPr>
          <w:rFonts w:ascii="Century Gothic" w:hAnsi="Century Gothic"/>
          <w:sz w:val="20"/>
        </w:rPr>
        <w:t xml:space="preserve">, em se tratando de empresa ou sociedade estrangeira em funcionamento no País, e </w:t>
      </w:r>
      <w:r w:rsidR="00DA05CC" w:rsidRPr="009737A7">
        <w:rPr>
          <w:rFonts w:ascii="Century Gothic" w:hAnsi="Century Gothic"/>
          <w:b/>
          <w:bCs/>
          <w:sz w:val="20"/>
          <w:u w:val="single"/>
        </w:rPr>
        <w:t>ato de registro ou autorização para funcionamento expedido pelo órgão competente</w:t>
      </w:r>
      <w:r w:rsidR="00DA05CC" w:rsidRPr="0051570E">
        <w:rPr>
          <w:rFonts w:ascii="Century Gothic" w:hAnsi="Century Gothic"/>
          <w:sz w:val="20"/>
        </w:rPr>
        <w:t xml:space="preserve">, quando a atividade assim o exigir; </w:t>
      </w:r>
      <w:r w:rsidR="00DA05CC" w:rsidRPr="009737A7">
        <w:rPr>
          <w:rFonts w:ascii="Century Gothic" w:hAnsi="Century Gothic"/>
          <w:b/>
          <w:bCs/>
          <w:sz w:val="20"/>
          <w:u w:val="single"/>
        </w:rPr>
        <w:t>Inscrição do ato constitutivo</w:t>
      </w:r>
      <w:r w:rsidR="00DA05CC" w:rsidRPr="0051570E">
        <w:rPr>
          <w:rFonts w:ascii="Century Gothic" w:hAnsi="Century Gothic"/>
          <w:sz w:val="20"/>
        </w:rPr>
        <w:t xml:space="preserve">, no caso de sociedade civil, acompanhada de prova de diretoria em exercício; No caso de sociedade simples: </w:t>
      </w:r>
      <w:r w:rsidR="00DA05CC" w:rsidRPr="009737A7">
        <w:rPr>
          <w:rFonts w:ascii="Century Gothic" w:hAnsi="Century Gothic"/>
          <w:b/>
          <w:bCs/>
          <w:sz w:val="20"/>
          <w:u w:val="single"/>
        </w:rPr>
        <w:t>inscrição do ato constitutivo no Registro Civil das Pessoas Jurídicas</w:t>
      </w:r>
      <w:r w:rsidR="00DA05CC">
        <w:rPr>
          <w:rFonts w:ascii="Century Gothic" w:hAnsi="Century Gothic"/>
          <w:sz w:val="20"/>
        </w:rPr>
        <w:t xml:space="preserve"> </w:t>
      </w:r>
      <w:r w:rsidR="00DA05CC" w:rsidRPr="009737A7">
        <w:rPr>
          <w:rFonts w:ascii="Century Gothic" w:hAnsi="Century Gothic"/>
          <w:sz w:val="20"/>
        </w:rPr>
        <w:t>do</w:t>
      </w:r>
      <w:r w:rsidR="00DA05CC" w:rsidRPr="0051570E">
        <w:rPr>
          <w:rFonts w:ascii="Century Gothic" w:hAnsi="Century Gothic"/>
          <w:sz w:val="20"/>
        </w:rPr>
        <w:t xml:space="preserve"> local de sua sede, acompanhada de prova da indicação dos seus administradores; No caso de cooperativa: </w:t>
      </w:r>
      <w:r w:rsidR="00DA05CC" w:rsidRPr="009737A7">
        <w:rPr>
          <w:rFonts w:ascii="Century Gothic" w:hAnsi="Century Gothic"/>
          <w:b/>
          <w:bCs/>
          <w:sz w:val="20"/>
          <w:u w:val="single"/>
        </w:rPr>
        <w:t>ata de fundação e estatuto social em vigor</w:t>
      </w:r>
      <w:r w:rsidR="00DA05CC" w:rsidRPr="0051570E">
        <w:rPr>
          <w:rFonts w:ascii="Century Gothic" w:hAnsi="Century Gothic"/>
          <w:sz w:val="20"/>
        </w:rPr>
        <w:t xml:space="preserve">, com a ata da assembleia que o aprovou, devidamente arquivado na Junta Comercial ou inscrito no Registro Civil das Pessoas Jurídicas da respectiva sede, bem como o registro de que trata o art. 107 da Lei nº 5.764, de 1971; No caso de produtor rural: </w:t>
      </w:r>
      <w:r w:rsidR="00DA05CC" w:rsidRPr="009737A7">
        <w:rPr>
          <w:rFonts w:ascii="Century Gothic" w:hAnsi="Century Gothic"/>
          <w:b/>
          <w:bCs/>
          <w:sz w:val="20"/>
          <w:u w:val="single"/>
        </w:rPr>
        <w:t>matrícula no Cadastro Específico do INSS – CEI</w:t>
      </w:r>
      <w:r w:rsidR="00DA05CC" w:rsidRPr="0051570E">
        <w:rPr>
          <w:rFonts w:ascii="Century Gothic" w:hAnsi="Century Gothic"/>
          <w:sz w:val="20"/>
        </w:rPr>
        <w:t>, que comprove a qualificação como produtor rural pessoa física, nos termos da Instrução Normativa RFB n. 971, de 2009 (</w:t>
      </w:r>
      <w:proofErr w:type="spellStart"/>
      <w:r w:rsidR="00DA05CC" w:rsidRPr="0051570E">
        <w:rPr>
          <w:rFonts w:ascii="Century Gothic" w:hAnsi="Century Gothic"/>
          <w:sz w:val="20"/>
        </w:rPr>
        <w:t>arts</w:t>
      </w:r>
      <w:proofErr w:type="spellEnd"/>
      <w:r w:rsidR="00DA05CC" w:rsidRPr="0051570E">
        <w:rPr>
          <w:rFonts w:ascii="Century Gothic" w:hAnsi="Century Gothic"/>
          <w:sz w:val="20"/>
        </w:rPr>
        <w:t xml:space="preserve">. 17 a 19 e 165); Todos os documentos deverão estar acompanhados de todas as alterações ou da consolidação respectiva; </w:t>
      </w:r>
    </w:p>
    <w:p w14:paraId="5295F210" w14:textId="77777777" w:rsidR="00DA05CC" w:rsidRDefault="00DA05CC" w:rsidP="00482EA2">
      <w:pPr>
        <w:ind w:left="-1134" w:right="425"/>
        <w:jc w:val="both"/>
        <w:rPr>
          <w:rFonts w:ascii="Century Gothic" w:hAnsi="Century Gothic"/>
        </w:rPr>
      </w:pPr>
      <w:r>
        <w:rPr>
          <w:rFonts w:ascii="Century Gothic" w:hAnsi="Century Gothic"/>
          <w:b/>
        </w:rPr>
        <w:t xml:space="preserve">9.10.1.2. </w:t>
      </w:r>
      <w:r w:rsidRPr="00440DD9">
        <w:rPr>
          <w:rFonts w:ascii="Century Gothic" w:hAnsi="Century Gothic"/>
          <w:b/>
        </w:rPr>
        <w:t>PARA FINS DE COMPROVAÇÃO DE</w:t>
      </w:r>
      <w:r w:rsidRPr="00440DD9">
        <w:rPr>
          <w:rFonts w:ascii="Century Gothic" w:hAnsi="Century Gothic"/>
        </w:rPr>
        <w:t xml:space="preserve"> </w:t>
      </w:r>
      <w:r w:rsidRPr="00440DD9">
        <w:rPr>
          <w:rFonts w:ascii="Century Gothic" w:hAnsi="Century Gothic"/>
          <w:b/>
          <w:bCs/>
        </w:rPr>
        <w:t>REGULARIDADE FISCAL, SOCIAL E TRABALHISTA</w:t>
      </w:r>
      <w:r w:rsidRPr="00440DD9">
        <w:rPr>
          <w:rFonts w:ascii="Century Gothic" w:hAnsi="Century Gothic"/>
        </w:rPr>
        <w:t>:</w:t>
      </w:r>
    </w:p>
    <w:p w14:paraId="5D742E98" w14:textId="6D728E9E" w:rsidR="00DA05CC" w:rsidRPr="0051570E" w:rsidRDefault="00482EA2" w:rsidP="00E62903">
      <w:pPr>
        <w:pStyle w:val="PargrafodaLista"/>
        <w:numPr>
          <w:ilvl w:val="0"/>
          <w:numId w:val="59"/>
        </w:numPr>
        <w:ind w:left="-1134" w:right="425" w:firstLine="0"/>
        <w:contextualSpacing w:val="0"/>
        <w:jc w:val="both"/>
        <w:rPr>
          <w:rFonts w:ascii="Century Gothic" w:eastAsia="Arial Unicode MS" w:hAnsi="Century Gothic"/>
          <w:sz w:val="20"/>
        </w:rPr>
      </w:pPr>
      <w:r>
        <w:rPr>
          <w:rFonts w:ascii="Century Gothic" w:hAnsi="Century Gothic"/>
          <w:b/>
          <w:bCs/>
          <w:sz w:val="20"/>
        </w:rPr>
        <w:t xml:space="preserve"> </w:t>
      </w:r>
      <w:r w:rsidR="00DA05CC" w:rsidRPr="0051570E">
        <w:rPr>
          <w:rFonts w:ascii="Century Gothic" w:hAnsi="Century Gothic"/>
          <w:b/>
          <w:bCs/>
          <w:sz w:val="20"/>
        </w:rPr>
        <w:t>Prova de regularidade fiscal perante a Fazenda Nacional</w:t>
      </w:r>
      <w:r w:rsidR="00DA05CC" w:rsidRPr="0051570E">
        <w:rPr>
          <w:rFonts w:ascii="Century Gothic" w:hAnsi="Century Gothic"/>
          <w:sz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4D2C74CE" w14:textId="5ED642C6" w:rsidR="00DA05CC" w:rsidRPr="0051570E" w:rsidRDefault="00482EA2" w:rsidP="00E62903">
      <w:pPr>
        <w:pStyle w:val="PargrafodaLista"/>
        <w:numPr>
          <w:ilvl w:val="0"/>
          <w:numId w:val="59"/>
        </w:numPr>
        <w:ind w:left="-1134" w:right="425" w:firstLine="0"/>
        <w:contextualSpacing w:val="0"/>
        <w:jc w:val="both"/>
        <w:rPr>
          <w:rFonts w:ascii="Century Gothic" w:eastAsia="Arial Unicode MS" w:hAnsi="Century Gothic"/>
          <w:sz w:val="20"/>
        </w:rPr>
      </w:pPr>
      <w:r>
        <w:rPr>
          <w:rFonts w:ascii="Century Gothic" w:hAnsi="Century Gothic"/>
          <w:b/>
          <w:bCs/>
          <w:sz w:val="20"/>
        </w:rPr>
        <w:t xml:space="preserve"> </w:t>
      </w:r>
      <w:r w:rsidR="00DA05CC" w:rsidRPr="0051570E">
        <w:rPr>
          <w:rFonts w:ascii="Century Gothic" w:hAnsi="Century Gothic"/>
          <w:b/>
          <w:bCs/>
          <w:sz w:val="20"/>
        </w:rPr>
        <w:t>Prova de regularidade para com a Fazenda Estadual</w:t>
      </w:r>
      <w:r w:rsidR="00DA05CC" w:rsidRPr="0051570E">
        <w:rPr>
          <w:rFonts w:ascii="Century Gothic" w:hAnsi="Century Gothic"/>
          <w:sz w:val="20"/>
        </w:rPr>
        <w:t>, mediante apresentação de Certidão Negativa de Tributos Estaduais, expedida pela Secretaria de Estado da Fazenda, do domicílio ou sede da proponente ou outra equivalente na forma da lei;</w:t>
      </w:r>
    </w:p>
    <w:p w14:paraId="3D89D8C7" w14:textId="6C19D192" w:rsidR="00DA05CC" w:rsidRPr="0051570E" w:rsidRDefault="00482EA2" w:rsidP="00E62903">
      <w:pPr>
        <w:pStyle w:val="PargrafodaLista"/>
        <w:numPr>
          <w:ilvl w:val="0"/>
          <w:numId w:val="59"/>
        </w:numPr>
        <w:ind w:left="-1134" w:right="425" w:firstLine="0"/>
        <w:contextualSpacing w:val="0"/>
        <w:jc w:val="both"/>
        <w:rPr>
          <w:rFonts w:ascii="Century Gothic" w:eastAsia="Arial Unicode MS" w:hAnsi="Century Gothic"/>
          <w:sz w:val="20"/>
        </w:rPr>
      </w:pPr>
      <w:r>
        <w:rPr>
          <w:rFonts w:ascii="Century Gothic" w:hAnsi="Century Gothic"/>
          <w:b/>
          <w:bCs/>
          <w:sz w:val="20"/>
        </w:rPr>
        <w:t xml:space="preserve"> </w:t>
      </w:r>
      <w:r w:rsidR="00DA05CC" w:rsidRPr="0051570E">
        <w:rPr>
          <w:rFonts w:ascii="Century Gothic" w:hAnsi="Century Gothic"/>
          <w:b/>
          <w:bCs/>
          <w:sz w:val="20"/>
        </w:rPr>
        <w:t>Prova de Regularidade com o Fundo de Garantia do Tempo de Serviços</w:t>
      </w:r>
      <w:r w:rsidR="00DA05CC" w:rsidRPr="0051570E">
        <w:rPr>
          <w:rFonts w:ascii="Century Gothic" w:hAnsi="Century Gothic"/>
          <w:sz w:val="20"/>
        </w:rPr>
        <w:t xml:space="preserve"> (FGTS) – Certidão de Regularidade Fiscal (CRF).</w:t>
      </w:r>
    </w:p>
    <w:p w14:paraId="6C4E313E" w14:textId="3589C028" w:rsidR="00DA05CC" w:rsidRPr="0051570E" w:rsidRDefault="00482EA2" w:rsidP="00E62903">
      <w:pPr>
        <w:pStyle w:val="PargrafodaLista"/>
        <w:numPr>
          <w:ilvl w:val="0"/>
          <w:numId w:val="59"/>
        </w:numPr>
        <w:ind w:left="-1134" w:right="425" w:firstLine="0"/>
        <w:contextualSpacing w:val="0"/>
        <w:jc w:val="both"/>
        <w:rPr>
          <w:rFonts w:ascii="Century Gothic" w:eastAsia="Arial Unicode MS" w:hAnsi="Century Gothic"/>
          <w:sz w:val="20"/>
        </w:rPr>
      </w:pPr>
      <w:r>
        <w:rPr>
          <w:rFonts w:ascii="Century Gothic" w:hAnsi="Century Gothic"/>
          <w:b/>
          <w:bCs/>
          <w:sz w:val="20"/>
        </w:rPr>
        <w:t xml:space="preserve"> </w:t>
      </w:r>
      <w:r w:rsidR="00DA05CC" w:rsidRPr="0051570E">
        <w:rPr>
          <w:rFonts w:ascii="Century Gothic" w:hAnsi="Century Gothic"/>
          <w:b/>
          <w:bCs/>
          <w:sz w:val="20"/>
        </w:rPr>
        <w:t>Prova de Regularidade com a Corregedoria-Geral da Justiça e Trabalho</w:t>
      </w:r>
      <w:r w:rsidR="00DA05CC" w:rsidRPr="0051570E">
        <w:rPr>
          <w:rFonts w:ascii="Century Gothic" w:hAnsi="Century Gothic"/>
          <w:sz w:val="20"/>
        </w:rPr>
        <w:t xml:space="preserve"> (CNDT).</w:t>
      </w:r>
    </w:p>
    <w:p w14:paraId="0EC40765" w14:textId="009D8A96" w:rsidR="00DA05CC" w:rsidRPr="00B3570F" w:rsidRDefault="00482EA2" w:rsidP="00E62903">
      <w:pPr>
        <w:pStyle w:val="PargrafodaLista"/>
        <w:numPr>
          <w:ilvl w:val="0"/>
          <w:numId w:val="59"/>
        </w:numPr>
        <w:ind w:left="-1134" w:right="425" w:firstLine="0"/>
        <w:contextualSpacing w:val="0"/>
        <w:jc w:val="both"/>
        <w:rPr>
          <w:rFonts w:ascii="Century Gothic" w:eastAsia="Arial Unicode MS" w:hAnsi="Century Gothic"/>
          <w:sz w:val="20"/>
        </w:rPr>
      </w:pPr>
      <w:r>
        <w:rPr>
          <w:rFonts w:ascii="Century Gothic" w:eastAsia="Arial Unicode MS" w:hAnsi="Century Gothic"/>
          <w:b/>
          <w:bCs/>
          <w:sz w:val="20"/>
        </w:rPr>
        <w:t xml:space="preserve"> </w:t>
      </w:r>
      <w:r w:rsidR="00DA05CC" w:rsidRPr="0051570E">
        <w:rPr>
          <w:rFonts w:ascii="Century Gothic" w:eastAsia="Arial Unicode MS" w:hAnsi="Century Gothic"/>
          <w:b/>
          <w:bCs/>
          <w:sz w:val="20"/>
        </w:rPr>
        <w:t>Prova de regularidade para com a Fazenda Municipal</w:t>
      </w:r>
      <w:r w:rsidR="00DA05CC" w:rsidRPr="0051570E">
        <w:rPr>
          <w:rFonts w:ascii="Century Gothic" w:eastAsia="Arial Unicode MS" w:hAnsi="Century Gothic"/>
          <w:sz w:val="20"/>
        </w:rPr>
        <w:t>, mediante a apresentação de Certidão Negativa de Débitos Municipais, expedida pela Secretaria Municipal da Fazenda, do domicílio ou sede da proponente ou outra equivalente na forma da lei;</w:t>
      </w:r>
    </w:p>
    <w:p w14:paraId="115C6883" w14:textId="77777777" w:rsidR="00DA05CC" w:rsidRPr="00EA01BA" w:rsidRDefault="00DA05CC" w:rsidP="00482EA2">
      <w:pPr>
        <w:ind w:left="-1134" w:right="425"/>
        <w:jc w:val="both"/>
        <w:rPr>
          <w:rFonts w:ascii="Century Gothic" w:hAnsi="Century Gothic"/>
          <w:b/>
          <w:bCs/>
        </w:rPr>
      </w:pPr>
      <w:r>
        <w:rPr>
          <w:rFonts w:ascii="Century Gothic" w:hAnsi="Century Gothic"/>
          <w:b/>
        </w:rPr>
        <w:t>9.10.1</w:t>
      </w:r>
      <w:r w:rsidRPr="00EA01BA">
        <w:rPr>
          <w:rFonts w:ascii="Century Gothic" w:hAnsi="Century Gothic"/>
          <w:b/>
        </w:rPr>
        <w:t xml:space="preserve">.3. </w:t>
      </w:r>
      <w:r w:rsidRPr="00EA01BA">
        <w:rPr>
          <w:rFonts w:ascii="Century Gothic" w:hAnsi="Century Gothic"/>
          <w:b/>
          <w:bCs/>
        </w:rPr>
        <w:t>PARA FINS DE COMPROVAÇÃO ECONÔMICO-FINANCEIRA:</w:t>
      </w:r>
    </w:p>
    <w:p w14:paraId="2122339F" w14:textId="77777777" w:rsidR="00DA05CC" w:rsidRPr="00B3570F" w:rsidRDefault="00DA05CC" w:rsidP="00482EA2">
      <w:pPr>
        <w:pStyle w:val="PargrafodaLista"/>
        <w:ind w:left="-1134" w:right="425"/>
        <w:jc w:val="both"/>
        <w:rPr>
          <w:rFonts w:ascii="Century Gothic" w:hAnsi="Century Gothic"/>
          <w:sz w:val="20"/>
        </w:rPr>
      </w:pPr>
      <w:r>
        <w:rPr>
          <w:rFonts w:ascii="Century Gothic" w:hAnsi="Century Gothic"/>
          <w:b/>
          <w:bCs/>
          <w:sz w:val="20"/>
        </w:rPr>
        <w:t>9.10.1</w:t>
      </w:r>
      <w:r w:rsidRPr="00EA01BA">
        <w:rPr>
          <w:rFonts w:ascii="Century Gothic" w:hAnsi="Century Gothic"/>
          <w:b/>
          <w:bCs/>
          <w:sz w:val="20"/>
        </w:rPr>
        <w:t>.3.1</w:t>
      </w:r>
      <w:r w:rsidRPr="00EA01BA">
        <w:rPr>
          <w:rFonts w:ascii="Century Gothic" w:hAnsi="Century Gothic"/>
          <w:b/>
          <w:sz w:val="20"/>
        </w:rPr>
        <w:t xml:space="preserve">. </w:t>
      </w:r>
      <w:r w:rsidRPr="00616E0A">
        <w:rPr>
          <w:rFonts w:ascii="Century Gothic" w:hAnsi="Century Gothic"/>
          <w:b/>
          <w:bCs/>
          <w:sz w:val="20"/>
        </w:rPr>
        <w:t>Certidão negativa de feitos sobre falência expedida pelo distribuidor da sede do licitante</w:t>
      </w:r>
      <w:r w:rsidRPr="00EA01BA">
        <w:rPr>
          <w:rFonts w:ascii="Century Gothic" w:hAnsi="Century Gothic"/>
          <w:sz w:val="20"/>
        </w:rPr>
        <w:t>, até 180 (cento e oitenta) dias da data fina</w:t>
      </w:r>
      <w:r>
        <w:rPr>
          <w:rFonts w:ascii="Century Gothic" w:hAnsi="Century Gothic"/>
          <w:sz w:val="20"/>
        </w:rPr>
        <w:t>l de recebimento das propostas.</w:t>
      </w:r>
    </w:p>
    <w:p w14:paraId="38231FEC" w14:textId="77777777" w:rsidR="00DA05CC" w:rsidRPr="00440DD9" w:rsidRDefault="00DA05CC" w:rsidP="00482EA2">
      <w:pPr>
        <w:ind w:left="-1134" w:right="425"/>
        <w:jc w:val="both"/>
        <w:rPr>
          <w:rFonts w:ascii="Century Gothic" w:eastAsia="Arial Unicode MS" w:hAnsi="Century Gothic"/>
        </w:rPr>
      </w:pPr>
      <w:r>
        <w:rPr>
          <w:rFonts w:ascii="Century Gothic" w:hAnsi="Century Gothic"/>
          <w:b/>
        </w:rPr>
        <w:t xml:space="preserve">9.10.1.4. </w:t>
      </w:r>
      <w:r w:rsidRPr="00440DD9">
        <w:rPr>
          <w:rFonts w:ascii="Century Gothic" w:hAnsi="Century Gothic"/>
          <w:b/>
        </w:rPr>
        <w:t>PARA FINS DE</w:t>
      </w:r>
      <w:r w:rsidRPr="00440DD9">
        <w:rPr>
          <w:rFonts w:ascii="Century Gothic" w:hAnsi="Century Gothic"/>
        </w:rPr>
        <w:t xml:space="preserve"> </w:t>
      </w:r>
      <w:r>
        <w:rPr>
          <w:rFonts w:ascii="Century Gothic" w:hAnsi="Century Gothic"/>
          <w:b/>
          <w:bCs/>
        </w:rPr>
        <w:t>QUALIFICAÇÃO</w:t>
      </w:r>
      <w:r w:rsidRPr="00440DD9">
        <w:rPr>
          <w:rFonts w:ascii="Century Gothic" w:hAnsi="Century Gothic"/>
          <w:b/>
          <w:bCs/>
        </w:rPr>
        <w:t xml:space="preserve"> TÉCNICA:</w:t>
      </w:r>
    </w:p>
    <w:p w14:paraId="368C6D50" w14:textId="77777777" w:rsidR="00DA05CC" w:rsidRPr="00C70C98" w:rsidRDefault="00DA05CC" w:rsidP="00482EA2">
      <w:pPr>
        <w:widowControl w:val="0"/>
        <w:suppressAutoHyphens/>
        <w:autoSpaceDN w:val="0"/>
        <w:ind w:left="-1134" w:right="425"/>
        <w:jc w:val="both"/>
        <w:textAlignment w:val="baseline"/>
      </w:pPr>
      <w:r w:rsidRPr="00674A5B">
        <w:rPr>
          <w:rFonts w:ascii="Century Gothic" w:eastAsia="Arial Unicode MS" w:hAnsi="Century Gothic" w:cs="Arial"/>
          <w:b/>
        </w:rPr>
        <w:t>a)</w:t>
      </w:r>
      <w:r>
        <w:rPr>
          <w:rFonts w:ascii="Century Gothic" w:eastAsia="Arial Unicode MS" w:hAnsi="Century Gothic" w:cs="Arial"/>
        </w:rPr>
        <w:t xml:space="preserve"> </w:t>
      </w:r>
      <w:r w:rsidRPr="00C70C98">
        <w:rPr>
          <w:rFonts w:ascii="Century Gothic" w:eastAsia="Arial Unicode MS" w:hAnsi="Century Gothic" w:cs="Arial"/>
        </w:rPr>
        <w:t xml:space="preserve">Apresentação de no mínimo </w:t>
      </w:r>
      <w:r w:rsidRPr="00C70C98">
        <w:rPr>
          <w:rFonts w:ascii="Century Gothic" w:eastAsia="Arial Unicode MS" w:hAnsi="Century Gothic" w:cs="Arial"/>
          <w:b/>
          <w:bCs/>
        </w:rPr>
        <w:t>01 (um) atestado de capacidade técnica</w:t>
      </w:r>
      <w:r w:rsidRPr="00C70C98">
        <w:rPr>
          <w:rFonts w:ascii="Century Gothic" w:eastAsia="Arial Unicode MS" w:hAnsi="Century Gothic" w:cs="Arial"/>
        </w:rPr>
        <w:t xml:space="preserve"> expedido por órgão de administração pública direta ou indireta, e/ou por instituições/empresas privadas demonstrando que a </w:t>
      </w:r>
      <w:r>
        <w:rPr>
          <w:rFonts w:ascii="Century Gothic" w:eastAsia="Arial Unicode MS" w:hAnsi="Century Gothic" w:cs="Arial"/>
        </w:rPr>
        <w:t xml:space="preserve">licitante possui aptidão para fornecimento </w:t>
      </w:r>
      <w:r w:rsidRPr="00C70C98">
        <w:rPr>
          <w:rFonts w:ascii="Century Gothic" w:eastAsia="Arial Unicode MS" w:hAnsi="Century Gothic" w:cs="Arial"/>
        </w:rPr>
        <w:t xml:space="preserve">do objeto licitado. </w:t>
      </w:r>
      <w:r w:rsidRPr="00C70C98">
        <w:rPr>
          <w:rFonts w:ascii="Century Gothic" w:hAnsi="Century Gothic" w:cs="Calibri"/>
        </w:rPr>
        <w:t xml:space="preserve">Na descrição deverão conter informações que permitam o entendimento dos fornecimentos realizados, bem como </w:t>
      </w:r>
      <w:r w:rsidRPr="00C70C98">
        <w:rPr>
          <w:rFonts w:ascii="Century Gothic" w:hAnsi="Century Gothic" w:cs="Calibri"/>
          <w:b/>
          <w:bCs/>
        </w:rPr>
        <w:t xml:space="preserve">deverão </w:t>
      </w:r>
      <w:r w:rsidRPr="00C70C98">
        <w:rPr>
          <w:rFonts w:ascii="Century Gothic" w:hAnsi="Century Gothic" w:cs="Calibri"/>
          <w:b/>
          <w:bCs/>
        </w:rPr>
        <w:lastRenderedPageBreak/>
        <w:t>conter</w:t>
      </w:r>
      <w:r w:rsidRPr="00C70C98">
        <w:rPr>
          <w:rFonts w:ascii="Century Gothic" w:hAnsi="Century Gothic" w:cs="Calibri"/>
        </w:rPr>
        <w:t> algumas </w:t>
      </w:r>
      <w:r w:rsidRPr="00C70C98">
        <w:rPr>
          <w:rFonts w:ascii="Century Gothic" w:hAnsi="Century Gothic" w:cs="Calibri"/>
          <w:b/>
          <w:bCs/>
        </w:rPr>
        <w:t>informações</w:t>
      </w:r>
      <w:r w:rsidRPr="00C70C98">
        <w:rPr>
          <w:rFonts w:ascii="Century Gothic" w:hAnsi="Century Gothic" w:cs="Calibri"/>
        </w:rPr>
        <w:t> específicas:</w:t>
      </w:r>
    </w:p>
    <w:p w14:paraId="444A61F7" w14:textId="77777777" w:rsidR="00DA05CC" w:rsidRPr="00C70C98" w:rsidRDefault="00DA05CC" w:rsidP="00E62903">
      <w:pPr>
        <w:pStyle w:val="Corpodetexto"/>
        <w:numPr>
          <w:ilvl w:val="0"/>
          <w:numId w:val="68"/>
        </w:numPr>
        <w:suppressAutoHyphens w:val="0"/>
        <w:ind w:right="425"/>
        <w:jc w:val="both"/>
        <w:rPr>
          <w:rFonts w:ascii="Century Gothic" w:hAnsi="Century Gothic" w:cs="Calibri"/>
          <w:sz w:val="20"/>
        </w:rPr>
      </w:pPr>
      <w:r w:rsidRPr="00C70C98">
        <w:rPr>
          <w:rFonts w:ascii="Century Gothic" w:hAnsi="Century Gothic" w:cs="Calibri"/>
          <w:sz w:val="20"/>
        </w:rPr>
        <w:t>A assinatura do responsável da empresa privada ou órgão público que está emitindo o atestado;</w:t>
      </w:r>
    </w:p>
    <w:p w14:paraId="749D1AA4" w14:textId="77777777" w:rsidR="00DA05CC" w:rsidRPr="00C70C98" w:rsidRDefault="00DA05CC" w:rsidP="00E62903">
      <w:pPr>
        <w:pStyle w:val="Corpodetexto"/>
        <w:numPr>
          <w:ilvl w:val="0"/>
          <w:numId w:val="68"/>
        </w:numPr>
        <w:suppressAutoHyphens w:val="0"/>
        <w:ind w:right="425"/>
        <w:jc w:val="both"/>
        <w:rPr>
          <w:rFonts w:ascii="Century Gothic" w:hAnsi="Century Gothic" w:cs="Calibri"/>
          <w:sz w:val="20"/>
        </w:rPr>
      </w:pPr>
      <w:r w:rsidRPr="00C70C98">
        <w:rPr>
          <w:rFonts w:ascii="Century Gothic" w:hAnsi="Century Gothic" w:cs="Calibri"/>
          <w:sz w:val="20"/>
        </w:rPr>
        <w:t>Razão social da empresa privada ou órgão público que está emitindo o atestado;</w:t>
      </w:r>
    </w:p>
    <w:p w14:paraId="4A140495" w14:textId="77777777" w:rsidR="00DA05CC" w:rsidRPr="00C70C98" w:rsidRDefault="00DA05CC" w:rsidP="00E62903">
      <w:pPr>
        <w:pStyle w:val="Corpodetexto"/>
        <w:numPr>
          <w:ilvl w:val="0"/>
          <w:numId w:val="68"/>
        </w:numPr>
        <w:suppressAutoHyphens w:val="0"/>
        <w:ind w:right="425"/>
        <w:jc w:val="both"/>
        <w:rPr>
          <w:rFonts w:ascii="Century Gothic" w:hAnsi="Century Gothic" w:cs="Calibri"/>
          <w:sz w:val="20"/>
        </w:rPr>
      </w:pPr>
      <w:r w:rsidRPr="00C70C98">
        <w:rPr>
          <w:rFonts w:ascii="Century Gothic" w:hAnsi="Century Gothic" w:cs="Calibri"/>
          <w:sz w:val="20"/>
        </w:rPr>
        <w:t>CNPJ da empresa privada ou órgão público que está emitindo o atestado;</w:t>
      </w:r>
    </w:p>
    <w:p w14:paraId="7D009D78" w14:textId="77777777" w:rsidR="00DA05CC" w:rsidRPr="00C70C98" w:rsidRDefault="00DA05CC" w:rsidP="00E62903">
      <w:pPr>
        <w:pStyle w:val="Corpodetexto"/>
        <w:numPr>
          <w:ilvl w:val="0"/>
          <w:numId w:val="68"/>
        </w:numPr>
        <w:suppressAutoHyphens w:val="0"/>
        <w:ind w:right="425"/>
        <w:jc w:val="both"/>
        <w:rPr>
          <w:rFonts w:ascii="Century Gothic" w:hAnsi="Century Gothic" w:cs="Calibri"/>
          <w:sz w:val="20"/>
        </w:rPr>
      </w:pPr>
      <w:r w:rsidRPr="00C70C98">
        <w:rPr>
          <w:rFonts w:ascii="Century Gothic" w:hAnsi="Century Gothic" w:cs="Calibri"/>
          <w:sz w:val="20"/>
        </w:rPr>
        <w:t>Endereço da empresa privada ou órgão público que está emitindo o atestado;</w:t>
      </w:r>
    </w:p>
    <w:p w14:paraId="1BA60087" w14:textId="77777777" w:rsidR="00DA05CC" w:rsidRPr="00C70C98" w:rsidRDefault="00DA05CC" w:rsidP="00E62903">
      <w:pPr>
        <w:pStyle w:val="Corpodetexto"/>
        <w:numPr>
          <w:ilvl w:val="0"/>
          <w:numId w:val="68"/>
        </w:numPr>
        <w:suppressAutoHyphens w:val="0"/>
        <w:ind w:right="425"/>
        <w:jc w:val="both"/>
        <w:rPr>
          <w:rFonts w:ascii="Century Gothic" w:hAnsi="Century Gothic" w:cs="Calibri"/>
          <w:sz w:val="20"/>
        </w:rPr>
      </w:pPr>
      <w:r w:rsidRPr="00C70C98">
        <w:rPr>
          <w:rFonts w:ascii="Century Gothic" w:hAnsi="Century Gothic" w:cs="Calibri"/>
          <w:sz w:val="20"/>
        </w:rPr>
        <w:t>Razão social da empresa licitante;</w:t>
      </w:r>
    </w:p>
    <w:p w14:paraId="4A6EFF4D" w14:textId="77777777" w:rsidR="00DA05CC" w:rsidRPr="00C70C98" w:rsidRDefault="00DA05CC" w:rsidP="00E62903">
      <w:pPr>
        <w:pStyle w:val="Corpodetexto"/>
        <w:numPr>
          <w:ilvl w:val="0"/>
          <w:numId w:val="68"/>
        </w:numPr>
        <w:suppressAutoHyphens w:val="0"/>
        <w:ind w:right="425"/>
        <w:jc w:val="both"/>
        <w:rPr>
          <w:rFonts w:ascii="Century Gothic" w:hAnsi="Century Gothic" w:cs="Calibri"/>
          <w:sz w:val="20"/>
        </w:rPr>
      </w:pPr>
      <w:r w:rsidRPr="00C70C98">
        <w:rPr>
          <w:rFonts w:ascii="Century Gothic" w:hAnsi="Century Gothic" w:cs="Calibri"/>
          <w:sz w:val="20"/>
        </w:rPr>
        <w:t>CNPJ da empresa licitante;</w:t>
      </w:r>
    </w:p>
    <w:p w14:paraId="1F451906" w14:textId="77777777" w:rsidR="00DA05CC" w:rsidRPr="00C70C98" w:rsidRDefault="00DA05CC" w:rsidP="00E62903">
      <w:pPr>
        <w:pStyle w:val="Corpodetexto"/>
        <w:numPr>
          <w:ilvl w:val="0"/>
          <w:numId w:val="68"/>
        </w:numPr>
        <w:suppressAutoHyphens w:val="0"/>
        <w:ind w:right="425"/>
        <w:jc w:val="both"/>
        <w:rPr>
          <w:rFonts w:ascii="Century Gothic" w:hAnsi="Century Gothic" w:cs="Calibri"/>
          <w:sz w:val="20"/>
        </w:rPr>
      </w:pPr>
      <w:r w:rsidRPr="00C70C98">
        <w:rPr>
          <w:rFonts w:ascii="Century Gothic" w:hAnsi="Century Gothic" w:cs="Calibri"/>
          <w:sz w:val="20"/>
        </w:rPr>
        <w:t>Endereço da empresa licitante;</w:t>
      </w:r>
    </w:p>
    <w:p w14:paraId="38DDABCF" w14:textId="77777777" w:rsidR="00DA05CC" w:rsidRPr="00C70C98" w:rsidRDefault="00DA05CC" w:rsidP="00E62903">
      <w:pPr>
        <w:pStyle w:val="Corpodetexto"/>
        <w:numPr>
          <w:ilvl w:val="0"/>
          <w:numId w:val="68"/>
        </w:numPr>
        <w:suppressAutoHyphens w:val="0"/>
        <w:ind w:right="425"/>
        <w:jc w:val="both"/>
        <w:rPr>
          <w:rFonts w:ascii="Century Gothic" w:hAnsi="Century Gothic" w:cs="Calibri"/>
          <w:sz w:val="20"/>
        </w:rPr>
      </w:pPr>
      <w:r w:rsidRPr="00C70C98">
        <w:rPr>
          <w:rFonts w:ascii="Century Gothic" w:hAnsi="Century Gothic" w:cs="Calibri"/>
          <w:sz w:val="20"/>
        </w:rPr>
        <w:t xml:space="preserve">Lista dos </w:t>
      </w:r>
      <w:r>
        <w:rPr>
          <w:rFonts w:ascii="Century Gothic" w:hAnsi="Century Gothic" w:cs="Calibri"/>
          <w:sz w:val="20"/>
        </w:rPr>
        <w:t>serviços</w:t>
      </w:r>
      <w:r w:rsidRPr="00C70C98">
        <w:rPr>
          <w:rFonts w:ascii="Century Gothic" w:hAnsi="Century Gothic" w:cs="Calibri"/>
          <w:sz w:val="20"/>
        </w:rPr>
        <w:t xml:space="preserve"> que a empresa forneceu ou dos serviços que a empresa licitante executou para empresa privada/órgão público emissor do atestado;</w:t>
      </w:r>
    </w:p>
    <w:p w14:paraId="2B14F99E" w14:textId="77777777" w:rsidR="00DA05CC" w:rsidRPr="00C70C98" w:rsidRDefault="00DA05CC" w:rsidP="00E62903">
      <w:pPr>
        <w:pStyle w:val="Corpodetexto"/>
        <w:numPr>
          <w:ilvl w:val="0"/>
          <w:numId w:val="68"/>
        </w:numPr>
        <w:suppressAutoHyphens w:val="0"/>
        <w:ind w:right="425"/>
        <w:jc w:val="both"/>
        <w:rPr>
          <w:rFonts w:ascii="Century Gothic" w:hAnsi="Century Gothic" w:cs="Calibri"/>
          <w:sz w:val="20"/>
        </w:rPr>
      </w:pPr>
      <w:r w:rsidRPr="00C70C98">
        <w:rPr>
          <w:rFonts w:ascii="Century Gothic" w:hAnsi="Century Gothic" w:cs="Calibri"/>
          <w:sz w:val="20"/>
        </w:rPr>
        <w:t>E-mail e telefone de contato da empresa privada ou órgão público que está emitindo o atestado;</w:t>
      </w:r>
    </w:p>
    <w:p w14:paraId="5EB8FEEF" w14:textId="77777777" w:rsidR="00DA05CC" w:rsidRPr="00C70C98" w:rsidRDefault="00DA05CC" w:rsidP="00E62903">
      <w:pPr>
        <w:pStyle w:val="Corpodetexto"/>
        <w:numPr>
          <w:ilvl w:val="0"/>
          <w:numId w:val="68"/>
        </w:numPr>
        <w:suppressAutoHyphens w:val="0"/>
        <w:ind w:right="425"/>
        <w:jc w:val="both"/>
        <w:rPr>
          <w:rFonts w:ascii="Century Gothic" w:hAnsi="Century Gothic" w:cs="Calibri"/>
          <w:sz w:val="20"/>
        </w:rPr>
      </w:pPr>
      <w:r w:rsidRPr="00C70C98">
        <w:rPr>
          <w:rFonts w:ascii="Century Gothic" w:hAnsi="Century Gothic" w:cs="Calibri"/>
          <w:sz w:val="20"/>
        </w:rPr>
        <w:t>O grau de satisfação da empresa privada ou órgão público que está emitindo o atestado.</w:t>
      </w:r>
    </w:p>
    <w:p w14:paraId="7A18FD2C" w14:textId="77777777" w:rsidR="00DA05CC" w:rsidRDefault="00DA05CC" w:rsidP="00E62903">
      <w:pPr>
        <w:pStyle w:val="Corpodetexto"/>
        <w:numPr>
          <w:ilvl w:val="0"/>
          <w:numId w:val="68"/>
        </w:numPr>
        <w:suppressAutoHyphens w:val="0"/>
        <w:ind w:right="425"/>
        <w:jc w:val="both"/>
        <w:rPr>
          <w:rFonts w:ascii="Century Gothic" w:hAnsi="Century Gothic" w:cs="Calibri"/>
          <w:sz w:val="20"/>
        </w:rPr>
      </w:pPr>
      <w:r w:rsidRPr="00C70C98">
        <w:rPr>
          <w:rFonts w:ascii="Century Gothic" w:hAnsi="Century Gothic" w:cs="Calibri"/>
          <w:sz w:val="20"/>
        </w:rPr>
        <w:t xml:space="preserve">O atestado de capacidade técnica deverá ser fornecido preferencialmente em </w:t>
      </w:r>
      <w:r w:rsidRPr="000B3F69">
        <w:rPr>
          <w:rFonts w:ascii="Century Gothic" w:hAnsi="Century Gothic" w:cs="Calibri"/>
          <w:sz w:val="20"/>
        </w:rPr>
        <w:t>papel timbrado da empresa privada ou órgão público que está emitindo o atestado.</w:t>
      </w:r>
    </w:p>
    <w:p w14:paraId="2BB585D5" w14:textId="77777777" w:rsidR="00DA05CC" w:rsidRDefault="00DA05CC" w:rsidP="003A2127">
      <w:pPr>
        <w:pStyle w:val="Corpodetexto"/>
        <w:ind w:left="-1134" w:right="425"/>
        <w:rPr>
          <w:rFonts w:ascii="Century Gothic" w:hAnsi="Century Gothic" w:cs="Calibri"/>
          <w:sz w:val="20"/>
        </w:rPr>
      </w:pPr>
    </w:p>
    <w:p w14:paraId="6DDC182A" w14:textId="77777777" w:rsidR="00DA05CC" w:rsidRPr="00517F3D" w:rsidRDefault="00DA05CC" w:rsidP="00482EA2">
      <w:pPr>
        <w:pStyle w:val="Corpodetexto"/>
        <w:ind w:left="-1134" w:right="425"/>
        <w:jc w:val="left"/>
        <w:rPr>
          <w:rFonts w:ascii="Century Gothic" w:eastAsia="Arial Unicode MS" w:hAnsi="Century Gothic"/>
          <w:b/>
          <w:sz w:val="20"/>
        </w:rPr>
      </w:pPr>
      <w:r>
        <w:rPr>
          <w:rFonts w:ascii="Century Gothic" w:hAnsi="Century Gothic" w:cs="Calibri"/>
          <w:b/>
          <w:sz w:val="20"/>
        </w:rPr>
        <w:t xml:space="preserve">9.10.1.5. </w:t>
      </w:r>
      <w:r w:rsidRPr="00517F3D">
        <w:rPr>
          <w:rFonts w:ascii="Century Gothic" w:eastAsia="Arial Unicode MS" w:hAnsi="Century Gothic"/>
          <w:b/>
          <w:sz w:val="20"/>
        </w:rPr>
        <w:t>OUTROS DOCUMENTOS:</w:t>
      </w:r>
    </w:p>
    <w:p w14:paraId="2F97F0A8" w14:textId="77777777" w:rsidR="00DA05CC" w:rsidRPr="00DB2275" w:rsidRDefault="00DA05CC" w:rsidP="00482EA2">
      <w:pPr>
        <w:widowControl w:val="0"/>
        <w:suppressAutoHyphens/>
        <w:autoSpaceDN w:val="0"/>
        <w:spacing w:line="276" w:lineRule="auto"/>
        <w:ind w:left="-1134" w:right="425"/>
        <w:jc w:val="both"/>
        <w:textAlignment w:val="baseline"/>
      </w:pPr>
      <w:r>
        <w:rPr>
          <w:rFonts w:ascii="Century Gothic" w:eastAsia="Arial Unicode MS" w:hAnsi="Century Gothic" w:cs="Arial"/>
        </w:rPr>
        <w:t xml:space="preserve">a) </w:t>
      </w:r>
      <w:r w:rsidRPr="00C70C98">
        <w:rPr>
          <w:rFonts w:ascii="Century Gothic" w:eastAsia="Arial Unicode MS" w:hAnsi="Century Gothic" w:cs="Arial"/>
        </w:rPr>
        <w:t xml:space="preserve">Declaração unificada </w:t>
      </w:r>
      <w:r w:rsidRPr="00C70C98">
        <w:rPr>
          <w:rFonts w:ascii="Century Gothic" w:eastAsia="Arial Unicode MS" w:hAnsi="Century Gothic" w:cs="Arial"/>
          <w:b/>
          <w:bCs/>
        </w:rPr>
        <w:t>(</w:t>
      </w:r>
      <w:r w:rsidRPr="00440DD9">
        <w:rPr>
          <w:rFonts w:ascii="Century Gothic" w:eastAsia="Arial Unicode MS" w:hAnsi="Century Gothic" w:cs="Arial"/>
          <w:b/>
          <w:bCs/>
          <w:color w:val="00FF00"/>
          <w:highlight w:val="black"/>
        </w:rPr>
        <w:t>Obrigatório utilizar o Modelo anexo 03</w:t>
      </w:r>
      <w:r w:rsidRPr="00C70C98">
        <w:rPr>
          <w:rFonts w:ascii="Century Gothic" w:eastAsia="Arial Unicode MS" w:hAnsi="Century Gothic" w:cs="Arial"/>
          <w:b/>
          <w:bCs/>
        </w:rPr>
        <w:t>).</w:t>
      </w:r>
    </w:p>
    <w:p w14:paraId="72F817FF" w14:textId="77777777" w:rsidR="00DA05CC" w:rsidRDefault="00DA05CC" w:rsidP="00482EA2">
      <w:pPr>
        <w:widowControl w:val="0"/>
        <w:suppressAutoHyphens/>
        <w:ind w:left="-1134" w:right="425"/>
        <w:jc w:val="both"/>
        <w:textAlignment w:val="baseline"/>
        <w:rPr>
          <w:rFonts w:ascii="Century Gothic" w:hAnsi="Century Gothic" w:cs="Calibri"/>
        </w:rPr>
      </w:pPr>
      <w:r>
        <w:rPr>
          <w:rFonts w:ascii="Century Gothic" w:hAnsi="Century Gothic"/>
        </w:rPr>
        <w:t xml:space="preserve">b) </w:t>
      </w:r>
      <w:r w:rsidRPr="00DB2275">
        <w:rPr>
          <w:rFonts w:ascii="Century Gothic" w:hAnsi="Century Gothic"/>
        </w:rPr>
        <w:t xml:space="preserve">Carta Proposta Comercial </w:t>
      </w:r>
      <w:r>
        <w:rPr>
          <w:rFonts w:ascii="Century Gothic" w:eastAsia="Arial Unicode MS" w:hAnsi="Century Gothic" w:cs="Arial"/>
          <w:b/>
          <w:bCs/>
        </w:rPr>
        <w:t>(Modelo anexo 02</w:t>
      </w:r>
      <w:r w:rsidRPr="00C70C98">
        <w:rPr>
          <w:rFonts w:ascii="Century Gothic" w:eastAsia="Arial Unicode MS" w:hAnsi="Century Gothic" w:cs="Arial"/>
          <w:b/>
          <w:bCs/>
        </w:rPr>
        <w:t>).</w:t>
      </w:r>
      <w:r>
        <w:rPr>
          <w:rFonts w:ascii="Century Gothic" w:hAnsi="Century Gothic" w:cs="Calibri"/>
        </w:rPr>
        <w:t xml:space="preserve"> </w:t>
      </w:r>
    </w:p>
    <w:p w14:paraId="32BD8FF8" w14:textId="77777777" w:rsidR="00DA05CC" w:rsidRPr="00C363D0" w:rsidRDefault="00DA05CC" w:rsidP="00482EA2">
      <w:pPr>
        <w:widowControl w:val="0"/>
        <w:suppressAutoHyphens/>
        <w:ind w:left="-1134" w:right="425"/>
        <w:jc w:val="both"/>
        <w:textAlignment w:val="baseline"/>
        <w:rPr>
          <w:rFonts w:ascii="Century Gothic" w:hAnsi="Century Gothic" w:cs="Calibri"/>
        </w:rPr>
      </w:pPr>
    </w:p>
    <w:p w14:paraId="2D48DA29" w14:textId="77777777" w:rsidR="00DA05CC" w:rsidRPr="00C461E5" w:rsidRDefault="00DA05CC" w:rsidP="00E62903">
      <w:pPr>
        <w:pStyle w:val="PargrafodaLista"/>
        <w:numPr>
          <w:ilvl w:val="0"/>
          <w:numId w:val="63"/>
        </w:numPr>
        <w:pBdr>
          <w:top w:val="single" w:sz="4" w:space="1" w:color="auto"/>
          <w:left w:val="single" w:sz="4" w:space="4" w:color="auto"/>
          <w:bottom w:val="single" w:sz="4" w:space="1" w:color="auto"/>
          <w:right w:val="single" w:sz="4" w:space="4" w:color="auto"/>
        </w:pBdr>
        <w:shd w:val="clear" w:color="auto" w:fill="E6E6E6"/>
        <w:ind w:left="-1134" w:right="425" w:firstLine="0"/>
        <w:contextualSpacing w:val="0"/>
        <w:jc w:val="both"/>
        <w:rPr>
          <w:rFonts w:ascii="Century Gothic" w:hAnsi="Century Gothic" w:cs="Arial"/>
          <w:b/>
          <w:sz w:val="20"/>
        </w:rPr>
      </w:pPr>
      <w:r>
        <w:rPr>
          <w:rFonts w:ascii="Century Gothic" w:hAnsi="Century Gothic" w:cs="Arial"/>
          <w:b/>
          <w:sz w:val="20"/>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5EE63228" w14:textId="77777777" w:rsidR="00DA05CC" w:rsidRPr="00A62299" w:rsidRDefault="00DA05CC" w:rsidP="00482EA2">
      <w:pPr>
        <w:pStyle w:val="Ttulo1"/>
        <w:spacing w:before="0" w:after="0"/>
        <w:ind w:left="-1134" w:right="425"/>
        <w:rPr>
          <w:rFonts w:ascii="Century Gothic" w:eastAsia="SimSun" w:hAnsi="Century Gothic" w:cs="Tahoma"/>
          <w:sz w:val="20"/>
          <w:szCs w:val="20"/>
        </w:rPr>
      </w:pPr>
      <w:bookmarkStart w:id="1" w:name="_Toc114821341"/>
      <w:r>
        <w:rPr>
          <w:rFonts w:ascii="Century Gothic" w:eastAsia="SimSun" w:hAnsi="Century Gothic" w:cs="Tahoma"/>
          <w:sz w:val="20"/>
          <w:szCs w:val="20"/>
        </w:rPr>
        <w:t xml:space="preserve">10.1. </w:t>
      </w:r>
      <w:r w:rsidRPr="00A62299">
        <w:rPr>
          <w:rFonts w:ascii="Century Gothic" w:eastAsia="SimSun" w:hAnsi="Century Gothic" w:cs="Tahoma"/>
          <w:sz w:val="20"/>
          <w:szCs w:val="20"/>
        </w:rPr>
        <w:t>ESTIMATIVA DO VALOR DA CONTRATAÇÃO</w:t>
      </w:r>
      <w:bookmarkEnd w:id="1"/>
      <w:r w:rsidRPr="00A62299">
        <w:rPr>
          <w:rFonts w:ascii="Century Gothic" w:eastAsia="SimSun" w:hAnsi="Century Gothic" w:cs="Tahoma"/>
          <w:sz w:val="20"/>
          <w:szCs w:val="20"/>
        </w:rPr>
        <w:t>.</w:t>
      </w:r>
    </w:p>
    <w:p w14:paraId="401F0B83" w14:textId="77777777" w:rsidR="00DA05CC" w:rsidRPr="000B7D0C" w:rsidRDefault="00DA05CC" w:rsidP="00482EA2">
      <w:pPr>
        <w:ind w:left="-1134" w:right="425"/>
        <w:jc w:val="both"/>
        <w:rPr>
          <w:rFonts w:ascii="Century Gothic" w:hAnsi="Century Gothic" w:cs="Tahoma"/>
          <w:b/>
          <w:bCs/>
        </w:rPr>
      </w:pPr>
      <w:r w:rsidRPr="00A87817">
        <w:rPr>
          <w:rFonts w:ascii="Century Gothic" w:hAnsi="Century Gothic"/>
          <w:b/>
        </w:rPr>
        <w:t>10.1.1</w:t>
      </w:r>
      <w:r w:rsidRPr="00DF2B24">
        <w:rPr>
          <w:rFonts w:ascii="Century Gothic" w:hAnsi="Century Gothic"/>
          <w:b/>
        </w:rPr>
        <w:t>.</w:t>
      </w:r>
      <w:r w:rsidRPr="00DF2B24">
        <w:rPr>
          <w:rFonts w:ascii="Century Gothic" w:hAnsi="Century Gothic"/>
        </w:rPr>
        <w:t xml:space="preserve"> O valor estimado da contratação foi realizado conforme artigo 23 da Lei Federal nº 14.133/2021, </w:t>
      </w:r>
      <w:r w:rsidRPr="009E243E">
        <w:rPr>
          <w:rFonts w:ascii="Century Gothic" w:hAnsi="Century Gothic"/>
        </w:rPr>
        <w:t xml:space="preserve">totalizando </w:t>
      </w:r>
      <w:r w:rsidRPr="0014582E">
        <w:rPr>
          <w:rFonts w:ascii="Century Gothic" w:hAnsi="Century Gothic" w:cs="Tahoma"/>
          <w:b/>
          <w:bCs/>
        </w:rPr>
        <w:t>R$ 59.712,00 (cinquenta e nov</w:t>
      </w:r>
      <w:r>
        <w:rPr>
          <w:rFonts w:ascii="Century Gothic" w:hAnsi="Century Gothic" w:cs="Tahoma"/>
          <w:b/>
          <w:bCs/>
        </w:rPr>
        <w:t>e mil, setecentos e doze reais)</w:t>
      </w:r>
      <w:r w:rsidRPr="009E243E">
        <w:rPr>
          <w:rFonts w:ascii="Century Gothic" w:hAnsi="Century Gothic" w:cs="Tahoma"/>
          <w:b/>
          <w:bCs/>
        </w:rPr>
        <w:t>.</w:t>
      </w:r>
      <w:r>
        <w:rPr>
          <w:rFonts w:ascii="Century Gothic" w:hAnsi="Century Gothic" w:cs="Tahoma"/>
          <w:b/>
          <w:bCs/>
        </w:rPr>
        <w:t xml:space="preserve"> </w:t>
      </w:r>
      <w:r w:rsidRPr="00AB2F17">
        <w:rPr>
          <w:rFonts w:ascii="Century Gothic" w:hAnsi="Century Gothic"/>
        </w:rPr>
        <w:t>Neste valor estão incluídas todas as despesas ordinárias diretas e indiretas decorrentes da execução</w:t>
      </w:r>
      <w:r w:rsidRPr="007E0900">
        <w:rPr>
          <w:rFonts w:ascii="Century Gothic" w:hAnsi="Century Gothic"/>
        </w:rPr>
        <w:t xml:space="preserve"> do objeto, inclusive tributos e/ou impostos, encargos sociais, trabalhistas, previdenciários, f</w:t>
      </w:r>
      <w:r>
        <w:rPr>
          <w:rFonts w:ascii="Century Gothic" w:hAnsi="Century Gothic"/>
        </w:rPr>
        <w:t>iscais e comerciais incidentes</w:t>
      </w:r>
      <w:r w:rsidRPr="007E0900">
        <w:rPr>
          <w:rFonts w:ascii="Century Gothic" w:hAnsi="Century Gothic"/>
        </w:rPr>
        <w:t>, seguro e outros necessários ao cumprimento integral do objeto da contratação.</w:t>
      </w:r>
    </w:p>
    <w:p w14:paraId="02097869" w14:textId="03381082" w:rsidR="00DA05CC" w:rsidRDefault="00DA05CC" w:rsidP="00482EA2">
      <w:pPr>
        <w:ind w:left="-1134" w:right="425"/>
        <w:jc w:val="both"/>
        <w:rPr>
          <w:rFonts w:ascii="Century Gothic" w:hAnsi="Century Gothic" w:cs="Arial"/>
          <w:lang w:eastAsia="ar-SA"/>
        </w:rPr>
      </w:pPr>
      <w:r>
        <w:rPr>
          <w:rFonts w:ascii="Century Gothic" w:hAnsi="Century Gothic" w:cs="Arial"/>
          <w:b/>
          <w:bCs/>
          <w:lang w:eastAsia="ar-SA"/>
        </w:rPr>
        <w:t>10.1.2</w:t>
      </w:r>
      <w:r w:rsidRPr="00A87817">
        <w:rPr>
          <w:rFonts w:ascii="Century Gothic" w:hAnsi="Century Gothic" w:cs="Arial"/>
          <w:b/>
          <w:bCs/>
          <w:lang w:eastAsia="ar-SA"/>
        </w:rPr>
        <w:t>.</w:t>
      </w:r>
      <w:r w:rsidRPr="007E0900">
        <w:rPr>
          <w:rFonts w:ascii="Century Gothic" w:hAnsi="Century Gothic" w:cs="Arial"/>
          <w:lang w:eastAsia="ar-SA"/>
        </w:rPr>
        <w:t xml:space="preserve"> Este Termo de Referência visa e</w:t>
      </w:r>
      <w:r>
        <w:rPr>
          <w:rFonts w:ascii="Century Gothic" w:hAnsi="Century Gothic" w:cs="Arial"/>
          <w:lang w:eastAsia="ar-SA"/>
        </w:rPr>
        <w:t>stabelecer as condições para a execução</w:t>
      </w:r>
      <w:r w:rsidRPr="007E0900">
        <w:rPr>
          <w:rFonts w:ascii="Century Gothic" w:hAnsi="Century Gothic" w:cs="Arial"/>
          <w:lang w:eastAsia="ar-SA"/>
        </w:rPr>
        <w:t xml:space="preserve"> do objeto, objetivando suprir as necessidades </w:t>
      </w:r>
      <w:r>
        <w:rPr>
          <w:rFonts w:ascii="Century Gothic" w:hAnsi="Century Gothic" w:cs="Arial"/>
          <w:lang w:eastAsia="ar-SA"/>
        </w:rPr>
        <w:t>das Secretarias de Esportes e Lazer, Educação e Cultura e Meio Ambiente</w:t>
      </w:r>
      <w:r w:rsidRPr="007E0900">
        <w:rPr>
          <w:rFonts w:ascii="Century Gothic" w:hAnsi="Century Gothic" w:cs="Arial"/>
          <w:lang w:eastAsia="ar-SA"/>
        </w:rPr>
        <w:t>.</w:t>
      </w:r>
    </w:p>
    <w:p w14:paraId="18DE0EAA" w14:textId="77777777" w:rsidR="00482EA2" w:rsidRDefault="00482EA2" w:rsidP="00482EA2">
      <w:pPr>
        <w:ind w:left="-1134" w:right="425"/>
        <w:jc w:val="both"/>
        <w:rPr>
          <w:rFonts w:ascii="Century Gothic" w:hAnsi="Century Gothic" w:cs="Arial"/>
          <w:lang w:eastAsia="ar-SA"/>
        </w:rPr>
      </w:pPr>
    </w:p>
    <w:tbl>
      <w:tblPr>
        <w:tblW w:w="9746" w:type="dxa"/>
        <w:tblInd w:w="-106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7"/>
        <w:gridCol w:w="4253"/>
        <w:gridCol w:w="884"/>
        <w:gridCol w:w="1218"/>
        <w:gridCol w:w="932"/>
        <w:gridCol w:w="954"/>
        <w:gridCol w:w="938"/>
      </w:tblGrid>
      <w:tr w:rsidR="00482EA2" w:rsidRPr="003D5304" w14:paraId="40AE25E5" w14:textId="309D3446" w:rsidTr="00482EA2">
        <w:trPr>
          <w:trHeight w:val="509"/>
        </w:trPr>
        <w:tc>
          <w:tcPr>
            <w:tcW w:w="567" w:type="dxa"/>
            <w:tcBorders>
              <w:top w:val="single" w:sz="4" w:space="0" w:color="auto"/>
              <w:left w:val="single" w:sz="4" w:space="0" w:color="auto"/>
              <w:bottom w:val="single" w:sz="4" w:space="0" w:color="auto"/>
              <w:right w:val="single" w:sz="4" w:space="0" w:color="auto"/>
            </w:tcBorders>
            <w:vAlign w:val="center"/>
            <w:hideMark/>
          </w:tcPr>
          <w:p w14:paraId="66954BD4" w14:textId="77777777" w:rsidR="00482EA2" w:rsidRPr="0079622C" w:rsidRDefault="00482EA2" w:rsidP="002B4BC0">
            <w:pPr>
              <w:jc w:val="center"/>
              <w:rPr>
                <w:rFonts w:ascii="Century Gothic" w:hAnsi="Century Gothic"/>
                <w:b/>
                <w:bCs/>
                <w:sz w:val="18"/>
                <w:szCs w:val="18"/>
              </w:rPr>
            </w:pPr>
            <w:r>
              <w:rPr>
                <w:rFonts w:ascii="Century Gothic" w:hAnsi="Century Gothic"/>
                <w:b/>
                <w:bCs/>
                <w:sz w:val="18"/>
                <w:szCs w:val="18"/>
              </w:rPr>
              <w:t>ITEM</w:t>
            </w:r>
          </w:p>
          <w:p w14:paraId="088AFE74" w14:textId="77777777" w:rsidR="00482EA2" w:rsidRPr="0079622C" w:rsidRDefault="00482EA2" w:rsidP="002B4BC0">
            <w:pPr>
              <w:jc w:val="center"/>
              <w:rPr>
                <w:rFonts w:ascii="Century Gothic" w:hAnsi="Century Gothic"/>
                <w:b/>
                <w:bCs/>
                <w:sz w:val="18"/>
                <w:szCs w:val="18"/>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575053F9" w14:textId="77777777" w:rsidR="00482EA2" w:rsidRPr="0079622C" w:rsidRDefault="00482EA2" w:rsidP="002B4BC0">
            <w:pPr>
              <w:jc w:val="center"/>
              <w:rPr>
                <w:rFonts w:ascii="Century Gothic" w:hAnsi="Century Gothic"/>
                <w:b/>
                <w:bCs/>
                <w:sz w:val="18"/>
                <w:szCs w:val="18"/>
              </w:rPr>
            </w:pPr>
            <w:r w:rsidRPr="0079622C">
              <w:rPr>
                <w:rFonts w:ascii="Century Gothic" w:hAnsi="Century Gothic"/>
                <w:b/>
                <w:bCs/>
                <w:sz w:val="18"/>
                <w:szCs w:val="18"/>
              </w:rPr>
              <w:t>ESPECIFICAÇÃO</w:t>
            </w:r>
          </w:p>
        </w:tc>
        <w:tc>
          <w:tcPr>
            <w:tcW w:w="884" w:type="dxa"/>
            <w:tcBorders>
              <w:top w:val="single" w:sz="4" w:space="0" w:color="auto"/>
              <w:left w:val="single" w:sz="4" w:space="0" w:color="auto"/>
              <w:bottom w:val="single" w:sz="4" w:space="0" w:color="auto"/>
              <w:right w:val="single" w:sz="4" w:space="0" w:color="auto"/>
            </w:tcBorders>
          </w:tcPr>
          <w:p w14:paraId="3FB25B43" w14:textId="77777777" w:rsidR="00482EA2" w:rsidRDefault="00482EA2" w:rsidP="002B4BC0">
            <w:pPr>
              <w:jc w:val="center"/>
              <w:rPr>
                <w:rFonts w:ascii="Century Gothic" w:hAnsi="Century Gothic"/>
                <w:b/>
                <w:bCs/>
                <w:sz w:val="18"/>
                <w:szCs w:val="18"/>
              </w:rPr>
            </w:pPr>
          </w:p>
          <w:p w14:paraId="3863F115" w14:textId="77777777" w:rsidR="00482EA2" w:rsidRDefault="00482EA2" w:rsidP="002B4BC0">
            <w:pPr>
              <w:jc w:val="center"/>
              <w:rPr>
                <w:rFonts w:ascii="Century Gothic" w:hAnsi="Century Gothic"/>
                <w:b/>
                <w:bCs/>
                <w:sz w:val="18"/>
                <w:szCs w:val="18"/>
              </w:rPr>
            </w:pPr>
            <w:r>
              <w:rPr>
                <w:rFonts w:ascii="Century Gothic" w:hAnsi="Century Gothic"/>
                <w:b/>
                <w:bCs/>
                <w:sz w:val="18"/>
                <w:szCs w:val="18"/>
              </w:rPr>
              <w:t>CATSER</w:t>
            </w:r>
          </w:p>
        </w:tc>
        <w:tc>
          <w:tcPr>
            <w:tcW w:w="1218" w:type="dxa"/>
            <w:tcBorders>
              <w:top w:val="single" w:sz="4" w:space="0" w:color="auto"/>
              <w:left w:val="single" w:sz="4" w:space="0" w:color="auto"/>
              <w:bottom w:val="single" w:sz="4" w:space="0" w:color="auto"/>
              <w:right w:val="single" w:sz="4" w:space="0" w:color="auto"/>
            </w:tcBorders>
            <w:vAlign w:val="center"/>
            <w:hideMark/>
          </w:tcPr>
          <w:p w14:paraId="6D248100" w14:textId="77777777" w:rsidR="00482EA2" w:rsidRPr="0079622C" w:rsidRDefault="00482EA2" w:rsidP="002B4BC0">
            <w:pPr>
              <w:jc w:val="center"/>
              <w:rPr>
                <w:rFonts w:ascii="Century Gothic" w:hAnsi="Century Gothic"/>
                <w:b/>
                <w:bCs/>
                <w:sz w:val="18"/>
                <w:szCs w:val="18"/>
              </w:rPr>
            </w:pPr>
            <w:r>
              <w:rPr>
                <w:rFonts w:ascii="Century Gothic" w:hAnsi="Century Gothic"/>
                <w:b/>
                <w:bCs/>
                <w:sz w:val="18"/>
                <w:szCs w:val="18"/>
              </w:rPr>
              <w:t>UN.</w:t>
            </w:r>
          </w:p>
        </w:tc>
        <w:tc>
          <w:tcPr>
            <w:tcW w:w="932" w:type="dxa"/>
            <w:tcBorders>
              <w:top w:val="single" w:sz="4" w:space="0" w:color="auto"/>
              <w:left w:val="single" w:sz="4" w:space="0" w:color="auto"/>
              <w:bottom w:val="single" w:sz="4" w:space="0" w:color="auto"/>
              <w:right w:val="single" w:sz="4" w:space="0" w:color="auto"/>
            </w:tcBorders>
            <w:vAlign w:val="center"/>
            <w:hideMark/>
          </w:tcPr>
          <w:p w14:paraId="2C75DD0E" w14:textId="77777777" w:rsidR="00482EA2" w:rsidRPr="0079622C" w:rsidRDefault="00482EA2" w:rsidP="002B4BC0">
            <w:pPr>
              <w:jc w:val="center"/>
              <w:rPr>
                <w:rFonts w:ascii="Century Gothic" w:hAnsi="Century Gothic"/>
                <w:b/>
                <w:bCs/>
                <w:sz w:val="18"/>
                <w:szCs w:val="18"/>
              </w:rPr>
            </w:pPr>
            <w:r w:rsidRPr="0079622C">
              <w:rPr>
                <w:rFonts w:ascii="Century Gothic" w:hAnsi="Century Gothic"/>
                <w:b/>
                <w:bCs/>
                <w:sz w:val="18"/>
                <w:szCs w:val="18"/>
              </w:rPr>
              <w:t>QUANT</w:t>
            </w:r>
            <w:r>
              <w:rPr>
                <w:rFonts w:ascii="Century Gothic" w:hAnsi="Century Gothic"/>
                <w:b/>
                <w:bCs/>
                <w:sz w:val="18"/>
                <w:szCs w:val="18"/>
              </w:rPr>
              <w:t>.</w:t>
            </w:r>
          </w:p>
        </w:tc>
        <w:tc>
          <w:tcPr>
            <w:tcW w:w="954" w:type="dxa"/>
            <w:tcBorders>
              <w:top w:val="single" w:sz="4" w:space="0" w:color="auto"/>
              <w:left w:val="single" w:sz="4" w:space="0" w:color="auto"/>
              <w:bottom w:val="single" w:sz="4" w:space="0" w:color="auto"/>
              <w:right w:val="single" w:sz="4" w:space="0" w:color="auto"/>
            </w:tcBorders>
          </w:tcPr>
          <w:p w14:paraId="361154BC" w14:textId="490A4837" w:rsidR="00482EA2" w:rsidRPr="0079622C" w:rsidRDefault="00482EA2" w:rsidP="002B4BC0">
            <w:pPr>
              <w:jc w:val="center"/>
              <w:rPr>
                <w:rFonts w:ascii="Century Gothic" w:hAnsi="Century Gothic"/>
                <w:b/>
                <w:bCs/>
                <w:sz w:val="18"/>
                <w:szCs w:val="18"/>
              </w:rPr>
            </w:pPr>
            <w:r>
              <w:rPr>
                <w:rFonts w:ascii="Century Gothic" w:hAnsi="Century Gothic"/>
                <w:b/>
                <w:bCs/>
                <w:sz w:val="18"/>
                <w:szCs w:val="18"/>
              </w:rPr>
              <w:t>VALOR UNITÁRIO MÁXIMO</w:t>
            </w:r>
          </w:p>
        </w:tc>
        <w:tc>
          <w:tcPr>
            <w:tcW w:w="938" w:type="dxa"/>
            <w:tcBorders>
              <w:top w:val="single" w:sz="4" w:space="0" w:color="auto"/>
              <w:left w:val="single" w:sz="4" w:space="0" w:color="auto"/>
              <w:bottom w:val="single" w:sz="4" w:space="0" w:color="auto"/>
              <w:right w:val="single" w:sz="4" w:space="0" w:color="auto"/>
            </w:tcBorders>
          </w:tcPr>
          <w:p w14:paraId="19EB3AF9" w14:textId="67C5B3E1" w:rsidR="00482EA2" w:rsidRPr="0079622C" w:rsidRDefault="00482EA2" w:rsidP="002B4BC0">
            <w:pPr>
              <w:jc w:val="center"/>
              <w:rPr>
                <w:rFonts w:ascii="Century Gothic" w:hAnsi="Century Gothic"/>
                <w:b/>
                <w:bCs/>
                <w:sz w:val="18"/>
                <w:szCs w:val="18"/>
              </w:rPr>
            </w:pPr>
            <w:r>
              <w:rPr>
                <w:rFonts w:ascii="Century Gothic" w:hAnsi="Century Gothic"/>
                <w:b/>
                <w:bCs/>
                <w:sz w:val="18"/>
                <w:szCs w:val="18"/>
              </w:rPr>
              <w:t>VALOR TOTAL MÁXIMO</w:t>
            </w:r>
          </w:p>
        </w:tc>
      </w:tr>
      <w:tr w:rsidR="00482EA2" w:rsidRPr="003D5304" w14:paraId="271C623A" w14:textId="70421841" w:rsidTr="00482EA2">
        <w:trPr>
          <w:trHeight w:val="1486"/>
        </w:trPr>
        <w:tc>
          <w:tcPr>
            <w:tcW w:w="567" w:type="dxa"/>
            <w:tcBorders>
              <w:top w:val="single" w:sz="4" w:space="0" w:color="auto"/>
              <w:left w:val="single" w:sz="4" w:space="0" w:color="auto"/>
              <w:bottom w:val="single" w:sz="4" w:space="0" w:color="auto"/>
              <w:right w:val="single" w:sz="4" w:space="0" w:color="auto"/>
            </w:tcBorders>
            <w:hideMark/>
          </w:tcPr>
          <w:p w14:paraId="73F0AACA" w14:textId="77777777" w:rsidR="00482EA2" w:rsidRPr="0079622C" w:rsidRDefault="00482EA2" w:rsidP="002B4BC0">
            <w:pPr>
              <w:jc w:val="center"/>
              <w:rPr>
                <w:rFonts w:ascii="Century Gothic" w:hAnsi="Century Gothic"/>
                <w:sz w:val="18"/>
                <w:szCs w:val="18"/>
              </w:rPr>
            </w:pPr>
            <w:r w:rsidRPr="0079622C">
              <w:rPr>
                <w:rFonts w:ascii="Century Gothic" w:hAnsi="Century Gothic"/>
                <w:sz w:val="18"/>
                <w:szCs w:val="18"/>
              </w:rPr>
              <w:t>1</w:t>
            </w:r>
          </w:p>
        </w:tc>
        <w:tc>
          <w:tcPr>
            <w:tcW w:w="4253" w:type="dxa"/>
            <w:tcBorders>
              <w:top w:val="single" w:sz="4" w:space="0" w:color="auto"/>
              <w:left w:val="single" w:sz="4" w:space="0" w:color="auto"/>
              <w:bottom w:val="single" w:sz="4" w:space="0" w:color="auto"/>
              <w:right w:val="single" w:sz="4" w:space="0" w:color="auto"/>
            </w:tcBorders>
          </w:tcPr>
          <w:p w14:paraId="72D4F719" w14:textId="77777777" w:rsidR="00482EA2" w:rsidRDefault="00482EA2" w:rsidP="002B4BC0">
            <w:pPr>
              <w:jc w:val="both"/>
              <w:rPr>
                <w:rFonts w:ascii="Century Gothic" w:hAnsi="Century Gothic"/>
                <w:sz w:val="18"/>
                <w:szCs w:val="18"/>
              </w:rPr>
            </w:pPr>
            <w:r>
              <w:rPr>
                <w:rFonts w:ascii="Century Gothic" w:hAnsi="Century Gothic"/>
                <w:sz w:val="18"/>
                <w:szCs w:val="18"/>
              </w:rPr>
              <w:t>P</w:t>
            </w:r>
            <w:r w:rsidRPr="00A133AC">
              <w:rPr>
                <w:rFonts w:ascii="Century Gothic" w:hAnsi="Century Gothic"/>
                <w:sz w:val="18"/>
                <w:szCs w:val="18"/>
              </w:rPr>
              <w:t>restação de serviços de consultoria e apoio administrativo técnico, com foco em planejamento estratégico e gestão de políticas públicas. O escopo abrange a estruturação, adequação e implementação das diretrizes municipais voltadas às áreas de Esporte, Cultura, Turismo e Meio Ambiente, de forma presencial 16 horas por semana e remota durante período comercial.</w:t>
            </w:r>
          </w:p>
          <w:p w14:paraId="6F1873B0" w14:textId="77777777" w:rsidR="00482EA2" w:rsidRPr="007A2950" w:rsidRDefault="00482EA2" w:rsidP="002B4BC0">
            <w:pPr>
              <w:jc w:val="both"/>
              <w:rPr>
                <w:rFonts w:ascii="Century Gothic" w:hAnsi="Century Gothic"/>
                <w:sz w:val="18"/>
                <w:szCs w:val="18"/>
              </w:rPr>
            </w:pPr>
            <w:r w:rsidRPr="007A2950">
              <w:rPr>
                <w:rFonts w:ascii="Century Gothic" w:hAnsi="Century Gothic"/>
                <w:sz w:val="18"/>
                <w:szCs w:val="18"/>
              </w:rPr>
              <w:t xml:space="preserve">O serviço compreende o assessoramento técnico à Administração Pública na estruturação, adequação e implementação de diretrizes, programas, projetos e ações </w:t>
            </w:r>
            <w:r w:rsidRPr="007A2950">
              <w:rPr>
                <w:rFonts w:ascii="Century Gothic" w:hAnsi="Century Gothic"/>
                <w:sz w:val="18"/>
                <w:szCs w:val="18"/>
              </w:rPr>
              <w:lastRenderedPageBreak/>
              <w:t>municipais, especialmente nas áreas de Esporte, Cultura, Turismo e Meio Ambiente, contribuindo para o aprimoramento da governança, eficiência administrativa e alinhamento às políticas públicas vigentes.</w:t>
            </w:r>
          </w:p>
          <w:p w14:paraId="181B1FA6" w14:textId="77777777" w:rsidR="00482EA2" w:rsidRPr="007A2950" w:rsidRDefault="00482EA2" w:rsidP="00214CA3">
            <w:pPr>
              <w:jc w:val="both"/>
              <w:rPr>
                <w:rFonts w:ascii="Century Gothic" w:hAnsi="Century Gothic"/>
                <w:sz w:val="18"/>
                <w:szCs w:val="18"/>
              </w:rPr>
            </w:pPr>
            <w:r w:rsidRPr="007A2950">
              <w:rPr>
                <w:rFonts w:ascii="Century Gothic" w:hAnsi="Century Gothic"/>
                <w:sz w:val="18"/>
                <w:szCs w:val="18"/>
              </w:rPr>
              <w:t>A atuação abrangerá, entre outras atividades correlatas:</w:t>
            </w:r>
          </w:p>
          <w:p w14:paraId="6399EEC1" w14:textId="77777777" w:rsidR="00482EA2" w:rsidRPr="007A2950" w:rsidRDefault="00482EA2" w:rsidP="00214CA3">
            <w:pPr>
              <w:numPr>
                <w:ilvl w:val="0"/>
                <w:numId w:val="71"/>
              </w:numPr>
              <w:rPr>
                <w:rFonts w:ascii="Century Gothic" w:hAnsi="Century Gothic"/>
                <w:sz w:val="18"/>
                <w:szCs w:val="18"/>
              </w:rPr>
            </w:pPr>
            <w:r w:rsidRPr="007A2950">
              <w:rPr>
                <w:rFonts w:ascii="Century Gothic" w:hAnsi="Century Gothic"/>
                <w:sz w:val="18"/>
                <w:szCs w:val="18"/>
              </w:rPr>
              <w:t xml:space="preserve">Apoio na elaboração e revisão de diagnósticos situacionais e planos estratégicos setoriais; </w:t>
            </w:r>
          </w:p>
          <w:p w14:paraId="23695EF2" w14:textId="77777777" w:rsidR="00482EA2" w:rsidRPr="007A2950" w:rsidRDefault="00482EA2" w:rsidP="00214CA3">
            <w:pPr>
              <w:numPr>
                <w:ilvl w:val="0"/>
                <w:numId w:val="71"/>
              </w:numPr>
              <w:rPr>
                <w:rFonts w:ascii="Century Gothic" w:hAnsi="Century Gothic"/>
                <w:sz w:val="18"/>
                <w:szCs w:val="18"/>
              </w:rPr>
            </w:pPr>
            <w:r w:rsidRPr="007A2950">
              <w:rPr>
                <w:rFonts w:ascii="Century Gothic" w:hAnsi="Century Gothic"/>
                <w:sz w:val="18"/>
                <w:szCs w:val="18"/>
              </w:rPr>
              <w:t xml:space="preserve">Suporte técnico na formulação, revisão e acompanhamento de programas e projetos municipais; </w:t>
            </w:r>
          </w:p>
          <w:p w14:paraId="1C6C34EB" w14:textId="77777777" w:rsidR="00482EA2" w:rsidRPr="007A2950" w:rsidRDefault="00482EA2" w:rsidP="00214CA3">
            <w:pPr>
              <w:numPr>
                <w:ilvl w:val="0"/>
                <w:numId w:val="70"/>
              </w:numPr>
              <w:jc w:val="both"/>
              <w:rPr>
                <w:rFonts w:ascii="Century Gothic" w:hAnsi="Century Gothic"/>
                <w:sz w:val="18"/>
                <w:szCs w:val="18"/>
              </w:rPr>
            </w:pPr>
            <w:r w:rsidRPr="007A2950">
              <w:rPr>
                <w:rFonts w:ascii="Century Gothic" w:hAnsi="Century Gothic"/>
                <w:sz w:val="18"/>
                <w:szCs w:val="18"/>
              </w:rPr>
              <w:t xml:space="preserve">Apoio na organização e melhoria de fluxos administrativos e processos internos relacionados às políticas públicas; </w:t>
            </w:r>
          </w:p>
          <w:p w14:paraId="7E36EE63" w14:textId="77777777" w:rsidR="00482EA2" w:rsidRPr="007A2950" w:rsidRDefault="00482EA2" w:rsidP="00214CA3">
            <w:pPr>
              <w:numPr>
                <w:ilvl w:val="0"/>
                <w:numId w:val="70"/>
              </w:numPr>
              <w:jc w:val="both"/>
              <w:rPr>
                <w:rFonts w:ascii="Century Gothic" w:hAnsi="Century Gothic"/>
                <w:sz w:val="18"/>
                <w:szCs w:val="18"/>
              </w:rPr>
            </w:pPr>
            <w:r w:rsidRPr="007A2950">
              <w:rPr>
                <w:rFonts w:ascii="Century Gothic" w:hAnsi="Century Gothic"/>
                <w:sz w:val="18"/>
                <w:szCs w:val="18"/>
              </w:rPr>
              <w:t xml:space="preserve">Assessoria na definição de indicadores de desempenho, metas e mecanismos de monitoramento e avaliação; </w:t>
            </w:r>
          </w:p>
          <w:p w14:paraId="1C64560F" w14:textId="77777777" w:rsidR="00482EA2" w:rsidRPr="007A2950" w:rsidRDefault="00482EA2" w:rsidP="00214CA3">
            <w:pPr>
              <w:numPr>
                <w:ilvl w:val="0"/>
                <w:numId w:val="70"/>
              </w:numPr>
              <w:jc w:val="both"/>
              <w:rPr>
                <w:rFonts w:ascii="Century Gothic" w:hAnsi="Century Gothic"/>
                <w:sz w:val="18"/>
                <w:szCs w:val="18"/>
              </w:rPr>
            </w:pPr>
            <w:r w:rsidRPr="007A2950">
              <w:rPr>
                <w:rFonts w:ascii="Century Gothic" w:hAnsi="Century Gothic"/>
                <w:sz w:val="18"/>
                <w:szCs w:val="18"/>
              </w:rPr>
              <w:t xml:space="preserve">Orientação técnica para adequação das ações municipais às diretrizes legais e de planejamento governamental; </w:t>
            </w:r>
          </w:p>
          <w:p w14:paraId="50464E4C" w14:textId="77777777" w:rsidR="00482EA2" w:rsidRPr="007A2950" w:rsidRDefault="00482EA2" w:rsidP="00214CA3">
            <w:pPr>
              <w:numPr>
                <w:ilvl w:val="0"/>
                <w:numId w:val="70"/>
              </w:numPr>
              <w:jc w:val="both"/>
              <w:rPr>
                <w:rFonts w:ascii="Century Gothic" w:hAnsi="Century Gothic"/>
                <w:sz w:val="18"/>
                <w:szCs w:val="18"/>
              </w:rPr>
            </w:pPr>
            <w:r w:rsidRPr="007A2950">
              <w:rPr>
                <w:rFonts w:ascii="Century Gothic" w:hAnsi="Century Gothic"/>
                <w:sz w:val="18"/>
                <w:szCs w:val="18"/>
              </w:rPr>
              <w:t xml:space="preserve">Apoio na articulação </w:t>
            </w:r>
            <w:proofErr w:type="spellStart"/>
            <w:r w:rsidRPr="007A2950">
              <w:rPr>
                <w:rFonts w:ascii="Century Gothic" w:hAnsi="Century Gothic"/>
                <w:sz w:val="18"/>
                <w:szCs w:val="18"/>
              </w:rPr>
              <w:t>intersetorial</w:t>
            </w:r>
            <w:proofErr w:type="spellEnd"/>
            <w:r w:rsidRPr="007A2950">
              <w:rPr>
                <w:rFonts w:ascii="Century Gothic" w:hAnsi="Century Gothic"/>
                <w:sz w:val="18"/>
                <w:szCs w:val="18"/>
              </w:rPr>
              <w:t xml:space="preserve"> entre as áreas de Esporte, Cultura, Turismo e Meio Ambiente; </w:t>
            </w:r>
          </w:p>
          <w:p w14:paraId="34369313" w14:textId="77777777" w:rsidR="00482EA2" w:rsidRPr="007A2950" w:rsidRDefault="00482EA2" w:rsidP="00214CA3">
            <w:pPr>
              <w:numPr>
                <w:ilvl w:val="0"/>
                <w:numId w:val="70"/>
              </w:numPr>
              <w:jc w:val="both"/>
              <w:rPr>
                <w:rFonts w:ascii="Century Gothic" w:hAnsi="Century Gothic"/>
                <w:sz w:val="18"/>
                <w:szCs w:val="18"/>
              </w:rPr>
            </w:pPr>
            <w:r w:rsidRPr="007A2950">
              <w:rPr>
                <w:rFonts w:ascii="Century Gothic" w:hAnsi="Century Gothic"/>
                <w:sz w:val="18"/>
                <w:szCs w:val="18"/>
              </w:rPr>
              <w:t xml:space="preserve">Subsídios técnicos para tomada de decisão e apoio à gestão. </w:t>
            </w:r>
          </w:p>
          <w:p w14:paraId="2CB51519" w14:textId="77777777" w:rsidR="00482EA2" w:rsidRPr="007A2950" w:rsidRDefault="00482EA2" w:rsidP="002B4BC0">
            <w:pPr>
              <w:jc w:val="both"/>
              <w:rPr>
                <w:rFonts w:ascii="Century Gothic" w:hAnsi="Century Gothic"/>
                <w:sz w:val="18"/>
                <w:szCs w:val="18"/>
              </w:rPr>
            </w:pPr>
            <w:r w:rsidRPr="007A2950">
              <w:rPr>
                <w:rFonts w:ascii="Century Gothic" w:hAnsi="Century Gothic"/>
                <w:sz w:val="18"/>
                <w:szCs w:val="18"/>
              </w:rPr>
              <w:t>A execução dos serviços ocorrerá de forma presencial, com carga de 16 (dezesseis) horas semanais, em dias e horários a serem definidos pela Administração, complementada por atendimento remoto durante o horário comercial, sempre que necessário, para suporte técnico, esclarecimentos, elaboração de documentos e acompanhamento das demandas administrativas.</w:t>
            </w:r>
          </w:p>
          <w:p w14:paraId="39F727B7" w14:textId="77777777" w:rsidR="00482EA2" w:rsidRPr="007A2950" w:rsidRDefault="00482EA2" w:rsidP="002B4BC0">
            <w:pPr>
              <w:jc w:val="both"/>
              <w:rPr>
                <w:rFonts w:ascii="Century Gothic" w:hAnsi="Century Gothic"/>
                <w:sz w:val="18"/>
                <w:szCs w:val="18"/>
              </w:rPr>
            </w:pPr>
            <w:r w:rsidRPr="007A2950">
              <w:rPr>
                <w:rFonts w:ascii="Century Gothic" w:hAnsi="Century Gothic"/>
                <w:sz w:val="18"/>
                <w:szCs w:val="18"/>
              </w:rPr>
              <w:t>O serviço possui natureza predominantemente técnica e consultiva, não se caracterizando como atividade contínua de mão de obra exclusiva, mas sim como apoio especializado à gestão pública, com entregas vinculadas às demandas e necessidades do órgão contratante.</w:t>
            </w:r>
          </w:p>
          <w:p w14:paraId="59BB63D5" w14:textId="77777777" w:rsidR="00482EA2" w:rsidRPr="0079622C" w:rsidRDefault="00482EA2" w:rsidP="002B4BC0">
            <w:pPr>
              <w:jc w:val="both"/>
              <w:rPr>
                <w:rFonts w:ascii="Century Gothic" w:hAnsi="Century Gothic"/>
                <w:sz w:val="18"/>
                <w:szCs w:val="18"/>
              </w:rPr>
            </w:pPr>
          </w:p>
        </w:tc>
        <w:tc>
          <w:tcPr>
            <w:tcW w:w="884" w:type="dxa"/>
            <w:tcBorders>
              <w:top w:val="single" w:sz="4" w:space="0" w:color="auto"/>
              <w:left w:val="single" w:sz="4" w:space="0" w:color="auto"/>
              <w:bottom w:val="single" w:sz="4" w:space="0" w:color="auto"/>
              <w:right w:val="single" w:sz="4" w:space="0" w:color="auto"/>
            </w:tcBorders>
          </w:tcPr>
          <w:p w14:paraId="04F1BFBE" w14:textId="77777777" w:rsidR="00482EA2" w:rsidRDefault="00482EA2" w:rsidP="002B4BC0">
            <w:pPr>
              <w:jc w:val="center"/>
              <w:rPr>
                <w:rFonts w:ascii="Century Gothic" w:hAnsi="Century Gothic" w:cs="Calibri"/>
                <w:sz w:val="16"/>
                <w:szCs w:val="16"/>
              </w:rPr>
            </w:pPr>
            <w:r>
              <w:rPr>
                <w:rFonts w:ascii="Century Gothic" w:hAnsi="Century Gothic" w:cs="Calibri"/>
                <w:sz w:val="16"/>
                <w:szCs w:val="16"/>
              </w:rPr>
              <w:lastRenderedPageBreak/>
              <w:t>5380</w:t>
            </w:r>
          </w:p>
        </w:tc>
        <w:tc>
          <w:tcPr>
            <w:tcW w:w="1218" w:type="dxa"/>
            <w:tcBorders>
              <w:top w:val="single" w:sz="4" w:space="0" w:color="auto"/>
              <w:left w:val="single" w:sz="4" w:space="0" w:color="auto"/>
              <w:bottom w:val="single" w:sz="4" w:space="0" w:color="auto"/>
              <w:right w:val="single" w:sz="4" w:space="0" w:color="auto"/>
            </w:tcBorders>
          </w:tcPr>
          <w:p w14:paraId="49559BF0" w14:textId="77777777" w:rsidR="00482EA2" w:rsidRPr="0079622C" w:rsidRDefault="00482EA2" w:rsidP="002B4BC0">
            <w:pPr>
              <w:jc w:val="center"/>
              <w:rPr>
                <w:rFonts w:ascii="Century Gothic" w:hAnsi="Century Gothic"/>
                <w:sz w:val="18"/>
                <w:szCs w:val="18"/>
              </w:rPr>
            </w:pPr>
            <w:r>
              <w:rPr>
                <w:rFonts w:ascii="Century Gothic" w:hAnsi="Century Gothic" w:cs="Calibri"/>
                <w:sz w:val="16"/>
                <w:szCs w:val="16"/>
              </w:rPr>
              <w:t>un./mês</w:t>
            </w:r>
          </w:p>
        </w:tc>
        <w:tc>
          <w:tcPr>
            <w:tcW w:w="932" w:type="dxa"/>
            <w:tcBorders>
              <w:top w:val="single" w:sz="4" w:space="0" w:color="auto"/>
              <w:left w:val="single" w:sz="4" w:space="0" w:color="auto"/>
              <w:bottom w:val="single" w:sz="4" w:space="0" w:color="auto"/>
              <w:right w:val="single" w:sz="4" w:space="0" w:color="auto"/>
            </w:tcBorders>
          </w:tcPr>
          <w:p w14:paraId="744C1DB3" w14:textId="77777777" w:rsidR="00482EA2" w:rsidRPr="0079622C" w:rsidRDefault="00482EA2" w:rsidP="002B4BC0">
            <w:pPr>
              <w:rPr>
                <w:rFonts w:ascii="Century Gothic" w:hAnsi="Century Gothic"/>
                <w:sz w:val="18"/>
                <w:szCs w:val="18"/>
              </w:rPr>
            </w:pPr>
            <w:r>
              <w:rPr>
                <w:rFonts w:ascii="Century Gothic" w:hAnsi="Century Gothic"/>
                <w:sz w:val="18"/>
                <w:szCs w:val="18"/>
              </w:rPr>
              <w:t>12</w:t>
            </w:r>
          </w:p>
        </w:tc>
        <w:tc>
          <w:tcPr>
            <w:tcW w:w="954" w:type="dxa"/>
            <w:tcBorders>
              <w:top w:val="single" w:sz="4" w:space="0" w:color="auto"/>
              <w:left w:val="single" w:sz="4" w:space="0" w:color="auto"/>
              <w:bottom w:val="single" w:sz="4" w:space="0" w:color="auto"/>
              <w:right w:val="single" w:sz="4" w:space="0" w:color="auto"/>
            </w:tcBorders>
          </w:tcPr>
          <w:p w14:paraId="7A62538C" w14:textId="57468707" w:rsidR="00482EA2" w:rsidRDefault="00482EA2" w:rsidP="002B4BC0">
            <w:pPr>
              <w:rPr>
                <w:rFonts w:ascii="Century Gothic" w:hAnsi="Century Gothic"/>
                <w:sz w:val="18"/>
                <w:szCs w:val="18"/>
              </w:rPr>
            </w:pPr>
            <w:r>
              <w:rPr>
                <w:rFonts w:ascii="Century Gothic" w:hAnsi="Century Gothic"/>
                <w:sz w:val="18"/>
                <w:szCs w:val="18"/>
              </w:rPr>
              <w:t>4.976,00</w:t>
            </w:r>
          </w:p>
        </w:tc>
        <w:tc>
          <w:tcPr>
            <w:tcW w:w="938" w:type="dxa"/>
            <w:tcBorders>
              <w:top w:val="single" w:sz="4" w:space="0" w:color="auto"/>
              <w:left w:val="single" w:sz="4" w:space="0" w:color="auto"/>
              <w:bottom w:val="single" w:sz="4" w:space="0" w:color="auto"/>
              <w:right w:val="single" w:sz="4" w:space="0" w:color="auto"/>
            </w:tcBorders>
          </w:tcPr>
          <w:p w14:paraId="32A95F7D" w14:textId="50D6D989" w:rsidR="00482EA2" w:rsidRDefault="00482EA2" w:rsidP="002B4BC0">
            <w:pPr>
              <w:rPr>
                <w:rFonts w:ascii="Century Gothic" w:hAnsi="Century Gothic"/>
                <w:sz w:val="18"/>
                <w:szCs w:val="18"/>
              </w:rPr>
            </w:pPr>
            <w:r>
              <w:rPr>
                <w:rFonts w:ascii="Century Gothic" w:hAnsi="Century Gothic"/>
                <w:sz w:val="18"/>
                <w:szCs w:val="18"/>
              </w:rPr>
              <w:t>59.712,00</w:t>
            </w:r>
          </w:p>
        </w:tc>
      </w:tr>
    </w:tbl>
    <w:p w14:paraId="1786E292" w14:textId="2CAEBF9A" w:rsidR="00482EA2" w:rsidRDefault="00482EA2" w:rsidP="00482EA2">
      <w:pPr>
        <w:ind w:left="-1134" w:right="425"/>
        <w:jc w:val="center"/>
        <w:rPr>
          <w:rFonts w:ascii="Century Gothic" w:hAnsi="Century Gothic" w:cs="Tahoma"/>
        </w:rPr>
      </w:pPr>
    </w:p>
    <w:p w14:paraId="58900399" w14:textId="5DE8C142" w:rsidR="00525B4F" w:rsidRDefault="002B4BC0" w:rsidP="00E62903">
      <w:pPr>
        <w:pStyle w:val="PargrafodaLista"/>
        <w:numPr>
          <w:ilvl w:val="2"/>
          <w:numId w:val="63"/>
        </w:numPr>
        <w:pBdr>
          <w:bar w:val="single" w:sz="4" w:color="auto"/>
        </w:pBdr>
        <w:ind w:left="-1134" w:right="425" w:firstLine="0"/>
        <w:jc w:val="both"/>
        <w:rPr>
          <w:rFonts w:ascii="Century Gothic" w:eastAsia="Century Gothic" w:hAnsi="Century Gothic" w:cs="Century Gothic"/>
          <w:sz w:val="20"/>
        </w:rPr>
      </w:pPr>
      <w:r>
        <w:rPr>
          <w:rFonts w:ascii="Century Gothic" w:eastAsia="Century Gothic" w:hAnsi="Century Gothic" w:cs="Century Gothic"/>
          <w:sz w:val="20"/>
        </w:rPr>
        <w:t xml:space="preserve"> </w:t>
      </w:r>
      <w:r w:rsidR="00525B4F" w:rsidRPr="00E7695A">
        <w:rPr>
          <w:rFonts w:ascii="Century Gothic" w:eastAsia="Century Gothic" w:hAnsi="Century Gothic" w:cs="Century Gothic"/>
          <w:sz w:val="20"/>
        </w:rPr>
        <w:t>Foram coletados preços de diferentes fornecedores/contratações públicas, todos referentes a serviços de consultoria e apoio administrativo técnico com características semelhantes ao objeto pretendido (planejamento estratégico, gestão de políticas públicas, captação de recursos, suporte técnico contínuo, etc.), com carga horária e escopo compatíveis.</w:t>
      </w:r>
    </w:p>
    <w:p w14:paraId="27E6F700" w14:textId="04D0BCF5" w:rsidR="00525B4F" w:rsidRPr="00E7695A" w:rsidRDefault="002B4BC0" w:rsidP="00E62903">
      <w:pPr>
        <w:pStyle w:val="PargrafodaLista"/>
        <w:numPr>
          <w:ilvl w:val="2"/>
          <w:numId w:val="63"/>
        </w:numPr>
        <w:pBdr>
          <w:bar w:val="single" w:sz="4" w:color="auto"/>
        </w:pBdr>
        <w:ind w:left="-1134" w:right="425" w:firstLine="0"/>
        <w:jc w:val="both"/>
        <w:rPr>
          <w:rFonts w:ascii="Century Gothic" w:eastAsia="Century Gothic" w:hAnsi="Century Gothic" w:cs="Century Gothic"/>
          <w:sz w:val="20"/>
        </w:rPr>
      </w:pPr>
      <w:r>
        <w:rPr>
          <w:rFonts w:ascii="Century Gothic" w:eastAsia="Century Gothic" w:hAnsi="Century Gothic" w:cs="Century Gothic"/>
          <w:sz w:val="20"/>
        </w:rPr>
        <w:t xml:space="preserve"> </w:t>
      </w:r>
      <w:r w:rsidR="00525B4F" w:rsidRPr="00E7695A">
        <w:rPr>
          <w:rFonts w:ascii="Century Gothic" w:eastAsia="Century Gothic" w:hAnsi="Century Gothic" w:cs="Century Gothic"/>
          <w:sz w:val="20"/>
        </w:rPr>
        <w:t xml:space="preserve">A metodologia adotada foi a </w:t>
      </w:r>
      <w:r w:rsidR="00525B4F" w:rsidRPr="00E7695A">
        <w:rPr>
          <w:rFonts w:ascii="Century Gothic" w:eastAsia="Century Gothic" w:hAnsi="Century Gothic" w:cs="Century Gothic"/>
          <w:b/>
          <w:sz w:val="20"/>
        </w:rPr>
        <w:t>média aritmética</w:t>
      </w:r>
      <w:r w:rsidR="00525B4F" w:rsidRPr="00E7695A">
        <w:rPr>
          <w:rFonts w:ascii="Century Gothic" w:eastAsia="Century Gothic" w:hAnsi="Century Gothic" w:cs="Century Gothic"/>
          <w:sz w:val="20"/>
        </w:rPr>
        <w:t xml:space="preserve"> simples dos valores obtidos, conforme recomendado para serviços comuns e competitivos, evitando distorções por valores muito baixos ou muito altos.</w:t>
      </w:r>
    </w:p>
    <w:p w14:paraId="629E7C7C" w14:textId="77777777" w:rsidR="00525B4F" w:rsidRPr="00963B6D" w:rsidRDefault="00525B4F" w:rsidP="002B4BC0">
      <w:pPr>
        <w:pBdr>
          <w:bar w:val="single" w:sz="4" w:color="auto"/>
        </w:pBdr>
        <w:ind w:left="-1134" w:right="425"/>
        <w:contextualSpacing/>
        <w:jc w:val="both"/>
        <w:rPr>
          <w:rFonts w:ascii="Century Gothic" w:eastAsia="Century Gothic" w:hAnsi="Century Gothic" w:cs="Century Gothic"/>
        </w:rPr>
      </w:pPr>
      <w:r w:rsidRPr="00B3570F">
        <w:rPr>
          <w:rFonts w:ascii="Century Gothic" w:eastAsia="Century Gothic" w:hAnsi="Century Gothic" w:cs="Century Gothic"/>
          <w:b/>
        </w:rPr>
        <w:lastRenderedPageBreak/>
        <w:t>10.1.5.</w:t>
      </w:r>
      <w:r>
        <w:rPr>
          <w:rFonts w:ascii="Century Gothic" w:eastAsia="Century Gothic" w:hAnsi="Century Gothic" w:cs="Century Gothic"/>
        </w:rPr>
        <w:t xml:space="preserve"> </w:t>
      </w:r>
      <w:r w:rsidRPr="00963B6D">
        <w:rPr>
          <w:rFonts w:ascii="Century Gothic" w:eastAsia="Century Gothic" w:hAnsi="Century Gothic" w:cs="Century Gothic"/>
        </w:rPr>
        <w:t xml:space="preserve">Os documentos que embasam a presente estimativa estão </w:t>
      </w:r>
      <w:r>
        <w:rPr>
          <w:rFonts w:ascii="Century Gothic" w:eastAsia="Century Gothic" w:hAnsi="Century Gothic" w:cs="Century Gothic"/>
        </w:rPr>
        <w:t>descritos abaixo e anexos a</w:t>
      </w:r>
      <w:r w:rsidRPr="00963B6D">
        <w:rPr>
          <w:rFonts w:ascii="Century Gothic" w:eastAsia="Century Gothic" w:hAnsi="Century Gothic" w:cs="Century Gothic"/>
        </w:rPr>
        <w:t xml:space="preserve"> </w:t>
      </w:r>
      <w:r>
        <w:rPr>
          <w:rFonts w:ascii="Century Gothic" w:eastAsia="Century Gothic" w:hAnsi="Century Gothic" w:cs="Century Gothic"/>
        </w:rPr>
        <w:t>este Termo de Referência</w:t>
      </w:r>
      <w:r w:rsidRPr="00963B6D">
        <w:rPr>
          <w:rFonts w:ascii="Century Gothic" w:eastAsia="Century Gothic" w:hAnsi="Century Gothic" w:cs="Century Gothic"/>
        </w:rPr>
        <w:t>:</w:t>
      </w:r>
    </w:p>
    <w:p w14:paraId="751A97CE" w14:textId="77777777" w:rsidR="00525B4F" w:rsidRPr="002B4BC0" w:rsidRDefault="00525B4F" w:rsidP="00E62903">
      <w:pPr>
        <w:pStyle w:val="PargrafodaLista"/>
        <w:numPr>
          <w:ilvl w:val="0"/>
          <w:numId w:val="72"/>
        </w:numPr>
        <w:pBdr>
          <w:bar w:val="single" w:sz="4" w:color="auto"/>
        </w:pBdr>
        <w:ind w:right="425"/>
        <w:jc w:val="both"/>
        <w:rPr>
          <w:rFonts w:ascii="Century Gothic" w:eastAsia="Century Gothic" w:hAnsi="Century Gothic" w:cs="Century Gothic"/>
          <w:sz w:val="20"/>
        </w:rPr>
      </w:pPr>
      <w:r w:rsidRPr="002B4BC0">
        <w:rPr>
          <w:rFonts w:ascii="Century Gothic" w:eastAsia="Century Gothic" w:hAnsi="Century Gothic" w:cs="Century Gothic"/>
          <w:sz w:val="20"/>
        </w:rPr>
        <w:t xml:space="preserve">Contratações similares (outros órgãos) </w:t>
      </w:r>
      <w:r w:rsidRPr="002B4BC0">
        <w:rPr>
          <w:rFonts w:ascii="Century Gothic" w:eastAsia="Century Gothic" w:hAnsi="Century Gothic" w:cs="Century Gothic"/>
          <w:sz w:val="20"/>
        </w:rPr>
        <w:tab/>
        <w:t xml:space="preserve">Município de São Tomé/PR – Processo Inexigibilidade nº 1/2026 </w:t>
      </w:r>
    </w:p>
    <w:p w14:paraId="183EB638" w14:textId="77777777" w:rsidR="00525B4F" w:rsidRPr="002B4BC0" w:rsidRDefault="00525B4F" w:rsidP="00E62903">
      <w:pPr>
        <w:pStyle w:val="PargrafodaLista"/>
        <w:numPr>
          <w:ilvl w:val="0"/>
          <w:numId w:val="72"/>
        </w:numPr>
        <w:pBdr>
          <w:bar w:val="single" w:sz="4" w:color="auto"/>
        </w:pBdr>
        <w:ind w:right="425"/>
        <w:jc w:val="both"/>
        <w:rPr>
          <w:rFonts w:ascii="Century Gothic" w:eastAsia="Century Gothic" w:hAnsi="Century Gothic" w:cs="Century Gothic"/>
          <w:sz w:val="20"/>
        </w:rPr>
      </w:pPr>
      <w:r w:rsidRPr="002B4BC0">
        <w:rPr>
          <w:rFonts w:ascii="Century Gothic" w:eastAsia="Century Gothic" w:hAnsi="Century Gothic" w:cs="Century Gothic"/>
          <w:sz w:val="20"/>
        </w:rPr>
        <w:t xml:space="preserve">Fornecedor: MOSAICO CONSULTORIA FINANCEIRA (CNPJ 15.621.336/0001-49) </w:t>
      </w:r>
      <w:r w:rsidRPr="002B4BC0">
        <w:rPr>
          <w:rFonts w:ascii="Century Gothic" w:eastAsia="Century Gothic" w:hAnsi="Century Gothic" w:cs="Century Gothic"/>
          <w:sz w:val="20"/>
        </w:rPr>
        <w:tab/>
      </w:r>
    </w:p>
    <w:p w14:paraId="38E149E7" w14:textId="77777777" w:rsidR="00525B4F" w:rsidRPr="002B4BC0" w:rsidRDefault="00525B4F" w:rsidP="00E62903">
      <w:pPr>
        <w:pStyle w:val="PargrafodaLista"/>
        <w:numPr>
          <w:ilvl w:val="0"/>
          <w:numId w:val="72"/>
        </w:numPr>
        <w:pBdr>
          <w:bar w:val="single" w:sz="4" w:color="auto"/>
        </w:pBdr>
        <w:ind w:right="425"/>
        <w:jc w:val="both"/>
        <w:rPr>
          <w:rFonts w:ascii="Century Gothic" w:eastAsia="Century Gothic" w:hAnsi="Century Gothic" w:cs="Century Gothic"/>
          <w:sz w:val="20"/>
        </w:rPr>
      </w:pPr>
      <w:r w:rsidRPr="002B4BC0">
        <w:rPr>
          <w:rFonts w:ascii="Century Gothic" w:eastAsia="Century Gothic" w:hAnsi="Century Gothic" w:cs="Century Gothic"/>
          <w:sz w:val="20"/>
        </w:rPr>
        <w:t>Valor: R$ 4.450,00</w:t>
      </w:r>
    </w:p>
    <w:p w14:paraId="35DCE84D" w14:textId="77777777" w:rsidR="00525B4F" w:rsidRPr="002B4BC0" w:rsidRDefault="00525B4F" w:rsidP="00E62903">
      <w:pPr>
        <w:pStyle w:val="PargrafodaLista"/>
        <w:numPr>
          <w:ilvl w:val="0"/>
          <w:numId w:val="72"/>
        </w:numPr>
        <w:pBdr>
          <w:bar w:val="single" w:sz="4" w:color="auto"/>
        </w:pBdr>
        <w:spacing w:before="240" w:after="240"/>
        <w:ind w:right="425"/>
        <w:jc w:val="both"/>
        <w:rPr>
          <w:rFonts w:ascii="Century Gothic" w:eastAsia="Century Gothic" w:hAnsi="Century Gothic" w:cs="Century Gothic"/>
          <w:sz w:val="20"/>
        </w:rPr>
      </w:pPr>
      <w:r w:rsidRPr="002B4BC0">
        <w:rPr>
          <w:rFonts w:ascii="Century Gothic" w:eastAsia="Century Gothic" w:hAnsi="Century Gothic" w:cs="Century Gothic"/>
          <w:sz w:val="20"/>
        </w:rPr>
        <w:t>Portal Nacional de Contratações Públicas</w:t>
      </w:r>
      <w:r w:rsidRPr="002B4BC0">
        <w:rPr>
          <w:rFonts w:ascii="Century Gothic" w:eastAsia="Century Gothic" w:hAnsi="Century Gothic" w:cs="Century Gothic"/>
          <w:sz w:val="20"/>
        </w:rPr>
        <w:tab/>
        <w:t xml:space="preserve">Município de Trombudo Central/SC – Inexigibilidade nº 1L8/2026 – </w:t>
      </w:r>
    </w:p>
    <w:p w14:paraId="76C8B374" w14:textId="77777777" w:rsidR="00525B4F" w:rsidRPr="002B4BC0" w:rsidRDefault="00525B4F" w:rsidP="00E62903">
      <w:pPr>
        <w:pStyle w:val="PargrafodaLista"/>
        <w:numPr>
          <w:ilvl w:val="0"/>
          <w:numId w:val="72"/>
        </w:numPr>
        <w:pBdr>
          <w:bar w:val="single" w:sz="4" w:color="auto"/>
        </w:pBdr>
        <w:ind w:right="425"/>
        <w:jc w:val="both"/>
        <w:rPr>
          <w:rFonts w:ascii="Century Gothic" w:eastAsia="Century Gothic" w:hAnsi="Century Gothic" w:cs="Century Gothic"/>
          <w:sz w:val="20"/>
        </w:rPr>
      </w:pPr>
      <w:r w:rsidRPr="002B4BC0">
        <w:rPr>
          <w:rFonts w:ascii="Century Gothic" w:eastAsia="Century Gothic" w:hAnsi="Century Gothic" w:cs="Century Gothic"/>
          <w:sz w:val="20"/>
        </w:rPr>
        <w:t xml:space="preserve">Fornecedor: C&amp;S CONSULTORIA EM GESTÃO LTDA (CNPJ 05.503.002/0001-17) </w:t>
      </w:r>
      <w:r w:rsidRPr="002B4BC0">
        <w:rPr>
          <w:rFonts w:ascii="Century Gothic" w:eastAsia="Century Gothic" w:hAnsi="Century Gothic" w:cs="Century Gothic"/>
          <w:sz w:val="20"/>
        </w:rPr>
        <w:tab/>
      </w:r>
    </w:p>
    <w:p w14:paraId="0C994F0C" w14:textId="77777777" w:rsidR="00525B4F" w:rsidRPr="002B4BC0" w:rsidRDefault="00525B4F" w:rsidP="00E62903">
      <w:pPr>
        <w:pStyle w:val="PargrafodaLista"/>
        <w:numPr>
          <w:ilvl w:val="0"/>
          <w:numId w:val="72"/>
        </w:numPr>
        <w:pBdr>
          <w:bar w:val="single" w:sz="4" w:color="auto"/>
        </w:pBdr>
        <w:ind w:right="425"/>
        <w:jc w:val="both"/>
        <w:rPr>
          <w:rFonts w:ascii="Century Gothic" w:eastAsia="Century Gothic" w:hAnsi="Century Gothic" w:cs="Century Gothic"/>
          <w:sz w:val="20"/>
        </w:rPr>
      </w:pPr>
      <w:r w:rsidRPr="002B4BC0">
        <w:rPr>
          <w:rFonts w:ascii="Century Gothic" w:eastAsia="Century Gothic" w:hAnsi="Century Gothic" w:cs="Century Gothic"/>
          <w:sz w:val="20"/>
        </w:rPr>
        <w:t>Valor:  R$ 4.450,00</w:t>
      </w:r>
    </w:p>
    <w:p w14:paraId="707A3408" w14:textId="77777777" w:rsidR="00525B4F" w:rsidRPr="002B4BC0" w:rsidRDefault="00525B4F" w:rsidP="00E62903">
      <w:pPr>
        <w:pStyle w:val="PargrafodaLista"/>
        <w:numPr>
          <w:ilvl w:val="0"/>
          <w:numId w:val="72"/>
        </w:numPr>
        <w:pBdr>
          <w:bar w:val="single" w:sz="4" w:color="auto"/>
        </w:pBdr>
        <w:ind w:right="425"/>
        <w:jc w:val="both"/>
        <w:rPr>
          <w:rFonts w:ascii="Century Gothic" w:eastAsia="Century Gothic" w:hAnsi="Century Gothic" w:cs="Century Gothic"/>
          <w:sz w:val="20"/>
        </w:rPr>
      </w:pPr>
      <w:r w:rsidRPr="002B4BC0">
        <w:rPr>
          <w:rFonts w:ascii="Century Gothic" w:eastAsia="Century Gothic" w:hAnsi="Century Gothic" w:cs="Century Gothic"/>
          <w:sz w:val="20"/>
        </w:rPr>
        <w:t xml:space="preserve">Academia de Processos Estratégicos Governamentais (CNPJ 43.661.399/0001-64) </w:t>
      </w:r>
    </w:p>
    <w:p w14:paraId="1B2B0B59" w14:textId="77777777" w:rsidR="00525B4F" w:rsidRPr="002B4BC0" w:rsidRDefault="00525B4F" w:rsidP="00E62903">
      <w:pPr>
        <w:pStyle w:val="PargrafodaLista"/>
        <w:numPr>
          <w:ilvl w:val="0"/>
          <w:numId w:val="72"/>
        </w:numPr>
        <w:pBdr>
          <w:bar w:val="single" w:sz="4" w:color="auto"/>
        </w:pBdr>
        <w:ind w:right="425"/>
        <w:jc w:val="both"/>
        <w:rPr>
          <w:rFonts w:ascii="Century Gothic" w:eastAsia="Century Gothic" w:hAnsi="Century Gothic" w:cs="Century Gothic"/>
          <w:sz w:val="20"/>
        </w:rPr>
      </w:pPr>
      <w:r w:rsidRPr="002B4BC0">
        <w:rPr>
          <w:rFonts w:ascii="Century Gothic" w:eastAsia="Century Gothic" w:hAnsi="Century Gothic" w:cs="Century Gothic"/>
          <w:sz w:val="20"/>
        </w:rPr>
        <w:t>Valor: R$ 5.000,00</w:t>
      </w:r>
    </w:p>
    <w:p w14:paraId="5D5F134C" w14:textId="77777777" w:rsidR="00525B4F" w:rsidRPr="002B4BC0" w:rsidRDefault="00525B4F" w:rsidP="00E62903">
      <w:pPr>
        <w:pStyle w:val="PargrafodaLista"/>
        <w:numPr>
          <w:ilvl w:val="0"/>
          <w:numId w:val="72"/>
        </w:numPr>
        <w:pBdr>
          <w:bar w:val="single" w:sz="4" w:color="auto"/>
        </w:pBdr>
        <w:ind w:right="425"/>
        <w:jc w:val="both"/>
        <w:rPr>
          <w:rFonts w:ascii="Century Gothic" w:eastAsia="Century Gothic" w:hAnsi="Century Gothic" w:cs="Century Gothic"/>
          <w:sz w:val="20"/>
        </w:rPr>
      </w:pPr>
      <w:proofErr w:type="spellStart"/>
      <w:r w:rsidRPr="002B4BC0">
        <w:rPr>
          <w:rFonts w:ascii="Century Gothic" w:eastAsia="Century Gothic" w:hAnsi="Century Gothic" w:cs="Century Gothic"/>
          <w:sz w:val="20"/>
        </w:rPr>
        <w:t>Opportunity</w:t>
      </w:r>
      <w:proofErr w:type="spellEnd"/>
      <w:r w:rsidRPr="002B4BC0">
        <w:rPr>
          <w:rFonts w:ascii="Century Gothic" w:eastAsia="Century Gothic" w:hAnsi="Century Gothic" w:cs="Century Gothic"/>
          <w:sz w:val="20"/>
        </w:rPr>
        <w:t xml:space="preserve"> Assessoria em Projetos LTDA (CNPJ 11.063.183/0001-00) </w:t>
      </w:r>
      <w:r w:rsidRPr="002B4BC0">
        <w:rPr>
          <w:rFonts w:ascii="Century Gothic" w:eastAsia="Century Gothic" w:hAnsi="Century Gothic" w:cs="Century Gothic"/>
          <w:sz w:val="20"/>
        </w:rPr>
        <w:tab/>
      </w:r>
    </w:p>
    <w:p w14:paraId="23742CC4" w14:textId="77777777" w:rsidR="00525B4F" w:rsidRPr="002B4BC0" w:rsidRDefault="00525B4F" w:rsidP="00E62903">
      <w:pPr>
        <w:pStyle w:val="PargrafodaLista"/>
        <w:numPr>
          <w:ilvl w:val="0"/>
          <w:numId w:val="72"/>
        </w:numPr>
        <w:pBdr>
          <w:bar w:val="single" w:sz="4" w:color="auto"/>
        </w:pBdr>
        <w:ind w:right="425"/>
        <w:jc w:val="both"/>
        <w:rPr>
          <w:rFonts w:ascii="Century Gothic" w:eastAsia="Century Gothic" w:hAnsi="Century Gothic" w:cs="Century Gothic"/>
          <w:sz w:val="20"/>
        </w:rPr>
      </w:pPr>
      <w:r w:rsidRPr="002B4BC0">
        <w:rPr>
          <w:rFonts w:ascii="Century Gothic" w:eastAsia="Century Gothic" w:hAnsi="Century Gothic" w:cs="Century Gothic"/>
          <w:sz w:val="20"/>
        </w:rPr>
        <w:t>Valor:  R$ 5.230,00</w:t>
      </w:r>
    </w:p>
    <w:p w14:paraId="3AE63318" w14:textId="77777777" w:rsidR="00525B4F" w:rsidRPr="002B4BC0" w:rsidRDefault="00525B4F" w:rsidP="00E62903">
      <w:pPr>
        <w:pStyle w:val="PargrafodaLista"/>
        <w:numPr>
          <w:ilvl w:val="0"/>
          <w:numId w:val="72"/>
        </w:numPr>
        <w:pBdr>
          <w:bar w:val="single" w:sz="4" w:color="auto"/>
        </w:pBdr>
        <w:ind w:right="425"/>
        <w:jc w:val="both"/>
        <w:rPr>
          <w:rFonts w:ascii="Century Gothic" w:eastAsia="Century Gothic" w:hAnsi="Century Gothic" w:cs="Century Gothic"/>
          <w:sz w:val="20"/>
        </w:rPr>
      </w:pPr>
      <w:r w:rsidRPr="002B4BC0">
        <w:rPr>
          <w:rFonts w:ascii="Century Gothic" w:eastAsia="Century Gothic" w:hAnsi="Century Gothic" w:cs="Century Gothic"/>
          <w:sz w:val="20"/>
        </w:rPr>
        <w:t>GIOVANE BENGOZI DE MARCHI LTDA (CNPJ 22.219.585/0001-78)</w:t>
      </w:r>
    </w:p>
    <w:p w14:paraId="2C42FC08" w14:textId="77777777" w:rsidR="00525B4F" w:rsidRPr="002B4BC0" w:rsidRDefault="00525B4F" w:rsidP="00E62903">
      <w:pPr>
        <w:pStyle w:val="PargrafodaLista"/>
        <w:numPr>
          <w:ilvl w:val="0"/>
          <w:numId w:val="72"/>
        </w:numPr>
        <w:pBdr>
          <w:bar w:val="single" w:sz="4" w:color="auto"/>
        </w:pBdr>
        <w:ind w:right="425"/>
        <w:jc w:val="both"/>
        <w:rPr>
          <w:rFonts w:ascii="Century Gothic" w:eastAsia="Century Gothic" w:hAnsi="Century Gothic" w:cs="Century Gothic"/>
          <w:sz w:val="20"/>
        </w:rPr>
      </w:pPr>
      <w:r w:rsidRPr="002B4BC0">
        <w:rPr>
          <w:rFonts w:ascii="Century Gothic" w:eastAsia="Century Gothic" w:hAnsi="Century Gothic" w:cs="Century Gothic"/>
          <w:sz w:val="20"/>
        </w:rPr>
        <w:t>Valor: R$ 5.200,00</w:t>
      </w:r>
    </w:p>
    <w:p w14:paraId="20CB905B" w14:textId="77777777" w:rsidR="00525B4F" w:rsidRPr="00DA2809" w:rsidRDefault="00525B4F" w:rsidP="002B4BC0">
      <w:pPr>
        <w:pStyle w:val="PargrafodaLista"/>
        <w:pBdr>
          <w:bar w:val="single" w:sz="4" w:color="auto"/>
        </w:pBdr>
        <w:ind w:left="-1134" w:right="425"/>
        <w:jc w:val="both"/>
        <w:rPr>
          <w:rFonts w:ascii="Century Gothic" w:eastAsia="Century Gothic" w:hAnsi="Century Gothic" w:cs="Century Gothic"/>
          <w:sz w:val="20"/>
        </w:rPr>
      </w:pPr>
      <w:r w:rsidRPr="00B3570F">
        <w:rPr>
          <w:rFonts w:ascii="Century Gothic" w:eastAsia="Century Gothic" w:hAnsi="Century Gothic" w:cs="Century Gothic"/>
          <w:b/>
          <w:sz w:val="20"/>
        </w:rPr>
        <w:t>10.1.6.</w:t>
      </w:r>
      <w:r>
        <w:rPr>
          <w:rFonts w:ascii="Century Gothic" w:eastAsia="Century Gothic" w:hAnsi="Century Gothic" w:cs="Century Gothic"/>
          <w:sz w:val="20"/>
        </w:rPr>
        <w:t xml:space="preserve"> </w:t>
      </w:r>
      <w:r w:rsidRPr="00DA2809">
        <w:rPr>
          <w:rFonts w:ascii="Century Gothic" w:eastAsia="Century Gothic" w:hAnsi="Century Gothic" w:cs="Century Gothic"/>
          <w:sz w:val="20"/>
        </w:rPr>
        <w:t>Todos os valores incluem tributos, impostos, encargos sociais, trabalhistas, previdenciários, fiscais, comerciais, seguros e demais despesas diretas e indiretas necessárias à completa execução do objeto.</w:t>
      </w:r>
    </w:p>
    <w:p w14:paraId="24508B0C" w14:textId="77777777" w:rsidR="00A96012" w:rsidRPr="00BD1405" w:rsidRDefault="00A96012" w:rsidP="00A96012">
      <w:pPr>
        <w:jc w:val="both"/>
        <w:rPr>
          <w:rFonts w:ascii="Century Gothic" w:hAnsi="Century Gothic" w:cs="Tahoma"/>
        </w:rPr>
      </w:pPr>
    </w:p>
    <w:p w14:paraId="40F31277" w14:textId="77777777" w:rsidR="00A96012" w:rsidRPr="00BD1405" w:rsidRDefault="00A96012" w:rsidP="002B4BC0">
      <w:pPr>
        <w:pBdr>
          <w:top w:val="single" w:sz="4" w:space="1" w:color="auto"/>
          <w:left w:val="single" w:sz="4" w:space="2" w:color="auto"/>
          <w:bottom w:val="single" w:sz="4" w:space="1" w:color="auto"/>
          <w:right w:val="single" w:sz="4" w:space="4" w:color="auto"/>
        </w:pBdr>
        <w:shd w:val="clear" w:color="auto" w:fill="E6E6E6"/>
        <w:ind w:left="-1134" w:right="425"/>
        <w:jc w:val="both"/>
        <w:rPr>
          <w:rFonts w:ascii="Century Gothic" w:hAnsi="Century Gothic" w:cs="Arial"/>
          <w:b/>
        </w:rPr>
      </w:pPr>
      <w:r w:rsidRPr="00BD1405">
        <w:rPr>
          <w:rFonts w:ascii="Century Gothic" w:hAnsi="Century Gothic" w:cs="Arial"/>
          <w:b/>
        </w:rPr>
        <w:t>11. DAS DOTAÇÕES ORÇAMENTÁRIAS</w:t>
      </w:r>
    </w:p>
    <w:p w14:paraId="48184788" w14:textId="6F27F096" w:rsidR="00A96012" w:rsidRDefault="00A96012" w:rsidP="002B4BC0">
      <w:pPr>
        <w:tabs>
          <w:tab w:val="left" w:pos="8789"/>
        </w:tabs>
        <w:ind w:left="-1134" w:right="425"/>
        <w:jc w:val="both"/>
        <w:rPr>
          <w:rFonts w:ascii="Century Gothic" w:hAnsi="Century Gothic" w:cs="Century Gothic"/>
        </w:rPr>
      </w:pPr>
      <w:r w:rsidRPr="00BD1405">
        <w:rPr>
          <w:rFonts w:ascii="Century Gothic" w:eastAsia="Arial Unicode MS" w:hAnsi="Century Gothic" w:cs="Arial"/>
          <w:b/>
          <w:bCs/>
        </w:rPr>
        <w:t>11.1.</w:t>
      </w:r>
      <w:r w:rsidRPr="00BD1405">
        <w:rPr>
          <w:rFonts w:ascii="Century Gothic" w:eastAsia="Arial Unicode MS" w:hAnsi="Century Gothic" w:cs="Arial"/>
        </w:rPr>
        <w:t xml:space="preserve"> </w:t>
      </w:r>
      <w:r w:rsidRPr="00BD1405">
        <w:rPr>
          <w:rFonts w:ascii="Century Gothic" w:hAnsi="Century Gothic" w:cs="Century Gothic"/>
        </w:rPr>
        <w:t xml:space="preserve">Os pagamentos decorrentes da prestação de serviço da presente </w:t>
      </w:r>
      <w:r w:rsidR="00525B4F">
        <w:rPr>
          <w:rFonts w:ascii="Century Gothic" w:hAnsi="Century Gothic" w:cs="Century Gothic"/>
        </w:rPr>
        <w:t>contratação</w:t>
      </w:r>
      <w:r w:rsidRPr="00BD1405">
        <w:rPr>
          <w:rFonts w:ascii="Century Gothic" w:hAnsi="Century Gothic" w:cs="Century Gothic"/>
        </w:rPr>
        <w:t xml:space="preserve"> ocorrerão por conta dos recursos </w:t>
      </w:r>
      <w:proofErr w:type="gramStart"/>
      <w:r w:rsidRPr="00BD1405">
        <w:rPr>
          <w:rFonts w:ascii="Century Gothic" w:hAnsi="Century Gothic" w:cs="Century Gothic"/>
        </w:rPr>
        <w:t>da(</w:t>
      </w:r>
      <w:proofErr w:type="gramEnd"/>
      <w:r w:rsidRPr="00BD1405">
        <w:rPr>
          <w:rFonts w:ascii="Century Gothic" w:hAnsi="Century Gothic" w:cs="Century Gothic"/>
        </w:rPr>
        <w:t>s) dotação(</w:t>
      </w:r>
      <w:proofErr w:type="spellStart"/>
      <w:r w:rsidRPr="00BD1405">
        <w:rPr>
          <w:rFonts w:ascii="Century Gothic" w:hAnsi="Century Gothic" w:cs="Century Gothic"/>
        </w:rPr>
        <w:t>ões</w:t>
      </w:r>
      <w:proofErr w:type="spellEnd"/>
      <w:r w:rsidRPr="00BD1405">
        <w:rPr>
          <w:rFonts w:ascii="Century Gothic" w:hAnsi="Century Gothic" w:cs="Century Gothic"/>
        </w:rPr>
        <w:t>) orçamentária(s):</w:t>
      </w:r>
    </w:p>
    <w:p w14:paraId="224F27BE" w14:textId="51B474B8" w:rsidR="00F1238C" w:rsidRDefault="00F1238C" w:rsidP="002B4BC0">
      <w:pPr>
        <w:tabs>
          <w:tab w:val="left" w:pos="8789"/>
        </w:tabs>
        <w:jc w:val="both"/>
        <w:rPr>
          <w:rFonts w:ascii="Century Gothic" w:hAnsi="Century Gothic" w:cs="Century Gothic"/>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62"/>
        <w:gridCol w:w="1316"/>
        <w:gridCol w:w="2657"/>
        <w:gridCol w:w="4288"/>
      </w:tblGrid>
      <w:tr w:rsidR="006B7007" w:rsidRPr="00912A0C" w14:paraId="53CF7DCA" w14:textId="77777777" w:rsidTr="00214CA3">
        <w:trPr>
          <w:trHeight w:val="242"/>
        </w:trPr>
        <w:tc>
          <w:tcPr>
            <w:tcW w:w="1662" w:type="dxa"/>
            <w:vAlign w:val="center"/>
          </w:tcPr>
          <w:p w14:paraId="55B13F95"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Reduzido</w:t>
            </w:r>
          </w:p>
        </w:tc>
        <w:tc>
          <w:tcPr>
            <w:tcW w:w="1316" w:type="dxa"/>
            <w:vAlign w:val="center"/>
          </w:tcPr>
          <w:p w14:paraId="0BE10A14"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Organograma</w:t>
            </w:r>
          </w:p>
        </w:tc>
        <w:tc>
          <w:tcPr>
            <w:tcW w:w="2657" w:type="dxa"/>
            <w:vAlign w:val="center"/>
          </w:tcPr>
          <w:p w14:paraId="534C57AA"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Descrição da Despesa</w:t>
            </w:r>
          </w:p>
        </w:tc>
        <w:tc>
          <w:tcPr>
            <w:tcW w:w="4288" w:type="dxa"/>
            <w:vAlign w:val="center"/>
          </w:tcPr>
          <w:p w14:paraId="32CBE9A7"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Máscara</w:t>
            </w:r>
          </w:p>
        </w:tc>
      </w:tr>
      <w:tr w:rsidR="006B7007" w:rsidRPr="00912A0C" w14:paraId="79BD1AFD" w14:textId="77777777" w:rsidTr="00214CA3">
        <w:trPr>
          <w:trHeight w:val="358"/>
        </w:trPr>
        <w:tc>
          <w:tcPr>
            <w:tcW w:w="1662" w:type="dxa"/>
            <w:vAlign w:val="center"/>
          </w:tcPr>
          <w:p w14:paraId="5A198B38"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367</w:t>
            </w:r>
          </w:p>
        </w:tc>
        <w:tc>
          <w:tcPr>
            <w:tcW w:w="1316" w:type="dxa"/>
            <w:vAlign w:val="center"/>
          </w:tcPr>
          <w:p w14:paraId="20FEBF35"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09.001</w:t>
            </w:r>
          </w:p>
        </w:tc>
        <w:tc>
          <w:tcPr>
            <w:tcW w:w="2657" w:type="dxa"/>
            <w:vAlign w:val="center"/>
          </w:tcPr>
          <w:p w14:paraId="67FA2241"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MANUTENÇÃO DE ATIVIDADES DESPORTIVAS DO MUNICÍPIO</w:t>
            </w:r>
          </w:p>
        </w:tc>
        <w:tc>
          <w:tcPr>
            <w:tcW w:w="4288" w:type="dxa"/>
            <w:vAlign w:val="center"/>
          </w:tcPr>
          <w:p w14:paraId="0200F4D4" w14:textId="77777777" w:rsidR="006B7007" w:rsidRPr="00912A0C" w:rsidRDefault="006B7007" w:rsidP="00F62E14">
            <w:pPr>
              <w:jc w:val="center"/>
              <w:rPr>
                <w:rFonts w:ascii="Century Gothic" w:hAnsi="Century Gothic"/>
                <w:sz w:val="14"/>
                <w:szCs w:val="14"/>
                <w:highlight w:val="magenta"/>
              </w:rPr>
            </w:pPr>
            <w:r w:rsidRPr="00912A0C">
              <w:rPr>
                <w:rFonts w:ascii="Century Gothic" w:hAnsi="Century Gothic"/>
                <w:sz w:val="14"/>
                <w:szCs w:val="14"/>
              </w:rPr>
              <w:t>09.001.27.812.0016.2042.3.3.90.39.00 / 00000.00000.01.07.00.00.1.500.0000 - Recursos Ordinários (Livres)</w:t>
            </w:r>
          </w:p>
        </w:tc>
      </w:tr>
      <w:tr w:rsidR="006B7007" w:rsidRPr="00912A0C" w14:paraId="1DD321FB" w14:textId="77777777" w:rsidTr="00214CA3">
        <w:trPr>
          <w:trHeight w:val="358"/>
        </w:trPr>
        <w:tc>
          <w:tcPr>
            <w:tcW w:w="1662" w:type="dxa"/>
            <w:vAlign w:val="center"/>
          </w:tcPr>
          <w:p w14:paraId="66C16208"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485</w:t>
            </w:r>
          </w:p>
        </w:tc>
        <w:tc>
          <w:tcPr>
            <w:tcW w:w="1316" w:type="dxa"/>
            <w:vAlign w:val="center"/>
          </w:tcPr>
          <w:p w14:paraId="23DAC312"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10.003</w:t>
            </w:r>
          </w:p>
        </w:tc>
        <w:tc>
          <w:tcPr>
            <w:tcW w:w="2657" w:type="dxa"/>
            <w:vAlign w:val="center"/>
          </w:tcPr>
          <w:p w14:paraId="1A7A4E2D"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MANUTENÇÃO DO COMPLEXO CULTURAL</w:t>
            </w:r>
          </w:p>
        </w:tc>
        <w:tc>
          <w:tcPr>
            <w:tcW w:w="4288" w:type="dxa"/>
            <w:vAlign w:val="center"/>
          </w:tcPr>
          <w:p w14:paraId="6115D682"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10.003.13.392.0019.2041.3.3.90.39.00 / 00000.00000.01.07.00.00.1.500.0000 - Recursos Ordinários (Livres)</w:t>
            </w:r>
          </w:p>
        </w:tc>
      </w:tr>
      <w:tr w:rsidR="006B7007" w:rsidRPr="00912A0C" w14:paraId="09D11A21" w14:textId="77777777" w:rsidTr="00214CA3">
        <w:trPr>
          <w:trHeight w:val="358"/>
        </w:trPr>
        <w:tc>
          <w:tcPr>
            <w:tcW w:w="1662" w:type="dxa"/>
            <w:vAlign w:val="center"/>
          </w:tcPr>
          <w:p w14:paraId="47CB4B1D"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492</w:t>
            </w:r>
          </w:p>
        </w:tc>
        <w:tc>
          <w:tcPr>
            <w:tcW w:w="1316" w:type="dxa"/>
            <w:vAlign w:val="center"/>
          </w:tcPr>
          <w:p w14:paraId="5D0D6276"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10.003</w:t>
            </w:r>
          </w:p>
        </w:tc>
        <w:tc>
          <w:tcPr>
            <w:tcW w:w="2657" w:type="dxa"/>
            <w:vAlign w:val="center"/>
          </w:tcPr>
          <w:p w14:paraId="65873B48"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Manutenção da Divisão de Eventos, Lazer e Turismo</w:t>
            </w:r>
          </w:p>
        </w:tc>
        <w:tc>
          <w:tcPr>
            <w:tcW w:w="4288" w:type="dxa"/>
            <w:vAlign w:val="center"/>
          </w:tcPr>
          <w:p w14:paraId="0FFA2103"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10.003.23.695.0019.2059.3.3.90.39.00 / 00000.00000.01.07.00.00.1.500.0000 - Recursos Ordinários (Livres)</w:t>
            </w:r>
          </w:p>
        </w:tc>
      </w:tr>
      <w:tr w:rsidR="006B7007" w:rsidRPr="00912A0C" w14:paraId="65517008" w14:textId="77777777" w:rsidTr="00214CA3">
        <w:trPr>
          <w:trHeight w:val="358"/>
        </w:trPr>
        <w:tc>
          <w:tcPr>
            <w:tcW w:w="1662" w:type="dxa"/>
            <w:vAlign w:val="center"/>
          </w:tcPr>
          <w:p w14:paraId="35E413A5"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535</w:t>
            </w:r>
          </w:p>
        </w:tc>
        <w:tc>
          <w:tcPr>
            <w:tcW w:w="1316" w:type="dxa"/>
            <w:vAlign w:val="center"/>
          </w:tcPr>
          <w:p w14:paraId="09D26880"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16.001</w:t>
            </w:r>
          </w:p>
        </w:tc>
        <w:tc>
          <w:tcPr>
            <w:tcW w:w="2657" w:type="dxa"/>
            <w:vAlign w:val="center"/>
          </w:tcPr>
          <w:p w14:paraId="67FFBBE2"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Manutenção da Secretaria de Meio Ambiente</w:t>
            </w:r>
          </w:p>
        </w:tc>
        <w:tc>
          <w:tcPr>
            <w:tcW w:w="4288" w:type="dxa"/>
            <w:vAlign w:val="center"/>
          </w:tcPr>
          <w:p w14:paraId="58D7AE95" w14:textId="77777777" w:rsidR="006B7007" w:rsidRPr="00912A0C" w:rsidRDefault="006B7007" w:rsidP="00F62E14">
            <w:pPr>
              <w:jc w:val="center"/>
              <w:rPr>
                <w:rFonts w:ascii="Century Gothic" w:hAnsi="Century Gothic"/>
                <w:sz w:val="14"/>
                <w:szCs w:val="14"/>
              </w:rPr>
            </w:pPr>
            <w:r w:rsidRPr="00912A0C">
              <w:rPr>
                <w:rFonts w:ascii="Century Gothic" w:hAnsi="Century Gothic"/>
                <w:sz w:val="14"/>
                <w:szCs w:val="14"/>
              </w:rPr>
              <w:t>16.001.18.541.0019.2060.3.3.90.39.00 / 00000.00000.01.07.00.00.1.500.0000 - Recursos Ordinários (Livres)</w:t>
            </w:r>
          </w:p>
        </w:tc>
      </w:tr>
    </w:tbl>
    <w:p w14:paraId="167038CD" w14:textId="20F63285" w:rsidR="00A96012" w:rsidRPr="00BD1405" w:rsidRDefault="00A96012" w:rsidP="00F62E14">
      <w:pPr>
        <w:tabs>
          <w:tab w:val="left" w:pos="8789"/>
        </w:tabs>
        <w:ind w:left="-1134" w:right="425"/>
        <w:jc w:val="center"/>
        <w:rPr>
          <w:rFonts w:ascii="Century Gothic" w:hAnsi="Century Gothic" w:cs="Century Gothic"/>
        </w:rPr>
      </w:pPr>
    </w:p>
    <w:p w14:paraId="1717D1F7" w14:textId="32C470FC" w:rsidR="00A96012" w:rsidRPr="00BD1405" w:rsidRDefault="00A96012" w:rsidP="00F62E14">
      <w:pPr>
        <w:pBdr>
          <w:bar w:val="single" w:sz="4" w:color="auto"/>
        </w:pBdr>
        <w:tabs>
          <w:tab w:val="left" w:pos="8789"/>
        </w:tabs>
        <w:ind w:right="425"/>
        <w:contextualSpacing/>
        <w:jc w:val="right"/>
        <w:rPr>
          <w:rFonts w:ascii="Century Gothic" w:eastAsia="Calibri" w:hAnsi="Century Gothic" w:cs="Calibri"/>
        </w:rPr>
      </w:pPr>
      <w:r w:rsidRPr="005C2ADB">
        <w:rPr>
          <w:rFonts w:ascii="Century Gothic" w:eastAsia="Calibri" w:hAnsi="Century Gothic" w:cs="Calibri"/>
        </w:rPr>
        <w:t>Lobato</w:t>
      </w:r>
      <w:r w:rsidR="002B4BC0">
        <w:rPr>
          <w:rFonts w:ascii="Century Gothic" w:eastAsia="Calibri" w:hAnsi="Century Gothic" w:cs="Calibri"/>
        </w:rPr>
        <w:t>/PR</w:t>
      </w:r>
      <w:r w:rsidRPr="005C2ADB">
        <w:rPr>
          <w:rFonts w:ascii="Century Gothic" w:eastAsia="Calibri" w:hAnsi="Century Gothic" w:cs="Calibri"/>
        </w:rPr>
        <w:t xml:space="preserve">, </w:t>
      </w:r>
      <w:r w:rsidR="002B4BC0">
        <w:rPr>
          <w:rFonts w:ascii="Century Gothic" w:eastAsia="Calibri" w:hAnsi="Century Gothic" w:cs="Calibri"/>
        </w:rPr>
        <w:t>18 de junho</w:t>
      </w:r>
      <w:r w:rsidR="00F2652E">
        <w:rPr>
          <w:rFonts w:ascii="Century Gothic" w:eastAsia="Calibri" w:hAnsi="Century Gothic" w:cs="Calibri"/>
        </w:rPr>
        <w:t xml:space="preserve"> de 2026</w:t>
      </w:r>
      <w:r w:rsidR="00F62E14">
        <w:rPr>
          <w:rFonts w:ascii="Century Gothic" w:eastAsia="Calibri" w:hAnsi="Century Gothic" w:cs="Calibri"/>
        </w:rPr>
        <w:t>.</w:t>
      </w:r>
    </w:p>
    <w:p w14:paraId="07DEBB10" w14:textId="77777777" w:rsidR="00A96012" w:rsidRDefault="00A96012" w:rsidP="00A96012">
      <w:pPr>
        <w:pBdr>
          <w:bar w:val="single" w:sz="4" w:color="auto"/>
        </w:pBdr>
        <w:contextualSpacing/>
        <w:jc w:val="center"/>
        <w:rPr>
          <w:rFonts w:ascii="Century Gothic" w:eastAsia="Calibri" w:hAnsi="Century Gothic" w:cs="Calibri"/>
        </w:rPr>
      </w:pPr>
    </w:p>
    <w:p w14:paraId="6E96713C" w14:textId="700E8082" w:rsidR="00A96012" w:rsidRDefault="00A96012" w:rsidP="00214CA3">
      <w:pPr>
        <w:pBdr>
          <w:bar w:val="single" w:sz="4" w:color="auto"/>
        </w:pBdr>
        <w:contextualSpacing/>
        <w:rPr>
          <w:rFonts w:ascii="Century Gothic" w:eastAsia="Calibri" w:hAnsi="Century Gothic" w:cs="Calibri"/>
        </w:rPr>
      </w:pPr>
    </w:p>
    <w:p w14:paraId="10CF174C" w14:textId="73F97629" w:rsidR="00525B4F" w:rsidRDefault="00525B4F" w:rsidP="00214CA3">
      <w:pPr>
        <w:pBdr>
          <w:bar w:val="single" w:sz="4" w:color="auto"/>
        </w:pBdr>
        <w:ind w:left="-1134"/>
        <w:contextualSpacing/>
        <w:jc w:val="center"/>
        <w:rPr>
          <w:rFonts w:ascii="Century Gothic" w:eastAsia="Calibri" w:hAnsi="Century Gothic" w:cs="Calibri"/>
          <w:sz w:val="18"/>
          <w:szCs w:val="18"/>
        </w:rPr>
      </w:pPr>
    </w:p>
    <w:p w14:paraId="21C575A0" w14:textId="623F21A9" w:rsidR="00214CA3" w:rsidRDefault="00214CA3" w:rsidP="00214CA3">
      <w:pPr>
        <w:pBdr>
          <w:bar w:val="single" w:sz="4" w:color="auto"/>
        </w:pBdr>
        <w:contextualSpacing/>
        <w:rPr>
          <w:rFonts w:ascii="Century Gothic" w:eastAsia="Calibri" w:hAnsi="Century Gothic" w:cs="Calibri"/>
          <w:sz w:val="18"/>
          <w:szCs w:val="18"/>
        </w:rPr>
      </w:pPr>
    </w:p>
    <w:p w14:paraId="0040D39A" w14:textId="77777777" w:rsidR="00214CA3" w:rsidRPr="00B3570F" w:rsidRDefault="00214CA3" w:rsidP="00214CA3">
      <w:pPr>
        <w:pBdr>
          <w:bar w:val="single" w:sz="4" w:color="auto"/>
        </w:pBdr>
        <w:ind w:left="-1134"/>
        <w:contextualSpacing/>
        <w:jc w:val="center"/>
        <w:rPr>
          <w:rFonts w:ascii="Century Gothic" w:eastAsia="Calibri" w:hAnsi="Century Gothic" w:cs="Calibri"/>
          <w:sz w:val="18"/>
          <w:szCs w:val="18"/>
        </w:rPr>
      </w:pPr>
    </w:p>
    <w:p w14:paraId="73BD7F92" w14:textId="77777777" w:rsidR="00525B4F" w:rsidRPr="00214CA3" w:rsidRDefault="00525B4F" w:rsidP="00214CA3">
      <w:pPr>
        <w:pBdr>
          <w:bar w:val="single" w:sz="4" w:color="auto"/>
        </w:pBdr>
        <w:ind w:left="-1134" w:right="425"/>
        <w:contextualSpacing/>
        <w:jc w:val="center"/>
        <w:rPr>
          <w:rFonts w:ascii="Century Gothic" w:eastAsia="Calibri" w:hAnsi="Century Gothic" w:cs="Calibri"/>
          <w:sz w:val="16"/>
          <w:szCs w:val="16"/>
        </w:rPr>
      </w:pPr>
      <w:r w:rsidRPr="00214CA3">
        <w:rPr>
          <w:rFonts w:ascii="Century Gothic" w:eastAsia="Calibri" w:hAnsi="Century Gothic" w:cs="Calibri"/>
          <w:sz w:val="16"/>
          <w:szCs w:val="16"/>
        </w:rPr>
        <w:t>_____________________________________________</w:t>
      </w:r>
    </w:p>
    <w:p w14:paraId="47D3F063" w14:textId="08738E35" w:rsidR="00525B4F" w:rsidRPr="00214CA3" w:rsidRDefault="00214CA3" w:rsidP="00214CA3">
      <w:pPr>
        <w:pBdr>
          <w:bar w:val="single" w:sz="4" w:color="auto"/>
        </w:pBdr>
        <w:ind w:left="-1134" w:right="425"/>
        <w:contextualSpacing/>
        <w:jc w:val="center"/>
        <w:rPr>
          <w:rFonts w:ascii="Century Gothic" w:hAnsi="Century Gothic" w:cs="Calibri"/>
          <w:b/>
          <w:bCs/>
          <w:sz w:val="16"/>
          <w:szCs w:val="16"/>
        </w:rPr>
      </w:pPr>
      <w:r w:rsidRPr="00214CA3">
        <w:rPr>
          <w:rFonts w:ascii="Century Gothic" w:hAnsi="Century Gothic" w:cs="Calibri"/>
          <w:b/>
          <w:bCs/>
          <w:sz w:val="16"/>
          <w:szCs w:val="16"/>
        </w:rPr>
        <w:t>ZAILSON LEMOS JÚNIOR</w:t>
      </w:r>
    </w:p>
    <w:p w14:paraId="28B9D29E" w14:textId="77777777" w:rsidR="00525B4F" w:rsidRPr="00214CA3" w:rsidRDefault="00525B4F" w:rsidP="00214CA3">
      <w:pPr>
        <w:pBdr>
          <w:bar w:val="single" w:sz="4" w:color="auto"/>
        </w:pBdr>
        <w:ind w:left="-1134" w:right="425"/>
        <w:contextualSpacing/>
        <w:jc w:val="center"/>
        <w:rPr>
          <w:rFonts w:ascii="Century Gothic" w:hAnsi="Century Gothic" w:cs="Calibri"/>
          <w:b/>
          <w:bCs/>
          <w:sz w:val="16"/>
          <w:szCs w:val="16"/>
        </w:rPr>
      </w:pPr>
      <w:r w:rsidRPr="00214CA3">
        <w:rPr>
          <w:rFonts w:ascii="Century Gothic" w:hAnsi="Century Gothic" w:cs="Calibri"/>
          <w:b/>
          <w:bCs/>
          <w:sz w:val="16"/>
          <w:szCs w:val="16"/>
        </w:rPr>
        <w:t>Secretário Municipal de Esportes e lazer</w:t>
      </w:r>
    </w:p>
    <w:p w14:paraId="7BD1CA44" w14:textId="77777777" w:rsidR="00525B4F" w:rsidRPr="00214CA3" w:rsidRDefault="00525B4F" w:rsidP="00214CA3">
      <w:pPr>
        <w:pBdr>
          <w:bar w:val="single" w:sz="4" w:color="auto"/>
        </w:pBdr>
        <w:ind w:left="-1134" w:right="425"/>
        <w:contextualSpacing/>
        <w:jc w:val="center"/>
        <w:rPr>
          <w:rFonts w:ascii="Century Gothic" w:hAnsi="Century Gothic" w:cs="Calibri"/>
          <w:b/>
          <w:bCs/>
          <w:sz w:val="16"/>
          <w:szCs w:val="16"/>
        </w:rPr>
      </w:pPr>
    </w:p>
    <w:p w14:paraId="3A498EDC" w14:textId="52D04209" w:rsidR="00525B4F" w:rsidRPr="00214CA3" w:rsidRDefault="00525B4F" w:rsidP="00214CA3">
      <w:pPr>
        <w:pBdr>
          <w:bar w:val="single" w:sz="4" w:color="auto"/>
        </w:pBdr>
        <w:ind w:left="-1134" w:right="425"/>
        <w:contextualSpacing/>
        <w:jc w:val="center"/>
        <w:rPr>
          <w:rFonts w:ascii="Century Gothic" w:hAnsi="Century Gothic" w:cs="Calibri"/>
          <w:b/>
          <w:bCs/>
          <w:sz w:val="16"/>
          <w:szCs w:val="16"/>
        </w:rPr>
      </w:pPr>
    </w:p>
    <w:p w14:paraId="1A824085" w14:textId="77777777" w:rsidR="00214CA3" w:rsidRPr="00214CA3" w:rsidRDefault="00214CA3" w:rsidP="00214CA3">
      <w:pPr>
        <w:pBdr>
          <w:bar w:val="single" w:sz="4" w:color="auto"/>
        </w:pBdr>
        <w:ind w:left="-1134" w:right="425"/>
        <w:contextualSpacing/>
        <w:jc w:val="center"/>
        <w:rPr>
          <w:rFonts w:ascii="Century Gothic" w:hAnsi="Century Gothic" w:cs="Calibri"/>
          <w:b/>
          <w:bCs/>
          <w:sz w:val="16"/>
          <w:szCs w:val="16"/>
        </w:rPr>
      </w:pPr>
    </w:p>
    <w:p w14:paraId="32FA6703" w14:textId="77777777" w:rsidR="00525B4F" w:rsidRPr="00214CA3" w:rsidRDefault="00525B4F" w:rsidP="00214CA3">
      <w:pPr>
        <w:pBdr>
          <w:bar w:val="single" w:sz="4" w:color="auto"/>
        </w:pBdr>
        <w:ind w:left="-1134" w:right="425"/>
        <w:contextualSpacing/>
        <w:jc w:val="center"/>
        <w:rPr>
          <w:rFonts w:ascii="Century Gothic" w:eastAsia="Century Gothic" w:hAnsi="Century Gothic" w:cs="Century Gothic"/>
          <w:sz w:val="16"/>
          <w:szCs w:val="16"/>
        </w:rPr>
      </w:pPr>
      <w:r w:rsidRPr="00214CA3">
        <w:rPr>
          <w:rFonts w:ascii="Century Gothic" w:eastAsia="Century Gothic" w:hAnsi="Century Gothic" w:cs="Century Gothic"/>
          <w:sz w:val="16"/>
          <w:szCs w:val="16"/>
        </w:rPr>
        <w:t xml:space="preserve">     _________________________________</w:t>
      </w:r>
    </w:p>
    <w:p w14:paraId="4B4EB6CE" w14:textId="77777777" w:rsidR="00525B4F" w:rsidRPr="00214CA3" w:rsidRDefault="00525B4F" w:rsidP="00214CA3">
      <w:pPr>
        <w:pBdr>
          <w:bar w:val="single" w:sz="4" w:color="auto"/>
        </w:pBdr>
        <w:ind w:left="-1134" w:right="425"/>
        <w:contextualSpacing/>
        <w:jc w:val="center"/>
        <w:rPr>
          <w:rFonts w:ascii="Century Gothic" w:eastAsia="Century Gothic" w:hAnsi="Century Gothic" w:cs="Century Gothic"/>
          <w:b/>
          <w:sz w:val="16"/>
          <w:szCs w:val="16"/>
        </w:rPr>
      </w:pPr>
      <w:r w:rsidRPr="00214CA3">
        <w:rPr>
          <w:rFonts w:ascii="Century Gothic" w:eastAsia="Century Gothic" w:hAnsi="Century Gothic" w:cs="Century Gothic"/>
          <w:b/>
          <w:sz w:val="16"/>
          <w:szCs w:val="16"/>
        </w:rPr>
        <w:t>GIVALDO CORDEIRO RIBEIRO</w:t>
      </w:r>
    </w:p>
    <w:p w14:paraId="25C7D913" w14:textId="77777777" w:rsidR="00525B4F" w:rsidRPr="00214CA3" w:rsidRDefault="00525B4F" w:rsidP="00214CA3">
      <w:pPr>
        <w:pBdr>
          <w:bar w:val="single" w:sz="4" w:color="auto"/>
        </w:pBdr>
        <w:ind w:left="-1134" w:right="425"/>
        <w:contextualSpacing/>
        <w:jc w:val="center"/>
        <w:rPr>
          <w:rFonts w:ascii="Century Gothic" w:eastAsia="Century Gothic" w:hAnsi="Century Gothic" w:cs="Century Gothic"/>
          <w:b/>
          <w:sz w:val="16"/>
          <w:szCs w:val="16"/>
        </w:rPr>
      </w:pPr>
      <w:r w:rsidRPr="00214CA3">
        <w:rPr>
          <w:rFonts w:ascii="Century Gothic" w:eastAsia="Century Gothic" w:hAnsi="Century Gothic" w:cs="Century Gothic"/>
          <w:b/>
          <w:sz w:val="16"/>
          <w:szCs w:val="16"/>
        </w:rPr>
        <w:t>Secretário Municipal de Meio Ambiente</w:t>
      </w:r>
    </w:p>
    <w:p w14:paraId="7EDF7861" w14:textId="77777777" w:rsidR="00525B4F" w:rsidRPr="00214CA3" w:rsidRDefault="00525B4F" w:rsidP="00214CA3">
      <w:pPr>
        <w:pBdr>
          <w:bar w:val="single" w:sz="4" w:color="auto"/>
        </w:pBdr>
        <w:ind w:left="-1134" w:right="425"/>
        <w:contextualSpacing/>
        <w:jc w:val="center"/>
        <w:rPr>
          <w:rFonts w:ascii="Century Gothic" w:eastAsia="Century Gothic" w:hAnsi="Century Gothic" w:cs="Century Gothic"/>
          <w:sz w:val="16"/>
          <w:szCs w:val="16"/>
        </w:rPr>
      </w:pPr>
    </w:p>
    <w:p w14:paraId="5E1A1035" w14:textId="77777777" w:rsidR="00525B4F" w:rsidRPr="00214CA3" w:rsidRDefault="00525B4F" w:rsidP="00214CA3">
      <w:pPr>
        <w:pBdr>
          <w:bar w:val="single" w:sz="4" w:color="auto"/>
        </w:pBdr>
        <w:ind w:left="-1134" w:right="425"/>
        <w:contextualSpacing/>
        <w:jc w:val="center"/>
        <w:rPr>
          <w:rFonts w:ascii="Century Gothic" w:eastAsia="Century Gothic" w:hAnsi="Century Gothic" w:cs="Century Gothic"/>
          <w:sz w:val="16"/>
          <w:szCs w:val="16"/>
        </w:rPr>
      </w:pPr>
    </w:p>
    <w:p w14:paraId="28EC9B8B" w14:textId="77777777" w:rsidR="00525B4F" w:rsidRPr="00214CA3" w:rsidRDefault="00525B4F" w:rsidP="00214CA3">
      <w:pPr>
        <w:pBdr>
          <w:bar w:val="single" w:sz="4" w:color="auto"/>
        </w:pBdr>
        <w:ind w:left="-1134" w:right="425"/>
        <w:contextualSpacing/>
        <w:jc w:val="center"/>
        <w:rPr>
          <w:rFonts w:ascii="Century Gothic" w:eastAsia="Century Gothic" w:hAnsi="Century Gothic" w:cs="Century Gothic"/>
          <w:sz w:val="16"/>
          <w:szCs w:val="16"/>
        </w:rPr>
      </w:pPr>
    </w:p>
    <w:p w14:paraId="1817F89E" w14:textId="77777777" w:rsidR="00525B4F" w:rsidRPr="00214CA3" w:rsidRDefault="00525B4F" w:rsidP="00214CA3">
      <w:pPr>
        <w:pBdr>
          <w:bar w:val="single" w:sz="4" w:color="auto"/>
        </w:pBdr>
        <w:ind w:left="-1134" w:right="425"/>
        <w:contextualSpacing/>
        <w:jc w:val="center"/>
        <w:rPr>
          <w:rFonts w:ascii="Century Gothic" w:eastAsia="Century Gothic" w:hAnsi="Century Gothic" w:cs="Century Gothic"/>
          <w:sz w:val="16"/>
          <w:szCs w:val="16"/>
        </w:rPr>
      </w:pPr>
      <w:r w:rsidRPr="00214CA3">
        <w:rPr>
          <w:rFonts w:ascii="Century Gothic" w:eastAsia="Century Gothic" w:hAnsi="Century Gothic" w:cs="Century Gothic"/>
          <w:sz w:val="16"/>
          <w:szCs w:val="16"/>
        </w:rPr>
        <w:t>_________________________________</w:t>
      </w:r>
    </w:p>
    <w:p w14:paraId="6AA9860F" w14:textId="77777777" w:rsidR="00525B4F" w:rsidRPr="00214CA3" w:rsidRDefault="00525B4F" w:rsidP="00214CA3">
      <w:pPr>
        <w:pBdr>
          <w:bar w:val="single" w:sz="4" w:color="auto"/>
        </w:pBdr>
        <w:ind w:left="-1134" w:right="425"/>
        <w:contextualSpacing/>
        <w:jc w:val="center"/>
        <w:rPr>
          <w:rFonts w:ascii="Century Gothic" w:eastAsia="Century Gothic" w:hAnsi="Century Gothic" w:cs="Century Gothic"/>
          <w:b/>
          <w:sz w:val="16"/>
          <w:szCs w:val="16"/>
        </w:rPr>
      </w:pPr>
      <w:r w:rsidRPr="00214CA3">
        <w:rPr>
          <w:rFonts w:ascii="Century Gothic" w:eastAsia="Century Gothic" w:hAnsi="Century Gothic" w:cs="Century Gothic"/>
          <w:b/>
          <w:sz w:val="16"/>
          <w:szCs w:val="16"/>
        </w:rPr>
        <w:t>MARIA APARECIDA TOLOTTO DE CARVALHO</w:t>
      </w:r>
    </w:p>
    <w:p w14:paraId="0488E44A" w14:textId="1005EA67" w:rsidR="00525B4F" w:rsidRPr="00214CA3" w:rsidRDefault="00525B4F" w:rsidP="00214CA3">
      <w:pPr>
        <w:pBdr>
          <w:bar w:val="single" w:sz="4" w:color="auto"/>
        </w:pBdr>
        <w:ind w:left="-1134" w:right="425"/>
        <w:contextualSpacing/>
        <w:jc w:val="center"/>
        <w:rPr>
          <w:rFonts w:ascii="Century Gothic" w:eastAsia="Century Gothic" w:hAnsi="Century Gothic" w:cs="Century Gothic"/>
          <w:b/>
          <w:sz w:val="16"/>
          <w:szCs w:val="16"/>
        </w:rPr>
      </w:pPr>
      <w:r w:rsidRPr="00214CA3">
        <w:rPr>
          <w:rFonts w:ascii="Century Gothic" w:eastAsia="Century Gothic" w:hAnsi="Century Gothic" w:cs="Century Gothic"/>
          <w:b/>
          <w:sz w:val="16"/>
          <w:szCs w:val="16"/>
        </w:rPr>
        <w:t>Secretário Municipal de Educação e Cultura</w:t>
      </w:r>
    </w:p>
    <w:p w14:paraId="4DFE1C34" w14:textId="288CC5DE" w:rsidR="002B4BC0" w:rsidRDefault="002B4BC0" w:rsidP="00525B4F">
      <w:pPr>
        <w:pBdr>
          <w:bar w:val="single" w:sz="4" w:color="auto"/>
        </w:pBdr>
        <w:contextualSpacing/>
        <w:jc w:val="center"/>
        <w:rPr>
          <w:rFonts w:ascii="Century Gothic" w:eastAsia="Century Gothic" w:hAnsi="Century Gothic" w:cs="Century Gothic"/>
          <w:b/>
          <w:sz w:val="18"/>
          <w:szCs w:val="18"/>
        </w:rPr>
      </w:pPr>
    </w:p>
    <w:p w14:paraId="32002EB7" w14:textId="1BCD0568" w:rsidR="002B4BC0" w:rsidRDefault="002B4BC0" w:rsidP="006B7007">
      <w:pPr>
        <w:pBdr>
          <w:bar w:val="single" w:sz="4" w:color="auto"/>
        </w:pBdr>
        <w:contextualSpacing/>
        <w:rPr>
          <w:rFonts w:ascii="Century Gothic" w:eastAsia="Century Gothic" w:hAnsi="Century Gothic" w:cs="Century Gothic"/>
          <w:b/>
          <w:sz w:val="18"/>
          <w:szCs w:val="18"/>
        </w:rPr>
      </w:pPr>
    </w:p>
    <w:p w14:paraId="25DA4E43" w14:textId="42F91C0F" w:rsidR="002B4BC0" w:rsidRDefault="002B4BC0" w:rsidP="00525B4F">
      <w:pPr>
        <w:pBdr>
          <w:bar w:val="single" w:sz="4" w:color="auto"/>
        </w:pBdr>
        <w:contextualSpacing/>
        <w:jc w:val="center"/>
        <w:rPr>
          <w:rFonts w:ascii="Century Gothic" w:eastAsia="Century Gothic" w:hAnsi="Century Gothic" w:cs="Century Gothic"/>
          <w:b/>
          <w:sz w:val="18"/>
          <w:szCs w:val="18"/>
        </w:rPr>
      </w:pPr>
    </w:p>
    <w:p w14:paraId="69B63C5F" w14:textId="77777777" w:rsidR="002B4BC0" w:rsidRPr="00B3570F" w:rsidRDefault="002B4BC0" w:rsidP="00525B4F">
      <w:pPr>
        <w:pBdr>
          <w:bar w:val="single" w:sz="4" w:color="auto"/>
        </w:pBdr>
        <w:contextualSpacing/>
        <w:jc w:val="center"/>
        <w:rPr>
          <w:rFonts w:ascii="Century Gothic" w:eastAsia="Century Gothic" w:hAnsi="Century Gothic" w:cs="Century Gothic"/>
          <w:b/>
          <w:sz w:val="18"/>
          <w:szCs w:val="18"/>
        </w:rPr>
      </w:pPr>
    </w:p>
    <w:p w14:paraId="214F303D" w14:textId="2CF2D44E" w:rsidR="000D6A64" w:rsidRPr="00D67D97" w:rsidRDefault="000D6A64" w:rsidP="002B4BC0">
      <w:pPr>
        <w:pBdr>
          <w:top w:val="thinThickThinSmallGap" w:sz="24" w:space="1" w:color="auto"/>
          <w:left w:val="thinThickThinSmallGap" w:sz="24" w:space="4" w:color="auto"/>
          <w:bottom w:val="thinThickThinSmallGap" w:sz="24" w:space="1" w:color="auto"/>
          <w:right w:val="thinThickThinSmallGap" w:sz="24" w:space="4" w:color="auto"/>
        </w:pBdr>
        <w:autoSpaceDE w:val="0"/>
        <w:autoSpaceDN w:val="0"/>
        <w:adjustRightInd w:val="0"/>
        <w:ind w:left="-851" w:right="425"/>
        <w:jc w:val="center"/>
        <w:rPr>
          <w:rFonts w:ascii="Century Gothic" w:hAnsi="Century Gothic" w:cs="Arial"/>
          <w:b/>
          <w:bCs/>
          <w:lang w:val="pt"/>
        </w:rPr>
      </w:pPr>
      <w:r w:rsidRPr="00D67D97">
        <w:rPr>
          <w:rFonts w:ascii="Century Gothic" w:hAnsi="Century Gothic" w:cs="Arial"/>
          <w:b/>
          <w:bCs/>
          <w:lang w:val="pt"/>
        </w:rPr>
        <w:t xml:space="preserve">PROCESSO ADMINISTRATIVO Nº </w:t>
      </w:r>
      <w:r w:rsidR="00214CA3">
        <w:rPr>
          <w:rFonts w:ascii="Century Gothic" w:hAnsi="Century Gothic" w:cs="Arial"/>
          <w:b/>
        </w:rPr>
        <w:t>48</w:t>
      </w:r>
      <w:r w:rsidR="003F7198">
        <w:rPr>
          <w:rFonts w:ascii="Century Gothic" w:hAnsi="Century Gothic" w:cs="Arial"/>
          <w:b/>
          <w:bCs/>
          <w:lang w:val="pt"/>
        </w:rPr>
        <w:t>/2026</w:t>
      </w:r>
    </w:p>
    <w:p w14:paraId="75FA4622" w14:textId="7F77D831" w:rsidR="000D6A64" w:rsidRPr="00D67D97" w:rsidRDefault="000D6A64" w:rsidP="002B4BC0">
      <w:pPr>
        <w:pBdr>
          <w:top w:val="thinThickThinSmallGap" w:sz="24" w:space="1" w:color="auto"/>
          <w:left w:val="thinThickThinSmallGap" w:sz="24" w:space="4" w:color="auto"/>
          <w:bottom w:val="thinThickThinSmallGap" w:sz="24" w:space="1" w:color="auto"/>
          <w:right w:val="thinThickThinSmallGap" w:sz="24" w:space="4" w:color="auto"/>
        </w:pBdr>
        <w:autoSpaceDE w:val="0"/>
        <w:autoSpaceDN w:val="0"/>
        <w:adjustRightInd w:val="0"/>
        <w:ind w:left="-851" w:right="425"/>
        <w:jc w:val="center"/>
        <w:rPr>
          <w:rFonts w:ascii="Century Gothic" w:hAnsi="Century Gothic" w:cs="Arial"/>
          <w:b/>
          <w:bCs/>
          <w:lang w:val="pt"/>
        </w:rPr>
      </w:pPr>
      <w:r w:rsidRPr="00D67D97">
        <w:rPr>
          <w:rFonts w:ascii="Century Gothic" w:hAnsi="Century Gothic" w:cs="Arial"/>
          <w:b/>
          <w:bCs/>
          <w:lang w:val="pt"/>
        </w:rPr>
        <w:t xml:space="preserve">DISPENSA DE LICITAÇÃO Nº </w:t>
      </w:r>
      <w:r w:rsidR="00214CA3">
        <w:rPr>
          <w:rFonts w:ascii="Century Gothic" w:hAnsi="Century Gothic" w:cs="Arial"/>
          <w:b/>
        </w:rPr>
        <w:t>23</w:t>
      </w:r>
      <w:r w:rsidR="003F7198">
        <w:rPr>
          <w:rFonts w:ascii="Century Gothic" w:hAnsi="Century Gothic" w:cs="Arial"/>
          <w:b/>
          <w:bCs/>
          <w:lang w:val="pt"/>
        </w:rPr>
        <w:t>/2026</w:t>
      </w:r>
    </w:p>
    <w:p w14:paraId="13CD725E" w14:textId="77777777" w:rsidR="000B6321" w:rsidRPr="00B6775A" w:rsidRDefault="000B6321" w:rsidP="003F7198">
      <w:pPr>
        <w:ind w:left="-851" w:right="425"/>
        <w:jc w:val="center"/>
        <w:rPr>
          <w:rFonts w:ascii="Century Gothic" w:hAnsi="Century Gothic" w:cs="Arial"/>
          <w:b/>
        </w:rPr>
      </w:pPr>
      <w:r w:rsidRPr="00B6775A">
        <w:rPr>
          <w:rFonts w:ascii="Century Gothic" w:hAnsi="Century Gothic" w:cs="Arial"/>
          <w:b/>
        </w:rPr>
        <w:t>ANEXO 02</w:t>
      </w:r>
    </w:p>
    <w:p w14:paraId="59508DA7" w14:textId="77777777" w:rsidR="000B6321" w:rsidRPr="00B6775A" w:rsidRDefault="000B6321" w:rsidP="003F7198">
      <w:pPr>
        <w:ind w:left="-851" w:right="425"/>
        <w:jc w:val="center"/>
        <w:rPr>
          <w:rFonts w:ascii="Century Gothic" w:hAnsi="Century Gothic" w:cs="Arial"/>
          <w:b/>
        </w:rPr>
      </w:pPr>
    </w:p>
    <w:p w14:paraId="58014C46" w14:textId="44D80CBF" w:rsidR="00B62953" w:rsidRPr="00B6775A" w:rsidRDefault="00B62953" w:rsidP="00F62E14">
      <w:pPr>
        <w:ind w:left="-1134" w:right="425"/>
        <w:jc w:val="center"/>
        <w:rPr>
          <w:rFonts w:ascii="Century Gothic" w:hAnsi="Century Gothic"/>
          <w:b/>
        </w:rPr>
      </w:pPr>
    </w:p>
    <w:p w14:paraId="136C8917" w14:textId="77777777" w:rsidR="008D3C08" w:rsidRPr="00B6775A" w:rsidRDefault="008D3C08" w:rsidP="00F62E14">
      <w:pPr>
        <w:ind w:left="-1134" w:right="425"/>
        <w:jc w:val="center"/>
        <w:rPr>
          <w:rFonts w:ascii="Century Gothic" w:hAnsi="Century Gothic"/>
          <w:b/>
        </w:rPr>
      </w:pPr>
      <w:r w:rsidRPr="00B6775A">
        <w:rPr>
          <w:rFonts w:ascii="Century Gothic" w:hAnsi="Century Gothic"/>
          <w:b/>
          <w:bCs/>
        </w:rPr>
        <w:t xml:space="preserve">MODELO DE PROPOSTA COMERCIAL </w:t>
      </w:r>
    </w:p>
    <w:p w14:paraId="70B35EB7" w14:textId="6CA94690" w:rsidR="008D3C08" w:rsidRPr="00245038" w:rsidRDefault="0098714A" w:rsidP="00F62E14">
      <w:pPr>
        <w:ind w:left="-1134" w:right="425"/>
        <w:jc w:val="center"/>
        <w:rPr>
          <w:rFonts w:ascii="Century Gothic" w:hAnsi="Century Gothic"/>
          <w:b/>
          <w:color w:val="00FF00"/>
          <w:highlight w:val="black"/>
        </w:rPr>
      </w:pPr>
      <w:r w:rsidRPr="00245038">
        <w:rPr>
          <w:rFonts w:ascii="Century Gothic" w:hAnsi="Century Gothic"/>
          <w:b/>
          <w:color w:val="00FF00"/>
          <w:highlight w:val="black"/>
        </w:rPr>
        <w:t xml:space="preserve"> </w:t>
      </w:r>
      <w:r w:rsidR="008D3C08" w:rsidRPr="00245038">
        <w:rPr>
          <w:rFonts w:ascii="Century Gothic" w:hAnsi="Century Gothic"/>
          <w:b/>
          <w:color w:val="00FF00"/>
          <w:highlight w:val="black"/>
        </w:rPr>
        <w:t>(</w:t>
      </w:r>
      <w:proofErr w:type="gramStart"/>
      <w:r w:rsidR="008D3C08" w:rsidRPr="00245038">
        <w:rPr>
          <w:rFonts w:ascii="Century Gothic" w:hAnsi="Century Gothic"/>
          <w:b/>
          <w:color w:val="00FF00"/>
          <w:highlight w:val="black"/>
        </w:rPr>
        <w:t>papel</w:t>
      </w:r>
      <w:proofErr w:type="gramEnd"/>
      <w:r w:rsidR="008D3C08" w:rsidRPr="00245038">
        <w:rPr>
          <w:rFonts w:ascii="Century Gothic" w:hAnsi="Century Gothic"/>
          <w:b/>
          <w:color w:val="00FF00"/>
          <w:highlight w:val="black"/>
        </w:rPr>
        <w:t xml:space="preserve"> timbrado da licitante)</w:t>
      </w:r>
    </w:p>
    <w:p w14:paraId="3B185F57" w14:textId="77777777" w:rsidR="00C63096" w:rsidRPr="00422F87" w:rsidRDefault="00C63096" w:rsidP="00F62E14">
      <w:pPr>
        <w:ind w:left="-1134" w:right="425"/>
        <w:rPr>
          <w:rFonts w:ascii="Century Gothic" w:hAnsi="Century Gothic"/>
          <w:b/>
          <w:bCs/>
        </w:rPr>
      </w:pPr>
    </w:p>
    <w:p w14:paraId="6DAA3FA6" w14:textId="2D4D0CE9" w:rsidR="00B6583B" w:rsidRDefault="00C63096" w:rsidP="00F62E14">
      <w:pPr>
        <w:pStyle w:val="PargrafodaLista"/>
        <w:keepNext/>
        <w:numPr>
          <w:ilvl w:val="1"/>
          <w:numId w:val="0"/>
        </w:numPr>
        <w:pBdr>
          <w:top w:val="nil"/>
          <w:left w:val="nil"/>
          <w:bottom w:val="nil"/>
          <w:right w:val="nil"/>
          <w:between w:val="nil"/>
        </w:pBdr>
        <w:spacing w:before="240" w:after="240"/>
        <w:ind w:left="-1134" w:right="425"/>
        <w:jc w:val="both"/>
        <w:rPr>
          <w:rFonts w:ascii="Century Gothic" w:eastAsia="Century Gothic" w:hAnsi="Century Gothic" w:cs="Century Gothic"/>
          <w:b/>
          <w:bCs/>
          <w:color w:val="000000" w:themeColor="text1"/>
          <w:sz w:val="20"/>
        </w:rPr>
      </w:pPr>
      <w:r w:rsidRPr="00422F87">
        <w:rPr>
          <w:rFonts w:ascii="Century Gothic" w:hAnsi="Century Gothic" w:cs="Arial"/>
          <w:b/>
          <w:bCs/>
          <w:sz w:val="20"/>
        </w:rPr>
        <w:t>OBJETO</w:t>
      </w:r>
      <w:r w:rsidRPr="00422F87">
        <w:rPr>
          <w:rFonts w:ascii="Century Gothic" w:hAnsi="Century Gothic" w:cs="Arial"/>
          <w:b/>
          <w:sz w:val="20"/>
        </w:rPr>
        <w:t>:</w:t>
      </w:r>
      <w:r w:rsidRPr="00422F87">
        <w:rPr>
          <w:rFonts w:ascii="Century Gothic" w:hAnsi="Century Gothic"/>
          <w:sz w:val="20"/>
        </w:rPr>
        <w:t xml:space="preserve"> </w:t>
      </w:r>
      <w:r w:rsidR="00A20C88" w:rsidRPr="00A20C88">
        <w:rPr>
          <w:rFonts w:ascii="Century Gothic" w:eastAsia="Century Gothic" w:hAnsi="Century Gothic" w:cs="Century Gothic"/>
          <w:b/>
          <w:bCs/>
          <w:color w:val="000000" w:themeColor="text1"/>
          <w:sz w:val="20"/>
        </w:rPr>
        <w:t>CONTRATAÇÃO DE EMPRESA ESPECIALIZADA NA PRESTAÇÃO DE SERVIÇOS DE CONSULTORIA E APOIO ADMINISTRATIVO TÉCNICO, COM FOCO EM PLANEJAMENTO ESTRATÉGICO E GESTÃO DE POLÍTICAS PÚBLICAS VOLTADAS ÀS ÁREAS DE ESPORTE, CULTURA, TURISMO E MEIO AMBIENTE.</w:t>
      </w:r>
    </w:p>
    <w:p w14:paraId="7FF5249A" w14:textId="77777777" w:rsidR="00A20C88" w:rsidRDefault="00A20C88" w:rsidP="00F62E14">
      <w:pPr>
        <w:pStyle w:val="PargrafodaLista"/>
        <w:keepNext/>
        <w:numPr>
          <w:ilvl w:val="1"/>
          <w:numId w:val="0"/>
        </w:numPr>
        <w:pBdr>
          <w:top w:val="nil"/>
          <w:left w:val="nil"/>
          <w:bottom w:val="nil"/>
          <w:right w:val="nil"/>
          <w:between w:val="nil"/>
        </w:pBdr>
        <w:spacing w:before="240" w:after="240"/>
        <w:ind w:left="-1134" w:right="425"/>
        <w:jc w:val="both"/>
        <w:rPr>
          <w:rFonts w:ascii="Century Gothic" w:eastAsia="Century Gothic" w:hAnsi="Century Gothic" w:cs="Century Gothic"/>
          <w:b/>
          <w:bCs/>
          <w:color w:val="000000" w:themeColor="text1"/>
          <w:sz w:val="20"/>
        </w:rPr>
      </w:pPr>
    </w:p>
    <w:p w14:paraId="2AC7280B" w14:textId="77777777" w:rsidR="007A4F1E" w:rsidRPr="007A4F1E" w:rsidRDefault="007A4F1E" w:rsidP="00F62E14">
      <w:pPr>
        <w:pStyle w:val="isselectedend"/>
        <w:ind w:left="-1134" w:right="425"/>
        <w:jc w:val="both"/>
        <w:rPr>
          <w:rFonts w:ascii="Century Gothic" w:hAnsi="Century Gothic"/>
          <w:sz w:val="20"/>
          <w:szCs w:val="20"/>
        </w:rPr>
      </w:pPr>
      <w:r w:rsidRPr="007A4F1E">
        <w:rPr>
          <w:rFonts w:ascii="Century Gothic" w:hAnsi="Century Gothic"/>
          <w:sz w:val="20"/>
          <w:szCs w:val="20"/>
        </w:rPr>
        <w:t xml:space="preserve">A empresa _______________________________, inscrita no CNPJ nº _______________________, estabelecida à ____________________________________________, telefone ______________________, e-mail ________________________, neste ato representada por ________________________________________, portador(a) do RG nº _______________________ e CPF nº _______________________, residente e domiciliado(a) à ____________________________________________, vem, por meio da presente, apresentar sua </w:t>
      </w:r>
      <w:r w:rsidRPr="007A4F1E">
        <w:rPr>
          <w:rStyle w:val="Forte"/>
          <w:rFonts w:ascii="Century Gothic" w:hAnsi="Century Gothic"/>
          <w:sz w:val="20"/>
          <w:szCs w:val="20"/>
        </w:rPr>
        <w:t>Proposta Comercial</w:t>
      </w:r>
      <w:r w:rsidRPr="007A4F1E">
        <w:rPr>
          <w:rFonts w:ascii="Century Gothic" w:hAnsi="Century Gothic"/>
          <w:sz w:val="20"/>
          <w:szCs w:val="20"/>
        </w:rPr>
        <w:t xml:space="preserve"> para execução do objeto constante do </w:t>
      </w:r>
      <w:r w:rsidRPr="007A4F1E">
        <w:rPr>
          <w:rStyle w:val="Forte"/>
          <w:rFonts w:ascii="Century Gothic" w:hAnsi="Century Gothic"/>
          <w:sz w:val="20"/>
          <w:szCs w:val="20"/>
        </w:rPr>
        <w:t>Edital de Dispensa de Licitação nº ____/2026</w:t>
      </w:r>
      <w:r w:rsidRPr="007A4F1E">
        <w:rPr>
          <w:rFonts w:ascii="Century Gothic" w:hAnsi="Century Gothic"/>
          <w:sz w:val="20"/>
          <w:szCs w:val="20"/>
        </w:rPr>
        <w:t>, promovido pelo Município de Lobato/PR.</w:t>
      </w:r>
    </w:p>
    <w:p w14:paraId="3557FBEC" w14:textId="77777777" w:rsidR="007A4F1E" w:rsidRPr="007A4F1E" w:rsidRDefault="007A4F1E" w:rsidP="00F62E14">
      <w:pPr>
        <w:pStyle w:val="isselectedend"/>
        <w:ind w:left="-1134" w:right="425"/>
        <w:jc w:val="both"/>
        <w:rPr>
          <w:rFonts w:ascii="Century Gothic" w:hAnsi="Century Gothic"/>
          <w:sz w:val="20"/>
          <w:szCs w:val="20"/>
        </w:rPr>
      </w:pPr>
      <w:r w:rsidRPr="007A4F1E">
        <w:rPr>
          <w:rFonts w:ascii="Century Gothic" w:hAnsi="Century Gothic"/>
          <w:sz w:val="20"/>
          <w:szCs w:val="20"/>
        </w:rPr>
        <w:t>Declaramos que examinamos e conhecemos integralmente as condições contidas no edital, seus anexos e demais documentos que integram o processo de contratação, assumindo plena responsabilidade pela execução dos serviços, em conformidade com as especificações, exigências técnicas, prazos e condições estabelecidos pela Administração Municipal.</w:t>
      </w:r>
    </w:p>
    <w:p w14:paraId="0B6862FB" w14:textId="77777777" w:rsidR="007A4F1E" w:rsidRPr="007A4F1E" w:rsidRDefault="007A4F1E" w:rsidP="00F62E14">
      <w:pPr>
        <w:pStyle w:val="NormalWeb"/>
        <w:ind w:left="-1134" w:right="425"/>
        <w:jc w:val="both"/>
        <w:rPr>
          <w:rFonts w:ascii="Century Gothic" w:hAnsi="Century Gothic"/>
          <w:sz w:val="20"/>
          <w:szCs w:val="20"/>
        </w:rPr>
      </w:pPr>
      <w:r w:rsidRPr="007A4F1E">
        <w:rPr>
          <w:rFonts w:ascii="Century Gothic" w:hAnsi="Century Gothic"/>
          <w:sz w:val="20"/>
          <w:szCs w:val="20"/>
        </w:rPr>
        <w:t>Para tanto, apresentamos a seguir nossa proposta de preços para a execução dos serviços objeto da contratação:</w:t>
      </w:r>
    </w:p>
    <w:p w14:paraId="65E24323" w14:textId="343688CE" w:rsidR="003F7198" w:rsidRDefault="003F7198" w:rsidP="000858CE">
      <w:pPr>
        <w:ind w:left="-851"/>
        <w:jc w:val="center"/>
        <w:rPr>
          <w:rFonts w:ascii="Century Gothic" w:hAnsi="Century Gothic" w:cs="Calibri"/>
        </w:rPr>
      </w:pPr>
    </w:p>
    <w:tbl>
      <w:tblPr>
        <w:tblW w:w="9746" w:type="dxa"/>
        <w:tblInd w:w="-1064"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67"/>
        <w:gridCol w:w="4253"/>
        <w:gridCol w:w="884"/>
        <w:gridCol w:w="1218"/>
        <w:gridCol w:w="932"/>
        <w:gridCol w:w="954"/>
        <w:gridCol w:w="938"/>
      </w:tblGrid>
      <w:tr w:rsidR="002B4BC0" w:rsidRPr="003D5304" w14:paraId="29912435" w14:textId="77777777" w:rsidTr="002B4BC0">
        <w:trPr>
          <w:trHeight w:val="509"/>
        </w:trPr>
        <w:tc>
          <w:tcPr>
            <w:tcW w:w="567" w:type="dxa"/>
            <w:tcBorders>
              <w:top w:val="single" w:sz="4" w:space="0" w:color="auto"/>
              <w:left w:val="single" w:sz="4" w:space="0" w:color="auto"/>
              <w:bottom w:val="single" w:sz="4" w:space="0" w:color="auto"/>
              <w:right w:val="single" w:sz="4" w:space="0" w:color="auto"/>
            </w:tcBorders>
            <w:vAlign w:val="center"/>
            <w:hideMark/>
          </w:tcPr>
          <w:p w14:paraId="3BE0622B" w14:textId="77777777" w:rsidR="002B4BC0" w:rsidRPr="0079622C" w:rsidRDefault="002B4BC0" w:rsidP="002B4BC0">
            <w:pPr>
              <w:jc w:val="center"/>
              <w:rPr>
                <w:rFonts w:ascii="Century Gothic" w:hAnsi="Century Gothic"/>
                <w:b/>
                <w:bCs/>
                <w:sz w:val="18"/>
                <w:szCs w:val="18"/>
              </w:rPr>
            </w:pPr>
            <w:r>
              <w:rPr>
                <w:rFonts w:ascii="Century Gothic" w:hAnsi="Century Gothic"/>
                <w:b/>
                <w:bCs/>
                <w:sz w:val="18"/>
                <w:szCs w:val="18"/>
              </w:rPr>
              <w:t>ITEM</w:t>
            </w:r>
          </w:p>
          <w:p w14:paraId="2A22D8A6" w14:textId="77777777" w:rsidR="002B4BC0" w:rsidRPr="0079622C" w:rsidRDefault="002B4BC0" w:rsidP="002B4BC0">
            <w:pPr>
              <w:jc w:val="center"/>
              <w:rPr>
                <w:rFonts w:ascii="Century Gothic" w:hAnsi="Century Gothic"/>
                <w:b/>
                <w:bCs/>
                <w:sz w:val="18"/>
                <w:szCs w:val="18"/>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15DE27A8" w14:textId="77777777" w:rsidR="002B4BC0" w:rsidRPr="0079622C" w:rsidRDefault="002B4BC0" w:rsidP="002B4BC0">
            <w:pPr>
              <w:jc w:val="center"/>
              <w:rPr>
                <w:rFonts w:ascii="Century Gothic" w:hAnsi="Century Gothic"/>
                <w:b/>
                <w:bCs/>
                <w:sz w:val="18"/>
                <w:szCs w:val="18"/>
              </w:rPr>
            </w:pPr>
            <w:r w:rsidRPr="0079622C">
              <w:rPr>
                <w:rFonts w:ascii="Century Gothic" w:hAnsi="Century Gothic"/>
                <w:b/>
                <w:bCs/>
                <w:sz w:val="18"/>
                <w:szCs w:val="18"/>
              </w:rPr>
              <w:t>ESPECIFICAÇÃO</w:t>
            </w:r>
          </w:p>
        </w:tc>
        <w:tc>
          <w:tcPr>
            <w:tcW w:w="884" w:type="dxa"/>
            <w:tcBorders>
              <w:top w:val="single" w:sz="4" w:space="0" w:color="auto"/>
              <w:left w:val="single" w:sz="4" w:space="0" w:color="auto"/>
              <w:bottom w:val="single" w:sz="4" w:space="0" w:color="auto"/>
              <w:right w:val="single" w:sz="4" w:space="0" w:color="auto"/>
            </w:tcBorders>
          </w:tcPr>
          <w:p w14:paraId="06A41939" w14:textId="77777777" w:rsidR="002B4BC0" w:rsidRDefault="002B4BC0" w:rsidP="002B4BC0">
            <w:pPr>
              <w:jc w:val="center"/>
              <w:rPr>
                <w:rFonts w:ascii="Century Gothic" w:hAnsi="Century Gothic"/>
                <w:b/>
                <w:bCs/>
                <w:sz w:val="18"/>
                <w:szCs w:val="18"/>
              </w:rPr>
            </w:pPr>
          </w:p>
          <w:p w14:paraId="6068543B" w14:textId="77777777" w:rsidR="002B4BC0" w:rsidRDefault="002B4BC0" w:rsidP="002B4BC0">
            <w:pPr>
              <w:jc w:val="center"/>
              <w:rPr>
                <w:rFonts w:ascii="Century Gothic" w:hAnsi="Century Gothic"/>
                <w:b/>
                <w:bCs/>
                <w:sz w:val="18"/>
                <w:szCs w:val="18"/>
              </w:rPr>
            </w:pPr>
            <w:r>
              <w:rPr>
                <w:rFonts w:ascii="Century Gothic" w:hAnsi="Century Gothic"/>
                <w:b/>
                <w:bCs/>
                <w:sz w:val="18"/>
                <w:szCs w:val="18"/>
              </w:rPr>
              <w:t>CATSER</w:t>
            </w:r>
          </w:p>
        </w:tc>
        <w:tc>
          <w:tcPr>
            <w:tcW w:w="1218" w:type="dxa"/>
            <w:tcBorders>
              <w:top w:val="single" w:sz="4" w:space="0" w:color="auto"/>
              <w:left w:val="single" w:sz="4" w:space="0" w:color="auto"/>
              <w:bottom w:val="single" w:sz="4" w:space="0" w:color="auto"/>
              <w:right w:val="single" w:sz="4" w:space="0" w:color="auto"/>
            </w:tcBorders>
            <w:vAlign w:val="center"/>
            <w:hideMark/>
          </w:tcPr>
          <w:p w14:paraId="1D7441F0" w14:textId="77777777" w:rsidR="002B4BC0" w:rsidRPr="0079622C" w:rsidRDefault="002B4BC0" w:rsidP="002B4BC0">
            <w:pPr>
              <w:jc w:val="center"/>
              <w:rPr>
                <w:rFonts w:ascii="Century Gothic" w:hAnsi="Century Gothic"/>
                <w:b/>
                <w:bCs/>
                <w:sz w:val="18"/>
                <w:szCs w:val="18"/>
              </w:rPr>
            </w:pPr>
            <w:r>
              <w:rPr>
                <w:rFonts w:ascii="Century Gothic" w:hAnsi="Century Gothic"/>
                <w:b/>
                <w:bCs/>
                <w:sz w:val="18"/>
                <w:szCs w:val="18"/>
              </w:rPr>
              <w:t>UN.</w:t>
            </w:r>
          </w:p>
        </w:tc>
        <w:tc>
          <w:tcPr>
            <w:tcW w:w="932" w:type="dxa"/>
            <w:tcBorders>
              <w:top w:val="single" w:sz="4" w:space="0" w:color="auto"/>
              <w:left w:val="single" w:sz="4" w:space="0" w:color="auto"/>
              <w:bottom w:val="single" w:sz="4" w:space="0" w:color="auto"/>
              <w:right w:val="single" w:sz="4" w:space="0" w:color="auto"/>
            </w:tcBorders>
            <w:vAlign w:val="center"/>
            <w:hideMark/>
          </w:tcPr>
          <w:p w14:paraId="10125A40" w14:textId="77777777" w:rsidR="002B4BC0" w:rsidRPr="0079622C" w:rsidRDefault="002B4BC0" w:rsidP="002B4BC0">
            <w:pPr>
              <w:jc w:val="center"/>
              <w:rPr>
                <w:rFonts w:ascii="Century Gothic" w:hAnsi="Century Gothic"/>
                <w:b/>
                <w:bCs/>
                <w:sz w:val="18"/>
                <w:szCs w:val="18"/>
              </w:rPr>
            </w:pPr>
            <w:r w:rsidRPr="0079622C">
              <w:rPr>
                <w:rFonts w:ascii="Century Gothic" w:hAnsi="Century Gothic"/>
                <w:b/>
                <w:bCs/>
                <w:sz w:val="18"/>
                <w:szCs w:val="18"/>
              </w:rPr>
              <w:t>QUANT</w:t>
            </w:r>
            <w:r>
              <w:rPr>
                <w:rFonts w:ascii="Century Gothic" w:hAnsi="Century Gothic"/>
                <w:b/>
                <w:bCs/>
                <w:sz w:val="18"/>
                <w:szCs w:val="18"/>
              </w:rPr>
              <w:t>.</w:t>
            </w:r>
          </w:p>
        </w:tc>
        <w:tc>
          <w:tcPr>
            <w:tcW w:w="954" w:type="dxa"/>
            <w:tcBorders>
              <w:top w:val="single" w:sz="4" w:space="0" w:color="auto"/>
              <w:left w:val="single" w:sz="4" w:space="0" w:color="auto"/>
              <w:bottom w:val="single" w:sz="4" w:space="0" w:color="auto"/>
              <w:right w:val="single" w:sz="4" w:space="0" w:color="auto"/>
            </w:tcBorders>
          </w:tcPr>
          <w:p w14:paraId="2B1CF65C" w14:textId="77777777" w:rsidR="002B4BC0" w:rsidRPr="0079622C" w:rsidRDefault="002B4BC0" w:rsidP="002B4BC0">
            <w:pPr>
              <w:jc w:val="center"/>
              <w:rPr>
                <w:rFonts w:ascii="Century Gothic" w:hAnsi="Century Gothic"/>
                <w:b/>
                <w:bCs/>
                <w:sz w:val="18"/>
                <w:szCs w:val="18"/>
              </w:rPr>
            </w:pPr>
            <w:r>
              <w:rPr>
                <w:rFonts w:ascii="Century Gothic" w:hAnsi="Century Gothic"/>
                <w:b/>
                <w:bCs/>
                <w:sz w:val="18"/>
                <w:szCs w:val="18"/>
              </w:rPr>
              <w:t>VALOR UNITÁRIO MÁXIMO</w:t>
            </w:r>
          </w:p>
        </w:tc>
        <w:tc>
          <w:tcPr>
            <w:tcW w:w="938" w:type="dxa"/>
            <w:tcBorders>
              <w:top w:val="single" w:sz="4" w:space="0" w:color="auto"/>
              <w:left w:val="single" w:sz="4" w:space="0" w:color="auto"/>
              <w:bottom w:val="single" w:sz="4" w:space="0" w:color="auto"/>
              <w:right w:val="single" w:sz="4" w:space="0" w:color="auto"/>
            </w:tcBorders>
          </w:tcPr>
          <w:p w14:paraId="1123E83D" w14:textId="77777777" w:rsidR="002B4BC0" w:rsidRPr="0079622C" w:rsidRDefault="002B4BC0" w:rsidP="002B4BC0">
            <w:pPr>
              <w:jc w:val="center"/>
              <w:rPr>
                <w:rFonts w:ascii="Century Gothic" w:hAnsi="Century Gothic"/>
                <w:b/>
                <w:bCs/>
                <w:sz w:val="18"/>
                <w:szCs w:val="18"/>
              </w:rPr>
            </w:pPr>
            <w:r>
              <w:rPr>
                <w:rFonts w:ascii="Century Gothic" w:hAnsi="Century Gothic"/>
                <w:b/>
                <w:bCs/>
                <w:sz w:val="18"/>
                <w:szCs w:val="18"/>
              </w:rPr>
              <w:t>VALOR TOTAL MÁXIMO</w:t>
            </w:r>
          </w:p>
        </w:tc>
      </w:tr>
      <w:tr w:rsidR="002B4BC0" w:rsidRPr="003D5304" w14:paraId="50FF3D42" w14:textId="77777777" w:rsidTr="002B4BC0">
        <w:trPr>
          <w:trHeight w:val="1486"/>
        </w:trPr>
        <w:tc>
          <w:tcPr>
            <w:tcW w:w="567" w:type="dxa"/>
            <w:tcBorders>
              <w:top w:val="single" w:sz="4" w:space="0" w:color="auto"/>
              <w:left w:val="single" w:sz="4" w:space="0" w:color="auto"/>
              <w:bottom w:val="single" w:sz="4" w:space="0" w:color="auto"/>
              <w:right w:val="single" w:sz="4" w:space="0" w:color="auto"/>
            </w:tcBorders>
            <w:hideMark/>
          </w:tcPr>
          <w:p w14:paraId="4026DA00" w14:textId="77777777" w:rsidR="002B4BC0" w:rsidRPr="0079622C" w:rsidRDefault="002B4BC0" w:rsidP="002B4BC0">
            <w:pPr>
              <w:jc w:val="center"/>
              <w:rPr>
                <w:rFonts w:ascii="Century Gothic" w:hAnsi="Century Gothic"/>
                <w:sz w:val="18"/>
                <w:szCs w:val="18"/>
              </w:rPr>
            </w:pPr>
            <w:r w:rsidRPr="0079622C">
              <w:rPr>
                <w:rFonts w:ascii="Century Gothic" w:hAnsi="Century Gothic"/>
                <w:sz w:val="18"/>
                <w:szCs w:val="18"/>
              </w:rPr>
              <w:t>1</w:t>
            </w:r>
          </w:p>
        </w:tc>
        <w:tc>
          <w:tcPr>
            <w:tcW w:w="4253" w:type="dxa"/>
            <w:tcBorders>
              <w:top w:val="single" w:sz="4" w:space="0" w:color="auto"/>
              <w:left w:val="single" w:sz="4" w:space="0" w:color="auto"/>
              <w:bottom w:val="single" w:sz="4" w:space="0" w:color="auto"/>
              <w:right w:val="single" w:sz="4" w:space="0" w:color="auto"/>
            </w:tcBorders>
          </w:tcPr>
          <w:p w14:paraId="2D85F630" w14:textId="77777777" w:rsidR="002B4BC0" w:rsidRDefault="002B4BC0" w:rsidP="002B4BC0">
            <w:pPr>
              <w:jc w:val="both"/>
              <w:rPr>
                <w:rFonts w:ascii="Century Gothic" w:hAnsi="Century Gothic"/>
                <w:sz w:val="18"/>
                <w:szCs w:val="18"/>
              </w:rPr>
            </w:pPr>
            <w:r>
              <w:rPr>
                <w:rFonts w:ascii="Century Gothic" w:hAnsi="Century Gothic"/>
                <w:sz w:val="18"/>
                <w:szCs w:val="18"/>
              </w:rPr>
              <w:t>P</w:t>
            </w:r>
            <w:r w:rsidRPr="00A133AC">
              <w:rPr>
                <w:rFonts w:ascii="Century Gothic" w:hAnsi="Century Gothic"/>
                <w:sz w:val="18"/>
                <w:szCs w:val="18"/>
              </w:rPr>
              <w:t>restação de serviços de consultoria e apoio administrativo técnico, com foco em planejamento estratégico e gestão de políticas públicas. O escopo abrange a estruturação, adequação e implementação das diretrizes municipais voltadas às áreas de Esporte, Cultura, Turismo e Meio Ambiente, de forma presencial 16 horas por semana e remota durante período comercial.</w:t>
            </w:r>
          </w:p>
          <w:p w14:paraId="07424E28" w14:textId="77777777" w:rsidR="002B4BC0" w:rsidRPr="007A2950" w:rsidRDefault="002B4BC0" w:rsidP="002B4BC0">
            <w:pPr>
              <w:jc w:val="both"/>
              <w:rPr>
                <w:rFonts w:ascii="Century Gothic" w:hAnsi="Century Gothic"/>
                <w:sz w:val="18"/>
                <w:szCs w:val="18"/>
              </w:rPr>
            </w:pPr>
            <w:r w:rsidRPr="007A2950">
              <w:rPr>
                <w:rFonts w:ascii="Century Gothic" w:hAnsi="Century Gothic"/>
                <w:sz w:val="18"/>
                <w:szCs w:val="18"/>
              </w:rPr>
              <w:t xml:space="preserve">O serviço compreende o assessoramento técnico à Administração Pública na estruturação, adequação e implementação de diretrizes, programas, projetos e ações municipais, especialmente nas áreas de </w:t>
            </w:r>
            <w:r w:rsidRPr="007A2950">
              <w:rPr>
                <w:rFonts w:ascii="Century Gothic" w:hAnsi="Century Gothic"/>
                <w:sz w:val="18"/>
                <w:szCs w:val="18"/>
              </w:rPr>
              <w:lastRenderedPageBreak/>
              <w:t>Esporte, Cultura, Turismo e Meio Ambiente, contribuindo para o aprimoramento da governança, eficiência administrativa e alinhamento às políticas públicas vigentes.</w:t>
            </w:r>
          </w:p>
          <w:p w14:paraId="15BD0949" w14:textId="77777777" w:rsidR="002B4BC0" w:rsidRPr="007A2950" w:rsidRDefault="002B4BC0" w:rsidP="002B4BC0">
            <w:pPr>
              <w:jc w:val="both"/>
              <w:rPr>
                <w:rFonts w:ascii="Century Gothic" w:hAnsi="Century Gothic"/>
                <w:sz w:val="18"/>
                <w:szCs w:val="18"/>
              </w:rPr>
            </w:pPr>
            <w:r w:rsidRPr="007A2950">
              <w:rPr>
                <w:rFonts w:ascii="Century Gothic" w:hAnsi="Century Gothic"/>
                <w:sz w:val="18"/>
                <w:szCs w:val="18"/>
              </w:rPr>
              <w:t>A atuação abrangerá, entre outras atividades correlatas:</w:t>
            </w:r>
          </w:p>
          <w:p w14:paraId="1019E434" w14:textId="77777777" w:rsidR="002B4BC0" w:rsidRPr="007A2950" w:rsidRDefault="002B4BC0" w:rsidP="00F62E14">
            <w:pPr>
              <w:numPr>
                <w:ilvl w:val="0"/>
                <w:numId w:val="71"/>
              </w:numPr>
              <w:rPr>
                <w:rFonts w:ascii="Century Gothic" w:hAnsi="Century Gothic"/>
                <w:sz w:val="18"/>
                <w:szCs w:val="18"/>
              </w:rPr>
            </w:pPr>
            <w:r w:rsidRPr="007A2950">
              <w:rPr>
                <w:rFonts w:ascii="Century Gothic" w:hAnsi="Century Gothic"/>
                <w:sz w:val="18"/>
                <w:szCs w:val="18"/>
              </w:rPr>
              <w:t xml:space="preserve">Apoio na elaboração e revisão de diagnósticos situacionais e planos estratégicos setoriais; </w:t>
            </w:r>
          </w:p>
          <w:p w14:paraId="4C545896" w14:textId="77777777" w:rsidR="002B4BC0" w:rsidRPr="007A2950" w:rsidRDefault="002B4BC0" w:rsidP="00F62E14">
            <w:pPr>
              <w:numPr>
                <w:ilvl w:val="0"/>
                <w:numId w:val="71"/>
              </w:numPr>
              <w:rPr>
                <w:rFonts w:ascii="Century Gothic" w:hAnsi="Century Gothic"/>
                <w:sz w:val="18"/>
                <w:szCs w:val="18"/>
              </w:rPr>
            </w:pPr>
            <w:r w:rsidRPr="007A2950">
              <w:rPr>
                <w:rFonts w:ascii="Century Gothic" w:hAnsi="Century Gothic"/>
                <w:sz w:val="18"/>
                <w:szCs w:val="18"/>
              </w:rPr>
              <w:t xml:space="preserve">Suporte técnico na formulação, revisão e acompanhamento de programas e projetos municipais; </w:t>
            </w:r>
          </w:p>
          <w:p w14:paraId="5AD74716" w14:textId="77777777" w:rsidR="002B4BC0" w:rsidRPr="007A2950" w:rsidRDefault="002B4BC0" w:rsidP="00F62E14">
            <w:pPr>
              <w:numPr>
                <w:ilvl w:val="0"/>
                <w:numId w:val="70"/>
              </w:numPr>
              <w:jc w:val="both"/>
              <w:rPr>
                <w:rFonts w:ascii="Century Gothic" w:hAnsi="Century Gothic"/>
                <w:sz w:val="18"/>
                <w:szCs w:val="18"/>
              </w:rPr>
            </w:pPr>
            <w:r w:rsidRPr="007A2950">
              <w:rPr>
                <w:rFonts w:ascii="Century Gothic" w:hAnsi="Century Gothic"/>
                <w:sz w:val="18"/>
                <w:szCs w:val="18"/>
              </w:rPr>
              <w:t xml:space="preserve">Apoio na organização e melhoria de fluxos administrativos e processos internos relacionados às políticas públicas; </w:t>
            </w:r>
          </w:p>
          <w:p w14:paraId="0FCEF39B" w14:textId="77777777" w:rsidR="002B4BC0" w:rsidRPr="007A2950" w:rsidRDefault="002B4BC0" w:rsidP="00F62E14">
            <w:pPr>
              <w:numPr>
                <w:ilvl w:val="0"/>
                <w:numId w:val="70"/>
              </w:numPr>
              <w:jc w:val="both"/>
              <w:rPr>
                <w:rFonts w:ascii="Century Gothic" w:hAnsi="Century Gothic"/>
                <w:sz w:val="18"/>
                <w:szCs w:val="18"/>
              </w:rPr>
            </w:pPr>
            <w:r w:rsidRPr="007A2950">
              <w:rPr>
                <w:rFonts w:ascii="Century Gothic" w:hAnsi="Century Gothic"/>
                <w:sz w:val="18"/>
                <w:szCs w:val="18"/>
              </w:rPr>
              <w:t xml:space="preserve">Assessoria na definição de indicadores de desempenho, metas e mecanismos de monitoramento e avaliação; </w:t>
            </w:r>
          </w:p>
          <w:p w14:paraId="11644845" w14:textId="77777777" w:rsidR="002B4BC0" w:rsidRPr="007A2950" w:rsidRDefault="002B4BC0" w:rsidP="00F62E14">
            <w:pPr>
              <w:numPr>
                <w:ilvl w:val="0"/>
                <w:numId w:val="70"/>
              </w:numPr>
              <w:jc w:val="both"/>
              <w:rPr>
                <w:rFonts w:ascii="Century Gothic" w:hAnsi="Century Gothic"/>
                <w:sz w:val="18"/>
                <w:szCs w:val="18"/>
              </w:rPr>
            </w:pPr>
            <w:r w:rsidRPr="007A2950">
              <w:rPr>
                <w:rFonts w:ascii="Century Gothic" w:hAnsi="Century Gothic"/>
                <w:sz w:val="18"/>
                <w:szCs w:val="18"/>
              </w:rPr>
              <w:t xml:space="preserve">Orientação técnica para adequação das ações municipais às diretrizes legais e de planejamento governamental; </w:t>
            </w:r>
          </w:p>
          <w:p w14:paraId="4F353311" w14:textId="77777777" w:rsidR="002B4BC0" w:rsidRPr="007A2950" w:rsidRDefault="002B4BC0" w:rsidP="00F62E14">
            <w:pPr>
              <w:numPr>
                <w:ilvl w:val="0"/>
                <w:numId w:val="70"/>
              </w:numPr>
              <w:jc w:val="both"/>
              <w:rPr>
                <w:rFonts w:ascii="Century Gothic" w:hAnsi="Century Gothic"/>
                <w:sz w:val="18"/>
                <w:szCs w:val="18"/>
              </w:rPr>
            </w:pPr>
            <w:r w:rsidRPr="007A2950">
              <w:rPr>
                <w:rFonts w:ascii="Century Gothic" w:hAnsi="Century Gothic"/>
                <w:sz w:val="18"/>
                <w:szCs w:val="18"/>
              </w:rPr>
              <w:t xml:space="preserve">Apoio na articulação </w:t>
            </w:r>
            <w:proofErr w:type="spellStart"/>
            <w:r w:rsidRPr="007A2950">
              <w:rPr>
                <w:rFonts w:ascii="Century Gothic" w:hAnsi="Century Gothic"/>
                <w:sz w:val="18"/>
                <w:szCs w:val="18"/>
              </w:rPr>
              <w:t>intersetorial</w:t>
            </w:r>
            <w:proofErr w:type="spellEnd"/>
            <w:r w:rsidRPr="007A2950">
              <w:rPr>
                <w:rFonts w:ascii="Century Gothic" w:hAnsi="Century Gothic"/>
                <w:sz w:val="18"/>
                <w:szCs w:val="18"/>
              </w:rPr>
              <w:t xml:space="preserve"> entre as áreas de Esporte, Cultura, Turismo e Meio Ambiente; </w:t>
            </w:r>
          </w:p>
          <w:p w14:paraId="46F4EF43" w14:textId="77777777" w:rsidR="002B4BC0" w:rsidRPr="007A2950" w:rsidRDefault="002B4BC0" w:rsidP="00F62E14">
            <w:pPr>
              <w:numPr>
                <w:ilvl w:val="0"/>
                <w:numId w:val="70"/>
              </w:numPr>
              <w:jc w:val="both"/>
              <w:rPr>
                <w:rFonts w:ascii="Century Gothic" w:hAnsi="Century Gothic"/>
                <w:sz w:val="18"/>
                <w:szCs w:val="18"/>
              </w:rPr>
            </w:pPr>
            <w:r w:rsidRPr="007A2950">
              <w:rPr>
                <w:rFonts w:ascii="Century Gothic" w:hAnsi="Century Gothic"/>
                <w:sz w:val="18"/>
                <w:szCs w:val="18"/>
              </w:rPr>
              <w:t xml:space="preserve">Subsídios técnicos para tomada de decisão e apoio à gestão. </w:t>
            </w:r>
          </w:p>
          <w:p w14:paraId="3D8BC03F" w14:textId="77777777" w:rsidR="002B4BC0" w:rsidRPr="007A2950" w:rsidRDefault="002B4BC0" w:rsidP="002B4BC0">
            <w:pPr>
              <w:jc w:val="both"/>
              <w:rPr>
                <w:rFonts w:ascii="Century Gothic" w:hAnsi="Century Gothic"/>
                <w:sz w:val="18"/>
                <w:szCs w:val="18"/>
              </w:rPr>
            </w:pPr>
            <w:r w:rsidRPr="007A2950">
              <w:rPr>
                <w:rFonts w:ascii="Century Gothic" w:hAnsi="Century Gothic"/>
                <w:sz w:val="18"/>
                <w:szCs w:val="18"/>
              </w:rPr>
              <w:t>A execução dos serviços ocorrerá de forma presencial, com carga de 16 (dezesseis) horas semanais, em dias e horários a serem definidos pela Administração, complementada por atendimento remoto durante o horário comercial, sempre que necessário, para suporte técnico, esclarecimentos, elaboração de documentos e acompanhamento das demandas administrativas.</w:t>
            </w:r>
          </w:p>
          <w:p w14:paraId="355B01BC" w14:textId="77777777" w:rsidR="002B4BC0" w:rsidRPr="007A2950" w:rsidRDefault="002B4BC0" w:rsidP="002B4BC0">
            <w:pPr>
              <w:jc w:val="both"/>
              <w:rPr>
                <w:rFonts w:ascii="Century Gothic" w:hAnsi="Century Gothic"/>
                <w:sz w:val="18"/>
                <w:szCs w:val="18"/>
              </w:rPr>
            </w:pPr>
            <w:r w:rsidRPr="007A2950">
              <w:rPr>
                <w:rFonts w:ascii="Century Gothic" w:hAnsi="Century Gothic"/>
                <w:sz w:val="18"/>
                <w:szCs w:val="18"/>
              </w:rPr>
              <w:t>O serviço possui natureza predominantemente técnica e consultiva, não se caracterizando como atividade contínua de mão de obra exclusiva, mas sim como apoio especializado à gestão pública, com entregas vinculadas às demandas e necessidades do órgão contratante.</w:t>
            </w:r>
          </w:p>
          <w:p w14:paraId="7F5E62C2" w14:textId="77777777" w:rsidR="002B4BC0" w:rsidRPr="0079622C" w:rsidRDefault="002B4BC0" w:rsidP="002B4BC0">
            <w:pPr>
              <w:jc w:val="both"/>
              <w:rPr>
                <w:rFonts w:ascii="Century Gothic" w:hAnsi="Century Gothic"/>
                <w:sz w:val="18"/>
                <w:szCs w:val="18"/>
              </w:rPr>
            </w:pPr>
          </w:p>
        </w:tc>
        <w:tc>
          <w:tcPr>
            <w:tcW w:w="884" w:type="dxa"/>
            <w:tcBorders>
              <w:top w:val="single" w:sz="4" w:space="0" w:color="auto"/>
              <w:left w:val="single" w:sz="4" w:space="0" w:color="auto"/>
              <w:bottom w:val="single" w:sz="4" w:space="0" w:color="auto"/>
              <w:right w:val="single" w:sz="4" w:space="0" w:color="auto"/>
            </w:tcBorders>
          </w:tcPr>
          <w:p w14:paraId="62FFA808" w14:textId="77777777" w:rsidR="002B4BC0" w:rsidRDefault="002B4BC0" w:rsidP="002B4BC0">
            <w:pPr>
              <w:jc w:val="center"/>
              <w:rPr>
                <w:rFonts w:ascii="Century Gothic" w:hAnsi="Century Gothic" w:cs="Calibri"/>
                <w:sz w:val="16"/>
                <w:szCs w:val="16"/>
              </w:rPr>
            </w:pPr>
            <w:r>
              <w:rPr>
                <w:rFonts w:ascii="Century Gothic" w:hAnsi="Century Gothic" w:cs="Calibri"/>
                <w:sz w:val="16"/>
                <w:szCs w:val="16"/>
              </w:rPr>
              <w:lastRenderedPageBreak/>
              <w:t>5380</w:t>
            </w:r>
          </w:p>
        </w:tc>
        <w:tc>
          <w:tcPr>
            <w:tcW w:w="1218" w:type="dxa"/>
            <w:tcBorders>
              <w:top w:val="single" w:sz="4" w:space="0" w:color="auto"/>
              <w:left w:val="single" w:sz="4" w:space="0" w:color="auto"/>
              <w:bottom w:val="single" w:sz="4" w:space="0" w:color="auto"/>
              <w:right w:val="single" w:sz="4" w:space="0" w:color="auto"/>
            </w:tcBorders>
          </w:tcPr>
          <w:p w14:paraId="04DE28FB" w14:textId="77777777" w:rsidR="002B4BC0" w:rsidRPr="0079622C" w:rsidRDefault="002B4BC0" w:rsidP="002B4BC0">
            <w:pPr>
              <w:jc w:val="center"/>
              <w:rPr>
                <w:rFonts w:ascii="Century Gothic" w:hAnsi="Century Gothic"/>
                <w:sz w:val="18"/>
                <w:szCs w:val="18"/>
              </w:rPr>
            </w:pPr>
            <w:r>
              <w:rPr>
                <w:rFonts w:ascii="Century Gothic" w:hAnsi="Century Gothic" w:cs="Calibri"/>
                <w:sz w:val="16"/>
                <w:szCs w:val="16"/>
              </w:rPr>
              <w:t>un./mês</w:t>
            </w:r>
          </w:p>
        </w:tc>
        <w:tc>
          <w:tcPr>
            <w:tcW w:w="932" w:type="dxa"/>
            <w:tcBorders>
              <w:top w:val="single" w:sz="4" w:space="0" w:color="auto"/>
              <w:left w:val="single" w:sz="4" w:space="0" w:color="auto"/>
              <w:bottom w:val="single" w:sz="4" w:space="0" w:color="auto"/>
              <w:right w:val="single" w:sz="4" w:space="0" w:color="auto"/>
            </w:tcBorders>
          </w:tcPr>
          <w:p w14:paraId="59D6D224" w14:textId="77777777" w:rsidR="002B4BC0" w:rsidRPr="0079622C" w:rsidRDefault="002B4BC0" w:rsidP="002B4BC0">
            <w:pPr>
              <w:rPr>
                <w:rFonts w:ascii="Century Gothic" w:hAnsi="Century Gothic"/>
                <w:sz w:val="18"/>
                <w:szCs w:val="18"/>
              </w:rPr>
            </w:pPr>
            <w:r>
              <w:rPr>
                <w:rFonts w:ascii="Century Gothic" w:hAnsi="Century Gothic"/>
                <w:sz w:val="18"/>
                <w:szCs w:val="18"/>
              </w:rPr>
              <w:t>12</w:t>
            </w:r>
          </w:p>
        </w:tc>
        <w:tc>
          <w:tcPr>
            <w:tcW w:w="954" w:type="dxa"/>
            <w:tcBorders>
              <w:top w:val="single" w:sz="4" w:space="0" w:color="auto"/>
              <w:left w:val="single" w:sz="4" w:space="0" w:color="auto"/>
              <w:bottom w:val="single" w:sz="4" w:space="0" w:color="auto"/>
              <w:right w:val="single" w:sz="4" w:space="0" w:color="auto"/>
            </w:tcBorders>
          </w:tcPr>
          <w:p w14:paraId="21488852" w14:textId="617EC878" w:rsidR="002B4BC0" w:rsidRDefault="002B4BC0" w:rsidP="002B4BC0">
            <w:pPr>
              <w:rPr>
                <w:rFonts w:ascii="Century Gothic" w:hAnsi="Century Gothic"/>
                <w:sz w:val="18"/>
                <w:szCs w:val="18"/>
              </w:rPr>
            </w:pPr>
          </w:p>
        </w:tc>
        <w:tc>
          <w:tcPr>
            <w:tcW w:w="938" w:type="dxa"/>
            <w:tcBorders>
              <w:top w:val="single" w:sz="4" w:space="0" w:color="auto"/>
              <w:left w:val="single" w:sz="4" w:space="0" w:color="auto"/>
              <w:bottom w:val="single" w:sz="4" w:space="0" w:color="auto"/>
              <w:right w:val="single" w:sz="4" w:space="0" w:color="auto"/>
            </w:tcBorders>
          </w:tcPr>
          <w:p w14:paraId="76A27213" w14:textId="6ADDFEA4" w:rsidR="002B4BC0" w:rsidRDefault="002B4BC0" w:rsidP="002B4BC0">
            <w:pPr>
              <w:rPr>
                <w:rFonts w:ascii="Century Gothic" w:hAnsi="Century Gothic"/>
                <w:sz w:val="18"/>
                <w:szCs w:val="18"/>
              </w:rPr>
            </w:pPr>
          </w:p>
        </w:tc>
      </w:tr>
    </w:tbl>
    <w:p w14:paraId="2B2B20AD" w14:textId="77777777" w:rsidR="003F7198" w:rsidRPr="00422F87" w:rsidRDefault="003F7198" w:rsidP="000858CE">
      <w:pPr>
        <w:ind w:left="-851" w:right="567"/>
        <w:jc w:val="center"/>
        <w:rPr>
          <w:rFonts w:ascii="Century Gothic" w:hAnsi="Century Gothic" w:cs="Calibri"/>
        </w:rPr>
      </w:pPr>
    </w:p>
    <w:p w14:paraId="39E972C7" w14:textId="77777777" w:rsidR="00AC7A0E" w:rsidRDefault="00AC7A0E" w:rsidP="000858CE">
      <w:pPr>
        <w:ind w:left="-851" w:right="425"/>
        <w:jc w:val="center"/>
        <w:rPr>
          <w:rFonts w:ascii="Century Gothic" w:hAnsi="Century Gothic" w:cs="Calibri"/>
        </w:rPr>
      </w:pPr>
    </w:p>
    <w:p w14:paraId="02A7F94C" w14:textId="255DF2D1" w:rsidR="00A20E53" w:rsidRDefault="00A20E53" w:rsidP="00A123B2">
      <w:pPr>
        <w:ind w:left="-851" w:right="28"/>
        <w:jc w:val="center"/>
        <w:rPr>
          <w:rFonts w:ascii="Century Gothic" w:hAnsi="Century Gothic" w:cs="Calibri"/>
        </w:rPr>
      </w:pPr>
    </w:p>
    <w:p w14:paraId="2038FAA5" w14:textId="77777777" w:rsidR="00A123B2" w:rsidRDefault="00A123B2" w:rsidP="00A123B2">
      <w:pPr>
        <w:ind w:left="-851" w:right="28"/>
        <w:jc w:val="center"/>
        <w:rPr>
          <w:rFonts w:ascii="Century Gothic" w:hAnsi="Century Gothic" w:cs="Calibri"/>
        </w:rPr>
      </w:pPr>
    </w:p>
    <w:p w14:paraId="47BEE7C9" w14:textId="77777777" w:rsidR="00F405FB" w:rsidRPr="00913910" w:rsidRDefault="00F405FB" w:rsidP="00F62E14">
      <w:pPr>
        <w:widowControl w:val="0"/>
        <w:tabs>
          <w:tab w:val="left" w:pos="5354"/>
          <w:tab w:val="left" w:pos="8582"/>
          <w:tab w:val="left" w:pos="10762"/>
        </w:tabs>
        <w:autoSpaceDE w:val="0"/>
        <w:autoSpaceDN w:val="0"/>
        <w:spacing w:before="121" w:line="348" w:lineRule="auto"/>
        <w:ind w:left="-1134" w:right="425"/>
        <w:rPr>
          <w:rFonts w:ascii="Century Gothic" w:eastAsia="Calibri" w:hAnsi="Century Gothic" w:cs="Calibri"/>
          <w:b/>
          <w:lang w:val="pt-PT" w:eastAsia="pt-PT" w:bidi="pt-PT"/>
        </w:rPr>
      </w:pPr>
      <w:r w:rsidRPr="00913910">
        <w:rPr>
          <w:rFonts w:ascii="Century Gothic" w:eastAsia="Calibri" w:hAnsi="Century Gothic" w:cs="Calibri"/>
          <w:b/>
          <w:lang w:val="pt-PT" w:eastAsia="pt-PT" w:bidi="pt-PT"/>
        </w:rPr>
        <w:t>PROPOSTA: R$ _______________ (________________)</w:t>
      </w:r>
    </w:p>
    <w:p w14:paraId="065FAE36" w14:textId="77777777" w:rsidR="007E7395" w:rsidRPr="00913910" w:rsidRDefault="007E7395" w:rsidP="00F62E14">
      <w:pPr>
        <w:pStyle w:val="PargrafodaLista"/>
        <w:widowControl w:val="0"/>
        <w:autoSpaceDE w:val="0"/>
        <w:spacing w:line="276" w:lineRule="auto"/>
        <w:ind w:left="-1134" w:right="425"/>
        <w:jc w:val="both"/>
        <w:rPr>
          <w:rFonts w:ascii="Century Gothic" w:hAnsi="Century Gothic" w:cs="Calibri"/>
          <w:b/>
          <w:bCs/>
          <w:sz w:val="20"/>
        </w:rPr>
      </w:pPr>
    </w:p>
    <w:p w14:paraId="2DD30F89" w14:textId="7E90D1C7" w:rsidR="00A20E53" w:rsidRPr="00A20E53" w:rsidRDefault="001C67AA" w:rsidP="00F62E14">
      <w:pPr>
        <w:pStyle w:val="Default"/>
        <w:ind w:left="-1134" w:right="425"/>
        <w:jc w:val="both"/>
        <w:rPr>
          <w:rFonts w:ascii="Century Gothic" w:hAnsi="Century Gothic"/>
          <w:sz w:val="20"/>
          <w:szCs w:val="20"/>
        </w:rPr>
      </w:pPr>
      <w:r w:rsidRPr="00913910">
        <w:rPr>
          <w:rFonts w:ascii="Century Gothic" w:hAnsi="Century Gothic" w:cs="Calibri"/>
          <w:b/>
          <w:bCs/>
          <w:sz w:val="20"/>
        </w:rPr>
        <w:t>1</w:t>
      </w:r>
      <w:r w:rsidR="007E7395" w:rsidRPr="00913910">
        <w:rPr>
          <w:rFonts w:ascii="Century Gothic" w:hAnsi="Century Gothic" w:cs="Calibri"/>
          <w:b/>
          <w:bCs/>
          <w:sz w:val="20"/>
        </w:rPr>
        <w:t>.</w:t>
      </w:r>
      <w:r w:rsidR="00F405FB" w:rsidRPr="00913910">
        <w:rPr>
          <w:rFonts w:ascii="Century Gothic" w:hAnsi="Century Gothic" w:cs="Calibri"/>
          <w:sz w:val="20"/>
        </w:rPr>
        <w:t xml:space="preserve"> </w:t>
      </w:r>
      <w:r w:rsidR="00A20E53" w:rsidRPr="00A20E53">
        <w:rPr>
          <w:rFonts w:ascii="Century Gothic" w:hAnsi="Century Gothic"/>
          <w:sz w:val="20"/>
          <w:szCs w:val="20"/>
        </w:rPr>
        <w:t xml:space="preserve">O pagamento, decorrente da execução dos serviços objeto desta licitação, efetuado mediante crédito em conta corrente, no prazo de em até 30 (trinta) dias, contados do recebimento da nota </w:t>
      </w:r>
      <w:r w:rsidR="00A20E53" w:rsidRPr="00A20E53">
        <w:rPr>
          <w:rFonts w:ascii="Century Gothic" w:hAnsi="Century Gothic"/>
          <w:sz w:val="20"/>
          <w:szCs w:val="20"/>
        </w:rPr>
        <w:lastRenderedPageBreak/>
        <w:t>fiscal ou fatura, após a apresentação da respectiva documentação fiscal,</w:t>
      </w:r>
      <w:r w:rsidR="00A20C88">
        <w:rPr>
          <w:rFonts w:ascii="Century Gothic" w:hAnsi="Century Gothic"/>
          <w:sz w:val="20"/>
          <w:szCs w:val="20"/>
        </w:rPr>
        <w:t xml:space="preserve"> social e trabalhista,</w:t>
      </w:r>
      <w:r w:rsidR="00A20E53" w:rsidRPr="00A20E53">
        <w:rPr>
          <w:rFonts w:ascii="Century Gothic" w:hAnsi="Century Gothic"/>
          <w:sz w:val="20"/>
          <w:szCs w:val="20"/>
        </w:rPr>
        <w:t xml:space="preserve"> devidamente atestada pelo setor competente.</w:t>
      </w:r>
    </w:p>
    <w:p w14:paraId="691DCEB6" w14:textId="77777777" w:rsidR="00A20E53" w:rsidRPr="00913910" w:rsidRDefault="00A20E53" w:rsidP="00F62E14">
      <w:pPr>
        <w:pStyle w:val="Default"/>
        <w:ind w:left="-1134" w:right="425"/>
        <w:jc w:val="both"/>
        <w:rPr>
          <w:rFonts w:ascii="Century Gothic" w:hAnsi="Century Gothic" w:cs="Calibri"/>
          <w:sz w:val="20"/>
        </w:rPr>
      </w:pPr>
    </w:p>
    <w:p w14:paraId="7D54140E" w14:textId="12171A2B" w:rsidR="00F405FB" w:rsidRPr="00A20C88" w:rsidRDefault="00A20C88" w:rsidP="00F62E14">
      <w:pPr>
        <w:pStyle w:val="PargrafodaLista"/>
        <w:widowControl w:val="0"/>
        <w:autoSpaceDE w:val="0"/>
        <w:spacing w:line="276" w:lineRule="auto"/>
        <w:ind w:left="-1134" w:right="425"/>
        <w:jc w:val="both"/>
        <w:rPr>
          <w:rFonts w:ascii="Century Gothic" w:hAnsi="Century Gothic"/>
          <w:color w:val="000000"/>
          <w:sz w:val="20"/>
        </w:rPr>
      </w:pPr>
      <w:r w:rsidRPr="00A20C88">
        <w:rPr>
          <w:rFonts w:ascii="Century Gothic" w:hAnsi="Century Gothic"/>
          <w:b/>
          <w:bCs/>
          <w:color w:val="000000"/>
          <w:sz w:val="20"/>
        </w:rPr>
        <w:t>2.</w:t>
      </w:r>
      <w:r w:rsidRPr="00A20C88">
        <w:rPr>
          <w:rFonts w:ascii="Century Gothic" w:hAnsi="Century Gothic"/>
          <w:color w:val="000000"/>
          <w:sz w:val="20"/>
        </w:rPr>
        <w:t xml:space="preserve"> Declaramos ter pleno conhecimento das condições de execução dos serviços objeto da presente contratação, bem como das características, necessidades e particularidades das atividades a serem desenvolvidas. Declaramos, ainda, concordar com a realização dos serviços em quaisquer locais indicados pela Administração Municipal, dentro dos limites territoriais do Município, conforme estabelecido na Ordem de Serviço ou instrumento equivalente.</w:t>
      </w:r>
    </w:p>
    <w:p w14:paraId="1B53AA22" w14:textId="77777777" w:rsidR="00A20C88" w:rsidRPr="00913910" w:rsidRDefault="00A20C88" w:rsidP="00F62E14">
      <w:pPr>
        <w:pStyle w:val="PargrafodaLista"/>
        <w:widowControl w:val="0"/>
        <w:autoSpaceDE w:val="0"/>
        <w:spacing w:line="276" w:lineRule="auto"/>
        <w:ind w:left="-1134" w:right="425"/>
        <w:jc w:val="both"/>
        <w:rPr>
          <w:rFonts w:ascii="Century Gothic" w:hAnsi="Century Gothic" w:cs="Calibri"/>
          <w:sz w:val="20"/>
        </w:rPr>
      </w:pPr>
    </w:p>
    <w:p w14:paraId="1D924923" w14:textId="7ABDBCEE" w:rsidR="00F405FB" w:rsidRPr="00913910" w:rsidRDefault="001C67AA" w:rsidP="00F62E14">
      <w:pPr>
        <w:pStyle w:val="PargrafodaLista"/>
        <w:widowControl w:val="0"/>
        <w:autoSpaceDE w:val="0"/>
        <w:spacing w:line="276" w:lineRule="auto"/>
        <w:ind w:left="-1134" w:right="425"/>
        <w:jc w:val="both"/>
        <w:rPr>
          <w:rFonts w:ascii="Century Gothic" w:hAnsi="Century Gothic" w:cs="Calibri"/>
          <w:sz w:val="20"/>
        </w:rPr>
      </w:pPr>
      <w:r w:rsidRPr="00913910">
        <w:rPr>
          <w:rFonts w:ascii="Century Gothic" w:hAnsi="Century Gothic" w:cs="Calibri"/>
          <w:b/>
          <w:sz w:val="20"/>
        </w:rPr>
        <w:t>3</w:t>
      </w:r>
      <w:r w:rsidR="00F405FB" w:rsidRPr="00913910">
        <w:rPr>
          <w:rFonts w:ascii="Century Gothic" w:hAnsi="Century Gothic" w:cs="Calibri"/>
          <w:b/>
          <w:sz w:val="20"/>
        </w:rPr>
        <w:t>.</w:t>
      </w:r>
      <w:r w:rsidR="00F405FB" w:rsidRPr="00913910">
        <w:rPr>
          <w:rFonts w:ascii="Century Gothic" w:hAnsi="Century Gothic" w:cs="Calibri"/>
          <w:sz w:val="20"/>
        </w:rPr>
        <w:t xml:space="preserve"> O prazo de validade da proposta é de </w:t>
      </w:r>
      <w:r w:rsidR="00F405FB" w:rsidRPr="00913910">
        <w:rPr>
          <w:rFonts w:ascii="Century Gothic" w:hAnsi="Century Gothic" w:cs="Calibri"/>
          <w:b/>
          <w:sz w:val="20"/>
          <w:u w:val="single"/>
        </w:rPr>
        <w:t>90 (noventa) dias</w:t>
      </w:r>
      <w:r w:rsidR="00F405FB" w:rsidRPr="00913910">
        <w:rPr>
          <w:rFonts w:ascii="Century Gothic" w:hAnsi="Century Gothic" w:cs="Calibri"/>
          <w:sz w:val="20"/>
        </w:rPr>
        <w:t>, contados do recebimento definitivo do</w:t>
      </w:r>
      <w:r w:rsidR="00F405FB" w:rsidRPr="00913910">
        <w:rPr>
          <w:rFonts w:ascii="Century Gothic" w:hAnsi="Century Gothic" w:cs="Calibri"/>
          <w:spacing w:val="-16"/>
          <w:sz w:val="20"/>
        </w:rPr>
        <w:t xml:space="preserve"> </w:t>
      </w:r>
      <w:r w:rsidR="00F405FB" w:rsidRPr="00913910">
        <w:rPr>
          <w:rFonts w:ascii="Century Gothic" w:hAnsi="Century Gothic" w:cs="Calibri"/>
          <w:sz w:val="20"/>
        </w:rPr>
        <w:t>objeto.</w:t>
      </w:r>
    </w:p>
    <w:p w14:paraId="04456B49" w14:textId="77777777" w:rsidR="00F405FB" w:rsidRPr="00913910" w:rsidRDefault="00F405FB" w:rsidP="00F62E14">
      <w:pPr>
        <w:pStyle w:val="PargrafodaLista"/>
        <w:widowControl w:val="0"/>
        <w:tabs>
          <w:tab w:val="left" w:pos="5273"/>
        </w:tabs>
        <w:autoSpaceDE w:val="0"/>
        <w:spacing w:line="276" w:lineRule="auto"/>
        <w:ind w:left="-1134" w:right="425"/>
        <w:jc w:val="both"/>
        <w:rPr>
          <w:rFonts w:ascii="Century Gothic" w:hAnsi="Century Gothic" w:cs="Calibri"/>
          <w:sz w:val="20"/>
        </w:rPr>
      </w:pPr>
    </w:p>
    <w:p w14:paraId="76319041" w14:textId="4195E775" w:rsidR="00F405FB" w:rsidRPr="00913910" w:rsidRDefault="00AC7A0E" w:rsidP="00F62E14">
      <w:pPr>
        <w:spacing w:line="276" w:lineRule="auto"/>
        <w:ind w:left="-1134" w:right="425"/>
        <w:jc w:val="both"/>
        <w:rPr>
          <w:rFonts w:ascii="Century Gothic" w:hAnsi="Century Gothic"/>
        </w:rPr>
      </w:pPr>
      <w:r>
        <w:rPr>
          <w:rFonts w:ascii="Century Gothic" w:hAnsi="Century Gothic" w:cs="Calibri"/>
          <w:b/>
        </w:rPr>
        <w:t>4</w:t>
      </w:r>
      <w:r w:rsidR="00F405FB" w:rsidRPr="00913910">
        <w:rPr>
          <w:rFonts w:ascii="Century Gothic" w:hAnsi="Century Gothic" w:cs="Calibri"/>
          <w:b/>
        </w:rPr>
        <w:t>.</w:t>
      </w:r>
      <w:r w:rsidR="00F405FB" w:rsidRPr="00913910">
        <w:rPr>
          <w:rFonts w:ascii="Century Gothic" w:hAnsi="Century Gothic" w:cs="Calibri"/>
        </w:rPr>
        <w:t xml:space="preserve"> </w:t>
      </w:r>
      <w:r w:rsidR="00F405FB" w:rsidRPr="00913910">
        <w:rPr>
          <w:rFonts w:ascii="Century Gothic" w:hAnsi="Century Gothic"/>
        </w:rPr>
        <w:t xml:space="preserve">DECLARA, nos termos do art. 63, § 1º, da Lei nº 14.133/2021, que a proposta econômica compreende a integralidade dos custos para atendimento dos direitos trabalhistas assegurados na Constituição Federal, nas leis trabalhistas, nas normas </w:t>
      </w:r>
      <w:proofErr w:type="spellStart"/>
      <w:r w:rsidR="00F405FB" w:rsidRPr="00913910">
        <w:rPr>
          <w:rFonts w:ascii="Century Gothic" w:hAnsi="Century Gothic"/>
        </w:rPr>
        <w:t>infralegais</w:t>
      </w:r>
      <w:proofErr w:type="spellEnd"/>
      <w:r w:rsidR="00F405FB" w:rsidRPr="00913910">
        <w:rPr>
          <w:rFonts w:ascii="Century Gothic" w:hAnsi="Century Gothic"/>
        </w:rPr>
        <w:t>, nas convenções coletivas de trabalho e nos termos de ajustamento de conduta vigentes na data de entrega da proposta.</w:t>
      </w:r>
    </w:p>
    <w:p w14:paraId="66780B6A" w14:textId="77777777" w:rsidR="00F405FB" w:rsidRPr="00913910" w:rsidRDefault="00F405FB" w:rsidP="00F62E14">
      <w:pPr>
        <w:spacing w:line="276" w:lineRule="auto"/>
        <w:ind w:left="-1134" w:right="425"/>
        <w:jc w:val="both"/>
        <w:rPr>
          <w:rFonts w:ascii="Century Gothic" w:hAnsi="Century Gothic"/>
        </w:rPr>
      </w:pPr>
      <w:r w:rsidRPr="00913910">
        <w:rPr>
          <w:rFonts w:ascii="Century Gothic" w:hAnsi="Century Gothic"/>
        </w:rPr>
        <w:t>Por ser expressão da verdade, assumo inteira responsabilidade por esta declaração, sob pena do art. 299 do Código Penal.</w:t>
      </w:r>
    </w:p>
    <w:p w14:paraId="265AE0D0" w14:textId="77777777" w:rsidR="00F405FB" w:rsidRPr="00913910" w:rsidRDefault="00F405FB" w:rsidP="00F62E14">
      <w:pPr>
        <w:spacing w:line="276" w:lineRule="auto"/>
        <w:ind w:left="-1134" w:right="425"/>
        <w:jc w:val="both"/>
        <w:rPr>
          <w:rFonts w:ascii="Century Gothic" w:hAnsi="Century Gothic"/>
        </w:rPr>
      </w:pPr>
    </w:p>
    <w:p w14:paraId="076F5658" w14:textId="77777777" w:rsidR="00F405FB" w:rsidRPr="00913910" w:rsidRDefault="00F405FB" w:rsidP="00F62E14">
      <w:pPr>
        <w:pStyle w:val="PargrafodaLista"/>
        <w:widowControl w:val="0"/>
        <w:autoSpaceDE w:val="0"/>
        <w:autoSpaceDN w:val="0"/>
        <w:spacing w:line="276" w:lineRule="auto"/>
        <w:ind w:left="-1134" w:right="425"/>
        <w:jc w:val="both"/>
        <w:rPr>
          <w:rFonts w:ascii="Century Gothic" w:hAnsi="Century Gothic" w:cs="Calibri"/>
          <w:sz w:val="20"/>
        </w:rPr>
      </w:pPr>
    </w:p>
    <w:p w14:paraId="55502C15" w14:textId="02315BBF" w:rsidR="00F405FB" w:rsidRPr="00913910" w:rsidRDefault="00F405FB" w:rsidP="00F62E14">
      <w:pPr>
        <w:pStyle w:val="Corpodetexto"/>
        <w:ind w:left="-1134" w:right="425"/>
        <w:jc w:val="both"/>
        <w:rPr>
          <w:rFonts w:ascii="Century Gothic" w:hAnsi="Century Gothic" w:cstheme="minorHAnsi"/>
          <w:sz w:val="20"/>
          <w:szCs w:val="20"/>
        </w:rPr>
      </w:pPr>
      <w:r w:rsidRPr="00913910">
        <w:rPr>
          <w:rFonts w:ascii="Century Gothic" w:hAnsi="Century Gothic" w:cstheme="minorHAnsi"/>
          <w:sz w:val="20"/>
          <w:szCs w:val="20"/>
        </w:rPr>
        <w:t>Local, _____ de ______________________________de 202</w:t>
      </w:r>
      <w:r w:rsidR="003F7198">
        <w:rPr>
          <w:rFonts w:ascii="Century Gothic" w:hAnsi="Century Gothic" w:cstheme="minorHAnsi"/>
          <w:sz w:val="20"/>
          <w:szCs w:val="20"/>
        </w:rPr>
        <w:t>6</w:t>
      </w:r>
      <w:r w:rsidRPr="00913910">
        <w:rPr>
          <w:rFonts w:ascii="Century Gothic" w:hAnsi="Century Gothic" w:cstheme="minorHAnsi"/>
          <w:sz w:val="20"/>
          <w:szCs w:val="20"/>
        </w:rPr>
        <w:t>.</w:t>
      </w:r>
    </w:p>
    <w:p w14:paraId="58296FB1" w14:textId="446A859E" w:rsidR="00F405FB" w:rsidRPr="00913910" w:rsidRDefault="00F405FB" w:rsidP="00F62E14">
      <w:pPr>
        <w:overflowPunct w:val="0"/>
        <w:autoSpaceDE w:val="0"/>
        <w:adjustRightInd w:val="0"/>
        <w:spacing w:line="276" w:lineRule="auto"/>
        <w:ind w:left="-1134" w:right="425"/>
        <w:jc w:val="both"/>
        <w:outlineLvl w:val="7"/>
        <w:rPr>
          <w:rFonts w:ascii="Century Gothic" w:hAnsi="Century Gothic" w:cs="Calibri"/>
          <w:b/>
          <w:bCs/>
          <w:iCs/>
          <w:caps/>
        </w:rPr>
      </w:pPr>
    </w:p>
    <w:p w14:paraId="48AED109" w14:textId="77777777" w:rsidR="00F405FB" w:rsidRPr="00913910" w:rsidRDefault="00F405FB" w:rsidP="00F62E14">
      <w:pPr>
        <w:overflowPunct w:val="0"/>
        <w:autoSpaceDE w:val="0"/>
        <w:adjustRightInd w:val="0"/>
        <w:spacing w:line="276" w:lineRule="auto"/>
        <w:ind w:left="-1134" w:right="425" w:firstLine="708"/>
        <w:jc w:val="both"/>
        <w:rPr>
          <w:rFonts w:ascii="Century Gothic" w:hAnsi="Century Gothic" w:cs="Calibri"/>
          <w:b/>
          <w:caps/>
        </w:rPr>
      </w:pPr>
    </w:p>
    <w:p w14:paraId="75962A25" w14:textId="77777777" w:rsidR="00F405FB" w:rsidRPr="00913910" w:rsidRDefault="00F405FB" w:rsidP="00214CA3">
      <w:pPr>
        <w:overflowPunct w:val="0"/>
        <w:autoSpaceDE w:val="0"/>
        <w:adjustRightInd w:val="0"/>
        <w:spacing w:line="276" w:lineRule="auto"/>
        <w:ind w:left="-1134" w:right="425" w:firstLine="708"/>
        <w:jc w:val="center"/>
        <w:rPr>
          <w:rFonts w:ascii="Century Gothic" w:hAnsi="Century Gothic" w:cs="Calibri"/>
          <w:b/>
          <w:caps/>
        </w:rPr>
      </w:pPr>
      <w:r w:rsidRPr="00913910">
        <w:rPr>
          <w:rFonts w:ascii="Century Gothic" w:hAnsi="Century Gothic" w:cs="Calibri"/>
          <w:b/>
          <w:caps/>
        </w:rPr>
        <w:t>NOME E assinatura DO REPRESENTANTE DA EMPRESA</w:t>
      </w:r>
    </w:p>
    <w:p w14:paraId="649F2E84" w14:textId="286B11CE" w:rsidR="001C67AA" w:rsidRPr="00913910" w:rsidRDefault="001C67AA" w:rsidP="00942D36">
      <w:pPr>
        <w:overflowPunct w:val="0"/>
        <w:autoSpaceDE w:val="0"/>
        <w:adjustRightInd w:val="0"/>
        <w:spacing w:line="276" w:lineRule="auto"/>
        <w:ind w:firstLine="708"/>
        <w:rPr>
          <w:rFonts w:ascii="Century Gothic" w:hAnsi="Century Gothic" w:cs="Arial"/>
          <w:b/>
          <w:caps/>
        </w:rPr>
      </w:pPr>
    </w:p>
    <w:p w14:paraId="49C85817" w14:textId="3A994D08" w:rsidR="001C67AA" w:rsidRDefault="001C67AA" w:rsidP="008A78F2">
      <w:pPr>
        <w:overflowPunct w:val="0"/>
        <w:autoSpaceDE w:val="0"/>
        <w:adjustRightInd w:val="0"/>
        <w:spacing w:line="276" w:lineRule="auto"/>
        <w:ind w:firstLine="708"/>
        <w:jc w:val="center"/>
        <w:rPr>
          <w:rFonts w:ascii="Century Gothic" w:hAnsi="Century Gothic" w:cs="Arial"/>
          <w:b/>
          <w:caps/>
        </w:rPr>
      </w:pPr>
    </w:p>
    <w:p w14:paraId="262D10EA" w14:textId="29EEA5CB" w:rsidR="003F7198" w:rsidRDefault="003F7198" w:rsidP="008A78F2">
      <w:pPr>
        <w:overflowPunct w:val="0"/>
        <w:autoSpaceDE w:val="0"/>
        <w:adjustRightInd w:val="0"/>
        <w:spacing w:line="276" w:lineRule="auto"/>
        <w:ind w:firstLine="708"/>
        <w:jc w:val="center"/>
        <w:rPr>
          <w:rFonts w:ascii="Century Gothic" w:hAnsi="Century Gothic" w:cs="Arial"/>
          <w:b/>
          <w:caps/>
        </w:rPr>
      </w:pPr>
    </w:p>
    <w:p w14:paraId="435B2CD8" w14:textId="4FA11132" w:rsidR="003F7198" w:rsidRDefault="003F7198" w:rsidP="008A78F2">
      <w:pPr>
        <w:overflowPunct w:val="0"/>
        <w:autoSpaceDE w:val="0"/>
        <w:adjustRightInd w:val="0"/>
        <w:spacing w:line="276" w:lineRule="auto"/>
        <w:ind w:firstLine="708"/>
        <w:jc w:val="center"/>
        <w:rPr>
          <w:rFonts w:ascii="Century Gothic" w:hAnsi="Century Gothic" w:cs="Arial"/>
          <w:b/>
          <w:caps/>
        </w:rPr>
      </w:pPr>
    </w:p>
    <w:p w14:paraId="711D9329" w14:textId="16A39098"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1BEEE512" w14:textId="36D6B2D0"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6596B625" w14:textId="61D68873"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7E3D89E7" w14:textId="19E052DD"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4DD7AA26" w14:textId="65A740AE"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5C693AFC" w14:textId="4C08C557"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078774BF" w14:textId="72968A91"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144ECBF3" w14:textId="2DF2D2B7"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578A7B1D" w14:textId="76A1F00F"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3D835833" w14:textId="72DB73F7"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67FCC9F5" w14:textId="67DCA653"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16E5B4B1" w14:textId="0551AB6B"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2929D56E" w14:textId="44EDA138"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6B4ECD63" w14:textId="492A4C52"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76BEBB47" w14:textId="0E239CAA"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073DE1A1" w14:textId="6C0595FB"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2D57BCBD" w14:textId="19F0708F" w:rsidR="00A20C88" w:rsidRDefault="00A20C88" w:rsidP="008A78F2">
      <w:pPr>
        <w:overflowPunct w:val="0"/>
        <w:autoSpaceDE w:val="0"/>
        <w:adjustRightInd w:val="0"/>
        <w:spacing w:line="276" w:lineRule="auto"/>
        <w:ind w:firstLine="708"/>
        <w:jc w:val="center"/>
        <w:rPr>
          <w:rFonts w:ascii="Century Gothic" w:hAnsi="Century Gothic" w:cs="Arial"/>
          <w:b/>
          <w:caps/>
        </w:rPr>
      </w:pPr>
    </w:p>
    <w:p w14:paraId="25E857E7" w14:textId="7C4AFA4D" w:rsidR="001C67AA" w:rsidRDefault="001C67AA" w:rsidP="0096050F">
      <w:pPr>
        <w:overflowPunct w:val="0"/>
        <w:autoSpaceDE w:val="0"/>
        <w:adjustRightInd w:val="0"/>
        <w:spacing w:line="276" w:lineRule="auto"/>
        <w:rPr>
          <w:rFonts w:ascii="Century Gothic" w:hAnsi="Century Gothic" w:cs="Arial"/>
          <w:b/>
          <w:caps/>
        </w:rPr>
      </w:pPr>
    </w:p>
    <w:p w14:paraId="4D092286" w14:textId="77777777" w:rsidR="00A20E53" w:rsidRDefault="00A20E53" w:rsidP="008A78F2">
      <w:pPr>
        <w:overflowPunct w:val="0"/>
        <w:autoSpaceDE w:val="0"/>
        <w:adjustRightInd w:val="0"/>
        <w:spacing w:line="276" w:lineRule="auto"/>
        <w:ind w:firstLine="708"/>
        <w:jc w:val="center"/>
        <w:rPr>
          <w:rFonts w:ascii="Century Gothic" w:hAnsi="Century Gothic" w:cs="Arial"/>
          <w:b/>
          <w:caps/>
        </w:rPr>
      </w:pPr>
    </w:p>
    <w:p w14:paraId="1D618C7A" w14:textId="3A4ABA0E" w:rsidR="000D6A64" w:rsidRPr="00D67D97" w:rsidRDefault="000D6A64" w:rsidP="00B6583B">
      <w:pPr>
        <w:pBdr>
          <w:top w:val="thinThickThinSmallGap" w:sz="24" w:space="1" w:color="auto"/>
          <w:left w:val="thinThickThinSmallGap" w:sz="24" w:space="4" w:color="auto"/>
          <w:bottom w:val="thinThickThinSmallGap" w:sz="24" w:space="1" w:color="auto"/>
          <w:right w:val="thinThickThinSmallGap" w:sz="24" w:space="4" w:color="auto"/>
        </w:pBdr>
        <w:autoSpaceDE w:val="0"/>
        <w:autoSpaceDN w:val="0"/>
        <w:adjustRightInd w:val="0"/>
        <w:ind w:left="-851" w:right="567"/>
        <w:jc w:val="center"/>
        <w:rPr>
          <w:rFonts w:ascii="Century Gothic" w:hAnsi="Century Gothic" w:cs="Arial"/>
          <w:b/>
          <w:bCs/>
          <w:lang w:val="pt"/>
        </w:rPr>
      </w:pPr>
      <w:r w:rsidRPr="00D67D97">
        <w:rPr>
          <w:rFonts w:ascii="Century Gothic" w:hAnsi="Century Gothic" w:cs="Arial"/>
          <w:b/>
          <w:bCs/>
          <w:lang w:val="pt"/>
        </w:rPr>
        <w:t xml:space="preserve">PROCESSO ADMINISTRATIVO Nº </w:t>
      </w:r>
      <w:r w:rsidR="00214CA3">
        <w:rPr>
          <w:rFonts w:ascii="Century Gothic" w:hAnsi="Century Gothic" w:cs="Arial"/>
          <w:b/>
        </w:rPr>
        <w:t>48</w:t>
      </w:r>
      <w:r w:rsidR="003F7198">
        <w:rPr>
          <w:rFonts w:ascii="Century Gothic" w:hAnsi="Century Gothic" w:cs="Arial"/>
          <w:b/>
          <w:bCs/>
          <w:lang w:val="pt"/>
        </w:rPr>
        <w:t>/2026</w:t>
      </w:r>
    </w:p>
    <w:p w14:paraId="4256DD31" w14:textId="6A739BDA" w:rsidR="000D6A64" w:rsidRPr="00D67D97" w:rsidRDefault="000D6A64" w:rsidP="00B6583B">
      <w:pPr>
        <w:pBdr>
          <w:top w:val="thinThickThinSmallGap" w:sz="24" w:space="1" w:color="auto"/>
          <w:left w:val="thinThickThinSmallGap" w:sz="24" w:space="4" w:color="auto"/>
          <w:bottom w:val="thinThickThinSmallGap" w:sz="24" w:space="1" w:color="auto"/>
          <w:right w:val="thinThickThinSmallGap" w:sz="24" w:space="4" w:color="auto"/>
        </w:pBdr>
        <w:autoSpaceDE w:val="0"/>
        <w:autoSpaceDN w:val="0"/>
        <w:adjustRightInd w:val="0"/>
        <w:ind w:left="-851" w:right="567"/>
        <w:jc w:val="center"/>
        <w:rPr>
          <w:rFonts w:ascii="Century Gothic" w:hAnsi="Century Gothic" w:cs="Arial"/>
          <w:b/>
          <w:bCs/>
          <w:lang w:val="pt"/>
        </w:rPr>
      </w:pPr>
      <w:r w:rsidRPr="00D67D97">
        <w:rPr>
          <w:rFonts w:ascii="Century Gothic" w:hAnsi="Century Gothic" w:cs="Arial"/>
          <w:b/>
          <w:bCs/>
          <w:lang w:val="pt"/>
        </w:rPr>
        <w:t xml:space="preserve">DISPENSA DE LICITAÇÃO Nº </w:t>
      </w:r>
      <w:r w:rsidR="00214CA3">
        <w:rPr>
          <w:rFonts w:ascii="Century Gothic" w:hAnsi="Century Gothic" w:cs="Arial"/>
          <w:b/>
        </w:rPr>
        <w:t>23</w:t>
      </w:r>
      <w:r w:rsidR="003F7198">
        <w:rPr>
          <w:rFonts w:ascii="Century Gothic" w:hAnsi="Century Gothic" w:cs="Arial"/>
          <w:b/>
          <w:bCs/>
          <w:lang w:val="pt"/>
        </w:rPr>
        <w:t>/2026</w:t>
      </w:r>
    </w:p>
    <w:p w14:paraId="5D8101D2" w14:textId="77777777" w:rsidR="001C67AA" w:rsidRPr="00913910" w:rsidRDefault="001C67AA" w:rsidP="00B6583B">
      <w:pPr>
        <w:overflowPunct w:val="0"/>
        <w:autoSpaceDE w:val="0"/>
        <w:adjustRightInd w:val="0"/>
        <w:ind w:left="-851" w:right="567"/>
        <w:jc w:val="center"/>
        <w:rPr>
          <w:rFonts w:ascii="Century Gothic" w:hAnsi="Century Gothic" w:cs="Arial"/>
          <w:b/>
          <w:caps/>
        </w:rPr>
      </w:pPr>
    </w:p>
    <w:p w14:paraId="068097BA" w14:textId="77777777" w:rsidR="002A760D" w:rsidRPr="00422F87" w:rsidRDefault="002A760D" w:rsidP="00F62E14">
      <w:pPr>
        <w:pStyle w:val="Ttulo2"/>
        <w:ind w:left="-1134" w:right="425" w:firstLine="0"/>
        <w:jc w:val="center"/>
        <w:rPr>
          <w:rFonts w:ascii="Century Gothic" w:eastAsia="Calibri" w:hAnsi="Century Gothic" w:cs="Arial"/>
        </w:rPr>
      </w:pPr>
      <w:r w:rsidRPr="00422F87">
        <w:rPr>
          <w:rFonts w:ascii="Century Gothic" w:eastAsia="Calibri" w:hAnsi="Century Gothic" w:cs="Arial"/>
        </w:rPr>
        <w:t xml:space="preserve">ANEXO 03 </w:t>
      </w:r>
    </w:p>
    <w:p w14:paraId="71F8AB11" w14:textId="3B899828" w:rsidR="00942D36" w:rsidRPr="00942D36" w:rsidRDefault="002A760D" w:rsidP="00F62E14">
      <w:pPr>
        <w:pStyle w:val="Ttulo2"/>
        <w:ind w:left="-1134" w:right="425" w:firstLine="0"/>
        <w:jc w:val="center"/>
        <w:rPr>
          <w:rFonts w:ascii="Century Gothic" w:eastAsia="Calibri" w:hAnsi="Century Gothic" w:cs="Calibri"/>
          <w:color w:val="00FF00"/>
          <w:sz w:val="22"/>
          <w:szCs w:val="22"/>
        </w:rPr>
      </w:pPr>
      <w:r w:rsidRPr="00422F87">
        <w:rPr>
          <w:rFonts w:ascii="Century Gothic" w:eastAsia="Calibri" w:hAnsi="Century Gothic" w:cs="Arial"/>
        </w:rPr>
        <w:t xml:space="preserve"> DECLARAÇÃO UNIFICADA </w:t>
      </w:r>
      <w:r w:rsidRPr="00422F87">
        <w:rPr>
          <w:rFonts w:ascii="Century Gothic" w:eastAsia="Calibri" w:hAnsi="Century Gothic" w:cs="Calibri"/>
          <w:color w:val="00FF00"/>
          <w:sz w:val="22"/>
          <w:szCs w:val="22"/>
          <w:highlight w:val="black"/>
        </w:rPr>
        <w:t>(Obrigatório utilizar este modelo)</w:t>
      </w:r>
    </w:p>
    <w:p w14:paraId="6BC79A38" w14:textId="26E0AB9B" w:rsidR="00942D36" w:rsidRDefault="00942D36" w:rsidP="00F62E14">
      <w:pPr>
        <w:tabs>
          <w:tab w:val="left" w:pos="9072"/>
        </w:tabs>
        <w:autoSpaceDE w:val="0"/>
        <w:adjustRightInd w:val="0"/>
        <w:ind w:left="-1134" w:right="425"/>
        <w:jc w:val="both"/>
        <w:rPr>
          <w:rFonts w:ascii="Century Gothic" w:hAnsi="Century Gothic" w:cs="Arial"/>
        </w:rPr>
      </w:pPr>
      <w:r w:rsidRPr="006B17DE">
        <w:rPr>
          <w:rFonts w:ascii="Century Gothic" w:hAnsi="Century Gothic" w:cs="Arial"/>
        </w:rPr>
        <w:t xml:space="preserve">A empresa </w:t>
      </w:r>
      <w:r w:rsidR="00B6583B">
        <w:rPr>
          <w:rFonts w:ascii="Century Gothic" w:hAnsi="Century Gothic" w:cs="Arial"/>
        </w:rPr>
        <w:fldChar w:fldCharType="begin">
          <w:ffData>
            <w:name w:val="Texto424"/>
            <w:enabled/>
            <w:calcOnExit w:val="0"/>
            <w:textInput/>
          </w:ffData>
        </w:fldChar>
      </w:r>
      <w:bookmarkStart w:id="2" w:name="Texto424"/>
      <w:r w:rsidR="00B6583B">
        <w:rPr>
          <w:rFonts w:ascii="Century Gothic" w:hAnsi="Century Gothic" w:cs="Arial"/>
        </w:rPr>
        <w:instrText xml:space="preserve"> FORMTEXT </w:instrText>
      </w:r>
      <w:r w:rsidR="00B6583B">
        <w:rPr>
          <w:rFonts w:ascii="Century Gothic" w:hAnsi="Century Gothic" w:cs="Arial"/>
        </w:rPr>
      </w:r>
      <w:r w:rsidR="00B6583B">
        <w:rPr>
          <w:rFonts w:ascii="Century Gothic" w:hAnsi="Century Gothic" w:cs="Arial"/>
        </w:rPr>
        <w:fldChar w:fldCharType="separate"/>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rPr>
        <w:fldChar w:fldCharType="end"/>
      </w:r>
      <w:bookmarkEnd w:id="2"/>
      <w:r w:rsidRPr="006B17DE">
        <w:rPr>
          <w:rFonts w:ascii="Century Gothic" w:hAnsi="Century Gothic" w:cs="Arial"/>
        </w:rPr>
        <w:t xml:space="preserve">., inscrita no CNPJ/MF sob o n°. </w:t>
      </w:r>
      <w:r w:rsidR="00B6583B">
        <w:rPr>
          <w:rFonts w:ascii="Century Gothic" w:hAnsi="Century Gothic" w:cs="Arial"/>
        </w:rPr>
        <w:fldChar w:fldCharType="begin">
          <w:ffData>
            <w:name w:val="Texto425"/>
            <w:enabled/>
            <w:calcOnExit w:val="0"/>
            <w:textInput/>
          </w:ffData>
        </w:fldChar>
      </w:r>
      <w:bookmarkStart w:id="3" w:name="Texto425"/>
      <w:r w:rsidR="00B6583B">
        <w:rPr>
          <w:rFonts w:ascii="Century Gothic" w:hAnsi="Century Gothic" w:cs="Arial"/>
        </w:rPr>
        <w:instrText xml:space="preserve"> FORMTEXT </w:instrText>
      </w:r>
      <w:r w:rsidR="00B6583B">
        <w:rPr>
          <w:rFonts w:ascii="Century Gothic" w:hAnsi="Century Gothic" w:cs="Arial"/>
        </w:rPr>
      </w:r>
      <w:r w:rsidR="00B6583B">
        <w:rPr>
          <w:rFonts w:ascii="Century Gothic" w:hAnsi="Century Gothic" w:cs="Arial"/>
        </w:rPr>
        <w:fldChar w:fldCharType="separate"/>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rPr>
        <w:fldChar w:fldCharType="end"/>
      </w:r>
      <w:bookmarkEnd w:id="3"/>
      <w:r w:rsidRPr="006B17DE">
        <w:rPr>
          <w:rFonts w:ascii="Century Gothic" w:hAnsi="Century Gothic" w:cs="Arial"/>
        </w:rPr>
        <w:t xml:space="preserve">, sediada </w:t>
      </w:r>
      <w:r w:rsidR="00B6583B">
        <w:rPr>
          <w:rFonts w:ascii="Century Gothic" w:hAnsi="Century Gothic" w:cs="Arial"/>
        </w:rPr>
        <w:fldChar w:fldCharType="begin">
          <w:ffData>
            <w:name w:val="Texto426"/>
            <w:enabled/>
            <w:calcOnExit w:val="0"/>
            <w:textInput/>
          </w:ffData>
        </w:fldChar>
      </w:r>
      <w:bookmarkStart w:id="4" w:name="Texto426"/>
      <w:r w:rsidR="00B6583B">
        <w:rPr>
          <w:rFonts w:ascii="Century Gothic" w:hAnsi="Century Gothic" w:cs="Arial"/>
        </w:rPr>
        <w:instrText xml:space="preserve"> FORMTEXT </w:instrText>
      </w:r>
      <w:r w:rsidR="00B6583B">
        <w:rPr>
          <w:rFonts w:ascii="Century Gothic" w:hAnsi="Century Gothic" w:cs="Arial"/>
        </w:rPr>
      </w:r>
      <w:r w:rsidR="00B6583B">
        <w:rPr>
          <w:rFonts w:ascii="Century Gothic" w:hAnsi="Century Gothic" w:cs="Arial"/>
        </w:rPr>
        <w:fldChar w:fldCharType="separate"/>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rPr>
        <w:fldChar w:fldCharType="end"/>
      </w:r>
      <w:bookmarkEnd w:id="4"/>
      <w:r w:rsidRPr="006B17DE">
        <w:rPr>
          <w:rFonts w:ascii="Century Gothic" w:hAnsi="Century Gothic" w:cs="Arial"/>
        </w:rPr>
        <w:t xml:space="preserve">(Endereço Completo), por intermédio de seu representante legal </w:t>
      </w:r>
      <w:r w:rsidR="00B6583B">
        <w:rPr>
          <w:rFonts w:ascii="Century Gothic" w:hAnsi="Century Gothic" w:cs="Arial"/>
        </w:rPr>
        <w:fldChar w:fldCharType="begin">
          <w:ffData>
            <w:name w:val="Texto427"/>
            <w:enabled/>
            <w:calcOnExit w:val="0"/>
            <w:textInput/>
          </w:ffData>
        </w:fldChar>
      </w:r>
      <w:bookmarkStart w:id="5" w:name="Texto427"/>
      <w:r w:rsidR="00B6583B">
        <w:rPr>
          <w:rFonts w:ascii="Century Gothic" w:hAnsi="Century Gothic" w:cs="Arial"/>
        </w:rPr>
        <w:instrText xml:space="preserve"> FORMTEXT </w:instrText>
      </w:r>
      <w:r w:rsidR="00B6583B">
        <w:rPr>
          <w:rFonts w:ascii="Century Gothic" w:hAnsi="Century Gothic" w:cs="Arial"/>
        </w:rPr>
      </w:r>
      <w:r w:rsidR="00B6583B">
        <w:rPr>
          <w:rFonts w:ascii="Century Gothic" w:hAnsi="Century Gothic" w:cs="Arial"/>
        </w:rPr>
        <w:fldChar w:fldCharType="separate"/>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rPr>
        <w:fldChar w:fldCharType="end"/>
      </w:r>
      <w:bookmarkEnd w:id="5"/>
      <w:r w:rsidRPr="006B17DE">
        <w:rPr>
          <w:rFonts w:ascii="Century Gothic" w:hAnsi="Century Gothic" w:cs="Arial"/>
        </w:rPr>
        <w:t xml:space="preserve">, portador (a) da Cédula de Identidade RG sob nº. </w:t>
      </w:r>
      <w:r w:rsidR="00B6583B">
        <w:rPr>
          <w:rFonts w:ascii="Century Gothic" w:hAnsi="Century Gothic" w:cs="Arial"/>
        </w:rPr>
        <w:fldChar w:fldCharType="begin">
          <w:ffData>
            <w:name w:val="Texto428"/>
            <w:enabled/>
            <w:calcOnExit w:val="0"/>
            <w:textInput/>
          </w:ffData>
        </w:fldChar>
      </w:r>
      <w:bookmarkStart w:id="6" w:name="Texto428"/>
      <w:r w:rsidR="00B6583B">
        <w:rPr>
          <w:rFonts w:ascii="Century Gothic" w:hAnsi="Century Gothic" w:cs="Arial"/>
        </w:rPr>
        <w:instrText xml:space="preserve"> FORMTEXT </w:instrText>
      </w:r>
      <w:r w:rsidR="00B6583B">
        <w:rPr>
          <w:rFonts w:ascii="Century Gothic" w:hAnsi="Century Gothic" w:cs="Arial"/>
        </w:rPr>
      </w:r>
      <w:r w:rsidR="00B6583B">
        <w:rPr>
          <w:rFonts w:ascii="Century Gothic" w:hAnsi="Century Gothic" w:cs="Arial"/>
        </w:rPr>
        <w:fldChar w:fldCharType="separate"/>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rPr>
        <w:fldChar w:fldCharType="end"/>
      </w:r>
      <w:bookmarkEnd w:id="6"/>
      <w:r w:rsidRPr="006B17DE">
        <w:rPr>
          <w:rFonts w:ascii="Century Gothic" w:hAnsi="Century Gothic" w:cs="Arial"/>
        </w:rPr>
        <w:t xml:space="preserve">, e inscrito (a) no Cadastro de Pessoa Física CPF/MF sob nº. </w:t>
      </w:r>
      <w:r w:rsidR="00B6583B">
        <w:rPr>
          <w:rFonts w:ascii="Century Gothic" w:hAnsi="Century Gothic" w:cs="Arial"/>
        </w:rPr>
        <w:fldChar w:fldCharType="begin">
          <w:ffData>
            <w:name w:val="Texto429"/>
            <w:enabled/>
            <w:calcOnExit w:val="0"/>
            <w:textInput/>
          </w:ffData>
        </w:fldChar>
      </w:r>
      <w:bookmarkStart w:id="7" w:name="Texto429"/>
      <w:r w:rsidR="00B6583B">
        <w:rPr>
          <w:rFonts w:ascii="Century Gothic" w:hAnsi="Century Gothic" w:cs="Arial"/>
        </w:rPr>
        <w:instrText xml:space="preserve"> FORMTEXT </w:instrText>
      </w:r>
      <w:r w:rsidR="00B6583B">
        <w:rPr>
          <w:rFonts w:ascii="Century Gothic" w:hAnsi="Century Gothic" w:cs="Arial"/>
        </w:rPr>
      </w:r>
      <w:r w:rsidR="00B6583B">
        <w:rPr>
          <w:rFonts w:ascii="Century Gothic" w:hAnsi="Century Gothic" w:cs="Arial"/>
        </w:rPr>
        <w:fldChar w:fldCharType="separate"/>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noProof/>
        </w:rPr>
        <w:t> </w:t>
      </w:r>
      <w:r w:rsidR="00B6583B">
        <w:rPr>
          <w:rFonts w:ascii="Century Gothic" w:hAnsi="Century Gothic" w:cs="Arial"/>
        </w:rPr>
        <w:fldChar w:fldCharType="end"/>
      </w:r>
      <w:bookmarkEnd w:id="7"/>
    </w:p>
    <w:p w14:paraId="637437AC" w14:textId="77777777" w:rsidR="00942D36" w:rsidRDefault="00942D36" w:rsidP="00F62E14">
      <w:pPr>
        <w:tabs>
          <w:tab w:val="left" w:pos="9072"/>
        </w:tabs>
        <w:autoSpaceDE w:val="0"/>
        <w:adjustRightInd w:val="0"/>
        <w:ind w:left="-1134" w:right="425"/>
        <w:jc w:val="both"/>
        <w:rPr>
          <w:rFonts w:ascii="Century Gothic" w:hAnsi="Century Gothic" w:cs="Arial"/>
        </w:rPr>
      </w:pPr>
    </w:p>
    <w:p w14:paraId="7C88BFE3" w14:textId="6A617DA0" w:rsidR="00942D36" w:rsidRPr="005836BA" w:rsidRDefault="00A20C88" w:rsidP="00F62E14">
      <w:pPr>
        <w:pStyle w:val="NormalWeb"/>
        <w:numPr>
          <w:ilvl w:val="0"/>
          <w:numId w:val="61"/>
        </w:numPr>
        <w:spacing w:before="0" w:beforeAutospacing="0" w:after="0" w:afterAutospacing="0"/>
        <w:ind w:left="-1134" w:right="425" w:firstLine="0"/>
        <w:jc w:val="both"/>
        <w:rPr>
          <w:rFonts w:ascii="Century Gothic" w:eastAsia="Calibri" w:hAnsi="Century Gothic" w:cs="Arial"/>
          <w:sz w:val="20"/>
          <w:szCs w:val="20"/>
          <w:lang w:eastAsia="en-US"/>
        </w:rPr>
      </w:pPr>
      <w:r>
        <w:rPr>
          <w:rFonts w:ascii="Century Gothic" w:eastAsia="Calibri" w:hAnsi="Century Gothic" w:cs="Arial"/>
          <w:b/>
          <w:sz w:val="20"/>
          <w:szCs w:val="20"/>
          <w:lang w:eastAsia="en-US"/>
        </w:rPr>
        <w:t xml:space="preserve"> </w:t>
      </w:r>
      <w:r w:rsidR="00942D36" w:rsidRPr="005836BA">
        <w:rPr>
          <w:rFonts w:ascii="Century Gothic" w:eastAsia="Calibri" w:hAnsi="Century Gothic" w:cs="Arial"/>
          <w:b/>
          <w:sz w:val="20"/>
          <w:szCs w:val="20"/>
          <w:lang w:eastAsia="en-US"/>
        </w:rPr>
        <w:t>DECLARA</w:t>
      </w:r>
      <w:r w:rsidR="00942D36" w:rsidRPr="005836BA">
        <w:rPr>
          <w:rFonts w:ascii="Century Gothic" w:eastAsia="Calibri" w:hAnsi="Century Gothic" w:cs="Arial"/>
          <w:sz w:val="20"/>
          <w:szCs w:val="20"/>
          <w:lang w:eastAsia="en-US"/>
        </w:rPr>
        <w:t>, sob as sanções administrativas cabíveis e sob penas da Lei, que esta empresa, na presente data, é considerada:</w:t>
      </w:r>
    </w:p>
    <w:p w14:paraId="253651B7" w14:textId="77777777" w:rsidR="00942D36" w:rsidRPr="006B17DE" w:rsidRDefault="00942D36" w:rsidP="00F62E14">
      <w:pPr>
        <w:tabs>
          <w:tab w:val="left" w:pos="9072"/>
        </w:tabs>
        <w:autoSpaceDE w:val="0"/>
        <w:adjustRightInd w:val="0"/>
        <w:ind w:left="-1134" w:right="425"/>
        <w:jc w:val="both"/>
        <w:rPr>
          <w:rFonts w:ascii="Century Gothic" w:hAnsi="Century Gothic" w:cs="Arial"/>
        </w:rPr>
      </w:pPr>
      <w:proofErr w:type="gramStart"/>
      <w:r w:rsidRPr="006B17DE">
        <w:rPr>
          <w:rFonts w:ascii="Century Gothic" w:hAnsi="Century Gothic" w:cs="Arial"/>
        </w:rPr>
        <w:t xml:space="preserve">( </w:t>
      </w:r>
      <w:r>
        <w:rPr>
          <w:rFonts w:ascii="Century Gothic" w:hAnsi="Century Gothic" w:cs="Arial"/>
        </w:rPr>
        <w:t xml:space="preserve"> </w:t>
      </w:r>
      <w:proofErr w:type="gramEnd"/>
      <w:r w:rsidRPr="006B17DE">
        <w:rPr>
          <w:rFonts w:ascii="Century Gothic" w:hAnsi="Century Gothic" w:cs="Arial"/>
        </w:rPr>
        <w:t xml:space="preserve"> ) MICROEMPRESA, conforme Inciso I, Artigo 3° da Lei Complementar n° 123/2006 e suas alterações;</w:t>
      </w:r>
    </w:p>
    <w:p w14:paraId="2FE9A2D6" w14:textId="77777777" w:rsidR="00942D36" w:rsidRPr="006B17DE" w:rsidRDefault="00942D36" w:rsidP="00F62E14">
      <w:pPr>
        <w:tabs>
          <w:tab w:val="left" w:pos="9072"/>
        </w:tabs>
        <w:autoSpaceDE w:val="0"/>
        <w:adjustRightInd w:val="0"/>
        <w:ind w:left="-1134" w:right="425"/>
        <w:jc w:val="both"/>
        <w:rPr>
          <w:rFonts w:ascii="Century Gothic" w:hAnsi="Century Gothic" w:cs="Arial"/>
        </w:rPr>
      </w:pPr>
      <w:proofErr w:type="gramStart"/>
      <w:r w:rsidRPr="006B17DE">
        <w:rPr>
          <w:rFonts w:ascii="Century Gothic" w:hAnsi="Century Gothic" w:cs="Arial"/>
        </w:rPr>
        <w:t xml:space="preserve">(  </w:t>
      </w:r>
      <w:proofErr w:type="gramEnd"/>
      <w:r>
        <w:rPr>
          <w:rFonts w:ascii="Century Gothic" w:hAnsi="Century Gothic" w:cs="Arial"/>
        </w:rPr>
        <w:t xml:space="preserve"> </w:t>
      </w:r>
      <w:r w:rsidRPr="006B17DE">
        <w:rPr>
          <w:rFonts w:ascii="Century Gothic" w:hAnsi="Century Gothic" w:cs="Arial"/>
        </w:rPr>
        <w:t>) EMPRESA DE PEQUENO PORTE, conforme inciso II, Artigo 3° da Lei Complementar n° 123/2006 e suas alterações;</w:t>
      </w:r>
    </w:p>
    <w:p w14:paraId="3118BEEA" w14:textId="77777777" w:rsidR="00942D36" w:rsidRDefault="00942D36" w:rsidP="00F62E14">
      <w:pPr>
        <w:tabs>
          <w:tab w:val="left" w:pos="9072"/>
        </w:tabs>
        <w:autoSpaceDE w:val="0"/>
        <w:adjustRightInd w:val="0"/>
        <w:ind w:left="-1134" w:right="425"/>
        <w:jc w:val="both"/>
        <w:rPr>
          <w:rFonts w:ascii="Century Gothic" w:hAnsi="Century Gothic" w:cs="Arial"/>
          <w:shd w:val="clear" w:color="auto" w:fill="FFFFFF"/>
        </w:rPr>
      </w:pPr>
      <w:proofErr w:type="gramStart"/>
      <w:r w:rsidRPr="006B17DE">
        <w:rPr>
          <w:rFonts w:ascii="Century Gothic" w:hAnsi="Century Gothic" w:cs="Arial"/>
        </w:rPr>
        <w:t xml:space="preserve">( </w:t>
      </w:r>
      <w:r>
        <w:rPr>
          <w:rFonts w:ascii="Century Gothic" w:hAnsi="Century Gothic" w:cs="Arial"/>
        </w:rPr>
        <w:t xml:space="preserve"> </w:t>
      </w:r>
      <w:proofErr w:type="gramEnd"/>
      <w:r>
        <w:rPr>
          <w:rFonts w:ascii="Century Gothic" w:hAnsi="Century Gothic" w:cs="Arial"/>
        </w:rPr>
        <w:t xml:space="preserve">   </w:t>
      </w:r>
      <w:r w:rsidRPr="006B17DE">
        <w:rPr>
          <w:rFonts w:ascii="Century Gothic" w:hAnsi="Century Gothic" w:cs="Arial"/>
        </w:rPr>
        <w:t xml:space="preserve"> ) MICROEMPREENDEDOR INDIVIDUAL, conforme Artigo 91 da Resolução CGSN nº 94/2011</w:t>
      </w:r>
      <w:r w:rsidRPr="006B17DE">
        <w:rPr>
          <w:rFonts w:ascii="Century Gothic" w:hAnsi="Century Gothic" w:cs="Arial"/>
          <w:shd w:val="clear" w:color="auto" w:fill="FFFFFF"/>
        </w:rPr>
        <w:t>.</w:t>
      </w:r>
    </w:p>
    <w:p w14:paraId="354D6318" w14:textId="77777777" w:rsidR="00942D36" w:rsidRDefault="00942D36" w:rsidP="00F62E14">
      <w:pPr>
        <w:tabs>
          <w:tab w:val="left" w:pos="9072"/>
        </w:tabs>
        <w:autoSpaceDE w:val="0"/>
        <w:adjustRightInd w:val="0"/>
        <w:ind w:left="-1134" w:right="425"/>
        <w:jc w:val="both"/>
        <w:rPr>
          <w:rFonts w:ascii="Century Gothic" w:hAnsi="Century Gothic" w:cs="Arial"/>
          <w:b/>
          <w:shd w:val="clear" w:color="auto" w:fill="FFFFFF"/>
        </w:rPr>
      </w:pPr>
    </w:p>
    <w:p w14:paraId="1D60E250" w14:textId="3DD1D10B" w:rsidR="00942D36" w:rsidRPr="006B17DE" w:rsidRDefault="00942D36" w:rsidP="00F62E14">
      <w:pPr>
        <w:tabs>
          <w:tab w:val="left" w:pos="9072"/>
        </w:tabs>
        <w:autoSpaceDE w:val="0"/>
        <w:adjustRightInd w:val="0"/>
        <w:ind w:left="-1134" w:right="425"/>
        <w:jc w:val="both"/>
        <w:rPr>
          <w:rFonts w:ascii="Century Gothic" w:hAnsi="Century Gothic" w:cs="Arial"/>
        </w:rPr>
      </w:pPr>
      <w:r w:rsidRPr="005901AB">
        <w:rPr>
          <w:rFonts w:ascii="Century Gothic" w:hAnsi="Century Gothic" w:cs="Arial"/>
          <w:b/>
          <w:shd w:val="clear" w:color="auto" w:fill="FFFFFF"/>
        </w:rPr>
        <w:t>1.1.</w:t>
      </w:r>
      <w:r>
        <w:rPr>
          <w:rFonts w:ascii="Century Gothic" w:hAnsi="Century Gothic" w:cs="Arial"/>
          <w:shd w:val="clear" w:color="auto" w:fill="FFFFFF"/>
        </w:rPr>
        <w:t xml:space="preserve"> </w:t>
      </w:r>
      <w:r w:rsidRPr="006B17DE">
        <w:rPr>
          <w:rFonts w:ascii="Century Gothic" w:hAnsi="Century Gothic" w:cs="Arial"/>
          <w:b/>
        </w:rPr>
        <w:t>DECLARA</w:t>
      </w:r>
      <w:r>
        <w:rPr>
          <w:rFonts w:ascii="Century Gothic" w:hAnsi="Century Gothic" w:cs="Arial"/>
          <w:b/>
        </w:rPr>
        <w:t>,</w:t>
      </w:r>
      <w:r w:rsidRPr="006B17DE">
        <w:rPr>
          <w:rFonts w:ascii="Century Gothic" w:hAnsi="Century Gothic" w:cs="Arial"/>
        </w:rPr>
        <w:t xml:space="preserve"> ainda que a empresa não se inclui nas hipóteses que afastam o tratamento privilegiado descritas no Art. 3º, 4º, da Lei Complementar 123/2006.</w:t>
      </w:r>
    </w:p>
    <w:p w14:paraId="28D6DF98" w14:textId="2AC6D689" w:rsidR="00942D36" w:rsidRDefault="00942D36" w:rsidP="00F62E14">
      <w:pPr>
        <w:tabs>
          <w:tab w:val="left" w:pos="9072"/>
        </w:tabs>
        <w:autoSpaceDE w:val="0"/>
        <w:adjustRightInd w:val="0"/>
        <w:ind w:left="-1134" w:right="425"/>
        <w:jc w:val="both"/>
      </w:pPr>
      <w:r w:rsidRPr="00E17DF4">
        <w:rPr>
          <w:rFonts w:ascii="Century Gothic" w:hAnsi="Century Gothic" w:cs="Arial"/>
          <w:b/>
          <w:shd w:val="clear" w:color="auto" w:fill="FFFFFF"/>
        </w:rPr>
        <w:t xml:space="preserve">1.2. </w:t>
      </w:r>
      <w:r w:rsidR="00E457A3" w:rsidRPr="00E17DF4">
        <w:rPr>
          <w:rFonts w:ascii="Century Gothic" w:hAnsi="Century Gothic" w:cs="Arial"/>
          <w:b/>
        </w:rPr>
        <w:t>DECLARA</w:t>
      </w:r>
      <w:r w:rsidRPr="00E17DF4">
        <w:rPr>
          <w:rFonts w:ascii="Century Gothic" w:hAnsi="Century Gothic" w:cs="Arial"/>
        </w:rPr>
        <w:t>, ainda, que no ano-calendário de realização desta licitação não mantém contratos com a Administração Pública que, somados, ultrapassem o limite de receita bruta permitido para o enquadramento como Empresa de Pequeno Porte. Assim, não há impedimento para a utilização do benefício previsto na Lei Complementar nº 123/2006, conforme disposto no § 2º do art. 4º da Lei nº 14.133/2021.</w:t>
      </w:r>
    </w:p>
    <w:p w14:paraId="564C9D77" w14:textId="77777777" w:rsidR="00942D36" w:rsidRPr="005901AB" w:rsidRDefault="00942D36" w:rsidP="00F62E14">
      <w:pPr>
        <w:tabs>
          <w:tab w:val="left" w:pos="9072"/>
        </w:tabs>
        <w:autoSpaceDE w:val="0"/>
        <w:adjustRightInd w:val="0"/>
        <w:ind w:left="-1134" w:right="425"/>
        <w:jc w:val="both"/>
        <w:rPr>
          <w:rFonts w:ascii="Century Gothic" w:hAnsi="Century Gothic" w:cs="Arial"/>
          <w:b/>
          <w:sz w:val="14"/>
          <w:szCs w:val="14"/>
          <w:shd w:val="clear" w:color="auto" w:fill="FFFFFF"/>
        </w:rPr>
      </w:pPr>
      <w:r w:rsidRPr="005901AB">
        <w:rPr>
          <w:rFonts w:ascii="Century Gothic" w:hAnsi="Century Gothic" w:cs="Arial"/>
          <w:b/>
          <w:sz w:val="14"/>
          <w:szCs w:val="14"/>
          <w:shd w:val="clear" w:color="auto" w:fill="FFFFFF"/>
        </w:rPr>
        <w:t xml:space="preserve"> </w:t>
      </w:r>
      <w:r w:rsidRPr="005901AB">
        <w:rPr>
          <w:rFonts w:ascii="Century Gothic" w:hAnsi="Century Gothic" w:cs="Arial"/>
          <w:b/>
          <w:color w:val="FF0000"/>
          <w:sz w:val="14"/>
          <w:szCs w:val="14"/>
          <w:shd w:val="clear" w:color="auto" w:fill="FFFFFF"/>
        </w:rPr>
        <w:t xml:space="preserve">* Obs. Assinalar, </w:t>
      </w:r>
      <w:r>
        <w:rPr>
          <w:rFonts w:ascii="Century Gothic" w:hAnsi="Century Gothic" w:cs="Arial"/>
          <w:b/>
          <w:color w:val="FF0000"/>
          <w:sz w:val="14"/>
          <w:szCs w:val="14"/>
          <w:shd w:val="clear" w:color="auto" w:fill="FFFFFF"/>
        </w:rPr>
        <w:t xml:space="preserve">as opções acima, </w:t>
      </w:r>
      <w:r w:rsidRPr="005901AB">
        <w:rPr>
          <w:rFonts w:ascii="Century Gothic" w:hAnsi="Century Gothic" w:cs="Arial"/>
          <w:b/>
          <w:color w:val="FF0000"/>
          <w:sz w:val="14"/>
          <w:szCs w:val="14"/>
          <w:shd w:val="clear" w:color="auto" w:fill="FFFFFF"/>
        </w:rPr>
        <w:t xml:space="preserve">somente se a empresa fazer jus ao tratamento diferenciado e favorecido a ser dispensado às microempresas e empresas de pequeno porte no âmbito dos Poderes da União, dos Estados, do Distrito Federal e dos Municípios, nos termos da LEI COMPLEMENTAR Nº 123, DE 14 DE DEZEMBRO DE 2006 </w:t>
      </w:r>
    </w:p>
    <w:p w14:paraId="5441B080" w14:textId="77777777" w:rsidR="00942D36" w:rsidRPr="006B17DE" w:rsidRDefault="00942D36" w:rsidP="00F62E14">
      <w:pPr>
        <w:tabs>
          <w:tab w:val="left" w:pos="9072"/>
        </w:tabs>
        <w:autoSpaceDE w:val="0"/>
        <w:adjustRightInd w:val="0"/>
        <w:ind w:left="-1134" w:right="425"/>
        <w:jc w:val="both"/>
        <w:rPr>
          <w:rFonts w:ascii="Century Gothic" w:hAnsi="Century Gothic" w:cs="Arial"/>
          <w:b/>
        </w:rPr>
      </w:pPr>
    </w:p>
    <w:p w14:paraId="2FF9960D" w14:textId="6D68D933" w:rsidR="00942D36" w:rsidRPr="006B17DE" w:rsidRDefault="00A20C88" w:rsidP="00F62E14">
      <w:pPr>
        <w:pStyle w:val="Corpodetexto"/>
        <w:numPr>
          <w:ilvl w:val="0"/>
          <w:numId w:val="61"/>
        </w:numPr>
        <w:suppressAutoHyphens w:val="0"/>
        <w:ind w:left="-1134" w:right="425" w:firstLine="0"/>
        <w:jc w:val="both"/>
        <w:rPr>
          <w:rFonts w:ascii="Century Gothic" w:hAnsi="Century Gothic"/>
          <w:kern w:val="3"/>
          <w:sz w:val="20"/>
        </w:rPr>
      </w:pPr>
      <w:r>
        <w:rPr>
          <w:rFonts w:ascii="Century Gothic" w:hAnsi="Century Gothic"/>
          <w:b/>
          <w:kern w:val="3"/>
          <w:sz w:val="20"/>
        </w:rPr>
        <w:t xml:space="preserve"> </w:t>
      </w:r>
      <w:r w:rsidR="00942D36" w:rsidRPr="005901AB">
        <w:rPr>
          <w:rFonts w:ascii="Century Gothic" w:hAnsi="Century Gothic"/>
          <w:b/>
          <w:kern w:val="3"/>
          <w:sz w:val="20"/>
        </w:rPr>
        <w:t>DECLARA</w:t>
      </w:r>
      <w:r w:rsidR="00B6583B">
        <w:rPr>
          <w:rFonts w:ascii="Century Gothic" w:hAnsi="Century Gothic"/>
          <w:b/>
          <w:kern w:val="3"/>
          <w:sz w:val="20"/>
        </w:rPr>
        <w:t>MOS</w:t>
      </w:r>
      <w:r w:rsidR="00942D36" w:rsidRPr="006B17DE">
        <w:rPr>
          <w:rFonts w:ascii="Century Gothic" w:hAnsi="Century Gothic"/>
          <w:kern w:val="3"/>
          <w:sz w:val="20"/>
        </w:rPr>
        <w:t xml:space="preserve"> para os fins de direito, na qualidade de proponente do procedimento </w:t>
      </w:r>
      <w:r w:rsidR="000858CE">
        <w:rPr>
          <w:rFonts w:ascii="Century Gothic" w:hAnsi="Century Gothic"/>
          <w:kern w:val="3"/>
          <w:sz w:val="20"/>
        </w:rPr>
        <w:t>de Contratação Direta</w:t>
      </w:r>
      <w:r w:rsidR="00942D36" w:rsidRPr="006B17DE">
        <w:rPr>
          <w:rFonts w:ascii="Century Gothic" w:hAnsi="Century Gothic"/>
          <w:kern w:val="3"/>
          <w:sz w:val="20"/>
        </w:rPr>
        <w:t xml:space="preserve"> instaurado pelo Município de Lobato/PR, que:</w:t>
      </w:r>
    </w:p>
    <w:p w14:paraId="14FE3F7A" w14:textId="391D45F5" w:rsidR="00942D36" w:rsidRPr="006B17DE" w:rsidRDefault="00A20C88" w:rsidP="00F62E14">
      <w:pPr>
        <w:pStyle w:val="PargrafodaLista"/>
        <w:widowControl w:val="0"/>
        <w:numPr>
          <w:ilvl w:val="0"/>
          <w:numId w:val="50"/>
        </w:numPr>
        <w:autoSpaceDE w:val="0"/>
        <w:autoSpaceDN w:val="0"/>
        <w:spacing w:before="8" w:line="232" w:lineRule="auto"/>
        <w:ind w:left="-1134" w:right="425" w:firstLine="0"/>
        <w:contextualSpacing w:val="0"/>
        <w:jc w:val="both"/>
        <w:rPr>
          <w:rFonts w:ascii="Century Gothic" w:hAnsi="Century Gothic"/>
          <w:sz w:val="20"/>
        </w:rPr>
      </w:pPr>
      <w:r>
        <w:rPr>
          <w:rFonts w:ascii="Century Gothic" w:hAnsi="Century Gothic"/>
          <w:sz w:val="20"/>
        </w:rPr>
        <w:t xml:space="preserve"> </w:t>
      </w:r>
      <w:r w:rsidR="00942D36" w:rsidRPr="006B17DE">
        <w:rPr>
          <w:rFonts w:ascii="Century Gothic" w:hAnsi="Century Gothic"/>
          <w:sz w:val="20"/>
        </w:rPr>
        <w:t>Não fomos declarados inidôneos para licitar ou contratar com o Poder Público, em qualquer de</w:t>
      </w:r>
      <w:r w:rsidR="00942D36" w:rsidRPr="006B17DE">
        <w:rPr>
          <w:rFonts w:ascii="Century Gothic" w:hAnsi="Century Gothic"/>
          <w:spacing w:val="1"/>
          <w:sz w:val="20"/>
        </w:rPr>
        <w:t xml:space="preserve"> </w:t>
      </w:r>
      <w:r w:rsidR="00942D36" w:rsidRPr="006B17DE">
        <w:rPr>
          <w:rFonts w:ascii="Century Gothic" w:hAnsi="Century Gothic"/>
          <w:sz w:val="20"/>
        </w:rPr>
        <w:t>suas</w:t>
      </w:r>
      <w:r w:rsidR="00942D36" w:rsidRPr="006B17DE">
        <w:rPr>
          <w:rFonts w:ascii="Century Gothic" w:hAnsi="Century Gothic"/>
          <w:spacing w:val="-1"/>
          <w:sz w:val="20"/>
        </w:rPr>
        <w:t xml:space="preserve"> </w:t>
      </w:r>
      <w:r w:rsidR="00942D36" w:rsidRPr="006B17DE">
        <w:rPr>
          <w:rFonts w:ascii="Century Gothic" w:hAnsi="Century Gothic"/>
          <w:sz w:val="20"/>
        </w:rPr>
        <w:t>esferas, ciente da obrigatoriedade de declarar ocorrências posteriores;</w:t>
      </w:r>
    </w:p>
    <w:p w14:paraId="78D5DB1F" w14:textId="331191E2" w:rsidR="00942D36" w:rsidRPr="006B17DE" w:rsidRDefault="00A20C88" w:rsidP="00F62E14">
      <w:pPr>
        <w:pStyle w:val="PargrafodaLista"/>
        <w:widowControl w:val="0"/>
        <w:numPr>
          <w:ilvl w:val="0"/>
          <w:numId w:val="50"/>
        </w:numPr>
        <w:autoSpaceDE w:val="0"/>
        <w:autoSpaceDN w:val="0"/>
        <w:spacing w:before="3"/>
        <w:ind w:left="-1134" w:right="425" w:firstLine="0"/>
        <w:contextualSpacing w:val="0"/>
        <w:jc w:val="both"/>
        <w:rPr>
          <w:rFonts w:ascii="Century Gothic" w:hAnsi="Century Gothic"/>
          <w:sz w:val="20"/>
        </w:rPr>
      </w:pPr>
      <w:r>
        <w:rPr>
          <w:rFonts w:ascii="Century Gothic" w:hAnsi="Century Gothic"/>
          <w:sz w:val="20"/>
        </w:rPr>
        <w:t xml:space="preserve"> </w:t>
      </w:r>
      <w:r w:rsidR="00942D36" w:rsidRPr="006B17DE">
        <w:rPr>
          <w:rFonts w:ascii="Century Gothic" w:hAnsi="Century Gothic"/>
          <w:sz w:val="20"/>
        </w:rPr>
        <w:t>Estamos cientes e concordamos com as condições contidas no edital e seus anexos, bem como</w:t>
      </w:r>
      <w:r w:rsidR="00942D36" w:rsidRPr="006B17DE">
        <w:rPr>
          <w:rFonts w:ascii="Century Gothic" w:hAnsi="Century Gothic"/>
          <w:spacing w:val="1"/>
          <w:sz w:val="20"/>
        </w:rPr>
        <w:t xml:space="preserve"> </w:t>
      </w:r>
      <w:r w:rsidR="00942D36" w:rsidRPr="006B17DE">
        <w:rPr>
          <w:rFonts w:ascii="Century Gothic" w:hAnsi="Century Gothic"/>
          <w:sz w:val="20"/>
        </w:rPr>
        <w:t>de que a proposta apresentada compreende a integralidade dos custos para atendimento dos direitos</w:t>
      </w:r>
      <w:r w:rsidR="00942D36" w:rsidRPr="006B17DE">
        <w:rPr>
          <w:rFonts w:ascii="Century Gothic" w:hAnsi="Century Gothic"/>
          <w:spacing w:val="1"/>
          <w:sz w:val="20"/>
        </w:rPr>
        <w:t xml:space="preserve"> </w:t>
      </w:r>
      <w:r w:rsidR="00942D36" w:rsidRPr="006B17DE">
        <w:rPr>
          <w:rFonts w:ascii="Century Gothic" w:hAnsi="Century Gothic"/>
          <w:sz w:val="20"/>
        </w:rPr>
        <w:t xml:space="preserve">trabalhistas assegurados na Constituição Federal, nas leis trabalhistas, nas normas </w:t>
      </w:r>
      <w:proofErr w:type="spellStart"/>
      <w:r w:rsidR="00942D36" w:rsidRPr="006B17DE">
        <w:rPr>
          <w:rFonts w:ascii="Century Gothic" w:hAnsi="Century Gothic"/>
          <w:sz w:val="20"/>
        </w:rPr>
        <w:t>infralegais</w:t>
      </w:r>
      <w:proofErr w:type="spellEnd"/>
      <w:r w:rsidR="00942D36" w:rsidRPr="006B17DE">
        <w:rPr>
          <w:rFonts w:ascii="Century Gothic" w:hAnsi="Century Gothic"/>
          <w:sz w:val="20"/>
        </w:rPr>
        <w:t>, nas</w:t>
      </w:r>
      <w:r w:rsidR="00942D36" w:rsidRPr="006B17DE">
        <w:rPr>
          <w:rFonts w:ascii="Century Gothic" w:hAnsi="Century Gothic"/>
          <w:spacing w:val="1"/>
          <w:sz w:val="20"/>
        </w:rPr>
        <w:t xml:space="preserve"> </w:t>
      </w:r>
      <w:r w:rsidR="00942D36" w:rsidRPr="006B17DE">
        <w:rPr>
          <w:rFonts w:ascii="Century Gothic" w:hAnsi="Century Gothic"/>
          <w:sz w:val="20"/>
        </w:rPr>
        <w:t>convenções coletivas de trabalho e nos termos de ajustamento de conduta vigentes na data de sua</w:t>
      </w:r>
      <w:r w:rsidR="00942D36" w:rsidRPr="006B17DE">
        <w:rPr>
          <w:rFonts w:ascii="Century Gothic" w:hAnsi="Century Gothic"/>
          <w:spacing w:val="1"/>
          <w:sz w:val="20"/>
        </w:rPr>
        <w:t xml:space="preserve"> </w:t>
      </w:r>
      <w:r w:rsidR="00942D36" w:rsidRPr="006B17DE">
        <w:rPr>
          <w:rFonts w:ascii="Century Gothic" w:hAnsi="Century Gothic"/>
          <w:sz w:val="20"/>
        </w:rPr>
        <w:t>entrega em definitivo e que cumpre plenamente os requisitos de habilitação definidos no instrumento</w:t>
      </w:r>
      <w:r w:rsidR="00942D36" w:rsidRPr="006B17DE">
        <w:rPr>
          <w:rFonts w:ascii="Century Gothic" w:hAnsi="Century Gothic"/>
          <w:spacing w:val="1"/>
          <w:sz w:val="20"/>
        </w:rPr>
        <w:t xml:space="preserve"> </w:t>
      </w:r>
      <w:r w:rsidR="00942D36" w:rsidRPr="006B17DE">
        <w:rPr>
          <w:rFonts w:ascii="Century Gothic" w:hAnsi="Century Gothic"/>
          <w:sz w:val="20"/>
        </w:rPr>
        <w:t>convocatório.</w:t>
      </w:r>
    </w:p>
    <w:p w14:paraId="3F44301E" w14:textId="441668B0" w:rsidR="00942D36" w:rsidRPr="006B17DE" w:rsidRDefault="00A20C88" w:rsidP="00F62E14">
      <w:pPr>
        <w:pStyle w:val="PargrafodaLista"/>
        <w:widowControl w:val="0"/>
        <w:numPr>
          <w:ilvl w:val="0"/>
          <w:numId w:val="50"/>
        </w:numPr>
        <w:autoSpaceDE w:val="0"/>
        <w:autoSpaceDN w:val="0"/>
        <w:spacing w:line="237" w:lineRule="auto"/>
        <w:ind w:left="-1134" w:right="425" w:firstLine="0"/>
        <w:contextualSpacing w:val="0"/>
        <w:jc w:val="both"/>
        <w:rPr>
          <w:rFonts w:ascii="Century Gothic" w:hAnsi="Century Gothic"/>
          <w:sz w:val="20"/>
        </w:rPr>
      </w:pPr>
      <w:r>
        <w:rPr>
          <w:rFonts w:ascii="Century Gothic" w:hAnsi="Century Gothic"/>
          <w:sz w:val="20"/>
        </w:rPr>
        <w:t xml:space="preserve"> </w:t>
      </w:r>
      <w:r w:rsidR="00942D36" w:rsidRPr="006B17DE">
        <w:rPr>
          <w:rFonts w:ascii="Century Gothic" w:hAnsi="Century Gothic"/>
          <w:sz w:val="20"/>
        </w:rPr>
        <w:t>Não empregamos menor de 18 anos em trabalho noturno, perigoso ou insalubre e não emprega</w:t>
      </w:r>
      <w:r w:rsidR="00942D36" w:rsidRPr="006B17DE">
        <w:rPr>
          <w:rFonts w:ascii="Century Gothic" w:hAnsi="Century Gothic"/>
          <w:spacing w:val="1"/>
          <w:sz w:val="20"/>
        </w:rPr>
        <w:t xml:space="preserve"> </w:t>
      </w:r>
      <w:r w:rsidR="00942D36" w:rsidRPr="006B17DE">
        <w:rPr>
          <w:rFonts w:ascii="Century Gothic" w:hAnsi="Century Gothic"/>
          <w:sz w:val="20"/>
        </w:rPr>
        <w:t>menor</w:t>
      </w:r>
      <w:r w:rsidR="00942D36" w:rsidRPr="006B17DE">
        <w:rPr>
          <w:rFonts w:ascii="Century Gothic" w:hAnsi="Century Gothic"/>
          <w:spacing w:val="11"/>
          <w:sz w:val="20"/>
        </w:rPr>
        <w:t xml:space="preserve"> </w:t>
      </w:r>
      <w:r w:rsidR="00942D36" w:rsidRPr="006B17DE">
        <w:rPr>
          <w:rFonts w:ascii="Century Gothic" w:hAnsi="Century Gothic"/>
          <w:sz w:val="20"/>
        </w:rPr>
        <w:t>de</w:t>
      </w:r>
      <w:r w:rsidR="00942D36" w:rsidRPr="006B17DE">
        <w:rPr>
          <w:rFonts w:ascii="Century Gothic" w:hAnsi="Century Gothic"/>
          <w:spacing w:val="10"/>
          <w:sz w:val="20"/>
        </w:rPr>
        <w:t xml:space="preserve"> </w:t>
      </w:r>
      <w:r w:rsidR="00942D36" w:rsidRPr="006B17DE">
        <w:rPr>
          <w:rFonts w:ascii="Century Gothic" w:hAnsi="Century Gothic"/>
          <w:sz w:val="20"/>
        </w:rPr>
        <w:t>16</w:t>
      </w:r>
      <w:r w:rsidR="00942D36" w:rsidRPr="006B17DE">
        <w:rPr>
          <w:rFonts w:ascii="Century Gothic" w:hAnsi="Century Gothic"/>
          <w:spacing w:val="10"/>
          <w:sz w:val="20"/>
        </w:rPr>
        <w:t xml:space="preserve"> </w:t>
      </w:r>
      <w:r w:rsidR="00942D36" w:rsidRPr="006B17DE">
        <w:rPr>
          <w:rFonts w:ascii="Century Gothic" w:hAnsi="Century Gothic"/>
          <w:sz w:val="20"/>
        </w:rPr>
        <w:t>anos,</w:t>
      </w:r>
      <w:r w:rsidR="00942D36" w:rsidRPr="007A19B0">
        <w:rPr>
          <w:rFonts w:ascii="Century Gothic" w:hAnsi="Century Gothic"/>
          <w:sz w:val="20"/>
        </w:rPr>
        <w:t xml:space="preserve"> </w:t>
      </w:r>
      <w:r w:rsidR="00942D36" w:rsidRPr="006B17DE">
        <w:rPr>
          <w:rFonts w:ascii="Century Gothic" w:hAnsi="Century Gothic"/>
          <w:sz w:val="20"/>
        </w:rPr>
        <w:t>salvo</w:t>
      </w:r>
      <w:r w:rsidR="00942D36" w:rsidRPr="007A19B0">
        <w:rPr>
          <w:rFonts w:ascii="Century Gothic" w:hAnsi="Century Gothic"/>
          <w:sz w:val="20"/>
        </w:rPr>
        <w:t xml:space="preserve"> </w:t>
      </w:r>
      <w:r w:rsidR="00942D36" w:rsidRPr="006B17DE">
        <w:rPr>
          <w:rFonts w:ascii="Century Gothic" w:hAnsi="Century Gothic"/>
          <w:sz w:val="20"/>
        </w:rPr>
        <w:t>menor,</w:t>
      </w:r>
      <w:r w:rsidR="00942D36" w:rsidRPr="007A19B0">
        <w:rPr>
          <w:rFonts w:ascii="Century Gothic" w:hAnsi="Century Gothic"/>
          <w:sz w:val="20"/>
        </w:rPr>
        <w:t xml:space="preserve"> </w:t>
      </w:r>
      <w:r w:rsidR="00942D36" w:rsidRPr="006B17DE">
        <w:rPr>
          <w:rFonts w:ascii="Century Gothic" w:hAnsi="Century Gothic"/>
          <w:sz w:val="20"/>
        </w:rPr>
        <w:t>a</w:t>
      </w:r>
      <w:r w:rsidR="00942D36" w:rsidRPr="007A19B0">
        <w:rPr>
          <w:rFonts w:ascii="Century Gothic" w:hAnsi="Century Gothic"/>
          <w:sz w:val="20"/>
        </w:rPr>
        <w:t xml:space="preserve"> </w:t>
      </w:r>
      <w:r w:rsidR="00942D36" w:rsidRPr="006B17DE">
        <w:rPr>
          <w:rFonts w:ascii="Century Gothic" w:hAnsi="Century Gothic"/>
          <w:sz w:val="20"/>
        </w:rPr>
        <w:t>partir</w:t>
      </w:r>
      <w:r w:rsidR="00942D36" w:rsidRPr="007A19B0">
        <w:rPr>
          <w:rFonts w:ascii="Century Gothic" w:hAnsi="Century Gothic"/>
          <w:sz w:val="20"/>
        </w:rPr>
        <w:t xml:space="preserve"> </w:t>
      </w:r>
      <w:r w:rsidR="00942D36" w:rsidRPr="006B17DE">
        <w:rPr>
          <w:rFonts w:ascii="Century Gothic" w:hAnsi="Century Gothic"/>
          <w:sz w:val="20"/>
        </w:rPr>
        <w:t>de</w:t>
      </w:r>
      <w:r w:rsidR="00942D36" w:rsidRPr="007A19B0">
        <w:rPr>
          <w:rFonts w:ascii="Century Gothic" w:hAnsi="Century Gothic"/>
          <w:sz w:val="20"/>
        </w:rPr>
        <w:t xml:space="preserve"> </w:t>
      </w:r>
      <w:r w:rsidR="00942D36" w:rsidRPr="006B17DE">
        <w:rPr>
          <w:rFonts w:ascii="Century Gothic" w:hAnsi="Century Gothic"/>
          <w:sz w:val="20"/>
        </w:rPr>
        <w:t>14</w:t>
      </w:r>
      <w:r w:rsidR="00942D36" w:rsidRPr="007A19B0">
        <w:rPr>
          <w:rFonts w:ascii="Century Gothic" w:hAnsi="Century Gothic"/>
          <w:sz w:val="20"/>
        </w:rPr>
        <w:t xml:space="preserve"> </w:t>
      </w:r>
      <w:r w:rsidR="00942D36" w:rsidRPr="006B17DE">
        <w:rPr>
          <w:rFonts w:ascii="Century Gothic" w:hAnsi="Century Gothic"/>
          <w:sz w:val="20"/>
        </w:rPr>
        <w:t>anos,</w:t>
      </w:r>
      <w:r w:rsidR="00942D36" w:rsidRPr="007A19B0">
        <w:rPr>
          <w:rFonts w:ascii="Century Gothic" w:hAnsi="Century Gothic"/>
          <w:sz w:val="20"/>
        </w:rPr>
        <w:t xml:space="preserve"> </w:t>
      </w:r>
      <w:r w:rsidR="00942D36" w:rsidRPr="006B17DE">
        <w:rPr>
          <w:rFonts w:ascii="Century Gothic" w:hAnsi="Century Gothic"/>
          <w:sz w:val="20"/>
        </w:rPr>
        <w:t>na</w:t>
      </w:r>
      <w:r w:rsidR="00942D36" w:rsidRPr="007A19B0">
        <w:rPr>
          <w:rFonts w:ascii="Century Gothic" w:hAnsi="Century Gothic"/>
          <w:sz w:val="20"/>
        </w:rPr>
        <w:t xml:space="preserve"> </w:t>
      </w:r>
      <w:r w:rsidR="00942D36" w:rsidRPr="006B17DE">
        <w:rPr>
          <w:rFonts w:ascii="Century Gothic" w:hAnsi="Century Gothic"/>
          <w:sz w:val="20"/>
        </w:rPr>
        <w:t>condição</w:t>
      </w:r>
      <w:r w:rsidR="00942D36" w:rsidRPr="007A19B0">
        <w:rPr>
          <w:rFonts w:ascii="Century Gothic" w:hAnsi="Century Gothic"/>
          <w:sz w:val="20"/>
        </w:rPr>
        <w:t xml:space="preserve"> </w:t>
      </w:r>
      <w:r w:rsidR="00942D36" w:rsidRPr="006B17DE">
        <w:rPr>
          <w:rFonts w:ascii="Century Gothic" w:hAnsi="Century Gothic"/>
          <w:sz w:val="20"/>
        </w:rPr>
        <w:t>de</w:t>
      </w:r>
      <w:r w:rsidR="00942D36" w:rsidRPr="007A19B0">
        <w:rPr>
          <w:rFonts w:ascii="Century Gothic" w:hAnsi="Century Gothic"/>
          <w:sz w:val="20"/>
        </w:rPr>
        <w:t xml:space="preserve"> </w:t>
      </w:r>
      <w:r w:rsidR="00942D36" w:rsidRPr="006B17DE">
        <w:rPr>
          <w:rFonts w:ascii="Century Gothic" w:hAnsi="Century Gothic"/>
          <w:sz w:val="20"/>
        </w:rPr>
        <w:t>aprendiz,</w:t>
      </w:r>
      <w:r w:rsidR="00942D36" w:rsidRPr="007A19B0">
        <w:rPr>
          <w:rFonts w:ascii="Century Gothic" w:hAnsi="Century Gothic"/>
          <w:sz w:val="20"/>
        </w:rPr>
        <w:t xml:space="preserve"> </w:t>
      </w:r>
      <w:r w:rsidR="00942D36" w:rsidRPr="006B17DE">
        <w:rPr>
          <w:rFonts w:ascii="Century Gothic" w:hAnsi="Century Gothic"/>
          <w:sz w:val="20"/>
        </w:rPr>
        <w:t>nos</w:t>
      </w:r>
      <w:r w:rsidR="00942D36" w:rsidRPr="007A19B0">
        <w:rPr>
          <w:rFonts w:ascii="Century Gothic" w:hAnsi="Century Gothic"/>
          <w:sz w:val="20"/>
        </w:rPr>
        <w:t xml:space="preserve"> </w:t>
      </w:r>
      <w:r w:rsidR="00942D36" w:rsidRPr="006B17DE">
        <w:rPr>
          <w:rFonts w:ascii="Century Gothic" w:hAnsi="Century Gothic"/>
          <w:sz w:val="20"/>
        </w:rPr>
        <w:t>termos</w:t>
      </w:r>
      <w:r w:rsidR="00942D36" w:rsidRPr="007A19B0">
        <w:rPr>
          <w:rFonts w:ascii="Century Gothic" w:hAnsi="Century Gothic"/>
          <w:sz w:val="20"/>
        </w:rPr>
        <w:t xml:space="preserve"> </w:t>
      </w:r>
      <w:r w:rsidR="00942D36" w:rsidRPr="006B17DE">
        <w:rPr>
          <w:rFonts w:ascii="Century Gothic" w:hAnsi="Century Gothic"/>
          <w:sz w:val="20"/>
        </w:rPr>
        <w:t>do</w:t>
      </w:r>
      <w:r w:rsidR="00942D36" w:rsidRPr="007A19B0">
        <w:rPr>
          <w:rFonts w:ascii="Century Gothic" w:hAnsi="Century Gothic"/>
          <w:sz w:val="20"/>
        </w:rPr>
        <w:t xml:space="preserve"> artigo 7°, XXXIII, da Constituição Federa</w:t>
      </w:r>
      <w:r w:rsidR="00942D36" w:rsidRPr="006B17DE">
        <w:rPr>
          <w:rFonts w:ascii="Century Gothic" w:hAnsi="Century Gothic"/>
          <w:sz w:val="20"/>
        </w:rPr>
        <w:t>l.</w:t>
      </w:r>
    </w:p>
    <w:p w14:paraId="35F6D27B" w14:textId="2ABAFCC2" w:rsidR="00942D36" w:rsidRPr="006B17DE" w:rsidRDefault="00942D36" w:rsidP="00F62E14">
      <w:pPr>
        <w:pStyle w:val="PargrafodaLista"/>
        <w:widowControl w:val="0"/>
        <w:numPr>
          <w:ilvl w:val="0"/>
          <w:numId w:val="50"/>
        </w:numPr>
        <w:autoSpaceDE w:val="0"/>
        <w:autoSpaceDN w:val="0"/>
        <w:spacing w:before="1" w:line="235" w:lineRule="auto"/>
        <w:ind w:left="-1134" w:right="425" w:firstLine="0"/>
        <w:contextualSpacing w:val="0"/>
        <w:jc w:val="both"/>
        <w:rPr>
          <w:rFonts w:ascii="Century Gothic" w:hAnsi="Century Gothic"/>
          <w:sz w:val="20"/>
        </w:rPr>
      </w:pPr>
      <w:r>
        <w:rPr>
          <w:noProof/>
        </w:rPr>
        <mc:AlternateContent>
          <mc:Choice Requires="wps">
            <w:drawing>
              <wp:anchor distT="4294967295" distB="4294967295" distL="114300" distR="114300" simplePos="0" relativeHeight="251658240" behindDoc="1" locked="0" layoutInCell="1" allowOverlap="1" wp14:anchorId="19E2CAA4" wp14:editId="2C84A59C">
                <wp:simplePos x="0" y="0"/>
                <wp:positionH relativeFrom="page">
                  <wp:posOffset>1426210</wp:posOffset>
                </wp:positionH>
                <wp:positionV relativeFrom="paragraph">
                  <wp:posOffset>173989</wp:posOffset>
                </wp:positionV>
                <wp:extent cx="35560" cy="0"/>
                <wp:effectExtent l="0" t="0" r="21590" b="1905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07333B" id="Conector reto 1" o:spid="_x0000_s1026" style="position:absolute;z-index:-25165824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" strokeweight=".6pt">
                <w10:wrap anchorx="page"/>
              </v:line>
            </w:pict>
          </mc:Fallback>
        </mc:AlternateContent>
      </w:r>
      <w:r w:rsidR="00A20C88">
        <w:rPr>
          <w:rFonts w:ascii="Century Gothic" w:hAnsi="Century Gothic"/>
          <w:sz w:val="20"/>
        </w:rPr>
        <w:t xml:space="preserve"> </w:t>
      </w:r>
      <w:r w:rsidRPr="006B17DE">
        <w:rPr>
          <w:rFonts w:ascii="Century Gothic" w:hAnsi="Century Gothic"/>
          <w:sz w:val="20"/>
        </w:rPr>
        <w:t>Não possuímos empregados executando trabalho degradante ou forçado, observando o disposto</w:t>
      </w:r>
      <w:r w:rsidRPr="006B17DE">
        <w:rPr>
          <w:rFonts w:ascii="Century Gothic" w:hAnsi="Century Gothic"/>
          <w:spacing w:val="-53"/>
          <w:sz w:val="20"/>
        </w:rPr>
        <w:t xml:space="preserve"> </w:t>
      </w:r>
      <w:r w:rsidRPr="006B17DE">
        <w:rPr>
          <w:rFonts w:ascii="Century Gothic" w:hAnsi="Century Gothic"/>
          <w:sz w:val="20"/>
        </w:rPr>
        <w:t>nos</w:t>
      </w:r>
      <w:r w:rsidRPr="006B17DE">
        <w:rPr>
          <w:rFonts w:ascii="Century Gothic" w:hAnsi="Century Gothic"/>
          <w:spacing w:val="-1"/>
          <w:sz w:val="20"/>
        </w:rPr>
        <w:t xml:space="preserve"> </w:t>
      </w:r>
      <w:r w:rsidRPr="006B17DE">
        <w:rPr>
          <w:rFonts w:ascii="Century Gothic" w:hAnsi="Century Gothic"/>
          <w:sz w:val="20"/>
        </w:rPr>
        <w:t>incisos</w:t>
      </w:r>
      <w:r w:rsidRPr="006B17DE">
        <w:rPr>
          <w:rFonts w:ascii="Century Gothic" w:hAnsi="Century Gothic"/>
          <w:spacing w:val="-3"/>
          <w:sz w:val="20"/>
        </w:rPr>
        <w:t xml:space="preserve"> </w:t>
      </w:r>
      <w:r w:rsidRPr="006B17DE">
        <w:rPr>
          <w:rFonts w:ascii="Century Gothic" w:hAnsi="Century Gothic"/>
          <w:sz w:val="20"/>
        </w:rPr>
        <w:t>III e</w:t>
      </w:r>
      <w:r w:rsidRPr="006B17DE">
        <w:rPr>
          <w:rFonts w:ascii="Century Gothic" w:hAnsi="Century Gothic"/>
          <w:spacing w:val="-2"/>
          <w:sz w:val="20"/>
        </w:rPr>
        <w:t xml:space="preserve"> </w:t>
      </w:r>
      <w:r w:rsidRPr="006B17DE">
        <w:rPr>
          <w:rFonts w:ascii="Century Gothic" w:hAnsi="Century Gothic"/>
          <w:sz w:val="20"/>
        </w:rPr>
        <w:t>IV</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2"/>
          <w:sz w:val="20"/>
        </w:rPr>
        <w:t xml:space="preserve"> </w:t>
      </w:r>
      <w:r w:rsidRPr="006B17DE">
        <w:rPr>
          <w:rFonts w:ascii="Century Gothic" w:hAnsi="Century Gothic"/>
          <w:sz w:val="20"/>
        </w:rPr>
        <w:t>art. 1º</w:t>
      </w:r>
      <w:r w:rsidRPr="006B17DE">
        <w:rPr>
          <w:rFonts w:ascii="Century Gothic" w:hAnsi="Century Gothic"/>
          <w:spacing w:val="-3"/>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no</w:t>
      </w:r>
      <w:r w:rsidRPr="006B17DE">
        <w:rPr>
          <w:rFonts w:ascii="Century Gothic" w:hAnsi="Century Gothic"/>
          <w:spacing w:val="-2"/>
          <w:sz w:val="20"/>
        </w:rPr>
        <w:t xml:space="preserve"> </w:t>
      </w:r>
      <w:r w:rsidRPr="006B17DE">
        <w:rPr>
          <w:rFonts w:ascii="Century Gothic" w:hAnsi="Century Gothic"/>
          <w:sz w:val="20"/>
        </w:rPr>
        <w:t>inciso III</w:t>
      </w:r>
      <w:r w:rsidRPr="006B17DE">
        <w:rPr>
          <w:rFonts w:ascii="Century Gothic" w:hAnsi="Century Gothic"/>
          <w:spacing w:val="-2"/>
          <w:sz w:val="20"/>
        </w:rPr>
        <w:t xml:space="preserve"> </w:t>
      </w:r>
      <w:r w:rsidRPr="006B17DE">
        <w:rPr>
          <w:rFonts w:ascii="Century Gothic" w:hAnsi="Century Gothic"/>
          <w:sz w:val="20"/>
        </w:rPr>
        <w:t>do</w:t>
      </w:r>
      <w:r w:rsidRPr="006B17DE">
        <w:rPr>
          <w:rFonts w:ascii="Century Gothic" w:hAnsi="Century Gothic"/>
          <w:spacing w:val="1"/>
          <w:sz w:val="20"/>
        </w:rPr>
        <w:t xml:space="preserve"> </w:t>
      </w:r>
      <w:r w:rsidRPr="006B17DE">
        <w:rPr>
          <w:rFonts w:ascii="Century Gothic" w:hAnsi="Century Gothic"/>
          <w:sz w:val="20"/>
        </w:rPr>
        <w:t>art.</w:t>
      </w:r>
      <w:r w:rsidRPr="006B17DE">
        <w:rPr>
          <w:rFonts w:ascii="Century Gothic" w:hAnsi="Century Gothic"/>
          <w:spacing w:val="-2"/>
          <w:sz w:val="20"/>
        </w:rPr>
        <w:t xml:space="preserve"> </w:t>
      </w:r>
      <w:r w:rsidRPr="006B17DE">
        <w:rPr>
          <w:rFonts w:ascii="Century Gothic" w:hAnsi="Century Gothic"/>
          <w:sz w:val="20"/>
        </w:rPr>
        <w:t>5º</w:t>
      </w:r>
      <w:r w:rsidRPr="006B17DE">
        <w:rPr>
          <w:rFonts w:ascii="Century Gothic" w:hAnsi="Century Gothic"/>
          <w:spacing w:val="-3"/>
          <w:sz w:val="20"/>
        </w:rPr>
        <w:t xml:space="preserve"> </w:t>
      </w:r>
      <w:r w:rsidRPr="006B17DE">
        <w:rPr>
          <w:rFonts w:ascii="Century Gothic" w:hAnsi="Century Gothic"/>
          <w:sz w:val="20"/>
        </w:rPr>
        <w:t>da Constituição</w:t>
      </w:r>
      <w:r w:rsidRPr="006B17DE">
        <w:rPr>
          <w:rFonts w:ascii="Century Gothic" w:hAnsi="Century Gothic"/>
          <w:spacing w:val="-1"/>
          <w:sz w:val="20"/>
        </w:rPr>
        <w:t xml:space="preserve"> </w:t>
      </w:r>
      <w:r w:rsidRPr="006B17DE">
        <w:rPr>
          <w:rFonts w:ascii="Century Gothic" w:hAnsi="Century Gothic"/>
          <w:sz w:val="20"/>
        </w:rPr>
        <w:t>Federal.</w:t>
      </w:r>
    </w:p>
    <w:p w14:paraId="58F57B85" w14:textId="627F69A1" w:rsidR="00942D36" w:rsidRPr="006B17DE" w:rsidRDefault="00A20C88" w:rsidP="00F62E14">
      <w:pPr>
        <w:pStyle w:val="PargrafodaLista"/>
        <w:widowControl w:val="0"/>
        <w:numPr>
          <w:ilvl w:val="0"/>
          <w:numId w:val="50"/>
        </w:numPr>
        <w:autoSpaceDE w:val="0"/>
        <w:autoSpaceDN w:val="0"/>
        <w:ind w:left="-1134" w:right="425" w:firstLine="0"/>
        <w:contextualSpacing w:val="0"/>
        <w:jc w:val="both"/>
        <w:rPr>
          <w:rFonts w:ascii="Century Gothic" w:hAnsi="Century Gothic"/>
          <w:sz w:val="20"/>
        </w:rPr>
      </w:pPr>
      <w:r>
        <w:rPr>
          <w:rFonts w:ascii="Century Gothic" w:hAnsi="Century Gothic"/>
          <w:sz w:val="20"/>
        </w:rPr>
        <w:t xml:space="preserve"> </w:t>
      </w:r>
      <w:r w:rsidR="00942D36" w:rsidRPr="006B17DE">
        <w:rPr>
          <w:rFonts w:ascii="Century Gothic" w:hAnsi="Century Gothic"/>
          <w:sz w:val="20"/>
        </w:rPr>
        <w:t>Não possuímos pessoas em nosso quadro societário (contrato social, estatuto social), impedidas</w:t>
      </w:r>
      <w:r w:rsidR="00942D36" w:rsidRPr="006B17DE">
        <w:rPr>
          <w:rFonts w:ascii="Century Gothic" w:hAnsi="Century Gothic"/>
          <w:spacing w:val="1"/>
          <w:sz w:val="20"/>
        </w:rPr>
        <w:t xml:space="preserve"> </w:t>
      </w:r>
      <w:r w:rsidR="00942D36" w:rsidRPr="006B17DE">
        <w:rPr>
          <w:rFonts w:ascii="Century Gothic" w:hAnsi="Century Gothic"/>
          <w:sz w:val="20"/>
        </w:rPr>
        <w:t>de</w:t>
      </w:r>
      <w:r w:rsidR="00942D36" w:rsidRPr="006B17DE">
        <w:rPr>
          <w:rFonts w:ascii="Century Gothic" w:hAnsi="Century Gothic"/>
          <w:spacing w:val="29"/>
          <w:sz w:val="20"/>
        </w:rPr>
        <w:t xml:space="preserve"> </w:t>
      </w:r>
      <w:r w:rsidR="00942D36" w:rsidRPr="006B17DE">
        <w:rPr>
          <w:rFonts w:ascii="Century Gothic" w:hAnsi="Century Gothic"/>
          <w:sz w:val="20"/>
        </w:rPr>
        <w:t>contratar</w:t>
      </w:r>
      <w:r w:rsidR="00942D36" w:rsidRPr="006B17DE">
        <w:rPr>
          <w:rFonts w:ascii="Century Gothic" w:hAnsi="Century Gothic"/>
          <w:spacing w:val="31"/>
          <w:sz w:val="20"/>
        </w:rPr>
        <w:t xml:space="preserve"> </w:t>
      </w:r>
      <w:r w:rsidR="00942D36" w:rsidRPr="006B17DE">
        <w:rPr>
          <w:rFonts w:ascii="Century Gothic" w:hAnsi="Century Gothic"/>
          <w:sz w:val="20"/>
        </w:rPr>
        <w:t>com</w:t>
      </w:r>
      <w:r w:rsidR="00942D36" w:rsidRPr="006B17DE">
        <w:rPr>
          <w:rFonts w:ascii="Century Gothic" w:hAnsi="Century Gothic"/>
          <w:spacing w:val="34"/>
          <w:sz w:val="20"/>
        </w:rPr>
        <w:t xml:space="preserve"> </w:t>
      </w:r>
      <w:r w:rsidR="00942D36">
        <w:rPr>
          <w:rFonts w:ascii="Century Gothic" w:hAnsi="Century Gothic"/>
          <w:sz w:val="20"/>
        </w:rPr>
        <w:t>esta Administração</w:t>
      </w:r>
      <w:r w:rsidR="00942D36" w:rsidRPr="006B17DE">
        <w:rPr>
          <w:rFonts w:ascii="Century Gothic" w:hAnsi="Century Gothic"/>
          <w:spacing w:val="30"/>
          <w:sz w:val="20"/>
        </w:rPr>
        <w:t xml:space="preserve"> </w:t>
      </w:r>
      <w:r w:rsidR="00942D36" w:rsidRPr="006B17DE">
        <w:rPr>
          <w:rFonts w:ascii="Century Gothic" w:hAnsi="Century Gothic"/>
          <w:sz w:val="20"/>
        </w:rPr>
        <w:t>nos</w:t>
      </w:r>
      <w:r w:rsidR="00942D36" w:rsidRPr="006B17DE">
        <w:rPr>
          <w:rFonts w:ascii="Century Gothic" w:hAnsi="Century Gothic"/>
          <w:spacing w:val="30"/>
          <w:sz w:val="20"/>
        </w:rPr>
        <w:t xml:space="preserve"> </w:t>
      </w:r>
      <w:r w:rsidR="00942D36" w:rsidRPr="006B17DE">
        <w:rPr>
          <w:rFonts w:ascii="Century Gothic" w:hAnsi="Century Gothic"/>
          <w:sz w:val="20"/>
        </w:rPr>
        <w:t>termos</w:t>
      </w:r>
      <w:r w:rsidR="00942D36" w:rsidRPr="006B17DE">
        <w:rPr>
          <w:rFonts w:ascii="Century Gothic" w:hAnsi="Century Gothic"/>
          <w:spacing w:val="31"/>
          <w:sz w:val="20"/>
        </w:rPr>
        <w:t xml:space="preserve"> </w:t>
      </w:r>
      <w:r w:rsidR="00942D36" w:rsidRPr="006B17DE">
        <w:rPr>
          <w:rFonts w:ascii="Century Gothic" w:hAnsi="Century Gothic"/>
          <w:sz w:val="20"/>
        </w:rPr>
        <w:t>do</w:t>
      </w:r>
      <w:r w:rsidR="00942D36" w:rsidRPr="006B17DE">
        <w:rPr>
          <w:rFonts w:ascii="Century Gothic" w:hAnsi="Century Gothic"/>
          <w:spacing w:val="29"/>
          <w:sz w:val="20"/>
        </w:rPr>
        <w:t xml:space="preserve"> </w:t>
      </w:r>
      <w:r w:rsidR="00942D36" w:rsidRPr="006B17DE">
        <w:rPr>
          <w:rFonts w:ascii="Century Gothic" w:hAnsi="Century Gothic"/>
          <w:sz w:val="20"/>
        </w:rPr>
        <w:t>artigo 14 da Lei 14.133/21, e enquadradas nas vedações do art. 33, do Decreto Municipal nº 116/2023.</w:t>
      </w:r>
    </w:p>
    <w:p w14:paraId="5C90780E" w14:textId="4D042672" w:rsidR="00942D36" w:rsidRPr="006B17DE" w:rsidRDefault="00A20C88" w:rsidP="00F62E14">
      <w:pPr>
        <w:pStyle w:val="PargrafodaLista"/>
        <w:widowControl w:val="0"/>
        <w:numPr>
          <w:ilvl w:val="0"/>
          <w:numId w:val="50"/>
        </w:numPr>
        <w:autoSpaceDE w:val="0"/>
        <w:autoSpaceDN w:val="0"/>
        <w:spacing w:before="7" w:line="232" w:lineRule="auto"/>
        <w:ind w:left="-1134" w:right="425" w:firstLine="0"/>
        <w:contextualSpacing w:val="0"/>
        <w:jc w:val="both"/>
        <w:rPr>
          <w:rFonts w:ascii="Century Gothic" w:hAnsi="Century Gothic"/>
          <w:sz w:val="20"/>
        </w:rPr>
      </w:pPr>
      <w:r>
        <w:rPr>
          <w:rFonts w:ascii="Century Gothic" w:hAnsi="Century Gothic"/>
          <w:sz w:val="20"/>
        </w:rPr>
        <w:t xml:space="preserve"> </w:t>
      </w:r>
      <w:r w:rsidR="00942D36" w:rsidRPr="006B17DE">
        <w:rPr>
          <w:rFonts w:ascii="Century Gothic" w:hAnsi="Century Gothic"/>
          <w:sz w:val="20"/>
        </w:rPr>
        <w:t>Cumprimos as exigências</w:t>
      </w:r>
      <w:r w:rsidR="00942D36" w:rsidRPr="006B17DE">
        <w:rPr>
          <w:rFonts w:ascii="Century Gothic" w:hAnsi="Century Gothic"/>
          <w:spacing w:val="55"/>
          <w:sz w:val="20"/>
        </w:rPr>
        <w:t xml:space="preserve"> </w:t>
      </w:r>
      <w:r w:rsidR="00942D36" w:rsidRPr="006B17DE">
        <w:rPr>
          <w:rFonts w:ascii="Century Gothic" w:hAnsi="Century Gothic"/>
          <w:sz w:val="20"/>
        </w:rPr>
        <w:t>de reserva de cargos para pessoa com deficiência e para reabilitado</w:t>
      </w:r>
      <w:r w:rsidR="00942D36" w:rsidRPr="006B17DE">
        <w:rPr>
          <w:rFonts w:ascii="Century Gothic" w:hAnsi="Century Gothic"/>
          <w:spacing w:val="1"/>
          <w:sz w:val="20"/>
        </w:rPr>
        <w:t xml:space="preserve"> </w:t>
      </w:r>
      <w:r w:rsidR="00942D36" w:rsidRPr="006B17DE">
        <w:rPr>
          <w:rFonts w:ascii="Century Gothic" w:hAnsi="Century Gothic"/>
          <w:sz w:val="20"/>
        </w:rPr>
        <w:t>da Previdência</w:t>
      </w:r>
      <w:r w:rsidR="00942D36" w:rsidRPr="006B17DE">
        <w:rPr>
          <w:rFonts w:ascii="Century Gothic" w:hAnsi="Century Gothic"/>
          <w:spacing w:val="-2"/>
          <w:sz w:val="20"/>
        </w:rPr>
        <w:t xml:space="preserve"> </w:t>
      </w:r>
      <w:r w:rsidR="00942D36" w:rsidRPr="006B17DE">
        <w:rPr>
          <w:rFonts w:ascii="Century Gothic" w:hAnsi="Century Gothic"/>
          <w:sz w:val="20"/>
        </w:rPr>
        <w:t>Social,</w:t>
      </w:r>
      <w:r w:rsidR="00942D36" w:rsidRPr="006B17DE">
        <w:rPr>
          <w:rFonts w:ascii="Century Gothic" w:hAnsi="Century Gothic"/>
          <w:spacing w:val="-1"/>
          <w:sz w:val="20"/>
        </w:rPr>
        <w:t xml:space="preserve"> </w:t>
      </w:r>
      <w:r w:rsidR="00942D36" w:rsidRPr="006B17DE">
        <w:rPr>
          <w:rFonts w:ascii="Century Gothic" w:hAnsi="Century Gothic"/>
          <w:sz w:val="20"/>
        </w:rPr>
        <w:t>previstas</w:t>
      </w:r>
      <w:r w:rsidR="00942D36" w:rsidRPr="006B17DE">
        <w:rPr>
          <w:rFonts w:ascii="Century Gothic" w:hAnsi="Century Gothic"/>
          <w:spacing w:val="-1"/>
          <w:sz w:val="20"/>
        </w:rPr>
        <w:t xml:space="preserve"> </w:t>
      </w:r>
      <w:r w:rsidR="00942D36" w:rsidRPr="006B17DE">
        <w:rPr>
          <w:rFonts w:ascii="Century Gothic" w:hAnsi="Century Gothic"/>
          <w:sz w:val="20"/>
        </w:rPr>
        <w:t>em lei</w:t>
      </w:r>
      <w:r w:rsidR="00942D36" w:rsidRPr="006B17DE">
        <w:rPr>
          <w:rFonts w:ascii="Century Gothic" w:hAnsi="Century Gothic"/>
          <w:spacing w:val="-2"/>
          <w:sz w:val="20"/>
        </w:rPr>
        <w:t xml:space="preserve"> </w:t>
      </w:r>
      <w:r w:rsidR="00942D36" w:rsidRPr="006B17DE">
        <w:rPr>
          <w:rFonts w:ascii="Century Gothic" w:hAnsi="Century Gothic"/>
          <w:sz w:val="20"/>
        </w:rPr>
        <w:t>e</w:t>
      </w:r>
      <w:r w:rsidR="00942D36" w:rsidRPr="006B17DE">
        <w:rPr>
          <w:rFonts w:ascii="Century Gothic" w:hAnsi="Century Gothic"/>
          <w:spacing w:val="-5"/>
          <w:sz w:val="20"/>
        </w:rPr>
        <w:t xml:space="preserve"> </w:t>
      </w:r>
      <w:r w:rsidR="00942D36" w:rsidRPr="006B17DE">
        <w:rPr>
          <w:rFonts w:ascii="Century Gothic" w:hAnsi="Century Gothic"/>
          <w:sz w:val="20"/>
        </w:rPr>
        <w:t>em</w:t>
      </w:r>
      <w:r w:rsidR="00942D36" w:rsidRPr="006B17DE">
        <w:rPr>
          <w:rFonts w:ascii="Century Gothic" w:hAnsi="Century Gothic"/>
          <w:spacing w:val="3"/>
          <w:sz w:val="20"/>
        </w:rPr>
        <w:t xml:space="preserve"> </w:t>
      </w:r>
      <w:r w:rsidR="00942D36" w:rsidRPr="006B17DE">
        <w:rPr>
          <w:rFonts w:ascii="Century Gothic" w:hAnsi="Century Gothic"/>
          <w:sz w:val="20"/>
        </w:rPr>
        <w:t>outras</w:t>
      </w:r>
      <w:r w:rsidR="00942D36" w:rsidRPr="006B17DE">
        <w:rPr>
          <w:rFonts w:ascii="Century Gothic" w:hAnsi="Century Gothic"/>
          <w:spacing w:val="-2"/>
          <w:sz w:val="20"/>
        </w:rPr>
        <w:t xml:space="preserve"> </w:t>
      </w:r>
      <w:r w:rsidR="00942D36" w:rsidRPr="006B17DE">
        <w:rPr>
          <w:rFonts w:ascii="Century Gothic" w:hAnsi="Century Gothic"/>
          <w:sz w:val="20"/>
        </w:rPr>
        <w:t>normas</w:t>
      </w:r>
      <w:r w:rsidR="00942D36" w:rsidRPr="006B17DE">
        <w:rPr>
          <w:rFonts w:ascii="Century Gothic" w:hAnsi="Century Gothic"/>
          <w:spacing w:val="-1"/>
          <w:sz w:val="20"/>
        </w:rPr>
        <w:t xml:space="preserve"> </w:t>
      </w:r>
      <w:r w:rsidR="00942D36" w:rsidRPr="006B17DE">
        <w:rPr>
          <w:rFonts w:ascii="Century Gothic" w:hAnsi="Century Gothic"/>
          <w:sz w:val="20"/>
        </w:rPr>
        <w:t>específicas.</w:t>
      </w:r>
    </w:p>
    <w:p w14:paraId="2D5A89A7" w14:textId="3343BEE7" w:rsidR="00942D36" w:rsidRPr="006B17DE" w:rsidRDefault="00A20C88" w:rsidP="00F62E14">
      <w:pPr>
        <w:pStyle w:val="PargrafodaLista"/>
        <w:widowControl w:val="0"/>
        <w:numPr>
          <w:ilvl w:val="0"/>
          <w:numId w:val="50"/>
        </w:numPr>
        <w:autoSpaceDE w:val="0"/>
        <w:autoSpaceDN w:val="0"/>
        <w:spacing w:before="7" w:line="232" w:lineRule="auto"/>
        <w:ind w:left="-1134" w:right="425" w:firstLine="0"/>
        <w:contextualSpacing w:val="0"/>
        <w:jc w:val="both"/>
        <w:rPr>
          <w:rFonts w:ascii="Century Gothic" w:hAnsi="Century Gothic"/>
          <w:sz w:val="20"/>
        </w:rPr>
      </w:pPr>
      <w:r>
        <w:rPr>
          <w:rFonts w:ascii="Century Gothic" w:eastAsia="SimSun" w:hAnsi="Century Gothic" w:cs="Calibri"/>
          <w:sz w:val="20"/>
        </w:rPr>
        <w:lastRenderedPageBreak/>
        <w:t xml:space="preserve"> </w:t>
      </w:r>
      <w:r w:rsidR="00942D36" w:rsidRPr="006B17DE">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w:t>
      </w:r>
      <w:r w:rsidR="00942D36">
        <w:rPr>
          <w:rFonts w:ascii="Century Gothic" w:eastAsia="SimSun" w:hAnsi="Century Gothic" w:cs="Calibri"/>
          <w:sz w:val="20"/>
        </w:rPr>
        <w:t>rmos do inciso IV, do artigo 13</w:t>
      </w:r>
      <w:r w:rsidR="00942D36" w:rsidRPr="006B17DE">
        <w:rPr>
          <w:rFonts w:ascii="Century Gothic" w:eastAsia="SimSun" w:hAnsi="Century Gothic" w:cs="Calibri"/>
          <w:sz w:val="20"/>
        </w:rPr>
        <w:t xml:space="preserve"> da Lei n° 14.133/2021.</w:t>
      </w:r>
    </w:p>
    <w:p w14:paraId="055F99F9" w14:textId="48FF7571" w:rsidR="00942D36" w:rsidRPr="006B17DE" w:rsidRDefault="00A20C88" w:rsidP="00F62E14">
      <w:pPr>
        <w:pStyle w:val="PargrafodaLista"/>
        <w:widowControl w:val="0"/>
        <w:numPr>
          <w:ilvl w:val="0"/>
          <w:numId w:val="50"/>
        </w:numPr>
        <w:autoSpaceDE w:val="0"/>
        <w:autoSpaceDN w:val="0"/>
        <w:ind w:left="-1134" w:right="425" w:firstLine="0"/>
        <w:contextualSpacing w:val="0"/>
        <w:jc w:val="both"/>
        <w:rPr>
          <w:rFonts w:ascii="Century Gothic" w:hAnsi="Century Gothic"/>
          <w:sz w:val="20"/>
        </w:rPr>
      </w:pPr>
      <w:r>
        <w:rPr>
          <w:rFonts w:ascii="Century Gothic" w:hAnsi="Century Gothic"/>
          <w:sz w:val="20"/>
        </w:rPr>
        <w:t xml:space="preserve"> </w:t>
      </w:r>
      <w:r w:rsidR="00942D36" w:rsidRPr="006B17DE">
        <w:rPr>
          <w:rFonts w:ascii="Century Gothic" w:hAnsi="Century Gothic"/>
          <w:sz w:val="20"/>
        </w:rPr>
        <w:t>Comprometo-me a manter durante a execução do contrato, em compatibilidade com as obrigações assumidas, todas as condições de habilitação e qualificação exigidas na licitação.</w:t>
      </w:r>
    </w:p>
    <w:p w14:paraId="3FA291D1" w14:textId="0B493B82" w:rsidR="00942D36" w:rsidRPr="006B17DE" w:rsidRDefault="00A20C88" w:rsidP="00F62E14">
      <w:pPr>
        <w:pStyle w:val="PargrafodaLista"/>
        <w:widowControl w:val="0"/>
        <w:numPr>
          <w:ilvl w:val="0"/>
          <w:numId w:val="50"/>
        </w:numPr>
        <w:autoSpaceDE w:val="0"/>
        <w:autoSpaceDN w:val="0"/>
        <w:ind w:left="-1134" w:right="425" w:firstLine="0"/>
        <w:contextualSpacing w:val="0"/>
        <w:jc w:val="both"/>
        <w:rPr>
          <w:rFonts w:ascii="Century Gothic" w:hAnsi="Century Gothic"/>
          <w:sz w:val="20"/>
        </w:rPr>
      </w:pPr>
      <w:r>
        <w:rPr>
          <w:rFonts w:ascii="Century Gothic" w:hAnsi="Century Gothic"/>
          <w:sz w:val="20"/>
        </w:rPr>
        <w:t xml:space="preserve"> </w:t>
      </w:r>
      <w:r w:rsidR="00942D36" w:rsidRPr="006B17DE">
        <w:rPr>
          <w:rFonts w:ascii="Century Gothic" w:hAnsi="Century Gothic"/>
          <w:sz w:val="20"/>
        </w:rPr>
        <w:t xml:space="preserve">Declaramos, para os devidos fins de direito, na qualidade de Proponente dos procedimentos licitatórios, instaurados por esta </w:t>
      </w:r>
      <w:r w:rsidR="00942D36">
        <w:rPr>
          <w:rFonts w:ascii="Century Gothic" w:hAnsi="Century Gothic"/>
          <w:sz w:val="20"/>
        </w:rPr>
        <w:t>Administração</w:t>
      </w:r>
      <w:r w:rsidR="00942D36" w:rsidRPr="006B17DE">
        <w:rPr>
          <w:rFonts w:ascii="Century Gothic" w:hAnsi="Century Gothic"/>
          <w:sz w:val="20"/>
        </w:rPr>
        <w:t xml:space="preserve"> que </w:t>
      </w:r>
      <w:proofErr w:type="gramStart"/>
      <w:r w:rsidR="00942D36" w:rsidRPr="006B17DE">
        <w:rPr>
          <w:rFonts w:ascii="Century Gothic" w:hAnsi="Century Gothic"/>
          <w:sz w:val="20"/>
        </w:rPr>
        <w:t>o(</w:t>
      </w:r>
      <w:proofErr w:type="gramEnd"/>
      <w:r w:rsidR="00942D36" w:rsidRPr="006B17DE">
        <w:rPr>
          <w:rFonts w:ascii="Century Gothic" w:hAnsi="Century Gothic"/>
          <w:sz w:val="20"/>
        </w:rPr>
        <w:t xml:space="preserve">a) responsável legal da empresa é o(a) Sr.(a)............................................................., Portador(a) do RG sob nº ................................................. </w:t>
      </w:r>
      <w:proofErr w:type="gramStart"/>
      <w:r w:rsidR="00942D36" w:rsidRPr="006B17DE">
        <w:rPr>
          <w:rFonts w:ascii="Century Gothic" w:hAnsi="Century Gothic"/>
          <w:sz w:val="20"/>
        </w:rPr>
        <w:t>e</w:t>
      </w:r>
      <w:proofErr w:type="gramEnd"/>
      <w:r w:rsidR="00942D36" w:rsidRPr="006B17DE">
        <w:rPr>
          <w:rFonts w:ascii="Century Gothic" w:hAnsi="Century Gothic"/>
          <w:sz w:val="20"/>
        </w:rPr>
        <w:t xml:space="preserve"> CPF nº ........................................................, cuja função/cargo é..................................................(sócio administrador/procurador/diretor/</w:t>
      </w:r>
      <w:proofErr w:type="spellStart"/>
      <w:r w:rsidR="00942D36" w:rsidRPr="006B17DE">
        <w:rPr>
          <w:rFonts w:ascii="Century Gothic" w:hAnsi="Century Gothic"/>
          <w:sz w:val="20"/>
        </w:rPr>
        <w:t>etc</w:t>
      </w:r>
      <w:proofErr w:type="spellEnd"/>
      <w:r w:rsidR="00942D36" w:rsidRPr="006B17DE">
        <w:rPr>
          <w:rFonts w:ascii="Century Gothic" w:hAnsi="Century Gothic"/>
          <w:sz w:val="20"/>
        </w:rPr>
        <w:t>), responsável pela assinatura do contrato.</w:t>
      </w:r>
    </w:p>
    <w:p w14:paraId="5AC0C6C8" w14:textId="77777777" w:rsidR="00942D36" w:rsidRPr="006B17DE" w:rsidRDefault="00942D36" w:rsidP="00F62E14">
      <w:pPr>
        <w:pStyle w:val="PargrafodaLista"/>
        <w:spacing w:line="276" w:lineRule="auto"/>
        <w:ind w:left="-1134" w:right="425"/>
        <w:jc w:val="both"/>
        <w:rPr>
          <w:rFonts w:ascii="Century Gothic" w:hAnsi="Century Gothic"/>
          <w:b/>
          <w:color w:val="FF0000"/>
          <w:sz w:val="20"/>
        </w:rPr>
      </w:pPr>
      <w:r w:rsidRPr="006B17DE">
        <w:rPr>
          <w:rFonts w:ascii="Century Gothic" w:hAnsi="Century Gothic"/>
          <w:b/>
          <w:color w:val="FF0000"/>
          <w:sz w:val="20"/>
        </w:rPr>
        <w:t>(Preenchimento obrigatório):</w:t>
      </w:r>
    </w:p>
    <w:p w14:paraId="3096C7EA" w14:textId="77777777" w:rsidR="00942D36" w:rsidRPr="006B17DE" w:rsidRDefault="00942D36" w:rsidP="00F62E14">
      <w:pPr>
        <w:pStyle w:val="PargrafodaLista"/>
        <w:numPr>
          <w:ilvl w:val="0"/>
          <w:numId w:val="60"/>
        </w:numPr>
        <w:spacing w:line="276" w:lineRule="auto"/>
        <w:ind w:left="-1134" w:right="425" w:firstLine="0"/>
        <w:contextualSpacing w:val="0"/>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fixo para contato: (</w:t>
      </w:r>
      <w:r w:rsidRPr="006B17DE">
        <w:rPr>
          <w:rFonts w:ascii="Century Gothic" w:eastAsia="SimSun" w:hAnsi="Century Gothic" w:cs="Calibri"/>
          <w:sz w:val="20"/>
          <w:lang w:eastAsia="en-US"/>
        </w:rPr>
        <w:fldChar w:fldCharType="begin">
          <w:ffData>
            <w:name w:val="Texto335"/>
            <w:enabled/>
            <w:calcOnExit w:val="0"/>
            <w:textInput/>
          </w:ffData>
        </w:fldChar>
      </w:r>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0"/>
            <w:enabled/>
            <w:calcOnExit w:val="0"/>
            <w:textInput/>
          </w:ffData>
        </w:fldChar>
      </w:r>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p>
    <w:p w14:paraId="23802D02" w14:textId="77777777" w:rsidR="00942D36" w:rsidRPr="006B17DE" w:rsidRDefault="00942D36" w:rsidP="00F62E14">
      <w:pPr>
        <w:pStyle w:val="PargrafodaLista"/>
        <w:numPr>
          <w:ilvl w:val="0"/>
          <w:numId w:val="60"/>
        </w:numPr>
        <w:spacing w:line="276" w:lineRule="auto"/>
        <w:ind w:left="-1134" w:right="425" w:firstLine="0"/>
        <w:contextualSpacing w:val="0"/>
        <w:jc w:val="both"/>
        <w:rPr>
          <w:rFonts w:ascii="Century Gothic" w:eastAsia="SimSun" w:hAnsi="Century Gothic" w:cs="Calibri"/>
          <w:sz w:val="20"/>
          <w:lang w:eastAsia="en-US"/>
        </w:rPr>
      </w:pPr>
      <w:r w:rsidRPr="006B17DE">
        <w:rPr>
          <w:rFonts w:ascii="Century Gothic" w:eastAsia="SimSun" w:hAnsi="Century Gothic" w:cs="Calibri"/>
          <w:sz w:val="20"/>
          <w:lang w:eastAsia="en-US"/>
        </w:rPr>
        <w:t>Telefone celular para contato: (</w:t>
      </w:r>
      <w:r w:rsidRPr="006B17DE">
        <w:rPr>
          <w:rFonts w:ascii="Century Gothic" w:eastAsia="SimSun" w:hAnsi="Century Gothic" w:cs="Calibri"/>
          <w:sz w:val="20"/>
          <w:lang w:eastAsia="en-US"/>
        </w:rPr>
        <w:fldChar w:fldCharType="begin">
          <w:ffData>
            <w:name w:val="Texto334"/>
            <w:enabled/>
            <w:calcOnExit w:val="0"/>
            <w:textInput/>
          </w:ffData>
        </w:fldChar>
      </w:r>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r w:rsidRPr="006B17DE">
        <w:rPr>
          <w:rFonts w:ascii="Century Gothic" w:eastAsia="SimSun" w:hAnsi="Century Gothic" w:cs="Calibri"/>
          <w:sz w:val="20"/>
          <w:lang w:eastAsia="en-US"/>
        </w:rPr>
        <w:t xml:space="preserve">) </w:t>
      </w:r>
      <w:r w:rsidRPr="006B17DE">
        <w:rPr>
          <w:rFonts w:ascii="Century Gothic" w:eastAsia="SimSun" w:hAnsi="Century Gothic" w:cs="Calibri"/>
          <w:sz w:val="20"/>
          <w:lang w:eastAsia="en-US"/>
        </w:rPr>
        <w:fldChar w:fldCharType="begin">
          <w:ffData>
            <w:name w:val="Texto202"/>
            <w:enabled/>
            <w:calcOnExit w:val="0"/>
            <w:textInput/>
          </w:ffData>
        </w:fldChar>
      </w:r>
      <w:r w:rsidRPr="006B17DE">
        <w:rPr>
          <w:rFonts w:ascii="Century Gothic" w:eastAsia="SimSun" w:hAnsi="Century Gothic" w:cs="Calibri"/>
          <w:sz w:val="20"/>
          <w:lang w:eastAsia="en-US"/>
        </w:rPr>
        <w:instrText xml:space="preserve"> FORMTEXT </w:instrText>
      </w:r>
      <w:r w:rsidRPr="006B17DE">
        <w:rPr>
          <w:rFonts w:ascii="Century Gothic" w:eastAsia="SimSun" w:hAnsi="Century Gothic" w:cs="Calibri"/>
          <w:sz w:val="20"/>
          <w:lang w:eastAsia="en-US"/>
        </w:rPr>
      </w:r>
      <w:r w:rsidRPr="006B17DE">
        <w:rPr>
          <w:rFonts w:ascii="Century Gothic" w:eastAsia="SimSun" w:hAnsi="Century Gothic" w:cs="Calibri"/>
          <w:sz w:val="20"/>
          <w:lang w:eastAsia="en-US"/>
        </w:rPr>
        <w:fldChar w:fldCharType="separate"/>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noProof/>
          <w:sz w:val="20"/>
          <w:lang w:eastAsia="en-US"/>
        </w:rPr>
        <w:t> </w:t>
      </w:r>
      <w:r w:rsidRPr="006B17DE">
        <w:rPr>
          <w:rFonts w:ascii="Century Gothic" w:eastAsia="SimSun" w:hAnsi="Century Gothic" w:cs="Calibri"/>
          <w:sz w:val="20"/>
          <w:lang w:eastAsia="en-US"/>
        </w:rPr>
        <w:fldChar w:fldCharType="end"/>
      </w:r>
    </w:p>
    <w:p w14:paraId="074B66C5" w14:textId="47832091" w:rsidR="00942D36" w:rsidRPr="006B17DE" w:rsidRDefault="0096050F" w:rsidP="00F62E14">
      <w:pPr>
        <w:pStyle w:val="PargrafodaLista"/>
        <w:widowControl w:val="0"/>
        <w:numPr>
          <w:ilvl w:val="0"/>
          <w:numId w:val="50"/>
        </w:numPr>
        <w:autoSpaceDE w:val="0"/>
        <w:autoSpaceDN w:val="0"/>
        <w:spacing w:before="7" w:line="235" w:lineRule="auto"/>
        <w:ind w:left="-1134" w:right="425" w:firstLine="0"/>
        <w:contextualSpacing w:val="0"/>
        <w:jc w:val="both"/>
        <w:rPr>
          <w:rFonts w:ascii="Century Gothic" w:hAnsi="Century Gothic"/>
          <w:b/>
          <w:sz w:val="20"/>
          <w:u w:val="single"/>
        </w:rPr>
      </w:pPr>
      <w:r>
        <w:rPr>
          <w:rFonts w:ascii="Century Gothic" w:hAnsi="Century Gothic"/>
          <w:sz w:val="20"/>
        </w:rPr>
        <w:t xml:space="preserve"> </w:t>
      </w:r>
      <w:r w:rsidR="00942D36" w:rsidRPr="006B17DE">
        <w:rPr>
          <w:rFonts w:ascii="Century Gothic" w:hAnsi="Century Gothic"/>
          <w:sz w:val="20"/>
        </w:rPr>
        <w:t xml:space="preserve">Declaramos, para os devidos fins que em caso de qualquer comunicação futura referente a este processo licitatório, bem como em caso de eventual contratação, concordo que o Contrato e, qualquer outro documento ou NOTIFICAÇÃO seja, encaminhado para o seguinte endereço eletrônico, </w:t>
      </w:r>
      <w:r w:rsidR="00942D36" w:rsidRPr="006B17DE">
        <w:rPr>
          <w:rFonts w:ascii="Century Gothic" w:hAnsi="Century Gothic"/>
          <w:b/>
          <w:sz w:val="20"/>
          <w:u w:val="single"/>
        </w:rPr>
        <w:t>presumindo-se o recebimento caso não haja a confirmação de leitura.</w:t>
      </w:r>
    </w:p>
    <w:p w14:paraId="72B23A27" w14:textId="77777777" w:rsidR="00942D36" w:rsidRPr="006B17DE" w:rsidRDefault="00942D36" w:rsidP="00F62E14">
      <w:pPr>
        <w:spacing w:line="276" w:lineRule="auto"/>
        <w:ind w:left="-1134" w:right="425"/>
        <w:jc w:val="both"/>
        <w:rPr>
          <w:rFonts w:ascii="Century Gothic" w:hAnsi="Century Gothic"/>
          <w:b/>
          <w:color w:val="FF0000"/>
        </w:rPr>
      </w:pPr>
      <w:r w:rsidRPr="006B17DE">
        <w:rPr>
          <w:rFonts w:ascii="Century Gothic" w:hAnsi="Century Gothic"/>
          <w:b/>
          <w:color w:val="FF0000"/>
        </w:rPr>
        <w:t>(Preenchimento obrigatório):</w:t>
      </w:r>
    </w:p>
    <w:p w14:paraId="3A6DD8EA" w14:textId="77777777" w:rsidR="00942D36" w:rsidRPr="006B17DE" w:rsidRDefault="00942D36" w:rsidP="00F62E14">
      <w:pPr>
        <w:spacing w:before="7" w:line="235" w:lineRule="auto"/>
        <w:ind w:left="-1134" w:right="425"/>
        <w:jc w:val="both"/>
        <w:rPr>
          <w:rFonts w:ascii="Century Gothic" w:hAnsi="Century Gothic"/>
        </w:rPr>
      </w:pPr>
      <w:r w:rsidRPr="006B17DE">
        <w:rPr>
          <w:rFonts w:ascii="Century Gothic" w:hAnsi="Century Gothic"/>
        </w:rPr>
        <w:t xml:space="preserve">E-mail: </w:t>
      </w:r>
      <w:r w:rsidRPr="006B17DE">
        <w:rPr>
          <w:rFonts w:ascii="Century Gothic" w:hAnsi="Century Gothic"/>
        </w:rPr>
        <w:fldChar w:fldCharType="begin">
          <w:ffData>
            <w:name w:val="Texto299"/>
            <w:enabled/>
            <w:calcOnExit w:val="0"/>
            <w:textInput/>
          </w:ffData>
        </w:fldChar>
      </w:r>
      <w:r w:rsidRPr="006B17DE">
        <w:rPr>
          <w:rFonts w:ascii="Century Gothic" w:hAnsi="Century Gothic"/>
        </w:rPr>
        <w:instrText xml:space="preserve"> FORMTEXT </w:instrText>
      </w:r>
      <w:r w:rsidRPr="006B17DE">
        <w:rPr>
          <w:rFonts w:ascii="Century Gothic" w:hAnsi="Century Gothic"/>
        </w:rPr>
      </w:r>
      <w:r w:rsidRPr="006B17DE">
        <w:rPr>
          <w:rFonts w:ascii="Century Gothic" w:hAnsi="Century Gothic"/>
        </w:rPr>
        <w:fldChar w:fldCharType="separate"/>
      </w:r>
      <w:r w:rsidRPr="006B17DE">
        <w:rPr>
          <w:noProof/>
        </w:rPr>
        <w:t> </w:t>
      </w:r>
      <w:r w:rsidRPr="006B17DE">
        <w:rPr>
          <w:noProof/>
        </w:rPr>
        <w:t> </w:t>
      </w:r>
      <w:r w:rsidRPr="006B17DE">
        <w:rPr>
          <w:noProof/>
        </w:rPr>
        <w:t> </w:t>
      </w:r>
      <w:r w:rsidRPr="006B17DE">
        <w:rPr>
          <w:noProof/>
        </w:rPr>
        <w:t> </w:t>
      </w:r>
      <w:r w:rsidRPr="006B17DE">
        <w:rPr>
          <w:noProof/>
        </w:rPr>
        <w:t> </w:t>
      </w:r>
      <w:r w:rsidRPr="006B17DE">
        <w:rPr>
          <w:rFonts w:ascii="Century Gothic" w:hAnsi="Century Gothic"/>
        </w:rPr>
        <w:fldChar w:fldCharType="end"/>
      </w:r>
    </w:p>
    <w:p w14:paraId="23274E78" w14:textId="0C8527EE" w:rsidR="00942D36" w:rsidRPr="006B17DE" w:rsidRDefault="0096050F" w:rsidP="00F62E14">
      <w:pPr>
        <w:pStyle w:val="PargrafodaLista"/>
        <w:numPr>
          <w:ilvl w:val="0"/>
          <w:numId w:val="50"/>
        </w:numPr>
        <w:spacing w:line="276" w:lineRule="auto"/>
        <w:ind w:left="-1134" w:right="425" w:firstLine="0"/>
        <w:contextualSpacing w:val="0"/>
        <w:jc w:val="both"/>
        <w:rPr>
          <w:rFonts w:ascii="Century Gothic" w:eastAsia="SimSun" w:hAnsi="Century Gothic" w:cs="Calibri"/>
          <w:sz w:val="20"/>
        </w:rPr>
      </w:pPr>
      <w:r>
        <w:rPr>
          <w:rFonts w:ascii="Century Gothic" w:eastAsia="SimSun" w:hAnsi="Century Gothic" w:cs="Calibri"/>
          <w:sz w:val="20"/>
        </w:rPr>
        <w:t xml:space="preserve"> </w:t>
      </w:r>
      <w:r w:rsidR="00942D36" w:rsidRPr="006B17DE">
        <w:rPr>
          <w:rFonts w:ascii="Century Gothic" w:eastAsia="SimSun" w:hAnsi="Century Gothic" w:cs="Calibri"/>
          <w:sz w:val="20"/>
        </w:rPr>
        <w:t>Nomeamos e constituímos o senhor(a)........................................., portador(a) do CPF/MF sob n.º..................................., para ser o(a) preposto responsável para acompanhar o fornecimento dos objetos deste Proce</w:t>
      </w:r>
      <w:r w:rsidR="00942D36">
        <w:rPr>
          <w:rFonts w:ascii="Century Gothic" w:eastAsia="SimSun" w:hAnsi="Century Gothic" w:cs="Calibri"/>
          <w:sz w:val="20"/>
        </w:rPr>
        <w:t>sso Administrativo, referente à</w:t>
      </w:r>
      <w:r w:rsidR="00942D36" w:rsidRPr="006B17DE">
        <w:rPr>
          <w:rFonts w:ascii="Century Gothic" w:eastAsia="SimSun" w:hAnsi="Century Gothic" w:cs="Calibri"/>
          <w:sz w:val="20"/>
        </w:rPr>
        <w:t xml:space="preserve"> </w:t>
      </w:r>
      <w:r w:rsidR="00942D36">
        <w:rPr>
          <w:rFonts w:ascii="Century Gothic" w:eastAsia="SimSun" w:hAnsi="Century Gothic" w:cs="Calibri"/>
          <w:sz w:val="20"/>
        </w:rPr>
        <w:t>Dispensa de Licitação</w:t>
      </w:r>
      <w:r w:rsidR="00942D36" w:rsidRPr="006B17DE">
        <w:rPr>
          <w:rFonts w:ascii="Century Gothic" w:eastAsia="SimSun" w:hAnsi="Century Gothic" w:cs="Calibri"/>
          <w:sz w:val="20"/>
        </w:rPr>
        <w:t xml:space="preserve"> n.º </w:t>
      </w:r>
      <w:r w:rsidR="00942D36" w:rsidRPr="006B17DE">
        <w:rPr>
          <w:rFonts w:ascii="Century Gothic" w:eastAsia="SimSun" w:hAnsi="Century Gothic" w:cs="Calibri"/>
          <w:sz w:val="20"/>
        </w:rPr>
        <w:fldChar w:fldCharType="begin">
          <w:ffData>
            <w:name w:val="Texto356"/>
            <w:enabled/>
            <w:calcOnExit w:val="0"/>
            <w:textInput/>
          </w:ffData>
        </w:fldChar>
      </w:r>
      <w:r w:rsidR="00942D36" w:rsidRPr="006B17DE">
        <w:rPr>
          <w:rFonts w:ascii="Century Gothic" w:eastAsia="SimSun" w:hAnsi="Century Gothic" w:cs="Calibri"/>
          <w:sz w:val="20"/>
        </w:rPr>
        <w:instrText xml:space="preserve"> FORMTEXT </w:instrText>
      </w:r>
      <w:r w:rsidR="00942D36" w:rsidRPr="006B17DE">
        <w:rPr>
          <w:rFonts w:ascii="Century Gothic" w:eastAsia="SimSun" w:hAnsi="Century Gothic" w:cs="Calibri"/>
          <w:sz w:val="20"/>
        </w:rPr>
      </w:r>
      <w:r w:rsidR="00942D36" w:rsidRPr="006B17DE">
        <w:rPr>
          <w:rFonts w:ascii="Century Gothic" w:eastAsia="SimSun" w:hAnsi="Century Gothic" w:cs="Calibri"/>
          <w:sz w:val="20"/>
        </w:rPr>
        <w:fldChar w:fldCharType="separate"/>
      </w:r>
      <w:r w:rsidR="00942D36" w:rsidRPr="006B17DE">
        <w:rPr>
          <w:rFonts w:ascii="Century Gothic" w:eastAsia="SimSun" w:hAnsi="Century Gothic" w:cs="Calibri"/>
          <w:noProof/>
          <w:sz w:val="20"/>
        </w:rPr>
        <w:t> </w:t>
      </w:r>
      <w:r w:rsidR="00942D36" w:rsidRPr="006B17DE">
        <w:rPr>
          <w:rFonts w:ascii="Century Gothic" w:eastAsia="SimSun" w:hAnsi="Century Gothic" w:cs="Calibri"/>
          <w:noProof/>
          <w:sz w:val="20"/>
        </w:rPr>
        <w:t> </w:t>
      </w:r>
      <w:r w:rsidR="00942D36" w:rsidRPr="006B17DE">
        <w:rPr>
          <w:rFonts w:ascii="Century Gothic" w:eastAsia="SimSun" w:hAnsi="Century Gothic" w:cs="Calibri"/>
          <w:noProof/>
          <w:sz w:val="20"/>
        </w:rPr>
        <w:t> </w:t>
      </w:r>
      <w:r w:rsidR="00942D36" w:rsidRPr="006B17DE">
        <w:rPr>
          <w:rFonts w:ascii="Century Gothic" w:eastAsia="SimSun" w:hAnsi="Century Gothic" w:cs="Calibri"/>
          <w:noProof/>
          <w:sz w:val="20"/>
        </w:rPr>
        <w:t> </w:t>
      </w:r>
      <w:r w:rsidR="00942D36" w:rsidRPr="006B17DE">
        <w:rPr>
          <w:rFonts w:ascii="Century Gothic" w:eastAsia="SimSun" w:hAnsi="Century Gothic" w:cs="Calibri"/>
          <w:noProof/>
          <w:sz w:val="20"/>
        </w:rPr>
        <w:t> </w:t>
      </w:r>
      <w:r w:rsidR="00942D36" w:rsidRPr="006B17DE">
        <w:rPr>
          <w:rFonts w:ascii="Century Gothic" w:eastAsia="SimSun" w:hAnsi="Century Gothic" w:cs="Calibri"/>
          <w:sz w:val="20"/>
        </w:rPr>
        <w:fldChar w:fldCharType="end"/>
      </w:r>
      <w:r w:rsidR="00E457A3">
        <w:rPr>
          <w:rFonts w:ascii="Century Gothic" w:eastAsia="SimSun" w:hAnsi="Century Gothic" w:cs="Calibri"/>
          <w:sz w:val="20"/>
        </w:rPr>
        <w:t>/2026</w:t>
      </w:r>
      <w:r w:rsidR="00942D36" w:rsidRPr="006B17DE">
        <w:rPr>
          <w:rFonts w:ascii="Century Gothic" w:eastAsia="SimSun" w:hAnsi="Century Gothic" w:cs="Calibri"/>
          <w:sz w:val="20"/>
        </w:rPr>
        <w:t xml:space="preserve"> e todos os atos necessários ao cumprimento das obrigações contidas no instrumento convocatório, seus Anexos no Contrato.</w:t>
      </w:r>
    </w:p>
    <w:p w14:paraId="35FA13AE" w14:textId="6B599359" w:rsidR="00942D36" w:rsidRPr="006B17DE" w:rsidRDefault="0096050F" w:rsidP="00F62E14">
      <w:pPr>
        <w:pStyle w:val="PargrafodaLista"/>
        <w:numPr>
          <w:ilvl w:val="0"/>
          <w:numId w:val="50"/>
        </w:numPr>
        <w:spacing w:line="276" w:lineRule="auto"/>
        <w:ind w:left="-1134" w:right="425" w:firstLine="0"/>
        <w:contextualSpacing w:val="0"/>
        <w:jc w:val="both"/>
        <w:rPr>
          <w:rFonts w:ascii="Century Gothic" w:eastAsia="SimSun" w:hAnsi="Century Gothic" w:cs="Calibri"/>
          <w:sz w:val="20"/>
        </w:rPr>
      </w:pPr>
      <w:r>
        <w:rPr>
          <w:rFonts w:ascii="Century Gothic" w:hAnsi="Century Gothic"/>
          <w:sz w:val="20"/>
        </w:rPr>
        <w:t xml:space="preserve"> </w:t>
      </w:r>
      <w:r w:rsidR="00942D36" w:rsidRPr="006B17DE">
        <w:rPr>
          <w:rFonts w:ascii="Century Gothic" w:hAnsi="Century Gothic"/>
          <w:sz w:val="20"/>
        </w:rPr>
        <w:t>Declaramos, para os devidos fins, que tem pleno conhecimento das regras contidas no edital de licitação e que possui as condições de habilitação previstas no edital, bem como tem ciência de que:</w:t>
      </w:r>
    </w:p>
    <w:p w14:paraId="55D1DBFE" w14:textId="6676BEE2" w:rsidR="00942D36" w:rsidRPr="006B17DE" w:rsidRDefault="0096050F" w:rsidP="00F62E14">
      <w:pPr>
        <w:pStyle w:val="PargrafodaLista"/>
        <w:numPr>
          <w:ilvl w:val="0"/>
          <w:numId w:val="50"/>
        </w:numPr>
        <w:spacing w:line="276" w:lineRule="auto"/>
        <w:ind w:left="-1134" w:right="425" w:firstLine="0"/>
        <w:contextualSpacing w:val="0"/>
        <w:jc w:val="both"/>
        <w:rPr>
          <w:rFonts w:ascii="Century Gothic" w:eastAsia="SimSun" w:hAnsi="Century Gothic" w:cs="Calibri"/>
          <w:sz w:val="20"/>
        </w:rPr>
      </w:pPr>
      <w:r>
        <w:rPr>
          <w:rFonts w:ascii="Century Gothic" w:hAnsi="Century Gothic"/>
          <w:sz w:val="20"/>
        </w:rPr>
        <w:t xml:space="preserve"> </w:t>
      </w:r>
      <w:r w:rsidR="00942D36" w:rsidRPr="006B17DE">
        <w:rPr>
          <w:rFonts w:ascii="Century Gothic" w:hAnsi="Century Gothic"/>
          <w:sz w:val="20"/>
        </w:rPr>
        <w:t>Como</w:t>
      </w:r>
      <w:r w:rsidR="00942D36" w:rsidRPr="006B17DE">
        <w:rPr>
          <w:rFonts w:ascii="Century Gothic" w:hAnsi="Century Gothic"/>
          <w:spacing w:val="4"/>
          <w:sz w:val="20"/>
        </w:rPr>
        <w:t xml:space="preserve"> </w:t>
      </w:r>
      <w:r w:rsidR="00942D36" w:rsidRPr="006B17DE">
        <w:rPr>
          <w:rFonts w:ascii="Century Gothic" w:hAnsi="Century Gothic"/>
          <w:sz w:val="20"/>
        </w:rPr>
        <w:t>condição</w:t>
      </w:r>
      <w:r w:rsidR="00942D36" w:rsidRPr="006B17DE">
        <w:rPr>
          <w:rFonts w:ascii="Century Gothic" w:hAnsi="Century Gothic"/>
          <w:spacing w:val="4"/>
          <w:sz w:val="20"/>
        </w:rPr>
        <w:t xml:space="preserve"> </w:t>
      </w:r>
      <w:r w:rsidR="00942D36" w:rsidRPr="006B17DE">
        <w:rPr>
          <w:rFonts w:ascii="Century Gothic" w:hAnsi="Century Gothic"/>
          <w:sz w:val="20"/>
        </w:rPr>
        <w:t>para</w:t>
      </w:r>
      <w:r w:rsidR="00942D36" w:rsidRPr="006B17DE">
        <w:rPr>
          <w:rFonts w:ascii="Century Gothic" w:hAnsi="Century Gothic"/>
          <w:spacing w:val="4"/>
          <w:sz w:val="20"/>
        </w:rPr>
        <w:t xml:space="preserve"> </w:t>
      </w:r>
      <w:r w:rsidR="00942D36" w:rsidRPr="006B17DE">
        <w:rPr>
          <w:rFonts w:ascii="Century Gothic" w:hAnsi="Century Gothic"/>
          <w:sz w:val="20"/>
        </w:rPr>
        <w:t>participar</w:t>
      </w:r>
      <w:r w:rsidR="00942D36" w:rsidRPr="006B17DE">
        <w:rPr>
          <w:rFonts w:ascii="Century Gothic" w:hAnsi="Century Gothic"/>
          <w:spacing w:val="5"/>
          <w:sz w:val="20"/>
        </w:rPr>
        <w:t xml:space="preserve"> </w:t>
      </w:r>
      <w:r w:rsidR="00942D36" w:rsidRPr="006B17DE">
        <w:rPr>
          <w:rFonts w:ascii="Century Gothic" w:hAnsi="Century Gothic"/>
          <w:sz w:val="20"/>
        </w:rPr>
        <w:t>desta</w:t>
      </w:r>
      <w:r w:rsidR="00942D36" w:rsidRPr="006B17DE">
        <w:rPr>
          <w:rFonts w:ascii="Century Gothic" w:hAnsi="Century Gothic"/>
          <w:spacing w:val="6"/>
          <w:sz w:val="20"/>
        </w:rPr>
        <w:t xml:space="preserve"> </w:t>
      </w:r>
      <w:r w:rsidR="00942D36" w:rsidRPr="006B17DE">
        <w:rPr>
          <w:rFonts w:ascii="Century Gothic" w:hAnsi="Century Gothic"/>
          <w:sz w:val="20"/>
        </w:rPr>
        <w:t>licitação</w:t>
      </w:r>
      <w:r w:rsidR="00942D36" w:rsidRPr="006B17DE">
        <w:rPr>
          <w:rFonts w:ascii="Century Gothic" w:hAnsi="Century Gothic"/>
          <w:spacing w:val="6"/>
          <w:sz w:val="20"/>
        </w:rPr>
        <w:t xml:space="preserve"> </w:t>
      </w:r>
      <w:r w:rsidR="00942D36" w:rsidRPr="006B17DE">
        <w:rPr>
          <w:rFonts w:ascii="Century Gothic" w:hAnsi="Century Gothic"/>
          <w:sz w:val="20"/>
        </w:rPr>
        <w:t>e</w:t>
      </w:r>
      <w:r w:rsidR="00942D36" w:rsidRPr="006B17DE">
        <w:rPr>
          <w:rFonts w:ascii="Century Gothic" w:hAnsi="Century Gothic"/>
          <w:spacing w:val="4"/>
          <w:sz w:val="20"/>
        </w:rPr>
        <w:t xml:space="preserve"> </w:t>
      </w:r>
      <w:r w:rsidR="00942D36" w:rsidRPr="006B17DE">
        <w:rPr>
          <w:rFonts w:ascii="Century Gothic" w:hAnsi="Century Gothic"/>
          <w:sz w:val="20"/>
        </w:rPr>
        <w:t>ser</w:t>
      </w:r>
      <w:r w:rsidR="00942D36" w:rsidRPr="006B17DE">
        <w:rPr>
          <w:rFonts w:ascii="Century Gothic" w:hAnsi="Century Gothic"/>
          <w:spacing w:val="5"/>
          <w:sz w:val="20"/>
        </w:rPr>
        <w:t xml:space="preserve"> </w:t>
      </w:r>
      <w:proofErr w:type="gramStart"/>
      <w:r w:rsidR="00942D36" w:rsidRPr="006B17DE">
        <w:rPr>
          <w:rFonts w:ascii="Century Gothic" w:hAnsi="Century Gothic"/>
          <w:sz w:val="20"/>
        </w:rPr>
        <w:t>contratado(</w:t>
      </w:r>
      <w:proofErr w:type="gramEnd"/>
      <w:r w:rsidR="00942D36" w:rsidRPr="006B17DE">
        <w:rPr>
          <w:rFonts w:ascii="Century Gothic" w:hAnsi="Century Gothic"/>
          <w:sz w:val="20"/>
        </w:rPr>
        <w:t>a),</w:t>
      </w:r>
      <w:r w:rsidR="00942D36" w:rsidRPr="006B17DE">
        <w:rPr>
          <w:rFonts w:ascii="Century Gothic" w:hAnsi="Century Gothic"/>
          <w:spacing w:val="4"/>
          <w:sz w:val="20"/>
        </w:rPr>
        <w:t xml:space="preserve"> </w:t>
      </w:r>
      <w:r w:rsidR="00942D36" w:rsidRPr="006B17DE">
        <w:rPr>
          <w:rFonts w:ascii="Century Gothic" w:hAnsi="Century Gothic"/>
          <w:sz w:val="20"/>
        </w:rPr>
        <w:t>o(a)</w:t>
      </w:r>
      <w:r w:rsidR="00942D36" w:rsidRPr="006B17DE">
        <w:rPr>
          <w:rFonts w:ascii="Century Gothic" w:hAnsi="Century Gothic"/>
          <w:spacing w:val="8"/>
          <w:sz w:val="20"/>
        </w:rPr>
        <w:t xml:space="preserve"> </w:t>
      </w:r>
      <w:r w:rsidR="00942D36" w:rsidRPr="006B17DE">
        <w:rPr>
          <w:rFonts w:ascii="Century Gothic" w:hAnsi="Century Gothic"/>
          <w:sz w:val="20"/>
        </w:rPr>
        <w:t>interessado(a)</w:t>
      </w:r>
      <w:r w:rsidR="00942D36" w:rsidRPr="006B17DE">
        <w:rPr>
          <w:rFonts w:ascii="Century Gothic" w:hAnsi="Century Gothic"/>
          <w:spacing w:val="5"/>
          <w:sz w:val="20"/>
        </w:rPr>
        <w:t xml:space="preserve"> </w:t>
      </w:r>
      <w:r w:rsidR="00942D36" w:rsidRPr="006B17DE">
        <w:rPr>
          <w:rFonts w:ascii="Century Gothic" w:hAnsi="Century Gothic"/>
          <w:sz w:val="20"/>
        </w:rPr>
        <w:t xml:space="preserve">deve </w:t>
      </w:r>
      <w:r w:rsidR="00942D36" w:rsidRPr="006B17DE">
        <w:rPr>
          <w:rFonts w:ascii="Century Gothic" w:hAnsi="Century Gothic"/>
          <w:spacing w:val="-53"/>
          <w:sz w:val="20"/>
        </w:rPr>
        <w:t xml:space="preserve"> </w:t>
      </w:r>
      <w:r w:rsidR="00942D36" w:rsidRPr="006B17DE">
        <w:rPr>
          <w:rFonts w:ascii="Century Gothic" w:hAnsi="Century Gothic"/>
          <w:sz w:val="20"/>
        </w:rPr>
        <w:t>fornecer</w:t>
      </w:r>
      <w:r w:rsidR="00942D36" w:rsidRPr="006B17DE">
        <w:rPr>
          <w:rFonts w:ascii="Century Gothic" w:hAnsi="Century Gothic"/>
          <w:spacing w:val="-1"/>
          <w:sz w:val="20"/>
        </w:rPr>
        <w:t xml:space="preserve"> </w:t>
      </w:r>
      <w:r w:rsidR="00942D36" w:rsidRPr="006B17DE">
        <w:rPr>
          <w:rFonts w:ascii="Century Gothic" w:hAnsi="Century Gothic"/>
          <w:sz w:val="20"/>
        </w:rPr>
        <w:t>para</w:t>
      </w:r>
      <w:r w:rsidR="00942D36" w:rsidRPr="006B17DE">
        <w:rPr>
          <w:rFonts w:ascii="Century Gothic" w:hAnsi="Century Gothic"/>
          <w:spacing w:val="-2"/>
          <w:sz w:val="20"/>
        </w:rPr>
        <w:t xml:space="preserve"> </w:t>
      </w:r>
      <w:r w:rsidR="00942D36" w:rsidRPr="006B17DE">
        <w:rPr>
          <w:rFonts w:ascii="Century Gothic" w:hAnsi="Century Gothic"/>
          <w:sz w:val="20"/>
        </w:rPr>
        <w:t>a Administração</w:t>
      </w:r>
      <w:r w:rsidR="00942D36" w:rsidRPr="006B17DE">
        <w:rPr>
          <w:rFonts w:ascii="Century Gothic" w:hAnsi="Century Gothic"/>
          <w:spacing w:val="-1"/>
          <w:sz w:val="20"/>
        </w:rPr>
        <w:t xml:space="preserve"> </w:t>
      </w:r>
      <w:r w:rsidR="00942D36" w:rsidRPr="006B17DE">
        <w:rPr>
          <w:rFonts w:ascii="Century Gothic" w:hAnsi="Century Gothic"/>
          <w:sz w:val="20"/>
        </w:rPr>
        <w:t>Pública</w:t>
      </w:r>
      <w:r w:rsidR="00942D36" w:rsidRPr="006B17DE">
        <w:rPr>
          <w:rFonts w:ascii="Century Gothic" w:hAnsi="Century Gothic"/>
          <w:spacing w:val="-2"/>
          <w:sz w:val="20"/>
        </w:rPr>
        <w:t xml:space="preserve"> </w:t>
      </w:r>
      <w:r w:rsidR="00942D36" w:rsidRPr="006B17DE">
        <w:rPr>
          <w:rFonts w:ascii="Century Gothic" w:hAnsi="Century Gothic"/>
          <w:sz w:val="20"/>
        </w:rPr>
        <w:t>diversos</w:t>
      </w:r>
      <w:r w:rsidR="00942D36" w:rsidRPr="006B17DE">
        <w:rPr>
          <w:rFonts w:ascii="Century Gothic" w:hAnsi="Century Gothic"/>
          <w:spacing w:val="-1"/>
          <w:sz w:val="20"/>
        </w:rPr>
        <w:t xml:space="preserve"> </w:t>
      </w:r>
      <w:r w:rsidR="00942D36" w:rsidRPr="006B17DE">
        <w:rPr>
          <w:rFonts w:ascii="Century Gothic" w:hAnsi="Century Gothic"/>
          <w:sz w:val="20"/>
        </w:rPr>
        <w:t>dados</w:t>
      </w:r>
      <w:r w:rsidR="00942D36" w:rsidRPr="006B17DE">
        <w:rPr>
          <w:rFonts w:ascii="Century Gothic" w:hAnsi="Century Gothic"/>
          <w:spacing w:val="3"/>
          <w:sz w:val="20"/>
        </w:rPr>
        <w:t xml:space="preserve"> </w:t>
      </w:r>
      <w:r w:rsidR="00942D36" w:rsidRPr="006B17DE">
        <w:rPr>
          <w:rFonts w:ascii="Century Gothic" w:hAnsi="Century Gothic"/>
          <w:sz w:val="20"/>
        </w:rPr>
        <w:t>pessoais, entre eles:</w:t>
      </w:r>
    </w:p>
    <w:p w14:paraId="6EF17AAF" w14:textId="77777777" w:rsidR="00942D36" w:rsidRPr="0096050F" w:rsidRDefault="00942D36" w:rsidP="00F62E14">
      <w:pPr>
        <w:pStyle w:val="PargrafodaLista"/>
        <w:widowControl w:val="0"/>
        <w:numPr>
          <w:ilvl w:val="0"/>
          <w:numId w:val="73"/>
        </w:numPr>
        <w:autoSpaceDE w:val="0"/>
        <w:autoSpaceDN w:val="0"/>
        <w:ind w:left="-1134" w:right="425" w:firstLine="0"/>
        <w:jc w:val="both"/>
        <w:rPr>
          <w:rFonts w:ascii="Century Gothic" w:hAnsi="Century Gothic"/>
          <w:sz w:val="20"/>
        </w:rPr>
      </w:pPr>
      <w:r w:rsidRPr="0096050F">
        <w:rPr>
          <w:rFonts w:ascii="Century Gothic" w:hAnsi="Century Gothic"/>
          <w:sz w:val="20"/>
        </w:rPr>
        <w:t>Aqueles</w:t>
      </w:r>
      <w:r w:rsidRPr="0096050F">
        <w:rPr>
          <w:rFonts w:ascii="Century Gothic" w:hAnsi="Century Gothic"/>
          <w:spacing w:val="-2"/>
          <w:sz w:val="20"/>
        </w:rPr>
        <w:t xml:space="preserve"> </w:t>
      </w:r>
      <w:r w:rsidRPr="0096050F">
        <w:rPr>
          <w:rFonts w:ascii="Century Gothic" w:hAnsi="Century Gothic"/>
          <w:sz w:val="20"/>
        </w:rPr>
        <w:t>inerentes</w:t>
      </w:r>
      <w:r w:rsidRPr="0096050F">
        <w:rPr>
          <w:rFonts w:ascii="Century Gothic" w:hAnsi="Century Gothic"/>
          <w:spacing w:val="-2"/>
          <w:sz w:val="20"/>
        </w:rPr>
        <w:t xml:space="preserve"> </w:t>
      </w:r>
      <w:r w:rsidRPr="0096050F">
        <w:rPr>
          <w:rFonts w:ascii="Century Gothic" w:hAnsi="Century Gothic"/>
          <w:sz w:val="20"/>
        </w:rPr>
        <w:t>a</w:t>
      </w:r>
      <w:bookmarkStart w:id="8" w:name="_GoBack"/>
      <w:bookmarkEnd w:id="8"/>
      <w:r w:rsidRPr="0096050F">
        <w:rPr>
          <w:rFonts w:ascii="Century Gothic" w:hAnsi="Century Gothic"/>
          <w:spacing w:val="-6"/>
          <w:sz w:val="20"/>
        </w:rPr>
        <w:t xml:space="preserve"> </w:t>
      </w:r>
      <w:r w:rsidRPr="0096050F">
        <w:rPr>
          <w:rFonts w:ascii="Century Gothic" w:hAnsi="Century Gothic"/>
          <w:sz w:val="20"/>
        </w:rPr>
        <w:t>documentos</w:t>
      </w:r>
      <w:r w:rsidRPr="0096050F">
        <w:rPr>
          <w:rFonts w:ascii="Century Gothic" w:hAnsi="Century Gothic"/>
          <w:spacing w:val="-4"/>
          <w:sz w:val="20"/>
        </w:rPr>
        <w:t xml:space="preserve"> </w:t>
      </w:r>
      <w:r w:rsidRPr="0096050F">
        <w:rPr>
          <w:rFonts w:ascii="Century Gothic" w:hAnsi="Century Gothic"/>
          <w:sz w:val="20"/>
        </w:rPr>
        <w:t>de</w:t>
      </w:r>
      <w:r w:rsidRPr="0096050F">
        <w:rPr>
          <w:rFonts w:ascii="Century Gothic" w:hAnsi="Century Gothic"/>
          <w:spacing w:val="-4"/>
          <w:sz w:val="20"/>
        </w:rPr>
        <w:t xml:space="preserve"> </w:t>
      </w:r>
      <w:r w:rsidRPr="0096050F">
        <w:rPr>
          <w:rFonts w:ascii="Century Gothic" w:hAnsi="Century Gothic"/>
          <w:sz w:val="20"/>
        </w:rPr>
        <w:t>identificação;</w:t>
      </w:r>
    </w:p>
    <w:p w14:paraId="40FC7C7E" w14:textId="77777777" w:rsidR="00942D36" w:rsidRPr="0096050F" w:rsidRDefault="00942D36" w:rsidP="00F62E14">
      <w:pPr>
        <w:pStyle w:val="PargrafodaLista"/>
        <w:widowControl w:val="0"/>
        <w:numPr>
          <w:ilvl w:val="0"/>
          <w:numId w:val="73"/>
        </w:numPr>
        <w:autoSpaceDE w:val="0"/>
        <w:autoSpaceDN w:val="0"/>
        <w:spacing w:before="1" w:line="229" w:lineRule="exact"/>
        <w:ind w:left="-1134" w:right="425" w:firstLine="0"/>
        <w:jc w:val="both"/>
        <w:rPr>
          <w:rFonts w:ascii="Century Gothic" w:hAnsi="Century Gothic"/>
          <w:sz w:val="20"/>
        </w:rPr>
      </w:pPr>
      <w:r w:rsidRPr="0096050F">
        <w:rPr>
          <w:rFonts w:ascii="Century Gothic" w:hAnsi="Century Gothic"/>
          <w:sz w:val="20"/>
        </w:rPr>
        <w:t>Referentes</w:t>
      </w:r>
      <w:r w:rsidRPr="0096050F">
        <w:rPr>
          <w:rFonts w:ascii="Century Gothic" w:hAnsi="Century Gothic"/>
          <w:spacing w:val="-5"/>
          <w:sz w:val="20"/>
        </w:rPr>
        <w:t xml:space="preserve"> </w:t>
      </w:r>
      <w:r w:rsidRPr="0096050F">
        <w:rPr>
          <w:rFonts w:ascii="Century Gothic" w:hAnsi="Century Gothic"/>
          <w:sz w:val="20"/>
        </w:rPr>
        <w:t>a</w:t>
      </w:r>
      <w:r w:rsidRPr="0096050F">
        <w:rPr>
          <w:rFonts w:ascii="Century Gothic" w:hAnsi="Century Gothic"/>
          <w:spacing w:val="-5"/>
          <w:sz w:val="20"/>
        </w:rPr>
        <w:t xml:space="preserve"> </w:t>
      </w:r>
      <w:r w:rsidRPr="0096050F">
        <w:rPr>
          <w:rFonts w:ascii="Century Gothic" w:hAnsi="Century Gothic"/>
          <w:sz w:val="20"/>
        </w:rPr>
        <w:t>participações</w:t>
      </w:r>
      <w:r w:rsidRPr="0096050F">
        <w:rPr>
          <w:rFonts w:ascii="Century Gothic" w:hAnsi="Century Gothic"/>
          <w:spacing w:val="-4"/>
          <w:sz w:val="20"/>
        </w:rPr>
        <w:t xml:space="preserve"> </w:t>
      </w:r>
      <w:r w:rsidRPr="0096050F">
        <w:rPr>
          <w:rFonts w:ascii="Century Gothic" w:hAnsi="Century Gothic"/>
          <w:sz w:val="20"/>
        </w:rPr>
        <w:t>societárias;</w:t>
      </w:r>
    </w:p>
    <w:p w14:paraId="3140BD6C" w14:textId="77777777" w:rsidR="00942D36" w:rsidRPr="0096050F" w:rsidRDefault="00942D36" w:rsidP="00F62E14">
      <w:pPr>
        <w:pStyle w:val="PargrafodaLista"/>
        <w:widowControl w:val="0"/>
        <w:numPr>
          <w:ilvl w:val="0"/>
          <w:numId w:val="73"/>
        </w:numPr>
        <w:autoSpaceDE w:val="0"/>
        <w:autoSpaceDN w:val="0"/>
        <w:spacing w:line="229" w:lineRule="exact"/>
        <w:ind w:left="-1134" w:right="425" w:firstLine="0"/>
        <w:jc w:val="both"/>
        <w:rPr>
          <w:rFonts w:ascii="Century Gothic" w:hAnsi="Century Gothic"/>
          <w:sz w:val="20"/>
        </w:rPr>
      </w:pPr>
      <w:r w:rsidRPr="0096050F">
        <w:rPr>
          <w:rFonts w:ascii="Century Gothic" w:hAnsi="Century Gothic"/>
          <w:sz w:val="20"/>
        </w:rPr>
        <w:t>Informações</w:t>
      </w:r>
      <w:r w:rsidRPr="0096050F">
        <w:rPr>
          <w:rFonts w:ascii="Century Gothic" w:hAnsi="Century Gothic"/>
          <w:spacing w:val="-6"/>
          <w:sz w:val="20"/>
        </w:rPr>
        <w:t xml:space="preserve"> </w:t>
      </w:r>
      <w:r w:rsidRPr="0096050F">
        <w:rPr>
          <w:rFonts w:ascii="Century Gothic" w:hAnsi="Century Gothic"/>
          <w:sz w:val="20"/>
        </w:rPr>
        <w:t>inseridas</w:t>
      </w:r>
      <w:r w:rsidRPr="0096050F">
        <w:rPr>
          <w:rFonts w:ascii="Century Gothic" w:hAnsi="Century Gothic"/>
          <w:spacing w:val="-2"/>
          <w:sz w:val="20"/>
        </w:rPr>
        <w:t xml:space="preserve"> </w:t>
      </w:r>
      <w:r w:rsidRPr="0096050F">
        <w:rPr>
          <w:rFonts w:ascii="Century Gothic" w:hAnsi="Century Gothic"/>
          <w:sz w:val="20"/>
        </w:rPr>
        <w:t>em</w:t>
      </w:r>
      <w:r w:rsidRPr="0096050F">
        <w:rPr>
          <w:rFonts w:ascii="Century Gothic" w:hAnsi="Century Gothic"/>
          <w:spacing w:val="-2"/>
          <w:sz w:val="20"/>
        </w:rPr>
        <w:t xml:space="preserve"> </w:t>
      </w:r>
      <w:r w:rsidRPr="0096050F">
        <w:rPr>
          <w:rFonts w:ascii="Century Gothic" w:hAnsi="Century Gothic"/>
          <w:sz w:val="20"/>
        </w:rPr>
        <w:t>contratos</w:t>
      </w:r>
      <w:r w:rsidRPr="0096050F">
        <w:rPr>
          <w:rFonts w:ascii="Century Gothic" w:hAnsi="Century Gothic"/>
          <w:spacing w:val="-5"/>
          <w:sz w:val="20"/>
        </w:rPr>
        <w:t xml:space="preserve"> </w:t>
      </w:r>
      <w:r w:rsidRPr="0096050F">
        <w:rPr>
          <w:rFonts w:ascii="Century Gothic" w:hAnsi="Century Gothic"/>
          <w:sz w:val="20"/>
        </w:rPr>
        <w:t>sociais;</w:t>
      </w:r>
    </w:p>
    <w:p w14:paraId="1BAFB54C" w14:textId="77777777" w:rsidR="00942D36" w:rsidRPr="0096050F" w:rsidRDefault="00942D36" w:rsidP="00F62E14">
      <w:pPr>
        <w:pStyle w:val="PargrafodaLista"/>
        <w:widowControl w:val="0"/>
        <w:numPr>
          <w:ilvl w:val="0"/>
          <w:numId w:val="73"/>
        </w:numPr>
        <w:autoSpaceDE w:val="0"/>
        <w:autoSpaceDN w:val="0"/>
        <w:ind w:left="-1134" w:right="425" w:firstLine="0"/>
        <w:jc w:val="both"/>
        <w:rPr>
          <w:rFonts w:ascii="Century Gothic" w:hAnsi="Century Gothic"/>
          <w:sz w:val="20"/>
        </w:rPr>
      </w:pPr>
      <w:r w:rsidRPr="0096050F">
        <w:rPr>
          <w:rFonts w:ascii="Century Gothic" w:hAnsi="Century Gothic"/>
          <w:sz w:val="20"/>
        </w:rPr>
        <w:t>Endereços</w:t>
      </w:r>
      <w:r w:rsidRPr="0096050F">
        <w:rPr>
          <w:rFonts w:ascii="Century Gothic" w:hAnsi="Century Gothic"/>
          <w:spacing w:val="-4"/>
          <w:sz w:val="20"/>
        </w:rPr>
        <w:t xml:space="preserve"> </w:t>
      </w:r>
      <w:r w:rsidRPr="0096050F">
        <w:rPr>
          <w:rFonts w:ascii="Century Gothic" w:hAnsi="Century Gothic"/>
          <w:sz w:val="20"/>
        </w:rPr>
        <w:t>físicos</w:t>
      </w:r>
      <w:r w:rsidRPr="0096050F">
        <w:rPr>
          <w:rFonts w:ascii="Century Gothic" w:hAnsi="Century Gothic"/>
          <w:spacing w:val="-3"/>
          <w:sz w:val="20"/>
        </w:rPr>
        <w:t xml:space="preserve"> </w:t>
      </w:r>
      <w:r w:rsidRPr="0096050F">
        <w:rPr>
          <w:rFonts w:ascii="Century Gothic" w:hAnsi="Century Gothic"/>
          <w:sz w:val="20"/>
        </w:rPr>
        <w:t>e</w:t>
      </w:r>
      <w:r w:rsidRPr="0096050F">
        <w:rPr>
          <w:rFonts w:ascii="Century Gothic" w:hAnsi="Century Gothic"/>
          <w:spacing w:val="-5"/>
          <w:sz w:val="20"/>
        </w:rPr>
        <w:t xml:space="preserve"> </w:t>
      </w:r>
      <w:r w:rsidRPr="0096050F">
        <w:rPr>
          <w:rFonts w:ascii="Century Gothic" w:hAnsi="Century Gothic"/>
          <w:sz w:val="20"/>
        </w:rPr>
        <w:t>eletrônicos;</w:t>
      </w:r>
    </w:p>
    <w:p w14:paraId="3ECAEF03" w14:textId="77777777" w:rsidR="00942D36" w:rsidRPr="0096050F" w:rsidRDefault="00942D36" w:rsidP="00F62E14">
      <w:pPr>
        <w:pStyle w:val="PargrafodaLista"/>
        <w:widowControl w:val="0"/>
        <w:numPr>
          <w:ilvl w:val="0"/>
          <w:numId w:val="73"/>
        </w:numPr>
        <w:autoSpaceDE w:val="0"/>
        <w:autoSpaceDN w:val="0"/>
        <w:ind w:left="-1134" w:right="425" w:firstLine="0"/>
        <w:jc w:val="both"/>
        <w:rPr>
          <w:rFonts w:ascii="Century Gothic" w:hAnsi="Century Gothic"/>
          <w:sz w:val="20"/>
        </w:rPr>
      </w:pPr>
      <w:r w:rsidRPr="0096050F">
        <w:rPr>
          <w:rFonts w:ascii="Century Gothic" w:hAnsi="Century Gothic"/>
          <w:sz w:val="20"/>
        </w:rPr>
        <w:t>Estado</w:t>
      </w:r>
      <w:r w:rsidRPr="0096050F">
        <w:rPr>
          <w:rFonts w:ascii="Century Gothic" w:hAnsi="Century Gothic"/>
          <w:spacing w:val="-3"/>
          <w:sz w:val="20"/>
        </w:rPr>
        <w:t xml:space="preserve"> </w:t>
      </w:r>
      <w:r w:rsidRPr="0096050F">
        <w:rPr>
          <w:rFonts w:ascii="Century Gothic" w:hAnsi="Century Gothic"/>
          <w:sz w:val="20"/>
        </w:rPr>
        <w:t>civil;</w:t>
      </w:r>
    </w:p>
    <w:p w14:paraId="0A402E18" w14:textId="77777777" w:rsidR="00942D36" w:rsidRPr="0096050F" w:rsidRDefault="00942D36" w:rsidP="00F62E14">
      <w:pPr>
        <w:pStyle w:val="PargrafodaLista"/>
        <w:widowControl w:val="0"/>
        <w:numPr>
          <w:ilvl w:val="0"/>
          <w:numId w:val="73"/>
        </w:numPr>
        <w:autoSpaceDE w:val="0"/>
        <w:autoSpaceDN w:val="0"/>
        <w:spacing w:before="1"/>
        <w:ind w:left="-1134" w:right="425" w:firstLine="0"/>
        <w:jc w:val="both"/>
        <w:rPr>
          <w:rFonts w:ascii="Century Gothic" w:hAnsi="Century Gothic"/>
          <w:sz w:val="20"/>
        </w:rPr>
      </w:pPr>
      <w:r w:rsidRPr="0096050F">
        <w:rPr>
          <w:rFonts w:ascii="Century Gothic" w:hAnsi="Century Gothic"/>
          <w:sz w:val="20"/>
        </w:rPr>
        <w:t>Eventuais</w:t>
      </w:r>
      <w:r w:rsidRPr="0096050F">
        <w:rPr>
          <w:rFonts w:ascii="Century Gothic" w:hAnsi="Century Gothic"/>
          <w:spacing w:val="-2"/>
          <w:sz w:val="20"/>
        </w:rPr>
        <w:t xml:space="preserve"> </w:t>
      </w:r>
      <w:r w:rsidRPr="0096050F">
        <w:rPr>
          <w:rFonts w:ascii="Century Gothic" w:hAnsi="Century Gothic"/>
          <w:sz w:val="20"/>
        </w:rPr>
        <w:t>informações</w:t>
      </w:r>
      <w:r w:rsidRPr="0096050F">
        <w:rPr>
          <w:rFonts w:ascii="Century Gothic" w:hAnsi="Century Gothic"/>
          <w:spacing w:val="-6"/>
          <w:sz w:val="20"/>
        </w:rPr>
        <w:t xml:space="preserve"> </w:t>
      </w:r>
      <w:r w:rsidRPr="0096050F">
        <w:rPr>
          <w:rFonts w:ascii="Century Gothic" w:hAnsi="Century Gothic"/>
          <w:sz w:val="20"/>
        </w:rPr>
        <w:t>sobre</w:t>
      </w:r>
      <w:r w:rsidRPr="0096050F">
        <w:rPr>
          <w:rFonts w:ascii="Century Gothic" w:hAnsi="Century Gothic"/>
          <w:spacing w:val="-5"/>
          <w:sz w:val="20"/>
        </w:rPr>
        <w:t xml:space="preserve"> </w:t>
      </w:r>
      <w:r w:rsidRPr="0096050F">
        <w:rPr>
          <w:rFonts w:ascii="Century Gothic" w:hAnsi="Century Gothic"/>
          <w:sz w:val="20"/>
        </w:rPr>
        <w:t>cônjuges;</w:t>
      </w:r>
    </w:p>
    <w:p w14:paraId="5B3506B0" w14:textId="77777777" w:rsidR="00942D36" w:rsidRPr="0096050F" w:rsidRDefault="00942D36" w:rsidP="00F62E14">
      <w:pPr>
        <w:pStyle w:val="PargrafodaLista"/>
        <w:widowControl w:val="0"/>
        <w:numPr>
          <w:ilvl w:val="0"/>
          <w:numId w:val="73"/>
        </w:numPr>
        <w:autoSpaceDE w:val="0"/>
        <w:autoSpaceDN w:val="0"/>
        <w:ind w:left="-1134" w:right="425" w:firstLine="0"/>
        <w:jc w:val="both"/>
        <w:rPr>
          <w:rFonts w:ascii="Century Gothic" w:hAnsi="Century Gothic"/>
          <w:sz w:val="20"/>
        </w:rPr>
      </w:pPr>
      <w:r w:rsidRPr="0096050F">
        <w:rPr>
          <w:rFonts w:ascii="Century Gothic" w:hAnsi="Century Gothic"/>
          <w:sz w:val="20"/>
        </w:rPr>
        <w:t>Relações</w:t>
      </w:r>
      <w:r w:rsidRPr="0096050F">
        <w:rPr>
          <w:rFonts w:ascii="Century Gothic" w:hAnsi="Century Gothic"/>
          <w:spacing w:val="-2"/>
          <w:sz w:val="20"/>
        </w:rPr>
        <w:t xml:space="preserve"> </w:t>
      </w:r>
      <w:r w:rsidRPr="0096050F">
        <w:rPr>
          <w:rFonts w:ascii="Century Gothic" w:hAnsi="Century Gothic"/>
          <w:sz w:val="20"/>
        </w:rPr>
        <w:t>de</w:t>
      </w:r>
      <w:r w:rsidRPr="0096050F">
        <w:rPr>
          <w:rFonts w:ascii="Century Gothic" w:hAnsi="Century Gothic"/>
          <w:spacing w:val="-3"/>
          <w:sz w:val="20"/>
        </w:rPr>
        <w:t xml:space="preserve"> </w:t>
      </w:r>
      <w:r w:rsidRPr="0096050F">
        <w:rPr>
          <w:rFonts w:ascii="Century Gothic" w:hAnsi="Century Gothic"/>
          <w:sz w:val="20"/>
        </w:rPr>
        <w:t>parentesco;</w:t>
      </w:r>
    </w:p>
    <w:p w14:paraId="1C4E8214" w14:textId="77777777" w:rsidR="00942D36" w:rsidRPr="0096050F" w:rsidRDefault="00942D36" w:rsidP="00F62E14">
      <w:pPr>
        <w:pStyle w:val="PargrafodaLista"/>
        <w:widowControl w:val="0"/>
        <w:numPr>
          <w:ilvl w:val="0"/>
          <w:numId w:val="73"/>
        </w:numPr>
        <w:autoSpaceDE w:val="0"/>
        <w:autoSpaceDN w:val="0"/>
        <w:spacing w:before="1" w:line="229" w:lineRule="exact"/>
        <w:ind w:left="-1134" w:right="425" w:firstLine="0"/>
        <w:jc w:val="both"/>
        <w:rPr>
          <w:rFonts w:ascii="Century Gothic" w:hAnsi="Century Gothic"/>
          <w:sz w:val="20"/>
        </w:rPr>
      </w:pPr>
      <w:r w:rsidRPr="0096050F">
        <w:rPr>
          <w:rFonts w:ascii="Century Gothic" w:hAnsi="Century Gothic"/>
          <w:sz w:val="20"/>
        </w:rPr>
        <w:t>Número</w:t>
      </w:r>
      <w:r w:rsidRPr="0096050F">
        <w:rPr>
          <w:rFonts w:ascii="Century Gothic" w:hAnsi="Century Gothic"/>
          <w:spacing w:val="-5"/>
          <w:sz w:val="20"/>
        </w:rPr>
        <w:t xml:space="preserve"> </w:t>
      </w:r>
      <w:r w:rsidRPr="0096050F">
        <w:rPr>
          <w:rFonts w:ascii="Century Gothic" w:hAnsi="Century Gothic"/>
          <w:sz w:val="20"/>
        </w:rPr>
        <w:t>de</w:t>
      </w:r>
      <w:r w:rsidRPr="0096050F">
        <w:rPr>
          <w:rFonts w:ascii="Century Gothic" w:hAnsi="Century Gothic"/>
          <w:spacing w:val="-4"/>
          <w:sz w:val="20"/>
        </w:rPr>
        <w:t xml:space="preserve"> </w:t>
      </w:r>
      <w:r w:rsidRPr="0096050F">
        <w:rPr>
          <w:rFonts w:ascii="Century Gothic" w:hAnsi="Century Gothic"/>
          <w:sz w:val="20"/>
        </w:rPr>
        <w:t>telefone;</w:t>
      </w:r>
    </w:p>
    <w:p w14:paraId="0AE10193" w14:textId="77777777" w:rsidR="00942D36" w:rsidRPr="0096050F" w:rsidRDefault="00942D36" w:rsidP="00F62E14">
      <w:pPr>
        <w:pStyle w:val="PargrafodaLista"/>
        <w:widowControl w:val="0"/>
        <w:numPr>
          <w:ilvl w:val="0"/>
          <w:numId w:val="73"/>
        </w:numPr>
        <w:autoSpaceDE w:val="0"/>
        <w:autoSpaceDN w:val="0"/>
        <w:spacing w:line="229" w:lineRule="exact"/>
        <w:ind w:left="-1134" w:right="425" w:firstLine="0"/>
        <w:jc w:val="both"/>
        <w:rPr>
          <w:rFonts w:ascii="Century Gothic" w:hAnsi="Century Gothic"/>
          <w:sz w:val="20"/>
        </w:rPr>
      </w:pPr>
      <w:r w:rsidRPr="0096050F">
        <w:rPr>
          <w:rFonts w:ascii="Century Gothic" w:hAnsi="Century Gothic"/>
          <w:sz w:val="20"/>
        </w:rPr>
        <w:t>Sanções</w:t>
      </w:r>
      <w:r w:rsidRPr="0096050F">
        <w:rPr>
          <w:rFonts w:ascii="Century Gothic" w:hAnsi="Century Gothic"/>
          <w:spacing w:val="-4"/>
          <w:sz w:val="20"/>
        </w:rPr>
        <w:t xml:space="preserve"> </w:t>
      </w:r>
      <w:r w:rsidRPr="0096050F">
        <w:rPr>
          <w:rFonts w:ascii="Century Gothic" w:hAnsi="Century Gothic"/>
          <w:sz w:val="20"/>
        </w:rPr>
        <w:t>administrativas</w:t>
      </w:r>
      <w:r w:rsidRPr="0096050F">
        <w:rPr>
          <w:rFonts w:ascii="Century Gothic" w:hAnsi="Century Gothic"/>
          <w:spacing w:val="-3"/>
          <w:sz w:val="20"/>
        </w:rPr>
        <w:t xml:space="preserve"> </w:t>
      </w:r>
      <w:r w:rsidRPr="0096050F">
        <w:rPr>
          <w:rFonts w:ascii="Century Gothic" w:hAnsi="Century Gothic"/>
          <w:sz w:val="20"/>
        </w:rPr>
        <w:t>que</w:t>
      </w:r>
      <w:r w:rsidRPr="0096050F">
        <w:rPr>
          <w:rFonts w:ascii="Century Gothic" w:hAnsi="Century Gothic"/>
          <w:spacing w:val="-5"/>
          <w:sz w:val="20"/>
        </w:rPr>
        <w:t xml:space="preserve"> </w:t>
      </w:r>
      <w:r w:rsidRPr="0096050F">
        <w:rPr>
          <w:rFonts w:ascii="Century Gothic" w:hAnsi="Century Gothic"/>
          <w:sz w:val="20"/>
        </w:rPr>
        <w:t>esteja</w:t>
      </w:r>
      <w:r w:rsidRPr="0096050F">
        <w:rPr>
          <w:rFonts w:ascii="Century Gothic" w:hAnsi="Century Gothic"/>
          <w:spacing w:val="-4"/>
          <w:sz w:val="20"/>
        </w:rPr>
        <w:t xml:space="preserve"> </w:t>
      </w:r>
      <w:r w:rsidRPr="0096050F">
        <w:rPr>
          <w:rFonts w:ascii="Century Gothic" w:hAnsi="Century Gothic"/>
          <w:sz w:val="20"/>
        </w:rPr>
        <w:t>cumprindo</w:t>
      </w:r>
      <w:r w:rsidRPr="0096050F">
        <w:rPr>
          <w:rFonts w:ascii="Century Gothic" w:hAnsi="Century Gothic"/>
          <w:spacing w:val="-4"/>
          <w:sz w:val="20"/>
        </w:rPr>
        <w:t xml:space="preserve"> </w:t>
      </w:r>
      <w:r w:rsidRPr="0096050F">
        <w:rPr>
          <w:rFonts w:ascii="Century Gothic" w:hAnsi="Century Gothic"/>
          <w:sz w:val="20"/>
        </w:rPr>
        <w:t>perante</w:t>
      </w:r>
      <w:r w:rsidRPr="0096050F">
        <w:rPr>
          <w:rFonts w:ascii="Century Gothic" w:hAnsi="Century Gothic"/>
          <w:spacing w:val="-3"/>
          <w:sz w:val="20"/>
        </w:rPr>
        <w:t xml:space="preserve"> </w:t>
      </w:r>
      <w:r w:rsidRPr="0096050F">
        <w:rPr>
          <w:rFonts w:ascii="Century Gothic" w:hAnsi="Century Gothic"/>
          <w:sz w:val="20"/>
        </w:rPr>
        <w:t>a</w:t>
      </w:r>
      <w:r w:rsidRPr="0096050F">
        <w:rPr>
          <w:rFonts w:ascii="Century Gothic" w:hAnsi="Century Gothic"/>
          <w:spacing w:val="-4"/>
          <w:sz w:val="20"/>
        </w:rPr>
        <w:t xml:space="preserve"> </w:t>
      </w:r>
      <w:r w:rsidRPr="0096050F">
        <w:rPr>
          <w:rFonts w:ascii="Century Gothic" w:hAnsi="Century Gothic"/>
          <w:sz w:val="20"/>
        </w:rPr>
        <w:t>Administração</w:t>
      </w:r>
      <w:r w:rsidRPr="0096050F">
        <w:rPr>
          <w:rFonts w:ascii="Century Gothic" w:hAnsi="Century Gothic"/>
          <w:spacing w:val="-2"/>
          <w:sz w:val="20"/>
        </w:rPr>
        <w:t xml:space="preserve"> </w:t>
      </w:r>
      <w:r w:rsidRPr="0096050F">
        <w:rPr>
          <w:rFonts w:ascii="Century Gothic" w:hAnsi="Century Gothic"/>
          <w:sz w:val="20"/>
        </w:rPr>
        <w:t>Pública;</w:t>
      </w:r>
    </w:p>
    <w:p w14:paraId="750622BD" w14:textId="77777777" w:rsidR="00942D36" w:rsidRPr="0096050F" w:rsidRDefault="00942D36" w:rsidP="00F62E14">
      <w:pPr>
        <w:pStyle w:val="PargrafodaLista"/>
        <w:widowControl w:val="0"/>
        <w:numPr>
          <w:ilvl w:val="0"/>
          <w:numId w:val="73"/>
        </w:numPr>
        <w:autoSpaceDE w:val="0"/>
        <w:autoSpaceDN w:val="0"/>
        <w:spacing w:line="229" w:lineRule="exact"/>
        <w:ind w:left="-1134" w:right="425" w:firstLine="0"/>
        <w:jc w:val="both"/>
        <w:rPr>
          <w:rFonts w:ascii="Century Gothic" w:hAnsi="Century Gothic"/>
          <w:sz w:val="20"/>
        </w:rPr>
      </w:pPr>
      <w:r w:rsidRPr="0096050F">
        <w:rPr>
          <w:rFonts w:ascii="Century Gothic" w:hAnsi="Century Gothic"/>
          <w:sz w:val="20"/>
        </w:rPr>
        <w:t>Informações</w:t>
      </w:r>
      <w:r w:rsidRPr="0096050F">
        <w:rPr>
          <w:rFonts w:ascii="Century Gothic" w:hAnsi="Century Gothic"/>
          <w:spacing w:val="3"/>
          <w:sz w:val="20"/>
        </w:rPr>
        <w:t xml:space="preserve"> </w:t>
      </w:r>
      <w:r w:rsidRPr="0096050F">
        <w:rPr>
          <w:rFonts w:ascii="Century Gothic" w:hAnsi="Century Gothic"/>
          <w:sz w:val="20"/>
        </w:rPr>
        <w:t>sobre</w:t>
      </w:r>
      <w:r w:rsidRPr="0096050F">
        <w:rPr>
          <w:rFonts w:ascii="Century Gothic" w:hAnsi="Century Gothic"/>
          <w:spacing w:val="2"/>
          <w:sz w:val="20"/>
        </w:rPr>
        <w:t xml:space="preserve"> </w:t>
      </w:r>
      <w:r w:rsidRPr="0096050F">
        <w:rPr>
          <w:rFonts w:ascii="Century Gothic" w:hAnsi="Century Gothic"/>
          <w:sz w:val="20"/>
        </w:rPr>
        <w:t>eventuais</w:t>
      </w:r>
      <w:r w:rsidRPr="0096050F">
        <w:rPr>
          <w:rFonts w:ascii="Century Gothic" w:hAnsi="Century Gothic"/>
          <w:spacing w:val="4"/>
          <w:sz w:val="20"/>
        </w:rPr>
        <w:t xml:space="preserve"> </w:t>
      </w:r>
      <w:r w:rsidRPr="0096050F">
        <w:rPr>
          <w:rFonts w:ascii="Century Gothic" w:hAnsi="Century Gothic"/>
          <w:sz w:val="20"/>
        </w:rPr>
        <w:t>condenações</w:t>
      </w:r>
      <w:r w:rsidRPr="0096050F">
        <w:rPr>
          <w:rFonts w:ascii="Century Gothic" w:hAnsi="Century Gothic"/>
          <w:spacing w:val="3"/>
          <w:sz w:val="20"/>
        </w:rPr>
        <w:t xml:space="preserve"> </w:t>
      </w:r>
      <w:r w:rsidRPr="0096050F">
        <w:rPr>
          <w:rFonts w:ascii="Century Gothic" w:hAnsi="Century Gothic"/>
          <w:sz w:val="20"/>
        </w:rPr>
        <w:t>no</w:t>
      </w:r>
      <w:r w:rsidRPr="0096050F">
        <w:rPr>
          <w:rFonts w:ascii="Century Gothic" w:hAnsi="Century Gothic"/>
          <w:spacing w:val="4"/>
          <w:sz w:val="20"/>
        </w:rPr>
        <w:t xml:space="preserve"> </w:t>
      </w:r>
      <w:r w:rsidRPr="0096050F">
        <w:rPr>
          <w:rFonts w:ascii="Century Gothic" w:hAnsi="Century Gothic"/>
          <w:sz w:val="20"/>
        </w:rPr>
        <w:t>plano</w:t>
      </w:r>
      <w:r w:rsidRPr="0096050F">
        <w:rPr>
          <w:rFonts w:ascii="Century Gothic" w:hAnsi="Century Gothic"/>
          <w:spacing w:val="2"/>
          <w:sz w:val="20"/>
        </w:rPr>
        <w:t xml:space="preserve"> </w:t>
      </w:r>
      <w:r w:rsidRPr="0096050F">
        <w:rPr>
          <w:rFonts w:ascii="Century Gothic" w:hAnsi="Century Gothic"/>
          <w:sz w:val="20"/>
        </w:rPr>
        <w:t>criminal</w:t>
      </w:r>
      <w:r w:rsidRPr="0096050F">
        <w:rPr>
          <w:rFonts w:ascii="Century Gothic" w:hAnsi="Century Gothic"/>
          <w:spacing w:val="3"/>
          <w:sz w:val="20"/>
        </w:rPr>
        <w:t xml:space="preserve"> </w:t>
      </w:r>
      <w:r w:rsidRPr="0096050F">
        <w:rPr>
          <w:rFonts w:ascii="Century Gothic" w:hAnsi="Century Gothic"/>
          <w:sz w:val="20"/>
        </w:rPr>
        <w:t>ou</w:t>
      </w:r>
      <w:r w:rsidRPr="0096050F">
        <w:rPr>
          <w:rFonts w:ascii="Century Gothic" w:hAnsi="Century Gothic"/>
          <w:spacing w:val="2"/>
          <w:sz w:val="20"/>
        </w:rPr>
        <w:t xml:space="preserve"> </w:t>
      </w:r>
      <w:r w:rsidRPr="0096050F">
        <w:rPr>
          <w:rFonts w:ascii="Century Gothic" w:hAnsi="Century Gothic"/>
          <w:sz w:val="20"/>
        </w:rPr>
        <w:t>por</w:t>
      </w:r>
      <w:r w:rsidRPr="0096050F">
        <w:rPr>
          <w:rFonts w:ascii="Century Gothic" w:hAnsi="Century Gothic"/>
          <w:spacing w:val="3"/>
          <w:sz w:val="20"/>
        </w:rPr>
        <w:t xml:space="preserve"> </w:t>
      </w:r>
      <w:r w:rsidRPr="0096050F">
        <w:rPr>
          <w:rFonts w:ascii="Century Gothic" w:hAnsi="Century Gothic"/>
          <w:sz w:val="20"/>
        </w:rPr>
        <w:t>improbidade</w:t>
      </w:r>
      <w:r w:rsidRPr="0096050F">
        <w:rPr>
          <w:rFonts w:ascii="Century Gothic" w:hAnsi="Century Gothic"/>
          <w:spacing w:val="3"/>
          <w:sz w:val="20"/>
        </w:rPr>
        <w:t xml:space="preserve"> </w:t>
      </w:r>
      <w:r w:rsidRPr="0096050F">
        <w:rPr>
          <w:rFonts w:ascii="Century Gothic" w:hAnsi="Century Gothic"/>
          <w:sz w:val="20"/>
        </w:rPr>
        <w:t>administrativa;</w:t>
      </w:r>
      <w:r w:rsidRPr="0096050F">
        <w:rPr>
          <w:rFonts w:ascii="Century Gothic" w:hAnsi="Century Gothic"/>
          <w:spacing w:val="-52"/>
          <w:sz w:val="20"/>
        </w:rPr>
        <w:t xml:space="preserve"> </w:t>
      </w:r>
      <w:r w:rsidRPr="0096050F">
        <w:rPr>
          <w:rFonts w:ascii="Century Gothic" w:hAnsi="Century Gothic"/>
          <w:sz w:val="20"/>
        </w:rPr>
        <w:t>dentre outros</w:t>
      </w:r>
      <w:r w:rsidRPr="0096050F">
        <w:rPr>
          <w:rFonts w:ascii="Century Gothic" w:hAnsi="Century Gothic"/>
          <w:spacing w:val="3"/>
          <w:sz w:val="20"/>
        </w:rPr>
        <w:t xml:space="preserve"> </w:t>
      </w:r>
      <w:r w:rsidRPr="0096050F">
        <w:rPr>
          <w:rFonts w:ascii="Century Gothic" w:hAnsi="Century Gothic"/>
          <w:sz w:val="20"/>
        </w:rPr>
        <w:t>necessários</w:t>
      </w:r>
      <w:r w:rsidRPr="0096050F">
        <w:rPr>
          <w:rFonts w:ascii="Century Gothic" w:hAnsi="Century Gothic"/>
          <w:spacing w:val="3"/>
          <w:sz w:val="20"/>
        </w:rPr>
        <w:t xml:space="preserve"> </w:t>
      </w:r>
      <w:r w:rsidRPr="0096050F">
        <w:rPr>
          <w:rFonts w:ascii="Century Gothic" w:hAnsi="Century Gothic"/>
          <w:sz w:val="20"/>
        </w:rPr>
        <w:t>à</w:t>
      </w:r>
      <w:r w:rsidRPr="0096050F">
        <w:rPr>
          <w:rFonts w:ascii="Century Gothic" w:hAnsi="Century Gothic"/>
          <w:spacing w:val="-2"/>
          <w:sz w:val="20"/>
        </w:rPr>
        <w:t xml:space="preserve"> </w:t>
      </w:r>
      <w:r w:rsidRPr="0096050F">
        <w:rPr>
          <w:rFonts w:ascii="Century Gothic" w:hAnsi="Century Gothic"/>
          <w:sz w:val="20"/>
        </w:rPr>
        <w:t>contratação.</w:t>
      </w:r>
    </w:p>
    <w:p w14:paraId="076FB1A9" w14:textId="77777777" w:rsidR="00942D36" w:rsidRPr="005836BA" w:rsidRDefault="00942D36" w:rsidP="00F62E14">
      <w:pPr>
        <w:ind w:left="-1134" w:right="425"/>
        <w:jc w:val="both"/>
        <w:rPr>
          <w:rFonts w:ascii="Century Gothic" w:hAnsi="Century Gothic"/>
        </w:rPr>
      </w:pPr>
      <w:r>
        <w:rPr>
          <w:rFonts w:ascii="Century Gothic" w:hAnsi="Century Gothic"/>
          <w:b/>
        </w:rPr>
        <w:t xml:space="preserve">3. </w:t>
      </w:r>
      <w:r w:rsidRPr="006B17DE">
        <w:rPr>
          <w:rFonts w:ascii="Century Gothic" w:hAnsi="Century Gothic"/>
        </w:rPr>
        <w:t xml:space="preserve">Essas informações constarão do processo administrativo e serão objeto de tratamento por parte da </w:t>
      </w:r>
      <w:r w:rsidRPr="00CB0F82">
        <w:rPr>
          <w:rFonts w:ascii="Century Gothic" w:hAnsi="Century Gothic"/>
        </w:rPr>
        <w:t>Administração</w:t>
      </w:r>
      <w:r w:rsidRPr="00CB0F82">
        <w:t xml:space="preserve"> </w:t>
      </w:r>
      <w:r w:rsidRPr="006B17DE">
        <w:rPr>
          <w:rFonts w:ascii="Century Gothic" w:hAnsi="Century Gothic"/>
        </w:rPr>
        <w:t>Pública.</w:t>
      </w:r>
    </w:p>
    <w:p w14:paraId="62FF63C1" w14:textId="77777777" w:rsidR="00942D36" w:rsidRPr="006B17DE" w:rsidRDefault="00942D36" w:rsidP="00F62E14">
      <w:pPr>
        <w:pStyle w:val="PargrafodaLista"/>
        <w:widowControl w:val="0"/>
        <w:tabs>
          <w:tab w:val="left" w:pos="1060"/>
        </w:tabs>
        <w:autoSpaceDE w:val="0"/>
        <w:spacing w:before="1"/>
        <w:ind w:left="-1134" w:right="425"/>
        <w:jc w:val="both"/>
        <w:rPr>
          <w:rFonts w:ascii="Century Gothic" w:hAnsi="Century Gothic"/>
          <w:sz w:val="20"/>
        </w:rPr>
      </w:pPr>
      <w:r>
        <w:rPr>
          <w:rFonts w:ascii="Century Gothic" w:hAnsi="Century Gothic"/>
          <w:b/>
          <w:sz w:val="20"/>
        </w:rPr>
        <w:t>4</w:t>
      </w:r>
      <w:r w:rsidRPr="005901AB">
        <w:rPr>
          <w:rFonts w:ascii="Century Gothic" w:hAnsi="Century Gothic"/>
          <w:b/>
          <w:sz w:val="20"/>
        </w:rPr>
        <w:t>.</w:t>
      </w:r>
      <w:r>
        <w:rPr>
          <w:rFonts w:ascii="Century Gothic" w:hAnsi="Century Gothic"/>
          <w:sz w:val="20"/>
        </w:rPr>
        <w:t xml:space="preserve"> </w:t>
      </w:r>
      <w:r w:rsidRPr="006B17DE">
        <w:rPr>
          <w:rFonts w:ascii="Century Gothic" w:hAnsi="Century Gothic"/>
          <w:sz w:val="20"/>
        </w:rPr>
        <w:t>O</w:t>
      </w:r>
      <w:r w:rsidRPr="006B17DE">
        <w:rPr>
          <w:rFonts w:ascii="Century Gothic" w:hAnsi="Century Gothic"/>
          <w:spacing w:val="12"/>
          <w:sz w:val="20"/>
        </w:rPr>
        <w:t xml:space="preserve"> </w:t>
      </w:r>
      <w:r w:rsidRPr="006B17DE">
        <w:rPr>
          <w:rFonts w:ascii="Century Gothic" w:hAnsi="Century Gothic"/>
          <w:sz w:val="20"/>
        </w:rPr>
        <w:t>tratamento</w:t>
      </w:r>
      <w:r w:rsidRPr="006B17DE">
        <w:rPr>
          <w:rFonts w:ascii="Century Gothic" w:hAnsi="Century Gothic"/>
          <w:spacing w:val="12"/>
          <w:sz w:val="20"/>
        </w:rPr>
        <w:t xml:space="preserve"> </w:t>
      </w:r>
      <w:r w:rsidRPr="006B17DE">
        <w:rPr>
          <w:rFonts w:ascii="Century Gothic" w:hAnsi="Century Gothic"/>
          <w:sz w:val="20"/>
        </w:rPr>
        <w:t>dos</w:t>
      </w:r>
      <w:r w:rsidRPr="006B17DE">
        <w:rPr>
          <w:rFonts w:ascii="Century Gothic" w:hAnsi="Century Gothic"/>
          <w:spacing w:val="13"/>
          <w:sz w:val="20"/>
        </w:rPr>
        <w:t xml:space="preserve"> </w:t>
      </w:r>
      <w:r w:rsidRPr="006B17DE">
        <w:rPr>
          <w:rFonts w:ascii="Century Gothic" w:hAnsi="Century Gothic"/>
          <w:sz w:val="20"/>
        </w:rPr>
        <w:t>dados</w:t>
      </w:r>
      <w:r w:rsidRPr="006B17DE">
        <w:rPr>
          <w:rFonts w:ascii="Century Gothic" w:hAnsi="Century Gothic"/>
          <w:spacing w:val="16"/>
          <w:sz w:val="20"/>
        </w:rPr>
        <w:t xml:space="preserve"> </w:t>
      </w:r>
      <w:r w:rsidRPr="006B17DE">
        <w:rPr>
          <w:rFonts w:ascii="Century Gothic" w:hAnsi="Century Gothic"/>
          <w:sz w:val="20"/>
        </w:rPr>
        <w:t>pessoais</w:t>
      </w:r>
      <w:r w:rsidRPr="006B17DE">
        <w:rPr>
          <w:rFonts w:ascii="Century Gothic" w:hAnsi="Century Gothic"/>
          <w:spacing w:val="13"/>
          <w:sz w:val="20"/>
        </w:rPr>
        <w:t xml:space="preserve"> </w:t>
      </w:r>
      <w:r w:rsidRPr="006B17DE">
        <w:rPr>
          <w:rFonts w:ascii="Century Gothic" w:hAnsi="Century Gothic"/>
          <w:sz w:val="20"/>
        </w:rPr>
        <w:t>relacionados</w:t>
      </w:r>
      <w:r w:rsidRPr="006B17DE">
        <w:rPr>
          <w:rFonts w:ascii="Century Gothic" w:hAnsi="Century Gothic"/>
          <w:spacing w:val="13"/>
          <w:sz w:val="20"/>
        </w:rPr>
        <w:t xml:space="preserve"> </w:t>
      </w:r>
      <w:r w:rsidRPr="006B17DE">
        <w:rPr>
          <w:rFonts w:ascii="Century Gothic" w:hAnsi="Century Gothic"/>
          <w:sz w:val="20"/>
        </w:rPr>
        <w:t>aos</w:t>
      </w:r>
      <w:r w:rsidRPr="006B17DE">
        <w:rPr>
          <w:rFonts w:ascii="Century Gothic" w:hAnsi="Century Gothic"/>
          <w:spacing w:val="13"/>
          <w:sz w:val="20"/>
        </w:rPr>
        <w:t xml:space="preserve"> </w:t>
      </w:r>
      <w:r w:rsidRPr="006B17DE">
        <w:rPr>
          <w:rFonts w:ascii="Century Gothic" w:hAnsi="Century Gothic"/>
          <w:sz w:val="20"/>
        </w:rPr>
        <w:t>processos</w:t>
      </w:r>
      <w:r w:rsidRPr="006B17DE">
        <w:rPr>
          <w:rFonts w:ascii="Century Gothic" w:hAnsi="Century Gothic"/>
          <w:spacing w:val="12"/>
          <w:sz w:val="20"/>
        </w:rPr>
        <w:t xml:space="preserve"> </w:t>
      </w:r>
      <w:r w:rsidRPr="006B17DE">
        <w:rPr>
          <w:rFonts w:ascii="Century Gothic" w:hAnsi="Century Gothic"/>
          <w:sz w:val="20"/>
        </w:rPr>
        <w:t>de</w:t>
      </w:r>
      <w:r w:rsidRPr="006B17DE">
        <w:rPr>
          <w:rFonts w:ascii="Century Gothic" w:hAnsi="Century Gothic"/>
          <w:spacing w:val="12"/>
          <w:sz w:val="20"/>
        </w:rPr>
        <w:t xml:space="preserve"> </w:t>
      </w:r>
      <w:r w:rsidRPr="006B17DE">
        <w:rPr>
          <w:rFonts w:ascii="Century Gothic" w:hAnsi="Century Gothic"/>
          <w:sz w:val="20"/>
        </w:rPr>
        <w:t>contratação</w:t>
      </w:r>
      <w:r w:rsidRPr="006B17DE">
        <w:rPr>
          <w:rFonts w:ascii="Century Gothic" w:hAnsi="Century Gothic"/>
          <w:spacing w:val="12"/>
          <w:sz w:val="20"/>
        </w:rPr>
        <w:t xml:space="preserve"> </w:t>
      </w:r>
      <w:r w:rsidRPr="006B17DE">
        <w:rPr>
          <w:rFonts w:ascii="Century Gothic" w:hAnsi="Century Gothic"/>
          <w:sz w:val="20"/>
        </w:rPr>
        <w:t>se</w:t>
      </w:r>
      <w:r w:rsidRPr="006B17DE">
        <w:rPr>
          <w:rFonts w:ascii="Century Gothic" w:hAnsi="Century Gothic"/>
          <w:spacing w:val="12"/>
          <w:sz w:val="20"/>
        </w:rPr>
        <w:t xml:space="preserve"> </w:t>
      </w:r>
      <w:r w:rsidRPr="006B17DE">
        <w:rPr>
          <w:rFonts w:ascii="Century Gothic" w:hAnsi="Century Gothic"/>
          <w:sz w:val="20"/>
        </w:rPr>
        <w:t>presume</w:t>
      </w:r>
      <w:r w:rsidRPr="006B17DE">
        <w:rPr>
          <w:rFonts w:ascii="Century Gothic" w:hAnsi="Century Gothic"/>
          <w:spacing w:val="12"/>
          <w:sz w:val="20"/>
        </w:rPr>
        <w:t xml:space="preserve"> </w:t>
      </w:r>
      <w:r w:rsidRPr="006B17DE">
        <w:rPr>
          <w:rFonts w:ascii="Century Gothic" w:hAnsi="Century Gothic"/>
          <w:sz w:val="20"/>
        </w:rPr>
        <w:t>válido,</w:t>
      </w:r>
      <w:r w:rsidRPr="006B17DE">
        <w:rPr>
          <w:rFonts w:ascii="Century Gothic" w:hAnsi="Century Gothic"/>
          <w:spacing w:val="-52"/>
          <w:sz w:val="20"/>
        </w:rPr>
        <w:t xml:space="preserve"> </w:t>
      </w:r>
      <w:r w:rsidRPr="006B17DE">
        <w:rPr>
          <w:rFonts w:ascii="Century Gothic" w:hAnsi="Century Gothic"/>
          <w:sz w:val="20"/>
        </w:rPr>
        <w:t>legítimo</w:t>
      </w:r>
      <w:r w:rsidRPr="006B17DE">
        <w:rPr>
          <w:rFonts w:ascii="Century Gothic" w:hAnsi="Century Gothic"/>
          <w:spacing w:val="-2"/>
          <w:sz w:val="20"/>
        </w:rPr>
        <w:t xml:space="preserve"> </w:t>
      </w:r>
      <w:r w:rsidRPr="006B17DE">
        <w:rPr>
          <w:rFonts w:ascii="Century Gothic" w:hAnsi="Century Gothic"/>
          <w:sz w:val="20"/>
        </w:rPr>
        <w:t>e,</w:t>
      </w:r>
      <w:r w:rsidRPr="006B17DE">
        <w:rPr>
          <w:rFonts w:ascii="Century Gothic" w:hAnsi="Century Gothic"/>
          <w:spacing w:val="-1"/>
          <w:sz w:val="20"/>
        </w:rPr>
        <w:t xml:space="preserve"> </w:t>
      </w:r>
      <w:r w:rsidRPr="006B17DE">
        <w:rPr>
          <w:rFonts w:ascii="Century Gothic" w:hAnsi="Century Gothic"/>
          <w:sz w:val="20"/>
        </w:rPr>
        <w:t>portanto,</w:t>
      </w:r>
      <w:r w:rsidRPr="006B17DE">
        <w:rPr>
          <w:rFonts w:ascii="Century Gothic" w:hAnsi="Century Gothic"/>
          <w:spacing w:val="-1"/>
          <w:sz w:val="20"/>
        </w:rPr>
        <w:t xml:space="preserve"> </w:t>
      </w:r>
      <w:r w:rsidRPr="006B17DE">
        <w:rPr>
          <w:rFonts w:ascii="Century Gothic" w:hAnsi="Century Gothic"/>
          <w:sz w:val="20"/>
        </w:rPr>
        <w:t>juridicamente</w:t>
      </w:r>
      <w:r w:rsidRPr="006B17DE">
        <w:rPr>
          <w:rFonts w:ascii="Century Gothic" w:hAnsi="Century Gothic"/>
          <w:spacing w:val="-1"/>
          <w:sz w:val="20"/>
        </w:rPr>
        <w:t xml:space="preserve"> </w:t>
      </w:r>
      <w:r w:rsidRPr="006B17DE">
        <w:rPr>
          <w:rFonts w:ascii="Century Gothic" w:hAnsi="Century Gothic"/>
          <w:sz w:val="20"/>
        </w:rPr>
        <w:t>adequado.</w:t>
      </w:r>
    </w:p>
    <w:p w14:paraId="7AA2C843" w14:textId="77777777" w:rsidR="00942D36" w:rsidRPr="006B17DE" w:rsidRDefault="00942D36" w:rsidP="00F62E14">
      <w:pPr>
        <w:pStyle w:val="Corpodetexto"/>
        <w:spacing w:before="11"/>
        <w:ind w:left="-1134" w:right="425"/>
        <w:rPr>
          <w:rFonts w:ascii="Century Gothic" w:hAnsi="Century Gothic"/>
          <w:sz w:val="20"/>
        </w:rPr>
      </w:pPr>
    </w:p>
    <w:p w14:paraId="51E9BAC9" w14:textId="22F8937A" w:rsidR="00942D36" w:rsidRPr="006B17DE" w:rsidRDefault="00942D36" w:rsidP="00F62E14">
      <w:pPr>
        <w:pStyle w:val="Corpodetexto"/>
        <w:tabs>
          <w:tab w:val="left" w:pos="5628"/>
          <w:tab w:val="left" w:pos="6286"/>
          <w:tab w:val="left" w:leader="underscore" w:pos="9113"/>
        </w:tabs>
        <w:ind w:left="-1134" w:right="425"/>
        <w:jc w:val="right"/>
        <w:rPr>
          <w:rFonts w:ascii="Century Gothic" w:hAnsi="Century Gothic"/>
          <w:sz w:val="20"/>
        </w:rPr>
      </w:pPr>
      <w:r w:rsidRPr="006B17DE">
        <w:rPr>
          <w:rFonts w:ascii="Century Gothic" w:hAnsi="Century Gothic"/>
          <w:w w:val="99"/>
          <w:sz w:val="20"/>
        </w:rPr>
        <w:fldChar w:fldCharType="begin">
          <w:ffData>
            <w:name w:val="Texto301"/>
            <w:enabled/>
            <w:calcOnExit w:val="0"/>
            <w:textInput/>
          </w:ffData>
        </w:fldChar>
      </w:r>
      <w:r w:rsidRPr="006B17DE">
        <w:rPr>
          <w:rFonts w:ascii="Century Gothic" w:hAnsi="Century Gothic"/>
          <w:w w:val="99"/>
          <w:sz w:val="20"/>
        </w:rPr>
        <w:instrText xml:space="preserve"> FORMTEXT </w:instrText>
      </w:r>
      <w:r w:rsidRPr="006B17DE">
        <w:rPr>
          <w:rFonts w:ascii="Century Gothic" w:hAnsi="Century Gothic"/>
          <w:w w:val="99"/>
          <w:sz w:val="20"/>
        </w:rPr>
      </w:r>
      <w:r w:rsidRPr="006B17DE">
        <w:rPr>
          <w:rFonts w:ascii="Century Gothic" w:hAnsi="Century Gothic"/>
          <w:w w:val="99"/>
          <w:sz w:val="20"/>
        </w:rPr>
        <w:fldChar w:fldCharType="separate"/>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w w:val="99"/>
          <w:sz w:val="20"/>
        </w:rPr>
        <w:fldChar w:fldCharType="end"/>
      </w:r>
      <w:r w:rsidRPr="006B17DE">
        <w:rPr>
          <w:rFonts w:ascii="Century Gothic" w:hAnsi="Century Gothic"/>
          <w:sz w:val="20"/>
        </w:rPr>
        <w:t>,</w:t>
      </w:r>
      <w:r w:rsidRPr="006B17DE">
        <w:rPr>
          <w:rFonts w:ascii="Century Gothic" w:hAnsi="Century Gothic"/>
          <w:spacing w:val="-11"/>
          <w:sz w:val="20"/>
        </w:rPr>
        <w:t xml:space="preserve"> </w:t>
      </w:r>
      <w:r w:rsidRPr="006B17DE">
        <w:rPr>
          <w:rFonts w:ascii="Century Gothic" w:hAnsi="Century Gothic"/>
          <w:sz w:val="20"/>
        </w:rPr>
        <w:fldChar w:fldCharType="begin">
          <w:ffData>
            <w:name w:val="Texto302"/>
            <w:enabled/>
            <w:calcOnExit w:val="0"/>
            <w:textInput/>
          </w:ffData>
        </w:fldChar>
      </w:r>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r w:rsidRPr="006B17DE">
        <w:rPr>
          <w:rFonts w:ascii="Century Gothic" w:hAnsi="Century Gothic"/>
          <w:sz w:val="20"/>
        </w:rPr>
        <w:t xml:space="preserve"> de</w:t>
      </w:r>
      <w:r w:rsidRPr="006B17DE">
        <w:rPr>
          <w:rFonts w:ascii="Century Gothic" w:hAnsi="Century Gothic"/>
          <w:sz w:val="20"/>
        </w:rPr>
        <w:fldChar w:fldCharType="begin">
          <w:ffData>
            <w:name w:val="Texto303"/>
            <w:enabled/>
            <w:calcOnExit w:val="0"/>
            <w:textInput/>
          </w:ffData>
        </w:fldChar>
      </w:r>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proofErr w:type="spellStart"/>
      <w:r w:rsidRPr="006B17DE">
        <w:rPr>
          <w:rFonts w:ascii="Century Gothic" w:hAnsi="Century Gothic"/>
          <w:sz w:val="20"/>
        </w:rPr>
        <w:t>de</w:t>
      </w:r>
      <w:proofErr w:type="spellEnd"/>
      <w:r w:rsidRPr="006B17DE">
        <w:rPr>
          <w:rFonts w:ascii="Century Gothic" w:hAnsi="Century Gothic"/>
          <w:spacing w:val="-1"/>
          <w:sz w:val="20"/>
        </w:rPr>
        <w:t xml:space="preserve"> </w:t>
      </w:r>
      <w:r w:rsidR="003F7198">
        <w:rPr>
          <w:rFonts w:ascii="Century Gothic" w:hAnsi="Century Gothic"/>
          <w:sz w:val="20"/>
        </w:rPr>
        <w:t>2026</w:t>
      </w:r>
      <w:r w:rsidRPr="006B17DE">
        <w:rPr>
          <w:rFonts w:ascii="Century Gothic" w:hAnsi="Century Gothic"/>
          <w:sz w:val="20"/>
        </w:rPr>
        <w:t>.</w:t>
      </w:r>
    </w:p>
    <w:p w14:paraId="7E1BBADA" w14:textId="25C0EC40" w:rsidR="00942D36" w:rsidRPr="006B17DE" w:rsidRDefault="00942D36" w:rsidP="00B6583B">
      <w:pPr>
        <w:pStyle w:val="Corpodetexto"/>
        <w:spacing w:before="1"/>
        <w:ind w:left="-851" w:right="567"/>
        <w:jc w:val="left"/>
        <w:rPr>
          <w:rFonts w:ascii="Century Gothic" w:hAnsi="Century Gothic"/>
          <w:sz w:val="20"/>
        </w:rPr>
      </w:pPr>
    </w:p>
    <w:p w14:paraId="08DC3083" w14:textId="77777777" w:rsidR="00942D36" w:rsidRPr="006B17DE" w:rsidRDefault="00942D36" w:rsidP="00B6583B">
      <w:pPr>
        <w:pStyle w:val="Corpodetexto"/>
        <w:spacing w:before="1"/>
        <w:ind w:left="-851" w:right="567"/>
        <w:rPr>
          <w:rFonts w:ascii="Century Gothic" w:hAnsi="Century Gothic"/>
          <w:sz w:val="20"/>
        </w:rPr>
      </w:pPr>
    </w:p>
    <w:p w14:paraId="27F31139" w14:textId="7B286D3D" w:rsidR="00F62E14" w:rsidRDefault="00942D36" w:rsidP="00214CA3">
      <w:pPr>
        <w:pStyle w:val="Corpodetexto"/>
        <w:spacing w:before="1"/>
        <w:ind w:left="-851" w:right="567"/>
        <w:rPr>
          <w:rFonts w:ascii="Century Gothic" w:hAnsi="Century Gothic"/>
          <w:sz w:val="20"/>
        </w:rPr>
      </w:pPr>
      <w:r w:rsidRPr="006B17DE">
        <w:rPr>
          <w:rFonts w:ascii="Century Gothic" w:hAnsi="Century Gothic"/>
          <w:sz w:val="20"/>
        </w:rPr>
        <w:t>Assinatura</w:t>
      </w:r>
      <w:r w:rsidRPr="006B17DE">
        <w:rPr>
          <w:rFonts w:ascii="Century Gothic" w:hAnsi="Century Gothic"/>
          <w:spacing w:val="-7"/>
          <w:sz w:val="20"/>
        </w:rPr>
        <w:t xml:space="preserve"> </w:t>
      </w:r>
      <w:r w:rsidRPr="006B17DE">
        <w:rPr>
          <w:rFonts w:ascii="Century Gothic" w:hAnsi="Century Gothic"/>
          <w:sz w:val="20"/>
        </w:rPr>
        <w:t>e</w:t>
      </w:r>
      <w:r w:rsidRPr="006B17DE">
        <w:rPr>
          <w:rFonts w:ascii="Century Gothic" w:hAnsi="Century Gothic"/>
          <w:spacing w:val="-6"/>
          <w:sz w:val="20"/>
        </w:rPr>
        <w:t xml:space="preserve"> </w:t>
      </w:r>
      <w:r w:rsidRPr="006B17DE">
        <w:rPr>
          <w:rFonts w:ascii="Century Gothic" w:hAnsi="Century Gothic"/>
          <w:sz w:val="20"/>
        </w:rPr>
        <w:t>Identificação</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8"/>
          <w:sz w:val="20"/>
        </w:rPr>
        <w:t xml:space="preserve"> </w:t>
      </w:r>
      <w:r w:rsidRPr="006B17DE">
        <w:rPr>
          <w:rFonts w:ascii="Century Gothic" w:hAnsi="Century Gothic"/>
          <w:sz w:val="20"/>
        </w:rPr>
        <w:t>Responsável</w:t>
      </w:r>
      <w:r w:rsidRPr="006B17DE">
        <w:rPr>
          <w:rFonts w:ascii="Century Gothic" w:hAnsi="Century Gothic"/>
          <w:spacing w:val="-6"/>
          <w:sz w:val="20"/>
        </w:rPr>
        <w:t xml:space="preserve"> </w:t>
      </w:r>
      <w:r w:rsidRPr="006B17DE">
        <w:rPr>
          <w:rFonts w:ascii="Century Gothic" w:hAnsi="Century Gothic"/>
          <w:sz w:val="20"/>
        </w:rPr>
        <w:t>Legal</w:t>
      </w:r>
    </w:p>
    <w:p w14:paraId="1AC08C1A" w14:textId="67CB748B" w:rsidR="00F62E14" w:rsidRDefault="00F62E14" w:rsidP="00B6583B">
      <w:pPr>
        <w:pStyle w:val="Corpodetexto"/>
        <w:spacing w:before="1"/>
        <w:ind w:left="-851" w:right="567"/>
        <w:rPr>
          <w:rFonts w:ascii="Century Gothic" w:hAnsi="Century Gothic"/>
          <w:sz w:val="20"/>
        </w:rPr>
      </w:pPr>
    </w:p>
    <w:p w14:paraId="5DD9E96A" w14:textId="58F3C2D5" w:rsidR="0096050F" w:rsidRPr="00B6583B" w:rsidRDefault="0096050F" w:rsidP="00214CA3">
      <w:pPr>
        <w:pStyle w:val="Corpodetexto"/>
        <w:spacing w:before="1"/>
        <w:ind w:right="425"/>
        <w:jc w:val="left"/>
        <w:rPr>
          <w:rFonts w:ascii="Century Gothic" w:hAnsi="Century Gothic"/>
          <w:sz w:val="20"/>
        </w:rPr>
      </w:pPr>
    </w:p>
    <w:p w14:paraId="02A96FA8" w14:textId="35A03AF0" w:rsidR="00942D36" w:rsidRDefault="00942D36" w:rsidP="00E457A3">
      <w:pPr>
        <w:spacing w:line="360" w:lineRule="auto"/>
        <w:ind w:left="-1134" w:right="567"/>
        <w:jc w:val="both"/>
        <w:rPr>
          <w:rFonts w:ascii="Century Gothic" w:hAnsi="Century Gothic" w:cs="Arial"/>
          <w:b/>
          <w:bCs/>
        </w:rPr>
      </w:pPr>
    </w:p>
    <w:p w14:paraId="19707579" w14:textId="5F4A7538" w:rsidR="000D6A64" w:rsidRPr="00D67D97" w:rsidRDefault="000D6A64" w:rsidP="00B6583B">
      <w:pPr>
        <w:pBdr>
          <w:top w:val="thinThickThinSmallGap" w:sz="24" w:space="0" w:color="auto"/>
          <w:left w:val="thinThickThinSmallGap" w:sz="24" w:space="4" w:color="auto"/>
          <w:bottom w:val="thinThickThinSmallGap" w:sz="24" w:space="1" w:color="auto"/>
          <w:right w:val="thinThickThinSmallGap" w:sz="24" w:space="4" w:color="auto"/>
        </w:pBdr>
        <w:autoSpaceDE w:val="0"/>
        <w:autoSpaceDN w:val="0"/>
        <w:adjustRightInd w:val="0"/>
        <w:ind w:left="-851" w:right="567"/>
        <w:jc w:val="center"/>
        <w:rPr>
          <w:rFonts w:ascii="Century Gothic" w:hAnsi="Century Gothic" w:cs="Arial"/>
          <w:b/>
          <w:bCs/>
          <w:lang w:val="pt"/>
        </w:rPr>
      </w:pPr>
      <w:r w:rsidRPr="00D67D97">
        <w:rPr>
          <w:rFonts w:ascii="Century Gothic" w:hAnsi="Century Gothic" w:cs="Arial"/>
          <w:b/>
          <w:bCs/>
          <w:lang w:val="pt"/>
        </w:rPr>
        <w:t xml:space="preserve">PROCESSO ADMINISTRATIVO Nº </w:t>
      </w:r>
      <w:r w:rsidR="00214CA3">
        <w:rPr>
          <w:rFonts w:ascii="Century Gothic" w:hAnsi="Century Gothic" w:cs="Arial"/>
          <w:b/>
        </w:rPr>
        <w:t>48</w:t>
      </w:r>
      <w:r w:rsidR="00F770A8">
        <w:rPr>
          <w:rFonts w:ascii="Century Gothic" w:hAnsi="Century Gothic" w:cs="Arial"/>
          <w:b/>
          <w:bCs/>
          <w:lang w:val="pt"/>
        </w:rPr>
        <w:t>/2026</w:t>
      </w:r>
    </w:p>
    <w:p w14:paraId="0A57602D" w14:textId="7BB7E19A" w:rsidR="000D6A64" w:rsidRPr="00D67D97" w:rsidRDefault="000D6A64" w:rsidP="00B6583B">
      <w:pPr>
        <w:pBdr>
          <w:top w:val="thinThickThinSmallGap" w:sz="24" w:space="0" w:color="auto"/>
          <w:left w:val="thinThickThinSmallGap" w:sz="24" w:space="4" w:color="auto"/>
          <w:bottom w:val="thinThickThinSmallGap" w:sz="24" w:space="1" w:color="auto"/>
          <w:right w:val="thinThickThinSmallGap" w:sz="24" w:space="4" w:color="auto"/>
        </w:pBdr>
        <w:autoSpaceDE w:val="0"/>
        <w:autoSpaceDN w:val="0"/>
        <w:adjustRightInd w:val="0"/>
        <w:ind w:left="-851" w:right="567"/>
        <w:jc w:val="center"/>
        <w:rPr>
          <w:rFonts w:ascii="Century Gothic" w:hAnsi="Century Gothic" w:cs="Arial"/>
          <w:b/>
          <w:bCs/>
          <w:lang w:val="pt"/>
        </w:rPr>
      </w:pPr>
      <w:r w:rsidRPr="00D67D97">
        <w:rPr>
          <w:rFonts w:ascii="Century Gothic" w:hAnsi="Century Gothic" w:cs="Arial"/>
          <w:b/>
          <w:bCs/>
          <w:lang w:val="pt"/>
        </w:rPr>
        <w:t xml:space="preserve">DISPENSA DE LICITAÇÃO Nº </w:t>
      </w:r>
      <w:r w:rsidR="00214CA3">
        <w:rPr>
          <w:rFonts w:ascii="Century Gothic" w:hAnsi="Century Gothic" w:cs="Arial"/>
          <w:b/>
        </w:rPr>
        <w:t>23</w:t>
      </w:r>
      <w:r w:rsidR="00F770A8">
        <w:rPr>
          <w:rFonts w:ascii="Century Gothic" w:hAnsi="Century Gothic" w:cs="Arial"/>
          <w:b/>
          <w:bCs/>
          <w:lang w:val="pt"/>
        </w:rPr>
        <w:t>/2026</w:t>
      </w:r>
    </w:p>
    <w:p w14:paraId="22E992A8" w14:textId="75AC08A0" w:rsidR="00422F87" w:rsidRDefault="00422F87" w:rsidP="00B6583B">
      <w:pPr>
        <w:spacing w:line="360" w:lineRule="auto"/>
        <w:ind w:left="-851" w:right="567"/>
        <w:jc w:val="both"/>
        <w:rPr>
          <w:rFonts w:ascii="Century Gothic" w:hAnsi="Century Gothic" w:cs="Arial"/>
          <w:b/>
          <w:bCs/>
        </w:rPr>
      </w:pPr>
    </w:p>
    <w:p w14:paraId="454E62E8" w14:textId="5D141A7A" w:rsidR="00467A50" w:rsidRDefault="0096050F" w:rsidP="00E457A3">
      <w:pPr>
        <w:overflowPunct w:val="0"/>
        <w:autoSpaceDE w:val="0"/>
        <w:adjustRightInd w:val="0"/>
        <w:spacing w:line="276" w:lineRule="auto"/>
        <w:ind w:left="-1134" w:right="425"/>
        <w:jc w:val="center"/>
        <w:rPr>
          <w:rFonts w:ascii="Century Gothic" w:hAnsi="Century Gothic"/>
          <w:b/>
          <w:bCs/>
        </w:rPr>
      </w:pPr>
      <w:r>
        <w:rPr>
          <w:rFonts w:ascii="Century Gothic" w:hAnsi="Century Gothic"/>
          <w:b/>
          <w:bCs/>
        </w:rPr>
        <w:t>ANEXO 04</w:t>
      </w:r>
    </w:p>
    <w:p w14:paraId="6B3543CF" w14:textId="35273C65" w:rsidR="00467A50" w:rsidRPr="006E7AEC" w:rsidRDefault="00467A50" w:rsidP="00E457A3">
      <w:pPr>
        <w:overflowPunct w:val="0"/>
        <w:autoSpaceDE w:val="0"/>
        <w:adjustRightInd w:val="0"/>
        <w:spacing w:line="276" w:lineRule="auto"/>
        <w:ind w:left="-1134" w:right="425"/>
        <w:jc w:val="center"/>
        <w:rPr>
          <w:rFonts w:ascii="Century Gothic" w:hAnsi="Century Gothic"/>
          <w:b/>
          <w:bCs/>
        </w:rPr>
      </w:pPr>
      <w:r w:rsidRPr="006E7AEC">
        <w:rPr>
          <w:rFonts w:ascii="Century Gothic" w:hAnsi="Century Gothic"/>
          <w:b/>
          <w:bCs/>
        </w:rPr>
        <w:t xml:space="preserve">MINUTA </w:t>
      </w:r>
      <w:r>
        <w:rPr>
          <w:rFonts w:ascii="Century Gothic" w:hAnsi="Century Gothic"/>
          <w:b/>
          <w:bCs/>
        </w:rPr>
        <w:t>DO CONTRATO</w:t>
      </w:r>
      <w:r w:rsidRPr="006E7AEC">
        <w:rPr>
          <w:rFonts w:ascii="Century Gothic" w:hAnsi="Century Gothic"/>
          <w:b/>
          <w:bCs/>
        </w:rPr>
        <w:t xml:space="preserve"> Nº </w:t>
      </w:r>
      <w:r w:rsidRPr="006E7AEC">
        <w:rPr>
          <w:rFonts w:ascii="Century Gothic" w:hAnsi="Century Gothic"/>
          <w:b/>
          <w:bCs/>
        </w:rPr>
        <w:fldChar w:fldCharType="begin">
          <w:ffData>
            <w:name w:val="Texto261"/>
            <w:enabled/>
            <w:calcOnExit w:val="0"/>
            <w:textInput/>
          </w:ffData>
        </w:fldChar>
      </w:r>
      <w:bookmarkStart w:id="9" w:name="Texto261"/>
      <w:r w:rsidRPr="006E7AEC">
        <w:rPr>
          <w:rFonts w:ascii="Century Gothic" w:hAnsi="Century Gothic"/>
          <w:b/>
          <w:bCs/>
        </w:rPr>
        <w:instrText xml:space="preserve"> FORMTEXT </w:instrText>
      </w:r>
      <w:r w:rsidRPr="006E7AEC">
        <w:rPr>
          <w:rFonts w:ascii="Century Gothic" w:hAnsi="Century Gothic"/>
          <w:b/>
          <w:bCs/>
        </w:rPr>
      </w:r>
      <w:r w:rsidRPr="006E7AEC">
        <w:rPr>
          <w:rFonts w:ascii="Century Gothic" w:hAnsi="Century Gothic"/>
          <w:b/>
          <w:bCs/>
        </w:rPr>
        <w:fldChar w:fldCharType="separate"/>
      </w:r>
      <w:r w:rsidRPr="006E7AEC">
        <w:rPr>
          <w:rFonts w:ascii="Century Gothic" w:hAnsi="Century Gothic"/>
          <w:b/>
          <w:bCs/>
          <w:noProof/>
        </w:rPr>
        <w:t> </w:t>
      </w:r>
      <w:r w:rsidRPr="006E7AEC">
        <w:rPr>
          <w:rFonts w:ascii="Century Gothic" w:hAnsi="Century Gothic"/>
          <w:b/>
          <w:bCs/>
          <w:noProof/>
        </w:rPr>
        <w:t> </w:t>
      </w:r>
      <w:r w:rsidRPr="006E7AEC">
        <w:rPr>
          <w:rFonts w:ascii="Century Gothic" w:hAnsi="Century Gothic"/>
          <w:b/>
          <w:bCs/>
          <w:noProof/>
        </w:rPr>
        <w:t> </w:t>
      </w:r>
      <w:r w:rsidRPr="006E7AEC">
        <w:rPr>
          <w:rFonts w:ascii="Century Gothic" w:hAnsi="Century Gothic"/>
          <w:b/>
          <w:bCs/>
          <w:noProof/>
        </w:rPr>
        <w:t> </w:t>
      </w:r>
      <w:r w:rsidRPr="006E7AEC">
        <w:rPr>
          <w:rFonts w:ascii="Century Gothic" w:hAnsi="Century Gothic"/>
          <w:b/>
          <w:bCs/>
          <w:noProof/>
        </w:rPr>
        <w:t> </w:t>
      </w:r>
      <w:r w:rsidRPr="006E7AEC">
        <w:rPr>
          <w:rFonts w:ascii="Century Gothic" w:hAnsi="Century Gothic"/>
          <w:b/>
          <w:bCs/>
        </w:rPr>
        <w:fldChar w:fldCharType="end"/>
      </w:r>
      <w:bookmarkEnd w:id="9"/>
      <w:r w:rsidR="00F770A8">
        <w:rPr>
          <w:rFonts w:ascii="Century Gothic" w:hAnsi="Century Gothic"/>
          <w:b/>
          <w:bCs/>
        </w:rPr>
        <w:t>/2026</w:t>
      </w:r>
      <w:r>
        <w:rPr>
          <w:rFonts w:ascii="Century Gothic" w:hAnsi="Century Gothic"/>
          <w:b/>
          <w:bCs/>
        </w:rPr>
        <w:t xml:space="preserve"> (</w:t>
      </w:r>
      <w:r w:rsidRPr="00881822">
        <w:rPr>
          <w:rFonts w:ascii="Century Gothic" w:hAnsi="Century Gothic"/>
          <w:b/>
          <w:bCs/>
          <w:color w:val="00FF00"/>
          <w:highlight w:val="black"/>
        </w:rPr>
        <w:t>NÃO PREENCHER</w:t>
      </w:r>
      <w:r>
        <w:rPr>
          <w:rFonts w:ascii="Century Gothic" w:hAnsi="Century Gothic"/>
          <w:b/>
          <w:bCs/>
        </w:rPr>
        <w:t>)</w:t>
      </w:r>
    </w:p>
    <w:p w14:paraId="7A16074E" w14:textId="64805EE1" w:rsidR="00467A50" w:rsidRDefault="00467A50" w:rsidP="00B0578B">
      <w:pPr>
        <w:spacing w:line="276" w:lineRule="auto"/>
        <w:ind w:right="-284"/>
        <w:rPr>
          <w:rFonts w:ascii="Century Gothic" w:hAnsi="Century Gothic" w:cs="Century Gothic"/>
        </w:rPr>
      </w:pPr>
    </w:p>
    <w:tbl>
      <w:tblPr>
        <w:tblStyle w:val="TableNormal"/>
        <w:tblW w:w="7229" w:type="dxa"/>
        <w:tblInd w:w="1287"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ayout w:type="fixed"/>
        <w:tblLook w:val="01E0" w:firstRow="1" w:lastRow="1" w:firstColumn="1" w:lastColumn="1" w:noHBand="0" w:noVBand="0"/>
      </w:tblPr>
      <w:tblGrid>
        <w:gridCol w:w="5018"/>
        <w:gridCol w:w="2211"/>
      </w:tblGrid>
      <w:tr w:rsidR="00467A50" w:rsidRPr="00DA4840" w14:paraId="4A1C5D46" w14:textId="77777777" w:rsidTr="00CF4DDF">
        <w:trPr>
          <w:trHeight w:val="490"/>
        </w:trPr>
        <w:tc>
          <w:tcPr>
            <w:tcW w:w="5018" w:type="dxa"/>
            <w:vAlign w:val="center"/>
          </w:tcPr>
          <w:p w14:paraId="3A232BA7" w14:textId="77777777" w:rsidR="00467A50" w:rsidRPr="00DA4840" w:rsidRDefault="00467A50" w:rsidP="00467A50">
            <w:pPr>
              <w:pStyle w:val="TableParagraph"/>
              <w:spacing w:line="233" w:lineRule="exact"/>
              <w:ind w:left="-993" w:right="-284"/>
              <w:jc w:val="center"/>
              <w:rPr>
                <w:sz w:val="20"/>
                <w:szCs w:val="20"/>
                <w:lang w:val="pt-BR"/>
              </w:rPr>
            </w:pPr>
            <w:r w:rsidRPr="00DA4840">
              <w:rPr>
                <w:rFonts w:ascii="Century Gothic" w:eastAsia="Times New Roman" w:hAnsi="Century Gothic" w:cs="Times New Roman"/>
                <w:b/>
                <w:sz w:val="20"/>
                <w:szCs w:val="20"/>
                <w:lang w:val="pt-BR" w:eastAsia="pt-BR"/>
              </w:rPr>
              <w:t>CONTRATO DE PRESTAÇÃO DE SERVIÇOS Nº</w:t>
            </w:r>
          </w:p>
        </w:tc>
        <w:bookmarkStart w:id="10" w:name="Texto419"/>
        <w:tc>
          <w:tcPr>
            <w:tcW w:w="2211" w:type="dxa"/>
            <w:vAlign w:val="center"/>
          </w:tcPr>
          <w:p w14:paraId="724E8A4B" w14:textId="2BB116DE" w:rsidR="00467A50" w:rsidRPr="003E53EA" w:rsidRDefault="00467A50" w:rsidP="00467A50">
            <w:pPr>
              <w:pStyle w:val="TableParagraph"/>
              <w:spacing w:line="231" w:lineRule="exact"/>
              <w:ind w:left="-993" w:right="-284"/>
              <w:jc w:val="center"/>
              <w:rPr>
                <w:rFonts w:ascii="Century Gothic" w:eastAsia="Times New Roman" w:hAnsi="Century Gothic" w:cs="Times New Roman"/>
                <w:b/>
                <w:sz w:val="20"/>
                <w:szCs w:val="20"/>
                <w:lang w:val="pt-BR" w:eastAsia="pt-BR"/>
              </w:rPr>
            </w:pPr>
            <w:r>
              <w:rPr>
                <w:rFonts w:ascii="Century Gothic" w:hAnsi="Century Gothic"/>
                <w:b/>
                <w:sz w:val="20"/>
                <w:szCs w:val="20"/>
                <w:lang w:val="pt-BR" w:eastAsia="pt-BR"/>
              </w:rPr>
              <w:fldChar w:fldCharType="begin">
                <w:ffData>
                  <w:name w:val="Texto419"/>
                  <w:enabled/>
                  <w:calcOnExit w:val="0"/>
                  <w:textInput/>
                </w:ffData>
              </w:fldChar>
            </w:r>
            <w:r>
              <w:rPr>
                <w:rFonts w:ascii="Century Gothic" w:hAnsi="Century Gothic"/>
                <w:b/>
                <w:sz w:val="20"/>
                <w:szCs w:val="20"/>
                <w:lang w:val="pt-BR" w:eastAsia="pt-BR"/>
              </w:rPr>
              <w:instrText xml:space="preserve"> FORMTEXT </w:instrText>
            </w:r>
            <w:r>
              <w:rPr>
                <w:rFonts w:ascii="Century Gothic" w:hAnsi="Century Gothic"/>
                <w:b/>
                <w:sz w:val="20"/>
                <w:szCs w:val="20"/>
                <w:lang w:val="pt-BR" w:eastAsia="pt-BR"/>
              </w:rPr>
            </w:r>
            <w:r>
              <w:rPr>
                <w:rFonts w:ascii="Century Gothic" w:hAnsi="Century Gothic"/>
                <w:b/>
                <w:sz w:val="20"/>
                <w:szCs w:val="20"/>
                <w:lang w:val="pt-BR" w:eastAsia="pt-BR"/>
              </w:rPr>
              <w:fldChar w:fldCharType="separate"/>
            </w:r>
            <w:r>
              <w:rPr>
                <w:rFonts w:ascii="Century Gothic" w:hAnsi="Century Gothic"/>
                <w:b/>
                <w:noProof/>
                <w:sz w:val="20"/>
                <w:szCs w:val="20"/>
                <w:lang w:val="pt-BR" w:eastAsia="pt-BR"/>
              </w:rPr>
              <w:t> </w:t>
            </w:r>
            <w:r>
              <w:rPr>
                <w:rFonts w:ascii="Century Gothic" w:hAnsi="Century Gothic"/>
                <w:b/>
                <w:noProof/>
                <w:sz w:val="20"/>
                <w:szCs w:val="20"/>
                <w:lang w:val="pt-BR" w:eastAsia="pt-BR"/>
              </w:rPr>
              <w:t> </w:t>
            </w:r>
            <w:r>
              <w:rPr>
                <w:rFonts w:ascii="Century Gothic" w:hAnsi="Century Gothic"/>
                <w:b/>
                <w:noProof/>
                <w:sz w:val="20"/>
                <w:szCs w:val="20"/>
                <w:lang w:val="pt-BR" w:eastAsia="pt-BR"/>
              </w:rPr>
              <w:t> </w:t>
            </w:r>
            <w:r>
              <w:rPr>
                <w:rFonts w:ascii="Century Gothic" w:hAnsi="Century Gothic"/>
                <w:b/>
                <w:noProof/>
                <w:sz w:val="20"/>
                <w:szCs w:val="20"/>
                <w:lang w:val="pt-BR" w:eastAsia="pt-BR"/>
              </w:rPr>
              <w:t> </w:t>
            </w:r>
            <w:r>
              <w:rPr>
                <w:rFonts w:ascii="Century Gothic" w:hAnsi="Century Gothic"/>
                <w:b/>
                <w:noProof/>
                <w:sz w:val="20"/>
                <w:szCs w:val="20"/>
                <w:lang w:val="pt-BR" w:eastAsia="pt-BR"/>
              </w:rPr>
              <w:t> </w:t>
            </w:r>
            <w:r>
              <w:rPr>
                <w:rFonts w:ascii="Century Gothic" w:hAnsi="Century Gothic"/>
                <w:b/>
                <w:sz w:val="20"/>
                <w:szCs w:val="20"/>
                <w:lang w:val="pt-BR" w:eastAsia="pt-BR"/>
              </w:rPr>
              <w:fldChar w:fldCharType="end"/>
            </w:r>
            <w:bookmarkEnd w:id="10"/>
            <w:r w:rsidR="00F770A8">
              <w:rPr>
                <w:rFonts w:ascii="Century Gothic" w:eastAsia="Times New Roman" w:hAnsi="Century Gothic" w:cs="Times New Roman"/>
                <w:b/>
                <w:sz w:val="20"/>
                <w:szCs w:val="20"/>
                <w:lang w:val="pt-BR" w:eastAsia="pt-BR"/>
              </w:rPr>
              <w:t>/2026</w:t>
            </w:r>
          </w:p>
        </w:tc>
      </w:tr>
      <w:tr w:rsidR="00467A50" w:rsidRPr="00DA4840" w14:paraId="7FFDAEBE" w14:textId="77777777" w:rsidTr="00CF4DDF">
        <w:trPr>
          <w:trHeight w:val="494"/>
        </w:trPr>
        <w:tc>
          <w:tcPr>
            <w:tcW w:w="5018" w:type="dxa"/>
            <w:vAlign w:val="center"/>
          </w:tcPr>
          <w:p w14:paraId="3D33345A" w14:textId="764F6BB8" w:rsidR="00467A50" w:rsidRPr="00DA4840" w:rsidRDefault="007A19B0" w:rsidP="00467A50">
            <w:pPr>
              <w:pStyle w:val="TableParagraph"/>
              <w:spacing w:line="233" w:lineRule="exact"/>
              <w:ind w:left="-993" w:right="-284"/>
              <w:jc w:val="center"/>
              <w:rPr>
                <w:rFonts w:ascii="Century Gothic" w:hAnsi="Century Gothic"/>
                <w:b/>
                <w:sz w:val="20"/>
                <w:szCs w:val="20"/>
              </w:rPr>
            </w:pPr>
            <w:r>
              <w:rPr>
                <w:rFonts w:ascii="Century Gothic" w:eastAsia="Times New Roman" w:hAnsi="Century Gothic" w:cs="Times New Roman"/>
                <w:b/>
                <w:sz w:val="20"/>
                <w:szCs w:val="20"/>
                <w:lang w:val="pt-BR" w:eastAsia="pt-BR"/>
              </w:rPr>
              <w:t>DISPENSA DE LICITAÇÃO</w:t>
            </w:r>
            <w:r w:rsidR="00467A50">
              <w:rPr>
                <w:rFonts w:ascii="Century Gothic" w:eastAsia="Times New Roman" w:hAnsi="Century Gothic" w:cs="Times New Roman"/>
                <w:b/>
                <w:sz w:val="20"/>
                <w:szCs w:val="20"/>
                <w:lang w:val="pt-BR" w:eastAsia="pt-BR"/>
              </w:rPr>
              <w:t xml:space="preserve"> </w:t>
            </w:r>
            <w:r w:rsidR="00467A50" w:rsidRPr="00DA4840">
              <w:rPr>
                <w:rFonts w:ascii="Century Gothic" w:eastAsia="Times New Roman" w:hAnsi="Century Gothic" w:cs="Times New Roman"/>
                <w:b/>
                <w:sz w:val="20"/>
                <w:szCs w:val="20"/>
                <w:lang w:val="pt-BR" w:eastAsia="pt-BR"/>
              </w:rPr>
              <w:t>Nº</w:t>
            </w:r>
          </w:p>
        </w:tc>
        <w:bookmarkStart w:id="11" w:name="Texto420"/>
        <w:tc>
          <w:tcPr>
            <w:tcW w:w="2211" w:type="dxa"/>
            <w:vAlign w:val="center"/>
          </w:tcPr>
          <w:p w14:paraId="706C2614" w14:textId="344A15DA" w:rsidR="00467A50" w:rsidRPr="003E53EA" w:rsidRDefault="00467A50" w:rsidP="00467A50">
            <w:pPr>
              <w:pStyle w:val="TableParagraph"/>
              <w:spacing w:line="233" w:lineRule="exact"/>
              <w:ind w:left="-993" w:right="-284"/>
              <w:jc w:val="center"/>
              <w:rPr>
                <w:rFonts w:ascii="Century Gothic" w:eastAsia="Times New Roman" w:hAnsi="Century Gothic" w:cs="Times New Roman"/>
                <w:b/>
                <w:sz w:val="20"/>
                <w:szCs w:val="20"/>
                <w:lang w:val="pt-BR" w:eastAsia="pt-BR"/>
              </w:rPr>
            </w:pPr>
            <w:r>
              <w:rPr>
                <w:rFonts w:ascii="Century Gothic" w:hAnsi="Century Gothic" w:cs="Times New Roman"/>
                <w:b/>
                <w:sz w:val="20"/>
                <w:szCs w:val="20"/>
                <w:lang w:val="pt-BR" w:eastAsia="pt-BR"/>
              </w:rPr>
              <w:fldChar w:fldCharType="begin">
                <w:ffData>
                  <w:name w:val="Texto420"/>
                  <w:enabled/>
                  <w:calcOnExit w:val="0"/>
                  <w:textInput/>
                </w:ffData>
              </w:fldChar>
            </w:r>
            <w:r>
              <w:rPr>
                <w:rFonts w:ascii="Century Gothic" w:eastAsia="Times New Roman" w:hAnsi="Century Gothic" w:cs="Times New Roman"/>
                <w:b/>
                <w:sz w:val="20"/>
                <w:szCs w:val="20"/>
                <w:lang w:val="pt-BR" w:eastAsia="pt-BR"/>
              </w:rPr>
              <w:instrText xml:space="preserve"> FORMTEXT </w:instrText>
            </w:r>
            <w:r>
              <w:rPr>
                <w:rFonts w:ascii="Century Gothic" w:hAnsi="Century Gothic" w:cs="Times New Roman"/>
                <w:b/>
                <w:sz w:val="20"/>
                <w:szCs w:val="20"/>
                <w:lang w:val="pt-BR" w:eastAsia="pt-BR"/>
              </w:rPr>
            </w:r>
            <w:r>
              <w:rPr>
                <w:rFonts w:ascii="Century Gothic" w:hAnsi="Century Gothic" w:cs="Times New Roman"/>
                <w:b/>
                <w:sz w:val="20"/>
                <w:szCs w:val="20"/>
                <w:lang w:val="pt-BR" w:eastAsia="pt-BR"/>
              </w:rPr>
              <w:fldChar w:fldCharType="separate"/>
            </w:r>
            <w:r>
              <w:rPr>
                <w:rFonts w:ascii="Century Gothic" w:eastAsia="Times New Roman" w:hAnsi="Century Gothic" w:cs="Times New Roman"/>
                <w:b/>
                <w:noProof/>
                <w:sz w:val="20"/>
                <w:szCs w:val="20"/>
                <w:lang w:val="pt-BR" w:eastAsia="pt-BR"/>
              </w:rPr>
              <w:t> </w:t>
            </w:r>
            <w:r>
              <w:rPr>
                <w:rFonts w:ascii="Century Gothic" w:eastAsia="Times New Roman" w:hAnsi="Century Gothic" w:cs="Times New Roman"/>
                <w:b/>
                <w:noProof/>
                <w:sz w:val="20"/>
                <w:szCs w:val="20"/>
                <w:lang w:val="pt-BR" w:eastAsia="pt-BR"/>
              </w:rPr>
              <w:t> </w:t>
            </w:r>
            <w:r>
              <w:rPr>
                <w:rFonts w:ascii="Century Gothic" w:eastAsia="Times New Roman" w:hAnsi="Century Gothic" w:cs="Times New Roman"/>
                <w:b/>
                <w:noProof/>
                <w:sz w:val="20"/>
                <w:szCs w:val="20"/>
                <w:lang w:val="pt-BR" w:eastAsia="pt-BR"/>
              </w:rPr>
              <w:t> </w:t>
            </w:r>
            <w:r>
              <w:rPr>
                <w:rFonts w:ascii="Century Gothic" w:eastAsia="Times New Roman" w:hAnsi="Century Gothic" w:cs="Times New Roman"/>
                <w:b/>
                <w:noProof/>
                <w:sz w:val="20"/>
                <w:szCs w:val="20"/>
                <w:lang w:val="pt-BR" w:eastAsia="pt-BR"/>
              </w:rPr>
              <w:t> </w:t>
            </w:r>
            <w:r>
              <w:rPr>
                <w:rFonts w:ascii="Century Gothic" w:eastAsia="Times New Roman" w:hAnsi="Century Gothic" w:cs="Times New Roman"/>
                <w:b/>
                <w:noProof/>
                <w:sz w:val="20"/>
                <w:szCs w:val="20"/>
                <w:lang w:val="pt-BR" w:eastAsia="pt-BR"/>
              </w:rPr>
              <w:t> </w:t>
            </w:r>
            <w:r>
              <w:rPr>
                <w:rFonts w:ascii="Century Gothic" w:hAnsi="Century Gothic" w:cs="Times New Roman"/>
                <w:b/>
                <w:sz w:val="20"/>
                <w:szCs w:val="20"/>
                <w:lang w:val="pt-BR" w:eastAsia="pt-BR"/>
              </w:rPr>
              <w:fldChar w:fldCharType="end"/>
            </w:r>
            <w:bookmarkEnd w:id="11"/>
            <w:r w:rsidR="00F770A8">
              <w:rPr>
                <w:rFonts w:ascii="Century Gothic" w:eastAsia="Times New Roman" w:hAnsi="Century Gothic" w:cs="Times New Roman"/>
                <w:b/>
                <w:sz w:val="20"/>
                <w:szCs w:val="20"/>
                <w:lang w:val="pt-BR" w:eastAsia="pt-BR"/>
              </w:rPr>
              <w:t>/2026</w:t>
            </w:r>
          </w:p>
        </w:tc>
      </w:tr>
      <w:tr w:rsidR="00467A50" w:rsidRPr="00DA4840" w14:paraId="3EA0D592" w14:textId="77777777" w:rsidTr="00CF4DDF">
        <w:trPr>
          <w:trHeight w:val="494"/>
        </w:trPr>
        <w:tc>
          <w:tcPr>
            <w:tcW w:w="5018" w:type="dxa"/>
            <w:vAlign w:val="center"/>
          </w:tcPr>
          <w:p w14:paraId="4225BB5D" w14:textId="77777777" w:rsidR="00467A50" w:rsidRPr="00DA4840" w:rsidRDefault="00467A50" w:rsidP="00467A50">
            <w:pPr>
              <w:pStyle w:val="TableParagraph"/>
              <w:spacing w:line="233" w:lineRule="exact"/>
              <w:ind w:left="-993" w:right="-284"/>
              <w:jc w:val="center"/>
              <w:rPr>
                <w:rFonts w:ascii="Century Gothic" w:eastAsia="Times New Roman" w:hAnsi="Century Gothic" w:cs="Times New Roman"/>
                <w:b/>
                <w:sz w:val="20"/>
                <w:szCs w:val="20"/>
                <w:lang w:val="pt-BR" w:eastAsia="pt-BR"/>
              </w:rPr>
            </w:pPr>
            <w:r w:rsidRPr="00DA4840">
              <w:rPr>
                <w:rFonts w:ascii="Century Gothic" w:eastAsia="Times New Roman" w:hAnsi="Century Gothic" w:cs="Times New Roman"/>
                <w:b/>
                <w:sz w:val="20"/>
                <w:szCs w:val="20"/>
                <w:lang w:val="pt-BR" w:eastAsia="pt-BR"/>
              </w:rPr>
              <w:t>PROCESSO ADMINISTRATIVO Nº</w:t>
            </w:r>
          </w:p>
        </w:tc>
        <w:bookmarkStart w:id="12" w:name="Texto421"/>
        <w:tc>
          <w:tcPr>
            <w:tcW w:w="2211" w:type="dxa"/>
            <w:vAlign w:val="center"/>
          </w:tcPr>
          <w:p w14:paraId="3C91C0DE" w14:textId="155CB31A" w:rsidR="00467A50" w:rsidRPr="003E53EA" w:rsidRDefault="00467A50" w:rsidP="00467A50">
            <w:pPr>
              <w:pStyle w:val="TableParagraph"/>
              <w:spacing w:line="233" w:lineRule="exact"/>
              <w:ind w:left="-993" w:right="-284"/>
              <w:jc w:val="center"/>
              <w:rPr>
                <w:rFonts w:ascii="Century Gothic" w:eastAsia="Times New Roman" w:hAnsi="Century Gothic" w:cs="Times New Roman"/>
                <w:b/>
                <w:sz w:val="20"/>
                <w:szCs w:val="20"/>
                <w:lang w:val="pt-BR" w:eastAsia="pt-BR"/>
              </w:rPr>
            </w:pPr>
            <w:r>
              <w:rPr>
                <w:rFonts w:ascii="Century Gothic" w:hAnsi="Century Gothic" w:cs="Times New Roman"/>
                <w:b/>
                <w:sz w:val="20"/>
                <w:szCs w:val="20"/>
                <w:lang w:val="pt-BR" w:eastAsia="pt-BR"/>
              </w:rPr>
              <w:fldChar w:fldCharType="begin">
                <w:ffData>
                  <w:name w:val="Texto421"/>
                  <w:enabled/>
                  <w:calcOnExit w:val="0"/>
                  <w:textInput/>
                </w:ffData>
              </w:fldChar>
            </w:r>
            <w:r>
              <w:rPr>
                <w:rFonts w:ascii="Century Gothic" w:eastAsia="Times New Roman" w:hAnsi="Century Gothic" w:cs="Times New Roman"/>
                <w:b/>
                <w:sz w:val="20"/>
                <w:szCs w:val="20"/>
                <w:lang w:val="pt-BR" w:eastAsia="pt-BR"/>
              </w:rPr>
              <w:instrText xml:space="preserve"> FORMTEXT </w:instrText>
            </w:r>
            <w:r>
              <w:rPr>
                <w:rFonts w:ascii="Century Gothic" w:hAnsi="Century Gothic" w:cs="Times New Roman"/>
                <w:b/>
                <w:sz w:val="20"/>
                <w:szCs w:val="20"/>
                <w:lang w:val="pt-BR" w:eastAsia="pt-BR"/>
              </w:rPr>
            </w:r>
            <w:r>
              <w:rPr>
                <w:rFonts w:ascii="Century Gothic" w:hAnsi="Century Gothic" w:cs="Times New Roman"/>
                <w:b/>
                <w:sz w:val="20"/>
                <w:szCs w:val="20"/>
                <w:lang w:val="pt-BR" w:eastAsia="pt-BR"/>
              </w:rPr>
              <w:fldChar w:fldCharType="separate"/>
            </w:r>
            <w:r>
              <w:rPr>
                <w:rFonts w:ascii="Century Gothic" w:eastAsia="Times New Roman" w:hAnsi="Century Gothic" w:cs="Times New Roman"/>
                <w:b/>
                <w:noProof/>
                <w:sz w:val="20"/>
                <w:szCs w:val="20"/>
                <w:lang w:val="pt-BR" w:eastAsia="pt-BR"/>
              </w:rPr>
              <w:t> </w:t>
            </w:r>
            <w:r>
              <w:rPr>
                <w:rFonts w:ascii="Century Gothic" w:eastAsia="Times New Roman" w:hAnsi="Century Gothic" w:cs="Times New Roman"/>
                <w:b/>
                <w:noProof/>
                <w:sz w:val="20"/>
                <w:szCs w:val="20"/>
                <w:lang w:val="pt-BR" w:eastAsia="pt-BR"/>
              </w:rPr>
              <w:t> </w:t>
            </w:r>
            <w:r>
              <w:rPr>
                <w:rFonts w:ascii="Century Gothic" w:eastAsia="Times New Roman" w:hAnsi="Century Gothic" w:cs="Times New Roman"/>
                <w:b/>
                <w:noProof/>
                <w:sz w:val="20"/>
                <w:szCs w:val="20"/>
                <w:lang w:val="pt-BR" w:eastAsia="pt-BR"/>
              </w:rPr>
              <w:t> </w:t>
            </w:r>
            <w:r>
              <w:rPr>
                <w:rFonts w:ascii="Century Gothic" w:eastAsia="Times New Roman" w:hAnsi="Century Gothic" w:cs="Times New Roman"/>
                <w:b/>
                <w:noProof/>
                <w:sz w:val="20"/>
                <w:szCs w:val="20"/>
                <w:lang w:val="pt-BR" w:eastAsia="pt-BR"/>
              </w:rPr>
              <w:t> </w:t>
            </w:r>
            <w:r>
              <w:rPr>
                <w:rFonts w:ascii="Century Gothic" w:eastAsia="Times New Roman" w:hAnsi="Century Gothic" w:cs="Times New Roman"/>
                <w:b/>
                <w:noProof/>
                <w:sz w:val="20"/>
                <w:szCs w:val="20"/>
                <w:lang w:val="pt-BR" w:eastAsia="pt-BR"/>
              </w:rPr>
              <w:t> </w:t>
            </w:r>
            <w:r>
              <w:rPr>
                <w:rFonts w:ascii="Century Gothic" w:hAnsi="Century Gothic" w:cs="Times New Roman"/>
                <w:b/>
                <w:sz w:val="20"/>
                <w:szCs w:val="20"/>
                <w:lang w:val="pt-BR" w:eastAsia="pt-BR"/>
              </w:rPr>
              <w:fldChar w:fldCharType="end"/>
            </w:r>
            <w:bookmarkEnd w:id="12"/>
            <w:r w:rsidR="00F770A8">
              <w:rPr>
                <w:rFonts w:ascii="Century Gothic" w:eastAsia="Times New Roman" w:hAnsi="Century Gothic" w:cs="Times New Roman"/>
                <w:b/>
                <w:sz w:val="20"/>
                <w:szCs w:val="20"/>
                <w:lang w:val="pt-BR" w:eastAsia="pt-BR"/>
              </w:rPr>
              <w:t>/2026</w:t>
            </w:r>
          </w:p>
        </w:tc>
      </w:tr>
    </w:tbl>
    <w:p w14:paraId="3B2E2279" w14:textId="77777777" w:rsidR="00467A50" w:rsidRDefault="00467A50" w:rsidP="00467A50">
      <w:pPr>
        <w:spacing w:line="276" w:lineRule="auto"/>
        <w:ind w:left="-993" w:right="-284"/>
        <w:rPr>
          <w:rFonts w:ascii="Century Gothic" w:hAnsi="Century Gothic" w:cs="Century Gothic"/>
        </w:rPr>
      </w:pPr>
    </w:p>
    <w:p w14:paraId="73ED4D07" w14:textId="77777777" w:rsidR="00467A50" w:rsidRPr="00DA4840" w:rsidRDefault="00467A50" w:rsidP="00F62E14">
      <w:pPr>
        <w:ind w:left="-1134" w:right="425"/>
        <w:jc w:val="both"/>
        <w:rPr>
          <w:rFonts w:ascii="Century Gothic" w:hAnsi="Century Gothic"/>
          <w:b/>
          <w:bCs/>
        </w:rPr>
      </w:pPr>
      <w:r w:rsidRPr="00DA4840">
        <w:rPr>
          <w:rFonts w:ascii="Century Gothic" w:hAnsi="Century Gothic" w:cstheme="minorHAnsi"/>
        </w:rPr>
        <w:t xml:space="preserve">Pelo presente ajuste contratual, de um lado o </w:t>
      </w:r>
      <w:r w:rsidRPr="00DA4840">
        <w:rPr>
          <w:rFonts w:ascii="Century Gothic" w:hAnsi="Century Gothic" w:cstheme="minorHAnsi"/>
          <w:b/>
          <w:bCs/>
        </w:rPr>
        <w:t>MUNICÍPIO DE LOBATO</w:t>
      </w:r>
      <w:r w:rsidRPr="00DA4840">
        <w:rPr>
          <w:rFonts w:ascii="Century Gothic" w:hAnsi="Century Gothic" w:cstheme="minorHAnsi"/>
        </w:rPr>
        <w:t xml:space="preserve">, inscrito no CNPJ/MF sob nº 76.970.367/0001-08, com sede à Rua Antônio </w:t>
      </w:r>
      <w:proofErr w:type="spellStart"/>
      <w:r w:rsidRPr="00DA4840">
        <w:rPr>
          <w:rFonts w:ascii="Century Gothic" w:hAnsi="Century Gothic" w:cstheme="minorHAnsi"/>
        </w:rPr>
        <w:t>Coletto</w:t>
      </w:r>
      <w:proofErr w:type="spellEnd"/>
      <w:r w:rsidRPr="00DA4840">
        <w:rPr>
          <w:rFonts w:ascii="Century Gothic" w:hAnsi="Century Gothic" w:cstheme="minorHAnsi"/>
        </w:rPr>
        <w:t xml:space="preserve">, 1260 – Centro, município de Lobato, Estado do Paraná, </w:t>
      </w:r>
      <w:proofErr w:type="spellStart"/>
      <w:r w:rsidRPr="00DA4840">
        <w:rPr>
          <w:rFonts w:ascii="Century Gothic" w:hAnsi="Century Gothic" w:cstheme="minorHAnsi"/>
        </w:rPr>
        <w:t>Cep</w:t>
      </w:r>
      <w:proofErr w:type="spellEnd"/>
      <w:r w:rsidRPr="00DA4840">
        <w:rPr>
          <w:rFonts w:ascii="Century Gothic" w:hAnsi="Century Gothic" w:cstheme="minorHAnsi"/>
        </w:rPr>
        <w:t xml:space="preserve">. 86790-000, neste ato representado pelo seu Prefeito, Sr. </w:t>
      </w:r>
      <w:r w:rsidRPr="00DA4840">
        <w:rPr>
          <w:rFonts w:ascii="Century Gothic" w:hAnsi="Century Gothic" w:cstheme="minorHAnsi"/>
          <w:b/>
        </w:rPr>
        <w:t>FÁBIO CHICAROLI</w:t>
      </w:r>
      <w:r w:rsidRPr="00DA4840">
        <w:rPr>
          <w:rFonts w:ascii="Century Gothic" w:hAnsi="Century Gothic" w:cstheme="minorHAnsi"/>
        </w:rPr>
        <w:t xml:space="preserve"> doravante denominado simplesmente, </w:t>
      </w:r>
      <w:r w:rsidRPr="00DA4840">
        <w:rPr>
          <w:rFonts w:ascii="Century Gothic" w:hAnsi="Century Gothic"/>
          <w:b/>
          <w:bCs/>
        </w:rPr>
        <w:t>CONTRATANTE.</w:t>
      </w:r>
    </w:p>
    <w:p w14:paraId="71B0F3E9" w14:textId="77777777" w:rsidR="00467A50" w:rsidRPr="00DA4840" w:rsidRDefault="00467A50" w:rsidP="00F62E14">
      <w:pPr>
        <w:ind w:left="-1134" w:right="425"/>
        <w:jc w:val="both"/>
        <w:rPr>
          <w:rFonts w:ascii="Century Gothic" w:hAnsi="Century Gothic"/>
        </w:rPr>
      </w:pPr>
    </w:p>
    <w:p w14:paraId="2C8A20EA" w14:textId="3A0B00B8" w:rsidR="00467A50" w:rsidRPr="00DA4840" w:rsidRDefault="00467A50" w:rsidP="00F62E14">
      <w:pPr>
        <w:ind w:left="-1134" w:right="425"/>
        <w:jc w:val="both"/>
        <w:rPr>
          <w:rFonts w:ascii="Century Gothic" w:hAnsi="Century Gothic"/>
        </w:rPr>
      </w:pPr>
      <w:r w:rsidRPr="0027008F">
        <w:rPr>
          <w:rFonts w:ascii="Century Gothic" w:hAnsi="Century Gothic"/>
        </w:rPr>
        <w:t xml:space="preserve">E, de outro lado, a empresa </w:t>
      </w:r>
      <w:r w:rsidRPr="006B17DE">
        <w:rPr>
          <w:rFonts w:ascii="Century Gothic" w:hAnsi="Century Gothic" w:cs="Century Gothic"/>
        </w:rPr>
        <w:fldChar w:fldCharType="begin">
          <w:ffData>
            <w:name w:val="Texto176"/>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sidRPr="006B17DE">
        <w:rPr>
          <w:rFonts w:ascii="Century Gothic" w:hAnsi="Century Gothic" w:cs="Century Gothic"/>
        </w:rPr>
        <w:t xml:space="preserve">, inscrita no CNPJ nº. </w:t>
      </w:r>
      <w:r w:rsidRPr="006B17DE">
        <w:rPr>
          <w:rFonts w:ascii="Century Gothic" w:hAnsi="Century Gothic" w:cs="Century Gothic"/>
        </w:rPr>
        <w:fldChar w:fldCharType="begin">
          <w:ffData>
            <w:name w:val="Texto177"/>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sidRPr="006B17DE">
        <w:rPr>
          <w:rFonts w:ascii="Century Gothic" w:hAnsi="Century Gothic" w:cs="Century Gothic"/>
        </w:rPr>
        <w:t xml:space="preserve">, estabelecida na Rua </w:t>
      </w:r>
      <w:r w:rsidRPr="006B17DE">
        <w:rPr>
          <w:rFonts w:ascii="Century Gothic" w:hAnsi="Century Gothic" w:cs="Century Gothic"/>
        </w:rPr>
        <w:fldChar w:fldCharType="begin">
          <w:ffData>
            <w:name w:val="Texto178"/>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sidRPr="006B17DE">
        <w:rPr>
          <w:rFonts w:ascii="Century Gothic" w:hAnsi="Century Gothic" w:cs="Century Gothic"/>
        </w:rPr>
        <w:t>, n°.</w:t>
      </w:r>
      <w:r w:rsidRPr="006B17DE">
        <w:rPr>
          <w:rFonts w:ascii="Century Gothic" w:hAnsi="Century Gothic" w:cs="Century Gothic"/>
        </w:rPr>
        <w:fldChar w:fldCharType="begin">
          <w:ffData>
            <w:name w:val="Texto179"/>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sidRPr="006B17DE">
        <w:rPr>
          <w:rFonts w:ascii="Century Gothic" w:hAnsi="Century Gothic" w:cs="Century Gothic"/>
        </w:rPr>
        <w:t xml:space="preserve">, Bairro </w:t>
      </w:r>
      <w:r w:rsidRPr="006B17DE">
        <w:rPr>
          <w:rFonts w:ascii="Century Gothic" w:hAnsi="Century Gothic" w:cs="Century Gothic"/>
        </w:rPr>
        <w:fldChar w:fldCharType="begin">
          <w:ffData>
            <w:name w:val="Texto180"/>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sidRPr="006B17DE">
        <w:rPr>
          <w:rFonts w:ascii="Century Gothic" w:hAnsi="Century Gothic" w:cs="Century Gothic"/>
        </w:rPr>
        <w:t>, CEP</w:t>
      </w:r>
      <w:r w:rsidRPr="006B17DE">
        <w:rPr>
          <w:rFonts w:ascii="Century Gothic" w:hAnsi="Century Gothic" w:cs="Century Gothic"/>
        </w:rPr>
        <w:fldChar w:fldCharType="begin">
          <w:ffData>
            <w:name w:val="Texto181"/>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sidRPr="006B17DE">
        <w:rPr>
          <w:rFonts w:ascii="Century Gothic" w:hAnsi="Century Gothic" w:cs="Century Gothic"/>
        </w:rPr>
        <w:t>, município de</w:t>
      </w:r>
      <w:r w:rsidRPr="006B17DE">
        <w:rPr>
          <w:rFonts w:ascii="Century Gothic" w:hAnsi="Century Gothic" w:cs="Century Gothic"/>
        </w:rPr>
        <w:fldChar w:fldCharType="begin">
          <w:ffData>
            <w:name w:val="Texto182"/>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sidRPr="006B17DE">
        <w:rPr>
          <w:rFonts w:ascii="Century Gothic" w:hAnsi="Century Gothic" w:cs="Century Gothic"/>
        </w:rPr>
        <w:t xml:space="preserve">Estado </w:t>
      </w:r>
      <w:r w:rsidRPr="006B17DE">
        <w:rPr>
          <w:rFonts w:ascii="Century Gothic" w:hAnsi="Century Gothic" w:cs="Century Gothic"/>
        </w:rPr>
        <w:fldChar w:fldCharType="begin">
          <w:ffData>
            <w:name w:val="Texto183"/>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sidRPr="006B17DE">
        <w:rPr>
          <w:rFonts w:ascii="Century Gothic" w:hAnsi="Century Gothic" w:cs="Century Gothic"/>
        </w:rPr>
        <w:t>, representada neste ato pelo Sr. (a).</w:t>
      </w:r>
      <w:r w:rsidRPr="006B17DE">
        <w:rPr>
          <w:rFonts w:ascii="Century Gothic" w:hAnsi="Century Gothic" w:cs="Century Gothic"/>
        </w:rPr>
        <w:fldChar w:fldCharType="begin">
          <w:ffData>
            <w:name w:val="Texto184"/>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Pr>
          <w:rFonts w:ascii="Century Gothic" w:hAnsi="Century Gothic" w:cs="Century Gothic"/>
        </w:rPr>
        <w:t xml:space="preserve">, representante legal, brasileiro(a), </w:t>
      </w:r>
      <w:r w:rsidRPr="006B17DE">
        <w:rPr>
          <w:rFonts w:ascii="Century Gothic" w:hAnsi="Century Gothic" w:cs="Century Gothic"/>
        </w:rPr>
        <w:t xml:space="preserve">portador da Carteira de Identidade RG n.º </w:t>
      </w:r>
      <w:r w:rsidRPr="006B17DE">
        <w:rPr>
          <w:rFonts w:ascii="Century Gothic" w:hAnsi="Century Gothic" w:cs="Century Gothic"/>
        </w:rPr>
        <w:fldChar w:fldCharType="begin">
          <w:ffData>
            <w:name w:val="Texto185"/>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sidRPr="006B17DE">
        <w:rPr>
          <w:rFonts w:ascii="Century Gothic" w:hAnsi="Century Gothic" w:cs="Century Gothic"/>
        </w:rPr>
        <w:t xml:space="preserve"> SSP/</w:t>
      </w:r>
      <w:r w:rsidRPr="006B17DE">
        <w:rPr>
          <w:rFonts w:ascii="Century Gothic" w:hAnsi="Century Gothic" w:cs="Century Gothic"/>
        </w:rPr>
        <w:fldChar w:fldCharType="begin">
          <w:ffData>
            <w:name w:val="Texto186"/>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sidRPr="006B17DE">
        <w:rPr>
          <w:rFonts w:ascii="Century Gothic" w:hAnsi="Century Gothic" w:cs="Century Gothic"/>
        </w:rPr>
        <w:t>, com cadastro no CPF/MF n.º</w:t>
      </w:r>
      <w:r w:rsidRPr="006B17DE">
        <w:rPr>
          <w:rFonts w:ascii="Century Gothic" w:hAnsi="Century Gothic" w:cs="Century Gothic"/>
        </w:rPr>
        <w:fldChar w:fldCharType="begin">
          <w:ffData>
            <w:name w:val="Texto187"/>
            <w:enabled/>
            <w:calcOnExit w:val="0"/>
            <w:textInput/>
          </w:ffData>
        </w:fldChar>
      </w:r>
      <w:r w:rsidRPr="006B17DE">
        <w:rPr>
          <w:rFonts w:ascii="Century Gothic" w:hAnsi="Century Gothic" w:cs="Century Gothic"/>
        </w:rPr>
        <w:instrText xml:space="preserve"> FORMTEXT </w:instrText>
      </w:r>
      <w:r w:rsidRPr="006B17DE">
        <w:rPr>
          <w:rFonts w:ascii="Century Gothic" w:hAnsi="Century Gothic" w:cs="Century Gothic"/>
        </w:rPr>
      </w:r>
      <w:r w:rsidRPr="006B17DE">
        <w:rPr>
          <w:rFonts w:ascii="Century Gothic" w:hAnsi="Century Gothic" w:cs="Century Gothic"/>
        </w:rPr>
        <w:fldChar w:fldCharType="separate"/>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noProof/>
        </w:rPr>
        <w:t> </w:t>
      </w:r>
      <w:r w:rsidRPr="006B17DE">
        <w:rPr>
          <w:rFonts w:ascii="Century Gothic" w:hAnsi="Century Gothic" w:cs="Century Gothic"/>
        </w:rPr>
        <w:fldChar w:fldCharType="end"/>
      </w:r>
      <w:r>
        <w:rPr>
          <w:rFonts w:ascii="Century Gothic" w:hAnsi="Century Gothic" w:cs="Century Gothic"/>
        </w:rPr>
        <w:t>, doravante denominada</w:t>
      </w:r>
      <w:r w:rsidRPr="0027008F">
        <w:rPr>
          <w:rFonts w:ascii="Century Gothic" w:hAnsi="Century Gothic"/>
        </w:rPr>
        <w:t xml:space="preserve"> </w:t>
      </w:r>
      <w:r w:rsidRPr="0027008F">
        <w:rPr>
          <w:rFonts w:ascii="Century Gothic" w:hAnsi="Century Gothic"/>
          <w:b/>
          <w:bCs/>
        </w:rPr>
        <w:t>CONTRATADA</w:t>
      </w:r>
      <w:r w:rsidRPr="0027008F">
        <w:rPr>
          <w:rFonts w:ascii="Century Gothic" w:hAnsi="Century Gothic"/>
        </w:rPr>
        <w:t xml:space="preserve">, tendo em vista o que consta no Processo </w:t>
      </w:r>
      <w:r>
        <w:rPr>
          <w:rFonts w:ascii="Century Gothic" w:hAnsi="Century Gothic"/>
        </w:rPr>
        <w:t>Administrativo</w:t>
      </w:r>
      <w:r w:rsidRPr="0027008F">
        <w:rPr>
          <w:rFonts w:ascii="Century Gothic" w:hAnsi="Century Gothic"/>
        </w:rPr>
        <w:t xml:space="preserve"> n.º </w:t>
      </w:r>
      <w:bookmarkStart w:id="13" w:name="Texto422"/>
      <w:r>
        <w:rPr>
          <w:rFonts w:ascii="Century Gothic" w:hAnsi="Century Gothic"/>
        </w:rPr>
        <w:fldChar w:fldCharType="begin">
          <w:ffData>
            <w:name w:val="Texto422"/>
            <w:enabled/>
            <w:calcOnExit w:val="0"/>
            <w:textInput/>
          </w:ffData>
        </w:fldChar>
      </w:r>
      <w:r>
        <w:rPr>
          <w:rFonts w:ascii="Century Gothic" w:hAnsi="Century Gothic"/>
        </w:rPr>
        <w:instrText xml:space="preserve"> FORMTEXT </w:instrText>
      </w:r>
      <w:r>
        <w:rPr>
          <w:rFonts w:ascii="Century Gothic" w:hAnsi="Century Gothic"/>
        </w:rPr>
      </w:r>
      <w:r>
        <w:rPr>
          <w:rFonts w:ascii="Century Gothic" w:hAnsi="Century Gothic"/>
        </w:rPr>
        <w:fldChar w:fldCharType="separate"/>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rPr>
        <w:fldChar w:fldCharType="end"/>
      </w:r>
      <w:bookmarkEnd w:id="13"/>
      <w:r w:rsidR="00F770A8">
        <w:rPr>
          <w:rFonts w:ascii="Century Gothic" w:hAnsi="Century Gothic"/>
        </w:rPr>
        <w:t>/2026</w:t>
      </w:r>
      <w:r w:rsidRPr="0027008F">
        <w:rPr>
          <w:rFonts w:ascii="Century Gothic" w:hAnsi="Century Gothic"/>
        </w:rPr>
        <w:t xml:space="preserve">, e, em observância às disposições contidas na Lei Federal de Licitações e Contratos Administrativos, n.º 14.133, de 1º de abril de 2021, assim como, as demais normas aplicáveis à matéria, resolvem celebrar o presente </w:t>
      </w:r>
      <w:r>
        <w:rPr>
          <w:rFonts w:ascii="Century Gothic" w:hAnsi="Century Gothic"/>
        </w:rPr>
        <w:t>Termo de Contrato, decorrente do</w:t>
      </w:r>
      <w:r w:rsidRPr="0027008F">
        <w:rPr>
          <w:rFonts w:ascii="Century Gothic" w:hAnsi="Century Gothic"/>
        </w:rPr>
        <w:t xml:space="preserve"> </w:t>
      </w:r>
      <w:r w:rsidR="007A19B0">
        <w:rPr>
          <w:rFonts w:ascii="Century Gothic" w:hAnsi="Century Gothic"/>
        </w:rPr>
        <w:t>Dispensa de Licitação</w:t>
      </w:r>
      <w:r w:rsidRPr="0027008F">
        <w:rPr>
          <w:rFonts w:ascii="Century Gothic" w:hAnsi="Century Gothic"/>
        </w:rPr>
        <w:t xml:space="preserve"> n.º </w:t>
      </w:r>
      <w:bookmarkStart w:id="14" w:name="Texto423"/>
      <w:r>
        <w:rPr>
          <w:rFonts w:ascii="Century Gothic" w:hAnsi="Century Gothic"/>
        </w:rPr>
        <w:fldChar w:fldCharType="begin">
          <w:ffData>
            <w:name w:val="Texto423"/>
            <w:enabled/>
            <w:calcOnExit w:val="0"/>
            <w:textInput/>
          </w:ffData>
        </w:fldChar>
      </w:r>
      <w:r>
        <w:rPr>
          <w:rFonts w:ascii="Century Gothic" w:hAnsi="Century Gothic"/>
        </w:rPr>
        <w:instrText xml:space="preserve"> FORMTEXT </w:instrText>
      </w:r>
      <w:r>
        <w:rPr>
          <w:rFonts w:ascii="Century Gothic" w:hAnsi="Century Gothic"/>
        </w:rPr>
      </w:r>
      <w:r>
        <w:rPr>
          <w:rFonts w:ascii="Century Gothic" w:hAnsi="Century Gothic"/>
        </w:rPr>
        <w:fldChar w:fldCharType="separate"/>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noProof/>
        </w:rPr>
        <w:t> </w:t>
      </w:r>
      <w:r>
        <w:rPr>
          <w:rFonts w:ascii="Century Gothic" w:hAnsi="Century Gothic"/>
        </w:rPr>
        <w:fldChar w:fldCharType="end"/>
      </w:r>
      <w:bookmarkEnd w:id="14"/>
      <w:r w:rsidR="00F770A8">
        <w:rPr>
          <w:rFonts w:ascii="Century Gothic" w:hAnsi="Century Gothic"/>
        </w:rPr>
        <w:t>/2026</w:t>
      </w:r>
      <w:r w:rsidRPr="0027008F">
        <w:rPr>
          <w:rFonts w:ascii="Century Gothic" w:hAnsi="Century Gothic"/>
        </w:rPr>
        <w:t>, mediante as cláusulas e condições a seguir enunciadas.</w:t>
      </w:r>
    </w:p>
    <w:p w14:paraId="4A1D80CE" w14:textId="77777777" w:rsidR="00467A50" w:rsidRPr="00DA4840" w:rsidRDefault="00467A50" w:rsidP="00F62E14">
      <w:pPr>
        <w:ind w:left="-1134" w:right="425"/>
        <w:jc w:val="both"/>
        <w:rPr>
          <w:rFonts w:ascii="Century Gothic" w:hAnsi="Century Gothic"/>
        </w:rPr>
      </w:pPr>
    </w:p>
    <w:p w14:paraId="68E349D5" w14:textId="33D36F17" w:rsidR="00467A50" w:rsidRPr="00DA4840" w:rsidRDefault="00245038" w:rsidP="00F62E14">
      <w:pPr>
        <w:ind w:left="-1134" w:right="425"/>
        <w:jc w:val="center"/>
        <w:rPr>
          <w:rFonts w:ascii="Century Gothic" w:hAnsi="Century Gothic"/>
          <w:b/>
          <w:bCs/>
        </w:rPr>
      </w:pPr>
      <w:sdt>
        <w:sdtPr>
          <w:rPr>
            <w:rFonts w:ascii="Century Gothic" w:hAnsi="Century Gothic"/>
            <w:b/>
            <w:bCs/>
          </w:rPr>
          <w:id w:val="-1565333245"/>
          <w:docPartObj>
            <w:docPartGallery w:val="Watermarks"/>
          </w:docPartObj>
        </w:sdtPr>
        <w:sdtContent>
          <w:r w:rsidR="00214CA3" w:rsidRPr="00214CA3">
            <w:rPr>
              <w:rFonts w:ascii="Century Gothic" w:hAnsi="Century Gothic"/>
              <w:b/>
              <w:bCs/>
              <w:noProof/>
            </w:rPr>
            <mc:AlternateContent>
              <mc:Choice Requires="wps">
                <w:drawing>
                  <wp:anchor distT="0" distB="0" distL="114300" distR="114300" simplePos="0" relativeHeight="251660288" behindDoc="1" locked="0" layoutInCell="0" allowOverlap="1" wp14:anchorId="047E9C6B" wp14:editId="4959EEAE">
                    <wp:simplePos x="0" y="0"/>
                    <wp:positionH relativeFrom="margin">
                      <wp:align>center</wp:align>
                    </wp:positionH>
                    <wp:positionV relativeFrom="margin">
                      <wp:align>center</wp:align>
                    </wp:positionV>
                    <wp:extent cx="5865495" cy="2513965"/>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ln w="9525">
                              <a:noFill/>
                              <a:round/>
                              <a:headEnd/>
                              <a:tailEnd/>
                            </a:ln>
                          </wps:spPr>
                          <wps:txbx>
                            <w:txbxContent>
                              <w:p w14:paraId="6979E29F" w14:textId="26E0D154"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47E9C6B" id="_x0000_t202" coordsize="21600,21600" o:spt="202" path="m,l,21600r21600,l21600,xe">
                    <v:stroke joinstyle="miter"/>
                    <v:path gradientshapeok="t" o:connecttype="rect"/>
                  </v:shapetype>
                  <v:shape id="Caixa de Texto 2" o:spid="_x0000_s1026" type="#_x0000_t202" style="position:absolute;left:0;text-align:left;margin-left:0;margin-top:0;width:461.85pt;height:197.9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" o:allowincell="f" filled="f" stroked="f">
                    <v:stroke joinstyle="round"/>
                    <o:lock v:ext="edit" shapetype="t"/>
                    <v:textbox style="mso-fit-shape-to-text:t">
                      <w:txbxContent>
                        <w:p w14:paraId="6979E29F" w14:textId="26E0D154"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sdtContent>
      </w:sdt>
      <w:r w:rsidR="00467A50" w:rsidRPr="00F93BB2">
        <w:rPr>
          <w:rFonts w:ascii="Century Gothic" w:hAnsi="Century Gothic"/>
          <w:b/>
          <w:bCs/>
        </w:rPr>
        <w:t>CLÁUSULA PRIMEIRA – OBJETO E SEUS ELEMENTOS CARACTERÍSTICOS</w:t>
      </w:r>
    </w:p>
    <w:p w14:paraId="3FA9962E" w14:textId="74C4A8A0" w:rsidR="00467A50" w:rsidRPr="007A4F1E" w:rsidRDefault="00467A50" w:rsidP="00F62E14">
      <w:pPr>
        <w:pStyle w:val="PargrafodaLista"/>
        <w:keepNext/>
        <w:numPr>
          <w:ilvl w:val="1"/>
          <w:numId w:val="0"/>
        </w:numPr>
        <w:pBdr>
          <w:top w:val="nil"/>
          <w:left w:val="nil"/>
          <w:bottom w:val="nil"/>
          <w:right w:val="nil"/>
          <w:between w:val="nil"/>
        </w:pBdr>
        <w:spacing w:before="240" w:after="240"/>
        <w:ind w:left="-1134" w:right="425"/>
        <w:jc w:val="both"/>
        <w:rPr>
          <w:rFonts w:ascii="Century Gothic" w:eastAsia="Century Gothic" w:hAnsi="Century Gothic" w:cs="Century Gothic"/>
          <w:b/>
          <w:bCs/>
          <w:color w:val="000000" w:themeColor="text1"/>
          <w:sz w:val="20"/>
        </w:rPr>
      </w:pPr>
      <w:r w:rsidRPr="00DA4840">
        <w:rPr>
          <w:rFonts w:ascii="Century Gothic" w:hAnsi="Century Gothic"/>
          <w:b/>
          <w:bCs/>
          <w:sz w:val="20"/>
        </w:rPr>
        <w:t>1.1</w:t>
      </w:r>
      <w:r w:rsidRPr="00DA4840">
        <w:rPr>
          <w:rFonts w:ascii="Century Gothic" w:hAnsi="Century Gothic"/>
          <w:sz w:val="20"/>
        </w:rPr>
        <w:t xml:space="preserve"> </w:t>
      </w:r>
      <w:r w:rsidRPr="0072426A">
        <w:rPr>
          <w:rFonts w:ascii="Century Gothic" w:hAnsi="Century Gothic" w:cs="Arial"/>
          <w:sz w:val="20"/>
        </w:rPr>
        <w:t>O objeto do presente ajuste é a</w:t>
      </w:r>
      <w:r w:rsidRPr="0072426A">
        <w:rPr>
          <w:rFonts w:ascii="Century Gothic" w:hAnsi="Century Gothic"/>
          <w:sz w:val="20"/>
        </w:rPr>
        <w:t xml:space="preserve"> </w:t>
      </w:r>
      <w:r w:rsidR="007A4F1E" w:rsidRPr="00A20C88">
        <w:rPr>
          <w:rFonts w:ascii="Century Gothic" w:eastAsia="Century Gothic" w:hAnsi="Century Gothic" w:cs="Century Gothic"/>
          <w:b/>
          <w:bCs/>
          <w:color w:val="000000" w:themeColor="text1"/>
          <w:sz w:val="20"/>
        </w:rPr>
        <w:t>CONTRATAÇÃO DE EMPRESA ESPECIALIZADA NA PRESTAÇÃO DE SERVIÇOS DE CONSULTORIA E APOIO ADMINISTRATIVO TÉCNICO, COM FOCO EM PLANEJAMENTO ESTRATÉGICO E GESTÃO DE POLÍTICAS PÚBLICAS VOLTADAS ÀS ÁREAS DE ESPORTE, CULTURA, TURISMO E MEIO AMBIENTE</w:t>
      </w:r>
      <w:r w:rsidRPr="007A4F1E">
        <w:rPr>
          <w:rFonts w:ascii="Century Gothic" w:eastAsia="Calibri" w:hAnsi="Century Gothic" w:cstheme="minorHAnsi"/>
          <w:b/>
          <w:sz w:val="20"/>
        </w:rPr>
        <w:t>, conforme proposta da licitante vencedora vinculada ao edital de dispensa de Licitação n.</w:t>
      </w:r>
      <w:r w:rsidRPr="007A4F1E">
        <w:rPr>
          <w:rFonts w:ascii="Century Gothic" w:hAnsi="Century Gothic" w:cs="Arial"/>
          <w:sz w:val="20"/>
        </w:rPr>
        <w:t xml:space="preserve"> </w:t>
      </w:r>
      <w:r w:rsidRPr="007A4F1E">
        <w:rPr>
          <w:rFonts w:ascii="Century Gothic" w:hAnsi="Century Gothic" w:cs="Arial"/>
          <w:sz w:val="20"/>
        </w:rPr>
        <w:fldChar w:fldCharType="begin">
          <w:ffData>
            <w:name w:val="Texto380"/>
            <w:enabled/>
            <w:calcOnExit w:val="0"/>
            <w:textInput/>
          </w:ffData>
        </w:fldChar>
      </w:r>
      <w:r w:rsidRPr="007A4F1E">
        <w:rPr>
          <w:rFonts w:ascii="Century Gothic" w:hAnsi="Century Gothic" w:cs="Arial"/>
          <w:sz w:val="20"/>
        </w:rPr>
        <w:instrText xml:space="preserve"> FORMTEXT </w:instrText>
      </w:r>
      <w:r w:rsidRPr="007A4F1E">
        <w:rPr>
          <w:rFonts w:ascii="Century Gothic" w:hAnsi="Century Gothic" w:cs="Arial"/>
          <w:sz w:val="20"/>
        </w:rPr>
      </w:r>
      <w:r w:rsidRPr="007A4F1E">
        <w:rPr>
          <w:rFonts w:ascii="Century Gothic" w:hAnsi="Century Gothic" w:cs="Arial"/>
          <w:sz w:val="20"/>
        </w:rPr>
        <w:fldChar w:fldCharType="separate"/>
      </w:r>
      <w:r w:rsidRPr="0072426A">
        <w:rPr>
          <w:rFonts w:cs="Arial"/>
          <w:noProof/>
        </w:rPr>
        <w:t> </w:t>
      </w:r>
      <w:r w:rsidRPr="0072426A">
        <w:rPr>
          <w:rFonts w:cs="Arial"/>
          <w:noProof/>
        </w:rPr>
        <w:t> </w:t>
      </w:r>
      <w:r w:rsidRPr="0072426A">
        <w:rPr>
          <w:rFonts w:cs="Arial"/>
          <w:noProof/>
        </w:rPr>
        <w:t> </w:t>
      </w:r>
      <w:r w:rsidRPr="0072426A">
        <w:rPr>
          <w:rFonts w:cs="Arial"/>
          <w:noProof/>
        </w:rPr>
        <w:t> </w:t>
      </w:r>
      <w:r w:rsidRPr="0072426A">
        <w:rPr>
          <w:rFonts w:cs="Arial"/>
          <w:noProof/>
        </w:rPr>
        <w:t> </w:t>
      </w:r>
      <w:r w:rsidRPr="007A4F1E">
        <w:rPr>
          <w:rFonts w:ascii="Century Gothic" w:hAnsi="Century Gothic" w:cs="Arial"/>
          <w:sz w:val="20"/>
        </w:rPr>
        <w:fldChar w:fldCharType="end"/>
      </w:r>
      <w:r w:rsidR="00CF4DDF" w:rsidRPr="007A4F1E">
        <w:rPr>
          <w:rFonts w:ascii="Century Gothic" w:hAnsi="Century Gothic" w:cs="Arial"/>
          <w:sz w:val="20"/>
        </w:rPr>
        <w:t>/2026</w:t>
      </w:r>
      <w:r w:rsidRPr="007A4F1E">
        <w:rPr>
          <w:rFonts w:ascii="Century Gothic" w:hAnsi="Century Gothic" w:cs="Arial"/>
          <w:sz w:val="20"/>
        </w:rPr>
        <w:t xml:space="preserve">, de acordo com abaixo descrito: </w:t>
      </w:r>
    </w:p>
    <w:p w14:paraId="706F6904" w14:textId="77777777" w:rsidR="0096050F" w:rsidRDefault="0096050F" w:rsidP="0096050F">
      <w:pPr>
        <w:pStyle w:val="PargrafodaLista"/>
        <w:keepNext/>
        <w:numPr>
          <w:ilvl w:val="1"/>
          <w:numId w:val="0"/>
        </w:numPr>
        <w:pBdr>
          <w:top w:val="nil"/>
          <w:left w:val="nil"/>
          <w:bottom w:val="nil"/>
          <w:right w:val="nil"/>
          <w:between w:val="nil"/>
        </w:pBdr>
        <w:ind w:left="-851" w:right="709"/>
        <w:jc w:val="both"/>
        <w:rPr>
          <w:rFonts w:ascii="Century Gothic" w:hAnsi="Century Gothic" w:cs="Arial"/>
          <w:sz w:val="20"/>
        </w:rPr>
      </w:pPr>
    </w:p>
    <w:tbl>
      <w:tblPr>
        <w:tblW w:w="9782" w:type="dxa"/>
        <w:tblInd w:w="-92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93"/>
        <w:gridCol w:w="3140"/>
        <w:gridCol w:w="1134"/>
        <w:gridCol w:w="992"/>
        <w:gridCol w:w="992"/>
        <w:gridCol w:w="1255"/>
        <w:gridCol w:w="1276"/>
      </w:tblGrid>
      <w:tr w:rsidR="0096050F" w:rsidRPr="003D5304" w14:paraId="5E702213" w14:textId="77777777" w:rsidTr="0096050F">
        <w:trPr>
          <w:trHeight w:val="509"/>
        </w:trPr>
        <w:tc>
          <w:tcPr>
            <w:tcW w:w="993" w:type="dxa"/>
            <w:tcBorders>
              <w:top w:val="single" w:sz="4" w:space="0" w:color="auto"/>
              <w:left w:val="single" w:sz="4" w:space="0" w:color="auto"/>
              <w:bottom w:val="single" w:sz="4" w:space="0" w:color="auto"/>
              <w:right w:val="single" w:sz="4" w:space="0" w:color="auto"/>
            </w:tcBorders>
            <w:vAlign w:val="center"/>
            <w:hideMark/>
          </w:tcPr>
          <w:p w14:paraId="12D7BC2B" w14:textId="77777777" w:rsidR="0096050F" w:rsidRPr="0079622C" w:rsidRDefault="0096050F" w:rsidP="0096050F">
            <w:pPr>
              <w:jc w:val="center"/>
              <w:rPr>
                <w:rFonts w:ascii="Century Gothic" w:hAnsi="Century Gothic"/>
                <w:b/>
                <w:bCs/>
                <w:sz w:val="18"/>
                <w:szCs w:val="18"/>
              </w:rPr>
            </w:pPr>
            <w:r>
              <w:rPr>
                <w:rFonts w:ascii="Century Gothic" w:hAnsi="Century Gothic"/>
                <w:b/>
                <w:bCs/>
                <w:sz w:val="18"/>
                <w:szCs w:val="18"/>
              </w:rPr>
              <w:t>ITEM</w:t>
            </w:r>
          </w:p>
          <w:p w14:paraId="795A7FA1" w14:textId="77777777" w:rsidR="0096050F" w:rsidRPr="0079622C" w:rsidRDefault="0096050F" w:rsidP="0096050F">
            <w:pPr>
              <w:jc w:val="center"/>
              <w:rPr>
                <w:rFonts w:ascii="Century Gothic" w:hAnsi="Century Gothic"/>
                <w:b/>
                <w:bCs/>
                <w:sz w:val="18"/>
                <w:szCs w:val="18"/>
              </w:rPr>
            </w:pPr>
          </w:p>
        </w:tc>
        <w:tc>
          <w:tcPr>
            <w:tcW w:w="3140" w:type="dxa"/>
            <w:tcBorders>
              <w:top w:val="single" w:sz="4" w:space="0" w:color="auto"/>
              <w:left w:val="single" w:sz="4" w:space="0" w:color="auto"/>
              <w:bottom w:val="single" w:sz="4" w:space="0" w:color="auto"/>
              <w:right w:val="single" w:sz="4" w:space="0" w:color="auto"/>
            </w:tcBorders>
            <w:vAlign w:val="center"/>
            <w:hideMark/>
          </w:tcPr>
          <w:p w14:paraId="1FDF44AB" w14:textId="77777777" w:rsidR="0096050F" w:rsidRPr="0079622C" w:rsidRDefault="0096050F" w:rsidP="0096050F">
            <w:pPr>
              <w:jc w:val="center"/>
              <w:rPr>
                <w:rFonts w:ascii="Century Gothic" w:hAnsi="Century Gothic"/>
                <w:b/>
                <w:bCs/>
                <w:sz w:val="18"/>
                <w:szCs w:val="18"/>
              </w:rPr>
            </w:pPr>
            <w:r w:rsidRPr="0079622C">
              <w:rPr>
                <w:rFonts w:ascii="Century Gothic" w:hAnsi="Century Gothic"/>
                <w:b/>
                <w:bCs/>
                <w:sz w:val="18"/>
                <w:szCs w:val="18"/>
              </w:rPr>
              <w:t>ESPECIFICAÇÃO</w:t>
            </w:r>
          </w:p>
        </w:tc>
        <w:tc>
          <w:tcPr>
            <w:tcW w:w="1134" w:type="dxa"/>
            <w:tcBorders>
              <w:top w:val="single" w:sz="4" w:space="0" w:color="auto"/>
              <w:left w:val="single" w:sz="4" w:space="0" w:color="auto"/>
              <w:bottom w:val="single" w:sz="4" w:space="0" w:color="auto"/>
              <w:right w:val="single" w:sz="4" w:space="0" w:color="auto"/>
            </w:tcBorders>
          </w:tcPr>
          <w:p w14:paraId="535A0D4A" w14:textId="77777777" w:rsidR="0096050F" w:rsidRDefault="0096050F" w:rsidP="0096050F">
            <w:pPr>
              <w:jc w:val="center"/>
              <w:rPr>
                <w:rFonts w:ascii="Century Gothic" w:hAnsi="Century Gothic"/>
                <w:b/>
                <w:bCs/>
                <w:sz w:val="18"/>
                <w:szCs w:val="18"/>
              </w:rPr>
            </w:pPr>
          </w:p>
          <w:p w14:paraId="40BCC06D" w14:textId="77777777" w:rsidR="0096050F" w:rsidRDefault="0096050F" w:rsidP="0096050F">
            <w:pPr>
              <w:jc w:val="center"/>
              <w:rPr>
                <w:rFonts w:ascii="Century Gothic" w:hAnsi="Century Gothic"/>
                <w:b/>
                <w:bCs/>
                <w:sz w:val="18"/>
                <w:szCs w:val="18"/>
              </w:rPr>
            </w:pPr>
            <w:r>
              <w:rPr>
                <w:rFonts w:ascii="Century Gothic" w:hAnsi="Century Gothic"/>
                <w:b/>
                <w:bCs/>
                <w:sz w:val="18"/>
                <w:szCs w:val="18"/>
              </w:rPr>
              <w:t>CATSER</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2EE8B2" w14:textId="77777777" w:rsidR="0096050F" w:rsidRPr="0079622C" w:rsidRDefault="0096050F" w:rsidP="0096050F">
            <w:pPr>
              <w:jc w:val="center"/>
              <w:rPr>
                <w:rFonts w:ascii="Century Gothic" w:hAnsi="Century Gothic"/>
                <w:b/>
                <w:bCs/>
                <w:sz w:val="18"/>
                <w:szCs w:val="18"/>
              </w:rPr>
            </w:pPr>
            <w:r>
              <w:rPr>
                <w:rFonts w:ascii="Century Gothic" w:hAnsi="Century Gothic"/>
                <w:b/>
                <w:bCs/>
                <w:sz w:val="18"/>
                <w:szCs w:val="18"/>
              </w:rPr>
              <w:t>UN.</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A1B900" w14:textId="77777777" w:rsidR="0096050F" w:rsidRPr="0079622C" w:rsidRDefault="0096050F" w:rsidP="0096050F">
            <w:pPr>
              <w:jc w:val="center"/>
              <w:rPr>
                <w:rFonts w:ascii="Century Gothic" w:hAnsi="Century Gothic"/>
                <w:b/>
                <w:bCs/>
                <w:sz w:val="18"/>
                <w:szCs w:val="18"/>
              </w:rPr>
            </w:pPr>
            <w:r w:rsidRPr="0079622C">
              <w:rPr>
                <w:rFonts w:ascii="Century Gothic" w:hAnsi="Century Gothic"/>
                <w:b/>
                <w:bCs/>
                <w:sz w:val="18"/>
                <w:szCs w:val="18"/>
              </w:rPr>
              <w:t>QUANT</w:t>
            </w:r>
            <w:r>
              <w:rPr>
                <w:rFonts w:ascii="Century Gothic" w:hAnsi="Century Gothic"/>
                <w:b/>
                <w:bCs/>
                <w:sz w:val="18"/>
                <w:szCs w:val="18"/>
              </w:rPr>
              <w:t>.</w:t>
            </w:r>
          </w:p>
        </w:tc>
        <w:tc>
          <w:tcPr>
            <w:tcW w:w="1255" w:type="dxa"/>
            <w:tcBorders>
              <w:top w:val="single" w:sz="4" w:space="0" w:color="auto"/>
              <w:left w:val="single" w:sz="4" w:space="0" w:color="auto"/>
              <w:bottom w:val="single" w:sz="4" w:space="0" w:color="auto"/>
              <w:right w:val="single" w:sz="4" w:space="0" w:color="auto"/>
            </w:tcBorders>
          </w:tcPr>
          <w:p w14:paraId="754301A6" w14:textId="77777777" w:rsidR="0096050F" w:rsidRPr="0079622C" w:rsidRDefault="0096050F" w:rsidP="0096050F">
            <w:pPr>
              <w:jc w:val="center"/>
              <w:rPr>
                <w:rFonts w:ascii="Century Gothic" w:hAnsi="Century Gothic"/>
                <w:b/>
                <w:bCs/>
                <w:sz w:val="18"/>
                <w:szCs w:val="18"/>
              </w:rPr>
            </w:pPr>
            <w:r>
              <w:rPr>
                <w:rFonts w:ascii="Century Gothic" w:hAnsi="Century Gothic"/>
                <w:b/>
                <w:bCs/>
                <w:sz w:val="18"/>
                <w:szCs w:val="18"/>
              </w:rPr>
              <w:t>VALOR UNITÁRIO MÁXIMO</w:t>
            </w:r>
          </w:p>
        </w:tc>
        <w:tc>
          <w:tcPr>
            <w:tcW w:w="1276" w:type="dxa"/>
            <w:tcBorders>
              <w:top w:val="single" w:sz="4" w:space="0" w:color="auto"/>
              <w:left w:val="single" w:sz="4" w:space="0" w:color="auto"/>
              <w:bottom w:val="single" w:sz="4" w:space="0" w:color="auto"/>
              <w:right w:val="single" w:sz="4" w:space="0" w:color="auto"/>
            </w:tcBorders>
          </w:tcPr>
          <w:p w14:paraId="26A3368A" w14:textId="77777777" w:rsidR="0096050F" w:rsidRPr="0079622C" w:rsidRDefault="0096050F" w:rsidP="0096050F">
            <w:pPr>
              <w:jc w:val="center"/>
              <w:rPr>
                <w:rFonts w:ascii="Century Gothic" w:hAnsi="Century Gothic"/>
                <w:b/>
                <w:bCs/>
                <w:sz w:val="18"/>
                <w:szCs w:val="18"/>
              </w:rPr>
            </w:pPr>
            <w:r>
              <w:rPr>
                <w:rFonts w:ascii="Century Gothic" w:hAnsi="Century Gothic"/>
                <w:b/>
                <w:bCs/>
                <w:sz w:val="18"/>
                <w:szCs w:val="18"/>
              </w:rPr>
              <w:t>VALOR TOTAL MÁXIMO</w:t>
            </w:r>
          </w:p>
        </w:tc>
      </w:tr>
      <w:tr w:rsidR="0096050F" w:rsidRPr="003D5304" w14:paraId="4086408F" w14:textId="77777777" w:rsidTr="0096050F">
        <w:trPr>
          <w:trHeight w:val="20"/>
        </w:trPr>
        <w:tc>
          <w:tcPr>
            <w:tcW w:w="993" w:type="dxa"/>
            <w:tcBorders>
              <w:top w:val="single" w:sz="4" w:space="0" w:color="auto"/>
              <w:left w:val="single" w:sz="4" w:space="0" w:color="auto"/>
              <w:bottom w:val="single" w:sz="4" w:space="0" w:color="auto"/>
              <w:right w:val="single" w:sz="4" w:space="0" w:color="auto"/>
            </w:tcBorders>
            <w:hideMark/>
          </w:tcPr>
          <w:p w14:paraId="0ED819DB" w14:textId="77777777" w:rsidR="0096050F" w:rsidRPr="0079622C" w:rsidRDefault="0096050F" w:rsidP="0096050F">
            <w:pPr>
              <w:jc w:val="center"/>
              <w:rPr>
                <w:rFonts w:ascii="Century Gothic" w:hAnsi="Century Gothic"/>
                <w:sz w:val="18"/>
                <w:szCs w:val="18"/>
              </w:rPr>
            </w:pPr>
            <w:r w:rsidRPr="0079622C">
              <w:rPr>
                <w:rFonts w:ascii="Century Gothic" w:hAnsi="Century Gothic"/>
                <w:sz w:val="18"/>
                <w:szCs w:val="18"/>
              </w:rPr>
              <w:t>1</w:t>
            </w:r>
          </w:p>
        </w:tc>
        <w:tc>
          <w:tcPr>
            <w:tcW w:w="3140" w:type="dxa"/>
            <w:tcBorders>
              <w:top w:val="single" w:sz="4" w:space="0" w:color="auto"/>
              <w:left w:val="single" w:sz="4" w:space="0" w:color="auto"/>
              <w:bottom w:val="single" w:sz="4" w:space="0" w:color="auto"/>
              <w:right w:val="single" w:sz="4" w:space="0" w:color="auto"/>
            </w:tcBorders>
          </w:tcPr>
          <w:p w14:paraId="1364B011" w14:textId="77777777" w:rsidR="0096050F" w:rsidRDefault="0096050F" w:rsidP="0096050F">
            <w:pPr>
              <w:jc w:val="both"/>
              <w:rPr>
                <w:rFonts w:ascii="Century Gothic" w:hAnsi="Century Gothic"/>
                <w:sz w:val="18"/>
                <w:szCs w:val="18"/>
              </w:rPr>
            </w:pPr>
            <w:r>
              <w:rPr>
                <w:rFonts w:ascii="Century Gothic" w:hAnsi="Century Gothic"/>
                <w:sz w:val="18"/>
                <w:szCs w:val="18"/>
              </w:rPr>
              <w:t>P</w:t>
            </w:r>
            <w:r w:rsidRPr="00A133AC">
              <w:rPr>
                <w:rFonts w:ascii="Century Gothic" w:hAnsi="Century Gothic"/>
                <w:sz w:val="18"/>
                <w:szCs w:val="18"/>
              </w:rPr>
              <w:t xml:space="preserve">restação de serviços de consultoria e apoio administrativo técnico, com foco em planejamento estratégico e gestão de políticas públicas. O escopo abrange a estruturação, </w:t>
            </w:r>
            <w:r w:rsidRPr="00A133AC">
              <w:rPr>
                <w:rFonts w:ascii="Century Gothic" w:hAnsi="Century Gothic"/>
                <w:sz w:val="18"/>
                <w:szCs w:val="18"/>
              </w:rPr>
              <w:lastRenderedPageBreak/>
              <w:t>adequação e implementação das diretrizes municipais voltadas às áreas de Esporte, Cultura, Turismo e Meio Ambiente, de forma presencial 16 horas por semana e remota durante período comercial.</w:t>
            </w:r>
          </w:p>
          <w:p w14:paraId="18C336EC" w14:textId="3AD8E911" w:rsidR="0096050F" w:rsidRPr="007A2950" w:rsidRDefault="0096050F" w:rsidP="0096050F">
            <w:pPr>
              <w:jc w:val="both"/>
              <w:rPr>
                <w:rFonts w:ascii="Century Gothic" w:hAnsi="Century Gothic"/>
                <w:sz w:val="18"/>
                <w:szCs w:val="18"/>
              </w:rPr>
            </w:pPr>
            <w:r w:rsidRPr="007A2950">
              <w:rPr>
                <w:rFonts w:ascii="Century Gothic" w:hAnsi="Century Gothic"/>
                <w:sz w:val="18"/>
                <w:szCs w:val="18"/>
              </w:rPr>
              <w:t xml:space="preserve">O </w:t>
            </w:r>
            <w:r w:rsidR="00214CA3" w:rsidRPr="00214CA3">
              <w:rPr>
                <w:rFonts w:ascii="Century Gothic" w:hAnsi="Century Gothic"/>
                <w:b/>
                <w:bCs/>
                <w:noProof/>
              </w:rPr>
              <mc:AlternateContent>
                <mc:Choice Requires="wps">
                  <w:drawing>
                    <wp:anchor distT="0" distB="0" distL="114300" distR="114300" simplePos="0" relativeHeight="251662336" behindDoc="1" locked="0" layoutInCell="0" allowOverlap="1" wp14:anchorId="2E720F96" wp14:editId="56A31C95">
                      <wp:simplePos x="0" y="0"/>
                      <wp:positionH relativeFrom="margin">
                        <wp:posOffset>41275</wp:posOffset>
                      </wp:positionH>
                      <wp:positionV relativeFrom="margin">
                        <wp:posOffset>2992755</wp:posOffset>
                      </wp:positionV>
                      <wp:extent cx="5865495" cy="2513965"/>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ln w="9525">
                                <a:noFill/>
                                <a:round/>
                                <a:headEnd/>
                                <a:tailEnd/>
                              </a:ln>
                            </wps:spPr>
                            <wps:txbx>
                              <w:txbxContent>
                                <w:p w14:paraId="4C061AEC"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E720F96" id="Caixa de Texto 3" o:spid="_x0000_s1027" type="#_x0000_t202" style="position:absolute;left:0;text-align:left;margin-left:3.25pt;margin-top:235.65pt;width:461.85pt;height:197.95pt;rotation:-45;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" o:allowincell="f" filled="f" stroked="f">
                      <v:stroke joinstyle="round"/>
                      <o:lock v:ext="edit" shapetype="t"/>
                      <v:textbox style="mso-fit-shape-to-text:t">
                        <w:txbxContent>
                          <w:p w14:paraId="4C061AEC"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Pr="007A2950">
              <w:rPr>
                <w:rFonts w:ascii="Century Gothic" w:hAnsi="Century Gothic"/>
                <w:sz w:val="18"/>
                <w:szCs w:val="18"/>
              </w:rPr>
              <w:t>serviço compreende o assessoramento técnico à Administração Pública na estruturação, adequação e implementação de diretrizes, programas, projetos e ações municipais, especialmente nas áreas de Esporte, Cultura, Turismo e Meio Ambiente, contribuindo para o aprimoramento da governança, eficiência administrativa e alinhamento às políticas públicas vigentes.</w:t>
            </w:r>
          </w:p>
          <w:p w14:paraId="141EBECC" w14:textId="77777777" w:rsidR="0096050F" w:rsidRPr="007A2950" w:rsidRDefault="0096050F" w:rsidP="0096050F">
            <w:pPr>
              <w:jc w:val="both"/>
              <w:rPr>
                <w:rFonts w:ascii="Century Gothic" w:hAnsi="Century Gothic"/>
                <w:sz w:val="18"/>
                <w:szCs w:val="18"/>
              </w:rPr>
            </w:pPr>
            <w:r w:rsidRPr="007A2950">
              <w:rPr>
                <w:rFonts w:ascii="Century Gothic" w:hAnsi="Century Gothic"/>
                <w:sz w:val="18"/>
                <w:szCs w:val="18"/>
              </w:rPr>
              <w:t>A atuação abrangerá, entre outras atividades correlatas:</w:t>
            </w:r>
          </w:p>
          <w:p w14:paraId="7A8A6163" w14:textId="77777777" w:rsidR="0096050F" w:rsidRPr="007A2950" w:rsidRDefault="0096050F" w:rsidP="00E62903">
            <w:pPr>
              <w:numPr>
                <w:ilvl w:val="0"/>
                <w:numId w:val="71"/>
              </w:numPr>
              <w:rPr>
                <w:rFonts w:ascii="Century Gothic" w:hAnsi="Century Gothic"/>
                <w:sz w:val="18"/>
                <w:szCs w:val="18"/>
              </w:rPr>
            </w:pPr>
            <w:r w:rsidRPr="007A2950">
              <w:rPr>
                <w:rFonts w:ascii="Century Gothic" w:hAnsi="Century Gothic"/>
                <w:sz w:val="18"/>
                <w:szCs w:val="18"/>
              </w:rPr>
              <w:t xml:space="preserve">Apoio na elaboração e revisão de diagnósticos situacionais e planos estratégicos setoriais; </w:t>
            </w:r>
          </w:p>
          <w:p w14:paraId="29C70588" w14:textId="77777777" w:rsidR="0096050F" w:rsidRPr="007A2950" w:rsidRDefault="0096050F" w:rsidP="00E62903">
            <w:pPr>
              <w:numPr>
                <w:ilvl w:val="0"/>
                <w:numId w:val="71"/>
              </w:numPr>
              <w:rPr>
                <w:rFonts w:ascii="Century Gothic" w:hAnsi="Century Gothic"/>
                <w:sz w:val="18"/>
                <w:szCs w:val="18"/>
              </w:rPr>
            </w:pPr>
            <w:r w:rsidRPr="007A2950">
              <w:rPr>
                <w:rFonts w:ascii="Century Gothic" w:hAnsi="Century Gothic"/>
                <w:sz w:val="18"/>
                <w:szCs w:val="18"/>
              </w:rPr>
              <w:t xml:space="preserve">Suporte técnico na formulação, revisão e acompanhamento de programas e projetos municipais; </w:t>
            </w:r>
          </w:p>
          <w:p w14:paraId="532C01E8" w14:textId="77777777" w:rsidR="0096050F" w:rsidRPr="007A2950" w:rsidRDefault="0096050F" w:rsidP="00E62903">
            <w:pPr>
              <w:numPr>
                <w:ilvl w:val="0"/>
                <w:numId w:val="70"/>
              </w:numPr>
              <w:jc w:val="both"/>
              <w:rPr>
                <w:rFonts w:ascii="Century Gothic" w:hAnsi="Century Gothic"/>
                <w:sz w:val="18"/>
                <w:szCs w:val="18"/>
              </w:rPr>
            </w:pPr>
            <w:r w:rsidRPr="007A2950">
              <w:rPr>
                <w:rFonts w:ascii="Century Gothic" w:hAnsi="Century Gothic"/>
                <w:sz w:val="18"/>
                <w:szCs w:val="18"/>
              </w:rPr>
              <w:t xml:space="preserve">Apoio na organização e melhoria de fluxos administrativos e processos internos relacionados às políticas públicas; </w:t>
            </w:r>
          </w:p>
          <w:p w14:paraId="5A51F067" w14:textId="77777777" w:rsidR="0096050F" w:rsidRPr="007A2950" w:rsidRDefault="0096050F" w:rsidP="00E62903">
            <w:pPr>
              <w:numPr>
                <w:ilvl w:val="0"/>
                <w:numId w:val="70"/>
              </w:numPr>
              <w:jc w:val="both"/>
              <w:rPr>
                <w:rFonts w:ascii="Century Gothic" w:hAnsi="Century Gothic"/>
                <w:sz w:val="18"/>
                <w:szCs w:val="18"/>
              </w:rPr>
            </w:pPr>
            <w:r w:rsidRPr="007A2950">
              <w:rPr>
                <w:rFonts w:ascii="Century Gothic" w:hAnsi="Century Gothic"/>
                <w:sz w:val="18"/>
                <w:szCs w:val="18"/>
              </w:rPr>
              <w:t xml:space="preserve">Assessoria na definição de indicadores de desempenho, metas e mecanismos de monitoramento e avaliação; </w:t>
            </w:r>
          </w:p>
          <w:p w14:paraId="1480986E" w14:textId="77777777" w:rsidR="0096050F" w:rsidRPr="007A2950" w:rsidRDefault="0096050F" w:rsidP="00E62903">
            <w:pPr>
              <w:numPr>
                <w:ilvl w:val="0"/>
                <w:numId w:val="70"/>
              </w:numPr>
              <w:jc w:val="both"/>
              <w:rPr>
                <w:rFonts w:ascii="Century Gothic" w:hAnsi="Century Gothic"/>
                <w:sz w:val="18"/>
                <w:szCs w:val="18"/>
              </w:rPr>
            </w:pPr>
            <w:r w:rsidRPr="007A2950">
              <w:rPr>
                <w:rFonts w:ascii="Century Gothic" w:hAnsi="Century Gothic"/>
                <w:sz w:val="18"/>
                <w:szCs w:val="18"/>
              </w:rPr>
              <w:t xml:space="preserve">Orientação técnica para adequação das ações municipais às diretrizes legais e de planejamento governamental; </w:t>
            </w:r>
          </w:p>
          <w:p w14:paraId="246474DA" w14:textId="77777777" w:rsidR="0096050F" w:rsidRPr="007A2950" w:rsidRDefault="0096050F" w:rsidP="00E62903">
            <w:pPr>
              <w:numPr>
                <w:ilvl w:val="0"/>
                <w:numId w:val="70"/>
              </w:numPr>
              <w:jc w:val="both"/>
              <w:rPr>
                <w:rFonts w:ascii="Century Gothic" w:hAnsi="Century Gothic"/>
                <w:sz w:val="18"/>
                <w:szCs w:val="18"/>
              </w:rPr>
            </w:pPr>
            <w:r w:rsidRPr="007A2950">
              <w:rPr>
                <w:rFonts w:ascii="Century Gothic" w:hAnsi="Century Gothic"/>
                <w:sz w:val="18"/>
                <w:szCs w:val="18"/>
              </w:rPr>
              <w:t xml:space="preserve">Apoio na articulação </w:t>
            </w:r>
            <w:proofErr w:type="spellStart"/>
            <w:r w:rsidRPr="007A2950">
              <w:rPr>
                <w:rFonts w:ascii="Century Gothic" w:hAnsi="Century Gothic"/>
                <w:sz w:val="18"/>
                <w:szCs w:val="18"/>
              </w:rPr>
              <w:t>intersetorial</w:t>
            </w:r>
            <w:proofErr w:type="spellEnd"/>
            <w:r w:rsidRPr="007A2950">
              <w:rPr>
                <w:rFonts w:ascii="Century Gothic" w:hAnsi="Century Gothic"/>
                <w:sz w:val="18"/>
                <w:szCs w:val="18"/>
              </w:rPr>
              <w:t xml:space="preserve"> entre as áreas de Esporte, Cultura, Turismo e Meio Ambiente; </w:t>
            </w:r>
          </w:p>
          <w:p w14:paraId="3CE38E36" w14:textId="77777777" w:rsidR="0096050F" w:rsidRPr="007A2950" w:rsidRDefault="0096050F" w:rsidP="00E62903">
            <w:pPr>
              <w:numPr>
                <w:ilvl w:val="0"/>
                <w:numId w:val="70"/>
              </w:numPr>
              <w:jc w:val="both"/>
              <w:rPr>
                <w:rFonts w:ascii="Century Gothic" w:hAnsi="Century Gothic"/>
                <w:sz w:val="18"/>
                <w:szCs w:val="18"/>
              </w:rPr>
            </w:pPr>
            <w:r w:rsidRPr="007A2950">
              <w:rPr>
                <w:rFonts w:ascii="Century Gothic" w:hAnsi="Century Gothic"/>
                <w:sz w:val="18"/>
                <w:szCs w:val="18"/>
              </w:rPr>
              <w:t xml:space="preserve">Subsídios técnicos para tomada de decisão e apoio à gestão. </w:t>
            </w:r>
          </w:p>
          <w:p w14:paraId="00D37E3F" w14:textId="3DE3CEA1" w:rsidR="0096050F" w:rsidRPr="007A2950" w:rsidRDefault="0096050F" w:rsidP="0096050F">
            <w:pPr>
              <w:jc w:val="both"/>
              <w:rPr>
                <w:rFonts w:ascii="Century Gothic" w:hAnsi="Century Gothic"/>
                <w:sz w:val="18"/>
                <w:szCs w:val="18"/>
              </w:rPr>
            </w:pPr>
            <w:r w:rsidRPr="007A2950">
              <w:rPr>
                <w:rFonts w:ascii="Century Gothic" w:hAnsi="Century Gothic"/>
                <w:sz w:val="18"/>
                <w:szCs w:val="18"/>
              </w:rPr>
              <w:t xml:space="preserve">A execução dos serviços ocorrerá </w:t>
            </w:r>
            <w:r w:rsidRPr="007A2950">
              <w:rPr>
                <w:rFonts w:ascii="Century Gothic" w:hAnsi="Century Gothic"/>
                <w:sz w:val="18"/>
                <w:szCs w:val="18"/>
              </w:rPr>
              <w:lastRenderedPageBreak/>
              <w:t xml:space="preserve">de forma presencial, com carga de 16 (dezesseis) horas semanais, em dias e horários a serem definidos pela Administração, </w:t>
            </w:r>
            <w:r w:rsidR="00214CA3" w:rsidRPr="00214CA3">
              <w:rPr>
                <w:rFonts w:ascii="Century Gothic" w:hAnsi="Century Gothic"/>
                <w:b/>
                <w:bCs/>
                <w:noProof/>
              </w:rPr>
              <mc:AlternateContent>
                <mc:Choice Requires="wps">
                  <w:drawing>
                    <wp:anchor distT="0" distB="0" distL="114300" distR="114300" simplePos="0" relativeHeight="251664384" behindDoc="1" locked="0" layoutInCell="0" allowOverlap="1" wp14:anchorId="677AD0ED" wp14:editId="79E0FB2A">
                      <wp:simplePos x="0" y="0"/>
                      <wp:positionH relativeFrom="margin">
                        <wp:posOffset>41275</wp:posOffset>
                      </wp:positionH>
                      <wp:positionV relativeFrom="margin">
                        <wp:posOffset>2572385</wp:posOffset>
                      </wp:positionV>
                      <wp:extent cx="5865495" cy="2513965"/>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ln w="9525">
                                <a:noFill/>
                                <a:round/>
                                <a:headEnd/>
                                <a:tailEnd/>
                              </a:ln>
                            </wps:spPr>
                            <wps:txbx>
                              <w:txbxContent>
                                <w:p w14:paraId="636D850B"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77AD0ED" id="Caixa de Texto 4" o:spid="_x0000_s1028" type="#_x0000_t202" style="position:absolute;left:0;text-align:left;margin-left:3.25pt;margin-top:202.55pt;width:461.85pt;height:197.95pt;rotation:-45;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" o:allowincell="f" filled="f" stroked="f">
                      <v:stroke joinstyle="round"/>
                      <o:lock v:ext="edit" shapetype="t"/>
                      <v:textbox style="mso-fit-shape-to-text:t">
                        <w:txbxContent>
                          <w:p w14:paraId="636D850B"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Pr="007A2950">
              <w:rPr>
                <w:rFonts w:ascii="Century Gothic" w:hAnsi="Century Gothic"/>
                <w:sz w:val="18"/>
                <w:szCs w:val="18"/>
              </w:rPr>
              <w:t>complementada por atendimento remoto durante o horário comercial, sempre que necessário, para suporte técnico, esclarecimentos, elaboração de documentos e acompanhamento das demandas administrativas.</w:t>
            </w:r>
          </w:p>
          <w:p w14:paraId="4C9ED515" w14:textId="77777777" w:rsidR="0096050F" w:rsidRPr="007A2950" w:rsidRDefault="0096050F" w:rsidP="0096050F">
            <w:pPr>
              <w:jc w:val="both"/>
              <w:rPr>
                <w:rFonts w:ascii="Century Gothic" w:hAnsi="Century Gothic"/>
                <w:sz w:val="18"/>
                <w:szCs w:val="18"/>
              </w:rPr>
            </w:pPr>
            <w:r w:rsidRPr="007A2950">
              <w:rPr>
                <w:rFonts w:ascii="Century Gothic" w:hAnsi="Century Gothic"/>
                <w:sz w:val="18"/>
                <w:szCs w:val="18"/>
              </w:rPr>
              <w:t>O serviço possui natureza predominantemente técnica e consultiva, não se caracterizando como atividade contínua de mão de obra exclusiva, mas sim como apoio especializado à gestão pública, com entregas vinculadas às demandas e necessidades do órgão contratante.</w:t>
            </w:r>
          </w:p>
          <w:p w14:paraId="04616831" w14:textId="77777777" w:rsidR="0096050F" w:rsidRPr="0079622C" w:rsidRDefault="0096050F" w:rsidP="0096050F">
            <w:pPr>
              <w:jc w:val="both"/>
              <w:rPr>
                <w:rFonts w:ascii="Century Gothic" w:hAnsi="Century Gothic"/>
                <w:sz w:val="18"/>
                <w:szCs w:val="18"/>
              </w:rPr>
            </w:pPr>
          </w:p>
        </w:tc>
        <w:tc>
          <w:tcPr>
            <w:tcW w:w="1134" w:type="dxa"/>
            <w:tcBorders>
              <w:top w:val="single" w:sz="4" w:space="0" w:color="auto"/>
              <w:left w:val="single" w:sz="4" w:space="0" w:color="auto"/>
              <w:bottom w:val="single" w:sz="4" w:space="0" w:color="auto"/>
              <w:right w:val="single" w:sz="4" w:space="0" w:color="auto"/>
            </w:tcBorders>
          </w:tcPr>
          <w:p w14:paraId="27E6CB69" w14:textId="77777777" w:rsidR="0096050F" w:rsidRDefault="0096050F" w:rsidP="0096050F">
            <w:pPr>
              <w:jc w:val="center"/>
              <w:rPr>
                <w:rFonts w:ascii="Century Gothic" w:hAnsi="Century Gothic" w:cs="Calibri"/>
                <w:sz w:val="16"/>
                <w:szCs w:val="16"/>
              </w:rPr>
            </w:pPr>
            <w:r>
              <w:rPr>
                <w:rFonts w:ascii="Century Gothic" w:hAnsi="Century Gothic" w:cs="Calibri"/>
                <w:sz w:val="16"/>
                <w:szCs w:val="16"/>
              </w:rPr>
              <w:lastRenderedPageBreak/>
              <w:t>5380</w:t>
            </w:r>
          </w:p>
        </w:tc>
        <w:tc>
          <w:tcPr>
            <w:tcW w:w="992" w:type="dxa"/>
            <w:tcBorders>
              <w:top w:val="single" w:sz="4" w:space="0" w:color="auto"/>
              <w:left w:val="single" w:sz="4" w:space="0" w:color="auto"/>
              <w:bottom w:val="single" w:sz="4" w:space="0" w:color="auto"/>
              <w:right w:val="single" w:sz="4" w:space="0" w:color="auto"/>
            </w:tcBorders>
          </w:tcPr>
          <w:p w14:paraId="5C164A0B" w14:textId="77777777" w:rsidR="0096050F" w:rsidRPr="0079622C" w:rsidRDefault="0096050F" w:rsidP="0096050F">
            <w:pPr>
              <w:jc w:val="center"/>
              <w:rPr>
                <w:rFonts w:ascii="Century Gothic" w:hAnsi="Century Gothic"/>
                <w:sz w:val="18"/>
                <w:szCs w:val="18"/>
              </w:rPr>
            </w:pPr>
            <w:r>
              <w:rPr>
                <w:rFonts w:ascii="Century Gothic" w:hAnsi="Century Gothic" w:cs="Calibri"/>
                <w:sz w:val="16"/>
                <w:szCs w:val="16"/>
              </w:rPr>
              <w:t>un./mês</w:t>
            </w:r>
          </w:p>
        </w:tc>
        <w:tc>
          <w:tcPr>
            <w:tcW w:w="992" w:type="dxa"/>
            <w:tcBorders>
              <w:top w:val="single" w:sz="4" w:space="0" w:color="auto"/>
              <w:left w:val="single" w:sz="4" w:space="0" w:color="auto"/>
              <w:bottom w:val="single" w:sz="4" w:space="0" w:color="auto"/>
              <w:right w:val="single" w:sz="4" w:space="0" w:color="auto"/>
            </w:tcBorders>
          </w:tcPr>
          <w:p w14:paraId="5E236C19" w14:textId="77777777" w:rsidR="0096050F" w:rsidRPr="0079622C" w:rsidRDefault="0096050F" w:rsidP="0096050F">
            <w:pPr>
              <w:rPr>
                <w:rFonts w:ascii="Century Gothic" w:hAnsi="Century Gothic"/>
                <w:sz w:val="18"/>
                <w:szCs w:val="18"/>
              </w:rPr>
            </w:pPr>
            <w:r>
              <w:rPr>
                <w:rFonts w:ascii="Century Gothic" w:hAnsi="Century Gothic"/>
                <w:sz w:val="18"/>
                <w:szCs w:val="18"/>
              </w:rPr>
              <w:t>12</w:t>
            </w:r>
          </w:p>
        </w:tc>
        <w:tc>
          <w:tcPr>
            <w:tcW w:w="1255" w:type="dxa"/>
            <w:tcBorders>
              <w:top w:val="single" w:sz="4" w:space="0" w:color="auto"/>
              <w:left w:val="single" w:sz="4" w:space="0" w:color="auto"/>
              <w:bottom w:val="single" w:sz="4" w:space="0" w:color="auto"/>
              <w:right w:val="single" w:sz="4" w:space="0" w:color="auto"/>
            </w:tcBorders>
          </w:tcPr>
          <w:p w14:paraId="0FF6EEB3" w14:textId="77777777" w:rsidR="0096050F" w:rsidRDefault="0096050F" w:rsidP="0096050F">
            <w:pPr>
              <w:rPr>
                <w:rFonts w:ascii="Century Gothic" w:hAnsi="Century Gothic"/>
                <w:sz w:val="18"/>
                <w:szCs w:val="18"/>
              </w:rPr>
            </w:pPr>
          </w:p>
        </w:tc>
        <w:tc>
          <w:tcPr>
            <w:tcW w:w="1276" w:type="dxa"/>
            <w:tcBorders>
              <w:top w:val="single" w:sz="4" w:space="0" w:color="auto"/>
              <w:left w:val="single" w:sz="4" w:space="0" w:color="auto"/>
              <w:bottom w:val="single" w:sz="4" w:space="0" w:color="auto"/>
              <w:right w:val="single" w:sz="4" w:space="0" w:color="auto"/>
            </w:tcBorders>
          </w:tcPr>
          <w:p w14:paraId="0F3006EC" w14:textId="77777777" w:rsidR="0096050F" w:rsidRDefault="0096050F" w:rsidP="0096050F">
            <w:pPr>
              <w:rPr>
                <w:rFonts w:ascii="Century Gothic" w:hAnsi="Century Gothic"/>
                <w:sz w:val="18"/>
                <w:szCs w:val="18"/>
              </w:rPr>
            </w:pPr>
          </w:p>
        </w:tc>
      </w:tr>
    </w:tbl>
    <w:p w14:paraId="2E7661BD" w14:textId="77777777" w:rsidR="0096050F" w:rsidRDefault="0096050F" w:rsidP="00B0578B">
      <w:pPr>
        <w:pStyle w:val="PargrafodaLista"/>
        <w:keepNext/>
        <w:numPr>
          <w:ilvl w:val="1"/>
          <w:numId w:val="0"/>
        </w:numPr>
        <w:pBdr>
          <w:top w:val="nil"/>
          <w:left w:val="nil"/>
          <w:bottom w:val="nil"/>
          <w:right w:val="nil"/>
          <w:between w:val="nil"/>
        </w:pBdr>
        <w:ind w:left="-851" w:right="425"/>
        <w:jc w:val="both"/>
        <w:rPr>
          <w:rFonts w:ascii="Century Gothic" w:hAnsi="Century Gothic" w:cs="Arial"/>
          <w:sz w:val="20"/>
        </w:rPr>
      </w:pPr>
    </w:p>
    <w:p w14:paraId="095E3FE2" w14:textId="3B398776" w:rsidR="00945FDC" w:rsidRDefault="00945FDC" w:rsidP="0096050F">
      <w:pPr>
        <w:ind w:right="567"/>
        <w:rPr>
          <w:rFonts w:ascii="Century Gothic" w:hAnsi="Century Gothic" w:cs="Arial"/>
          <w:b/>
        </w:rPr>
      </w:pPr>
    </w:p>
    <w:p w14:paraId="04139C30" w14:textId="77777777" w:rsidR="009641D9" w:rsidRDefault="009641D9" w:rsidP="00F62E14">
      <w:pPr>
        <w:ind w:left="-1134" w:right="425"/>
        <w:jc w:val="center"/>
        <w:rPr>
          <w:rFonts w:ascii="Century Gothic" w:hAnsi="Century Gothic" w:cs="Calibri"/>
          <w:b/>
        </w:rPr>
      </w:pPr>
      <w:r w:rsidRPr="00130BF5">
        <w:rPr>
          <w:rFonts w:ascii="Century Gothic" w:hAnsi="Century Gothic" w:cs="Calibri"/>
          <w:b/>
        </w:rPr>
        <w:t>CLÁUSULA SEGUNDA –</w:t>
      </w:r>
      <w:r>
        <w:rPr>
          <w:rFonts w:ascii="Century Gothic" w:hAnsi="Century Gothic" w:cs="Calibri"/>
          <w:b/>
        </w:rPr>
        <w:t xml:space="preserve"> D</w:t>
      </w:r>
      <w:r w:rsidRPr="008C55B0">
        <w:rPr>
          <w:rFonts w:ascii="Century Gothic" w:hAnsi="Century Gothic" w:cs="Calibri"/>
          <w:b/>
        </w:rPr>
        <w:t>A VINCULAÇÃO AO EDITAL DE LICITAÇÃO E À PROPOSTA DO LICITANTE VENCEDOR</w:t>
      </w:r>
      <w:r w:rsidRPr="00130BF5">
        <w:rPr>
          <w:rFonts w:ascii="Century Gothic" w:hAnsi="Century Gothic" w:cs="Calibri"/>
          <w:b/>
        </w:rPr>
        <w:t xml:space="preserve"> </w:t>
      </w:r>
    </w:p>
    <w:p w14:paraId="7F5B8A9E" w14:textId="77777777" w:rsidR="009641D9" w:rsidRDefault="009641D9" w:rsidP="00F62E14">
      <w:pPr>
        <w:ind w:left="-1134" w:right="425"/>
        <w:jc w:val="both"/>
        <w:rPr>
          <w:rFonts w:ascii="Century Gothic" w:hAnsi="Century Gothic" w:cs="Calibri"/>
        </w:rPr>
      </w:pPr>
      <w:r>
        <w:rPr>
          <w:rFonts w:ascii="Century Gothic" w:hAnsi="Century Gothic" w:cs="Calibri"/>
          <w:b/>
        </w:rPr>
        <w:t>2.1.</w:t>
      </w:r>
      <w:r w:rsidRPr="00E9244F">
        <w:rPr>
          <w:rFonts w:ascii="Century Gothic" w:hAnsi="Century Gothic" w:cs="Calibri"/>
          <w:b/>
        </w:rPr>
        <w:t xml:space="preserve"> </w:t>
      </w:r>
      <w:r w:rsidRPr="00E9244F">
        <w:rPr>
          <w:rFonts w:ascii="Century Gothic" w:hAnsi="Century Gothic" w:cs="Calibri"/>
        </w:rPr>
        <w:t xml:space="preserve">Vinculam esta contratação, independentemente de transcrição: o termo de referência; o edital da licitação, </w:t>
      </w:r>
      <w:r>
        <w:rPr>
          <w:rFonts w:ascii="Century Gothic" w:hAnsi="Century Gothic" w:cs="Calibri"/>
        </w:rPr>
        <w:t xml:space="preserve">o Estudo Técnico Preliminar, </w:t>
      </w:r>
      <w:r w:rsidRPr="00E9244F">
        <w:rPr>
          <w:rFonts w:ascii="Century Gothic" w:hAnsi="Century Gothic" w:cs="Calibri"/>
        </w:rPr>
        <w:t>a proposta do contratado; e eventuais anexos dos documentos supracitados.</w:t>
      </w:r>
    </w:p>
    <w:p w14:paraId="75E1BD8A" w14:textId="77777777" w:rsidR="009641D9" w:rsidRDefault="009641D9" w:rsidP="00F62E14">
      <w:pPr>
        <w:ind w:left="-1134" w:right="425"/>
        <w:jc w:val="both"/>
        <w:rPr>
          <w:rFonts w:ascii="Century Gothic" w:hAnsi="Century Gothic" w:cs="Calibri"/>
        </w:rPr>
      </w:pPr>
    </w:p>
    <w:p w14:paraId="703157EF" w14:textId="77777777" w:rsidR="009641D9" w:rsidRDefault="009641D9" w:rsidP="00F62E14">
      <w:pPr>
        <w:ind w:left="-1134" w:right="425"/>
        <w:jc w:val="center"/>
        <w:rPr>
          <w:rFonts w:ascii="Century Gothic" w:hAnsi="Century Gothic" w:cs="Calibri"/>
          <w:b/>
        </w:rPr>
      </w:pPr>
      <w:r>
        <w:rPr>
          <w:rFonts w:ascii="Century Gothic" w:hAnsi="Century Gothic" w:cs="Calibri"/>
          <w:b/>
        </w:rPr>
        <w:t>CLÁUSULA TERCEIRA - D</w:t>
      </w:r>
      <w:r w:rsidRPr="008C55B0">
        <w:rPr>
          <w:rFonts w:ascii="Century Gothic" w:hAnsi="Century Gothic" w:cs="Calibri"/>
          <w:b/>
        </w:rPr>
        <w:t>A LEGISLAÇÃO APLICÁVEL À EXECUÇÃO DO CONTRATO</w:t>
      </w:r>
    </w:p>
    <w:p w14:paraId="30074EF5" w14:textId="77777777" w:rsidR="009641D9" w:rsidRPr="00092C95" w:rsidRDefault="009641D9" w:rsidP="00F62E14">
      <w:pPr>
        <w:ind w:left="-1134" w:right="425"/>
        <w:jc w:val="both"/>
        <w:rPr>
          <w:rFonts w:ascii="Century Gothic" w:hAnsi="Century Gothic" w:cs="Calibri"/>
        </w:rPr>
      </w:pPr>
      <w:r>
        <w:rPr>
          <w:rFonts w:ascii="Century Gothic" w:hAnsi="Century Gothic" w:cs="Calibri"/>
          <w:b/>
        </w:rPr>
        <w:t xml:space="preserve">3.1. </w:t>
      </w:r>
      <w:r w:rsidRPr="00092C95">
        <w:rPr>
          <w:rFonts w:ascii="Century Gothic" w:hAnsi="Century Gothic" w:cs="Calibri"/>
        </w:rPr>
        <w:t>O presente contrato rege-se pelas disposições expressas na Lei nº. 14.133/2021, e suas alterações, e pelos preceitos de Direito Público, aplicando-se supletivamente os princípios da Teoria Geral dos Contratos e as disposições de Direito Privado.</w:t>
      </w:r>
    </w:p>
    <w:p w14:paraId="51AA6431" w14:textId="5F19AAF4" w:rsidR="00F91270" w:rsidRPr="009641D9" w:rsidRDefault="009641D9" w:rsidP="00F62E14">
      <w:pPr>
        <w:ind w:left="-1134" w:right="425"/>
        <w:jc w:val="both"/>
        <w:rPr>
          <w:rFonts w:ascii="Century Gothic" w:hAnsi="Century Gothic" w:cs="Calibri"/>
        </w:rPr>
      </w:pPr>
      <w:r w:rsidRPr="002F238C">
        <w:rPr>
          <w:rFonts w:ascii="Century Gothic" w:hAnsi="Century Gothic" w:cs="Calibri"/>
          <w:b/>
        </w:rPr>
        <w:t>3.2.</w:t>
      </w:r>
      <w:r w:rsidRPr="00092C95">
        <w:rPr>
          <w:rFonts w:ascii="Century Gothic" w:hAnsi="Century Gothic" w:cs="Calibri"/>
        </w:rPr>
        <w:t xml:space="preserve"> Os casos omissos serão resolvidos à luz da referida Lei e suas alterações, recorrendo-se à analogia, aos costumes e aos princípios gerais de Direitos.</w:t>
      </w:r>
    </w:p>
    <w:p w14:paraId="48AD68E0" w14:textId="77777777" w:rsidR="008A78F2" w:rsidRPr="00913910" w:rsidRDefault="008A78F2" w:rsidP="00AE22A6">
      <w:pPr>
        <w:ind w:left="-851" w:right="425"/>
        <w:jc w:val="both"/>
        <w:rPr>
          <w:rFonts w:ascii="Century Gothic" w:hAnsi="Century Gothic" w:cs="Arial"/>
          <w:b/>
        </w:rPr>
      </w:pPr>
    </w:p>
    <w:p w14:paraId="56D1801B" w14:textId="217D3B12" w:rsidR="00BF46F4" w:rsidRDefault="00BF46F4" w:rsidP="00AE22A6">
      <w:pPr>
        <w:pStyle w:val="PargrafodaLista"/>
        <w:ind w:left="-851" w:right="425"/>
        <w:jc w:val="center"/>
        <w:rPr>
          <w:rFonts w:ascii="Century Gothic" w:hAnsi="Century Gothic" w:cs="Arial"/>
          <w:b/>
          <w:sz w:val="20"/>
        </w:rPr>
      </w:pPr>
      <w:r w:rsidRPr="00BF46F4">
        <w:rPr>
          <w:rFonts w:ascii="Century Gothic" w:hAnsi="Century Gothic" w:cs="Arial"/>
          <w:b/>
          <w:sz w:val="20"/>
        </w:rPr>
        <w:t>CLÁUSULA QUARTA - CONDIÇÕES DE EXECUÇÃO DO CONTRATO</w:t>
      </w:r>
    </w:p>
    <w:p w14:paraId="0484E668" w14:textId="73FB64F4" w:rsidR="00F62E14" w:rsidRPr="00F62E14" w:rsidRDefault="00467A50" w:rsidP="00E5167F">
      <w:pPr>
        <w:pStyle w:val="NormalWeb"/>
        <w:tabs>
          <w:tab w:val="left" w:pos="8789"/>
        </w:tabs>
        <w:spacing w:before="0" w:beforeAutospacing="0" w:after="0" w:afterAutospacing="0"/>
        <w:ind w:left="-1134" w:right="425"/>
        <w:jc w:val="both"/>
        <w:rPr>
          <w:rFonts w:ascii="Century Gothic" w:hAnsi="Century Gothic"/>
          <w:sz w:val="20"/>
          <w:szCs w:val="20"/>
        </w:rPr>
      </w:pPr>
      <w:r w:rsidRPr="00F62E14">
        <w:rPr>
          <w:rFonts w:ascii="Century Gothic" w:hAnsi="Century Gothic"/>
          <w:b/>
          <w:sz w:val="20"/>
          <w:szCs w:val="20"/>
        </w:rPr>
        <w:t>4.1</w:t>
      </w:r>
      <w:r w:rsidR="00F62E14" w:rsidRPr="00F62E14">
        <w:rPr>
          <w:rStyle w:val="Forte"/>
          <w:rFonts w:ascii="Century Gothic" w:hAnsi="Century Gothic"/>
          <w:sz w:val="20"/>
          <w:szCs w:val="20"/>
        </w:rPr>
        <w:t xml:space="preserve">. </w:t>
      </w:r>
      <w:r w:rsidR="00F62E14" w:rsidRPr="00F62E14">
        <w:rPr>
          <w:rFonts w:ascii="Century Gothic" w:hAnsi="Century Gothic"/>
          <w:sz w:val="20"/>
          <w:szCs w:val="20"/>
        </w:rPr>
        <w:t>O objeto do presente contrato consiste na prestação de serviços técnicos especializados de consultoria e apoio administrativo, com foco no planejamento estratégico e na gestão de políticas públicas municipais, abrangendo a estruturação, adequação, implementação, acompanhamento e aperfeiçoamento de diretrizes, programas, projetos e ações governamentais voltados às áreas de Esporte, Cultura, Turismo e Meio Ambiente.</w:t>
      </w:r>
    </w:p>
    <w:p w14:paraId="7987DDD9" w14:textId="2760F710" w:rsidR="00F62E14" w:rsidRPr="00F62E14" w:rsidRDefault="00E5167F" w:rsidP="00E5167F">
      <w:pPr>
        <w:pStyle w:val="NormalWeb"/>
        <w:tabs>
          <w:tab w:val="left" w:pos="8789"/>
        </w:tabs>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4</w:t>
      </w:r>
      <w:r w:rsidR="00F62E14" w:rsidRPr="00F62E14">
        <w:rPr>
          <w:rStyle w:val="Forte"/>
          <w:rFonts w:ascii="Century Gothic" w:hAnsi="Century Gothic"/>
          <w:sz w:val="20"/>
          <w:szCs w:val="20"/>
        </w:rPr>
        <w:t>.2.</w:t>
      </w:r>
      <w:r w:rsidR="00F62E14" w:rsidRPr="00F62E14">
        <w:rPr>
          <w:rFonts w:ascii="Century Gothic" w:hAnsi="Century Gothic"/>
          <w:sz w:val="20"/>
          <w:szCs w:val="20"/>
        </w:rPr>
        <w:t xml:space="preserve"> Os serviços têm por finalidade fornecer assessoramento técnico à Administração Municipal, contribuindo para o fortalecimento da governança pública, o aprimoramento dos processos de gestão, a melhoria da eficiência administrativa e o alinhamento das ações governamentais às diretrizes legais, institucionais e de planejamento aplicáveis às áreas abrangidas pelo objeto da contratação.</w:t>
      </w:r>
    </w:p>
    <w:p w14:paraId="6C56C544" w14:textId="3891E2B9" w:rsidR="00F62E14" w:rsidRPr="00F62E14" w:rsidRDefault="00E5167F" w:rsidP="00E5167F">
      <w:pPr>
        <w:pStyle w:val="NormalWeb"/>
        <w:tabs>
          <w:tab w:val="left" w:pos="8789"/>
        </w:tabs>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4</w:t>
      </w:r>
      <w:r w:rsidR="00F62E14" w:rsidRPr="00F62E14">
        <w:rPr>
          <w:rStyle w:val="Forte"/>
          <w:rFonts w:ascii="Century Gothic" w:hAnsi="Century Gothic"/>
          <w:sz w:val="20"/>
          <w:szCs w:val="20"/>
        </w:rPr>
        <w:t>.3.</w:t>
      </w:r>
      <w:r w:rsidR="00F62E14" w:rsidRPr="00F62E14">
        <w:rPr>
          <w:rFonts w:ascii="Century Gothic" w:hAnsi="Century Gothic"/>
          <w:sz w:val="20"/>
          <w:szCs w:val="20"/>
        </w:rPr>
        <w:t xml:space="preserve"> A execução contratual será iniciada após a emissão da Ordem de Serviço ou instrumento equivalente, oportunidade em que serão definidas as prioridades de atuação, os fluxos de comunicação e os procedimentos necessários ao desenvolvimento dos trabalhos.</w:t>
      </w:r>
    </w:p>
    <w:p w14:paraId="57DAB039" w14:textId="5D33EEE9" w:rsidR="00F62E14" w:rsidRPr="00F62E14" w:rsidRDefault="00E5167F" w:rsidP="00E5167F">
      <w:pPr>
        <w:pStyle w:val="NormalWeb"/>
        <w:tabs>
          <w:tab w:val="left" w:pos="8789"/>
        </w:tabs>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4</w:t>
      </w:r>
      <w:r w:rsidR="00F62E14" w:rsidRPr="00F62E14">
        <w:rPr>
          <w:rStyle w:val="Forte"/>
          <w:rFonts w:ascii="Century Gothic" w:hAnsi="Century Gothic"/>
          <w:sz w:val="20"/>
          <w:szCs w:val="20"/>
        </w:rPr>
        <w:t>.4.</w:t>
      </w:r>
      <w:r w:rsidR="00F62E14" w:rsidRPr="00F62E14">
        <w:rPr>
          <w:rFonts w:ascii="Century Gothic" w:hAnsi="Century Gothic"/>
          <w:sz w:val="20"/>
          <w:szCs w:val="20"/>
        </w:rPr>
        <w:t xml:space="preserve"> A prestação dos serviços ocorrerá de forma híbrida, compreendendo atendimento presencial com carga horária mínima de 16 (dezesseis) horas semanais, em dias e horários definidos pela </w:t>
      </w:r>
      <w:r w:rsidR="00F62E14" w:rsidRPr="00F62E14">
        <w:rPr>
          <w:rFonts w:ascii="Century Gothic" w:hAnsi="Century Gothic"/>
          <w:sz w:val="20"/>
          <w:szCs w:val="20"/>
        </w:rPr>
        <w:lastRenderedPageBreak/>
        <w:t>Administração Municipal, bem como suporte remoto durante o horário comercial, sempre que necessário ao atendimento das demandas administrativas e técnicas relacionadas ao objeto contratado.</w:t>
      </w:r>
    </w:p>
    <w:p w14:paraId="7BA7518C" w14:textId="17ABF1E4" w:rsidR="00F62E14" w:rsidRPr="00F62E14" w:rsidRDefault="00E5167F" w:rsidP="00E5167F">
      <w:pPr>
        <w:pStyle w:val="NormalWeb"/>
        <w:tabs>
          <w:tab w:val="left" w:pos="8789"/>
        </w:tabs>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4</w:t>
      </w:r>
      <w:r w:rsidR="00F62E14" w:rsidRPr="00F62E14">
        <w:rPr>
          <w:rStyle w:val="Forte"/>
          <w:rFonts w:ascii="Century Gothic" w:hAnsi="Century Gothic"/>
          <w:sz w:val="20"/>
          <w:szCs w:val="20"/>
        </w:rPr>
        <w:t>.5.</w:t>
      </w:r>
      <w:r w:rsidR="00F62E14" w:rsidRPr="00F62E14">
        <w:rPr>
          <w:rFonts w:ascii="Century Gothic" w:hAnsi="Century Gothic"/>
          <w:sz w:val="20"/>
          <w:szCs w:val="20"/>
        </w:rPr>
        <w:t xml:space="preserve"> </w:t>
      </w:r>
      <w:r w:rsidR="00214CA3" w:rsidRPr="00214CA3">
        <w:rPr>
          <w:rFonts w:ascii="Century Gothic" w:hAnsi="Century Gothic"/>
          <w:b/>
          <w:bCs/>
          <w:noProof/>
        </w:rPr>
        <mc:AlternateContent>
          <mc:Choice Requires="wps">
            <w:drawing>
              <wp:anchor distT="0" distB="0" distL="114300" distR="114300" simplePos="0" relativeHeight="251666432" behindDoc="1" locked="0" layoutInCell="0" allowOverlap="1" wp14:anchorId="3A6B6F33" wp14:editId="1BD22DA9">
                <wp:simplePos x="0" y="0"/>
                <wp:positionH relativeFrom="margin">
                  <wp:posOffset>0</wp:posOffset>
                </wp:positionH>
                <wp:positionV relativeFrom="margin">
                  <wp:posOffset>2466975</wp:posOffset>
                </wp:positionV>
                <wp:extent cx="5865495" cy="2513965"/>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ln w="9525">
                          <a:noFill/>
                          <a:round/>
                          <a:headEnd/>
                          <a:tailEnd/>
                        </a:ln>
                      </wps:spPr>
                      <wps:txbx>
                        <w:txbxContent>
                          <w:p w14:paraId="4EF3CA19"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A6B6F33" id="Caixa de Texto 5" o:spid="_x0000_s1029" type="#_x0000_t202" style="position:absolute;left:0;text-align:left;margin-left:0;margin-top:194.25pt;width:461.85pt;height:197.95pt;rotation:-45;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" o:allowincell="f" filled="f" stroked="f">
                <v:stroke joinstyle="round"/>
                <o:lock v:ext="edit" shapetype="t"/>
                <v:textbox style="mso-fit-shape-to-text:t">
                  <w:txbxContent>
                    <w:p w14:paraId="4EF3CA19"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F62E14" w:rsidRPr="00F62E14">
        <w:rPr>
          <w:rFonts w:ascii="Century Gothic" w:hAnsi="Century Gothic"/>
          <w:sz w:val="20"/>
          <w:szCs w:val="20"/>
        </w:rPr>
        <w:t>A atuação da Contratada compreenderá, dentre outras atividades correlatas necessárias ao alcance dos objetivos da contratação:</w:t>
      </w:r>
    </w:p>
    <w:p w14:paraId="5CF055B4" w14:textId="6A0A3E93" w:rsidR="00F62E14" w:rsidRPr="00F62E14" w:rsidRDefault="00F62E14" w:rsidP="00E5167F">
      <w:pPr>
        <w:pStyle w:val="NormalWeb"/>
        <w:tabs>
          <w:tab w:val="left" w:pos="8789"/>
        </w:tabs>
        <w:spacing w:before="0" w:beforeAutospacing="0" w:after="0" w:afterAutospacing="0"/>
        <w:ind w:left="-1134" w:right="425"/>
        <w:jc w:val="both"/>
        <w:rPr>
          <w:rFonts w:ascii="Century Gothic" w:hAnsi="Century Gothic"/>
          <w:sz w:val="20"/>
          <w:szCs w:val="20"/>
        </w:rPr>
      </w:pPr>
      <w:r w:rsidRPr="00F62E14">
        <w:rPr>
          <w:rFonts w:ascii="Century Gothic" w:hAnsi="Century Gothic"/>
          <w:sz w:val="20"/>
          <w:szCs w:val="20"/>
        </w:rPr>
        <w:t xml:space="preserve">I – </w:t>
      </w:r>
      <w:r w:rsidR="00E5167F" w:rsidRPr="00F62E14">
        <w:rPr>
          <w:rFonts w:ascii="Century Gothic" w:hAnsi="Century Gothic"/>
          <w:sz w:val="20"/>
          <w:szCs w:val="20"/>
        </w:rPr>
        <w:t>Apoio</w:t>
      </w:r>
      <w:r w:rsidRPr="00F62E14">
        <w:rPr>
          <w:rFonts w:ascii="Century Gothic" w:hAnsi="Century Gothic"/>
          <w:sz w:val="20"/>
          <w:szCs w:val="20"/>
        </w:rPr>
        <w:t xml:space="preserve"> técnico na elaboração, revisão e atualização de diagnósticos situacionais, estudos técnicos e instrumentos de planejamento estratégico setorial;</w:t>
      </w:r>
    </w:p>
    <w:p w14:paraId="0B14BF53" w14:textId="3DD223D1" w:rsidR="00F62E14" w:rsidRPr="00F62E14" w:rsidRDefault="00F62E14" w:rsidP="00E5167F">
      <w:pPr>
        <w:pStyle w:val="NormalWeb"/>
        <w:tabs>
          <w:tab w:val="left" w:pos="8789"/>
        </w:tabs>
        <w:spacing w:before="0" w:beforeAutospacing="0" w:after="0" w:afterAutospacing="0"/>
        <w:ind w:left="-1134" w:right="425"/>
        <w:jc w:val="both"/>
        <w:rPr>
          <w:rFonts w:ascii="Century Gothic" w:hAnsi="Century Gothic"/>
          <w:sz w:val="20"/>
          <w:szCs w:val="20"/>
        </w:rPr>
      </w:pPr>
      <w:r w:rsidRPr="00F62E14">
        <w:rPr>
          <w:rFonts w:ascii="Century Gothic" w:hAnsi="Century Gothic"/>
          <w:sz w:val="20"/>
          <w:szCs w:val="20"/>
        </w:rPr>
        <w:t xml:space="preserve">II – </w:t>
      </w:r>
      <w:r w:rsidR="00E5167F" w:rsidRPr="00F62E14">
        <w:rPr>
          <w:rFonts w:ascii="Century Gothic" w:hAnsi="Century Gothic"/>
          <w:sz w:val="20"/>
          <w:szCs w:val="20"/>
        </w:rPr>
        <w:t>Suporte</w:t>
      </w:r>
      <w:r w:rsidRPr="00F62E14">
        <w:rPr>
          <w:rFonts w:ascii="Century Gothic" w:hAnsi="Century Gothic"/>
          <w:sz w:val="20"/>
          <w:szCs w:val="20"/>
        </w:rPr>
        <w:t xml:space="preserve"> na formulação, adequação, implementação, monitoramento e avaliação de programas, projetos e ações governamentais nas áreas de Esporte, Cultura, Turismo e Meio Ambiente;</w:t>
      </w:r>
    </w:p>
    <w:p w14:paraId="35FC79F7" w14:textId="77777777" w:rsidR="00F62E14" w:rsidRPr="00F62E14" w:rsidRDefault="00F62E14" w:rsidP="00E5167F">
      <w:pPr>
        <w:pStyle w:val="NormalWeb"/>
        <w:tabs>
          <w:tab w:val="left" w:pos="8789"/>
        </w:tabs>
        <w:spacing w:before="0" w:beforeAutospacing="0" w:after="0" w:afterAutospacing="0"/>
        <w:ind w:left="-1134" w:right="425"/>
        <w:jc w:val="both"/>
        <w:rPr>
          <w:rFonts w:ascii="Century Gothic" w:hAnsi="Century Gothic"/>
          <w:sz w:val="20"/>
          <w:szCs w:val="20"/>
        </w:rPr>
      </w:pPr>
      <w:r w:rsidRPr="00F62E14">
        <w:rPr>
          <w:rFonts w:ascii="Century Gothic" w:hAnsi="Century Gothic"/>
          <w:sz w:val="20"/>
          <w:szCs w:val="20"/>
        </w:rPr>
        <w:t>III – assessoramento na organização, revisão e aperfeiçoamento de processos administrativos, fluxos de trabalho e rotinas internas relacionadas à gestão das políticas públicas municipais;</w:t>
      </w:r>
    </w:p>
    <w:p w14:paraId="31DFD604" w14:textId="538BE974" w:rsidR="00F62E14" w:rsidRPr="00F62E14" w:rsidRDefault="00F62E14" w:rsidP="00E5167F">
      <w:pPr>
        <w:pStyle w:val="NormalWeb"/>
        <w:tabs>
          <w:tab w:val="left" w:pos="8789"/>
        </w:tabs>
        <w:spacing w:before="0" w:beforeAutospacing="0" w:after="0" w:afterAutospacing="0"/>
        <w:ind w:left="-1134" w:right="425"/>
        <w:jc w:val="both"/>
        <w:rPr>
          <w:rFonts w:ascii="Century Gothic" w:hAnsi="Century Gothic"/>
          <w:sz w:val="20"/>
          <w:szCs w:val="20"/>
        </w:rPr>
      </w:pPr>
      <w:r w:rsidRPr="00F62E14">
        <w:rPr>
          <w:rFonts w:ascii="Century Gothic" w:hAnsi="Century Gothic"/>
          <w:sz w:val="20"/>
          <w:szCs w:val="20"/>
        </w:rPr>
        <w:t xml:space="preserve">IV – </w:t>
      </w:r>
      <w:r w:rsidR="00E5167F" w:rsidRPr="00F62E14">
        <w:rPr>
          <w:rFonts w:ascii="Century Gothic" w:hAnsi="Century Gothic"/>
          <w:sz w:val="20"/>
          <w:szCs w:val="20"/>
        </w:rPr>
        <w:t>Apoio</w:t>
      </w:r>
      <w:r w:rsidRPr="00F62E14">
        <w:rPr>
          <w:rFonts w:ascii="Century Gothic" w:hAnsi="Century Gothic"/>
          <w:sz w:val="20"/>
          <w:szCs w:val="20"/>
        </w:rPr>
        <w:t xml:space="preserve"> técnico na definição, acompanhamento e avaliação de metas, indicadores de desempenho e mecanismos de monitoramento e controle de resultados;</w:t>
      </w:r>
    </w:p>
    <w:p w14:paraId="732236C2" w14:textId="2BB23BA9" w:rsidR="00F62E14" w:rsidRPr="00F62E14" w:rsidRDefault="00F62E14" w:rsidP="00E5167F">
      <w:pPr>
        <w:pStyle w:val="NormalWeb"/>
        <w:tabs>
          <w:tab w:val="left" w:pos="8789"/>
        </w:tabs>
        <w:spacing w:before="0" w:beforeAutospacing="0" w:after="0" w:afterAutospacing="0"/>
        <w:ind w:left="-1134" w:right="425"/>
        <w:jc w:val="both"/>
        <w:rPr>
          <w:rFonts w:ascii="Century Gothic" w:hAnsi="Century Gothic"/>
          <w:sz w:val="20"/>
          <w:szCs w:val="20"/>
        </w:rPr>
      </w:pPr>
      <w:r w:rsidRPr="00F62E14">
        <w:rPr>
          <w:rFonts w:ascii="Century Gothic" w:hAnsi="Century Gothic"/>
          <w:sz w:val="20"/>
          <w:szCs w:val="20"/>
        </w:rPr>
        <w:t xml:space="preserve">V – </w:t>
      </w:r>
      <w:r w:rsidR="00E5167F" w:rsidRPr="00F62E14">
        <w:rPr>
          <w:rFonts w:ascii="Century Gothic" w:hAnsi="Century Gothic"/>
          <w:sz w:val="20"/>
          <w:szCs w:val="20"/>
        </w:rPr>
        <w:t>Orientação</w:t>
      </w:r>
      <w:r w:rsidRPr="00F62E14">
        <w:rPr>
          <w:rFonts w:ascii="Century Gothic" w:hAnsi="Century Gothic"/>
          <w:sz w:val="20"/>
          <w:szCs w:val="20"/>
        </w:rPr>
        <w:t xml:space="preserve"> técnica visando à adequação das ações e projetos municipais às normas legais, diretrizes governamentais, instrumentos de planejamento e boas práticas de gestão pública;</w:t>
      </w:r>
    </w:p>
    <w:p w14:paraId="029BB27B" w14:textId="09F6B46F" w:rsidR="00F62E14" w:rsidRPr="00F62E14" w:rsidRDefault="00F62E14" w:rsidP="00E5167F">
      <w:pPr>
        <w:pStyle w:val="NormalWeb"/>
        <w:tabs>
          <w:tab w:val="left" w:pos="8789"/>
        </w:tabs>
        <w:spacing w:before="0" w:beforeAutospacing="0" w:after="0" w:afterAutospacing="0"/>
        <w:ind w:left="-1134" w:right="425"/>
        <w:jc w:val="both"/>
        <w:rPr>
          <w:rFonts w:ascii="Century Gothic" w:hAnsi="Century Gothic"/>
          <w:sz w:val="20"/>
          <w:szCs w:val="20"/>
        </w:rPr>
      </w:pPr>
      <w:r w:rsidRPr="00F62E14">
        <w:rPr>
          <w:rFonts w:ascii="Century Gothic" w:hAnsi="Century Gothic"/>
          <w:sz w:val="20"/>
          <w:szCs w:val="20"/>
        </w:rPr>
        <w:t xml:space="preserve">VI – </w:t>
      </w:r>
      <w:r w:rsidR="00E5167F" w:rsidRPr="00F62E14">
        <w:rPr>
          <w:rFonts w:ascii="Century Gothic" w:hAnsi="Century Gothic"/>
          <w:sz w:val="20"/>
          <w:szCs w:val="20"/>
        </w:rPr>
        <w:t>Apoio</w:t>
      </w:r>
      <w:r w:rsidRPr="00F62E14">
        <w:rPr>
          <w:rFonts w:ascii="Century Gothic" w:hAnsi="Century Gothic"/>
          <w:sz w:val="20"/>
          <w:szCs w:val="20"/>
        </w:rPr>
        <w:t xml:space="preserve"> à articulação institucional e </w:t>
      </w:r>
      <w:proofErr w:type="spellStart"/>
      <w:r w:rsidRPr="00F62E14">
        <w:rPr>
          <w:rFonts w:ascii="Century Gothic" w:hAnsi="Century Gothic"/>
          <w:sz w:val="20"/>
          <w:szCs w:val="20"/>
        </w:rPr>
        <w:t>intersetorial</w:t>
      </w:r>
      <w:proofErr w:type="spellEnd"/>
      <w:r w:rsidRPr="00F62E14">
        <w:rPr>
          <w:rFonts w:ascii="Century Gothic" w:hAnsi="Century Gothic"/>
          <w:sz w:val="20"/>
          <w:szCs w:val="20"/>
        </w:rPr>
        <w:t xml:space="preserve"> entre os órgãos e unidades administrativas vinculados às áreas de Esporte, Cultura, Turismo e Meio Ambiente, buscando a integração das políticas públicas e a otimização dos recursos disponíveis;</w:t>
      </w:r>
    </w:p>
    <w:p w14:paraId="2A1AD1DB" w14:textId="77777777" w:rsidR="00F62E14" w:rsidRPr="00F62E14" w:rsidRDefault="00F62E14" w:rsidP="00E5167F">
      <w:pPr>
        <w:pStyle w:val="NormalWeb"/>
        <w:tabs>
          <w:tab w:val="left" w:pos="8789"/>
        </w:tabs>
        <w:spacing w:before="0" w:beforeAutospacing="0" w:after="0" w:afterAutospacing="0"/>
        <w:ind w:left="-1134" w:right="425"/>
        <w:jc w:val="both"/>
        <w:rPr>
          <w:rFonts w:ascii="Century Gothic" w:hAnsi="Century Gothic"/>
          <w:sz w:val="20"/>
          <w:szCs w:val="20"/>
        </w:rPr>
      </w:pPr>
      <w:r w:rsidRPr="00F62E14">
        <w:rPr>
          <w:rFonts w:ascii="Century Gothic" w:hAnsi="Century Gothic"/>
          <w:sz w:val="20"/>
          <w:szCs w:val="20"/>
        </w:rPr>
        <w:t>VII – elaboração de relatórios técnicos, pareceres, estudos, notas técnicas, planos de ação, recomendações e demais documentos necessários ao suporte da gestão pública municipal;</w:t>
      </w:r>
    </w:p>
    <w:p w14:paraId="61F188BD" w14:textId="77777777" w:rsidR="00F62E14" w:rsidRPr="00F62E14" w:rsidRDefault="00F62E14" w:rsidP="00E5167F">
      <w:pPr>
        <w:pStyle w:val="NormalWeb"/>
        <w:tabs>
          <w:tab w:val="left" w:pos="8789"/>
        </w:tabs>
        <w:spacing w:before="0" w:beforeAutospacing="0" w:after="0" w:afterAutospacing="0"/>
        <w:ind w:left="-1134" w:right="425"/>
        <w:jc w:val="both"/>
        <w:rPr>
          <w:rFonts w:ascii="Century Gothic" w:hAnsi="Century Gothic"/>
          <w:sz w:val="20"/>
          <w:szCs w:val="20"/>
        </w:rPr>
      </w:pPr>
      <w:r w:rsidRPr="00F62E14">
        <w:rPr>
          <w:rFonts w:ascii="Century Gothic" w:hAnsi="Century Gothic"/>
          <w:sz w:val="20"/>
          <w:szCs w:val="20"/>
        </w:rPr>
        <w:t>VIII – fornecimento de subsídios técnicos para a tomada de decisões administrativas, visando à melhoria contínua da gestão e ao fortalecimento das políticas públicas municipais.</w:t>
      </w:r>
    </w:p>
    <w:p w14:paraId="0A17A4C3" w14:textId="6C8B0B5B" w:rsidR="00F62E14" w:rsidRPr="00F62E14" w:rsidRDefault="00E5167F" w:rsidP="00E5167F">
      <w:pPr>
        <w:pStyle w:val="NormalWeb"/>
        <w:tabs>
          <w:tab w:val="left" w:pos="8789"/>
        </w:tabs>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4</w:t>
      </w:r>
      <w:r w:rsidR="00F62E14" w:rsidRPr="00F62E14">
        <w:rPr>
          <w:rStyle w:val="Forte"/>
          <w:rFonts w:ascii="Century Gothic" w:hAnsi="Century Gothic"/>
          <w:sz w:val="20"/>
          <w:szCs w:val="20"/>
        </w:rPr>
        <w:t>.6.</w:t>
      </w:r>
      <w:r w:rsidR="00F62E14" w:rsidRPr="00F62E14">
        <w:rPr>
          <w:rFonts w:ascii="Century Gothic" w:hAnsi="Century Gothic"/>
          <w:sz w:val="20"/>
          <w:szCs w:val="20"/>
        </w:rPr>
        <w:t xml:space="preserve"> Os serviços serão executados em estreita cooperação com os gestores e servidores designados pela Administração Municipal, mediante reuniões técnicas, análises documentais, levantamentos de informações, acompanhamento de demandas e demais procedimentos necessários ao adequado desenvolvimento das atividades contratadas.</w:t>
      </w:r>
    </w:p>
    <w:p w14:paraId="4818881C" w14:textId="2D4EA2E3" w:rsidR="00F62E14" w:rsidRPr="00F62E14" w:rsidRDefault="00E5167F" w:rsidP="00E5167F">
      <w:pPr>
        <w:pStyle w:val="NormalWeb"/>
        <w:tabs>
          <w:tab w:val="left" w:pos="8789"/>
        </w:tabs>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4</w:t>
      </w:r>
      <w:r w:rsidR="00F62E14" w:rsidRPr="00F62E14">
        <w:rPr>
          <w:rStyle w:val="Forte"/>
          <w:rFonts w:ascii="Century Gothic" w:hAnsi="Century Gothic"/>
          <w:sz w:val="20"/>
          <w:szCs w:val="20"/>
        </w:rPr>
        <w:t>.7.</w:t>
      </w:r>
      <w:r w:rsidR="00F62E14" w:rsidRPr="00F62E14">
        <w:rPr>
          <w:rFonts w:ascii="Century Gothic" w:hAnsi="Century Gothic"/>
          <w:sz w:val="20"/>
          <w:szCs w:val="20"/>
        </w:rPr>
        <w:t xml:space="preserve"> A Contratada deverá observar, durante toda a execução contratual, os princípios da legalidade, impessoalidade, moralidade, publicidade, eficiência, economicidade, planejamento, transparência e interesse público, atuando com zelo, diligência e observância das normas aplicáveis à Administração Pública.</w:t>
      </w:r>
    </w:p>
    <w:p w14:paraId="702A67A5" w14:textId="43E62E36" w:rsidR="00F62E14" w:rsidRPr="00F62E14" w:rsidRDefault="00E5167F" w:rsidP="00E5167F">
      <w:pPr>
        <w:pStyle w:val="NormalWeb"/>
        <w:tabs>
          <w:tab w:val="left" w:pos="8789"/>
        </w:tabs>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4</w:t>
      </w:r>
      <w:r w:rsidR="00F62E14" w:rsidRPr="00F62E14">
        <w:rPr>
          <w:rStyle w:val="Forte"/>
          <w:rFonts w:ascii="Century Gothic" w:hAnsi="Century Gothic"/>
          <w:sz w:val="20"/>
          <w:szCs w:val="20"/>
        </w:rPr>
        <w:t>.8.</w:t>
      </w:r>
      <w:r w:rsidR="00F62E14" w:rsidRPr="00F62E14">
        <w:rPr>
          <w:rFonts w:ascii="Century Gothic" w:hAnsi="Century Gothic"/>
          <w:sz w:val="20"/>
          <w:szCs w:val="20"/>
        </w:rPr>
        <w:t xml:space="preserve"> Os resultados da execução contratual serão aferidos por meio das entregas técnicas realizadas, dos relatórios de atividades apresentados, do atendimento às demandas formalmente encaminhadas pela Administração e da efetiva contribuição para o aperfeiçoamento dos processos de gestão e das políticas públicas abrangidas pelo objeto.</w:t>
      </w:r>
    </w:p>
    <w:p w14:paraId="25D71E1A" w14:textId="082B6435" w:rsidR="00F62E14" w:rsidRPr="00F62E14" w:rsidRDefault="00E5167F" w:rsidP="00E5167F">
      <w:pPr>
        <w:pStyle w:val="NormalWeb"/>
        <w:tabs>
          <w:tab w:val="left" w:pos="8789"/>
        </w:tabs>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4</w:t>
      </w:r>
      <w:r w:rsidR="00F62E14" w:rsidRPr="00F62E14">
        <w:rPr>
          <w:rStyle w:val="Forte"/>
          <w:rFonts w:ascii="Century Gothic" w:hAnsi="Century Gothic"/>
          <w:sz w:val="20"/>
          <w:szCs w:val="20"/>
        </w:rPr>
        <w:t>.9.</w:t>
      </w:r>
      <w:r w:rsidR="00F62E14" w:rsidRPr="00F62E14">
        <w:rPr>
          <w:rFonts w:ascii="Century Gothic" w:hAnsi="Century Gothic"/>
          <w:sz w:val="20"/>
          <w:szCs w:val="20"/>
        </w:rPr>
        <w:t xml:space="preserve"> Os serviços possuem natureza predominantemente técnica, intelectual e consultiva, não se caracterizando como fornecimento de mão de obra exclusiva, terceirização de atividades típicas permanentes da Administração ou substituição de servidores públicos, constituindo-se em apoio especializado à gestão municipal.</w:t>
      </w:r>
    </w:p>
    <w:p w14:paraId="48AA9A58" w14:textId="0560D9E1" w:rsidR="00F62E14" w:rsidRPr="00F62E14" w:rsidRDefault="00E5167F" w:rsidP="00E5167F">
      <w:pPr>
        <w:pStyle w:val="NormalWeb"/>
        <w:tabs>
          <w:tab w:val="left" w:pos="8789"/>
        </w:tabs>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4</w:t>
      </w:r>
      <w:r w:rsidR="00F62E14" w:rsidRPr="00F62E14">
        <w:rPr>
          <w:rStyle w:val="Forte"/>
          <w:rFonts w:ascii="Century Gothic" w:hAnsi="Century Gothic"/>
          <w:sz w:val="20"/>
          <w:szCs w:val="20"/>
        </w:rPr>
        <w:t>.10.</w:t>
      </w:r>
      <w:r w:rsidR="00F62E14" w:rsidRPr="00F62E14">
        <w:rPr>
          <w:rFonts w:ascii="Century Gothic" w:hAnsi="Century Gothic"/>
          <w:sz w:val="20"/>
          <w:szCs w:val="20"/>
        </w:rPr>
        <w:t xml:space="preserve"> O contrato será considerado integralmente executado com o cumprimento das obrigações pactuadas durante sua vigência, mediante a aprovação das atividades desenvolvidas e o aceite das entregas pela fiscalização contratual, observadas as disposições legais e contratuais aplicáveis.</w:t>
      </w:r>
    </w:p>
    <w:p w14:paraId="004037DD" w14:textId="77777777" w:rsidR="00211315" w:rsidRPr="00211315" w:rsidRDefault="00211315" w:rsidP="00211315">
      <w:pPr>
        <w:pStyle w:val="PargrafodaLista"/>
        <w:ind w:left="-1134" w:right="-284"/>
        <w:jc w:val="both"/>
        <w:rPr>
          <w:rFonts w:ascii="Century Gothic" w:eastAsiaTheme="majorEastAsia" w:hAnsi="Century Gothic" w:cstheme="majorBidi"/>
        </w:rPr>
      </w:pPr>
    </w:p>
    <w:p w14:paraId="43B8B6C6" w14:textId="77777777" w:rsidR="00BF46F4" w:rsidRPr="00F966BA" w:rsidRDefault="00BF46F4" w:rsidP="00E5167F">
      <w:pPr>
        <w:pStyle w:val="Corpodetexto"/>
        <w:ind w:left="-1134" w:right="425"/>
        <w:rPr>
          <w:rFonts w:ascii="Century Gothic" w:hAnsi="Century Gothic" w:cstheme="minorHAnsi"/>
          <w:sz w:val="20"/>
          <w:szCs w:val="20"/>
        </w:rPr>
      </w:pPr>
      <w:r w:rsidRPr="00F966BA">
        <w:rPr>
          <w:rFonts w:ascii="Century Gothic" w:hAnsi="Century Gothic" w:cstheme="minorHAnsi"/>
          <w:b/>
          <w:sz w:val="20"/>
          <w:szCs w:val="20"/>
        </w:rPr>
        <w:t xml:space="preserve">CLÁUSULA QUINTA - </w:t>
      </w:r>
      <w:r w:rsidRPr="00182634">
        <w:rPr>
          <w:rFonts w:ascii="Century Gothic" w:hAnsi="Century Gothic"/>
          <w:b/>
          <w:bCs/>
          <w:sz w:val="20"/>
          <w:szCs w:val="20"/>
          <w:lang w:val="pt-PT"/>
        </w:rPr>
        <w:t>O PREÇO E AS CONDIÇÕES DE PAGAMENTO, OS CRITÉRIOS, A DATA-BASE E A PERIODICIDADE DO REAJUSTAMENTO DE PREÇOS E OS CRITÉRIOS DE ATUALIZAÇÃO MONETÁRIA ENTRE A DATA DO ADIMPLEMENTO DAS OBRIGAÇÕES E A DO EFETIVO PAGAMENTO</w:t>
      </w:r>
    </w:p>
    <w:p w14:paraId="20489430" w14:textId="77777777" w:rsidR="00BF46F4" w:rsidRPr="0066215D" w:rsidRDefault="00BF46F4" w:rsidP="00E5167F">
      <w:pPr>
        <w:ind w:left="-1134" w:right="425"/>
        <w:jc w:val="both"/>
        <w:rPr>
          <w:rFonts w:ascii="Century Gothic" w:hAnsi="Century Gothic" w:cs="Calibri"/>
        </w:rPr>
      </w:pPr>
      <w:r w:rsidRPr="0066215D">
        <w:rPr>
          <w:rFonts w:ascii="Century Gothic" w:hAnsi="Century Gothic" w:cstheme="minorHAnsi"/>
          <w:b/>
        </w:rPr>
        <w:t>5.1.</w:t>
      </w:r>
      <w:r w:rsidRPr="0066215D">
        <w:rPr>
          <w:rFonts w:ascii="Century Gothic" w:hAnsi="Century Gothic" w:cstheme="minorHAnsi"/>
        </w:rPr>
        <w:t xml:space="preserve"> O valor total do presente contrato</w:t>
      </w:r>
      <w:r>
        <w:rPr>
          <w:rFonts w:ascii="Century Gothic" w:hAnsi="Century Gothic" w:cstheme="minorHAnsi"/>
        </w:rPr>
        <w:t xml:space="preserve"> </w:t>
      </w:r>
      <w:r w:rsidRPr="0066215D">
        <w:rPr>
          <w:rFonts w:ascii="Century Gothic" w:hAnsi="Century Gothic" w:cstheme="minorHAnsi"/>
        </w:rPr>
        <w:t xml:space="preserve">é de </w:t>
      </w:r>
      <w:r w:rsidRPr="0066215D">
        <w:rPr>
          <w:rFonts w:ascii="Century Gothic" w:hAnsi="Century Gothic" w:cstheme="minorHAnsi"/>
          <w:b/>
        </w:rPr>
        <w:t xml:space="preserve">R$ </w:t>
      </w:r>
      <w:bookmarkStart w:id="15" w:name="Texto339"/>
      <w:r w:rsidRPr="0063309F">
        <w:rPr>
          <w:rFonts w:ascii="Century Gothic" w:hAnsi="Century Gothic" w:cstheme="minorHAnsi"/>
          <w:b/>
        </w:rPr>
        <w:fldChar w:fldCharType="begin">
          <w:ffData>
            <w:name w:val="Texto339"/>
            <w:enabled/>
            <w:calcOnExit w:val="0"/>
            <w:textInput/>
          </w:ffData>
        </w:fldChar>
      </w:r>
      <w:r w:rsidRPr="0066215D">
        <w:rPr>
          <w:rFonts w:ascii="Century Gothic" w:hAnsi="Century Gothic" w:cstheme="minorHAnsi"/>
          <w:b/>
        </w:rPr>
        <w:instrText xml:space="preserve"> FORMTEXT </w:instrText>
      </w:r>
      <w:r w:rsidRPr="0063309F">
        <w:rPr>
          <w:rFonts w:ascii="Century Gothic" w:hAnsi="Century Gothic" w:cstheme="minorHAnsi"/>
          <w:b/>
        </w:rPr>
      </w:r>
      <w:r w:rsidRPr="0063309F">
        <w:rPr>
          <w:rFonts w:ascii="Century Gothic" w:hAnsi="Century Gothic" w:cstheme="minorHAnsi"/>
          <w:b/>
        </w:rPr>
        <w:fldChar w:fldCharType="separate"/>
      </w:r>
      <w:r w:rsidRPr="0066215D">
        <w:rPr>
          <w:rFonts w:ascii="Century Gothic" w:hAnsi="Century Gothic" w:cstheme="minorHAnsi"/>
          <w:b/>
          <w:noProof/>
        </w:rPr>
        <w:t> </w:t>
      </w:r>
      <w:r w:rsidRPr="0066215D">
        <w:rPr>
          <w:rFonts w:ascii="Century Gothic" w:hAnsi="Century Gothic" w:cstheme="minorHAnsi"/>
          <w:b/>
          <w:noProof/>
        </w:rPr>
        <w:t> </w:t>
      </w:r>
      <w:r w:rsidRPr="0066215D">
        <w:rPr>
          <w:rFonts w:ascii="Century Gothic" w:hAnsi="Century Gothic" w:cstheme="minorHAnsi"/>
          <w:b/>
          <w:noProof/>
        </w:rPr>
        <w:t> </w:t>
      </w:r>
      <w:r w:rsidRPr="0066215D">
        <w:rPr>
          <w:rFonts w:ascii="Century Gothic" w:hAnsi="Century Gothic" w:cstheme="minorHAnsi"/>
          <w:b/>
          <w:noProof/>
        </w:rPr>
        <w:t> </w:t>
      </w:r>
      <w:r w:rsidRPr="0066215D">
        <w:rPr>
          <w:rFonts w:ascii="Century Gothic" w:hAnsi="Century Gothic" w:cstheme="minorHAnsi"/>
          <w:b/>
          <w:noProof/>
        </w:rPr>
        <w:t> </w:t>
      </w:r>
      <w:r w:rsidRPr="0063309F">
        <w:rPr>
          <w:rFonts w:ascii="Century Gothic" w:hAnsi="Century Gothic" w:cstheme="minorHAnsi"/>
          <w:b/>
        </w:rPr>
        <w:fldChar w:fldCharType="end"/>
      </w:r>
      <w:bookmarkEnd w:id="15"/>
      <w:r w:rsidRPr="0066215D">
        <w:rPr>
          <w:rFonts w:ascii="Century Gothic" w:hAnsi="Century Gothic" w:cstheme="minorHAnsi"/>
          <w:b/>
        </w:rPr>
        <w:t xml:space="preserve"> (</w:t>
      </w:r>
      <w:bookmarkStart w:id="16" w:name="Texto340"/>
      <w:r w:rsidRPr="0063309F">
        <w:rPr>
          <w:rFonts w:ascii="Century Gothic" w:hAnsi="Century Gothic" w:cstheme="minorHAnsi"/>
          <w:b/>
        </w:rPr>
        <w:fldChar w:fldCharType="begin">
          <w:ffData>
            <w:name w:val="Texto340"/>
            <w:enabled/>
            <w:calcOnExit w:val="0"/>
            <w:textInput/>
          </w:ffData>
        </w:fldChar>
      </w:r>
      <w:r w:rsidRPr="0066215D">
        <w:rPr>
          <w:rFonts w:ascii="Century Gothic" w:hAnsi="Century Gothic" w:cstheme="minorHAnsi"/>
          <w:b/>
        </w:rPr>
        <w:instrText xml:space="preserve"> FORMTEXT </w:instrText>
      </w:r>
      <w:r w:rsidRPr="0063309F">
        <w:rPr>
          <w:rFonts w:ascii="Century Gothic" w:hAnsi="Century Gothic" w:cstheme="minorHAnsi"/>
          <w:b/>
        </w:rPr>
      </w:r>
      <w:r w:rsidRPr="0063309F">
        <w:rPr>
          <w:rFonts w:ascii="Century Gothic" w:hAnsi="Century Gothic" w:cstheme="minorHAnsi"/>
          <w:b/>
        </w:rPr>
        <w:fldChar w:fldCharType="separate"/>
      </w:r>
      <w:r w:rsidRPr="0066215D">
        <w:rPr>
          <w:rFonts w:ascii="Century Gothic" w:hAnsi="Century Gothic" w:cstheme="minorHAnsi"/>
          <w:b/>
          <w:noProof/>
        </w:rPr>
        <w:t> </w:t>
      </w:r>
      <w:r w:rsidRPr="0066215D">
        <w:rPr>
          <w:rFonts w:ascii="Century Gothic" w:hAnsi="Century Gothic" w:cstheme="minorHAnsi"/>
          <w:b/>
          <w:noProof/>
        </w:rPr>
        <w:t> </w:t>
      </w:r>
      <w:r w:rsidRPr="0066215D">
        <w:rPr>
          <w:rFonts w:ascii="Century Gothic" w:hAnsi="Century Gothic" w:cstheme="minorHAnsi"/>
          <w:b/>
          <w:noProof/>
        </w:rPr>
        <w:t> </w:t>
      </w:r>
      <w:r w:rsidRPr="0066215D">
        <w:rPr>
          <w:rFonts w:ascii="Century Gothic" w:hAnsi="Century Gothic" w:cstheme="minorHAnsi"/>
          <w:b/>
          <w:noProof/>
        </w:rPr>
        <w:t> </w:t>
      </w:r>
      <w:r w:rsidRPr="0066215D">
        <w:rPr>
          <w:rFonts w:ascii="Century Gothic" w:hAnsi="Century Gothic" w:cstheme="minorHAnsi"/>
          <w:b/>
          <w:noProof/>
        </w:rPr>
        <w:t> </w:t>
      </w:r>
      <w:r w:rsidRPr="0063309F">
        <w:rPr>
          <w:rFonts w:ascii="Century Gothic" w:hAnsi="Century Gothic" w:cstheme="minorHAnsi"/>
          <w:b/>
        </w:rPr>
        <w:fldChar w:fldCharType="end"/>
      </w:r>
      <w:bookmarkEnd w:id="16"/>
      <w:r w:rsidRPr="0066215D">
        <w:rPr>
          <w:rFonts w:ascii="Century Gothic" w:hAnsi="Century Gothic" w:cstheme="minorHAnsi"/>
          <w:b/>
        </w:rPr>
        <w:t>)</w:t>
      </w:r>
      <w:r w:rsidRPr="0066215D">
        <w:rPr>
          <w:rFonts w:ascii="Century Gothic" w:hAnsi="Century Gothic" w:cstheme="minorHAnsi"/>
        </w:rPr>
        <w:t xml:space="preserve">, no qual se inclui </w:t>
      </w:r>
      <w:r w:rsidRPr="0066215D">
        <w:rPr>
          <w:rFonts w:ascii="Century Gothic" w:hAnsi="Century Gothic" w:cs="Calibri"/>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13CE28" w14:textId="31190478" w:rsidR="00EA4BA2" w:rsidRPr="0064156E" w:rsidRDefault="00BF46F4" w:rsidP="00E5167F">
      <w:pPr>
        <w:autoSpaceDE w:val="0"/>
        <w:autoSpaceDN w:val="0"/>
        <w:adjustRightInd w:val="0"/>
        <w:ind w:left="-1134" w:right="425"/>
        <w:jc w:val="both"/>
        <w:rPr>
          <w:rFonts w:ascii="Century Gothic" w:hAnsi="Century Gothic"/>
        </w:rPr>
      </w:pPr>
      <w:r w:rsidRPr="0066215D">
        <w:rPr>
          <w:rFonts w:ascii="Century Gothic" w:hAnsi="Century Gothic" w:cstheme="minorHAnsi"/>
          <w:b/>
        </w:rPr>
        <w:t>5.2.</w:t>
      </w:r>
      <w:r w:rsidRPr="0066215D">
        <w:rPr>
          <w:rFonts w:ascii="Century Gothic" w:hAnsi="Century Gothic" w:cstheme="minorHAnsi"/>
        </w:rPr>
        <w:t xml:space="preserve"> </w:t>
      </w:r>
      <w:r w:rsidR="00EA4BA2" w:rsidRPr="0064156E">
        <w:rPr>
          <w:rFonts w:ascii="Century Gothic" w:hAnsi="Century Gothic"/>
          <w:b/>
        </w:rPr>
        <w:t>DO PAGAMENTO</w:t>
      </w:r>
    </w:p>
    <w:p w14:paraId="61D88FB9" w14:textId="011FBDF8" w:rsidR="00EA4BA2" w:rsidRPr="0064156E" w:rsidRDefault="00EA4BA2" w:rsidP="00E5167F">
      <w:pPr>
        <w:autoSpaceDE w:val="0"/>
        <w:autoSpaceDN w:val="0"/>
        <w:adjustRightInd w:val="0"/>
        <w:ind w:left="-1134" w:right="425"/>
        <w:jc w:val="both"/>
        <w:rPr>
          <w:rFonts w:ascii="Century Gothic" w:hAnsi="Century Gothic" w:cs="Arial"/>
          <w:b/>
          <w:lang w:val="pt"/>
        </w:rPr>
      </w:pPr>
      <w:r>
        <w:rPr>
          <w:rFonts w:ascii="Century Gothic" w:hAnsi="Century Gothic"/>
          <w:b/>
        </w:rPr>
        <w:lastRenderedPageBreak/>
        <w:t>5.2.</w:t>
      </w:r>
      <w:r w:rsidRPr="0064156E">
        <w:rPr>
          <w:rFonts w:ascii="Century Gothic" w:hAnsi="Century Gothic"/>
          <w:b/>
        </w:rPr>
        <w:t>1.</w:t>
      </w:r>
      <w:r w:rsidRPr="0064156E">
        <w:rPr>
          <w:rFonts w:ascii="Century Gothic" w:hAnsi="Century Gothic"/>
        </w:rPr>
        <w:t xml:space="preserve"> </w:t>
      </w:r>
      <w:r w:rsidR="00214CA3" w:rsidRPr="00214CA3">
        <w:rPr>
          <w:rFonts w:ascii="Century Gothic" w:hAnsi="Century Gothic"/>
          <w:b/>
          <w:bCs/>
          <w:noProof/>
        </w:rPr>
        <mc:AlternateContent>
          <mc:Choice Requires="wps">
            <w:drawing>
              <wp:anchor distT="0" distB="0" distL="114300" distR="114300" simplePos="0" relativeHeight="251668480" behindDoc="1" locked="0" layoutInCell="0" allowOverlap="1" wp14:anchorId="39C7927C" wp14:editId="049EA9A7">
                <wp:simplePos x="0" y="0"/>
                <wp:positionH relativeFrom="margin">
                  <wp:posOffset>0</wp:posOffset>
                </wp:positionH>
                <wp:positionV relativeFrom="margin">
                  <wp:posOffset>2000250</wp:posOffset>
                </wp:positionV>
                <wp:extent cx="5865495" cy="2513965"/>
                <wp:effectExtent l="0" t="0" r="0"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ln w="9525">
                          <a:noFill/>
                          <a:round/>
                          <a:headEnd/>
                          <a:tailEnd/>
                        </a:ln>
                      </wps:spPr>
                      <wps:txbx>
                        <w:txbxContent>
                          <w:p w14:paraId="0F3CEAE6"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9C7927C" id="Caixa de Texto 6" o:spid="_x0000_s1030" type="#_x0000_t202" style="position:absolute;left:0;text-align:left;margin-left:0;margin-top:157.5pt;width:461.85pt;height:197.95pt;rotation:-45;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" o:allowincell="f" filled="f" stroked="f">
                <v:stroke joinstyle="round"/>
                <o:lock v:ext="edit" shapetype="t"/>
                <v:textbox style="mso-fit-shape-to-text:t">
                  <w:txbxContent>
                    <w:p w14:paraId="0F3CEAE6"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Pr="0064156E">
        <w:rPr>
          <w:rFonts w:ascii="Century Gothic" w:hAnsi="Century Gothic"/>
        </w:rPr>
        <w:t>O pagamento dos serviços será realizado mensalmente, mediante a apresentação de Relatório Técnico de Atividades referente ao período executado, contendo a descrição detalhada das ações desenvolvidas, atendimentos realizados, orientações prestadas, reuniões efetuadas e demais atividades relacionadas ao objeto contratual.</w:t>
      </w:r>
    </w:p>
    <w:p w14:paraId="4C0E9914" w14:textId="15FF2574"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5.2</w:t>
      </w:r>
      <w:r w:rsidRPr="0064156E">
        <w:rPr>
          <w:rStyle w:val="Forte"/>
          <w:rFonts w:ascii="Century Gothic" w:hAnsi="Century Gothic"/>
          <w:sz w:val="20"/>
          <w:szCs w:val="20"/>
        </w:rPr>
        <w:t>.2.</w:t>
      </w:r>
      <w:r w:rsidRPr="0064156E">
        <w:rPr>
          <w:rFonts w:ascii="Century Gothic" w:hAnsi="Century Gothic"/>
          <w:sz w:val="20"/>
          <w:szCs w:val="20"/>
        </w:rPr>
        <w:t xml:space="preserve"> O Relatório Técnico de Atividades deverá ser protocolado até o 5º (quinto) dia útil do mês subsequente ao da execução dos serviços e estará sujeito à análise e aprovação da fiscalização do contrato, que verificará a conformidade das atividades executadas com as obrigações contratuais e o cronograma de trabalho estabelecido.</w:t>
      </w:r>
    </w:p>
    <w:p w14:paraId="67136B2E" w14:textId="7A8B91D4"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5.2</w:t>
      </w:r>
      <w:r w:rsidRPr="0064156E">
        <w:rPr>
          <w:rStyle w:val="Forte"/>
          <w:rFonts w:ascii="Century Gothic" w:hAnsi="Century Gothic"/>
          <w:sz w:val="20"/>
          <w:szCs w:val="20"/>
        </w:rPr>
        <w:t>.3.</w:t>
      </w:r>
      <w:r w:rsidRPr="0064156E">
        <w:rPr>
          <w:rFonts w:ascii="Century Gothic" w:hAnsi="Century Gothic"/>
          <w:sz w:val="20"/>
          <w:szCs w:val="20"/>
        </w:rPr>
        <w:t xml:space="preserve"> Após a aprovação do relatório pela fiscalização, a Contratada deverá apresentar a respectiva Nota Fiscal/Fatura, acompanhada dos documentos comprobatórios de regularidade fiscal, trabalhista e previdenciária exigidos pela legislação vigente. O pagamento será efetuado em até 30 (trinta) dias corridos, contados da data do atesto da Nota Fiscal/Fatura pelos fiscais do contrato.</w:t>
      </w:r>
    </w:p>
    <w:p w14:paraId="6F03B886" w14:textId="3B26AA2E"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5.2</w:t>
      </w:r>
      <w:r w:rsidRPr="0064156E">
        <w:rPr>
          <w:rStyle w:val="Forte"/>
          <w:rFonts w:ascii="Century Gothic" w:hAnsi="Century Gothic"/>
          <w:sz w:val="20"/>
          <w:szCs w:val="20"/>
        </w:rPr>
        <w:t>.4.</w:t>
      </w:r>
      <w:r w:rsidRPr="0064156E">
        <w:rPr>
          <w:rFonts w:ascii="Century Gothic" w:hAnsi="Century Gothic"/>
          <w:sz w:val="20"/>
          <w:szCs w:val="20"/>
        </w:rPr>
        <w:t xml:space="preserve"> A medição dos serviços considerará o efetivo cumprimento das atividades contratadas, podendo ser realizadas glosas, total ou parcialmente, nas parcelas correspondentes a:</w:t>
      </w:r>
    </w:p>
    <w:p w14:paraId="7CCACD55" w14:textId="77777777"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sidRPr="0064156E">
        <w:rPr>
          <w:rFonts w:ascii="Century Gothic" w:hAnsi="Century Gothic"/>
          <w:sz w:val="20"/>
          <w:szCs w:val="20"/>
        </w:rPr>
        <w:t>a) horas de atendimento presencial ou remoto não comprovadas ou não justificadas de forma satisfatória à fiscalização;</w:t>
      </w:r>
    </w:p>
    <w:p w14:paraId="0B34425F" w14:textId="77777777"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sidRPr="0064156E">
        <w:rPr>
          <w:rFonts w:ascii="Century Gothic" w:hAnsi="Century Gothic"/>
          <w:sz w:val="20"/>
          <w:szCs w:val="20"/>
        </w:rPr>
        <w:t>b) atividades executadas em desacordo com o plano de trabalho, cronograma aprovado ou sem prévia autorização da Administração, quando exigível;</w:t>
      </w:r>
    </w:p>
    <w:p w14:paraId="6EE3002A" w14:textId="77777777"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sidRPr="0064156E">
        <w:rPr>
          <w:rFonts w:ascii="Century Gothic" w:hAnsi="Century Gothic"/>
          <w:sz w:val="20"/>
          <w:szCs w:val="20"/>
        </w:rPr>
        <w:t>c) relatórios técnicos entregues em desacordo com as especificações estabelecidas, incompletos ou apresentados fora do prazo, até que sejam devidamente regularizados;</w:t>
      </w:r>
    </w:p>
    <w:p w14:paraId="158A3A4E" w14:textId="77777777"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sidRPr="0064156E">
        <w:rPr>
          <w:rFonts w:ascii="Century Gothic" w:hAnsi="Century Gothic"/>
          <w:sz w:val="20"/>
          <w:szCs w:val="20"/>
        </w:rPr>
        <w:t>d) serviços prestados por profissionais que não atendam aos requisitos de qualificação técnica exigidos para a execução do objeto;</w:t>
      </w:r>
    </w:p>
    <w:p w14:paraId="72EB7D4D" w14:textId="77777777"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sidRPr="0064156E">
        <w:rPr>
          <w:rFonts w:ascii="Century Gothic" w:hAnsi="Century Gothic"/>
          <w:sz w:val="20"/>
          <w:szCs w:val="20"/>
        </w:rPr>
        <w:t>e) atividades, orientações, estudos, projetos ou demais entregas que não atendam aos padrões mínimos de qualidade, consistência técnica ou efetividade definidos pela Administração.</w:t>
      </w:r>
    </w:p>
    <w:p w14:paraId="4F32F14D" w14:textId="33EF38F9"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5.2</w:t>
      </w:r>
      <w:r w:rsidRPr="0064156E">
        <w:rPr>
          <w:rStyle w:val="Forte"/>
          <w:rFonts w:ascii="Century Gothic" w:hAnsi="Century Gothic"/>
          <w:sz w:val="20"/>
          <w:szCs w:val="20"/>
        </w:rPr>
        <w:t>.5.</w:t>
      </w:r>
      <w:r w:rsidRPr="0064156E">
        <w:rPr>
          <w:rFonts w:ascii="Century Gothic" w:hAnsi="Century Gothic"/>
          <w:sz w:val="20"/>
          <w:szCs w:val="20"/>
        </w:rPr>
        <w:t xml:space="preserve"> Constatadas irregularidades na execução dos serviços ou na documentação apresentada, o pagamento ficará suspenso até a completa regularização, sem prejuízo da aplicação das sanções administrativas cabíveis, nos termos da Lei Federal nº 14.133/2021 e demais disposições contratuais.</w:t>
      </w:r>
    </w:p>
    <w:p w14:paraId="705FFA66" w14:textId="1892A70D"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5.3</w:t>
      </w:r>
      <w:r w:rsidRPr="0064156E">
        <w:rPr>
          <w:rStyle w:val="Forte"/>
          <w:rFonts w:ascii="Century Gothic" w:hAnsi="Century Gothic"/>
          <w:sz w:val="20"/>
          <w:szCs w:val="20"/>
        </w:rPr>
        <w:t>. REAJUSTE DE PREÇOS</w:t>
      </w:r>
    </w:p>
    <w:p w14:paraId="2D161CAF" w14:textId="2259DC35" w:rsidR="00EA4BA2" w:rsidRPr="0064156E" w:rsidRDefault="00EA4BA2" w:rsidP="00E5167F">
      <w:pPr>
        <w:pStyle w:val="NormalWeb"/>
        <w:spacing w:before="0" w:beforeAutospacing="0" w:after="0" w:afterAutospacing="0"/>
        <w:ind w:left="-1134" w:right="425"/>
        <w:jc w:val="both"/>
        <w:rPr>
          <w:rFonts w:ascii="Century Gothic" w:hAnsi="Century Gothic"/>
          <w:b/>
          <w:sz w:val="20"/>
          <w:szCs w:val="20"/>
          <w:u w:val="single"/>
        </w:rPr>
      </w:pPr>
      <w:r>
        <w:rPr>
          <w:rStyle w:val="Forte"/>
          <w:rFonts w:ascii="Century Gothic" w:hAnsi="Century Gothic"/>
          <w:sz w:val="20"/>
          <w:szCs w:val="20"/>
        </w:rPr>
        <w:t>5.3</w:t>
      </w:r>
      <w:r w:rsidRPr="0064156E">
        <w:rPr>
          <w:rStyle w:val="Forte"/>
          <w:rFonts w:ascii="Century Gothic" w:hAnsi="Century Gothic"/>
          <w:sz w:val="20"/>
          <w:szCs w:val="20"/>
        </w:rPr>
        <w:t>.1.</w:t>
      </w:r>
      <w:r w:rsidRPr="0064156E">
        <w:rPr>
          <w:rFonts w:ascii="Century Gothic" w:hAnsi="Century Gothic"/>
          <w:sz w:val="20"/>
          <w:szCs w:val="20"/>
        </w:rPr>
        <w:t xml:space="preserve"> Os preços contratados permanecerão fixos e irreajustáveis pelo período de 12 (doze) meses, contado da data-base do orçamento estimado da contratação, correspondente a </w:t>
      </w:r>
      <w:r w:rsidRPr="0064156E">
        <w:rPr>
          <w:rFonts w:ascii="Century Gothic" w:hAnsi="Century Gothic"/>
          <w:b/>
          <w:sz w:val="20"/>
          <w:szCs w:val="20"/>
          <w:u w:val="single"/>
        </w:rPr>
        <w:t>23 de março de 2026.</w:t>
      </w:r>
    </w:p>
    <w:p w14:paraId="44572257" w14:textId="072097CB"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5.3</w:t>
      </w:r>
      <w:r w:rsidRPr="0064156E">
        <w:rPr>
          <w:rStyle w:val="Forte"/>
          <w:rFonts w:ascii="Century Gothic" w:hAnsi="Century Gothic"/>
          <w:sz w:val="20"/>
          <w:szCs w:val="20"/>
        </w:rPr>
        <w:t>.2.</w:t>
      </w:r>
      <w:r w:rsidRPr="0064156E">
        <w:rPr>
          <w:rFonts w:ascii="Century Gothic" w:hAnsi="Century Gothic"/>
          <w:sz w:val="20"/>
          <w:szCs w:val="20"/>
        </w:rPr>
        <w:t xml:space="preserve"> Decorrido o prazo previsto no item anterior, os valores contratados poderão ser reajustados mediante aplicação do Índice Nacional de Preços ao Consumidor Amplo – IPCA, divulgado pelo Instituto Brasileiro de Geografia e Estatística – IBGE, ou de outro índice oficial que venha a substituí-lo ou que se mostre mais vantajoso para a Administração Municipal, considerando-se a variação acumulada dos últimos 12 (doze) meses.</w:t>
      </w:r>
    </w:p>
    <w:p w14:paraId="5DCD495B" w14:textId="2F00E502"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5.3</w:t>
      </w:r>
      <w:r w:rsidRPr="0064156E">
        <w:rPr>
          <w:rStyle w:val="Forte"/>
          <w:rFonts w:ascii="Century Gothic" w:hAnsi="Century Gothic"/>
          <w:sz w:val="20"/>
          <w:szCs w:val="20"/>
        </w:rPr>
        <w:t>.3.</w:t>
      </w:r>
      <w:r w:rsidRPr="0064156E">
        <w:rPr>
          <w:rFonts w:ascii="Century Gothic" w:hAnsi="Century Gothic"/>
          <w:sz w:val="20"/>
          <w:szCs w:val="20"/>
        </w:rPr>
        <w:t xml:space="preserve"> O reajuste será aplicado exclusivamente às parcelas contratuais relativas às obrigações executadas após a implementação da anualidade, observada a legislação vigente.</w:t>
      </w:r>
    </w:p>
    <w:p w14:paraId="27841B86" w14:textId="2705AB97"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5.3</w:t>
      </w:r>
      <w:r w:rsidRPr="0064156E">
        <w:rPr>
          <w:rStyle w:val="Forte"/>
          <w:rFonts w:ascii="Century Gothic" w:hAnsi="Century Gothic"/>
          <w:sz w:val="20"/>
          <w:szCs w:val="20"/>
        </w:rPr>
        <w:t>.4.</w:t>
      </w:r>
      <w:r w:rsidRPr="0064156E">
        <w:rPr>
          <w:rFonts w:ascii="Century Gothic" w:hAnsi="Century Gothic"/>
          <w:sz w:val="20"/>
          <w:szCs w:val="20"/>
        </w:rPr>
        <w:t xml:space="preserve"> Na hipótese de atraso na divulgação do índice de reajuste, será adotada, provisoriamente, a última variação oficialmente publicada, promovendo-se a compensação das diferenças apuradas quando da divulgação do índice definitivo.</w:t>
      </w:r>
    </w:p>
    <w:p w14:paraId="1220BA00" w14:textId="228615C2"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5.3</w:t>
      </w:r>
      <w:r w:rsidRPr="0064156E">
        <w:rPr>
          <w:rStyle w:val="Forte"/>
          <w:rFonts w:ascii="Century Gothic" w:hAnsi="Century Gothic"/>
          <w:sz w:val="20"/>
          <w:szCs w:val="20"/>
        </w:rPr>
        <w:t>.5.</w:t>
      </w:r>
      <w:r w:rsidRPr="0064156E">
        <w:rPr>
          <w:rFonts w:ascii="Century Gothic" w:hAnsi="Century Gothic"/>
          <w:sz w:val="20"/>
          <w:szCs w:val="20"/>
        </w:rPr>
        <w:t xml:space="preserve"> Para fins de cálculo do reajuste, serão utilizados, obrigatoriamente, os índices definitivos divulgados pelo órgão competente, procedendo-se aos ajustes necessários nas aferições posteriores.</w:t>
      </w:r>
    </w:p>
    <w:p w14:paraId="0C8C4F12" w14:textId="3CFC0C8B"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5.3</w:t>
      </w:r>
      <w:r w:rsidRPr="0064156E">
        <w:rPr>
          <w:rStyle w:val="Forte"/>
          <w:rFonts w:ascii="Century Gothic" w:hAnsi="Century Gothic"/>
          <w:sz w:val="20"/>
          <w:szCs w:val="20"/>
        </w:rPr>
        <w:t>.6.</w:t>
      </w:r>
      <w:r w:rsidRPr="0064156E">
        <w:rPr>
          <w:rFonts w:ascii="Century Gothic" w:hAnsi="Century Gothic"/>
          <w:sz w:val="20"/>
          <w:szCs w:val="20"/>
        </w:rPr>
        <w:t xml:space="preserve"> Caso o índice estabelecido para reajustamento seja extinto, descontinuado ou deixe de ser oficialmente divulgado, será adotado, em sua substituição, o índice que vier a ser determinado pela legislação superveniente.</w:t>
      </w:r>
    </w:p>
    <w:p w14:paraId="7DC21A6F" w14:textId="07F1D71E" w:rsidR="00EA4BA2" w:rsidRPr="0064156E" w:rsidRDefault="00EA4BA2" w:rsidP="00E5167F">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5.3</w:t>
      </w:r>
      <w:r w:rsidRPr="0064156E">
        <w:rPr>
          <w:rStyle w:val="Forte"/>
          <w:rFonts w:ascii="Century Gothic" w:hAnsi="Century Gothic"/>
          <w:sz w:val="20"/>
          <w:szCs w:val="20"/>
        </w:rPr>
        <w:t>.7.</w:t>
      </w:r>
      <w:r w:rsidRPr="0064156E">
        <w:rPr>
          <w:rFonts w:ascii="Century Gothic" w:hAnsi="Century Gothic"/>
          <w:sz w:val="20"/>
          <w:szCs w:val="20"/>
        </w:rPr>
        <w:t xml:space="preserve"> Na ausência de previsão legal quanto ao índice substituto, as partes formalizarão, por meio de termo aditivo, a adoção de outro índice oficial que reflita adequadamente a variação dos custos da contratação, aplicando-se o reajuste ao saldo contratual remanescente.</w:t>
      </w:r>
    </w:p>
    <w:p w14:paraId="7807AF1F" w14:textId="281566C4" w:rsidR="00BF46F4" w:rsidRDefault="00BF46F4" w:rsidP="00E5167F">
      <w:pPr>
        <w:ind w:left="-1134" w:right="425"/>
        <w:jc w:val="both"/>
        <w:rPr>
          <w:rFonts w:ascii="Century Gothic" w:hAnsi="Century Gothic" w:cstheme="minorHAnsi"/>
        </w:rPr>
      </w:pPr>
    </w:p>
    <w:p w14:paraId="59D622E2" w14:textId="77777777" w:rsidR="00BF46F4" w:rsidRPr="00BC1A33" w:rsidRDefault="00BF46F4" w:rsidP="00E5167F">
      <w:pPr>
        <w:pStyle w:val="Corpodetexto"/>
        <w:ind w:left="-1134" w:right="425"/>
        <w:rPr>
          <w:rFonts w:ascii="Century Gothic" w:hAnsi="Century Gothic" w:cstheme="minorHAnsi"/>
          <w:b/>
          <w:sz w:val="20"/>
          <w:szCs w:val="20"/>
        </w:rPr>
      </w:pPr>
      <w:r w:rsidRPr="00BC1A33">
        <w:rPr>
          <w:rFonts w:ascii="Century Gothic" w:hAnsi="Century Gothic" w:cstheme="minorHAnsi"/>
          <w:b/>
          <w:sz w:val="20"/>
          <w:szCs w:val="20"/>
        </w:rPr>
        <w:t xml:space="preserve">CLÁUSULA </w:t>
      </w:r>
      <w:r w:rsidRPr="00BC1A33">
        <w:rPr>
          <w:rFonts w:ascii="Century Gothic" w:hAnsi="Century Gothic" w:cs="Arial"/>
          <w:b/>
          <w:sz w:val="20"/>
          <w:szCs w:val="20"/>
          <w:lang w:eastAsia="pt-BR"/>
        </w:rPr>
        <w:t>SEXTA - PRAZO DE VIGÊNCIA CONTRATUAL</w:t>
      </w:r>
      <w:r>
        <w:rPr>
          <w:rFonts w:ascii="Century Gothic" w:hAnsi="Century Gothic" w:cs="Arial"/>
          <w:b/>
          <w:sz w:val="20"/>
          <w:szCs w:val="20"/>
          <w:lang w:eastAsia="pt-BR"/>
        </w:rPr>
        <w:t xml:space="preserve"> E PRORROGAÇÃO</w:t>
      </w:r>
    </w:p>
    <w:p w14:paraId="0AC4E9FF" w14:textId="1783DC85" w:rsidR="00E5167F" w:rsidRDefault="00BF46F4" w:rsidP="00E5167F">
      <w:pPr>
        <w:widowControl w:val="0"/>
        <w:tabs>
          <w:tab w:val="left" w:pos="8789"/>
        </w:tabs>
        <w:ind w:left="-1134" w:right="425"/>
        <w:jc w:val="both"/>
        <w:rPr>
          <w:rFonts w:ascii="Century Gothic" w:eastAsia="Century Gothic" w:hAnsi="Century Gothic" w:cs="Century Gothic"/>
        </w:rPr>
      </w:pPr>
      <w:r>
        <w:rPr>
          <w:rFonts w:ascii="Century Gothic" w:hAnsi="Century Gothic" w:cs="Calibri"/>
          <w:b/>
        </w:rPr>
        <w:lastRenderedPageBreak/>
        <w:t>6</w:t>
      </w:r>
      <w:r w:rsidRPr="00130BF5">
        <w:rPr>
          <w:rFonts w:ascii="Century Gothic" w:hAnsi="Century Gothic" w:cs="Calibri"/>
          <w:b/>
        </w:rPr>
        <w:t>.1</w:t>
      </w:r>
      <w:r>
        <w:rPr>
          <w:rFonts w:ascii="Century Gothic" w:hAnsi="Century Gothic" w:cs="Calibri"/>
        </w:rPr>
        <w:t xml:space="preserve">. </w:t>
      </w:r>
      <w:r w:rsidR="00214CA3" w:rsidRPr="00214CA3">
        <w:rPr>
          <w:rFonts w:ascii="Century Gothic" w:hAnsi="Century Gothic"/>
          <w:b/>
          <w:bCs/>
          <w:noProof/>
        </w:rPr>
        <mc:AlternateContent>
          <mc:Choice Requires="wps">
            <w:drawing>
              <wp:anchor distT="0" distB="0" distL="114300" distR="114300" simplePos="0" relativeHeight="251670528" behindDoc="1" locked="0" layoutInCell="0" allowOverlap="1" wp14:anchorId="38AFA8D8" wp14:editId="5F00A024">
                <wp:simplePos x="0" y="0"/>
                <wp:positionH relativeFrom="margin">
                  <wp:posOffset>0</wp:posOffset>
                </wp:positionH>
                <wp:positionV relativeFrom="margin">
                  <wp:posOffset>2000250</wp:posOffset>
                </wp:positionV>
                <wp:extent cx="5865495" cy="2513965"/>
                <wp:effectExtent l="0" t="0" r="0" b="0"/>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ln w="9525">
                          <a:noFill/>
                          <a:round/>
                          <a:headEnd/>
                          <a:tailEnd/>
                        </a:ln>
                      </wps:spPr>
                      <wps:txbx>
                        <w:txbxContent>
                          <w:p w14:paraId="6498F6D5"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8AFA8D8" id="Caixa de Texto 7" o:spid="_x0000_s1031" type="#_x0000_t202" style="position:absolute;left:0;text-align:left;margin-left:0;margin-top:157.5pt;width:461.85pt;height:197.95pt;rotation:-45;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" o:allowincell="f" filled="f" stroked="f">
                <v:stroke joinstyle="round"/>
                <o:lock v:ext="edit" shapetype="t"/>
                <v:textbox style="mso-fit-shape-to-text:t">
                  <w:txbxContent>
                    <w:p w14:paraId="6498F6D5"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E5167F" w:rsidRPr="00DC0643">
        <w:rPr>
          <w:rFonts w:ascii="Century Gothic" w:eastAsia="Century Gothic" w:hAnsi="Century Gothic" w:cs="Century Gothic"/>
        </w:rPr>
        <w:t xml:space="preserve">O </w:t>
      </w:r>
      <w:r w:rsidR="00E5167F" w:rsidRPr="00DC0643">
        <w:rPr>
          <w:rFonts w:ascii="Century Gothic" w:hAnsi="Century Gothic" w:cs="Tahoma"/>
        </w:rPr>
        <w:t xml:space="preserve">prazo de vigência </w:t>
      </w:r>
      <w:r w:rsidR="00E5167F">
        <w:rPr>
          <w:rFonts w:ascii="Century Gothic" w:hAnsi="Century Gothic" w:cs="Tahoma"/>
        </w:rPr>
        <w:t>do contrato</w:t>
      </w:r>
      <w:r w:rsidR="00E5167F" w:rsidRPr="00DC0643">
        <w:rPr>
          <w:rFonts w:ascii="Century Gothic" w:hAnsi="Century Gothic" w:cs="Tahoma"/>
        </w:rPr>
        <w:t xml:space="preserve"> será de 12 (doze) meses </w:t>
      </w:r>
      <w:r w:rsidR="00E5167F" w:rsidRPr="00BD1405">
        <w:rPr>
          <w:rFonts w:ascii="Century Gothic" w:hAnsi="Century Gothic"/>
        </w:rPr>
        <w:t>contados a partir da assinatura do mesmo podendo ser prorrogado por igual período, desde que haja a disponibilidade de créditos orçamentários, bem como a previsão no plano plurianual, quando ultrapassar 1 (um)</w:t>
      </w:r>
      <w:r w:rsidR="00E5167F" w:rsidRPr="00BD1405">
        <w:rPr>
          <w:rFonts w:ascii="Century Gothic" w:hAnsi="Century Gothic"/>
          <w:spacing w:val="-1"/>
        </w:rPr>
        <w:t xml:space="preserve"> </w:t>
      </w:r>
      <w:r w:rsidR="00E5167F" w:rsidRPr="00BD1405">
        <w:rPr>
          <w:rFonts w:ascii="Century Gothic" w:hAnsi="Century Gothic"/>
        </w:rPr>
        <w:t>exercício financeiro, nas hipóteses e</w:t>
      </w:r>
      <w:r w:rsidR="00E5167F" w:rsidRPr="00BD1405">
        <w:rPr>
          <w:rFonts w:ascii="Century Gothic" w:hAnsi="Century Gothic"/>
          <w:spacing w:val="-1"/>
        </w:rPr>
        <w:t xml:space="preserve"> </w:t>
      </w:r>
      <w:r w:rsidR="00E5167F">
        <w:rPr>
          <w:rFonts w:ascii="Century Gothic" w:hAnsi="Century Gothic"/>
        </w:rPr>
        <w:t>nos termos do Art.</w:t>
      </w:r>
      <w:r w:rsidR="00E5167F" w:rsidRPr="00BD1405">
        <w:rPr>
          <w:rFonts w:ascii="Century Gothic" w:hAnsi="Century Gothic"/>
        </w:rPr>
        <w:t xml:space="preserve"> 105 da Lei Federal</w:t>
      </w:r>
      <w:r w:rsidR="00E5167F" w:rsidRPr="00BD1405">
        <w:rPr>
          <w:rFonts w:ascii="Century Gothic" w:hAnsi="Century Gothic"/>
          <w:spacing w:val="-16"/>
        </w:rPr>
        <w:t xml:space="preserve"> </w:t>
      </w:r>
      <w:r w:rsidR="00E5167F" w:rsidRPr="00BD1405">
        <w:rPr>
          <w:rFonts w:ascii="Century Gothic" w:hAnsi="Century Gothic"/>
        </w:rPr>
        <w:t>nº</w:t>
      </w:r>
      <w:r w:rsidR="00E5167F" w:rsidRPr="00BD1405">
        <w:rPr>
          <w:rFonts w:ascii="Century Gothic" w:hAnsi="Century Gothic"/>
          <w:spacing w:val="-16"/>
        </w:rPr>
        <w:t xml:space="preserve"> </w:t>
      </w:r>
      <w:r w:rsidR="00E5167F" w:rsidRPr="00BD1405">
        <w:rPr>
          <w:rFonts w:ascii="Century Gothic" w:hAnsi="Century Gothic"/>
        </w:rPr>
        <w:t>14.133/21</w:t>
      </w:r>
      <w:r w:rsidR="00E5167F" w:rsidRPr="00BD1405">
        <w:rPr>
          <w:rFonts w:ascii="Century Gothic" w:eastAsia="Century Gothic" w:hAnsi="Century Gothic" w:cs="Century Gothic"/>
        </w:rPr>
        <w:t>.</w:t>
      </w:r>
    </w:p>
    <w:p w14:paraId="4DF84979" w14:textId="4927897D" w:rsidR="00E5167F" w:rsidRDefault="00E5167F" w:rsidP="00E5167F">
      <w:pPr>
        <w:widowControl w:val="0"/>
        <w:tabs>
          <w:tab w:val="left" w:pos="8789"/>
        </w:tabs>
        <w:ind w:left="-851" w:right="425"/>
        <w:jc w:val="both"/>
        <w:rPr>
          <w:rFonts w:ascii="Century Gothic" w:eastAsia="Century Gothic" w:hAnsi="Century Gothic" w:cs="Century Gothic"/>
        </w:rPr>
      </w:pPr>
    </w:p>
    <w:p w14:paraId="7C0B445C" w14:textId="56E6C8D4" w:rsidR="00E5167F" w:rsidRPr="00EB3B28" w:rsidRDefault="00E5167F" w:rsidP="00E5167F">
      <w:pPr>
        <w:pStyle w:val="Corpodetexto"/>
        <w:pBdr>
          <w:top w:val="thinThickSmallGap" w:sz="24" w:space="1" w:color="auto"/>
          <w:left w:val="thinThickSmallGap" w:sz="24" w:space="1" w:color="auto"/>
          <w:bottom w:val="thickThinSmallGap" w:sz="24" w:space="0" w:color="auto"/>
          <w:right w:val="thickThinSmallGap" w:sz="24" w:space="4" w:color="auto"/>
        </w:pBdr>
        <w:ind w:left="-1134" w:right="425"/>
        <w:rPr>
          <w:rFonts w:ascii="Century Gothic" w:hAnsi="Century Gothic" w:cstheme="minorHAnsi"/>
          <w:b/>
          <w:sz w:val="18"/>
          <w:szCs w:val="18"/>
        </w:rPr>
      </w:pPr>
      <w:r w:rsidRPr="00491038">
        <w:rPr>
          <w:rFonts w:ascii="Century Gothic" w:hAnsi="Century Gothic" w:cstheme="minorHAnsi"/>
          <w:b/>
          <w:sz w:val="18"/>
          <w:szCs w:val="18"/>
        </w:rPr>
        <w:t xml:space="preserve">PRAZO DE VIGÊNCIA CONTRATUAL: </w:t>
      </w:r>
      <w:bookmarkStart w:id="17" w:name="Texto341"/>
      <w:r>
        <w:rPr>
          <w:rFonts w:ascii="Century Gothic" w:hAnsi="Century Gothic" w:cstheme="minorHAnsi"/>
          <w:b/>
          <w:sz w:val="18"/>
          <w:szCs w:val="18"/>
        </w:rPr>
        <w:fldChar w:fldCharType="begin">
          <w:ffData>
            <w:name w:val="Texto341"/>
            <w:enabled/>
            <w:calcOnExit w:val="0"/>
            <w:textInput/>
          </w:ffData>
        </w:fldChar>
      </w:r>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bookmarkEnd w:id="17"/>
      <w:r w:rsidRPr="00491038">
        <w:rPr>
          <w:rFonts w:ascii="Century Gothic" w:hAnsi="Century Gothic" w:cstheme="minorHAnsi"/>
          <w:b/>
          <w:sz w:val="18"/>
          <w:szCs w:val="18"/>
        </w:rPr>
        <w:t>/</w:t>
      </w:r>
      <w:r>
        <w:rPr>
          <w:rFonts w:ascii="Century Gothic" w:hAnsi="Century Gothic" w:cstheme="minorHAnsi"/>
          <w:b/>
          <w:sz w:val="18"/>
          <w:szCs w:val="18"/>
        </w:rPr>
        <w:fldChar w:fldCharType="begin">
          <w:ffData>
            <w:name w:val="Texto446"/>
            <w:enabled/>
            <w:calcOnExit w:val="0"/>
            <w:textInput/>
          </w:ffData>
        </w:fldChar>
      </w:r>
      <w:bookmarkStart w:id="18" w:name="Texto446"/>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bookmarkEnd w:id="18"/>
      <w:r>
        <w:rPr>
          <w:rFonts w:ascii="Century Gothic" w:hAnsi="Century Gothic" w:cstheme="minorHAnsi"/>
          <w:b/>
          <w:sz w:val="18"/>
          <w:szCs w:val="18"/>
        </w:rPr>
        <w:t>/2026</w:t>
      </w:r>
      <w:r w:rsidRPr="00491038">
        <w:rPr>
          <w:rFonts w:ascii="Century Gothic" w:hAnsi="Century Gothic" w:cstheme="minorHAnsi"/>
          <w:b/>
          <w:sz w:val="18"/>
          <w:szCs w:val="18"/>
        </w:rPr>
        <w:t xml:space="preserve"> ATÉ </w:t>
      </w:r>
      <w:bookmarkStart w:id="19" w:name="Texto342"/>
      <w:r>
        <w:rPr>
          <w:rFonts w:ascii="Century Gothic" w:hAnsi="Century Gothic" w:cstheme="minorHAnsi"/>
          <w:b/>
          <w:sz w:val="18"/>
          <w:szCs w:val="18"/>
        </w:rPr>
        <w:fldChar w:fldCharType="begin">
          <w:ffData>
            <w:name w:val="Texto342"/>
            <w:enabled/>
            <w:calcOnExit w:val="0"/>
            <w:textInput/>
          </w:ffData>
        </w:fldChar>
      </w:r>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bookmarkEnd w:id="19"/>
      <w:r w:rsidRPr="00491038">
        <w:rPr>
          <w:rFonts w:ascii="Century Gothic" w:hAnsi="Century Gothic" w:cstheme="minorHAnsi"/>
          <w:b/>
          <w:sz w:val="18"/>
          <w:szCs w:val="18"/>
        </w:rPr>
        <w:t>/</w:t>
      </w:r>
      <w:r>
        <w:rPr>
          <w:rFonts w:ascii="Century Gothic" w:hAnsi="Century Gothic" w:cstheme="minorHAnsi"/>
          <w:b/>
          <w:sz w:val="18"/>
          <w:szCs w:val="18"/>
        </w:rPr>
        <w:fldChar w:fldCharType="begin">
          <w:ffData>
            <w:name w:val="Texto447"/>
            <w:enabled/>
            <w:calcOnExit w:val="0"/>
            <w:textInput/>
          </w:ffData>
        </w:fldChar>
      </w:r>
      <w:bookmarkStart w:id="20" w:name="Texto447"/>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bookmarkEnd w:id="20"/>
      <w:r w:rsidR="00214CA3">
        <w:rPr>
          <w:rFonts w:ascii="Century Gothic" w:hAnsi="Century Gothic" w:cstheme="minorHAnsi"/>
          <w:b/>
          <w:sz w:val="18"/>
          <w:szCs w:val="18"/>
        </w:rPr>
        <w:t>/2027</w:t>
      </w:r>
    </w:p>
    <w:p w14:paraId="0CD254C8" w14:textId="77777777" w:rsidR="00E5167F" w:rsidRDefault="00E5167F" w:rsidP="009D44A8">
      <w:pPr>
        <w:widowControl w:val="0"/>
        <w:tabs>
          <w:tab w:val="left" w:pos="8789"/>
        </w:tabs>
        <w:ind w:left="-1134" w:right="425"/>
        <w:jc w:val="both"/>
        <w:rPr>
          <w:rFonts w:ascii="Century Gothic" w:eastAsia="Century Gothic" w:hAnsi="Century Gothic" w:cs="Century Gothic"/>
        </w:rPr>
      </w:pPr>
    </w:p>
    <w:p w14:paraId="3F5182E6" w14:textId="211791F2" w:rsidR="00E5167F" w:rsidRDefault="00E5167F" w:rsidP="009D44A8">
      <w:pPr>
        <w:widowControl w:val="0"/>
        <w:tabs>
          <w:tab w:val="left" w:pos="8789"/>
        </w:tabs>
        <w:ind w:left="-1134" w:right="425"/>
        <w:jc w:val="both"/>
        <w:rPr>
          <w:rFonts w:ascii="Century Gothic" w:hAnsi="Century Gothic"/>
        </w:rPr>
      </w:pPr>
      <w:r w:rsidRPr="007A2950">
        <w:rPr>
          <w:rFonts w:ascii="Century Gothic" w:hAnsi="Century Gothic"/>
          <w:b/>
        </w:rPr>
        <w:t>6.2.</w:t>
      </w:r>
      <w:r>
        <w:rPr>
          <w:rFonts w:ascii="Century Gothic" w:hAnsi="Century Gothic"/>
        </w:rPr>
        <w:t xml:space="preserve"> </w:t>
      </w:r>
      <w:r w:rsidRPr="007A2950">
        <w:rPr>
          <w:rFonts w:ascii="Century Gothic" w:hAnsi="Century Gothic"/>
        </w:rPr>
        <w:t xml:space="preserve">Considerando tratar-se de serviço de natureza </w:t>
      </w:r>
      <w:r w:rsidRPr="007A2950">
        <w:rPr>
          <w:rStyle w:val="Forte"/>
          <w:rFonts w:ascii="Century Gothic" w:hAnsi="Century Gothic"/>
        </w:rPr>
        <w:t>não contínua</w:t>
      </w:r>
      <w:r w:rsidRPr="007A2950">
        <w:rPr>
          <w:rFonts w:ascii="Century Gothic" w:hAnsi="Century Gothic"/>
        </w:rPr>
        <w:t>, voltado à consultoria e apoio técnico especializado, a execução será vinculada ao atendimento das necessidades específicas da Administração no período contratual, não se caracterizando como contratação de prestação continuada de serviços.</w:t>
      </w:r>
    </w:p>
    <w:p w14:paraId="3517924A" w14:textId="2046C36A" w:rsidR="00E5167F" w:rsidRDefault="00E5167F" w:rsidP="009D44A8">
      <w:pPr>
        <w:widowControl w:val="0"/>
        <w:tabs>
          <w:tab w:val="left" w:pos="8789"/>
        </w:tabs>
        <w:ind w:left="-1134" w:right="425"/>
        <w:jc w:val="both"/>
        <w:rPr>
          <w:rFonts w:ascii="Century Gothic" w:hAnsi="Century Gothic"/>
        </w:rPr>
      </w:pPr>
      <w:r w:rsidRPr="007A2950">
        <w:rPr>
          <w:rFonts w:ascii="Century Gothic" w:hAnsi="Century Gothic"/>
          <w:b/>
        </w:rPr>
        <w:t>6.3.</w:t>
      </w:r>
      <w:r>
        <w:rPr>
          <w:rFonts w:ascii="Century Gothic" w:hAnsi="Century Gothic"/>
        </w:rPr>
        <w:t xml:space="preserve"> </w:t>
      </w:r>
      <w:r w:rsidRPr="007A2950">
        <w:rPr>
          <w:rFonts w:ascii="Century Gothic" w:hAnsi="Century Gothic"/>
        </w:rPr>
        <w:t xml:space="preserve">A prorrogação do prazo contratual </w:t>
      </w:r>
      <w:r w:rsidRPr="007A2950">
        <w:rPr>
          <w:rStyle w:val="Forte"/>
          <w:rFonts w:ascii="Century Gothic" w:hAnsi="Century Gothic"/>
        </w:rPr>
        <w:t>somente será admitida em caráter excepcional</w:t>
      </w:r>
      <w:r w:rsidRPr="007A2950">
        <w:rPr>
          <w:rFonts w:ascii="Century Gothic" w:hAnsi="Century Gothic"/>
        </w:rPr>
        <w:t>, quando devidamente justificada pela Administração, desde que necessária para a conclusão do objeto inicialmente pactuado ou para a adequada execução das atividades ainda pendentes, observados os princípios da motivação, economicidade e interesse público.</w:t>
      </w:r>
    </w:p>
    <w:p w14:paraId="6453E777" w14:textId="55C36C75" w:rsidR="00E5167F" w:rsidRDefault="00E5167F" w:rsidP="009D44A8">
      <w:pPr>
        <w:widowControl w:val="0"/>
        <w:tabs>
          <w:tab w:val="left" w:pos="8789"/>
        </w:tabs>
        <w:ind w:left="-1134" w:right="425"/>
        <w:jc w:val="both"/>
        <w:rPr>
          <w:rFonts w:ascii="Century Gothic" w:hAnsi="Century Gothic"/>
        </w:rPr>
      </w:pPr>
      <w:r w:rsidRPr="007A2950">
        <w:rPr>
          <w:rFonts w:ascii="Century Gothic" w:hAnsi="Century Gothic"/>
          <w:b/>
        </w:rPr>
        <w:t>6.4.</w:t>
      </w:r>
      <w:r>
        <w:rPr>
          <w:rFonts w:ascii="Century Gothic" w:hAnsi="Century Gothic"/>
        </w:rPr>
        <w:t xml:space="preserve"> </w:t>
      </w:r>
      <w:r w:rsidRPr="007A2950">
        <w:rPr>
          <w:rFonts w:ascii="Century Gothic" w:hAnsi="Century Gothic"/>
        </w:rPr>
        <w:t>Eventuais prorrogações deverão ser formalizadas mediante termo aditivo, devidamente fundamentado, não implicando, em regra, renovação automática do contrato, tampouco caracterizando a continuidade da prestação dos serviços como rotina permanente da Administração.</w:t>
      </w:r>
    </w:p>
    <w:p w14:paraId="01E39E1F" w14:textId="4524B220" w:rsidR="00E5167F" w:rsidRPr="00BD1405" w:rsidRDefault="00E5167F" w:rsidP="009D44A8">
      <w:pPr>
        <w:widowControl w:val="0"/>
        <w:tabs>
          <w:tab w:val="left" w:pos="8789"/>
        </w:tabs>
        <w:ind w:left="-1134" w:right="425"/>
        <w:jc w:val="both"/>
        <w:rPr>
          <w:rFonts w:ascii="Century Gothic" w:eastAsia="Century Gothic" w:hAnsi="Century Gothic" w:cs="Century Gothic"/>
        </w:rPr>
      </w:pPr>
      <w:r w:rsidRPr="007A2950">
        <w:rPr>
          <w:rFonts w:ascii="Century Gothic" w:hAnsi="Century Gothic"/>
          <w:b/>
        </w:rPr>
        <w:t>6.5.</w:t>
      </w:r>
      <w:r>
        <w:rPr>
          <w:rFonts w:ascii="Century Gothic" w:hAnsi="Century Gothic"/>
        </w:rPr>
        <w:t xml:space="preserve"> </w:t>
      </w:r>
      <w:r w:rsidRPr="007A2950">
        <w:rPr>
          <w:rFonts w:ascii="Century Gothic" w:hAnsi="Century Gothic"/>
        </w:rPr>
        <w:t>Encerrado o prazo contratual ou concluída a execução do objeto, o contrato será considerado extinto, independentemente de novas demandas, salvo celebração de novo ajuste específico, caso haja interesse administrativo devidamente justificado.</w:t>
      </w:r>
    </w:p>
    <w:p w14:paraId="5C0B9750" w14:textId="68C6BC2E" w:rsidR="00BF46F4" w:rsidRDefault="00BF46F4" w:rsidP="00E5167F">
      <w:pPr>
        <w:tabs>
          <w:tab w:val="left" w:pos="8789"/>
        </w:tabs>
        <w:ind w:left="-1134"/>
        <w:jc w:val="both"/>
        <w:rPr>
          <w:rFonts w:ascii="Century Gothic" w:eastAsiaTheme="majorEastAsia" w:hAnsi="Century Gothic" w:cstheme="majorBidi"/>
        </w:rPr>
      </w:pPr>
    </w:p>
    <w:p w14:paraId="051A9D51" w14:textId="77777777" w:rsidR="00493EE5" w:rsidRPr="00AD54C7" w:rsidRDefault="00493EE5" w:rsidP="00E5167F">
      <w:pPr>
        <w:pStyle w:val="Corpodetexto"/>
        <w:tabs>
          <w:tab w:val="left" w:pos="8789"/>
        </w:tabs>
        <w:spacing w:before="2"/>
        <w:ind w:left="-1134" w:right="283"/>
        <w:rPr>
          <w:rFonts w:ascii="Century Gothic" w:hAnsi="Century Gothic" w:cs="Calibri"/>
          <w:b/>
          <w:bCs/>
          <w:kern w:val="32"/>
          <w:sz w:val="20"/>
          <w:szCs w:val="20"/>
          <w:lang w:val="x-none" w:eastAsia="x-none"/>
        </w:rPr>
      </w:pPr>
      <w:r w:rsidRPr="00AD54C7">
        <w:rPr>
          <w:rFonts w:ascii="Century Gothic" w:hAnsi="Century Gothic" w:cs="Calibri"/>
          <w:b/>
          <w:bCs/>
          <w:kern w:val="32"/>
          <w:sz w:val="20"/>
          <w:szCs w:val="20"/>
          <w:lang w:val="x-none" w:eastAsia="x-none"/>
        </w:rPr>
        <w:t xml:space="preserve">CLÁUSULA </w:t>
      </w:r>
      <w:r w:rsidRPr="00AD54C7">
        <w:rPr>
          <w:rFonts w:ascii="Century Gothic" w:hAnsi="Century Gothic" w:cs="Calibri"/>
          <w:b/>
          <w:bCs/>
          <w:kern w:val="32"/>
          <w:sz w:val="20"/>
          <w:szCs w:val="20"/>
          <w:lang w:eastAsia="x-none"/>
        </w:rPr>
        <w:t>SÉTIMA</w:t>
      </w:r>
      <w:r w:rsidRPr="00AD54C7">
        <w:rPr>
          <w:rFonts w:ascii="Century Gothic" w:hAnsi="Century Gothic" w:cs="Calibri"/>
          <w:b/>
          <w:bCs/>
          <w:kern w:val="32"/>
          <w:sz w:val="20"/>
          <w:szCs w:val="20"/>
          <w:lang w:val="x-none" w:eastAsia="x-none"/>
        </w:rPr>
        <w:t xml:space="preserve"> - DOTAÇÃO ORÇAMENTÁRIA </w:t>
      </w:r>
    </w:p>
    <w:p w14:paraId="6911DC3A" w14:textId="4F182CFD" w:rsidR="00493EE5" w:rsidRDefault="00493EE5" w:rsidP="009D44A8">
      <w:pPr>
        <w:tabs>
          <w:tab w:val="left" w:pos="8789"/>
        </w:tabs>
        <w:ind w:left="-1134" w:right="425"/>
        <w:jc w:val="both"/>
        <w:rPr>
          <w:rFonts w:ascii="Century Gothic" w:hAnsi="Century Gothic"/>
        </w:rPr>
      </w:pPr>
      <w:r w:rsidRPr="00AD54C7">
        <w:rPr>
          <w:rFonts w:ascii="Century Gothic" w:hAnsi="Century Gothic"/>
          <w:b/>
        </w:rPr>
        <w:t xml:space="preserve">7.1. </w:t>
      </w:r>
      <w:r w:rsidR="009D44A8" w:rsidRPr="009D44A8">
        <w:rPr>
          <w:rFonts w:ascii="Century Gothic" w:hAnsi="Century Gothic"/>
        </w:rPr>
        <w:t>As despesas decorrentes da execução do objeto desta contratação correrão à conta de recursos consignados no orçamento do Município de Lobato para o exercício financeiro vigente, estando previstas em dotação orçamentária própria e suficiente para suportar os encargos decorrentes da contratação, conforme classificação orçamentária a seguir discriminada</w:t>
      </w:r>
      <w:r w:rsidR="009D44A8">
        <w:rPr>
          <w:rFonts w:ascii="Century Gothic" w:hAnsi="Century Gothic"/>
        </w:rPr>
        <w:t>:</w:t>
      </w:r>
    </w:p>
    <w:tbl>
      <w:tblPr>
        <w:tblW w:w="0" w:type="auto"/>
        <w:tblInd w:w="-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07"/>
        <w:gridCol w:w="1316"/>
        <w:gridCol w:w="2657"/>
        <w:gridCol w:w="3544"/>
      </w:tblGrid>
      <w:tr w:rsidR="009D44A8" w:rsidRPr="00912A0C" w14:paraId="3ADFDE98" w14:textId="77777777" w:rsidTr="00214CA3">
        <w:trPr>
          <w:trHeight w:val="242"/>
        </w:trPr>
        <w:tc>
          <w:tcPr>
            <w:tcW w:w="1207" w:type="dxa"/>
            <w:vAlign w:val="center"/>
          </w:tcPr>
          <w:p w14:paraId="4ADAE7BE"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Reduzido</w:t>
            </w:r>
          </w:p>
        </w:tc>
        <w:tc>
          <w:tcPr>
            <w:tcW w:w="1316" w:type="dxa"/>
            <w:vAlign w:val="center"/>
          </w:tcPr>
          <w:p w14:paraId="4AF93FF6"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Organograma</w:t>
            </w:r>
          </w:p>
        </w:tc>
        <w:tc>
          <w:tcPr>
            <w:tcW w:w="2657" w:type="dxa"/>
            <w:vAlign w:val="center"/>
          </w:tcPr>
          <w:p w14:paraId="57179556"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Descrição da Despesa</w:t>
            </w:r>
          </w:p>
        </w:tc>
        <w:tc>
          <w:tcPr>
            <w:tcW w:w="3544" w:type="dxa"/>
            <w:vAlign w:val="center"/>
          </w:tcPr>
          <w:p w14:paraId="3EC8DD55"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Máscara</w:t>
            </w:r>
          </w:p>
        </w:tc>
      </w:tr>
      <w:tr w:rsidR="009D44A8" w:rsidRPr="00912A0C" w14:paraId="4FFB46C0" w14:textId="77777777" w:rsidTr="00214CA3">
        <w:trPr>
          <w:trHeight w:val="358"/>
        </w:trPr>
        <w:tc>
          <w:tcPr>
            <w:tcW w:w="1207" w:type="dxa"/>
            <w:vAlign w:val="center"/>
          </w:tcPr>
          <w:p w14:paraId="396B4975"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367</w:t>
            </w:r>
          </w:p>
        </w:tc>
        <w:tc>
          <w:tcPr>
            <w:tcW w:w="1316" w:type="dxa"/>
            <w:vAlign w:val="center"/>
          </w:tcPr>
          <w:p w14:paraId="63EDD7FB"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09.001</w:t>
            </w:r>
          </w:p>
        </w:tc>
        <w:tc>
          <w:tcPr>
            <w:tcW w:w="2657" w:type="dxa"/>
            <w:vAlign w:val="center"/>
          </w:tcPr>
          <w:p w14:paraId="3683A727"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MANUTENÇÃO DE ATIVIDADES DESPORTIVAS DO MUNICÍPIO</w:t>
            </w:r>
          </w:p>
        </w:tc>
        <w:tc>
          <w:tcPr>
            <w:tcW w:w="3544" w:type="dxa"/>
            <w:vAlign w:val="center"/>
          </w:tcPr>
          <w:p w14:paraId="73B05D61" w14:textId="77777777" w:rsidR="009D44A8" w:rsidRPr="00912A0C" w:rsidRDefault="009D44A8" w:rsidP="00214CA3">
            <w:pPr>
              <w:jc w:val="center"/>
              <w:rPr>
                <w:rFonts w:ascii="Century Gothic" w:hAnsi="Century Gothic"/>
                <w:sz w:val="14"/>
                <w:szCs w:val="14"/>
                <w:highlight w:val="magenta"/>
              </w:rPr>
            </w:pPr>
            <w:r w:rsidRPr="00912A0C">
              <w:rPr>
                <w:rFonts w:ascii="Century Gothic" w:hAnsi="Century Gothic"/>
                <w:sz w:val="14"/>
                <w:szCs w:val="14"/>
              </w:rPr>
              <w:t>09.001.27.812.0016.2042.3.3.90.39.00 / 00000.00000.01.07.00.00.1.500.0000 - Recursos Ordinários (Livres)</w:t>
            </w:r>
          </w:p>
        </w:tc>
      </w:tr>
      <w:tr w:rsidR="009D44A8" w:rsidRPr="00912A0C" w14:paraId="783D295C" w14:textId="77777777" w:rsidTr="00214CA3">
        <w:trPr>
          <w:trHeight w:val="358"/>
        </w:trPr>
        <w:tc>
          <w:tcPr>
            <w:tcW w:w="1207" w:type="dxa"/>
            <w:vAlign w:val="center"/>
          </w:tcPr>
          <w:p w14:paraId="75D61EF8"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485</w:t>
            </w:r>
          </w:p>
        </w:tc>
        <w:tc>
          <w:tcPr>
            <w:tcW w:w="1316" w:type="dxa"/>
            <w:vAlign w:val="center"/>
          </w:tcPr>
          <w:p w14:paraId="326F0D86"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10.003</w:t>
            </w:r>
          </w:p>
        </w:tc>
        <w:tc>
          <w:tcPr>
            <w:tcW w:w="2657" w:type="dxa"/>
            <w:vAlign w:val="center"/>
          </w:tcPr>
          <w:p w14:paraId="6966AA37"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MANUTENÇÃO DO COMPLEXO CULTURAL</w:t>
            </w:r>
          </w:p>
        </w:tc>
        <w:tc>
          <w:tcPr>
            <w:tcW w:w="3544" w:type="dxa"/>
            <w:vAlign w:val="center"/>
          </w:tcPr>
          <w:p w14:paraId="229CE656"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10.003.13.392.0019.2041.3.3.90.39.00 / 00000.00000.01.07.00.00.1.500.0000 - Recursos Ordinários (Livres)</w:t>
            </w:r>
          </w:p>
        </w:tc>
      </w:tr>
      <w:tr w:rsidR="009D44A8" w:rsidRPr="00912A0C" w14:paraId="4AC2478C" w14:textId="77777777" w:rsidTr="00214CA3">
        <w:trPr>
          <w:trHeight w:val="358"/>
        </w:trPr>
        <w:tc>
          <w:tcPr>
            <w:tcW w:w="1207" w:type="dxa"/>
            <w:vAlign w:val="center"/>
          </w:tcPr>
          <w:p w14:paraId="5D68B07F"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492</w:t>
            </w:r>
          </w:p>
        </w:tc>
        <w:tc>
          <w:tcPr>
            <w:tcW w:w="1316" w:type="dxa"/>
            <w:vAlign w:val="center"/>
          </w:tcPr>
          <w:p w14:paraId="1447DE91"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10.003</w:t>
            </w:r>
          </w:p>
        </w:tc>
        <w:tc>
          <w:tcPr>
            <w:tcW w:w="2657" w:type="dxa"/>
            <w:vAlign w:val="center"/>
          </w:tcPr>
          <w:p w14:paraId="24321FC4"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Manutenção da Divisão de Eventos, Lazer e Turismo</w:t>
            </w:r>
          </w:p>
        </w:tc>
        <w:tc>
          <w:tcPr>
            <w:tcW w:w="3544" w:type="dxa"/>
            <w:vAlign w:val="center"/>
          </w:tcPr>
          <w:p w14:paraId="31F979CC"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10.003.23.695.0019.2059.3.3.90.39.00 / 00000.00000.01.07.00.00.1.500.0000 - Recursos Ordinários (Livres)</w:t>
            </w:r>
          </w:p>
        </w:tc>
      </w:tr>
      <w:tr w:rsidR="009D44A8" w:rsidRPr="00912A0C" w14:paraId="0B4190B1" w14:textId="77777777" w:rsidTr="00214CA3">
        <w:trPr>
          <w:trHeight w:val="358"/>
        </w:trPr>
        <w:tc>
          <w:tcPr>
            <w:tcW w:w="1207" w:type="dxa"/>
            <w:vAlign w:val="center"/>
          </w:tcPr>
          <w:p w14:paraId="1A3FA7CB"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535</w:t>
            </w:r>
          </w:p>
        </w:tc>
        <w:tc>
          <w:tcPr>
            <w:tcW w:w="1316" w:type="dxa"/>
            <w:vAlign w:val="center"/>
          </w:tcPr>
          <w:p w14:paraId="1714D9BC"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16.001</w:t>
            </w:r>
          </w:p>
        </w:tc>
        <w:tc>
          <w:tcPr>
            <w:tcW w:w="2657" w:type="dxa"/>
            <w:vAlign w:val="center"/>
          </w:tcPr>
          <w:p w14:paraId="15F1C39C"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Manutenção da Secretaria de Meio Ambiente</w:t>
            </w:r>
          </w:p>
        </w:tc>
        <w:tc>
          <w:tcPr>
            <w:tcW w:w="3544" w:type="dxa"/>
            <w:vAlign w:val="center"/>
          </w:tcPr>
          <w:p w14:paraId="76EA07FE" w14:textId="77777777" w:rsidR="009D44A8" w:rsidRPr="00912A0C" w:rsidRDefault="009D44A8" w:rsidP="00214CA3">
            <w:pPr>
              <w:jc w:val="center"/>
              <w:rPr>
                <w:rFonts w:ascii="Century Gothic" w:hAnsi="Century Gothic"/>
                <w:sz w:val="14"/>
                <w:szCs w:val="14"/>
              </w:rPr>
            </w:pPr>
            <w:r w:rsidRPr="00912A0C">
              <w:rPr>
                <w:rFonts w:ascii="Century Gothic" w:hAnsi="Century Gothic"/>
                <w:sz w:val="14"/>
                <w:szCs w:val="14"/>
              </w:rPr>
              <w:t>16.001.18.541.0019.2060.3.3.90.39.00 / 00000.00000.01.07.00.00.1.500.0000 - Recursos Ordinários (Livres)</w:t>
            </w:r>
          </w:p>
        </w:tc>
      </w:tr>
    </w:tbl>
    <w:p w14:paraId="6D82B807" w14:textId="77777777" w:rsidR="009D44A8" w:rsidRDefault="009D44A8" w:rsidP="009D44A8">
      <w:pPr>
        <w:tabs>
          <w:tab w:val="left" w:pos="8789"/>
        </w:tabs>
        <w:ind w:left="-1134" w:right="283"/>
        <w:jc w:val="center"/>
        <w:rPr>
          <w:rFonts w:ascii="Century Gothic" w:hAnsi="Century Gothic"/>
        </w:rPr>
      </w:pPr>
    </w:p>
    <w:p w14:paraId="34F0F5DB" w14:textId="77777777" w:rsidR="005440A2" w:rsidRDefault="005440A2" w:rsidP="00E5167F">
      <w:pPr>
        <w:ind w:left="-851" w:right="425"/>
        <w:jc w:val="center"/>
        <w:rPr>
          <w:rFonts w:ascii="Century Gothic" w:hAnsi="Century Gothic"/>
        </w:rPr>
      </w:pPr>
    </w:p>
    <w:p w14:paraId="55D9A3B7" w14:textId="77777777" w:rsidR="00493EE5" w:rsidRPr="008F7ECE" w:rsidRDefault="00493EE5" w:rsidP="009D44A8">
      <w:pPr>
        <w:autoSpaceDE w:val="0"/>
        <w:autoSpaceDN w:val="0"/>
        <w:adjustRightInd w:val="0"/>
        <w:ind w:left="-1134" w:right="425"/>
        <w:jc w:val="center"/>
        <w:rPr>
          <w:rFonts w:ascii="Century Gothic" w:hAnsi="Century Gothic"/>
          <w:b/>
          <w:bCs/>
          <w:lang w:val="pt-PT"/>
        </w:rPr>
      </w:pPr>
      <w:r w:rsidRPr="00760A9E">
        <w:rPr>
          <w:rFonts w:ascii="Century Gothic" w:hAnsi="Century Gothic"/>
          <w:b/>
        </w:rPr>
        <w:t xml:space="preserve">CLÁUSULA </w:t>
      </w:r>
      <w:r>
        <w:rPr>
          <w:rFonts w:ascii="Century Gothic" w:hAnsi="Century Gothic"/>
          <w:b/>
        </w:rPr>
        <w:t>OITAVA</w:t>
      </w:r>
      <w:r w:rsidRPr="008F7ECE">
        <w:rPr>
          <w:rFonts w:ascii="Century Gothic" w:hAnsi="Century Gothic"/>
          <w:b/>
          <w:bCs/>
          <w:lang w:val="pt-PT"/>
        </w:rPr>
        <w:t xml:space="preserve"> - PEDIDO DE REPACTUAÇÃO DE PREÇOS, QUANDO FOR O CASO</w:t>
      </w:r>
      <w:r>
        <w:rPr>
          <w:rFonts w:ascii="Century Gothic" w:hAnsi="Century Gothic"/>
          <w:b/>
          <w:bCs/>
          <w:lang w:val="pt-PT"/>
        </w:rPr>
        <w:t xml:space="preserve"> E </w:t>
      </w:r>
      <w:r w:rsidRPr="008F7ECE">
        <w:rPr>
          <w:rFonts w:ascii="Century Gothic" w:hAnsi="Century Gothic"/>
          <w:b/>
          <w:bCs/>
          <w:lang w:val="pt-PT"/>
        </w:rPr>
        <w:t xml:space="preserve">PRAZO PARA RESPOSTA </w:t>
      </w:r>
    </w:p>
    <w:p w14:paraId="1A576458" w14:textId="0DC1D834" w:rsidR="00493EE5" w:rsidRPr="00CD0F6F" w:rsidRDefault="00493EE5" w:rsidP="009D44A8">
      <w:pPr>
        <w:autoSpaceDE w:val="0"/>
        <w:autoSpaceDN w:val="0"/>
        <w:adjustRightInd w:val="0"/>
        <w:ind w:left="-1134" w:right="425"/>
        <w:jc w:val="both"/>
        <w:rPr>
          <w:rFonts w:ascii="Century Gothic" w:hAnsi="Century Gothic"/>
          <w:bCs/>
          <w:lang w:val="pt-PT"/>
        </w:rPr>
      </w:pPr>
      <w:r>
        <w:rPr>
          <w:rFonts w:ascii="Century Gothic" w:hAnsi="Century Gothic"/>
          <w:b/>
          <w:bCs/>
          <w:lang w:val="pt-PT"/>
        </w:rPr>
        <w:t>8.1</w:t>
      </w:r>
      <w:r w:rsidRPr="00CD0F6F">
        <w:rPr>
          <w:rFonts w:ascii="Century Gothic" w:hAnsi="Century Gothic"/>
          <w:b/>
          <w:bCs/>
          <w:lang w:val="pt-PT"/>
        </w:rPr>
        <w:t xml:space="preserve">. </w:t>
      </w:r>
      <w:r w:rsidRPr="00CD0F6F">
        <w:rPr>
          <w:rFonts w:ascii="Century Gothic" w:hAnsi="Century Gothic"/>
          <w:bCs/>
          <w:lang w:val="pt-PT"/>
        </w:rPr>
        <w:t>O prazo para resposta ao pedido de repactuação será de no máximo 30 (trinta) dias, contados a partir da formalização da empresa.</w:t>
      </w:r>
    </w:p>
    <w:p w14:paraId="25B13C2B" w14:textId="70693549" w:rsidR="00493EE5" w:rsidRPr="00CD0F6F" w:rsidRDefault="00493EE5" w:rsidP="009D44A8">
      <w:pPr>
        <w:autoSpaceDE w:val="0"/>
        <w:autoSpaceDN w:val="0"/>
        <w:adjustRightInd w:val="0"/>
        <w:ind w:left="-1134" w:right="425"/>
        <w:jc w:val="both"/>
        <w:rPr>
          <w:rFonts w:ascii="Century Gothic" w:hAnsi="Century Gothic"/>
          <w:bCs/>
          <w:lang w:val="pt-PT"/>
        </w:rPr>
      </w:pPr>
      <w:r>
        <w:rPr>
          <w:rFonts w:ascii="Century Gothic" w:hAnsi="Century Gothic"/>
          <w:b/>
          <w:bCs/>
          <w:lang w:val="pt-PT"/>
        </w:rPr>
        <w:t xml:space="preserve">8.2. </w:t>
      </w:r>
      <w:r w:rsidRPr="00CD0F6F">
        <w:rPr>
          <w:rFonts w:ascii="Century Gothic" w:hAnsi="Century Gothic"/>
          <w:bCs/>
          <w:lang w:val="pt-PT"/>
        </w:rPr>
        <w:t>As alterações de valores poderão ser realizadas por simples apostila, nos termos do Art. 136, da Lei Federal nº 14.133/2021:</w:t>
      </w:r>
    </w:p>
    <w:p w14:paraId="1B5DF9F1" w14:textId="77777777" w:rsidR="00493EE5" w:rsidRPr="00CD0F6F" w:rsidRDefault="00493EE5" w:rsidP="009D44A8">
      <w:pPr>
        <w:autoSpaceDE w:val="0"/>
        <w:autoSpaceDN w:val="0"/>
        <w:adjustRightInd w:val="0"/>
        <w:ind w:left="-1134" w:right="425"/>
        <w:jc w:val="both"/>
        <w:rPr>
          <w:rFonts w:ascii="Century Gothic" w:hAnsi="Century Gothic"/>
          <w:bCs/>
          <w:lang w:val="pt-PT"/>
        </w:rPr>
      </w:pPr>
      <w:r w:rsidRPr="00CD0F6F">
        <w:rPr>
          <w:rFonts w:ascii="Century Gothic" w:hAnsi="Century Gothic"/>
          <w:bCs/>
          <w:lang w:val="pt-PT"/>
        </w:rPr>
        <w:t>Art. 136. Registros que não caracterizam alteração do contrato podem ser realizados por simples apostila, dispensada a celebração de termo aditivo</w:t>
      </w:r>
      <w:r>
        <w:rPr>
          <w:rFonts w:ascii="Century Gothic" w:hAnsi="Century Gothic"/>
          <w:bCs/>
          <w:lang w:val="pt-PT"/>
        </w:rPr>
        <w:t>, como nas seguintes situações:</w:t>
      </w:r>
    </w:p>
    <w:p w14:paraId="7F4A4E7D" w14:textId="77777777" w:rsidR="00493EE5" w:rsidRPr="00CD0F6F" w:rsidRDefault="00493EE5" w:rsidP="009D44A8">
      <w:pPr>
        <w:autoSpaceDE w:val="0"/>
        <w:autoSpaceDN w:val="0"/>
        <w:adjustRightInd w:val="0"/>
        <w:ind w:left="-1134" w:right="425"/>
        <w:jc w:val="both"/>
        <w:rPr>
          <w:rFonts w:ascii="Century Gothic" w:hAnsi="Century Gothic"/>
          <w:bCs/>
        </w:rPr>
      </w:pPr>
      <w:r w:rsidRPr="00CD0F6F">
        <w:rPr>
          <w:rFonts w:ascii="Century Gothic" w:hAnsi="Century Gothic"/>
          <w:bCs/>
          <w:lang w:val="pt-PT"/>
        </w:rPr>
        <w:t>I - variação do valor contratual para fazer face ao reajuste ou à repactuação de preços previstos no próprio contrato;</w:t>
      </w:r>
    </w:p>
    <w:p w14:paraId="60B21D99" w14:textId="77777777" w:rsidR="00493EE5" w:rsidRPr="008F7ECE" w:rsidRDefault="00493EE5" w:rsidP="009D44A8">
      <w:pPr>
        <w:autoSpaceDE w:val="0"/>
        <w:autoSpaceDN w:val="0"/>
        <w:adjustRightInd w:val="0"/>
        <w:ind w:left="-1134" w:right="425"/>
        <w:rPr>
          <w:rFonts w:ascii="Calibri" w:eastAsiaTheme="minorHAnsi" w:hAnsi="Calibri" w:cs="Calibri"/>
          <w:color w:val="000000"/>
          <w:sz w:val="22"/>
          <w:szCs w:val="22"/>
          <w:lang w:eastAsia="en-US"/>
        </w:rPr>
      </w:pPr>
    </w:p>
    <w:p w14:paraId="2C267117" w14:textId="24E7390F" w:rsidR="00493EE5" w:rsidRPr="008F7ECE" w:rsidRDefault="00493EE5" w:rsidP="009D44A8">
      <w:pPr>
        <w:autoSpaceDE w:val="0"/>
        <w:autoSpaceDN w:val="0"/>
        <w:adjustRightInd w:val="0"/>
        <w:ind w:left="-1134" w:right="425"/>
        <w:jc w:val="center"/>
        <w:rPr>
          <w:rFonts w:ascii="Century Gothic" w:hAnsi="Century Gothic"/>
          <w:b/>
          <w:bCs/>
          <w:lang w:val="pt-PT"/>
        </w:rPr>
      </w:pPr>
      <w:r w:rsidRPr="008F7ECE">
        <w:rPr>
          <w:rFonts w:ascii="Century Gothic" w:hAnsi="Century Gothic"/>
          <w:b/>
          <w:bCs/>
          <w:lang w:val="pt-PT"/>
        </w:rPr>
        <w:t xml:space="preserve">CÁUSULA </w:t>
      </w:r>
      <w:r>
        <w:rPr>
          <w:rFonts w:ascii="Century Gothic" w:hAnsi="Century Gothic"/>
          <w:b/>
          <w:bCs/>
          <w:lang w:val="pt-PT"/>
        </w:rPr>
        <w:t>NONA</w:t>
      </w:r>
      <w:r w:rsidRPr="008F7ECE">
        <w:rPr>
          <w:rFonts w:ascii="Century Gothic" w:hAnsi="Century Gothic"/>
          <w:b/>
          <w:bCs/>
          <w:lang w:val="pt-PT"/>
        </w:rPr>
        <w:t xml:space="preserve"> - PRAZO PARA RESPOSTA AO PEDIDO DE RESTABELECIMENTO DO EQUILÍBRIO ECONÔMICO-FINANCEIRO, QUANDO FOR O CASO </w:t>
      </w:r>
    </w:p>
    <w:p w14:paraId="59CD5885" w14:textId="43AA51C6" w:rsidR="00493EE5" w:rsidRPr="00DA2DBC" w:rsidRDefault="00493EE5" w:rsidP="009D44A8">
      <w:pPr>
        <w:ind w:left="-1134" w:right="425"/>
        <w:jc w:val="both"/>
        <w:rPr>
          <w:rFonts w:ascii="Century Gothic" w:hAnsi="Century Gothic"/>
          <w:bCs/>
          <w:lang w:val="pt-PT"/>
        </w:rPr>
      </w:pPr>
      <w:r w:rsidRPr="00FF2FCC">
        <w:rPr>
          <w:rFonts w:ascii="Century Gothic" w:hAnsi="Century Gothic"/>
          <w:b/>
          <w:bCs/>
          <w:lang w:val="pt-PT"/>
        </w:rPr>
        <w:t>9.1</w:t>
      </w:r>
      <w:r w:rsidR="009D44A8">
        <w:rPr>
          <w:rFonts w:ascii="Century Gothic" w:hAnsi="Century Gothic"/>
          <w:bCs/>
          <w:lang w:val="pt-PT"/>
        </w:rPr>
        <w:t xml:space="preserve">. </w:t>
      </w:r>
      <w:r w:rsidRPr="008F7ECE">
        <w:rPr>
          <w:rFonts w:ascii="Century Gothic" w:hAnsi="Century Gothic"/>
          <w:bCs/>
          <w:lang w:val="pt-PT"/>
        </w:rPr>
        <w:t xml:space="preserve">O reequilíbrio econômico poderá ser solicitado a qualquer tempo pelo(a) CONTRATADO (A) desde que comprovado caso de força maior, caso fortuito ou fato do príncipe ou em decorrência de fatos imprevisíveis ou previsíveis de consequências incalculáveis, que inviabilizem a execução do contrato tal como pactuado, nos termos do art. 124, inciso II, alínea “d” da lei nº 14.133/93, sendo que a resposta de deferimento ou indeferimento do pedido ocorrerá sempre no primeiro dia </w:t>
      </w:r>
      <w:r>
        <w:rPr>
          <w:rFonts w:ascii="Century Gothic" w:hAnsi="Century Gothic"/>
          <w:bCs/>
          <w:lang w:val="pt-PT"/>
        </w:rPr>
        <w:t xml:space="preserve">útil </w:t>
      </w:r>
      <w:r w:rsidRPr="008F7ECE">
        <w:rPr>
          <w:rFonts w:ascii="Century Gothic" w:hAnsi="Century Gothic"/>
          <w:bCs/>
          <w:lang w:val="pt-PT"/>
        </w:rPr>
        <w:t>do mês subsequente a requisição.</w:t>
      </w:r>
    </w:p>
    <w:p w14:paraId="35C9C600" w14:textId="5584B15D" w:rsidR="00493EE5" w:rsidRDefault="00AD6BDD" w:rsidP="009D44A8">
      <w:pPr>
        <w:autoSpaceDE w:val="0"/>
        <w:autoSpaceDN w:val="0"/>
        <w:adjustRightInd w:val="0"/>
        <w:ind w:left="-1134" w:right="425"/>
        <w:jc w:val="both"/>
        <w:rPr>
          <w:rFonts w:ascii="Century Gothic" w:hAnsi="Century Gothic"/>
          <w:bCs/>
          <w:lang w:val="pt-PT"/>
        </w:rPr>
      </w:pPr>
      <w:r w:rsidRPr="00214CA3">
        <w:rPr>
          <w:rFonts w:ascii="Century Gothic" w:hAnsi="Century Gothic"/>
          <w:b/>
          <w:bCs/>
          <w:noProof/>
        </w:rPr>
        <mc:AlternateContent>
          <mc:Choice Requires="wps">
            <w:drawing>
              <wp:anchor distT="0" distB="0" distL="114300" distR="114300" simplePos="0" relativeHeight="251672576" behindDoc="1" locked="0" layoutInCell="0" allowOverlap="1" wp14:anchorId="3BA215D2" wp14:editId="375F414E">
                <wp:simplePos x="0" y="0"/>
                <wp:positionH relativeFrom="margin">
                  <wp:posOffset>-139519</wp:posOffset>
                </wp:positionH>
                <wp:positionV relativeFrom="margin">
                  <wp:posOffset>1837823</wp:posOffset>
                </wp:positionV>
                <wp:extent cx="5865495" cy="1050303"/>
                <wp:effectExtent l="0" t="0" r="0" b="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1050303"/>
                        </a:xfrm>
                        <a:prstGeom prst="rect">
                          <a:avLst/>
                        </a:prstGeom>
                        <a:ln w="9525">
                          <a:noFill/>
                          <a:round/>
                          <a:headEnd/>
                          <a:tailEnd/>
                        </a:ln>
                      </wps:spPr>
                      <wps:txbx>
                        <w:txbxContent>
                          <w:p w14:paraId="58229FC8"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3BA215D2" id="Caixa de Texto 11" o:spid="_x0000_s1032" type="#_x0000_t202" style="position:absolute;left:0;text-align:left;margin-left:-11pt;margin-top:144.7pt;width:461.85pt;height:82.7pt;rotation:-45;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" o:allowincell="f" filled="f" stroked="f">
                <v:stroke joinstyle="round"/>
                <o:lock v:ext="edit" shapetype="t"/>
                <v:textbox>
                  <w:txbxContent>
                    <w:p w14:paraId="58229FC8"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493EE5" w:rsidRPr="00C86C64">
        <w:rPr>
          <w:rFonts w:ascii="Century Gothic" w:hAnsi="Century Gothic"/>
          <w:b/>
          <w:bCs/>
          <w:lang w:val="pt-PT"/>
        </w:rPr>
        <w:t>9.2.</w:t>
      </w:r>
      <w:r w:rsidR="00493EE5">
        <w:rPr>
          <w:rFonts w:ascii="Century Gothic" w:hAnsi="Century Gothic"/>
          <w:bCs/>
          <w:lang w:val="pt-PT"/>
        </w:rPr>
        <w:t xml:space="preserve"> </w:t>
      </w:r>
      <w:r w:rsidR="00493EE5" w:rsidRPr="00DA2DBC">
        <w:rPr>
          <w:rFonts w:ascii="Century Gothic" w:hAnsi="Century Gothic"/>
          <w:bCs/>
          <w:lang w:val="pt-PT"/>
        </w:rPr>
        <w:t xml:space="preserve">Se concedido o reequilíbrio este atingirá somente compras </w:t>
      </w:r>
      <w:r w:rsidR="00493EE5">
        <w:rPr>
          <w:rFonts w:ascii="Century Gothic" w:hAnsi="Century Gothic"/>
          <w:bCs/>
          <w:lang w:val="pt-PT"/>
        </w:rPr>
        <w:t xml:space="preserve">futuras, posteriores ao pedido, </w:t>
      </w:r>
      <w:r w:rsidR="00493EE5" w:rsidRPr="00DA2DBC">
        <w:rPr>
          <w:rFonts w:ascii="Century Gothic" w:hAnsi="Century Gothic"/>
          <w:bCs/>
          <w:lang w:val="pt-PT"/>
        </w:rPr>
        <w:t xml:space="preserve">não recaindo nas compras já solicitadas e empenhadas. Devendo o fornecedor entregar os bens ou prestar os serviços já empenhados pelo valor da licitação. </w:t>
      </w:r>
    </w:p>
    <w:p w14:paraId="18BDC61E" w14:textId="110BAC40" w:rsidR="00493EE5" w:rsidRPr="00A0728D" w:rsidRDefault="00493EE5" w:rsidP="009D44A8">
      <w:pPr>
        <w:ind w:left="-1134" w:right="425"/>
        <w:jc w:val="center"/>
        <w:rPr>
          <w:rFonts w:ascii="Century Gothic" w:hAnsi="Century Gothic" w:cs="Calibri"/>
          <w:lang w:val="pt-PT"/>
        </w:rPr>
      </w:pPr>
    </w:p>
    <w:p w14:paraId="436637C0" w14:textId="03CF9ABB" w:rsidR="00493EE5" w:rsidRPr="00130BF5" w:rsidRDefault="00493EE5" w:rsidP="009D44A8">
      <w:pPr>
        <w:pStyle w:val="Ttulo2"/>
        <w:tabs>
          <w:tab w:val="left" w:pos="472"/>
        </w:tabs>
        <w:spacing w:line="240" w:lineRule="auto"/>
        <w:ind w:left="-1134" w:right="425" w:firstLine="0"/>
        <w:jc w:val="center"/>
        <w:rPr>
          <w:rFonts w:ascii="Century Gothic" w:hAnsi="Century Gothic"/>
        </w:rPr>
      </w:pPr>
      <w:r>
        <w:rPr>
          <w:rFonts w:ascii="Century Gothic" w:hAnsi="Century Gothic" w:cs="Calibri"/>
        </w:rPr>
        <w:t>CLÁUSULA DÉCIMA</w:t>
      </w:r>
      <w:r w:rsidRPr="00130BF5">
        <w:rPr>
          <w:rFonts w:ascii="Century Gothic" w:hAnsi="Century Gothic" w:cs="Calibri"/>
        </w:rPr>
        <w:t xml:space="preserve"> </w:t>
      </w:r>
      <w:r w:rsidR="006C77FE">
        <w:rPr>
          <w:rFonts w:ascii="Century Gothic" w:hAnsi="Century Gothic" w:cs="Calibri"/>
        </w:rPr>
        <w:t>–</w:t>
      </w:r>
      <w:r w:rsidRPr="00130BF5">
        <w:rPr>
          <w:rFonts w:ascii="Century Gothic" w:hAnsi="Century Gothic" w:cs="Calibri"/>
        </w:rPr>
        <w:t xml:space="preserve"> </w:t>
      </w:r>
      <w:r w:rsidR="006C77FE">
        <w:rPr>
          <w:rFonts w:ascii="Century Gothic" w:hAnsi="Century Gothic"/>
        </w:rPr>
        <w:t>OS DIREITOS E AS RESPONSABILIDADES DAS PARTES</w:t>
      </w:r>
    </w:p>
    <w:p w14:paraId="47636411" w14:textId="2B28F44A" w:rsidR="009D44A8" w:rsidRDefault="006C77FE" w:rsidP="009D44A8">
      <w:pPr>
        <w:pStyle w:val="Standard"/>
        <w:shd w:val="clear" w:color="auto" w:fill="FFFFFF"/>
        <w:autoSpaceDN/>
        <w:ind w:left="-1134" w:right="425"/>
        <w:jc w:val="both"/>
        <w:rPr>
          <w:rFonts w:ascii="Century Gothic" w:hAnsi="Century Gothic" w:cs="Arial"/>
          <w:b/>
          <w:sz w:val="20"/>
          <w:szCs w:val="20"/>
        </w:rPr>
      </w:pPr>
      <w:r>
        <w:rPr>
          <w:rFonts w:ascii="Century Gothic" w:hAnsi="Century Gothic" w:cs="Arial"/>
          <w:b/>
          <w:sz w:val="20"/>
          <w:szCs w:val="20"/>
        </w:rPr>
        <w:t>10.</w:t>
      </w:r>
      <w:r w:rsidRPr="007448C6">
        <w:rPr>
          <w:rFonts w:ascii="Century Gothic" w:hAnsi="Century Gothic" w:cs="Arial"/>
          <w:b/>
          <w:sz w:val="20"/>
          <w:szCs w:val="20"/>
        </w:rPr>
        <w:t>1</w:t>
      </w:r>
      <w:r w:rsidRPr="006C77FE">
        <w:rPr>
          <w:rFonts w:ascii="Century Gothic" w:hAnsi="Century Gothic" w:cs="Arial"/>
          <w:b/>
          <w:sz w:val="20"/>
          <w:szCs w:val="20"/>
        </w:rPr>
        <w:t xml:space="preserve">. </w:t>
      </w:r>
      <w:r w:rsidR="009D44A8" w:rsidRPr="006E47C5">
        <w:rPr>
          <w:rFonts w:ascii="Century Gothic" w:hAnsi="Century Gothic" w:cs="Arial"/>
          <w:b/>
          <w:sz w:val="20"/>
          <w:szCs w:val="20"/>
        </w:rPr>
        <w:t>OBRIGAÇÕES DO CONTRATANTE</w:t>
      </w:r>
    </w:p>
    <w:p w14:paraId="4B02B9A4" w14:textId="4CF225F2" w:rsidR="009D44A8" w:rsidRPr="00245038" w:rsidRDefault="009D44A8" w:rsidP="009D44A8">
      <w:pPr>
        <w:pStyle w:val="Standard"/>
        <w:shd w:val="clear" w:color="auto" w:fill="FFFFFF"/>
        <w:ind w:left="-1134" w:right="425"/>
        <w:jc w:val="both"/>
        <w:rPr>
          <w:rFonts w:ascii="Century Gothic" w:hAnsi="Century Gothic"/>
          <w:bCs/>
          <w:kern w:val="0"/>
          <w:sz w:val="20"/>
          <w:szCs w:val="20"/>
          <w:lang w:val="pt-PT"/>
        </w:rPr>
      </w:pPr>
      <w:r>
        <w:rPr>
          <w:rFonts w:ascii="Century Gothic" w:hAnsi="Century Gothic" w:cs="Arial"/>
          <w:b/>
          <w:kern w:val="0"/>
          <w:sz w:val="20"/>
          <w:szCs w:val="20"/>
          <w:lang w:val="pt-PT" w:eastAsia="en-US"/>
        </w:rPr>
        <w:t>10.</w:t>
      </w:r>
      <w:r w:rsidRPr="00543D50">
        <w:rPr>
          <w:rFonts w:ascii="Century Gothic" w:hAnsi="Century Gothic" w:cs="Arial"/>
          <w:b/>
          <w:kern w:val="0"/>
          <w:sz w:val="20"/>
          <w:szCs w:val="20"/>
          <w:lang w:val="pt-PT" w:eastAsia="en-US"/>
        </w:rPr>
        <w:t>1.1.</w:t>
      </w:r>
      <w:r>
        <w:rPr>
          <w:rFonts w:ascii="Century Gothic" w:hAnsi="Century Gothic" w:cs="Arial"/>
          <w:kern w:val="0"/>
          <w:sz w:val="20"/>
          <w:szCs w:val="20"/>
          <w:lang w:val="pt-PT" w:eastAsia="en-US"/>
        </w:rPr>
        <w:t xml:space="preserve"> </w:t>
      </w:r>
      <w:r w:rsidRPr="00245038">
        <w:rPr>
          <w:rFonts w:ascii="Century Gothic" w:hAnsi="Century Gothic"/>
          <w:bCs/>
          <w:kern w:val="0"/>
          <w:sz w:val="20"/>
          <w:szCs w:val="20"/>
          <w:lang w:val="pt-PT"/>
        </w:rPr>
        <w:t>Fornecer à contratada as informações, documentos e acesso às dependências necessários ao desempenho dos serviços, dentro dos prazos acordados.</w:t>
      </w:r>
    </w:p>
    <w:p w14:paraId="42989DC6" w14:textId="0327C63D" w:rsidR="009D44A8" w:rsidRPr="00701DA7" w:rsidRDefault="009D44A8" w:rsidP="009D44A8">
      <w:pPr>
        <w:pStyle w:val="Standard"/>
        <w:shd w:val="clear" w:color="auto" w:fill="FFFFFF"/>
        <w:ind w:left="-1134" w:right="425"/>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10.</w:t>
      </w:r>
      <w:r w:rsidRPr="00543D50">
        <w:rPr>
          <w:rFonts w:ascii="Century Gothic" w:hAnsi="Century Gothic" w:cs="Arial"/>
          <w:b/>
          <w:kern w:val="0"/>
          <w:sz w:val="20"/>
          <w:szCs w:val="20"/>
          <w:lang w:val="pt-PT" w:eastAsia="en-US"/>
        </w:rPr>
        <w:t>1.2.</w:t>
      </w:r>
      <w:r>
        <w:rPr>
          <w:rFonts w:ascii="Century Gothic" w:hAnsi="Century Gothic" w:cs="Arial"/>
          <w:kern w:val="0"/>
          <w:sz w:val="20"/>
          <w:szCs w:val="20"/>
          <w:lang w:val="pt-PT" w:eastAsia="en-US"/>
        </w:rPr>
        <w:t xml:space="preserve"> </w:t>
      </w:r>
      <w:r w:rsidRPr="00701DA7">
        <w:rPr>
          <w:rFonts w:ascii="Century Gothic" w:hAnsi="Century Gothic" w:cs="Arial"/>
          <w:kern w:val="0"/>
          <w:sz w:val="20"/>
          <w:szCs w:val="20"/>
          <w:lang w:val="pt-PT" w:eastAsia="en-US"/>
        </w:rPr>
        <w:t>Designar fiscais e gestor do contrato para acompanhamento e validação das atividades.</w:t>
      </w:r>
    </w:p>
    <w:p w14:paraId="73E97C8F" w14:textId="2472F986" w:rsidR="009D44A8" w:rsidRPr="00701DA7" w:rsidRDefault="009D44A8" w:rsidP="009D44A8">
      <w:pPr>
        <w:pStyle w:val="Standard"/>
        <w:shd w:val="clear" w:color="auto" w:fill="FFFFFF"/>
        <w:ind w:left="-1134" w:right="425"/>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10</w:t>
      </w:r>
      <w:r w:rsidRPr="00543D50">
        <w:rPr>
          <w:rFonts w:ascii="Century Gothic" w:hAnsi="Century Gothic" w:cs="Arial"/>
          <w:b/>
          <w:kern w:val="0"/>
          <w:sz w:val="20"/>
          <w:szCs w:val="20"/>
          <w:lang w:val="pt-PT" w:eastAsia="en-US"/>
        </w:rPr>
        <w:t>.1.3.</w:t>
      </w:r>
      <w:r>
        <w:rPr>
          <w:rFonts w:ascii="Century Gothic" w:hAnsi="Century Gothic" w:cs="Arial"/>
          <w:kern w:val="0"/>
          <w:sz w:val="20"/>
          <w:szCs w:val="20"/>
          <w:lang w:val="pt-PT" w:eastAsia="en-US"/>
        </w:rPr>
        <w:t xml:space="preserve"> </w:t>
      </w:r>
      <w:r w:rsidRPr="00701DA7">
        <w:rPr>
          <w:rFonts w:ascii="Century Gothic" w:hAnsi="Century Gothic" w:cs="Arial"/>
          <w:kern w:val="0"/>
          <w:sz w:val="20"/>
          <w:szCs w:val="20"/>
          <w:lang w:val="pt-PT" w:eastAsia="en-US"/>
        </w:rPr>
        <w:t xml:space="preserve">Emitir atesto mensal dos relatórios e da nota fiscal após a </w:t>
      </w:r>
      <w:r w:rsidRPr="00245038">
        <w:rPr>
          <w:rFonts w:ascii="Century Gothic" w:hAnsi="Century Gothic"/>
          <w:bCs/>
          <w:kern w:val="0"/>
          <w:sz w:val="20"/>
          <w:szCs w:val="20"/>
          <w:lang w:val="pt-PT"/>
        </w:rPr>
        <w:t>verificação</w:t>
      </w:r>
      <w:r w:rsidRPr="00701DA7">
        <w:rPr>
          <w:rFonts w:ascii="Century Gothic" w:hAnsi="Century Gothic" w:cs="Arial"/>
          <w:kern w:val="0"/>
          <w:sz w:val="20"/>
          <w:szCs w:val="20"/>
          <w:lang w:val="pt-PT" w:eastAsia="en-US"/>
        </w:rPr>
        <w:t xml:space="preserve"> da conformidade dos serviços prestados.</w:t>
      </w:r>
    </w:p>
    <w:p w14:paraId="5F5C6CAA" w14:textId="569AE18E" w:rsidR="009D44A8" w:rsidRPr="00701DA7" w:rsidRDefault="009D44A8" w:rsidP="009D44A8">
      <w:pPr>
        <w:pStyle w:val="Standard"/>
        <w:shd w:val="clear" w:color="auto" w:fill="FFFFFF"/>
        <w:ind w:left="-1134" w:right="425"/>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10</w:t>
      </w:r>
      <w:r w:rsidRPr="00543D50">
        <w:rPr>
          <w:rFonts w:ascii="Century Gothic" w:hAnsi="Century Gothic" w:cs="Arial"/>
          <w:b/>
          <w:kern w:val="0"/>
          <w:sz w:val="20"/>
          <w:szCs w:val="20"/>
          <w:lang w:val="pt-PT" w:eastAsia="en-US"/>
        </w:rPr>
        <w:t>.1.4.</w:t>
      </w:r>
      <w:r>
        <w:rPr>
          <w:rFonts w:ascii="Century Gothic" w:hAnsi="Century Gothic" w:cs="Arial"/>
          <w:kern w:val="0"/>
          <w:sz w:val="20"/>
          <w:szCs w:val="20"/>
          <w:lang w:val="pt-PT" w:eastAsia="en-US"/>
        </w:rPr>
        <w:t xml:space="preserve"> </w:t>
      </w:r>
      <w:r w:rsidRPr="00701DA7">
        <w:rPr>
          <w:rFonts w:ascii="Century Gothic" w:hAnsi="Century Gothic" w:cs="Arial"/>
          <w:kern w:val="0"/>
          <w:sz w:val="20"/>
          <w:szCs w:val="20"/>
          <w:lang w:val="pt-PT" w:eastAsia="en-US"/>
        </w:rPr>
        <w:t>Realizar os pagamentos devidos dentro do prazo estipulado, desde que cumpridas todas as exigências contratuais.</w:t>
      </w:r>
    </w:p>
    <w:p w14:paraId="77C19331" w14:textId="3884671A" w:rsidR="009D44A8" w:rsidRPr="00701DA7" w:rsidRDefault="009D44A8" w:rsidP="009D44A8">
      <w:pPr>
        <w:pStyle w:val="Standard"/>
        <w:shd w:val="clear" w:color="auto" w:fill="FFFFFF"/>
        <w:ind w:left="-1134" w:right="425"/>
        <w:jc w:val="both"/>
        <w:rPr>
          <w:rFonts w:ascii="Century Gothic" w:hAnsi="Century Gothic" w:cs="Arial"/>
          <w:kern w:val="0"/>
          <w:sz w:val="20"/>
          <w:szCs w:val="20"/>
          <w:lang w:val="pt-PT" w:eastAsia="en-US"/>
        </w:rPr>
      </w:pPr>
      <w:r>
        <w:rPr>
          <w:rFonts w:ascii="Century Gothic" w:hAnsi="Century Gothic" w:cs="Arial"/>
          <w:b/>
          <w:kern w:val="0"/>
          <w:sz w:val="20"/>
          <w:szCs w:val="20"/>
          <w:lang w:val="pt-PT" w:eastAsia="en-US"/>
        </w:rPr>
        <w:t>10</w:t>
      </w:r>
      <w:r w:rsidRPr="00543D50">
        <w:rPr>
          <w:rFonts w:ascii="Century Gothic" w:hAnsi="Century Gothic" w:cs="Arial"/>
          <w:b/>
          <w:kern w:val="0"/>
          <w:sz w:val="20"/>
          <w:szCs w:val="20"/>
          <w:lang w:val="pt-PT" w:eastAsia="en-US"/>
        </w:rPr>
        <w:t>.1.5.</w:t>
      </w:r>
      <w:r>
        <w:rPr>
          <w:rFonts w:ascii="Century Gothic" w:hAnsi="Century Gothic" w:cs="Arial"/>
          <w:kern w:val="0"/>
          <w:sz w:val="20"/>
          <w:szCs w:val="20"/>
          <w:lang w:val="pt-PT" w:eastAsia="en-US"/>
        </w:rPr>
        <w:t xml:space="preserve"> </w:t>
      </w:r>
      <w:r w:rsidRPr="00701DA7">
        <w:rPr>
          <w:rFonts w:ascii="Century Gothic" w:hAnsi="Century Gothic" w:cs="Arial"/>
          <w:kern w:val="0"/>
          <w:sz w:val="20"/>
          <w:szCs w:val="20"/>
          <w:lang w:val="pt-PT" w:eastAsia="en-US"/>
        </w:rPr>
        <w:t>Comunicar oficialmente à contratada quaisquer falhas, irregularidades ou descumprimentos observados.</w:t>
      </w:r>
    </w:p>
    <w:p w14:paraId="5838AC0C" w14:textId="17AA7458" w:rsidR="009D44A8" w:rsidRPr="006E47C5" w:rsidRDefault="009D44A8" w:rsidP="009D44A8">
      <w:pPr>
        <w:pStyle w:val="Standard"/>
        <w:shd w:val="clear" w:color="auto" w:fill="FFFFFF"/>
        <w:ind w:left="-1134" w:right="425"/>
        <w:jc w:val="both"/>
        <w:rPr>
          <w:rFonts w:ascii="Century Gothic" w:hAnsi="Century Gothic" w:cs="Arial"/>
          <w:b/>
          <w:sz w:val="20"/>
          <w:szCs w:val="20"/>
        </w:rPr>
      </w:pPr>
      <w:r>
        <w:rPr>
          <w:rFonts w:ascii="Century Gothic" w:hAnsi="Century Gothic" w:cs="Arial"/>
          <w:b/>
          <w:kern w:val="0"/>
          <w:sz w:val="20"/>
          <w:szCs w:val="20"/>
          <w:lang w:val="pt-PT" w:eastAsia="en-US"/>
        </w:rPr>
        <w:t>10</w:t>
      </w:r>
      <w:r w:rsidRPr="00543D50">
        <w:rPr>
          <w:rFonts w:ascii="Century Gothic" w:hAnsi="Century Gothic" w:cs="Arial"/>
          <w:b/>
          <w:kern w:val="0"/>
          <w:sz w:val="20"/>
          <w:szCs w:val="20"/>
          <w:lang w:val="pt-PT" w:eastAsia="en-US"/>
        </w:rPr>
        <w:t>.1.6.</w:t>
      </w:r>
      <w:r>
        <w:rPr>
          <w:rFonts w:ascii="Century Gothic" w:hAnsi="Century Gothic" w:cs="Arial"/>
          <w:kern w:val="0"/>
          <w:sz w:val="20"/>
          <w:szCs w:val="20"/>
          <w:lang w:val="pt-PT" w:eastAsia="en-US"/>
        </w:rPr>
        <w:t xml:space="preserve"> </w:t>
      </w:r>
      <w:r w:rsidRPr="00701DA7">
        <w:rPr>
          <w:rFonts w:ascii="Century Gothic" w:hAnsi="Century Gothic" w:cs="Arial"/>
          <w:kern w:val="0"/>
          <w:sz w:val="20"/>
          <w:szCs w:val="20"/>
          <w:lang w:val="pt-PT" w:eastAsia="en-US"/>
        </w:rPr>
        <w:t>Promover reuniões periódicas de alinhamento e avaliar os resultados apresentados.</w:t>
      </w:r>
      <w:r w:rsidRPr="006E47C5">
        <w:rPr>
          <w:rFonts w:ascii="Century Gothic" w:hAnsi="Century Gothic" w:cs="Arial"/>
          <w:kern w:val="0"/>
          <w:sz w:val="20"/>
          <w:szCs w:val="20"/>
          <w:lang w:val="pt-PT" w:eastAsia="en-US"/>
        </w:rPr>
        <w:t>.</w:t>
      </w:r>
      <w:r w:rsidRPr="006E47C5">
        <w:rPr>
          <w:rFonts w:ascii="Century Gothic" w:hAnsi="Century Gothic" w:cs="Arial"/>
          <w:b/>
          <w:kern w:val="0"/>
          <w:sz w:val="20"/>
          <w:szCs w:val="20"/>
          <w:lang w:val="pt-PT" w:eastAsia="en-US"/>
        </w:rPr>
        <w:t xml:space="preserve">  </w:t>
      </w:r>
    </w:p>
    <w:p w14:paraId="112D1BE8" w14:textId="07D40E22" w:rsidR="009D44A8" w:rsidRDefault="009D44A8" w:rsidP="009D44A8">
      <w:pPr>
        <w:pStyle w:val="Standard"/>
        <w:shd w:val="clear" w:color="auto" w:fill="FFFFFF"/>
        <w:ind w:left="-1134" w:right="425"/>
        <w:jc w:val="both"/>
        <w:rPr>
          <w:rFonts w:ascii="Century Gothic" w:hAnsi="Century Gothic" w:cs="Arial"/>
          <w:b/>
          <w:kern w:val="0"/>
          <w:sz w:val="20"/>
          <w:szCs w:val="20"/>
          <w:lang w:val="pt-PT" w:eastAsia="en-US"/>
        </w:rPr>
      </w:pPr>
      <w:r>
        <w:rPr>
          <w:rFonts w:ascii="Century Gothic" w:hAnsi="Century Gothic" w:cs="Arial"/>
          <w:b/>
          <w:kern w:val="0"/>
          <w:sz w:val="20"/>
          <w:szCs w:val="20"/>
          <w:lang w:val="pt-PT" w:eastAsia="en-US"/>
        </w:rPr>
        <w:t xml:space="preserve">10.2. </w:t>
      </w:r>
      <w:r w:rsidRPr="006E47C5">
        <w:rPr>
          <w:rFonts w:ascii="Century Gothic" w:hAnsi="Century Gothic" w:cs="Arial"/>
          <w:b/>
          <w:kern w:val="0"/>
          <w:sz w:val="20"/>
          <w:szCs w:val="20"/>
          <w:lang w:val="pt-PT" w:eastAsia="en-US"/>
        </w:rPr>
        <w:t>OBRIGAÇÕES DA CONTRATADA</w:t>
      </w:r>
    </w:p>
    <w:p w14:paraId="0A945B11" w14:textId="0239AE4E" w:rsidR="009D44A8" w:rsidRDefault="009D44A8" w:rsidP="009D44A8">
      <w:pPr>
        <w:pStyle w:val="Standard"/>
        <w:shd w:val="clear" w:color="auto" w:fill="FFFFFF"/>
        <w:ind w:left="-1134" w:right="425"/>
        <w:jc w:val="both"/>
        <w:rPr>
          <w:rFonts w:ascii="Century Gothic" w:hAnsi="Century Gothic" w:cs="Arial"/>
          <w:sz w:val="20"/>
          <w:szCs w:val="20"/>
          <w:lang w:val="pt-PT" w:eastAsia="en-US"/>
        </w:rPr>
      </w:pPr>
      <w:r>
        <w:rPr>
          <w:rFonts w:ascii="Century Gothic" w:hAnsi="Century Gothic" w:cs="Arial"/>
          <w:b/>
          <w:kern w:val="0"/>
          <w:sz w:val="20"/>
          <w:szCs w:val="20"/>
          <w:lang w:val="pt-PT" w:eastAsia="en-US"/>
        </w:rPr>
        <w:t xml:space="preserve">10.2.1. </w:t>
      </w:r>
      <w:r w:rsidRPr="00EE1157">
        <w:rPr>
          <w:rFonts w:ascii="Century Gothic" w:hAnsi="Century Gothic" w:cs="Arial"/>
          <w:sz w:val="20"/>
          <w:szCs w:val="20"/>
          <w:lang w:val="pt-PT" w:eastAsia="en-US"/>
        </w:rPr>
        <w:t>A contratada deverá executar os serviços de consultoria e apoio administrativo técnico com diligência, qualidade e observância às diretrizes estabelecidas neste Termo de Referência, bem como às normas aplicáveis à Administração Pública.</w:t>
      </w:r>
    </w:p>
    <w:p w14:paraId="78764F19" w14:textId="63A8486E" w:rsidR="009D44A8" w:rsidRPr="00EE1157" w:rsidRDefault="009D44A8" w:rsidP="009D44A8">
      <w:pPr>
        <w:pStyle w:val="Standard"/>
        <w:shd w:val="clear" w:color="auto" w:fill="FFFFFF"/>
        <w:ind w:left="-1134" w:right="425"/>
        <w:jc w:val="both"/>
        <w:rPr>
          <w:rFonts w:ascii="Century Gothic" w:hAnsi="Century Gothic" w:cs="Arial"/>
          <w:b/>
          <w:sz w:val="20"/>
          <w:szCs w:val="20"/>
        </w:rPr>
      </w:pPr>
      <w:r>
        <w:rPr>
          <w:rFonts w:ascii="Century Gothic" w:hAnsi="Century Gothic" w:cs="Arial"/>
          <w:b/>
          <w:sz w:val="20"/>
          <w:szCs w:val="20"/>
          <w:lang w:val="pt-PT" w:eastAsia="en-US"/>
        </w:rPr>
        <w:t>10</w:t>
      </w:r>
      <w:r w:rsidRPr="00543D50">
        <w:rPr>
          <w:rFonts w:ascii="Century Gothic" w:hAnsi="Century Gothic" w:cs="Arial"/>
          <w:b/>
          <w:sz w:val="20"/>
          <w:szCs w:val="20"/>
          <w:lang w:val="pt-PT" w:eastAsia="en-US"/>
        </w:rPr>
        <w:t>.2.1.1.</w:t>
      </w:r>
      <w:r>
        <w:rPr>
          <w:rFonts w:ascii="Century Gothic" w:hAnsi="Century Gothic" w:cs="Arial"/>
          <w:sz w:val="20"/>
          <w:szCs w:val="20"/>
          <w:lang w:val="pt-PT" w:eastAsia="en-US"/>
        </w:rPr>
        <w:t xml:space="preserve"> </w:t>
      </w:r>
      <w:r w:rsidRPr="00EE1157">
        <w:rPr>
          <w:rFonts w:ascii="Century Gothic" w:hAnsi="Century Gothic" w:cs="Arial"/>
          <w:sz w:val="20"/>
          <w:szCs w:val="20"/>
          <w:lang w:val="pt-PT" w:eastAsia="en-US"/>
        </w:rPr>
        <w:t>Constituem obrigações da contratada, sem prejuízo de outras previstas no instrumento contratual:</w:t>
      </w:r>
    </w:p>
    <w:p w14:paraId="6DC56D90"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Executar os serviços de forma adequada às demandas da Administração, observando os prazos e orientações definidos pelo gestor e fiscal do contrato; </w:t>
      </w:r>
    </w:p>
    <w:p w14:paraId="4A091457"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Prestar apoio técnico especializado em planejamento estratégico e gestão de políticas públicas nas áreas de Esporte, Cultura, Turismo e Meio Ambiente; </w:t>
      </w:r>
    </w:p>
    <w:p w14:paraId="595E1E27"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Comparecer ao local indicado pela Administração para prestação de serviços presenciais, respeitando a carga horária mínima semanal estabelecida de 16 (dezesseis) horas; </w:t>
      </w:r>
    </w:p>
    <w:p w14:paraId="0AB7A220"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Disponibilizar suporte remoto durante o horário comercial, sempre que solicitado pela Administração, para atendimento de demandas técnicas e administrativas; </w:t>
      </w:r>
    </w:p>
    <w:p w14:paraId="41D364F1"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Elaborar, quando solicitado, relatórios técnicos, diagnósticos, pareceres, orientações e demais documentos de apoio à gestão pública; </w:t>
      </w:r>
    </w:p>
    <w:p w14:paraId="65D437AF"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Apoiar a Administração na formulação, revisão, implementação e acompanhamento de planos, programas e projetos governamentais; </w:t>
      </w:r>
    </w:p>
    <w:p w14:paraId="19690F04"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Auxiliar na organização e melhoria de processos administrativos relacionados às políticas públicas abrangidas pelo objeto; </w:t>
      </w:r>
    </w:p>
    <w:p w14:paraId="6E71C924"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Contribuir tecnicamente para a definição de indicadores, metas e mecanismos de monitoramento e avaliação de políticas públicas; </w:t>
      </w:r>
    </w:p>
    <w:p w14:paraId="1E3E6F3A"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Manter sigilo sobre todas as informações obtidas em razão da execução contratual, não podendo divulgá-las a terceiros sem autorização expressa da Administração; </w:t>
      </w:r>
    </w:p>
    <w:p w14:paraId="5C3DD55E"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Manter comunicação permanente com a fiscalização do contrato, participando de reuniões presenciais ou virtuais sempre que convocada; </w:t>
      </w:r>
    </w:p>
    <w:p w14:paraId="4B2F540F" w14:textId="2859D1D6" w:rsidR="009D44A8" w:rsidRPr="001F1294" w:rsidRDefault="00214CA3" w:rsidP="001F1294">
      <w:pPr>
        <w:pStyle w:val="PargrafodaLista"/>
        <w:numPr>
          <w:ilvl w:val="0"/>
          <w:numId w:val="77"/>
        </w:numPr>
        <w:ind w:right="425"/>
        <w:jc w:val="both"/>
        <w:rPr>
          <w:rFonts w:ascii="Century Gothic" w:hAnsi="Century Gothic" w:cs="Arial"/>
          <w:sz w:val="20"/>
          <w:lang w:val="pt-PT"/>
        </w:rPr>
      </w:pPr>
      <w:r w:rsidRPr="00214CA3">
        <w:rPr>
          <w:rFonts w:ascii="Century Gothic" w:hAnsi="Century Gothic"/>
          <w:b/>
          <w:bCs/>
          <w:noProof/>
        </w:rPr>
        <w:lastRenderedPageBreak/>
        <mc:AlternateContent>
          <mc:Choice Requires="wps">
            <w:drawing>
              <wp:anchor distT="0" distB="0" distL="114300" distR="114300" simplePos="0" relativeHeight="251674624" behindDoc="1" locked="0" layoutInCell="0" allowOverlap="1" wp14:anchorId="18D3C27B" wp14:editId="13B73CA1">
                <wp:simplePos x="0" y="0"/>
                <wp:positionH relativeFrom="margin">
                  <wp:posOffset>0</wp:posOffset>
                </wp:positionH>
                <wp:positionV relativeFrom="margin">
                  <wp:posOffset>2000250</wp:posOffset>
                </wp:positionV>
                <wp:extent cx="5865495" cy="2513965"/>
                <wp:effectExtent l="0" t="0" r="0" b="0"/>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ln w="9525">
                          <a:noFill/>
                          <a:round/>
                          <a:headEnd/>
                          <a:tailEnd/>
                        </a:ln>
                      </wps:spPr>
                      <wps:txbx>
                        <w:txbxContent>
                          <w:p w14:paraId="01B85ED3"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8D3C27B" id="Caixa de Texto 12" o:spid="_x0000_s1033" type="#_x0000_t202" style="position:absolute;left:0;text-align:left;margin-left:0;margin-top:157.5pt;width:461.85pt;height:197.95pt;rotation:-45;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" o:allowincell="f" filled="f" stroked="f">
                <v:stroke joinstyle="round"/>
                <o:lock v:ext="edit" shapetype="t"/>
                <v:textbox style="mso-fit-shape-to-text:t">
                  <w:txbxContent>
                    <w:p w14:paraId="01B85ED3"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9D44A8" w:rsidRPr="001F1294">
        <w:rPr>
          <w:rFonts w:ascii="Century Gothic" w:hAnsi="Century Gothic" w:cs="Arial"/>
          <w:sz w:val="20"/>
          <w:lang w:val="pt-PT"/>
        </w:rPr>
        <w:t xml:space="preserve">Substituir, quando necessário e a critério da Administração, profissionais alocados na execução dos serviços, garantindo a continuidade e qualidade do objeto; </w:t>
      </w:r>
    </w:p>
    <w:p w14:paraId="71B8A647"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Responsabilizar-se por todos os encargos decorrentes da execução contratual, inclusive aqueles de natureza trabalhista, previdenciária, fiscal e tributária, quando aplicáveis; </w:t>
      </w:r>
    </w:p>
    <w:p w14:paraId="53CFE209"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 xml:space="preserve">Corrigir, sem ônus adicional à Administração, eventuais falhas ou inconsistências identificadas na execução dos serviços; </w:t>
      </w:r>
    </w:p>
    <w:p w14:paraId="691F5101" w14:textId="77777777" w:rsidR="009D44A8" w:rsidRPr="001F1294" w:rsidRDefault="009D44A8" w:rsidP="001F1294">
      <w:pPr>
        <w:pStyle w:val="PargrafodaLista"/>
        <w:numPr>
          <w:ilvl w:val="0"/>
          <w:numId w:val="77"/>
        </w:numPr>
        <w:ind w:right="425"/>
        <w:jc w:val="both"/>
        <w:rPr>
          <w:rFonts w:ascii="Century Gothic" w:hAnsi="Century Gothic" w:cs="Arial"/>
          <w:sz w:val="20"/>
          <w:lang w:val="pt-PT"/>
        </w:rPr>
      </w:pPr>
      <w:r w:rsidRPr="001F1294">
        <w:rPr>
          <w:rFonts w:ascii="Century Gothic" w:hAnsi="Century Gothic" w:cs="Arial"/>
          <w:sz w:val="20"/>
          <w:lang w:val="pt-PT"/>
        </w:rPr>
        <w:t>Observar as normas legais, regulamentares e administrativas aplicáveis, bem como os princípios da Administração Pública, especialmente legalidade, eficiência, moralidade e interesse público.</w:t>
      </w:r>
    </w:p>
    <w:p w14:paraId="4375AC33" w14:textId="382A3C98" w:rsidR="00493EE5" w:rsidRDefault="00493EE5" w:rsidP="009D44A8">
      <w:pPr>
        <w:pStyle w:val="Standard"/>
        <w:shd w:val="clear" w:color="auto" w:fill="FFFFFF"/>
        <w:tabs>
          <w:tab w:val="left" w:pos="9781"/>
        </w:tabs>
        <w:ind w:left="-1134" w:right="425"/>
        <w:jc w:val="both"/>
        <w:rPr>
          <w:rFonts w:ascii="Century Gothic" w:hAnsi="Century Gothic"/>
          <w:lang w:val="pt-PT"/>
        </w:rPr>
      </w:pPr>
    </w:p>
    <w:p w14:paraId="69A70673" w14:textId="77777777" w:rsidR="006C77FE" w:rsidRPr="006C1225" w:rsidRDefault="006C77FE" w:rsidP="00811F14">
      <w:pPr>
        <w:pStyle w:val="Corpodetexto"/>
        <w:spacing w:before="2"/>
        <w:ind w:left="-851" w:right="425"/>
        <w:rPr>
          <w:rFonts w:ascii="Century Gothic" w:hAnsi="Century Gothic"/>
          <w:b/>
          <w:sz w:val="20"/>
          <w:szCs w:val="20"/>
          <w:lang w:eastAsia="pt-BR"/>
        </w:rPr>
      </w:pPr>
      <w:r w:rsidRPr="006C1225">
        <w:rPr>
          <w:rFonts w:ascii="Century Gothic" w:hAnsi="Century Gothic"/>
          <w:b/>
          <w:sz w:val="20"/>
          <w:szCs w:val="20"/>
          <w:lang w:eastAsia="pt-BR"/>
        </w:rPr>
        <w:t xml:space="preserve">CLÁUSULA </w:t>
      </w:r>
      <w:r>
        <w:rPr>
          <w:rFonts w:ascii="Century Gothic" w:hAnsi="Century Gothic"/>
          <w:b/>
          <w:sz w:val="20"/>
          <w:szCs w:val="20"/>
          <w:lang w:eastAsia="pt-BR"/>
        </w:rPr>
        <w:t>DÉCIMA PRIMEIRA</w:t>
      </w:r>
      <w:r w:rsidRPr="006C1225">
        <w:rPr>
          <w:rFonts w:ascii="Century Gothic" w:hAnsi="Century Gothic"/>
          <w:b/>
          <w:sz w:val="20"/>
          <w:szCs w:val="20"/>
          <w:lang w:eastAsia="pt-BR"/>
        </w:rPr>
        <w:t xml:space="preserve"> – INFRAÇÕES E SANÇÕES ADMINISTRATIVAS </w:t>
      </w:r>
    </w:p>
    <w:p w14:paraId="47AF6110" w14:textId="77777777" w:rsidR="006C77FE" w:rsidRPr="006C1225" w:rsidRDefault="006C77FE" w:rsidP="00811F14">
      <w:pPr>
        <w:pStyle w:val="Corpodetexto"/>
        <w:spacing w:before="2"/>
        <w:ind w:left="-851" w:right="425"/>
        <w:jc w:val="both"/>
        <w:rPr>
          <w:rFonts w:ascii="Century Gothic" w:hAnsi="Century Gothic"/>
          <w:b/>
          <w:sz w:val="20"/>
          <w:szCs w:val="20"/>
          <w:lang w:eastAsia="pt-BR"/>
        </w:rPr>
      </w:pPr>
      <w:r>
        <w:rPr>
          <w:rFonts w:ascii="Century Gothic" w:hAnsi="Century Gothic"/>
          <w:b/>
          <w:sz w:val="20"/>
          <w:szCs w:val="20"/>
          <w:lang w:eastAsia="pt-BR"/>
        </w:rPr>
        <w:t>11</w:t>
      </w:r>
      <w:r w:rsidRPr="006C1225">
        <w:rPr>
          <w:rFonts w:ascii="Century Gothic" w:hAnsi="Century Gothic"/>
          <w:b/>
          <w:sz w:val="20"/>
          <w:szCs w:val="20"/>
          <w:lang w:eastAsia="pt-BR"/>
        </w:rPr>
        <w:t>.1 - Comete infração administrativa o fornecedor que cometer quaisquer das infrações previstas no art. 155 da Lei nº 14.133/2021.</w:t>
      </w:r>
    </w:p>
    <w:p w14:paraId="2E2B833F" w14:textId="77777777" w:rsidR="006C77FE" w:rsidRPr="00FF2FCC" w:rsidRDefault="006C77FE" w:rsidP="00E62903">
      <w:pPr>
        <w:pStyle w:val="PargrafodaLista"/>
        <w:widowControl w:val="0"/>
        <w:numPr>
          <w:ilvl w:val="0"/>
          <w:numId w:val="55"/>
        </w:numPr>
        <w:autoSpaceDE w:val="0"/>
        <w:autoSpaceDN w:val="0"/>
        <w:ind w:left="-851" w:right="425"/>
        <w:contextualSpacing w:val="0"/>
        <w:jc w:val="both"/>
        <w:rPr>
          <w:rFonts w:ascii="Century Gothic" w:hAnsi="Century Gothic"/>
          <w:vanish/>
          <w:sz w:val="20"/>
        </w:rPr>
      </w:pPr>
    </w:p>
    <w:p w14:paraId="5656D8F5" w14:textId="77777777" w:rsidR="006C77FE" w:rsidRPr="00FF2FCC" w:rsidRDefault="006C77FE" w:rsidP="00E62903">
      <w:pPr>
        <w:pStyle w:val="PargrafodaLista"/>
        <w:widowControl w:val="0"/>
        <w:numPr>
          <w:ilvl w:val="0"/>
          <w:numId w:val="55"/>
        </w:numPr>
        <w:autoSpaceDE w:val="0"/>
        <w:autoSpaceDN w:val="0"/>
        <w:ind w:left="-851" w:right="425"/>
        <w:contextualSpacing w:val="0"/>
        <w:jc w:val="both"/>
        <w:rPr>
          <w:rFonts w:ascii="Century Gothic" w:hAnsi="Century Gothic"/>
          <w:vanish/>
          <w:sz w:val="20"/>
        </w:rPr>
      </w:pPr>
    </w:p>
    <w:p w14:paraId="5CCE1D5F" w14:textId="77777777" w:rsidR="006C77FE" w:rsidRPr="00FF2FCC" w:rsidRDefault="006C77FE" w:rsidP="00E62903">
      <w:pPr>
        <w:pStyle w:val="PargrafodaLista"/>
        <w:widowControl w:val="0"/>
        <w:numPr>
          <w:ilvl w:val="0"/>
          <w:numId w:val="55"/>
        </w:numPr>
        <w:autoSpaceDE w:val="0"/>
        <w:autoSpaceDN w:val="0"/>
        <w:ind w:left="-851" w:right="425"/>
        <w:contextualSpacing w:val="0"/>
        <w:jc w:val="both"/>
        <w:rPr>
          <w:rFonts w:ascii="Century Gothic" w:hAnsi="Century Gothic"/>
          <w:vanish/>
          <w:sz w:val="20"/>
        </w:rPr>
      </w:pPr>
    </w:p>
    <w:p w14:paraId="6A49B4B4" w14:textId="77777777" w:rsidR="006C77FE" w:rsidRPr="00FF2FCC" w:rsidRDefault="006C77FE" w:rsidP="00E62903">
      <w:pPr>
        <w:pStyle w:val="PargrafodaLista"/>
        <w:widowControl w:val="0"/>
        <w:numPr>
          <w:ilvl w:val="0"/>
          <w:numId w:val="55"/>
        </w:numPr>
        <w:autoSpaceDE w:val="0"/>
        <w:autoSpaceDN w:val="0"/>
        <w:ind w:left="-851" w:right="425"/>
        <w:contextualSpacing w:val="0"/>
        <w:jc w:val="both"/>
        <w:rPr>
          <w:rFonts w:ascii="Century Gothic" w:hAnsi="Century Gothic"/>
          <w:vanish/>
          <w:sz w:val="20"/>
        </w:rPr>
      </w:pPr>
    </w:p>
    <w:p w14:paraId="28A64C83" w14:textId="77777777" w:rsidR="006C77FE" w:rsidRPr="00FF2FCC" w:rsidRDefault="006C77FE" w:rsidP="00E62903">
      <w:pPr>
        <w:pStyle w:val="PargrafodaLista"/>
        <w:widowControl w:val="0"/>
        <w:numPr>
          <w:ilvl w:val="0"/>
          <w:numId w:val="55"/>
        </w:numPr>
        <w:autoSpaceDE w:val="0"/>
        <w:autoSpaceDN w:val="0"/>
        <w:ind w:left="-851" w:right="425"/>
        <w:contextualSpacing w:val="0"/>
        <w:jc w:val="both"/>
        <w:rPr>
          <w:rFonts w:ascii="Century Gothic" w:hAnsi="Century Gothic"/>
          <w:vanish/>
          <w:sz w:val="20"/>
        </w:rPr>
      </w:pPr>
    </w:p>
    <w:p w14:paraId="0ED1FF61" w14:textId="77777777" w:rsidR="006C77FE" w:rsidRPr="00130BF5" w:rsidRDefault="006C77FE" w:rsidP="00E62903">
      <w:pPr>
        <w:pStyle w:val="PargrafodaLista"/>
        <w:widowControl w:val="0"/>
        <w:numPr>
          <w:ilvl w:val="1"/>
          <w:numId w:val="55"/>
        </w:numPr>
        <w:autoSpaceDE w:val="0"/>
        <w:autoSpaceDN w:val="0"/>
        <w:ind w:left="-851" w:right="425" w:firstLine="0"/>
        <w:contextualSpacing w:val="0"/>
        <w:jc w:val="both"/>
        <w:rPr>
          <w:rFonts w:ascii="Century Gothic" w:hAnsi="Century Gothic"/>
          <w:sz w:val="20"/>
        </w:rPr>
      </w:pPr>
      <w:r w:rsidRPr="00130BF5">
        <w:rPr>
          <w:rFonts w:ascii="Century Gothic" w:hAnsi="Century Gothic"/>
          <w:sz w:val="20"/>
        </w:rPr>
        <w:t>A Administração poderá, garantida a prévia defesa, aplicar aos licitantes e/ou adjudicatários as sanções previstas no art. 156 da Lei nº 14.133/2021, sem prejuízo das responsabilidades civil e criminal.</w:t>
      </w:r>
    </w:p>
    <w:p w14:paraId="293EF226" w14:textId="77777777" w:rsidR="006C77FE" w:rsidRPr="00130BF5" w:rsidRDefault="006C77FE" w:rsidP="00E62903">
      <w:pPr>
        <w:pStyle w:val="PargrafodaLista"/>
        <w:widowControl w:val="0"/>
        <w:numPr>
          <w:ilvl w:val="1"/>
          <w:numId w:val="55"/>
        </w:numPr>
        <w:tabs>
          <w:tab w:val="left" w:pos="0"/>
        </w:tabs>
        <w:autoSpaceDE w:val="0"/>
        <w:autoSpaceDN w:val="0"/>
        <w:spacing w:before="1"/>
        <w:ind w:left="-851" w:right="425" w:firstLine="0"/>
        <w:contextualSpacing w:val="0"/>
        <w:jc w:val="both"/>
        <w:rPr>
          <w:rFonts w:ascii="Century Gothic" w:hAnsi="Century Gothic"/>
          <w:sz w:val="20"/>
        </w:rPr>
      </w:pPr>
      <w:r w:rsidRPr="00130BF5">
        <w:rPr>
          <w:rFonts w:ascii="Century Gothic" w:hAnsi="Century Gothic"/>
          <w:sz w:val="20"/>
        </w:rPr>
        <w:t>Na aplicação das sanções serão considerados:</w:t>
      </w:r>
    </w:p>
    <w:p w14:paraId="6EDC6156" w14:textId="77777777" w:rsidR="006C77FE" w:rsidRPr="00130BF5" w:rsidRDefault="006C77FE" w:rsidP="00E62903">
      <w:pPr>
        <w:pStyle w:val="PargrafodaLista"/>
        <w:widowControl w:val="0"/>
        <w:numPr>
          <w:ilvl w:val="2"/>
          <w:numId w:val="55"/>
        </w:numPr>
        <w:tabs>
          <w:tab w:val="left" w:pos="877"/>
        </w:tabs>
        <w:autoSpaceDE w:val="0"/>
        <w:autoSpaceDN w:val="0"/>
        <w:spacing w:line="252" w:lineRule="exact"/>
        <w:ind w:left="-851" w:right="425" w:firstLine="567"/>
        <w:contextualSpacing w:val="0"/>
        <w:jc w:val="both"/>
        <w:rPr>
          <w:rFonts w:ascii="Century Gothic" w:hAnsi="Century Gothic"/>
          <w:sz w:val="20"/>
        </w:rPr>
      </w:pPr>
      <w:r w:rsidRPr="00130BF5">
        <w:rPr>
          <w:rFonts w:ascii="Century Gothic" w:hAnsi="Century Gothic"/>
          <w:sz w:val="20"/>
        </w:rPr>
        <w:t>A</w:t>
      </w:r>
      <w:r w:rsidRPr="00130BF5">
        <w:rPr>
          <w:rFonts w:ascii="Century Gothic" w:hAnsi="Century Gothic"/>
          <w:spacing w:val="-5"/>
          <w:sz w:val="20"/>
        </w:rPr>
        <w:t xml:space="preserve"> </w:t>
      </w:r>
      <w:r w:rsidRPr="00130BF5">
        <w:rPr>
          <w:rFonts w:ascii="Century Gothic" w:hAnsi="Century Gothic"/>
          <w:sz w:val="20"/>
        </w:rPr>
        <w:t>natureza</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gravidade</w:t>
      </w:r>
      <w:r w:rsidRPr="00130BF5">
        <w:rPr>
          <w:rFonts w:ascii="Century Gothic" w:hAnsi="Century Gothic"/>
          <w:spacing w:val="-2"/>
          <w:sz w:val="20"/>
        </w:rPr>
        <w:t xml:space="preserve"> </w:t>
      </w:r>
      <w:r w:rsidRPr="00130BF5">
        <w:rPr>
          <w:rFonts w:ascii="Century Gothic" w:hAnsi="Century Gothic"/>
          <w:sz w:val="20"/>
        </w:rPr>
        <w:t>da</w:t>
      </w:r>
      <w:r w:rsidRPr="00130BF5">
        <w:rPr>
          <w:rFonts w:ascii="Century Gothic" w:hAnsi="Century Gothic"/>
          <w:spacing w:val="-2"/>
          <w:sz w:val="20"/>
        </w:rPr>
        <w:t xml:space="preserve"> </w:t>
      </w:r>
      <w:r w:rsidRPr="00130BF5">
        <w:rPr>
          <w:rFonts w:ascii="Century Gothic" w:hAnsi="Century Gothic"/>
          <w:sz w:val="20"/>
        </w:rPr>
        <w:t>infração</w:t>
      </w:r>
      <w:r w:rsidRPr="00130BF5">
        <w:rPr>
          <w:rFonts w:ascii="Century Gothic" w:hAnsi="Century Gothic"/>
          <w:spacing w:val="-4"/>
          <w:sz w:val="20"/>
        </w:rPr>
        <w:t xml:space="preserve"> </w:t>
      </w:r>
      <w:r w:rsidRPr="00130BF5">
        <w:rPr>
          <w:rFonts w:ascii="Century Gothic" w:hAnsi="Century Gothic"/>
          <w:sz w:val="20"/>
        </w:rPr>
        <w:t>cometida;</w:t>
      </w:r>
    </w:p>
    <w:p w14:paraId="178F0FAA" w14:textId="77777777" w:rsidR="006C77FE" w:rsidRPr="00130BF5" w:rsidRDefault="006C77FE" w:rsidP="00E62903">
      <w:pPr>
        <w:pStyle w:val="PargrafodaLista"/>
        <w:widowControl w:val="0"/>
        <w:numPr>
          <w:ilvl w:val="2"/>
          <w:numId w:val="55"/>
        </w:numPr>
        <w:tabs>
          <w:tab w:val="left" w:pos="877"/>
        </w:tabs>
        <w:autoSpaceDE w:val="0"/>
        <w:autoSpaceDN w:val="0"/>
        <w:spacing w:line="252" w:lineRule="exact"/>
        <w:ind w:left="-851" w:right="425" w:firstLine="567"/>
        <w:contextualSpacing w:val="0"/>
        <w:jc w:val="both"/>
        <w:rPr>
          <w:rFonts w:ascii="Century Gothic" w:hAnsi="Century Gothic"/>
          <w:sz w:val="20"/>
        </w:rPr>
      </w:pPr>
      <w:r w:rsidRPr="00130BF5">
        <w:rPr>
          <w:rFonts w:ascii="Century Gothic" w:hAnsi="Century Gothic"/>
          <w:sz w:val="20"/>
        </w:rPr>
        <w:t>As</w:t>
      </w:r>
      <w:r w:rsidRPr="00130BF5">
        <w:rPr>
          <w:rFonts w:ascii="Century Gothic" w:hAnsi="Century Gothic"/>
          <w:spacing w:val="-5"/>
          <w:sz w:val="20"/>
        </w:rPr>
        <w:t xml:space="preserve"> </w:t>
      </w:r>
      <w:r w:rsidRPr="00130BF5">
        <w:rPr>
          <w:rFonts w:ascii="Century Gothic" w:hAnsi="Century Gothic"/>
          <w:sz w:val="20"/>
        </w:rPr>
        <w:t>peculiaridades</w:t>
      </w:r>
      <w:r w:rsidRPr="00130BF5">
        <w:rPr>
          <w:rFonts w:ascii="Century Gothic" w:hAnsi="Century Gothic"/>
          <w:spacing w:val="-2"/>
          <w:sz w:val="20"/>
        </w:rPr>
        <w:t xml:space="preserve"> </w:t>
      </w:r>
      <w:r w:rsidRPr="00130BF5">
        <w:rPr>
          <w:rFonts w:ascii="Century Gothic" w:hAnsi="Century Gothic"/>
          <w:sz w:val="20"/>
        </w:rPr>
        <w:t>do</w:t>
      </w:r>
      <w:r w:rsidRPr="00130BF5">
        <w:rPr>
          <w:rFonts w:ascii="Century Gothic" w:hAnsi="Century Gothic"/>
          <w:spacing w:val="-3"/>
          <w:sz w:val="20"/>
        </w:rPr>
        <w:t xml:space="preserve"> </w:t>
      </w:r>
      <w:r w:rsidRPr="00130BF5">
        <w:rPr>
          <w:rFonts w:ascii="Century Gothic" w:hAnsi="Century Gothic"/>
          <w:sz w:val="20"/>
        </w:rPr>
        <w:t>caso</w:t>
      </w:r>
      <w:r w:rsidRPr="00130BF5">
        <w:rPr>
          <w:rFonts w:ascii="Century Gothic" w:hAnsi="Century Gothic"/>
          <w:spacing w:val="-3"/>
          <w:sz w:val="20"/>
        </w:rPr>
        <w:t xml:space="preserve"> </w:t>
      </w:r>
      <w:r w:rsidRPr="00130BF5">
        <w:rPr>
          <w:rFonts w:ascii="Century Gothic" w:hAnsi="Century Gothic"/>
          <w:sz w:val="20"/>
        </w:rPr>
        <w:t>concreto;</w:t>
      </w:r>
    </w:p>
    <w:p w14:paraId="6658A421" w14:textId="77777777" w:rsidR="006C77FE" w:rsidRPr="00130BF5" w:rsidRDefault="006C77FE" w:rsidP="00E62903">
      <w:pPr>
        <w:pStyle w:val="PargrafodaLista"/>
        <w:widowControl w:val="0"/>
        <w:numPr>
          <w:ilvl w:val="2"/>
          <w:numId w:val="55"/>
        </w:numPr>
        <w:tabs>
          <w:tab w:val="left" w:pos="877"/>
        </w:tabs>
        <w:autoSpaceDE w:val="0"/>
        <w:autoSpaceDN w:val="0"/>
        <w:spacing w:before="1" w:line="252" w:lineRule="exact"/>
        <w:ind w:left="-851" w:right="425" w:firstLine="567"/>
        <w:contextualSpacing w:val="0"/>
        <w:jc w:val="both"/>
        <w:rPr>
          <w:rFonts w:ascii="Century Gothic" w:hAnsi="Century Gothic"/>
          <w:sz w:val="20"/>
        </w:rPr>
      </w:pPr>
      <w:r w:rsidRPr="00130BF5">
        <w:rPr>
          <w:rFonts w:ascii="Century Gothic" w:hAnsi="Century Gothic"/>
          <w:sz w:val="20"/>
        </w:rPr>
        <w:t>As</w:t>
      </w:r>
      <w:r w:rsidRPr="00130BF5">
        <w:rPr>
          <w:rFonts w:ascii="Century Gothic" w:hAnsi="Century Gothic"/>
          <w:spacing w:val="-6"/>
          <w:sz w:val="20"/>
        </w:rPr>
        <w:t xml:space="preserve"> </w:t>
      </w:r>
      <w:r w:rsidRPr="00130BF5">
        <w:rPr>
          <w:rFonts w:ascii="Century Gothic" w:hAnsi="Century Gothic"/>
          <w:sz w:val="20"/>
        </w:rPr>
        <w:t>circunstâncias</w:t>
      </w:r>
      <w:r w:rsidRPr="00130BF5">
        <w:rPr>
          <w:rFonts w:ascii="Century Gothic" w:hAnsi="Century Gothic"/>
          <w:spacing w:val="-5"/>
          <w:sz w:val="20"/>
        </w:rPr>
        <w:t xml:space="preserve"> </w:t>
      </w:r>
      <w:r w:rsidRPr="00130BF5">
        <w:rPr>
          <w:rFonts w:ascii="Century Gothic" w:hAnsi="Century Gothic"/>
          <w:sz w:val="20"/>
        </w:rPr>
        <w:t>agravantes</w:t>
      </w:r>
      <w:r w:rsidRPr="00130BF5">
        <w:rPr>
          <w:rFonts w:ascii="Century Gothic" w:hAnsi="Century Gothic"/>
          <w:spacing w:val="-3"/>
          <w:sz w:val="20"/>
        </w:rPr>
        <w:t xml:space="preserve"> </w:t>
      </w:r>
      <w:r w:rsidRPr="00130BF5">
        <w:rPr>
          <w:rFonts w:ascii="Century Gothic" w:hAnsi="Century Gothic"/>
          <w:sz w:val="20"/>
        </w:rPr>
        <w:t>ou</w:t>
      </w:r>
      <w:r w:rsidRPr="00130BF5">
        <w:rPr>
          <w:rFonts w:ascii="Century Gothic" w:hAnsi="Century Gothic"/>
          <w:spacing w:val="-3"/>
          <w:sz w:val="20"/>
        </w:rPr>
        <w:t xml:space="preserve"> </w:t>
      </w:r>
      <w:r w:rsidRPr="00130BF5">
        <w:rPr>
          <w:rFonts w:ascii="Century Gothic" w:hAnsi="Century Gothic"/>
          <w:sz w:val="20"/>
        </w:rPr>
        <w:t>atenuantes;</w:t>
      </w:r>
    </w:p>
    <w:p w14:paraId="719D68BE" w14:textId="77777777" w:rsidR="006C77FE" w:rsidRPr="00130BF5" w:rsidRDefault="006C77FE" w:rsidP="00E62903">
      <w:pPr>
        <w:pStyle w:val="PargrafodaLista"/>
        <w:widowControl w:val="0"/>
        <w:numPr>
          <w:ilvl w:val="2"/>
          <w:numId w:val="55"/>
        </w:numPr>
        <w:tabs>
          <w:tab w:val="left" w:pos="142"/>
          <w:tab w:val="left" w:pos="877"/>
        </w:tabs>
        <w:autoSpaceDE w:val="0"/>
        <w:autoSpaceDN w:val="0"/>
        <w:spacing w:line="252" w:lineRule="exact"/>
        <w:ind w:left="-851" w:right="425" w:firstLine="567"/>
        <w:contextualSpacing w:val="0"/>
        <w:jc w:val="both"/>
        <w:rPr>
          <w:rFonts w:ascii="Century Gothic" w:hAnsi="Century Gothic"/>
          <w:sz w:val="20"/>
        </w:rPr>
      </w:pPr>
      <w:r w:rsidRPr="00130BF5">
        <w:rPr>
          <w:rFonts w:ascii="Century Gothic" w:hAnsi="Century Gothic"/>
          <w:sz w:val="20"/>
        </w:rPr>
        <w:t>Os</w:t>
      </w:r>
      <w:r w:rsidRPr="00130BF5">
        <w:rPr>
          <w:rFonts w:ascii="Century Gothic" w:hAnsi="Century Gothic"/>
          <w:spacing w:val="-4"/>
          <w:sz w:val="20"/>
        </w:rPr>
        <w:t xml:space="preserve"> </w:t>
      </w:r>
      <w:r w:rsidRPr="00130BF5">
        <w:rPr>
          <w:rFonts w:ascii="Century Gothic" w:hAnsi="Century Gothic"/>
          <w:sz w:val="20"/>
        </w:rPr>
        <w:t>danos</w:t>
      </w:r>
      <w:r w:rsidRPr="00130BF5">
        <w:rPr>
          <w:rFonts w:ascii="Century Gothic" w:hAnsi="Century Gothic"/>
          <w:spacing w:val="-4"/>
          <w:sz w:val="20"/>
        </w:rPr>
        <w:t xml:space="preserve"> </w:t>
      </w:r>
      <w:r w:rsidRPr="00130BF5">
        <w:rPr>
          <w:rFonts w:ascii="Century Gothic" w:hAnsi="Century Gothic"/>
          <w:sz w:val="20"/>
        </w:rPr>
        <w:t>que</w:t>
      </w:r>
      <w:r w:rsidRPr="00130BF5">
        <w:rPr>
          <w:rFonts w:ascii="Century Gothic" w:hAnsi="Century Gothic"/>
          <w:spacing w:val="-4"/>
          <w:sz w:val="20"/>
        </w:rPr>
        <w:t xml:space="preserve"> </w:t>
      </w:r>
      <w:r w:rsidRPr="00130BF5">
        <w:rPr>
          <w:rFonts w:ascii="Century Gothic" w:hAnsi="Century Gothic"/>
          <w:sz w:val="20"/>
        </w:rPr>
        <w:t>dela</w:t>
      </w:r>
      <w:r w:rsidRPr="00130BF5">
        <w:rPr>
          <w:rFonts w:ascii="Century Gothic" w:hAnsi="Century Gothic"/>
          <w:spacing w:val="-2"/>
          <w:sz w:val="20"/>
        </w:rPr>
        <w:t xml:space="preserve"> </w:t>
      </w:r>
      <w:r w:rsidRPr="00130BF5">
        <w:rPr>
          <w:rFonts w:ascii="Century Gothic" w:hAnsi="Century Gothic"/>
          <w:sz w:val="20"/>
        </w:rPr>
        <w:t>provierem para</w:t>
      </w:r>
      <w:r w:rsidRPr="00130BF5">
        <w:rPr>
          <w:rFonts w:ascii="Century Gothic" w:hAnsi="Century Gothic"/>
          <w:spacing w:val="-2"/>
          <w:sz w:val="20"/>
        </w:rPr>
        <w:t xml:space="preserve"> </w:t>
      </w:r>
      <w:r w:rsidRPr="00130BF5">
        <w:rPr>
          <w:rFonts w:ascii="Century Gothic" w:hAnsi="Century Gothic"/>
          <w:sz w:val="20"/>
        </w:rPr>
        <w:t>a</w:t>
      </w:r>
      <w:r w:rsidRPr="00130BF5">
        <w:rPr>
          <w:rFonts w:ascii="Century Gothic" w:hAnsi="Century Gothic"/>
          <w:spacing w:val="-4"/>
          <w:sz w:val="20"/>
        </w:rPr>
        <w:t xml:space="preserve"> </w:t>
      </w:r>
      <w:r w:rsidRPr="00130BF5">
        <w:rPr>
          <w:rFonts w:ascii="Century Gothic" w:hAnsi="Century Gothic"/>
          <w:sz w:val="20"/>
        </w:rPr>
        <w:t>Administração</w:t>
      </w:r>
      <w:r w:rsidRPr="00130BF5">
        <w:rPr>
          <w:rFonts w:ascii="Century Gothic" w:hAnsi="Century Gothic"/>
          <w:spacing w:val="-2"/>
          <w:sz w:val="20"/>
        </w:rPr>
        <w:t xml:space="preserve"> </w:t>
      </w:r>
      <w:r w:rsidRPr="00130BF5">
        <w:rPr>
          <w:rFonts w:ascii="Century Gothic" w:hAnsi="Century Gothic"/>
          <w:sz w:val="20"/>
        </w:rPr>
        <w:t>Pública;</w:t>
      </w:r>
    </w:p>
    <w:p w14:paraId="3EC82A4C" w14:textId="77777777" w:rsidR="006C77FE" w:rsidRPr="00130BF5" w:rsidRDefault="006C77FE" w:rsidP="00E62903">
      <w:pPr>
        <w:pStyle w:val="PargrafodaLista"/>
        <w:widowControl w:val="0"/>
        <w:numPr>
          <w:ilvl w:val="2"/>
          <w:numId w:val="55"/>
        </w:numPr>
        <w:tabs>
          <w:tab w:val="left" w:pos="877"/>
        </w:tabs>
        <w:autoSpaceDE w:val="0"/>
        <w:autoSpaceDN w:val="0"/>
        <w:spacing w:before="2"/>
        <w:ind w:left="-851" w:right="425" w:firstLine="567"/>
        <w:contextualSpacing w:val="0"/>
        <w:jc w:val="both"/>
        <w:rPr>
          <w:rFonts w:ascii="Century Gothic" w:hAnsi="Century Gothic"/>
          <w:sz w:val="20"/>
        </w:rPr>
      </w:pPr>
      <w:r w:rsidRPr="00130BF5">
        <w:rPr>
          <w:rFonts w:ascii="Century Gothic" w:hAnsi="Century Gothic"/>
          <w:sz w:val="20"/>
        </w:rPr>
        <w:t>A implantação ou o aperfeiçoamento de programa de integridade, conforme normas e</w:t>
      </w:r>
      <w:r w:rsidRPr="00130BF5">
        <w:rPr>
          <w:rFonts w:ascii="Century Gothic" w:hAnsi="Century Gothic"/>
          <w:spacing w:val="-59"/>
          <w:sz w:val="20"/>
        </w:rPr>
        <w:t xml:space="preserve"> </w:t>
      </w:r>
      <w:r w:rsidRPr="00130BF5">
        <w:rPr>
          <w:rFonts w:ascii="Century Gothic" w:hAnsi="Century Gothic"/>
          <w:sz w:val="20"/>
        </w:rPr>
        <w:t>orientações</w:t>
      </w:r>
      <w:r w:rsidRPr="00130BF5">
        <w:rPr>
          <w:rFonts w:ascii="Century Gothic" w:hAnsi="Century Gothic"/>
          <w:spacing w:val="-3"/>
          <w:sz w:val="20"/>
        </w:rPr>
        <w:t xml:space="preserve"> </w:t>
      </w:r>
      <w:r w:rsidRPr="00130BF5">
        <w:rPr>
          <w:rFonts w:ascii="Century Gothic" w:hAnsi="Century Gothic"/>
          <w:sz w:val="20"/>
        </w:rPr>
        <w:t>dos</w:t>
      </w:r>
      <w:r w:rsidRPr="00130BF5">
        <w:rPr>
          <w:rFonts w:ascii="Century Gothic" w:hAnsi="Century Gothic"/>
          <w:spacing w:val="1"/>
          <w:sz w:val="20"/>
        </w:rPr>
        <w:t xml:space="preserve"> </w:t>
      </w:r>
      <w:r w:rsidRPr="00130BF5">
        <w:rPr>
          <w:rFonts w:ascii="Century Gothic" w:hAnsi="Century Gothic"/>
          <w:sz w:val="20"/>
        </w:rPr>
        <w:t>órgãos</w:t>
      </w:r>
      <w:r w:rsidRPr="00130BF5">
        <w:rPr>
          <w:rFonts w:ascii="Century Gothic" w:hAnsi="Century Gothic"/>
          <w:spacing w:val="-4"/>
          <w:sz w:val="20"/>
        </w:rPr>
        <w:t xml:space="preserve"> </w:t>
      </w:r>
      <w:r w:rsidRPr="00130BF5">
        <w:rPr>
          <w:rFonts w:ascii="Century Gothic" w:hAnsi="Century Gothic"/>
          <w:sz w:val="20"/>
        </w:rPr>
        <w:t>de controle.</w:t>
      </w:r>
    </w:p>
    <w:p w14:paraId="200B8765" w14:textId="77777777" w:rsidR="006C77FE" w:rsidRPr="00130BF5" w:rsidRDefault="006C77FE" w:rsidP="00E62903">
      <w:pPr>
        <w:pStyle w:val="PargrafodaLista"/>
        <w:widowControl w:val="0"/>
        <w:numPr>
          <w:ilvl w:val="1"/>
          <w:numId w:val="55"/>
        </w:numPr>
        <w:tabs>
          <w:tab w:val="left" w:pos="0"/>
        </w:tabs>
        <w:autoSpaceDE w:val="0"/>
        <w:autoSpaceDN w:val="0"/>
        <w:spacing w:before="1" w:line="252" w:lineRule="exact"/>
        <w:ind w:left="-851" w:right="425" w:firstLine="0"/>
        <w:contextualSpacing w:val="0"/>
        <w:jc w:val="both"/>
        <w:rPr>
          <w:rFonts w:ascii="Century Gothic" w:hAnsi="Century Gothic"/>
          <w:sz w:val="20"/>
        </w:rPr>
      </w:pPr>
      <w:r w:rsidRPr="00130BF5">
        <w:rPr>
          <w:rFonts w:ascii="Century Gothic" w:hAnsi="Century Gothic"/>
          <w:sz w:val="20"/>
        </w:rPr>
        <w:t>Quando</w:t>
      </w:r>
      <w:r w:rsidRPr="00130BF5">
        <w:rPr>
          <w:rFonts w:ascii="Century Gothic" w:hAnsi="Century Gothic"/>
          <w:spacing w:val="-4"/>
          <w:sz w:val="20"/>
        </w:rPr>
        <w:t xml:space="preserve"> </w:t>
      </w:r>
      <w:r w:rsidRPr="00130BF5">
        <w:rPr>
          <w:rFonts w:ascii="Century Gothic" w:hAnsi="Century Gothic"/>
          <w:sz w:val="20"/>
        </w:rPr>
        <w:t>aplicada</w:t>
      </w:r>
      <w:r w:rsidRPr="00130BF5">
        <w:rPr>
          <w:rFonts w:ascii="Century Gothic" w:hAnsi="Century Gothic"/>
          <w:spacing w:val="-4"/>
          <w:sz w:val="20"/>
        </w:rPr>
        <w:t xml:space="preserve"> </w:t>
      </w:r>
      <w:r w:rsidRPr="00130BF5">
        <w:rPr>
          <w:rFonts w:ascii="Century Gothic" w:hAnsi="Century Gothic"/>
          <w:sz w:val="20"/>
        </w:rPr>
        <w:t>multa,</w:t>
      </w:r>
      <w:r w:rsidRPr="00130BF5">
        <w:rPr>
          <w:rFonts w:ascii="Century Gothic" w:hAnsi="Century Gothic"/>
          <w:spacing w:val="-3"/>
          <w:sz w:val="20"/>
        </w:rPr>
        <w:t xml:space="preserve"> </w:t>
      </w:r>
      <w:r w:rsidRPr="00130BF5">
        <w:rPr>
          <w:rFonts w:ascii="Century Gothic" w:hAnsi="Century Gothic"/>
          <w:sz w:val="20"/>
        </w:rPr>
        <w:t>esta</w:t>
      </w:r>
      <w:r w:rsidRPr="00130BF5">
        <w:rPr>
          <w:rFonts w:ascii="Century Gothic" w:hAnsi="Century Gothic"/>
          <w:spacing w:val="-1"/>
          <w:sz w:val="20"/>
        </w:rPr>
        <w:t xml:space="preserve"> </w:t>
      </w:r>
      <w:r w:rsidRPr="00130BF5">
        <w:rPr>
          <w:rFonts w:ascii="Century Gothic" w:hAnsi="Century Gothic"/>
          <w:sz w:val="20"/>
        </w:rPr>
        <w:t>será:</w:t>
      </w:r>
    </w:p>
    <w:p w14:paraId="7555E2BD" w14:textId="77777777" w:rsidR="006C77FE" w:rsidRPr="00130BF5" w:rsidRDefault="006C77FE" w:rsidP="00E62903">
      <w:pPr>
        <w:pStyle w:val="PargrafodaLista"/>
        <w:widowControl w:val="0"/>
        <w:numPr>
          <w:ilvl w:val="2"/>
          <w:numId w:val="55"/>
        </w:numPr>
        <w:tabs>
          <w:tab w:val="left" w:pos="877"/>
        </w:tabs>
        <w:autoSpaceDE w:val="0"/>
        <w:autoSpaceDN w:val="0"/>
        <w:ind w:left="-851" w:right="425" w:firstLine="567"/>
        <w:contextualSpacing w:val="0"/>
        <w:jc w:val="both"/>
        <w:rPr>
          <w:rFonts w:ascii="Century Gothic" w:hAnsi="Century Gothic"/>
          <w:sz w:val="20"/>
        </w:rPr>
      </w:pPr>
      <w:r w:rsidRPr="00130BF5">
        <w:rPr>
          <w:rFonts w:ascii="Century Gothic" w:hAnsi="Century Gothic"/>
          <w:sz w:val="20"/>
        </w:rPr>
        <w:t>Moratória: de 0,5% (cinco décimos por cento) por dia de atraso injustificado sobre o valor da</w:t>
      </w:r>
      <w:r w:rsidRPr="00130BF5">
        <w:rPr>
          <w:rFonts w:ascii="Century Gothic" w:hAnsi="Century Gothic"/>
          <w:spacing w:val="-59"/>
          <w:sz w:val="20"/>
        </w:rPr>
        <w:t xml:space="preserve"> </w:t>
      </w:r>
      <w:r w:rsidRPr="00130BF5">
        <w:rPr>
          <w:rFonts w:ascii="Century Gothic" w:hAnsi="Century Gothic"/>
          <w:sz w:val="20"/>
        </w:rPr>
        <w:t>parcela</w:t>
      </w:r>
      <w:r w:rsidRPr="00130BF5">
        <w:rPr>
          <w:rFonts w:ascii="Century Gothic" w:hAnsi="Century Gothic"/>
          <w:spacing w:val="-1"/>
          <w:sz w:val="20"/>
        </w:rPr>
        <w:t xml:space="preserve"> </w:t>
      </w:r>
      <w:r w:rsidRPr="00130BF5">
        <w:rPr>
          <w:rFonts w:ascii="Century Gothic" w:hAnsi="Century Gothic"/>
          <w:sz w:val="20"/>
        </w:rPr>
        <w:t>inadimplida,</w:t>
      </w:r>
      <w:r w:rsidRPr="00130BF5">
        <w:rPr>
          <w:rFonts w:ascii="Century Gothic" w:hAnsi="Century Gothic"/>
          <w:spacing w:val="2"/>
          <w:sz w:val="20"/>
        </w:rPr>
        <w:t xml:space="preserve"> </w:t>
      </w:r>
      <w:r w:rsidRPr="00130BF5">
        <w:rPr>
          <w:rFonts w:ascii="Century Gothic" w:hAnsi="Century Gothic"/>
          <w:sz w:val="20"/>
        </w:rPr>
        <w:t>até</w:t>
      </w:r>
      <w:r w:rsidRPr="00130BF5">
        <w:rPr>
          <w:rFonts w:ascii="Century Gothic" w:hAnsi="Century Gothic"/>
          <w:spacing w:val="-2"/>
          <w:sz w:val="20"/>
        </w:rPr>
        <w:t xml:space="preserve"> </w:t>
      </w:r>
      <w:r w:rsidRPr="00130BF5">
        <w:rPr>
          <w:rFonts w:ascii="Century Gothic" w:hAnsi="Century Gothic"/>
          <w:sz w:val="20"/>
        </w:rPr>
        <w:t>o limite de</w:t>
      </w:r>
      <w:r w:rsidRPr="00130BF5">
        <w:rPr>
          <w:rFonts w:ascii="Century Gothic" w:hAnsi="Century Gothic"/>
          <w:spacing w:val="-3"/>
          <w:sz w:val="20"/>
        </w:rPr>
        <w:t xml:space="preserve"> </w:t>
      </w:r>
      <w:r w:rsidRPr="00130BF5">
        <w:rPr>
          <w:rFonts w:ascii="Century Gothic" w:hAnsi="Century Gothic"/>
          <w:sz w:val="20"/>
        </w:rPr>
        <w:t>30</w:t>
      </w:r>
      <w:r w:rsidRPr="00130BF5">
        <w:rPr>
          <w:rFonts w:ascii="Century Gothic" w:hAnsi="Century Gothic"/>
          <w:spacing w:val="-2"/>
          <w:sz w:val="20"/>
        </w:rPr>
        <w:t xml:space="preserve"> </w:t>
      </w:r>
      <w:r w:rsidRPr="00130BF5">
        <w:rPr>
          <w:rFonts w:ascii="Century Gothic" w:hAnsi="Century Gothic"/>
          <w:sz w:val="20"/>
        </w:rPr>
        <w:t>(trinta)</w:t>
      </w:r>
      <w:r w:rsidRPr="00130BF5">
        <w:rPr>
          <w:rFonts w:ascii="Century Gothic" w:hAnsi="Century Gothic"/>
          <w:spacing w:val="-1"/>
          <w:sz w:val="20"/>
        </w:rPr>
        <w:t xml:space="preserve"> </w:t>
      </w:r>
      <w:r w:rsidRPr="00130BF5">
        <w:rPr>
          <w:rFonts w:ascii="Century Gothic" w:hAnsi="Century Gothic"/>
          <w:sz w:val="20"/>
        </w:rPr>
        <w:t>dias.</w:t>
      </w:r>
    </w:p>
    <w:p w14:paraId="7AE85D93" w14:textId="3A6392A0" w:rsidR="006C77FE" w:rsidRDefault="006C77FE" w:rsidP="00E62903">
      <w:pPr>
        <w:pStyle w:val="PargrafodaLista"/>
        <w:widowControl w:val="0"/>
        <w:numPr>
          <w:ilvl w:val="2"/>
          <w:numId w:val="55"/>
        </w:numPr>
        <w:autoSpaceDE w:val="0"/>
        <w:autoSpaceDN w:val="0"/>
        <w:ind w:left="-851" w:right="425" w:firstLine="567"/>
        <w:contextualSpacing w:val="0"/>
        <w:jc w:val="both"/>
        <w:rPr>
          <w:rFonts w:ascii="Century Gothic" w:hAnsi="Century Gothic"/>
          <w:sz w:val="20"/>
        </w:rPr>
      </w:pPr>
      <w:r w:rsidRPr="00130BF5">
        <w:rPr>
          <w:rFonts w:ascii="Century Gothic" w:hAnsi="Century Gothic"/>
          <w:sz w:val="20"/>
        </w:rPr>
        <w:t>Compensatória: de 20% (vinte por cento) sobre o valor total do contrato, no caso de</w:t>
      </w:r>
      <w:r w:rsidRPr="00130BF5">
        <w:rPr>
          <w:rFonts w:ascii="Century Gothic" w:hAnsi="Century Gothic"/>
          <w:spacing w:val="1"/>
          <w:sz w:val="20"/>
        </w:rPr>
        <w:t xml:space="preserve"> </w:t>
      </w:r>
      <w:r w:rsidRPr="00130BF5">
        <w:rPr>
          <w:rFonts w:ascii="Century Gothic" w:hAnsi="Century Gothic"/>
          <w:sz w:val="20"/>
        </w:rPr>
        <w:t>inexecução</w:t>
      </w:r>
      <w:r w:rsidRPr="00130BF5">
        <w:rPr>
          <w:rFonts w:ascii="Century Gothic" w:hAnsi="Century Gothic"/>
          <w:spacing w:val="-3"/>
          <w:sz w:val="20"/>
        </w:rPr>
        <w:t xml:space="preserve"> </w:t>
      </w:r>
      <w:r w:rsidRPr="00130BF5">
        <w:rPr>
          <w:rFonts w:ascii="Century Gothic" w:hAnsi="Century Gothic"/>
          <w:sz w:val="20"/>
        </w:rPr>
        <w:t>total</w:t>
      </w:r>
      <w:r w:rsidRPr="00130BF5">
        <w:rPr>
          <w:rFonts w:ascii="Century Gothic" w:hAnsi="Century Gothic"/>
          <w:spacing w:val="-3"/>
          <w:sz w:val="20"/>
        </w:rPr>
        <w:t xml:space="preserve"> </w:t>
      </w:r>
      <w:r w:rsidRPr="00130BF5">
        <w:rPr>
          <w:rFonts w:ascii="Century Gothic" w:hAnsi="Century Gothic"/>
          <w:sz w:val="20"/>
        </w:rPr>
        <w:t>do</w:t>
      </w:r>
      <w:r w:rsidRPr="00130BF5">
        <w:rPr>
          <w:rFonts w:ascii="Century Gothic" w:hAnsi="Century Gothic"/>
          <w:spacing w:val="-5"/>
          <w:sz w:val="20"/>
        </w:rPr>
        <w:t xml:space="preserve"> </w:t>
      </w:r>
      <w:r w:rsidRPr="00130BF5">
        <w:rPr>
          <w:rFonts w:ascii="Century Gothic" w:hAnsi="Century Gothic"/>
          <w:sz w:val="20"/>
        </w:rPr>
        <w:t>objeto</w:t>
      </w:r>
      <w:r w:rsidRPr="00130BF5">
        <w:rPr>
          <w:rFonts w:ascii="Century Gothic" w:hAnsi="Century Gothic"/>
          <w:spacing w:val="-2"/>
          <w:sz w:val="20"/>
        </w:rPr>
        <w:t xml:space="preserve"> </w:t>
      </w:r>
      <w:r w:rsidRPr="00130BF5">
        <w:rPr>
          <w:rFonts w:ascii="Century Gothic" w:hAnsi="Century Gothic"/>
          <w:sz w:val="20"/>
        </w:rPr>
        <w:t>e</w:t>
      </w:r>
      <w:r w:rsidRPr="00130BF5">
        <w:rPr>
          <w:rFonts w:ascii="Century Gothic" w:hAnsi="Century Gothic"/>
          <w:spacing w:val="-3"/>
          <w:sz w:val="20"/>
        </w:rPr>
        <w:t xml:space="preserve"> </w:t>
      </w:r>
      <w:r w:rsidRPr="00130BF5">
        <w:rPr>
          <w:rFonts w:ascii="Century Gothic" w:hAnsi="Century Gothic"/>
          <w:sz w:val="20"/>
        </w:rPr>
        <w:t>demais</w:t>
      </w:r>
      <w:r w:rsidRPr="00130BF5">
        <w:rPr>
          <w:rFonts w:ascii="Century Gothic" w:hAnsi="Century Gothic"/>
          <w:spacing w:val="-5"/>
          <w:sz w:val="20"/>
        </w:rPr>
        <w:t xml:space="preserve"> </w:t>
      </w:r>
      <w:r w:rsidRPr="00130BF5">
        <w:rPr>
          <w:rFonts w:ascii="Century Gothic" w:hAnsi="Century Gothic"/>
          <w:sz w:val="20"/>
        </w:rPr>
        <w:t>transgressões</w:t>
      </w:r>
      <w:r w:rsidRPr="00130BF5">
        <w:rPr>
          <w:rFonts w:ascii="Century Gothic" w:hAnsi="Century Gothic"/>
          <w:spacing w:val="-2"/>
          <w:sz w:val="20"/>
        </w:rPr>
        <w:t xml:space="preserve"> </w:t>
      </w:r>
      <w:r w:rsidRPr="00130BF5">
        <w:rPr>
          <w:rFonts w:ascii="Century Gothic" w:hAnsi="Century Gothic"/>
          <w:sz w:val="20"/>
        </w:rPr>
        <w:t>previstas</w:t>
      </w:r>
      <w:r w:rsidRPr="00130BF5">
        <w:rPr>
          <w:rFonts w:ascii="Century Gothic" w:hAnsi="Century Gothic"/>
          <w:spacing w:val="-1"/>
          <w:sz w:val="20"/>
        </w:rPr>
        <w:t xml:space="preserve"> </w:t>
      </w:r>
      <w:r w:rsidRPr="00130BF5">
        <w:rPr>
          <w:rFonts w:ascii="Century Gothic" w:hAnsi="Century Gothic"/>
          <w:sz w:val="20"/>
        </w:rPr>
        <w:t>no</w:t>
      </w:r>
      <w:r w:rsidRPr="00130BF5">
        <w:rPr>
          <w:rFonts w:ascii="Century Gothic" w:hAnsi="Century Gothic"/>
          <w:spacing w:val="-5"/>
          <w:sz w:val="20"/>
        </w:rPr>
        <w:t xml:space="preserve"> </w:t>
      </w:r>
      <w:r w:rsidRPr="00130BF5">
        <w:rPr>
          <w:rFonts w:ascii="Century Gothic" w:hAnsi="Century Gothic"/>
          <w:sz w:val="20"/>
        </w:rPr>
        <w:t>art.</w:t>
      </w:r>
      <w:r w:rsidRPr="00130BF5">
        <w:rPr>
          <w:rFonts w:ascii="Century Gothic" w:hAnsi="Century Gothic"/>
          <w:spacing w:val="-1"/>
          <w:sz w:val="20"/>
        </w:rPr>
        <w:t xml:space="preserve"> </w:t>
      </w:r>
      <w:r w:rsidRPr="00130BF5">
        <w:rPr>
          <w:rFonts w:ascii="Century Gothic" w:hAnsi="Century Gothic"/>
          <w:sz w:val="20"/>
        </w:rPr>
        <w:t>155</w:t>
      </w:r>
      <w:r w:rsidRPr="00130BF5">
        <w:rPr>
          <w:rFonts w:ascii="Century Gothic" w:hAnsi="Century Gothic"/>
          <w:spacing w:val="-4"/>
          <w:sz w:val="20"/>
        </w:rPr>
        <w:t xml:space="preserve"> </w:t>
      </w:r>
      <w:r w:rsidRPr="00130BF5">
        <w:rPr>
          <w:rFonts w:ascii="Century Gothic" w:hAnsi="Century Gothic"/>
          <w:sz w:val="20"/>
        </w:rPr>
        <w:t>desta</w:t>
      </w:r>
      <w:r w:rsidRPr="00130BF5">
        <w:rPr>
          <w:rFonts w:ascii="Century Gothic" w:hAnsi="Century Gothic"/>
          <w:spacing w:val="-3"/>
          <w:sz w:val="20"/>
        </w:rPr>
        <w:t xml:space="preserve"> </w:t>
      </w:r>
      <w:r w:rsidRPr="00130BF5">
        <w:rPr>
          <w:rFonts w:ascii="Century Gothic" w:hAnsi="Century Gothic"/>
          <w:sz w:val="20"/>
        </w:rPr>
        <w:t>Lei</w:t>
      </w:r>
      <w:r w:rsidRPr="00130BF5">
        <w:rPr>
          <w:rFonts w:ascii="Century Gothic" w:hAnsi="Century Gothic"/>
          <w:spacing w:val="-3"/>
          <w:sz w:val="20"/>
        </w:rPr>
        <w:t xml:space="preserve"> </w:t>
      </w:r>
      <w:r w:rsidRPr="00130BF5">
        <w:rPr>
          <w:rFonts w:ascii="Century Gothic" w:hAnsi="Century Gothic"/>
          <w:sz w:val="20"/>
        </w:rPr>
        <w:t>14.133/2021.</w:t>
      </w:r>
    </w:p>
    <w:p w14:paraId="18FCE589" w14:textId="38FE7157" w:rsidR="00211315" w:rsidRDefault="00211315" w:rsidP="00811F14">
      <w:pPr>
        <w:pStyle w:val="PargrafodaLista"/>
        <w:widowControl w:val="0"/>
        <w:autoSpaceDE w:val="0"/>
        <w:autoSpaceDN w:val="0"/>
        <w:ind w:left="-851" w:right="425"/>
        <w:contextualSpacing w:val="0"/>
        <w:jc w:val="both"/>
        <w:rPr>
          <w:rFonts w:ascii="Century Gothic" w:hAnsi="Century Gothic"/>
          <w:sz w:val="20"/>
        </w:rPr>
      </w:pPr>
    </w:p>
    <w:p w14:paraId="3315C065" w14:textId="0140F248" w:rsidR="001F1294" w:rsidRPr="001F1294" w:rsidRDefault="00211315" w:rsidP="001F1294">
      <w:pPr>
        <w:pStyle w:val="PargrafodaLista"/>
        <w:widowControl w:val="0"/>
        <w:autoSpaceDE w:val="0"/>
        <w:autoSpaceDN w:val="0"/>
        <w:ind w:left="-1134" w:right="425"/>
        <w:contextualSpacing w:val="0"/>
        <w:jc w:val="center"/>
        <w:rPr>
          <w:rFonts w:ascii="Century Gothic" w:hAnsi="Century Gothic"/>
          <w:b/>
          <w:sz w:val="20"/>
        </w:rPr>
      </w:pPr>
      <w:r w:rsidRPr="001F1294">
        <w:rPr>
          <w:rFonts w:ascii="Century Gothic" w:hAnsi="Century Gothic"/>
          <w:b/>
          <w:sz w:val="20"/>
        </w:rPr>
        <w:t xml:space="preserve">CLÁUSULA DÉCIMA SEGUNDA </w:t>
      </w:r>
      <w:r w:rsidR="000D6A64" w:rsidRPr="001F1294">
        <w:rPr>
          <w:rFonts w:ascii="Century Gothic" w:hAnsi="Century Gothic"/>
          <w:b/>
          <w:sz w:val="20"/>
        </w:rPr>
        <w:t>–</w:t>
      </w:r>
      <w:r w:rsidRPr="001F1294">
        <w:rPr>
          <w:rFonts w:ascii="Century Gothic" w:hAnsi="Century Gothic"/>
          <w:b/>
          <w:sz w:val="20"/>
        </w:rPr>
        <w:t xml:space="preserve"> </w:t>
      </w:r>
      <w:r w:rsidR="001F1294" w:rsidRPr="001F1294">
        <w:rPr>
          <w:rStyle w:val="Forte"/>
          <w:rFonts w:ascii="Century Gothic" w:hAnsi="Century Gothic"/>
          <w:sz w:val="20"/>
        </w:rPr>
        <w:t>DA GESTÃO E FISCALIZAÇÃO DO CONTRATO</w:t>
      </w:r>
    </w:p>
    <w:p w14:paraId="6482BCAE" w14:textId="1BDB2200" w:rsidR="001F1294" w:rsidRPr="001F1294" w:rsidRDefault="001F1294" w:rsidP="001F1294">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12</w:t>
      </w:r>
      <w:r w:rsidRPr="001F1294">
        <w:rPr>
          <w:rStyle w:val="Forte"/>
          <w:rFonts w:ascii="Century Gothic" w:hAnsi="Century Gothic"/>
          <w:sz w:val="20"/>
          <w:szCs w:val="20"/>
        </w:rPr>
        <w:t>.1.</w:t>
      </w:r>
      <w:r w:rsidRPr="001F1294">
        <w:rPr>
          <w:rFonts w:ascii="Century Gothic" w:hAnsi="Century Gothic"/>
          <w:sz w:val="20"/>
          <w:szCs w:val="20"/>
        </w:rPr>
        <w:t xml:space="preserve"> A gestão e a fiscalização da execução contratual serão exercidas por servidores formalmente designados pela Administração Municipal, nos termos dos </w:t>
      </w:r>
      <w:proofErr w:type="spellStart"/>
      <w:r w:rsidRPr="001F1294">
        <w:rPr>
          <w:rFonts w:ascii="Century Gothic" w:hAnsi="Century Gothic"/>
          <w:sz w:val="20"/>
          <w:szCs w:val="20"/>
        </w:rPr>
        <w:t>arts</w:t>
      </w:r>
      <w:proofErr w:type="spellEnd"/>
      <w:r w:rsidRPr="001F1294">
        <w:rPr>
          <w:rFonts w:ascii="Century Gothic" w:hAnsi="Century Gothic"/>
          <w:sz w:val="20"/>
          <w:szCs w:val="20"/>
        </w:rPr>
        <w:t>. 117 e seguintes da Lei Federal nº 14.133/2021, competindo-lhes acompanhar, fiscalizar e avaliar a execução dos serviços, bem como verificar o cumprimento das obrigações assumidas pela Contratada.</w:t>
      </w:r>
    </w:p>
    <w:p w14:paraId="068D3ED3" w14:textId="5A09350A" w:rsidR="001F1294" w:rsidRPr="001F1294" w:rsidRDefault="001F1294" w:rsidP="001F1294">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12</w:t>
      </w:r>
      <w:r w:rsidRPr="001F1294">
        <w:rPr>
          <w:rStyle w:val="Forte"/>
          <w:rFonts w:ascii="Century Gothic" w:hAnsi="Century Gothic"/>
          <w:sz w:val="20"/>
          <w:szCs w:val="20"/>
        </w:rPr>
        <w:t>.2.</w:t>
      </w:r>
      <w:r w:rsidRPr="001F1294">
        <w:rPr>
          <w:rFonts w:ascii="Century Gothic" w:hAnsi="Century Gothic"/>
          <w:sz w:val="20"/>
          <w:szCs w:val="20"/>
        </w:rPr>
        <w:t xml:space="preserve"> Ficam designados como fiscais do contrato os seguintes servidores, nomeados por meio do Decreto Municipal nº 121/2025, de 06 de maio de 2025:</w:t>
      </w:r>
    </w:p>
    <w:p w14:paraId="73AFCF6F" w14:textId="77777777" w:rsidR="001F1294" w:rsidRPr="001F1294" w:rsidRDefault="001F1294" w:rsidP="00B831E9">
      <w:pPr>
        <w:pStyle w:val="NormalWeb"/>
        <w:spacing w:before="0" w:beforeAutospacing="0" w:after="0" w:afterAutospacing="0"/>
        <w:ind w:left="-1134" w:right="425"/>
        <w:rPr>
          <w:rFonts w:ascii="Century Gothic" w:hAnsi="Century Gothic"/>
          <w:sz w:val="20"/>
          <w:szCs w:val="20"/>
        </w:rPr>
      </w:pPr>
      <w:r w:rsidRPr="001F1294">
        <w:rPr>
          <w:rFonts w:ascii="Century Gothic" w:hAnsi="Century Gothic"/>
          <w:sz w:val="20"/>
          <w:szCs w:val="20"/>
        </w:rPr>
        <w:t>I – Pela Secretaria Municipal de Esporte e Lazer:</w:t>
      </w:r>
    </w:p>
    <w:p w14:paraId="3AB5CAAA" w14:textId="77777777" w:rsidR="001F1294" w:rsidRPr="001F1294" w:rsidRDefault="001F1294" w:rsidP="00B831E9">
      <w:pPr>
        <w:pStyle w:val="NormalWeb"/>
        <w:numPr>
          <w:ilvl w:val="0"/>
          <w:numId w:val="78"/>
        </w:numPr>
        <w:tabs>
          <w:tab w:val="clear" w:pos="720"/>
          <w:tab w:val="num" w:pos="-567"/>
        </w:tabs>
        <w:spacing w:before="0" w:beforeAutospacing="0" w:after="0" w:afterAutospacing="0"/>
        <w:ind w:left="-1134" w:right="425" w:firstLine="0"/>
        <w:rPr>
          <w:rFonts w:ascii="Century Gothic" w:hAnsi="Century Gothic"/>
          <w:sz w:val="20"/>
          <w:szCs w:val="20"/>
        </w:rPr>
      </w:pPr>
      <w:proofErr w:type="spellStart"/>
      <w:r w:rsidRPr="001F1294">
        <w:rPr>
          <w:rFonts w:ascii="Century Gothic" w:hAnsi="Century Gothic"/>
          <w:sz w:val="20"/>
          <w:szCs w:val="20"/>
        </w:rPr>
        <w:t>Zailson</w:t>
      </w:r>
      <w:proofErr w:type="spellEnd"/>
      <w:r w:rsidRPr="001F1294">
        <w:rPr>
          <w:rFonts w:ascii="Century Gothic" w:hAnsi="Century Gothic"/>
          <w:sz w:val="20"/>
          <w:szCs w:val="20"/>
        </w:rPr>
        <w:t xml:space="preserve"> Lemos Junior;</w:t>
      </w:r>
    </w:p>
    <w:p w14:paraId="6B2CA09D" w14:textId="77777777" w:rsidR="001F1294" w:rsidRPr="001F1294" w:rsidRDefault="001F1294" w:rsidP="00B831E9">
      <w:pPr>
        <w:pStyle w:val="NormalWeb"/>
        <w:numPr>
          <w:ilvl w:val="0"/>
          <w:numId w:val="78"/>
        </w:numPr>
        <w:tabs>
          <w:tab w:val="clear" w:pos="720"/>
          <w:tab w:val="num" w:pos="-567"/>
        </w:tabs>
        <w:spacing w:before="0" w:beforeAutospacing="0" w:after="0" w:afterAutospacing="0"/>
        <w:ind w:left="-1134" w:right="425" w:firstLine="0"/>
        <w:rPr>
          <w:rFonts w:ascii="Century Gothic" w:hAnsi="Century Gothic"/>
          <w:sz w:val="20"/>
          <w:szCs w:val="20"/>
        </w:rPr>
      </w:pPr>
      <w:r w:rsidRPr="001F1294">
        <w:rPr>
          <w:rFonts w:ascii="Century Gothic" w:hAnsi="Century Gothic"/>
          <w:sz w:val="20"/>
          <w:szCs w:val="20"/>
        </w:rPr>
        <w:t>Adriano Rodrigues Cardozo.</w:t>
      </w:r>
    </w:p>
    <w:p w14:paraId="2A1AA477" w14:textId="77777777" w:rsidR="001F1294" w:rsidRPr="001F1294" w:rsidRDefault="001F1294" w:rsidP="00B831E9">
      <w:pPr>
        <w:pStyle w:val="NormalWeb"/>
        <w:spacing w:before="0" w:beforeAutospacing="0" w:after="0" w:afterAutospacing="0"/>
        <w:ind w:left="-1134" w:right="425"/>
        <w:rPr>
          <w:rFonts w:ascii="Century Gothic" w:hAnsi="Century Gothic"/>
          <w:sz w:val="20"/>
          <w:szCs w:val="20"/>
        </w:rPr>
      </w:pPr>
      <w:r w:rsidRPr="001F1294">
        <w:rPr>
          <w:rFonts w:ascii="Century Gothic" w:hAnsi="Century Gothic"/>
          <w:sz w:val="20"/>
          <w:szCs w:val="20"/>
        </w:rPr>
        <w:t>II – Pela Secretaria Municipal de Meio Ambiente:</w:t>
      </w:r>
    </w:p>
    <w:p w14:paraId="5B2445C4" w14:textId="77777777" w:rsidR="001F1294" w:rsidRPr="001F1294" w:rsidRDefault="001F1294" w:rsidP="00B831E9">
      <w:pPr>
        <w:pStyle w:val="NormalWeb"/>
        <w:numPr>
          <w:ilvl w:val="0"/>
          <w:numId w:val="79"/>
        </w:numPr>
        <w:tabs>
          <w:tab w:val="clear" w:pos="720"/>
          <w:tab w:val="num" w:pos="-567"/>
        </w:tabs>
        <w:spacing w:before="0" w:beforeAutospacing="0" w:after="0" w:afterAutospacing="0"/>
        <w:ind w:left="-1134" w:right="425" w:firstLine="0"/>
        <w:rPr>
          <w:rFonts w:ascii="Century Gothic" w:hAnsi="Century Gothic"/>
          <w:sz w:val="20"/>
          <w:szCs w:val="20"/>
        </w:rPr>
      </w:pPr>
      <w:proofErr w:type="spellStart"/>
      <w:r w:rsidRPr="001F1294">
        <w:rPr>
          <w:rFonts w:ascii="Century Gothic" w:hAnsi="Century Gothic"/>
          <w:sz w:val="20"/>
          <w:szCs w:val="20"/>
        </w:rPr>
        <w:t>Givaldo</w:t>
      </w:r>
      <w:proofErr w:type="spellEnd"/>
      <w:r w:rsidRPr="001F1294">
        <w:rPr>
          <w:rFonts w:ascii="Century Gothic" w:hAnsi="Century Gothic"/>
          <w:sz w:val="20"/>
          <w:szCs w:val="20"/>
        </w:rPr>
        <w:t xml:space="preserve"> Cordeiro Ribeiro;</w:t>
      </w:r>
    </w:p>
    <w:p w14:paraId="1995568F" w14:textId="77777777" w:rsidR="001F1294" w:rsidRPr="001F1294" w:rsidRDefault="001F1294" w:rsidP="00B831E9">
      <w:pPr>
        <w:pStyle w:val="NormalWeb"/>
        <w:numPr>
          <w:ilvl w:val="0"/>
          <w:numId w:val="79"/>
        </w:numPr>
        <w:tabs>
          <w:tab w:val="clear" w:pos="720"/>
          <w:tab w:val="num" w:pos="-567"/>
        </w:tabs>
        <w:spacing w:before="0" w:beforeAutospacing="0" w:after="0" w:afterAutospacing="0"/>
        <w:ind w:left="-1134" w:right="425" w:firstLine="0"/>
        <w:rPr>
          <w:rFonts w:ascii="Century Gothic" w:hAnsi="Century Gothic"/>
          <w:sz w:val="20"/>
          <w:szCs w:val="20"/>
        </w:rPr>
      </w:pPr>
      <w:proofErr w:type="spellStart"/>
      <w:r w:rsidRPr="001F1294">
        <w:rPr>
          <w:rFonts w:ascii="Century Gothic" w:hAnsi="Century Gothic"/>
          <w:sz w:val="20"/>
          <w:szCs w:val="20"/>
        </w:rPr>
        <w:t>Rildo</w:t>
      </w:r>
      <w:proofErr w:type="spellEnd"/>
      <w:r w:rsidRPr="001F1294">
        <w:rPr>
          <w:rFonts w:ascii="Century Gothic" w:hAnsi="Century Gothic"/>
          <w:sz w:val="20"/>
          <w:szCs w:val="20"/>
        </w:rPr>
        <w:t xml:space="preserve"> Francisco dos Santos.</w:t>
      </w:r>
    </w:p>
    <w:p w14:paraId="11266413" w14:textId="77777777" w:rsidR="001F1294" w:rsidRPr="001F1294" w:rsidRDefault="001F1294" w:rsidP="00B831E9">
      <w:pPr>
        <w:pStyle w:val="NormalWeb"/>
        <w:spacing w:before="0" w:beforeAutospacing="0" w:after="0" w:afterAutospacing="0"/>
        <w:ind w:left="-1134" w:right="425"/>
        <w:rPr>
          <w:rFonts w:ascii="Century Gothic" w:hAnsi="Century Gothic"/>
          <w:sz w:val="20"/>
          <w:szCs w:val="20"/>
        </w:rPr>
      </w:pPr>
      <w:r w:rsidRPr="001F1294">
        <w:rPr>
          <w:rFonts w:ascii="Century Gothic" w:hAnsi="Century Gothic"/>
          <w:sz w:val="20"/>
          <w:szCs w:val="20"/>
        </w:rPr>
        <w:t>III – Pela Secretaria Municipal de Educação e Cultura:</w:t>
      </w:r>
    </w:p>
    <w:p w14:paraId="08D9E241" w14:textId="77777777" w:rsidR="001F1294" w:rsidRPr="001F1294" w:rsidRDefault="001F1294" w:rsidP="00B831E9">
      <w:pPr>
        <w:pStyle w:val="NormalWeb"/>
        <w:numPr>
          <w:ilvl w:val="0"/>
          <w:numId w:val="80"/>
        </w:numPr>
        <w:tabs>
          <w:tab w:val="clear" w:pos="720"/>
          <w:tab w:val="num" w:pos="-567"/>
        </w:tabs>
        <w:spacing w:before="0" w:beforeAutospacing="0" w:after="0" w:afterAutospacing="0"/>
        <w:ind w:left="-1134" w:right="425" w:firstLine="0"/>
        <w:rPr>
          <w:rFonts w:ascii="Century Gothic" w:hAnsi="Century Gothic"/>
          <w:sz w:val="20"/>
          <w:szCs w:val="20"/>
        </w:rPr>
      </w:pPr>
      <w:r w:rsidRPr="001F1294">
        <w:rPr>
          <w:rFonts w:ascii="Century Gothic" w:hAnsi="Century Gothic"/>
          <w:sz w:val="20"/>
          <w:szCs w:val="20"/>
        </w:rPr>
        <w:t xml:space="preserve">Maria Aparecida </w:t>
      </w:r>
      <w:proofErr w:type="spellStart"/>
      <w:r w:rsidRPr="001F1294">
        <w:rPr>
          <w:rFonts w:ascii="Century Gothic" w:hAnsi="Century Gothic"/>
          <w:sz w:val="20"/>
          <w:szCs w:val="20"/>
        </w:rPr>
        <w:t>Tolotto</w:t>
      </w:r>
      <w:proofErr w:type="spellEnd"/>
      <w:r w:rsidRPr="001F1294">
        <w:rPr>
          <w:rFonts w:ascii="Century Gothic" w:hAnsi="Century Gothic"/>
          <w:sz w:val="20"/>
          <w:szCs w:val="20"/>
        </w:rPr>
        <w:t xml:space="preserve"> de Carvalho;</w:t>
      </w:r>
    </w:p>
    <w:p w14:paraId="29C997AE" w14:textId="77777777" w:rsidR="001F1294" w:rsidRPr="001F1294" w:rsidRDefault="001F1294" w:rsidP="00B831E9">
      <w:pPr>
        <w:pStyle w:val="NormalWeb"/>
        <w:numPr>
          <w:ilvl w:val="0"/>
          <w:numId w:val="80"/>
        </w:numPr>
        <w:tabs>
          <w:tab w:val="clear" w:pos="720"/>
          <w:tab w:val="num" w:pos="-567"/>
        </w:tabs>
        <w:spacing w:before="0" w:beforeAutospacing="0" w:after="0" w:afterAutospacing="0"/>
        <w:ind w:left="-1134" w:right="425" w:firstLine="0"/>
        <w:rPr>
          <w:rFonts w:ascii="Century Gothic" w:hAnsi="Century Gothic"/>
          <w:sz w:val="20"/>
          <w:szCs w:val="20"/>
        </w:rPr>
      </w:pPr>
      <w:proofErr w:type="spellStart"/>
      <w:r w:rsidRPr="001F1294">
        <w:rPr>
          <w:rFonts w:ascii="Century Gothic" w:hAnsi="Century Gothic"/>
          <w:sz w:val="20"/>
          <w:szCs w:val="20"/>
        </w:rPr>
        <w:t>Giseli</w:t>
      </w:r>
      <w:proofErr w:type="spellEnd"/>
      <w:r w:rsidRPr="001F1294">
        <w:rPr>
          <w:rFonts w:ascii="Century Gothic" w:hAnsi="Century Gothic"/>
          <w:sz w:val="20"/>
          <w:szCs w:val="20"/>
        </w:rPr>
        <w:t xml:space="preserve"> Aparecida Cavalcanti Costa.</w:t>
      </w:r>
    </w:p>
    <w:p w14:paraId="35CCAD4D" w14:textId="2DA4CC96" w:rsidR="001F1294" w:rsidRPr="001F1294" w:rsidRDefault="00B831E9" w:rsidP="00B831E9">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12</w:t>
      </w:r>
      <w:r w:rsidR="001F1294" w:rsidRPr="001F1294">
        <w:rPr>
          <w:rStyle w:val="Forte"/>
          <w:rFonts w:ascii="Century Gothic" w:hAnsi="Century Gothic"/>
          <w:sz w:val="20"/>
          <w:szCs w:val="20"/>
        </w:rPr>
        <w:t>.3.</w:t>
      </w:r>
      <w:r w:rsidR="001F1294" w:rsidRPr="001F1294">
        <w:rPr>
          <w:rFonts w:ascii="Century Gothic" w:hAnsi="Century Gothic"/>
          <w:sz w:val="20"/>
          <w:szCs w:val="20"/>
        </w:rPr>
        <w:t xml:space="preserve"> As comunicações oficiais entre a Contratante e a Contratada ocorrerão, preferencialmente, por meio eletrônico, utilizando-se os canais de contato informados pelas partes, especialmente o endereço eletrônico institucional da Administração e os contatos indicados pela Contratada em sua proposta ou instrumento de credenciamento de preposto.</w:t>
      </w:r>
    </w:p>
    <w:p w14:paraId="08213A91" w14:textId="0DC3E3C6" w:rsidR="001F1294" w:rsidRPr="001F1294" w:rsidRDefault="00214CA3" w:rsidP="00B831E9">
      <w:pPr>
        <w:pStyle w:val="NormalWeb"/>
        <w:spacing w:before="0" w:beforeAutospacing="0" w:after="0" w:afterAutospacing="0"/>
        <w:ind w:left="-1134" w:right="425"/>
        <w:jc w:val="both"/>
        <w:rPr>
          <w:rFonts w:ascii="Century Gothic" w:hAnsi="Century Gothic"/>
          <w:sz w:val="20"/>
          <w:szCs w:val="20"/>
        </w:rPr>
      </w:pPr>
      <w:r w:rsidRPr="00214CA3">
        <w:rPr>
          <w:rFonts w:ascii="Century Gothic" w:hAnsi="Century Gothic"/>
          <w:b/>
          <w:bCs/>
          <w:noProof/>
        </w:rPr>
        <w:lastRenderedPageBreak/>
        <mc:AlternateContent>
          <mc:Choice Requires="wps">
            <w:drawing>
              <wp:anchor distT="0" distB="0" distL="114300" distR="114300" simplePos="0" relativeHeight="251676672" behindDoc="1" locked="0" layoutInCell="0" allowOverlap="1" wp14:anchorId="2F05ED2F" wp14:editId="497236A3">
                <wp:simplePos x="0" y="0"/>
                <wp:positionH relativeFrom="margin">
                  <wp:posOffset>0</wp:posOffset>
                </wp:positionH>
                <wp:positionV relativeFrom="margin">
                  <wp:posOffset>2000250</wp:posOffset>
                </wp:positionV>
                <wp:extent cx="5865495" cy="2513965"/>
                <wp:effectExtent l="0" t="0" r="0" b="0"/>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ln w="9525">
                          <a:noFill/>
                          <a:round/>
                          <a:headEnd/>
                          <a:tailEnd/>
                        </a:ln>
                      </wps:spPr>
                      <wps:txbx>
                        <w:txbxContent>
                          <w:p w14:paraId="24FBD13C"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F05ED2F" id="Caixa de Texto 13" o:spid="_x0000_s1034" type="#_x0000_t202" style="position:absolute;left:0;text-align:left;margin-left:0;margin-top:157.5pt;width:461.85pt;height:197.95pt;rotation:-45;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" o:allowincell="f" filled="f" stroked="f">
                <v:stroke joinstyle="round"/>
                <o:lock v:ext="edit" shapetype="t"/>
                <v:textbox style="mso-fit-shape-to-text:t">
                  <w:txbxContent>
                    <w:p w14:paraId="24FBD13C"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B831E9">
        <w:rPr>
          <w:rStyle w:val="Forte"/>
          <w:rFonts w:ascii="Century Gothic" w:hAnsi="Century Gothic"/>
          <w:sz w:val="20"/>
          <w:szCs w:val="20"/>
        </w:rPr>
        <w:t>12</w:t>
      </w:r>
      <w:r w:rsidR="001F1294" w:rsidRPr="001F1294">
        <w:rPr>
          <w:rStyle w:val="Forte"/>
          <w:rFonts w:ascii="Century Gothic" w:hAnsi="Century Gothic"/>
          <w:sz w:val="20"/>
          <w:szCs w:val="20"/>
        </w:rPr>
        <w:t>.4.</w:t>
      </w:r>
      <w:r w:rsidR="001F1294" w:rsidRPr="001F1294">
        <w:rPr>
          <w:rFonts w:ascii="Century Gothic" w:hAnsi="Century Gothic"/>
          <w:sz w:val="20"/>
          <w:szCs w:val="20"/>
        </w:rPr>
        <w:t xml:space="preserve"> A Contratada deverá indicar formalmente um preposto, com poderes para representá-la durante toda a execução contratual, garantindo comunicação permanente com a Administração e atendimento tempestivo às solicitações formuladas pela fiscalização.</w:t>
      </w:r>
    </w:p>
    <w:p w14:paraId="7DD08D1C" w14:textId="19D22589" w:rsidR="001F1294" w:rsidRPr="001F1294" w:rsidRDefault="00B831E9" w:rsidP="00B831E9">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12</w:t>
      </w:r>
      <w:r w:rsidR="001F1294" w:rsidRPr="001F1294">
        <w:rPr>
          <w:rStyle w:val="Forte"/>
          <w:rFonts w:ascii="Century Gothic" w:hAnsi="Century Gothic"/>
          <w:sz w:val="20"/>
          <w:szCs w:val="20"/>
        </w:rPr>
        <w:t>.5.</w:t>
      </w:r>
      <w:r w:rsidR="001F1294" w:rsidRPr="001F1294">
        <w:rPr>
          <w:rFonts w:ascii="Century Gothic" w:hAnsi="Century Gothic"/>
          <w:sz w:val="20"/>
          <w:szCs w:val="20"/>
        </w:rPr>
        <w:t xml:space="preserve"> O fiscal do contrato registrará, em instrumento próprio, todas as ocorrências relacionadas à execução contratual, determinando as providências necessárias para a correção de falhas, irregularidades, inadequações ou descumprimentos eventualmente constatados.</w:t>
      </w:r>
    </w:p>
    <w:p w14:paraId="44C27377" w14:textId="46C66781" w:rsidR="001F1294" w:rsidRPr="001F1294" w:rsidRDefault="00B831E9" w:rsidP="00B831E9">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12</w:t>
      </w:r>
      <w:r w:rsidR="001F1294" w:rsidRPr="001F1294">
        <w:rPr>
          <w:rStyle w:val="Forte"/>
          <w:rFonts w:ascii="Century Gothic" w:hAnsi="Century Gothic"/>
          <w:sz w:val="20"/>
          <w:szCs w:val="20"/>
        </w:rPr>
        <w:t>.6.</w:t>
      </w:r>
      <w:r w:rsidR="001F1294" w:rsidRPr="001F1294">
        <w:rPr>
          <w:rFonts w:ascii="Century Gothic" w:hAnsi="Century Gothic"/>
          <w:sz w:val="20"/>
          <w:szCs w:val="20"/>
        </w:rPr>
        <w:t xml:space="preserve"> Sempre que a situação exigir providência ou decisão que extrapole sua competência, o fiscal comunicará imediatamente o fato à autoridade competente para adoção das medidas cabíveis.</w:t>
      </w:r>
    </w:p>
    <w:p w14:paraId="72D485A7" w14:textId="7E9B4D83" w:rsidR="001F1294" w:rsidRPr="001F1294" w:rsidRDefault="00B831E9" w:rsidP="00B831E9">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12</w:t>
      </w:r>
      <w:r w:rsidR="001F1294" w:rsidRPr="001F1294">
        <w:rPr>
          <w:rStyle w:val="Forte"/>
          <w:rFonts w:ascii="Century Gothic" w:hAnsi="Century Gothic"/>
          <w:sz w:val="20"/>
          <w:szCs w:val="20"/>
        </w:rPr>
        <w:t>.7.</w:t>
      </w:r>
      <w:r w:rsidR="001F1294" w:rsidRPr="001F1294">
        <w:rPr>
          <w:rFonts w:ascii="Century Gothic" w:hAnsi="Century Gothic"/>
          <w:sz w:val="20"/>
          <w:szCs w:val="20"/>
        </w:rPr>
        <w:t xml:space="preserve"> A fiscalização exercida pela Administração não exclui nem reduz a responsabilidade da Contratada pela perfeita execução do objeto, permanecendo esta responsável por todos os atos, falhas, omissões, danos ou prejuízos decorrentes da execução contratual.</w:t>
      </w:r>
    </w:p>
    <w:p w14:paraId="5E18474F" w14:textId="227C0E83" w:rsidR="001F1294" w:rsidRPr="001F1294" w:rsidRDefault="00B831E9" w:rsidP="00B831E9">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12</w:t>
      </w:r>
      <w:r w:rsidR="001F1294" w:rsidRPr="001F1294">
        <w:rPr>
          <w:rStyle w:val="Forte"/>
          <w:rFonts w:ascii="Century Gothic" w:hAnsi="Century Gothic"/>
          <w:sz w:val="20"/>
          <w:szCs w:val="20"/>
        </w:rPr>
        <w:t>.8.</w:t>
      </w:r>
      <w:r w:rsidR="001F1294" w:rsidRPr="001F1294">
        <w:rPr>
          <w:rFonts w:ascii="Century Gothic" w:hAnsi="Century Gothic"/>
          <w:sz w:val="20"/>
          <w:szCs w:val="20"/>
        </w:rPr>
        <w:t xml:space="preserve"> A Contratada obriga-se a corrigir, refazer, complementar ou substituir, às suas expensas e dentro dos prazos fixados pela fiscalização, quaisquer serviços, documentos, relatórios, estudos, pareceres ou demais entregas que apresentem inconsistências, vícios, erros, omissões ou estejam em desacordo com as especificações contratuais.</w:t>
      </w:r>
    </w:p>
    <w:p w14:paraId="6474946A" w14:textId="7C030F58" w:rsidR="001F1294" w:rsidRPr="001F1294" w:rsidRDefault="00B831E9" w:rsidP="00B831E9">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12</w:t>
      </w:r>
      <w:r w:rsidR="001F1294" w:rsidRPr="001F1294">
        <w:rPr>
          <w:rStyle w:val="Forte"/>
          <w:rFonts w:ascii="Century Gothic" w:hAnsi="Century Gothic"/>
          <w:sz w:val="20"/>
          <w:szCs w:val="20"/>
        </w:rPr>
        <w:t>.9.</w:t>
      </w:r>
      <w:r w:rsidR="001F1294" w:rsidRPr="001F1294">
        <w:rPr>
          <w:rFonts w:ascii="Century Gothic" w:hAnsi="Century Gothic"/>
          <w:sz w:val="20"/>
          <w:szCs w:val="20"/>
        </w:rPr>
        <w:t xml:space="preserve"> A Contratada responderá integralmente pelos danos causados direta ou indiretamente à Administração Municipal ou a terceiros em decorrência da execução do contrato, independentemente da atuação da fiscalização contratual.</w:t>
      </w:r>
    </w:p>
    <w:p w14:paraId="676E83DE" w14:textId="356042CB" w:rsidR="001F1294" w:rsidRPr="001F1294" w:rsidRDefault="00B831E9" w:rsidP="00B831E9">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12</w:t>
      </w:r>
      <w:r w:rsidR="001F1294" w:rsidRPr="001F1294">
        <w:rPr>
          <w:rStyle w:val="Forte"/>
          <w:rFonts w:ascii="Century Gothic" w:hAnsi="Century Gothic"/>
          <w:sz w:val="20"/>
          <w:szCs w:val="20"/>
        </w:rPr>
        <w:t>.10.</w:t>
      </w:r>
      <w:r w:rsidR="001F1294" w:rsidRPr="001F1294">
        <w:rPr>
          <w:rFonts w:ascii="Century Gothic" w:hAnsi="Century Gothic"/>
          <w:sz w:val="20"/>
          <w:szCs w:val="20"/>
        </w:rPr>
        <w:t xml:space="preserve"> As notificações, solicitações, orientações, determinações e demais comunicações relacionadas à execução contratual deverão ser formalizadas por escrito, admitindo-se a utilização de correio eletrônico ou outro meio eletrônico que permita a comprovação do envio e recebimento.</w:t>
      </w:r>
    </w:p>
    <w:p w14:paraId="15C5C1EE" w14:textId="10C8891E" w:rsidR="001F1294" w:rsidRPr="001F1294" w:rsidRDefault="00B831E9" w:rsidP="00B831E9">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12</w:t>
      </w:r>
      <w:r w:rsidR="001F1294" w:rsidRPr="001F1294">
        <w:rPr>
          <w:rStyle w:val="Forte"/>
          <w:rFonts w:ascii="Century Gothic" w:hAnsi="Century Gothic"/>
          <w:sz w:val="20"/>
          <w:szCs w:val="20"/>
        </w:rPr>
        <w:t>.11.</w:t>
      </w:r>
      <w:r w:rsidR="001F1294" w:rsidRPr="001F1294">
        <w:rPr>
          <w:rFonts w:ascii="Century Gothic" w:hAnsi="Century Gothic"/>
          <w:sz w:val="20"/>
          <w:szCs w:val="20"/>
        </w:rPr>
        <w:t xml:space="preserve"> Sempre que necessário, a Administração poderá convocar representantes da Contratada para reuniões técnicas, esclarecimentos ou adoção imediata de providências relacionadas à execução dos serviços.</w:t>
      </w:r>
    </w:p>
    <w:p w14:paraId="5EAD789D" w14:textId="3F86E9A0" w:rsidR="001F1294" w:rsidRPr="001F1294" w:rsidRDefault="00B831E9" w:rsidP="00B831E9">
      <w:pPr>
        <w:pStyle w:val="NormalWeb"/>
        <w:spacing w:before="0" w:beforeAutospacing="0" w:after="0" w:afterAutospacing="0"/>
        <w:ind w:left="-1134" w:right="425"/>
        <w:jc w:val="both"/>
        <w:rPr>
          <w:rFonts w:ascii="Century Gothic" w:hAnsi="Century Gothic"/>
          <w:sz w:val="20"/>
          <w:szCs w:val="20"/>
        </w:rPr>
      </w:pPr>
      <w:r>
        <w:rPr>
          <w:rStyle w:val="Forte"/>
          <w:rFonts w:ascii="Century Gothic" w:hAnsi="Century Gothic"/>
          <w:sz w:val="20"/>
          <w:szCs w:val="20"/>
        </w:rPr>
        <w:t>12</w:t>
      </w:r>
      <w:r w:rsidR="001F1294" w:rsidRPr="001F1294">
        <w:rPr>
          <w:rStyle w:val="Forte"/>
          <w:rFonts w:ascii="Century Gothic" w:hAnsi="Century Gothic"/>
          <w:sz w:val="20"/>
          <w:szCs w:val="20"/>
        </w:rPr>
        <w:t>.12.</w:t>
      </w:r>
      <w:r w:rsidR="001F1294" w:rsidRPr="001F1294">
        <w:rPr>
          <w:rFonts w:ascii="Century Gothic" w:hAnsi="Century Gothic"/>
          <w:sz w:val="20"/>
          <w:szCs w:val="20"/>
        </w:rPr>
        <w:t xml:space="preserve"> A Contratada deverá cumprir integralmente as disposições deste Contrato, do Termo de Referência, da proposta apresentada e das determinações emitidas pela fiscalização, assumindo integral responsabilidade pelos riscos, custos, encargos e demais </w:t>
      </w:r>
      <w:r w:rsidRPr="001F1294">
        <w:rPr>
          <w:rFonts w:ascii="Century Gothic" w:hAnsi="Century Gothic"/>
          <w:sz w:val="20"/>
          <w:szCs w:val="20"/>
        </w:rPr>
        <w:t>obrigações necessárias</w:t>
      </w:r>
      <w:r w:rsidR="001F1294" w:rsidRPr="001F1294">
        <w:rPr>
          <w:rFonts w:ascii="Century Gothic" w:hAnsi="Century Gothic"/>
          <w:sz w:val="20"/>
          <w:szCs w:val="20"/>
        </w:rPr>
        <w:t xml:space="preserve"> à adequada execução do objeto contratado.</w:t>
      </w:r>
    </w:p>
    <w:p w14:paraId="3F5AC66A" w14:textId="1B8AB385" w:rsidR="006C77FE" w:rsidRPr="00130BF5" w:rsidRDefault="006C77FE" w:rsidP="001F1294">
      <w:pPr>
        <w:pStyle w:val="SemEspaamento"/>
        <w:ind w:left="-851" w:right="425"/>
        <w:jc w:val="both"/>
        <w:rPr>
          <w:rFonts w:ascii="Century Gothic" w:hAnsi="Century Gothic"/>
          <w:sz w:val="20"/>
        </w:rPr>
      </w:pPr>
    </w:p>
    <w:p w14:paraId="187AADA5" w14:textId="648294F3" w:rsidR="006C77FE" w:rsidRPr="00130BF5" w:rsidRDefault="000D6A64" w:rsidP="00B831E9">
      <w:pPr>
        <w:ind w:left="-1134" w:right="425"/>
        <w:jc w:val="center"/>
        <w:rPr>
          <w:rFonts w:ascii="Century Gothic" w:hAnsi="Century Gothic"/>
          <w:b/>
        </w:rPr>
      </w:pPr>
      <w:r>
        <w:rPr>
          <w:rFonts w:ascii="Century Gothic" w:hAnsi="Century Gothic"/>
          <w:b/>
        </w:rPr>
        <w:t>CLÁUSULA DÉCIMA TERCEIRA</w:t>
      </w:r>
      <w:r w:rsidR="006C77FE" w:rsidRPr="00130BF5">
        <w:rPr>
          <w:rFonts w:ascii="Century Gothic" w:hAnsi="Century Gothic"/>
          <w:b/>
        </w:rPr>
        <w:t xml:space="preserve"> - DA EXTINÇÃO CONTRATUAL</w:t>
      </w:r>
    </w:p>
    <w:p w14:paraId="35646451" w14:textId="3FABC340" w:rsidR="006C77FE" w:rsidRPr="00130BF5"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.1.</w:t>
      </w:r>
      <w:r w:rsidR="006C77FE" w:rsidRPr="00130BF5">
        <w:rPr>
          <w:rFonts w:ascii="Century Gothic" w:hAnsi="Century Gothic"/>
        </w:rPr>
        <w:t xml:space="preserve"> O contrato será extinto quando cumpridas as obrigações de ambas as partes, ainda que isso ocorra antes do prazo estipulado para tanto.</w:t>
      </w:r>
    </w:p>
    <w:p w14:paraId="676934F1" w14:textId="0348F73B" w:rsidR="006C77FE" w:rsidRPr="00130BF5"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.2.</w:t>
      </w:r>
      <w:r w:rsidR="006C77FE" w:rsidRPr="00130BF5">
        <w:rPr>
          <w:rFonts w:ascii="Century Gothic" w:hAnsi="Century Gothic"/>
        </w:rPr>
        <w:t xml:space="preserve"> Se as obrigações não forem cumpridas no prazo estipulado, a vigência ficará prorrogada até a conclusão do objeto, caso em que deverá a Administração providenciar a readequação do cronograma fixado para o contrato.</w:t>
      </w:r>
    </w:p>
    <w:p w14:paraId="4A20E043" w14:textId="747F45E3" w:rsidR="006C77FE" w:rsidRPr="00130BF5"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.3.</w:t>
      </w:r>
      <w:r w:rsidR="006C77FE" w:rsidRPr="00130BF5">
        <w:rPr>
          <w:rFonts w:ascii="Century Gothic" w:hAnsi="Century Gothic"/>
        </w:rPr>
        <w:t xml:space="preserve"> Quando a não conclusão do contrato referida no item anterior decorrer de culpa do contratado:</w:t>
      </w:r>
    </w:p>
    <w:p w14:paraId="6A483497" w14:textId="77777777" w:rsidR="006C77FE" w:rsidRPr="00130BF5" w:rsidRDefault="006C77FE" w:rsidP="00B831E9">
      <w:pPr>
        <w:ind w:left="-1134" w:right="425"/>
        <w:jc w:val="both"/>
        <w:rPr>
          <w:rFonts w:ascii="Century Gothic" w:hAnsi="Century Gothic"/>
        </w:rPr>
      </w:pPr>
      <w:r w:rsidRPr="00130BF5">
        <w:rPr>
          <w:rFonts w:ascii="Century Gothic" w:hAnsi="Century Gothic"/>
        </w:rPr>
        <w:t>a) ficará ele constituído em mora, sendo-lhe aplicáveis as respectivas sanções administrativas; e</w:t>
      </w:r>
    </w:p>
    <w:p w14:paraId="6F168548" w14:textId="77777777" w:rsidR="006C77FE" w:rsidRPr="00130BF5" w:rsidRDefault="006C77FE" w:rsidP="00B831E9">
      <w:pPr>
        <w:ind w:left="-1134" w:right="425"/>
        <w:jc w:val="both"/>
        <w:rPr>
          <w:rFonts w:ascii="Century Gothic" w:hAnsi="Century Gothic"/>
        </w:rPr>
      </w:pPr>
      <w:r w:rsidRPr="00130BF5">
        <w:rPr>
          <w:rFonts w:ascii="Century Gothic" w:hAnsi="Century Gothic"/>
        </w:rPr>
        <w:t>b) poderá a Administração optar pela extinção do contrato e, nesse caso, adotará as medidas admitidas em lei para a continuidade da execução contratual</w:t>
      </w:r>
    </w:p>
    <w:p w14:paraId="4E0401BC" w14:textId="0BB9D2B5" w:rsidR="006C77FE" w:rsidRPr="00130BF5"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.4.</w:t>
      </w:r>
      <w:r w:rsidR="006C77FE" w:rsidRPr="00130BF5">
        <w:rPr>
          <w:rFonts w:ascii="Century Gothic" w:hAnsi="Century Gothic"/>
        </w:rPr>
        <w:t xml:space="preserve"> O contrato poderá ser extinto antes de cumpridas as obrigações nele estipuladas, ou antes do prazo nele fixado, por algum dos motivos previstos no artigo 137 da Lei nº 14.133/21, bem como amigavelmente, assegurados o contraditório e a ampla defesa.</w:t>
      </w:r>
    </w:p>
    <w:p w14:paraId="0AC35667" w14:textId="75665C08" w:rsidR="006C77FE" w:rsidRPr="00130BF5"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.4.1.</w:t>
      </w:r>
      <w:r w:rsidR="006C77FE" w:rsidRPr="00130BF5">
        <w:rPr>
          <w:rFonts w:ascii="Century Gothic" w:hAnsi="Century Gothic"/>
        </w:rPr>
        <w:t xml:space="preserve"> Nesta hipótese, aplicam-se também os artigos 138 e 139 da mesma Lei.</w:t>
      </w:r>
    </w:p>
    <w:p w14:paraId="02D65D60" w14:textId="67FE62DE" w:rsidR="006C77FE" w:rsidRPr="00130BF5"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.4.2.</w:t>
      </w:r>
      <w:r w:rsidR="006C77FE" w:rsidRPr="00130BF5">
        <w:rPr>
          <w:rFonts w:ascii="Century Gothic" w:hAnsi="Century Gothic"/>
        </w:rPr>
        <w:t xml:space="preserve"> A alteração social ou a modificação da finalidade ou da estrutura da empresa não ensejará a extinção se não restringir sua capacidade de concluir o contrato.</w:t>
      </w:r>
    </w:p>
    <w:p w14:paraId="74C8E8F0" w14:textId="5DF68608" w:rsidR="006C77FE" w:rsidRPr="00130BF5"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.4.2.1.</w:t>
      </w:r>
      <w:r w:rsidR="006C77FE" w:rsidRPr="00130BF5">
        <w:rPr>
          <w:rFonts w:ascii="Century Gothic" w:hAnsi="Century Gothic"/>
        </w:rPr>
        <w:t xml:space="preserve"> Se a operação implicar mudança da pessoa jurídica contratada, deverá ser formalizado termo aditivo para alteração subjetiva.</w:t>
      </w:r>
    </w:p>
    <w:p w14:paraId="5A9D40D1" w14:textId="3643E8CD" w:rsidR="006C77FE" w:rsidRPr="00130BF5"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.5.</w:t>
      </w:r>
      <w:r w:rsidR="006C77FE" w:rsidRPr="00130BF5">
        <w:rPr>
          <w:rFonts w:ascii="Century Gothic" w:hAnsi="Century Gothic"/>
        </w:rPr>
        <w:t xml:space="preserve"> O termo de extinção, sempre que possível, será precedido:</w:t>
      </w:r>
    </w:p>
    <w:p w14:paraId="5DCC659F" w14:textId="3EF8F567" w:rsidR="006C77FE" w:rsidRPr="00130BF5"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.5.1.1.</w:t>
      </w:r>
      <w:r w:rsidR="006C77FE" w:rsidRPr="00130BF5">
        <w:rPr>
          <w:rFonts w:ascii="Century Gothic" w:hAnsi="Century Gothic"/>
        </w:rPr>
        <w:t xml:space="preserve"> Balanço dos eventos contratuais já cumpridos ou parcialmente cumpridos;</w:t>
      </w:r>
    </w:p>
    <w:p w14:paraId="05635A7C" w14:textId="2A11EE53" w:rsidR="006C77FE" w:rsidRPr="00130BF5"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.5.1.2.</w:t>
      </w:r>
      <w:r w:rsidR="006C77FE" w:rsidRPr="00130BF5">
        <w:rPr>
          <w:rFonts w:ascii="Century Gothic" w:hAnsi="Century Gothic"/>
        </w:rPr>
        <w:t xml:space="preserve"> Relação dos pagamentos já efetuados e ainda devidos;</w:t>
      </w:r>
    </w:p>
    <w:p w14:paraId="4F92F2BB" w14:textId="6E45A781" w:rsidR="006C77FE" w:rsidRPr="00130BF5" w:rsidRDefault="00214CA3" w:rsidP="00B831E9">
      <w:pPr>
        <w:ind w:left="-1134" w:right="425"/>
        <w:jc w:val="both"/>
        <w:rPr>
          <w:rFonts w:ascii="Century Gothic" w:hAnsi="Century Gothic"/>
        </w:rPr>
      </w:pPr>
      <w:r w:rsidRPr="00214CA3">
        <w:rPr>
          <w:rFonts w:ascii="Century Gothic" w:hAnsi="Century Gothic"/>
          <w:b/>
          <w:bCs/>
          <w:noProof/>
        </w:rPr>
        <w:lastRenderedPageBreak/>
        <mc:AlternateContent>
          <mc:Choice Requires="wps">
            <w:drawing>
              <wp:anchor distT="0" distB="0" distL="114300" distR="114300" simplePos="0" relativeHeight="251678720" behindDoc="1" locked="0" layoutInCell="0" allowOverlap="1" wp14:anchorId="0137F44E" wp14:editId="35D9D682">
                <wp:simplePos x="0" y="0"/>
                <wp:positionH relativeFrom="margin">
                  <wp:posOffset>0</wp:posOffset>
                </wp:positionH>
                <wp:positionV relativeFrom="margin">
                  <wp:posOffset>2000250</wp:posOffset>
                </wp:positionV>
                <wp:extent cx="5865495" cy="2513965"/>
                <wp:effectExtent l="0" t="0" r="0" b="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ln w="9525">
                          <a:noFill/>
                          <a:round/>
                          <a:headEnd/>
                          <a:tailEnd/>
                        </a:ln>
                      </wps:spPr>
                      <wps:txbx>
                        <w:txbxContent>
                          <w:p w14:paraId="7D5BF1C6"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137F44E" id="Caixa de Texto 14" o:spid="_x0000_s1035" type="#_x0000_t202" style="position:absolute;left:0;text-align:left;margin-left:0;margin-top:157.5pt;width:461.85pt;height:197.95pt;rotation:-45;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" o:allowincell="f" filled="f" stroked="f">
                <v:stroke joinstyle="round"/>
                <o:lock v:ext="edit" shapetype="t"/>
                <v:textbox style="mso-fit-shape-to-text:t">
                  <w:txbxContent>
                    <w:p w14:paraId="7D5BF1C6"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0D6A64">
        <w:rPr>
          <w:rFonts w:ascii="Century Gothic" w:hAnsi="Century Gothic"/>
          <w:b/>
        </w:rPr>
        <w:t>13</w:t>
      </w:r>
      <w:r w:rsidR="006C77FE" w:rsidRPr="00130BF5">
        <w:rPr>
          <w:rFonts w:ascii="Century Gothic" w:hAnsi="Century Gothic"/>
          <w:b/>
        </w:rPr>
        <w:t>.5.1.3.</w:t>
      </w:r>
      <w:r w:rsidR="006C77FE" w:rsidRPr="00130BF5">
        <w:rPr>
          <w:rFonts w:ascii="Century Gothic" w:hAnsi="Century Gothic"/>
        </w:rPr>
        <w:t xml:space="preserve"> Indenizações e multas.</w:t>
      </w:r>
    </w:p>
    <w:p w14:paraId="5376C5CD" w14:textId="6D8EC447" w:rsidR="006C77FE" w:rsidRPr="00130BF5"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.6.</w:t>
      </w:r>
      <w:r w:rsidR="006C77FE" w:rsidRPr="00130BF5">
        <w:rPr>
          <w:rFonts w:ascii="Century Gothic" w:hAnsi="Century Gothic"/>
        </w:rPr>
        <w:t xml:space="preserve"> A extinção do contrato não configura óbice para o reconhecimento do desequilíbrio econômico-financeiro, hipótese em que será concedida indenização por meio de termo indenizatório (art. 131, caput, da Lei n. º 14.133, de 2021).</w:t>
      </w:r>
    </w:p>
    <w:p w14:paraId="0E8F2976" w14:textId="443D9175" w:rsidR="006C77FE" w:rsidRDefault="000D6A64" w:rsidP="00B831E9">
      <w:pPr>
        <w:ind w:left="-1134" w:right="425"/>
        <w:jc w:val="both"/>
        <w:rPr>
          <w:rFonts w:ascii="Century Gothic" w:hAnsi="Century Gothic"/>
        </w:rPr>
      </w:pPr>
      <w:r>
        <w:rPr>
          <w:rFonts w:ascii="Century Gothic" w:hAnsi="Century Gothic"/>
          <w:b/>
        </w:rPr>
        <w:t>13</w:t>
      </w:r>
      <w:r w:rsidR="006C77FE" w:rsidRPr="00130BF5">
        <w:rPr>
          <w:rFonts w:ascii="Century Gothic" w:hAnsi="Century Gothic"/>
          <w:b/>
        </w:rPr>
        <w:t>.7.</w:t>
      </w:r>
      <w:r w:rsidR="006C77FE" w:rsidRPr="00130BF5">
        <w:rPr>
          <w:rFonts w:ascii="Century Gothic" w:hAnsi="Century Gothic"/>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w:t>
      </w:r>
      <w:r w:rsidR="006C77FE">
        <w:rPr>
          <w:rFonts w:ascii="Century Gothic" w:hAnsi="Century Gothic"/>
        </w:rPr>
        <w:t>, da Lei n. º 14.133, de 2021).</w:t>
      </w:r>
    </w:p>
    <w:p w14:paraId="25363B22" w14:textId="77777777" w:rsidR="006C77FE" w:rsidRPr="00EF371D" w:rsidRDefault="006C77FE" w:rsidP="00B0578B">
      <w:pPr>
        <w:ind w:left="-851" w:right="425"/>
        <w:jc w:val="both"/>
        <w:rPr>
          <w:rFonts w:ascii="Century Gothic" w:hAnsi="Century Gothic"/>
        </w:rPr>
      </w:pPr>
    </w:p>
    <w:p w14:paraId="2C8741B9" w14:textId="3893B18A" w:rsidR="006C77FE" w:rsidRPr="00130BF5" w:rsidRDefault="000D6A64" w:rsidP="00B831E9">
      <w:pPr>
        <w:pStyle w:val="Default"/>
        <w:spacing w:before="5"/>
        <w:ind w:left="-1134" w:right="425"/>
        <w:jc w:val="center"/>
        <w:rPr>
          <w:rFonts w:ascii="Century Gothic" w:hAnsi="Century Gothic"/>
          <w:b/>
          <w:color w:val="auto"/>
          <w:sz w:val="20"/>
          <w:szCs w:val="20"/>
        </w:rPr>
      </w:pPr>
      <w:r>
        <w:rPr>
          <w:rFonts w:ascii="Century Gothic" w:hAnsi="Century Gothic"/>
          <w:b/>
          <w:color w:val="auto"/>
          <w:sz w:val="20"/>
          <w:szCs w:val="20"/>
        </w:rPr>
        <w:t>CLÁUSULA DÉCIMA QUARTA</w:t>
      </w:r>
      <w:r w:rsidR="006C77FE" w:rsidRPr="00130BF5">
        <w:rPr>
          <w:rFonts w:ascii="Century Gothic" w:hAnsi="Century Gothic"/>
          <w:b/>
          <w:color w:val="auto"/>
          <w:sz w:val="20"/>
          <w:szCs w:val="20"/>
        </w:rPr>
        <w:t xml:space="preserve"> – DOS CASOS OMISSOS</w:t>
      </w:r>
    </w:p>
    <w:p w14:paraId="5BF11CCA" w14:textId="0DBAA63D" w:rsidR="006C77FE" w:rsidRPr="00130BF5" w:rsidRDefault="000D6A64" w:rsidP="00B831E9">
      <w:pPr>
        <w:pStyle w:val="Default"/>
        <w:ind w:left="-1134" w:right="425"/>
        <w:jc w:val="both"/>
        <w:rPr>
          <w:rFonts w:ascii="Century Gothic" w:hAnsi="Century Gothic"/>
          <w:color w:val="auto"/>
          <w:sz w:val="20"/>
          <w:szCs w:val="20"/>
        </w:rPr>
      </w:pPr>
      <w:r>
        <w:rPr>
          <w:rFonts w:ascii="Century Gothic" w:hAnsi="Century Gothic"/>
          <w:b/>
          <w:color w:val="auto"/>
          <w:sz w:val="20"/>
          <w:szCs w:val="20"/>
        </w:rPr>
        <w:t>14</w:t>
      </w:r>
      <w:r w:rsidR="006C77FE" w:rsidRPr="00130BF5">
        <w:rPr>
          <w:rFonts w:ascii="Century Gothic" w:hAnsi="Century Gothic"/>
          <w:b/>
          <w:color w:val="auto"/>
          <w:sz w:val="20"/>
          <w:szCs w:val="20"/>
        </w:rPr>
        <w:t>.1 -</w:t>
      </w:r>
      <w:r w:rsidR="006C77FE" w:rsidRPr="00130BF5">
        <w:rPr>
          <w:rFonts w:ascii="Century Gothic" w:hAnsi="Century Gothic"/>
          <w:color w:val="auto"/>
          <w:sz w:val="20"/>
          <w:szCs w:val="20"/>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BEA4F44" w14:textId="77777777" w:rsidR="006C77FE" w:rsidRPr="00130BF5" w:rsidRDefault="006C77FE" w:rsidP="00B831E9">
      <w:pPr>
        <w:pStyle w:val="Default"/>
        <w:ind w:left="-1134" w:right="425"/>
        <w:jc w:val="both"/>
        <w:rPr>
          <w:sz w:val="20"/>
          <w:szCs w:val="20"/>
        </w:rPr>
      </w:pPr>
    </w:p>
    <w:p w14:paraId="76EFD464" w14:textId="2B6DC50C" w:rsidR="006C77FE" w:rsidRPr="00130BF5" w:rsidRDefault="000D6A64" w:rsidP="00B831E9">
      <w:pPr>
        <w:pStyle w:val="Default"/>
        <w:spacing w:before="5"/>
        <w:ind w:left="-1134" w:right="425"/>
        <w:jc w:val="center"/>
        <w:rPr>
          <w:sz w:val="20"/>
          <w:szCs w:val="20"/>
        </w:rPr>
      </w:pPr>
      <w:r>
        <w:rPr>
          <w:rFonts w:ascii="Century Gothic" w:hAnsi="Century Gothic"/>
          <w:b/>
          <w:color w:val="auto"/>
          <w:sz w:val="20"/>
          <w:szCs w:val="20"/>
        </w:rPr>
        <w:t>CLÁUSULA DÉCIMA QUINTA</w:t>
      </w:r>
      <w:r w:rsidR="006C77FE" w:rsidRPr="00130BF5">
        <w:rPr>
          <w:rFonts w:ascii="Century Gothic" w:hAnsi="Century Gothic"/>
          <w:b/>
          <w:color w:val="auto"/>
          <w:sz w:val="20"/>
          <w:szCs w:val="20"/>
        </w:rPr>
        <w:t xml:space="preserve"> – ALTERAÇÕES</w:t>
      </w:r>
    </w:p>
    <w:p w14:paraId="69B407B9" w14:textId="77777777" w:rsidR="006C77FE" w:rsidRPr="00FF2FCC" w:rsidRDefault="006C77FE" w:rsidP="00B831E9">
      <w:pPr>
        <w:pStyle w:val="PargrafodaLista"/>
        <w:numPr>
          <w:ilvl w:val="0"/>
          <w:numId w:val="52"/>
        </w:numPr>
        <w:autoSpaceDE w:val="0"/>
        <w:autoSpaceDN w:val="0"/>
        <w:adjustRightInd w:val="0"/>
        <w:ind w:left="-1134" w:right="425"/>
        <w:contextualSpacing w:val="0"/>
        <w:jc w:val="both"/>
        <w:rPr>
          <w:rFonts w:ascii="Century Gothic" w:hAnsi="Century Gothic"/>
          <w:vanish/>
          <w:sz w:val="20"/>
        </w:rPr>
      </w:pPr>
    </w:p>
    <w:p w14:paraId="3A9926BD" w14:textId="77777777" w:rsidR="006C77FE" w:rsidRPr="00FF2FCC" w:rsidRDefault="006C77FE" w:rsidP="00B831E9">
      <w:pPr>
        <w:pStyle w:val="PargrafodaLista"/>
        <w:numPr>
          <w:ilvl w:val="0"/>
          <w:numId w:val="52"/>
        </w:numPr>
        <w:autoSpaceDE w:val="0"/>
        <w:autoSpaceDN w:val="0"/>
        <w:adjustRightInd w:val="0"/>
        <w:ind w:left="-1134" w:right="425"/>
        <w:contextualSpacing w:val="0"/>
        <w:jc w:val="both"/>
        <w:rPr>
          <w:rFonts w:ascii="Century Gothic" w:hAnsi="Century Gothic"/>
          <w:vanish/>
          <w:sz w:val="20"/>
        </w:rPr>
      </w:pPr>
    </w:p>
    <w:p w14:paraId="206FF508" w14:textId="77777777" w:rsidR="006C77FE" w:rsidRPr="00FF2FCC" w:rsidRDefault="006C77FE" w:rsidP="00B831E9">
      <w:pPr>
        <w:pStyle w:val="PargrafodaLista"/>
        <w:numPr>
          <w:ilvl w:val="0"/>
          <w:numId w:val="52"/>
        </w:numPr>
        <w:autoSpaceDE w:val="0"/>
        <w:autoSpaceDN w:val="0"/>
        <w:adjustRightInd w:val="0"/>
        <w:ind w:left="-1134" w:right="425"/>
        <w:contextualSpacing w:val="0"/>
        <w:jc w:val="both"/>
        <w:rPr>
          <w:rFonts w:ascii="Century Gothic" w:hAnsi="Century Gothic"/>
          <w:vanish/>
          <w:sz w:val="20"/>
        </w:rPr>
      </w:pPr>
    </w:p>
    <w:p w14:paraId="0217FB9E" w14:textId="77777777" w:rsidR="006C77FE" w:rsidRPr="00FF2FCC" w:rsidRDefault="006C77FE" w:rsidP="00B831E9">
      <w:pPr>
        <w:pStyle w:val="PargrafodaLista"/>
        <w:numPr>
          <w:ilvl w:val="0"/>
          <w:numId w:val="52"/>
        </w:numPr>
        <w:autoSpaceDE w:val="0"/>
        <w:autoSpaceDN w:val="0"/>
        <w:adjustRightInd w:val="0"/>
        <w:ind w:left="-1134" w:right="425"/>
        <w:contextualSpacing w:val="0"/>
        <w:jc w:val="both"/>
        <w:rPr>
          <w:rFonts w:ascii="Century Gothic" w:hAnsi="Century Gothic"/>
          <w:vanish/>
          <w:sz w:val="20"/>
        </w:rPr>
      </w:pPr>
    </w:p>
    <w:p w14:paraId="6D1C895A" w14:textId="77777777" w:rsidR="006C77FE" w:rsidRPr="00FF2FCC" w:rsidRDefault="006C77FE" w:rsidP="00B831E9">
      <w:pPr>
        <w:pStyle w:val="PargrafodaLista"/>
        <w:numPr>
          <w:ilvl w:val="0"/>
          <w:numId w:val="52"/>
        </w:numPr>
        <w:autoSpaceDE w:val="0"/>
        <w:autoSpaceDN w:val="0"/>
        <w:adjustRightInd w:val="0"/>
        <w:ind w:left="-1134" w:right="425"/>
        <w:contextualSpacing w:val="0"/>
        <w:jc w:val="both"/>
        <w:rPr>
          <w:rFonts w:ascii="Century Gothic" w:hAnsi="Century Gothic"/>
          <w:vanish/>
          <w:sz w:val="20"/>
        </w:rPr>
      </w:pPr>
    </w:p>
    <w:p w14:paraId="7ACE414C" w14:textId="5B3E603E" w:rsidR="006C77FE" w:rsidRPr="004768BF" w:rsidRDefault="000D6A64" w:rsidP="00B831E9">
      <w:pPr>
        <w:pStyle w:val="Default"/>
        <w:ind w:left="-1134" w:right="425"/>
        <w:jc w:val="both"/>
        <w:rPr>
          <w:rFonts w:ascii="Century Gothic" w:hAnsi="Century Gothic"/>
          <w:color w:val="auto"/>
          <w:sz w:val="20"/>
          <w:szCs w:val="20"/>
        </w:rPr>
      </w:pPr>
      <w:r w:rsidRPr="000D6A64">
        <w:rPr>
          <w:rFonts w:ascii="Century Gothic" w:hAnsi="Century Gothic"/>
          <w:b/>
          <w:color w:val="auto"/>
          <w:sz w:val="20"/>
          <w:szCs w:val="20"/>
        </w:rPr>
        <w:t>15.1.</w:t>
      </w:r>
      <w:r>
        <w:rPr>
          <w:rFonts w:ascii="Century Gothic" w:hAnsi="Century Gothic"/>
          <w:color w:val="auto"/>
          <w:sz w:val="20"/>
          <w:szCs w:val="20"/>
        </w:rPr>
        <w:t xml:space="preserve"> </w:t>
      </w:r>
      <w:r w:rsidR="006C77FE" w:rsidRPr="00130BF5">
        <w:rPr>
          <w:rFonts w:ascii="Century Gothic" w:hAnsi="Century Gothic"/>
          <w:color w:val="auto"/>
          <w:sz w:val="20"/>
          <w:szCs w:val="20"/>
        </w:rPr>
        <w:t xml:space="preserve">Eventuais alterações contratuais reger-se-ão pela disciplina dos </w:t>
      </w:r>
      <w:proofErr w:type="spellStart"/>
      <w:r w:rsidR="006C77FE" w:rsidRPr="00130BF5">
        <w:rPr>
          <w:rFonts w:ascii="Century Gothic" w:hAnsi="Century Gothic"/>
          <w:color w:val="auto"/>
          <w:sz w:val="20"/>
          <w:szCs w:val="20"/>
        </w:rPr>
        <w:t>arts</w:t>
      </w:r>
      <w:proofErr w:type="spellEnd"/>
      <w:r w:rsidR="006C77FE" w:rsidRPr="00130BF5">
        <w:rPr>
          <w:rFonts w:ascii="Century Gothic" w:hAnsi="Century Gothic"/>
          <w:color w:val="auto"/>
          <w:sz w:val="20"/>
          <w:szCs w:val="20"/>
        </w:rPr>
        <w:t>. 124 e seguintes da Lei nº 14.133, de 2021.</w:t>
      </w:r>
    </w:p>
    <w:p w14:paraId="55ABFE43" w14:textId="264C241B" w:rsidR="006C77FE" w:rsidRPr="00130BF5" w:rsidRDefault="000D6A64" w:rsidP="00B831E9">
      <w:pPr>
        <w:pStyle w:val="Default"/>
        <w:ind w:left="-1134" w:right="425"/>
        <w:jc w:val="both"/>
        <w:rPr>
          <w:rFonts w:ascii="Century Gothic" w:hAnsi="Century Gothic"/>
          <w:color w:val="auto"/>
          <w:sz w:val="20"/>
          <w:szCs w:val="20"/>
        </w:rPr>
      </w:pPr>
      <w:r w:rsidRPr="000D6A64">
        <w:rPr>
          <w:rFonts w:ascii="Century Gothic" w:hAnsi="Century Gothic"/>
          <w:b/>
          <w:color w:val="auto"/>
          <w:sz w:val="20"/>
          <w:szCs w:val="20"/>
        </w:rPr>
        <w:t>15.2.</w:t>
      </w:r>
      <w:r>
        <w:rPr>
          <w:rFonts w:ascii="Century Gothic" w:hAnsi="Century Gothic"/>
          <w:color w:val="auto"/>
          <w:sz w:val="20"/>
          <w:szCs w:val="20"/>
        </w:rPr>
        <w:t xml:space="preserve"> </w:t>
      </w:r>
      <w:r w:rsidR="006C77FE" w:rsidRPr="00130BF5">
        <w:rPr>
          <w:rFonts w:ascii="Century Gothic" w:hAnsi="Century Gothic"/>
          <w:color w:val="auto"/>
          <w:sz w:val="20"/>
          <w:szCs w:val="20"/>
        </w:rPr>
        <w:t>O contratado é obrigado a aceitar, nas mesmas condições contratuais, os acréscimos ou supressões que se fizerem necessários, até o limite de 25% (vinte e cinco por cento) do valor inicial atualizado do contrato.</w:t>
      </w:r>
    </w:p>
    <w:p w14:paraId="424641B5" w14:textId="2B637E7B" w:rsidR="006C77FE" w:rsidRPr="00130BF5" w:rsidRDefault="000D6A64" w:rsidP="00B831E9">
      <w:pPr>
        <w:pStyle w:val="Default"/>
        <w:ind w:left="-1134" w:right="425"/>
        <w:jc w:val="both"/>
        <w:rPr>
          <w:rFonts w:ascii="Century Gothic" w:hAnsi="Century Gothic"/>
          <w:color w:val="auto"/>
          <w:sz w:val="20"/>
          <w:szCs w:val="20"/>
        </w:rPr>
      </w:pPr>
      <w:r w:rsidRPr="000D6A64">
        <w:rPr>
          <w:rFonts w:ascii="Century Gothic" w:hAnsi="Century Gothic"/>
          <w:b/>
          <w:color w:val="auto"/>
          <w:sz w:val="20"/>
          <w:szCs w:val="20"/>
        </w:rPr>
        <w:t>15.3.</w:t>
      </w:r>
      <w:r>
        <w:rPr>
          <w:rFonts w:ascii="Century Gothic" w:hAnsi="Century Gothic"/>
          <w:color w:val="auto"/>
          <w:sz w:val="20"/>
          <w:szCs w:val="20"/>
        </w:rPr>
        <w:t xml:space="preserve"> </w:t>
      </w:r>
      <w:r w:rsidR="006C77FE" w:rsidRPr="00130BF5">
        <w:rPr>
          <w:rFonts w:ascii="Century Gothic" w:hAnsi="Century Gothic"/>
          <w:color w:val="auto"/>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C538FC7" w14:textId="2865E6FF" w:rsidR="006C77FE" w:rsidRPr="00130BF5" w:rsidRDefault="000D6A64" w:rsidP="00B831E9">
      <w:pPr>
        <w:pStyle w:val="Default"/>
        <w:ind w:left="-1134" w:right="425"/>
        <w:jc w:val="both"/>
        <w:rPr>
          <w:rFonts w:ascii="Century Gothic" w:hAnsi="Century Gothic"/>
          <w:color w:val="auto"/>
          <w:sz w:val="20"/>
          <w:szCs w:val="20"/>
        </w:rPr>
      </w:pPr>
      <w:r w:rsidRPr="000D6A64">
        <w:rPr>
          <w:rFonts w:ascii="Century Gothic" w:hAnsi="Century Gothic"/>
          <w:b/>
          <w:color w:val="auto"/>
          <w:sz w:val="20"/>
          <w:szCs w:val="20"/>
        </w:rPr>
        <w:t>15.4.</w:t>
      </w:r>
      <w:r>
        <w:rPr>
          <w:rFonts w:ascii="Century Gothic" w:hAnsi="Century Gothic"/>
          <w:color w:val="auto"/>
          <w:sz w:val="20"/>
          <w:szCs w:val="20"/>
        </w:rPr>
        <w:t xml:space="preserve"> </w:t>
      </w:r>
      <w:r w:rsidR="006C77FE" w:rsidRPr="00130BF5">
        <w:rPr>
          <w:rFonts w:ascii="Century Gothic" w:hAnsi="Century Gothic"/>
          <w:color w:val="auto"/>
          <w:sz w:val="20"/>
          <w:szCs w:val="20"/>
        </w:rPr>
        <w:t>Registros que não caracterizam alteração do contrato podem ser realizados por simples apostila, dispensada a celebração de termo aditivo, na forma do art. 136 da Lei nº 14.133, de 2021.</w:t>
      </w:r>
    </w:p>
    <w:p w14:paraId="4CBF82A9" w14:textId="77777777" w:rsidR="006C77FE" w:rsidRPr="00130BF5" w:rsidRDefault="006C77FE" w:rsidP="00B831E9">
      <w:pPr>
        <w:pStyle w:val="Default"/>
        <w:ind w:left="-1134" w:right="425"/>
        <w:jc w:val="both"/>
        <w:rPr>
          <w:rFonts w:ascii="Century Gothic" w:hAnsi="Century Gothic"/>
          <w:b/>
          <w:color w:val="auto"/>
          <w:sz w:val="20"/>
          <w:szCs w:val="20"/>
        </w:rPr>
      </w:pPr>
    </w:p>
    <w:p w14:paraId="6A045E2A" w14:textId="0A812280" w:rsidR="006C77FE" w:rsidRPr="00130BF5" w:rsidRDefault="000D6A64" w:rsidP="00B831E9">
      <w:pPr>
        <w:pStyle w:val="Default"/>
        <w:ind w:left="-1134" w:right="425"/>
        <w:jc w:val="center"/>
        <w:rPr>
          <w:rFonts w:ascii="Century Gothic" w:hAnsi="Century Gothic"/>
          <w:b/>
          <w:color w:val="auto"/>
          <w:sz w:val="20"/>
          <w:szCs w:val="20"/>
        </w:rPr>
      </w:pPr>
      <w:r>
        <w:rPr>
          <w:rFonts w:ascii="Century Gothic" w:hAnsi="Century Gothic"/>
          <w:b/>
          <w:color w:val="auto"/>
          <w:sz w:val="20"/>
          <w:szCs w:val="20"/>
        </w:rPr>
        <w:t>CLÁUSULA DÉCIMA SEXTA</w:t>
      </w:r>
      <w:r w:rsidR="006C77FE" w:rsidRPr="00130BF5">
        <w:rPr>
          <w:rFonts w:ascii="Century Gothic" w:hAnsi="Century Gothic"/>
          <w:b/>
          <w:color w:val="auto"/>
          <w:sz w:val="20"/>
          <w:szCs w:val="20"/>
        </w:rPr>
        <w:t xml:space="preserve"> – PUBLICAÇÃO</w:t>
      </w:r>
    </w:p>
    <w:p w14:paraId="449D6A1E" w14:textId="77777777" w:rsidR="006C77FE" w:rsidRPr="00FF2FCC" w:rsidRDefault="006C77FE" w:rsidP="00B831E9">
      <w:pPr>
        <w:pStyle w:val="PargrafodaLista"/>
        <w:numPr>
          <w:ilvl w:val="0"/>
          <w:numId w:val="53"/>
        </w:numPr>
        <w:autoSpaceDE w:val="0"/>
        <w:autoSpaceDN w:val="0"/>
        <w:adjustRightInd w:val="0"/>
        <w:ind w:left="-1134" w:right="425"/>
        <w:contextualSpacing w:val="0"/>
        <w:jc w:val="both"/>
        <w:rPr>
          <w:rFonts w:ascii="Century Gothic" w:hAnsi="Century Gothic"/>
          <w:vanish/>
          <w:sz w:val="20"/>
        </w:rPr>
      </w:pPr>
    </w:p>
    <w:p w14:paraId="65FCDA36" w14:textId="77777777" w:rsidR="006C77FE" w:rsidRPr="00FF2FCC" w:rsidRDefault="006C77FE" w:rsidP="00B831E9">
      <w:pPr>
        <w:pStyle w:val="PargrafodaLista"/>
        <w:numPr>
          <w:ilvl w:val="0"/>
          <w:numId w:val="53"/>
        </w:numPr>
        <w:autoSpaceDE w:val="0"/>
        <w:autoSpaceDN w:val="0"/>
        <w:adjustRightInd w:val="0"/>
        <w:ind w:left="-1134" w:right="425"/>
        <w:contextualSpacing w:val="0"/>
        <w:jc w:val="both"/>
        <w:rPr>
          <w:rFonts w:ascii="Century Gothic" w:hAnsi="Century Gothic"/>
          <w:vanish/>
          <w:sz w:val="20"/>
        </w:rPr>
      </w:pPr>
    </w:p>
    <w:p w14:paraId="304C373D" w14:textId="77777777" w:rsidR="006C77FE" w:rsidRPr="00FF2FCC" w:rsidRDefault="006C77FE" w:rsidP="00B831E9">
      <w:pPr>
        <w:pStyle w:val="PargrafodaLista"/>
        <w:numPr>
          <w:ilvl w:val="0"/>
          <w:numId w:val="53"/>
        </w:numPr>
        <w:autoSpaceDE w:val="0"/>
        <w:autoSpaceDN w:val="0"/>
        <w:adjustRightInd w:val="0"/>
        <w:ind w:left="-1134" w:right="425"/>
        <w:contextualSpacing w:val="0"/>
        <w:jc w:val="both"/>
        <w:rPr>
          <w:rFonts w:ascii="Century Gothic" w:hAnsi="Century Gothic"/>
          <w:vanish/>
          <w:sz w:val="20"/>
        </w:rPr>
      </w:pPr>
    </w:p>
    <w:p w14:paraId="76EFEF08" w14:textId="77777777" w:rsidR="006C77FE" w:rsidRPr="00FF2FCC" w:rsidRDefault="006C77FE" w:rsidP="00B831E9">
      <w:pPr>
        <w:pStyle w:val="PargrafodaLista"/>
        <w:numPr>
          <w:ilvl w:val="0"/>
          <w:numId w:val="53"/>
        </w:numPr>
        <w:autoSpaceDE w:val="0"/>
        <w:autoSpaceDN w:val="0"/>
        <w:adjustRightInd w:val="0"/>
        <w:ind w:left="-1134" w:right="425"/>
        <w:contextualSpacing w:val="0"/>
        <w:jc w:val="both"/>
        <w:rPr>
          <w:rFonts w:ascii="Century Gothic" w:hAnsi="Century Gothic"/>
          <w:vanish/>
          <w:sz w:val="20"/>
        </w:rPr>
      </w:pPr>
    </w:p>
    <w:p w14:paraId="6DB1F7DF" w14:textId="77777777" w:rsidR="006C77FE" w:rsidRPr="00FF2FCC" w:rsidRDefault="006C77FE" w:rsidP="00B831E9">
      <w:pPr>
        <w:pStyle w:val="PargrafodaLista"/>
        <w:numPr>
          <w:ilvl w:val="0"/>
          <w:numId w:val="53"/>
        </w:numPr>
        <w:autoSpaceDE w:val="0"/>
        <w:autoSpaceDN w:val="0"/>
        <w:adjustRightInd w:val="0"/>
        <w:ind w:left="-1134" w:right="425"/>
        <w:contextualSpacing w:val="0"/>
        <w:jc w:val="both"/>
        <w:rPr>
          <w:rFonts w:ascii="Century Gothic" w:hAnsi="Century Gothic"/>
          <w:vanish/>
          <w:sz w:val="20"/>
        </w:rPr>
      </w:pPr>
    </w:p>
    <w:p w14:paraId="5F7F0A7D" w14:textId="3616C93B" w:rsidR="006C77FE" w:rsidRPr="000D6A64" w:rsidRDefault="000D6A64" w:rsidP="00B831E9">
      <w:pPr>
        <w:pStyle w:val="PargrafodaLista"/>
        <w:autoSpaceDE w:val="0"/>
        <w:autoSpaceDN w:val="0"/>
        <w:adjustRightInd w:val="0"/>
        <w:ind w:left="-1134" w:right="425"/>
        <w:contextualSpacing w:val="0"/>
        <w:jc w:val="both"/>
        <w:rPr>
          <w:rFonts w:ascii="Century Gothic" w:hAnsi="Century Gothic"/>
          <w:sz w:val="20"/>
        </w:rPr>
      </w:pPr>
      <w:r w:rsidRPr="000D6A64">
        <w:rPr>
          <w:rFonts w:ascii="Century Gothic" w:hAnsi="Century Gothic"/>
          <w:b/>
          <w:sz w:val="20"/>
        </w:rPr>
        <w:t>16.1.</w:t>
      </w:r>
      <w:r>
        <w:rPr>
          <w:rFonts w:ascii="Century Gothic" w:hAnsi="Century Gothic"/>
          <w:sz w:val="20"/>
        </w:rPr>
        <w:t xml:space="preserve"> </w:t>
      </w:r>
      <w:r w:rsidR="006C77FE" w:rsidRPr="000D6A64">
        <w:rPr>
          <w:rFonts w:ascii="Century Gothic" w:hAnsi="Century Gothic"/>
          <w:sz w:val="20"/>
        </w:rPr>
        <w:t>Incumbirá ao contratante divulgar o presente instrumento no Portal Nacional de Contratações Públicas (PNCP), na forma prevista no art. 94 da Lei 14.133, de 2021, bem como no respectivo sítio oficial na Internet, em atenção ao art. 91, caput, da Lei n. º 14.133, de 2021, e ao art. 8º, §2º, da Lei n. 12.527, de 2011, c/</w:t>
      </w:r>
      <w:proofErr w:type="gramStart"/>
      <w:r w:rsidR="006C77FE" w:rsidRPr="000D6A64">
        <w:rPr>
          <w:rFonts w:ascii="Century Gothic" w:hAnsi="Century Gothic"/>
          <w:sz w:val="20"/>
        </w:rPr>
        <w:t>c</w:t>
      </w:r>
      <w:proofErr w:type="gramEnd"/>
      <w:r w:rsidR="006C77FE" w:rsidRPr="000D6A64">
        <w:rPr>
          <w:rFonts w:ascii="Century Gothic" w:hAnsi="Century Gothic"/>
          <w:sz w:val="20"/>
        </w:rPr>
        <w:t xml:space="preserve"> art. 7º, §3º, inciso V, do Decreto n. 7.724, de 2012.</w:t>
      </w:r>
    </w:p>
    <w:p w14:paraId="27C24D94" w14:textId="77777777" w:rsidR="006C77FE" w:rsidRDefault="006C77FE" w:rsidP="00B831E9">
      <w:pPr>
        <w:pStyle w:val="Default"/>
        <w:ind w:left="-1134" w:right="425"/>
        <w:jc w:val="both"/>
        <w:rPr>
          <w:rFonts w:ascii="Century Gothic" w:hAnsi="Century Gothic"/>
          <w:color w:val="auto"/>
          <w:sz w:val="20"/>
          <w:szCs w:val="20"/>
        </w:rPr>
      </w:pPr>
    </w:p>
    <w:p w14:paraId="6426FD61" w14:textId="4DC7A20A" w:rsidR="006C77FE" w:rsidRPr="0002531E" w:rsidRDefault="000D6A64" w:rsidP="00B831E9">
      <w:pPr>
        <w:pStyle w:val="Default"/>
        <w:ind w:left="-1134" w:right="425"/>
        <w:jc w:val="center"/>
        <w:rPr>
          <w:rFonts w:ascii="Century Gothic" w:hAnsi="Century Gothic"/>
          <w:b/>
          <w:color w:val="auto"/>
          <w:sz w:val="20"/>
          <w:szCs w:val="20"/>
        </w:rPr>
      </w:pPr>
      <w:r>
        <w:rPr>
          <w:rFonts w:ascii="Century Gothic" w:hAnsi="Century Gothic"/>
          <w:b/>
          <w:color w:val="auto"/>
          <w:sz w:val="20"/>
          <w:szCs w:val="20"/>
        </w:rPr>
        <w:t>CLÁUSULA DÉCIMA SÉTIMA</w:t>
      </w:r>
      <w:r w:rsidR="006C77FE" w:rsidRPr="0002531E">
        <w:rPr>
          <w:rFonts w:ascii="Century Gothic" w:hAnsi="Century Gothic"/>
          <w:b/>
          <w:color w:val="auto"/>
          <w:sz w:val="20"/>
          <w:szCs w:val="20"/>
        </w:rPr>
        <w:t xml:space="preserve"> – DAS OBRIGAÇÕES REFERENTE À LEI GERAL DE PROTEÇÃO DE DADOS</w:t>
      </w:r>
    </w:p>
    <w:p w14:paraId="46D3718B" w14:textId="3FA127D2" w:rsidR="006C77FE" w:rsidRDefault="000D6A64" w:rsidP="00B831E9">
      <w:pPr>
        <w:pStyle w:val="Default"/>
        <w:ind w:left="-1134" w:right="425"/>
        <w:jc w:val="both"/>
        <w:rPr>
          <w:rFonts w:ascii="Century Gothic" w:hAnsi="Century Gothic"/>
          <w:color w:val="auto"/>
          <w:sz w:val="20"/>
          <w:szCs w:val="20"/>
        </w:rPr>
      </w:pPr>
      <w:r>
        <w:rPr>
          <w:rFonts w:ascii="Century Gothic" w:hAnsi="Century Gothic"/>
          <w:b/>
          <w:color w:val="auto"/>
          <w:sz w:val="20"/>
          <w:szCs w:val="20"/>
        </w:rPr>
        <w:t>17</w:t>
      </w:r>
      <w:r w:rsidR="006C77FE" w:rsidRPr="0002531E">
        <w:rPr>
          <w:rFonts w:ascii="Century Gothic" w:hAnsi="Century Gothic"/>
          <w:b/>
          <w:color w:val="auto"/>
          <w:sz w:val="20"/>
          <w:szCs w:val="20"/>
        </w:rPr>
        <w:t>.1</w:t>
      </w:r>
      <w:r w:rsidR="006C77FE">
        <w:t xml:space="preserve"> </w:t>
      </w:r>
      <w:r w:rsidR="006C77FE">
        <w:rPr>
          <w:rFonts w:ascii="Century Gothic" w:hAnsi="Century Gothic"/>
          <w:color w:val="auto"/>
          <w:sz w:val="20"/>
          <w:szCs w:val="20"/>
        </w:rPr>
        <w:t xml:space="preserve">A Contratada </w:t>
      </w:r>
      <w:r w:rsidR="006C77FE" w:rsidRPr="0002531E">
        <w:rPr>
          <w:rFonts w:ascii="Century Gothic" w:hAnsi="Century Gothic"/>
          <w:color w:val="auto"/>
          <w:sz w:val="20"/>
          <w:szCs w:val="20"/>
        </w:rPr>
        <w:t xml:space="preserve">se obriga ainda a cumprir a Lei Geral de Proteção de Dados - Lei 13.709/2018, no que for cabível em face do objeto deste contrato, em especial a: </w:t>
      </w:r>
    </w:p>
    <w:p w14:paraId="38B7AC46" w14:textId="77777777" w:rsidR="006C77FE" w:rsidRDefault="006C77FE" w:rsidP="00B831E9">
      <w:pPr>
        <w:pStyle w:val="Default"/>
        <w:ind w:left="-1134" w:right="425"/>
        <w:jc w:val="both"/>
        <w:rPr>
          <w:rFonts w:ascii="Century Gothic" w:hAnsi="Century Gothic"/>
          <w:color w:val="auto"/>
          <w:sz w:val="20"/>
          <w:szCs w:val="20"/>
        </w:rPr>
      </w:pPr>
      <w:proofErr w:type="gramStart"/>
      <w:r w:rsidRPr="0002531E">
        <w:rPr>
          <w:rFonts w:ascii="Century Gothic" w:hAnsi="Century Gothic"/>
          <w:color w:val="auto"/>
          <w:sz w:val="20"/>
          <w:szCs w:val="20"/>
        </w:rPr>
        <w:t>a) Guardar</w:t>
      </w:r>
      <w:proofErr w:type="gramEnd"/>
      <w:r w:rsidRPr="0002531E">
        <w:rPr>
          <w:rFonts w:ascii="Century Gothic" w:hAnsi="Century Gothic"/>
          <w:color w:val="auto"/>
          <w:sz w:val="20"/>
          <w:szCs w:val="20"/>
        </w:rPr>
        <w:t xml:space="preserve"> sigilo quanto aos dados pessoais aos quais eventualmente tenham acesso em razão da execução deste objeto; </w:t>
      </w:r>
    </w:p>
    <w:p w14:paraId="7958DDE8" w14:textId="77777777" w:rsidR="006C77FE" w:rsidRDefault="006C77FE" w:rsidP="00B831E9">
      <w:pPr>
        <w:pStyle w:val="Default"/>
        <w:ind w:left="-1134" w:right="425"/>
        <w:jc w:val="both"/>
        <w:rPr>
          <w:rFonts w:ascii="Century Gothic" w:hAnsi="Century Gothic"/>
          <w:color w:val="auto"/>
          <w:sz w:val="20"/>
          <w:szCs w:val="20"/>
        </w:rPr>
      </w:pPr>
      <w:r w:rsidRPr="0002531E">
        <w:rPr>
          <w:rFonts w:ascii="Century Gothic" w:hAnsi="Century Gothic"/>
          <w:color w:val="auto"/>
          <w:sz w:val="20"/>
          <w:szCs w:val="20"/>
        </w:rPr>
        <w:t xml:space="preserve">b) Tratar os dados pessoais recebidos de acordo com a finalidade da contratação (convênio/parceria/credenciamento),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145FD5F" w14:textId="77777777" w:rsidR="006C77FE" w:rsidRDefault="006C77FE" w:rsidP="00B831E9">
      <w:pPr>
        <w:pStyle w:val="Default"/>
        <w:ind w:left="-1134" w:right="425"/>
        <w:jc w:val="both"/>
        <w:rPr>
          <w:rFonts w:ascii="Century Gothic" w:hAnsi="Century Gothic"/>
          <w:color w:val="auto"/>
          <w:sz w:val="20"/>
          <w:szCs w:val="20"/>
        </w:rPr>
      </w:pPr>
      <w:r w:rsidRPr="0002531E">
        <w:rPr>
          <w:rFonts w:ascii="Century Gothic" w:hAnsi="Century Gothic"/>
          <w:color w:val="auto"/>
          <w:sz w:val="20"/>
          <w:szCs w:val="20"/>
        </w:rPr>
        <w:t xml:space="preserve">c) Garantir ao titular de dados a consulta gratuita e facilitada aos seus dados pessoais, bem como a forma, duração e finalidade do tratamento; </w:t>
      </w:r>
    </w:p>
    <w:p w14:paraId="55161B86" w14:textId="77777777" w:rsidR="006C77FE" w:rsidRDefault="006C77FE" w:rsidP="00B831E9">
      <w:pPr>
        <w:pStyle w:val="Default"/>
        <w:ind w:left="-1134" w:right="425"/>
        <w:jc w:val="both"/>
        <w:rPr>
          <w:rFonts w:ascii="Century Gothic" w:hAnsi="Century Gothic"/>
          <w:color w:val="auto"/>
          <w:sz w:val="20"/>
          <w:szCs w:val="20"/>
        </w:rPr>
      </w:pPr>
      <w:r w:rsidRPr="0002531E">
        <w:rPr>
          <w:rFonts w:ascii="Century Gothic" w:hAnsi="Century Gothic"/>
          <w:color w:val="auto"/>
          <w:sz w:val="20"/>
          <w:szCs w:val="20"/>
        </w:rPr>
        <w:t xml:space="preserve">d) Não utilizar os dados pessoais recebidos ou tratá-los com fins discriminatórios, ilícitos, abusivos ou para finalidade distinta da contratação; </w:t>
      </w:r>
    </w:p>
    <w:p w14:paraId="4C2AC0BD" w14:textId="77777777" w:rsidR="006C77FE" w:rsidRDefault="006C77FE" w:rsidP="00B831E9">
      <w:pPr>
        <w:pStyle w:val="Default"/>
        <w:ind w:left="-1134" w:right="425"/>
        <w:jc w:val="both"/>
        <w:rPr>
          <w:rFonts w:ascii="Century Gothic" w:hAnsi="Century Gothic"/>
          <w:color w:val="auto"/>
          <w:sz w:val="20"/>
          <w:szCs w:val="20"/>
        </w:rPr>
      </w:pPr>
      <w:r w:rsidRPr="0002531E">
        <w:rPr>
          <w:rFonts w:ascii="Century Gothic" w:hAnsi="Century Gothic"/>
          <w:color w:val="auto"/>
          <w:sz w:val="20"/>
          <w:szCs w:val="20"/>
        </w:rPr>
        <w:t xml:space="preserve">e) Fazer uso somente dos dados pessoais que forem imprescindíveis à execução do objeto; </w:t>
      </w:r>
    </w:p>
    <w:p w14:paraId="1F31036E" w14:textId="6CDC767D" w:rsidR="006C77FE" w:rsidRDefault="00214CA3" w:rsidP="00B831E9">
      <w:pPr>
        <w:pStyle w:val="Default"/>
        <w:ind w:left="-1134" w:right="425"/>
        <w:jc w:val="both"/>
        <w:rPr>
          <w:rFonts w:ascii="Century Gothic" w:hAnsi="Century Gothic"/>
          <w:color w:val="auto"/>
          <w:sz w:val="20"/>
          <w:szCs w:val="20"/>
        </w:rPr>
      </w:pPr>
      <w:r w:rsidRPr="00214CA3">
        <w:rPr>
          <w:rFonts w:ascii="Century Gothic" w:hAnsi="Century Gothic"/>
          <w:b/>
          <w:bCs/>
          <w:noProof/>
        </w:rPr>
        <w:lastRenderedPageBreak/>
        <mc:AlternateContent>
          <mc:Choice Requires="wps">
            <w:drawing>
              <wp:anchor distT="0" distB="0" distL="114300" distR="114300" simplePos="0" relativeHeight="251680768" behindDoc="1" locked="0" layoutInCell="0" allowOverlap="1" wp14:anchorId="60BA98A3" wp14:editId="08E028C3">
                <wp:simplePos x="0" y="0"/>
                <wp:positionH relativeFrom="margin">
                  <wp:posOffset>0</wp:posOffset>
                </wp:positionH>
                <wp:positionV relativeFrom="margin">
                  <wp:posOffset>2000250</wp:posOffset>
                </wp:positionV>
                <wp:extent cx="5865495" cy="2513965"/>
                <wp:effectExtent l="0" t="0" r="0" b="0"/>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ln w="9525">
                          <a:noFill/>
                          <a:round/>
                          <a:headEnd/>
                          <a:tailEnd/>
                        </a:ln>
                      </wps:spPr>
                      <wps:txbx>
                        <w:txbxContent>
                          <w:p w14:paraId="415F8B43"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0BA98A3" id="Caixa de Texto 15" o:spid="_x0000_s1036" type="#_x0000_t202" style="position:absolute;left:0;text-align:left;margin-left:0;margin-top:157.5pt;width:461.85pt;height:197.95pt;rotation:-45;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" o:allowincell="f" filled="f" stroked="f">
                <v:stroke joinstyle="round"/>
                <o:lock v:ext="edit" shapetype="t"/>
                <v:textbox style="mso-fit-shape-to-text:t">
                  <w:txbxContent>
                    <w:p w14:paraId="415F8B43" w14:textId="77777777" w:rsidR="00245038" w:rsidRDefault="00245038" w:rsidP="00214CA3">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proofErr w:type="gramStart"/>
      <w:r w:rsidR="006C77FE" w:rsidRPr="0002531E">
        <w:rPr>
          <w:rFonts w:ascii="Century Gothic" w:hAnsi="Century Gothic"/>
          <w:color w:val="auto"/>
          <w:sz w:val="20"/>
          <w:szCs w:val="20"/>
        </w:rPr>
        <w:t>f) Adotar</w:t>
      </w:r>
      <w:proofErr w:type="gramEnd"/>
      <w:r w:rsidR="006C77FE" w:rsidRPr="0002531E">
        <w:rPr>
          <w:rFonts w:ascii="Century Gothic" w:hAnsi="Century Gothic"/>
          <w:color w:val="auto"/>
          <w:sz w:val="20"/>
          <w:szCs w:val="20"/>
        </w:rPr>
        <w:t xml:space="preserve"> todas as medidas previstas em Lei para evitar o vazamento de dados pessoais que receber ou o acesso por pessoal não autorizado; </w:t>
      </w:r>
    </w:p>
    <w:p w14:paraId="365D5499" w14:textId="0D7B3EDF" w:rsidR="006C77FE" w:rsidRDefault="000D6A64" w:rsidP="00B831E9">
      <w:pPr>
        <w:pStyle w:val="Default"/>
        <w:ind w:left="-1134" w:right="425"/>
        <w:jc w:val="both"/>
        <w:rPr>
          <w:rFonts w:ascii="Century Gothic" w:hAnsi="Century Gothic"/>
          <w:color w:val="auto"/>
          <w:sz w:val="20"/>
          <w:szCs w:val="20"/>
        </w:rPr>
      </w:pPr>
      <w:r>
        <w:rPr>
          <w:rFonts w:ascii="Century Gothic" w:hAnsi="Century Gothic"/>
          <w:b/>
          <w:color w:val="auto"/>
          <w:sz w:val="20"/>
          <w:szCs w:val="20"/>
        </w:rPr>
        <w:t>17</w:t>
      </w:r>
      <w:r w:rsidR="006C77FE" w:rsidRPr="0002531E">
        <w:rPr>
          <w:rFonts w:ascii="Century Gothic" w:hAnsi="Century Gothic"/>
          <w:b/>
          <w:color w:val="auto"/>
          <w:sz w:val="20"/>
          <w:szCs w:val="20"/>
        </w:rPr>
        <w:t>.2.</w:t>
      </w:r>
      <w:r w:rsidR="006C77FE" w:rsidRPr="0002531E">
        <w:rPr>
          <w:rFonts w:ascii="Century Gothic" w:hAnsi="Century Gothic"/>
          <w:color w:val="auto"/>
          <w:sz w:val="20"/>
          <w:szCs w:val="20"/>
        </w:rPr>
        <w:t xml:space="preserve"> Em caso de vazamento de dados pessoais, adotar as providências necessárias para mitigar as consequências do dano, informando ao Contratante, no prazo de até 48 horas: </w:t>
      </w:r>
    </w:p>
    <w:p w14:paraId="35834FEB" w14:textId="77777777" w:rsidR="006C77FE" w:rsidRDefault="006C77FE" w:rsidP="00B831E9">
      <w:pPr>
        <w:pStyle w:val="Default"/>
        <w:ind w:left="-1134" w:right="425"/>
        <w:jc w:val="both"/>
        <w:rPr>
          <w:rFonts w:ascii="Century Gothic" w:hAnsi="Century Gothic"/>
          <w:color w:val="auto"/>
          <w:sz w:val="20"/>
          <w:szCs w:val="20"/>
        </w:rPr>
      </w:pPr>
      <w:r w:rsidRPr="0002531E">
        <w:rPr>
          <w:rFonts w:ascii="Century Gothic" w:hAnsi="Century Gothic"/>
          <w:color w:val="auto"/>
          <w:sz w:val="20"/>
          <w:szCs w:val="20"/>
        </w:rPr>
        <w:t xml:space="preserve">a) A descrição da natureza dos dados pessoais afetados; </w:t>
      </w:r>
    </w:p>
    <w:p w14:paraId="099DB826" w14:textId="77777777" w:rsidR="006C77FE" w:rsidRDefault="006C77FE" w:rsidP="00B831E9">
      <w:pPr>
        <w:pStyle w:val="Default"/>
        <w:ind w:left="-1134" w:right="425"/>
        <w:jc w:val="both"/>
        <w:rPr>
          <w:rFonts w:ascii="Century Gothic" w:hAnsi="Century Gothic"/>
          <w:color w:val="auto"/>
          <w:sz w:val="20"/>
          <w:szCs w:val="20"/>
        </w:rPr>
      </w:pPr>
      <w:r w:rsidRPr="0002531E">
        <w:rPr>
          <w:rFonts w:ascii="Century Gothic" w:hAnsi="Century Gothic"/>
          <w:color w:val="auto"/>
          <w:sz w:val="20"/>
          <w:szCs w:val="20"/>
        </w:rPr>
        <w:t xml:space="preserve">b) As informações sobre os titulares envolvidos; </w:t>
      </w:r>
    </w:p>
    <w:p w14:paraId="02AE521D" w14:textId="77777777" w:rsidR="006C77FE" w:rsidRDefault="006C77FE" w:rsidP="00B831E9">
      <w:pPr>
        <w:pStyle w:val="Default"/>
        <w:ind w:left="-1134" w:right="425"/>
        <w:jc w:val="both"/>
        <w:rPr>
          <w:rFonts w:ascii="Century Gothic" w:hAnsi="Century Gothic"/>
          <w:color w:val="auto"/>
          <w:sz w:val="20"/>
          <w:szCs w:val="20"/>
        </w:rPr>
      </w:pPr>
      <w:r w:rsidRPr="0002531E">
        <w:rPr>
          <w:rFonts w:ascii="Century Gothic" w:hAnsi="Century Gothic"/>
          <w:color w:val="auto"/>
          <w:sz w:val="20"/>
          <w:szCs w:val="20"/>
        </w:rPr>
        <w:t xml:space="preserve">c) A indicação das medidas técnicas e de segurança utilizadas para a proteção dos dados, observados os segredos comercial e industrial; </w:t>
      </w:r>
    </w:p>
    <w:p w14:paraId="7490E0DF" w14:textId="77777777" w:rsidR="006C77FE" w:rsidRDefault="006C77FE" w:rsidP="00B831E9">
      <w:pPr>
        <w:pStyle w:val="Default"/>
        <w:ind w:left="-1134" w:right="425"/>
        <w:jc w:val="both"/>
        <w:rPr>
          <w:rFonts w:ascii="Century Gothic" w:hAnsi="Century Gothic"/>
          <w:color w:val="auto"/>
          <w:sz w:val="20"/>
          <w:szCs w:val="20"/>
        </w:rPr>
      </w:pPr>
      <w:r w:rsidRPr="0002531E">
        <w:rPr>
          <w:rFonts w:ascii="Century Gothic" w:hAnsi="Century Gothic"/>
          <w:color w:val="auto"/>
          <w:sz w:val="20"/>
          <w:szCs w:val="20"/>
        </w:rPr>
        <w:t xml:space="preserve">d) Os riscos relacionados ao incidente; </w:t>
      </w:r>
    </w:p>
    <w:p w14:paraId="750FD002" w14:textId="77777777" w:rsidR="006C77FE" w:rsidRDefault="006C77FE" w:rsidP="00B831E9">
      <w:pPr>
        <w:pStyle w:val="Default"/>
        <w:ind w:left="-1134" w:right="425"/>
        <w:jc w:val="both"/>
        <w:rPr>
          <w:rFonts w:ascii="Century Gothic" w:hAnsi="Century Gothic"/>
          <w:color w:val="auto"/>
          <w:sz w:val="20"/>
          <w:szCs w:val="20"/>
        </w:rPr>
      </w:pPr>
      <w:r w:rsidRPr="0002531E">
        <w:rPr>
          <w:rFonts w:ascii="Century Gothic" w:hAnsi="Century Gothic"/>
          <w:color w:val="auto"/>
          <w:sz w:val="20"/>
          <w:szCs w:val="20"/>
        </w:rPr>
        <w:t xml:space="preserve">e) Os motivos da demora, no caso de a comunicação não ter sido imediata; </w:t>
      </w:r>
    </w:p>
    <w:p w14:paraId="7AABDD60" w14:textId="77777777" w:rsidR="006C77FE" w:rsidRDefault="006C77FE" w:rsidP="00B831E9">
      <w:pPr>
        <w:pStyle w:val="Default"/>
        <w:ind w:left="-1134" w:right="425"/>
        <w:jc w:val="both"/>
        <w:rPr>
          <w:rFonts w:ascii="Century Gothic" w:hAnsi="Century Gothic"/>
          <w:color w:val="auto"/>
          <w:sz w:val="20"/>
          <w:szCs w:val="20"/>
        </w:rPr>
      </w:pPr>
      <w:r w:rsidRPr="0002531E">
        <w:rPr>
          <w:rFonts w:ascii="Century Gothic" w:hAnsi="Century Gothic"/>
          <w:color w:val="auto"/>
          <w:sz w:val="20"/>
          <w:szCs w:val="20"/>
        </w:rPr>
        <w:t xml:space="preserve">f) As medidas que foram ou que serão adotadas para reverter ou mitigar os efeitos do prejuízo; </w:t>
      </w:r>
    </w:p>
    <w:p w14:paraId="2E58A76F" w14:textId="0219855D" w:rsidR="006C77FE" w:rsidRDefault="000D6A64" w:rsidP="00B831E9">
      <w:pPr>
        <w:pStyle w:val="Default"/>
        <w:ind w:left="-1134" w:right="425"/>
        <w:jc w:val="both"/>
        <w:rPr>
          <w:rFonts w:ascii="Century Gothic" w:hAnsi="Century Gothic"/>
          <w:color w:val="auto"/>
          <w:sz w:val="20"/>
          <w:szCs w:val="20"/>
        </w:rPr>
      </w:pPr>
      <w:r>
        <w:rPr>
          <w:rFonts w:ascii="Century Gothic" w:hAnsi="Century Gothic"/>
          <w:b/>
          <w:color w:val="auto"/>
          <w:sz w:val="20"/>
          <w:szCs w:val="20"/>
        </w:rPr>
        <w:t>17</w:t>
      </w:r>
      <w:r w:rsidR="006C77FE" w:rsidRPr="0002531E">
        <w:rPr>
          <w:rFonts w:ascii="Century Gothic" w:hAnsi="Century Gothic"/>
          <w:b/>
          <w:color w:val="auto"/>
          <w:sz w:val="20"/>
          <w:szCs w:val="20"/>
        </w:rPr>
        <w:t>.3.</w:t>
      </w:r>
      <w:r w:rsidR="006C77FE" w:rsidRPr="0002531E">
        <w:rPr>
          <w:rFonts w:ascii="Century Gothic" w:hAnsi="Century Gothic"/>
          <w:color w:val="auto"/>
          <w:sz w:val="20"/>
          <w:szCs w:val="20"/>
        </w:rPr>
        <w:t xml:space="preserve"> Demonstrar, sempre que solicitado, a adoção de medidas eficazes para comprovar a observância e o cumprimento das normas de proteção de dados; </w:t>
      </w:r>
    </w:p>
    <w:p w14:paraId="1A1C1509" w14:textId="04153D26" w:rsidR="006C77FE" w:rsidRDefault="000D6A64" w:rsidP="00B831E9">
      <w:pPr>
        <w:pStyle w:val="Default"/>
        <w:ind w:left="-1134" w:right="425"/>
        <w:jc w:val="both"/>
        <w:rPr>
          <w:rFonts w:ascii="Century Gothic" w:hAnsi="Century Gothic"/>
          <w:color w:val="auto"/>
          <w:sz w:val="20"/>
          <w:szCs w:val="20"/>
        </w:rPr>
      </w:pPr>
      <w:r>
        <w:rPr>
          <w:rFonts w:ascii="Century Gothic" w:hAnsi="Century Gothic"/>
          <w:b/>
          <w:color w:val="auto"/>
          <w:sz w:val="20"/>
          <w:szCs w:val="20"/>
        </w:rPr>
        <w:t>17</w:t>
      </w:r>
      <w:r w:rsidR="006C77FE" w:rsidRPr="0002531E">
        <w:rPr>
          <w:rFonts w:ascii="Century Gothic" w:hAnsi="Century Gothic"/>
          <w:b/>
          <w:color w:val="auto"/>
          <w:sz w:val="20"/>
          <w:szCs w:val="20"/>
        </w:rPr>
        <w:t>.4.</w:t>
      </w:r>
      <w:r w:rsidR="006C77FE" w:rsidRPr="0002531E">
        <w:rPr>
          <w:rFonts w:ascii="Century Gothic" w:hAnsi="Century Gothic"/>
          <w:color w:val="auto"/>
          <w:sz w:val="20"/>
          <w:szCs w:val="20"/>
        </w:rPr>
        <w:t xml:space="preserve"> Utilizar medidas técnicas e organizacionais de modo a proteger os dados pessoais de tratamento não autorizado;</w:t>
      </w:r>
    </w:p>
    <w:p w14:paraId="425FA73A" w14:textId="707659F3" w:rsidR="006C77FE" w:rsidRDefault="000D6A64" w:rsidP="00B831E9">
      <w:pPr>
        <w:pStyle w:val="Default"/>
        <w:ind w:left="-1134" w:right="425"/>
        <w:jc w:val="both"/>
        <w:rPr>
          <w:rFonts w:ascii="Century Gothic" w:hAnsi="Century Gothic"/>
          <w:color w:val="auto"/>
          <w:sz w:val="20"/>
          <w:szCs w:val="20"/>
        </w:rPr>
      </w:pPr>
      <w:r>
        <w:rPr>
          <w:rFonts w:ascii="Century Gothic" w:hAnsi="Century Gothic"/>
          <w:b/>
          <w:color w:val="auto"/>
          <w:sz w:val="20"/>
          <w:szCs w:val="20"/>
        </w:rPr>
        <w:t>17</w:t>
      </w:r>
      <w:r w:rsidR="006C77FE" w:rsidRPr="0002531E">
        <w:rPr>
          <w:rFonts w:ascii="Century Gothic" w:hAnsi="Century Gothic"/>
          <w:b/>
          <w:color w:val="auto"/>
          <w:sz w:val="20"/>
          <w:szCs w:val="20"/>
        </w:rPr>
        <w:t>.5.</w:t>
      </w:r>
      <w:r w:rsidR="006C77FE" w:rsidRPr="0002531E">
        <w:rPr>
          <w:rFonts w:ascii="Century Gothic" w:hAnsi="Century Gothic"/>
          <w:color w:val="auto"/>
          <w:sz w:val="20"/>
          <w:szCs w:val="20"/>
        </w:rPr>
        <w:t xml:space="preserve"> Armazenar os dados somente pelo período necessário para cumprir as obrigações contratuais e legais; </w:t>
      </w:r>
    </w:p>
    <w:p w14:paraId="6A9F354F" w14:textId="40DA601B" w:rsidR="006C77FE" w:rsidRDefault="000D6A64" w:rsidP="00B831E9">
      <w:pPr>
        <w:pStyle w:val="Default"/>
        <w:ind w:left="-1134" w:right="425"/>
        <w:jc w:val="both"/>
        <w:rPr>
          <w:rFonts w:ascii="Century Gothic" w:hAnsi="Century Gothic"/>
          <w:color w:val="auto"/>
          <w:sz w:val="20"/>
          <w:szCs w:val="20"/>
        </w:rPr>
      </w:pPr>
      <w:r>
        <w:rPr>
          <w:rFonts w:ascii="Century Gothic" w:hAnsi="Century Gothic"/>
          <w:b/>
          <w:color w:val="auto"/>
          <w:sz w:val="20"/>
          <w:szCs w:val="20"/>
        </w:rPr>
        <w:t>17</w:t>
      </w:r>
      <w:r w:rsidR="006C77FE" w:rsidRPr="0002531E">
        <w:rPr>
          <w:rFonts w:ascii="Century Gothic" w:hAnsi="Century Gothic"/>
          <w:b/>
          <w:color w:val="auto"/>
          <w:sz w:val="20"/>
          <w:szCs w:val="20"/>
        </w:rPr>
        <w:t>.6.</w:t>
      </w:r>
      <w:r w:rsidR="006C77FE" w:rsidRPr="0002531E">
        <w:rPr>
          <w:rFonts w:ascii="Century Gothic" w:hAnsi="Century Gothic"/>
          <w:color w:val="auto"/>
          <w:sz w:val="20"/>
          <w:szCs w:val="20"/>
        </w:rPr>
        <w:t xml:space="preserve"> Apagar todos os dados </w:t>
      </w:r>
      <w:r w:rsidR="006C77FE">
        <w:rPr>
          <w:rFonts w:ascii="Century Gothic" w:hAnsi="Century Gothic"/>
          <w:color w:val="auto"/>
          <w:sz w:val="20"/>
          <w:szCs w:val="20"/>
        </w:rPr>
        <w:t xml:space="preserve">pessoais quando solicitado pela </w:t>
      </w:r>
      <w:r w:rsidR="00C06433">
        <w:rPr>
          <w:rFonts w:ascii="Century Gothic" w:hAnsi="Century Gothic"/>
          <w:color w:val="auto"/>
          <w:sz w:val="20"/>
          <w:szCs w:val="20"/>
        </w:rPr>
        <w:t>Administração</w:t>
      </w:r>
      <w:r w:rsidR="006C77FE">
        <w:rPr>
          <w:rFonts w:ascii="Century Gothic" w:hAnsi="Century Gothic"/>
          <w:color w:val="auto"/>
          <w:sz w:val="20"/>
          <w:szCs w:val="20"/>
        </w:rPr>
        <w:t xml:space="preserve"> </w:t>
      </w:r>
      <w:r w:rsidR="006C77FE" w:rsidRPr="0002531E">
        <w:rPr>
          <w:rFonts w:ascii="Century Gothic" w:hAnsi="Century Gothic"/>
          <w:color w:val="auto"/>
          <w:sz w:val="20"/>
          <w:szCs w:val="20"/>
        </w:rPr>
        <w:t xml:space="preserve">ou, não sendo possível, justificar com a base legal ou contratual a retenção dos dados; </w:t>
      </w:r>
    </w:p>
    <w:p w14:paraId="78CCFE59" w14:textId="6E8339F4" w:rsidR="006C77FE" w:rsidRDefault="000D6A64" w:rsidP="00B831E9">
      <w:pPr>
        <w:pStyle w:val="Default"/>
        <w:ind w:left="-1134" w:right="425"/>
        <w:jc w:val="both"/>
        <w:rPr>
          <w:rFonts w:ascii="Century Gothic" w:hAnsi="Century Gothic"/>
          <w:color w:val="auto"/>
          <w:sz w:val="20"/>
          <w:szCs w:val="20"/>
        </w:rPr>
      </w:pPr>
      <w:r>
        <w:rPr>
          <w:rFonts w:ascii="Century Gothic" w:hAnsi="Century Gothic"/>
          <w:b/>
          <w:color w:val="auto"/>
          <w:sz w:val="20"/>
          <w:szCs w:val="20"/>
        </w:rPr>
        <w:t>17</w:t>
      </w:r>
      <w:r w:rsidR="006C77FE" w:rsidRPr="0002531E">
        <w:rPr>
          <w:rFonts w:ascii="Century Gothic" w:hAnsi="Century Gothic"/>
          <w:b/>
          <w:color w:val="auto"/>
          <w:sz w:val="20"/>
          <w:szCs w:val="20"/>
        </w:rPr>
        <w:t>.7.</w:t>
      </w:r>
      <w:r w:rsidR="006C77FE" w:rsidRPr="0002531E">
        <w:rPr>
          <w:rFonts w:ascii="Century Gothic" w:hAnsi="Century Gothic"/>
          <w:color w:val="auto"/>
          <w:sz w:val="20"/>
          <w:szCs w:val="20"/>
        </w:rPr>
        <w:t xml:space="preserve"> </w:t>
      </w:r>
      <w:proofErr w:type="spellStart"/>
      <w:r w:rsidR="006C77FE" w:rsidRPr="0002531E">
        <w:rPr>
          <w:rFonts w:ascii="Century Gothic" w:hAnsi="Century Gothic"/>
          <w:color w:val="auto"/>
          <w:sz w:val="20"/>
          <w:szCs w:val="20"/>
        </w:rPr>
        <w:t>Anonimizar</w:t>
      </w:r>
      <w:proofErr w:type="spellEnd"/>
      <w:r w:rsidR="006C77FE" w:rsidRPr="0002531E">
        <w:rPr>
          <w:rFonts w:ascii="Century Gothic" w:hAnsi="Century Gothic"/>
          <w:color w:val="auto"/>
          <w:sz w:val="20"/>
          <w:szCs w:val="20"/>
        </w:rPr>
        <w:t xml:space="preserve"> os dados pessoais quando solicitado pelo Município, ou, não sendo possível, justificar</w:t>
      </w:r>
      <w:r w:rsidR="006C77FE">
        <w:rPr>
          <w:rFonts w:ascii="Century Gothic" w:hAnsi="Century Gothic"/>
          <w:color w:val="auto"/>
          <w:sz w:val="20"/>
          <w:szCs w:val="20"/>
        </w:rPr>
        <w:t xml:space="preserve"> com a base legal ou contratual.</w:t>
      </w:r>
    </w:p>
    <w:p w14:paraId="6B4696B0" w14:textId="77777777" w:rsidR="006C77FE" w:rsidRDefault="006C77FE" w:rsidP="00B0578B">
      <w:pPr>
        <w:pStyle w:val="Default"/>
        <w:ind w:left="-851" w:right="425"/>
        <w:jc w:val="both"/>
        <w:rPr>
          <w:rFonts w:ascii="Century Gothic" w:hAnsi="Century Gothic"/>
          <w:color w:val="auto"/>
          <w:sz w:val="20"/>
          <w:szCs w:val="20"/>
        </w:rPr>
      </w:pPr>
    </w:p>
    <w:p w14:paraId="76CD2C38" w14:textId="77777777" w:rsidR="006C77FE" w:rsidRPr="00130BF5" w:rsidRDefault="006C77FE" w:rsidP="00B0578B">
      <w:pPr>
        <w:pStyle w:val="Default"/>
        <w:ind w:left="-851" w:right="425"/>
        <w:rPr>
          <w:rFonts w:ascii="Century Gothic" w:hAnsi="Century Gothic"/>
          <w:b/>
          <w:color w:val="auto"/>
          <w:sz w:val="20"/>
          <w:szCs w:val="20"/>
        </w:rPr>
      </w:pPr>
    </w:p>
    <w:p w14:paraId="382654DC" w14:textId="4D5D5853" w:rsidR="006C77FE" w:rsidRPr="00130BF5" w:rsidRDefault="00B831E9" w:rsidP="00B831E9">
      <w:pPr>
        <w:pStyle w:val="Default"/>
        <w:tabs>
          <w:tab w:val="left" w:pos="8789"/>
        </w:tabs>
        <w:spacing w:before="5"/>
        <w:ind w:left="-1134" w:right="425"/>
        <w:jc w:val="center"/>
        <w:rPr>
          <w:rFonts w:ascii="Century Gothic" w:hAnsi="Century Gothic"/>
          <w:b/>
          <w:color w:val="auto"/>
          <w:sz w:val="20"/>
          <w:szCs w:val="20"/>
        </w:rPr>
      </w:pPr>
      <w:r>
        <w:rPr>
          <w:rFonts w:ascii="Century Gothic" w:hAnsi="Century Gothic"/>
          <w:b/>
          <w:color w:val="auto"/>
          <w:sz w:val="20"/>
          <w:szCs w:val="20"/>
        </w:rPr>
        <w:t>CLÁUSULA DÉCIMA OITAVA</w:t>
      </w:r>
      <w:r w:rsidR="006C77FE">
        <w:rPr>
          <w:rFonts w:ascii="Century Gothic" w:hAnsi="Century Gothic"/>
          <w:b/>
          <w:color w:val="auto"/>
          <w:sz w:val="20"/>
          <w:szCs w:val="20"/>
        </w:rPr>
        <w:t xml:space="preserve"> </w:t>
      </w:r>
      <w:r w:rsidR="006C77FE" w:rsidRPr="00130BF5">
        <w:rPr>
          <w:rFonts w:ascii="Century Gothic" w:hAnsi="Century Gothic"/>
          <w:b/>
          <w:color w:val="auto"/>
          <w:sz w:val="20"/>
          <w:szCs w:val="20"/>
        </w:rPr>
        <w:t xml:space="preserve">– FORO </w:t>
      </w:r>
    </w:p>
    <w:p w14:paraId="319240C8" w14:textId="77777777" w:rsidR="006C77FE" w:rsidRPr="00AD54C7" w:rsidRDefault="006C77FE" w:rsidP="00B831E9">
      <w:pPr>
        <w:pStyle w:val="PargrafodaLista"/>
        <w:numPr>
          <w:ilvl w:val="0"/>
          <w:numId w:val="54"/>
        </w:numPr>
        <w:tabs>
          <w:tab w:val="left" w:pos="8789"/>
        </w:tabs>
        <w:autoSpaceDE w:val="0"/>
        <w:autoSpaceDN w:val="0"/>
        <w:adjustRightInd w:val="0"/>
        <w:ind w:left="-1134" w:right="425"/>
        <w:contextualSpacing w:val="0"/>
        <w:jc w:val="both"/>
        <w:rPr>
          <w:rFonts w:ascii="Century Gothic" w:hAnsi="Century Gothic"/>
          <w:vanish/>
          <w:sz w:val="20"/>
        </w:rPr>
      </w:pPr>
    </w:p>
    <w:p w14:paraId="52CC0FB9" w14:textId="77777777" w:rsidR="006C77FE" w:rsidRPr="00AD54C7" w:rsidRDefault="006C77FE" w:rsidP="00B831E9">
      <w:pPr>
        <w:pStyle w:val="PargrafodaLista"/>
        <w:numPr>
          <w:ilvl w:val="0"/>
          <w:numId w:val="54"/>
        </w:numPr>
        <w:tabs>
          <w:tab w:val="left" w:pos="8789"/>
        </w:tabs>
        <w:autoSpaceDE w:val="0"/>
        <w:autoSpaceDN w:val="0"/>
        <w:adjustRightInd w:val="0"/>
        <w:ind w:left="-1134" w:right="425"/>
        <w:contextualSpacing w:val="0"/>
        <w:jc w:val="both"/>
        <w:rPr>
          <w:rFonts w:ascii="Century Gothic" w:hAnsi="Century Gothic"/>
          <w:vanish/>
          <w:sz w:val="20"/>
        </w:rPr>
      </w:pPr>
    </w:p>
    <w:p w14:paraId="79840897" w14:textId="77777777" w:rsidR="006C77FE" w:rsidRPr="00AD54C7" w:rsidRDefault="006C77FE" w:rsidP="00B831E9">
      <w:pPr>
        <w:pStyle w:val="PargrafodaLista"/>
        <w:numPr>
          <w:ilvl w:val="0"/>
          <w:numId w:val="54"/>
        </w:numPr>
        <w:tabs>
          <w:tab w:val="left" w:pos="8789"/>
        </w:tabs>
        <w:autoSpaceDE w:val="0"/>
        <w:autoSpaceDN w:val="0"/>
        <w:adjustRightInd w:val="0"/>
        <w:ind w:left="-1134" w:right="425"/>
        <w:contextualSpacing w:val="0"/>
        <w:jc w:val="both"/>
        <w:rPr>
          <w:rFonts w:ascii="Century Gothic" w:hAnsi="Century Gothic"/>
          <w:vanish/>
          <w:sz w:val="20"/>
        </w:rPr>
      </w:pPr>
    </w:p>
    <w:p w14:paraId="594A87A2" w14:textId="77777777" w:rsidR="006C77FE" w:rsidRPr="00AD54C7" w:rsidRDefault="006C77FE" w:rsidP="00B831E9">
      <w:pPr>
        <w:pStyle w:val="PargrafodaLista"/>
        <w:numPr>
          <w:ilvl w:val="0"/>
          <w:numId w:val="54"/>
        </w:numPr>
        <w:tabs>
          <w:tab w:val="left" w:pos="8789"/>
        </w:tabs>
        <w:autoSpaceDE w:val="0"/>
        <w:autoSpaceDN w:val="0"/>
        <w:adjustRightInd w:val="0"/>
        <w:ind w:left="-1134" w:right="425"/>
        <w:contextualSpacing w:val="0"/>
        <w:jc w:val="both"/>
        <w:rPr>
          <w:rFonts w:ascii="Century Gothic" w:hAnsi="Century Gothic"/>
          <w:vanish/>
          <w:sz w:val="20"/>
        </w:rPr>
      </w:pPr>
    </w:p>
    <w:p w14:paraId="1B423895" w14:textId="77777777" w:rsidR="006C77FE" w:rsidRPr="00AD54C7" w:rsidRDefault="006C77FE" w:rsidP="00B831E9">
      <w:pPr>
        <w:pStyle w:val="PargrafodaLista"/>
        <w:numPr>
          <w:ilvl w:val="0"/>
          <w:numId w:val="54"/>
        </w:numPr>
        <w:tabs>
          <w:tab w:val="left" w:pos="8789"/>
        </w:tabs>
        <w:autoSpaceDE w:val="0"/>
        <w:autoSpaceDN w:val="0"/>
        <w:adjustRightInd w:val="0"/>
        <w:ind w:left="-1134" w:right="425"/>
        <w:contextualSpacing w:val="0"/>
        <w:jc w:val="both"/>
        <w:rPr>
          <w:rFonts w:ascii="Century Gothic" w:hAnsi="Century Gothic"/>
          <w:vanish/>
          <w:sz w:val="20"/>
        </w:rPr>
      </w:pPr>
    </w:p>
    <w:p w14:paraId="0988B002" w14:textId="078CF917" w:rsidR="007B6FFD" w:rsidRPr="007B6FFD" w:rsidRDefault="00B831E9" w:rsidP="00B831E9">
      <w:pPr>
        <w:tabs>
          <w:tab w:val="left" w:pos="8789"/>
        </w:tabs>
        <w:ind w:left="-1134" w:right="425"/>
        <w:jc w:val="both"/>
        <w:rPr>
          <w:rFonts w:ascii="Century Gothic" w:hAnsi="Century Gothic"/>
        </w:rPr>
      </w:pPr>
      <w:r>
        <w:rPr>
          <w:rFonts w:ascii="Century Gothic" w:hAnsi="Century Gothic"/>
          <w:b/>
        </w:rPr>
        <w:t>18</w:t>
      </w:r>
      <w:r w:rsidR="007B6FFD" w:rsidRPr="007B6FFD">
        <w:rPr>
          <w:rFonts w:ascii="Century Gothic" w:hAnsi="Century Gothic"/>
          <w:b/>
        </w:rPr>
        <w:t>.1.</w:t>
      </w:r>
      <w:r w:rsidR="007B6FFD">
        <w:rPr>
          <w:rFonts w:ascii="Century Gothic" w:hAnsi="Century Gothic"/>
        </w:rPr>
        <w:t xml:space="preserve"> </w:t>
      </w:r>
      <w:r w:rsidR="007B6FFD" w:rsidRPr="007B6FFD">
        <w:rPr>
          <w:rFonts w:ascii="Century Gothic" w:hAnsi="Century Gothic"/>
        </w:rPr>
        <w:t>As partes elegem o Foro da Comarca de Santa Fé, Estado do Paraná, para dirimir quaisquer dúvidas ou divergências, que poderão advir do presente Contrato;</w:t>
      </w:r>
    </w:p>
    <w:p w14:paraId="5BD4E5A3" w14:textId="77777777" w:rsidR="007B6FFD" w:rsidRPr="007B6FFD" w:rsidRDefault="007B6FFD" w:rsidP="00B831E9">
      <w:pPr>
        <w:tabs>
          <w:tab w:val="left" w:pos="8789"/>
        </w:tabs>
        <w:ind w:left="-1134" w:right="425"/>
        <w:jc w:val="both"/>
        <w:rPr>
          <w:rFonts w:ascii="Century Gothic" w:hAnsi="Century Gothic"/>
        </w:rPr>
      </w:pPr>
    </w:p>
    <w:p w14:paraId="01EFBC3B" w14:textId="117A7ECD" w:rsidR="00BF46F4" w:rsidRPr="007B6FFD" w:rsidRDefault="007B6FFD" w:rsidP="00B831E9">
      <w:pPr>
        <w:tabs>
          <w:tab w:val="left" w:pos="8789"/>
        </w:tabs>
        <w:ind w:left="-1134" w:right="425"/>
        <w:jc w:val="both"/>
        <w:rPr>
          <w:rFonts w:ascii="Century Gothic" w:hAnsi="Century Gothic" w:cs="Arial"/>
          <w:b/>
        </w:rPr>
      </w:pPr>
      <w:r w:rsidRPr="007B6FFD">
        <w:rPr>
          <w:rFonts w:ascii="Century Gothic" w:hAnsi="Century Gothic"/>
        </w:rPr>
        <w:t>Para firmeza e validade do pactuado, o presente ajuste, depois de lido e achado em ordem, vai assinado pelas partes em formato digital ou eletrônica, inclusive as testemunhas.</w:t>
      </w:r>
    </w:p>
    <w:p w14:paraId="6514E30C" w14:textId="77777777" w:rsidR="00BF46F4" w:rsidRDefault="00BF46F4" w:rsidP="00B0578B">
      <w:pPr>
        <w:pStyle w:val="PargrafodaLista"/>
        <w:ind w:left="-851" w:right="425"/>
        <w:jc w:val="both"/>
        <w:rPr>
          <w:rFonts w:ascii="Century Gothic" w:hAnsi="Century Gothic" w:cs="Arial"/>
          <w:b/>
          <w:sz w:val="20"/>
        </w:rPr>
      </w:pPr>
    </w:p>
    <w:p w14:paraId="2CA6B01D" w14:textId="0757B838" w:rsidR="00F91270" w:rsidRPr="00913910" w:rsidRDefault="00F91270" w:rsidP="00B0578B">
      <w:pPr>
        <w:ind w:left="-851" w:right="425"/>
        <w:jc w:val="right"/>
        <w:rPr>
          <w:rFonts w:ascii="Century Gothic" w:hAnsi="Century Gothic" w:cs="Arial"/>
        </w:rPr>
      </w:pPr>
      <w:r w:rsidRPr="00913910">
        <w:rPr>
          <w:rFonts w:ascii="Century Gothic" w:hAnsi="Century Gothic" w:cs="Arial"/>
        </w:rPr>
        <w:t xml:space="preserve">Lobato/PR, </w:t>
      </w:r>
      <w:r w:rsidRPr="00913910">
        <w:rPr>
          <w:rFonts w:ascii="Century Gothic" w:hAnsi="Century Gothic" w:cs="Arial"/>
        </w:rPr>
        <w:fldChar w:fldCharType="begin">
          <w:ffData>
            <w:name w:val="Texto327"/>
            <w:enabled/>
            <w:calcOnExit w:val="0"/>
            <w:textInput/>
          </w:ffData>
        </w:fldChar>
      </w:r>
      <w:bookmarkStart w:id="21" w:name="Texto327"/>
      <w:r w:rsidRPr="00913910">
        <w:rPr>
          <w:rFonts w:ascii="Century Gothic" w:hAnsi="Century Gothic" w:cs="Arial"/>
        </w:rPr>
        <w:instrText xml:space="preserve"> FORMTEXT </w:instrText>
      </w:r>
      <w:r w:rsidRPr="00913910">
        <w:rPr>
          <w:rFonts w:ascii="Century Gothic" w:hAnsi="Century Gothic" w:cs="Arial"/>
        </w:rPr>
      </w:r>
      <w:r w:rsidRPr="00913910">
        <w:rPr>
          <w:rFonts w:ascii="Century Gothic" w:hAnsi="Century Gothic" w:cs="Arial"/>
        </w:rPr>
        <w:fldChar w:fldCharType="separate"/>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rPr>
        <w:fldChar w:fldCharType="end"/>
      </w:r>
      <w:bookmarkEnd w:id="21"/>
      <w:r w:rsidRPr="00913910">
        <w:rPr>
          <w:rFonts w:ascii="Century Gothic" w:hAnsi="Century Gothic" w:cs="Arial"/>
        </w:rPr>
        <w:t xml:space="preserve"> de </w:t>
      </w:r>
      <w:r w:rsidRPr="00913910">
        <w:rPr>
          <w:rFonts w:ascii="Century Gothic" w:hAnsi="Century Gothic" w:cs="Arial"/>
        </w:rPr>
        <w:fldChar w:fldCharType="begin">
          <w:ffData>
            <w:name w:val="Texto328"/>
            <w:enabled/>
            <w:calcOnExit w:val="0"/>
            <w:textInput/>
          </w:ffData>
        </w:fldChar>
      </w:r>
      <w:bookmarkStart w:id="22" w:name="Texto328"/>
      <w:r w:rsidRPr="00913910">
        <w:rPr>
          <w:rFonts w:ascii="Century Gothic" w:hAnsi="Century Gothic" w:cs="Arial"/>
        </w:rPr>
        <w:instrText xml:space="preserve"> FORMTEXT </w:instrText>
      </w:r>
      <w:r w:rsidRPr="00913910">
        <w:rPr>
          <w:rFonts w:ascii="Century Gothic" w:hAnsi="Century Gothic" w:cs="Arial"/>
        </w:rPr>
      </w:r>
      <w:r w:rsidRPr="00913910">
        <w:rPr>
          <w:rFonts w:ascii="Century Gothic" w:hAnsi="Century Gothic" w:cs="Arial"/>
        </w:rPr>
        <w:fldChar w:fldCharType="separate"/>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noProof/>
        </w:rPr>
        <w:t> </w:t>
      </w:r>
      <w:r w:rsidRPr="00913910">
        <w:rPr>
          <w:rFonts w:ascii="Century Gothic" w:hAnsi="Century Gothic" w:cs="Arial"/>
        </w:rPr>
        <w:fldChar w:fldCharType="end"/>
      </w:r>
      <w:bookmarkEnd w:id="22"/>
      <w:proofErr w:type="spellStart"/>
      <w:r w:rsidRPr="00913910">
        <w:rPr>
          <w:rFonts w:ascii="Century Gothic" w:hAnsi="Century Gothic" w:cs="Arial"/>
        </w:rPr>
        <w:t>de</w:t>
      </w:r>
      <w:proofErr w:type="spellEnd"/>
      <w:r w:rsidRPr="00913910">
        <w:rPr>
          <w:rFonts w:ascii="Century Gothic" w:hAnsi="Century Gothic" w:cs="Arial"/>
        </w:rPr>
        <w:t xml:space="preserve"> 202</w:t>
      </w:r>
      <w:r w:rsidR="00B0578B">
        <w:rPr>
          <w:rFonts w:ascii="Century Gothic" w:hAnsi="Century Gothic" w:cs="Arial"/>
        </w:rPr>
        <w:t>6</w:t>
      </w:r>
    </w:p>
    <w:p w14:paraId="5882CE54" w14:textId="4C065DF8" w:rsidR="007A73FE" w:rsidRDefault="007A73FE" w:rsidP="00B0578B">
      <w:pPr>
        <w:ind w:left="-851" w:right="425"/>
        <w:rPr>
          <w:rFonts w:ascii="Century Gothic" w:hAnsi="Century Gothic" w:cs="Arial"/>
        </w:rPr>
      </w:pPr>
    </w:p>
    <w:p w14:paraId="2B4FC3A5" w14:textId="2E114E89" w:rsidR="00CC3634" w:rsidRDefault="00CC3634" w:rsidP="00B0578B">
      <w:pPr>
        <w:ind w:left="-851" w:right="425"/>
        <w:rPr>
          <w:rFonts w:ascii="Century Gothic" w:hAnsi="Century Gothic" w:cs="Arial"/>
        </w:rPr>
      </w:pPr>
    </w:p>
    <w:p w14:paraId="68FE9D15" w14:textId="77777777" w:rsidR="00CC3634" w:rsidRPr="00913910" w:rsidRDefault="00CC3634" w:rsidP="00214CA3">
      <w:pPr>
        <w:ind w:left="-1134" w:right="425"/>
        <w:rPr>
          <w:rFonts w:ascii="Century Gothic" w:hAnsi="Century Gothic" w:cs="Arial"/>
        </w:rPr>
      </w:pPr>
    </w:p>
    <w:p w14:paraId="7653548B" w14:textId="77777777" w:rsidR="00AD6BDD" w:rsidRDefault="007B6FFD" w:rsidP="00AD6BDD">
      <w:pPr>
        <w:ind w:left="-1134" w:right="425"/>
        <w:jc w:val="center"/>
        <w:rPr>
          <w:rFonts w:ascii="Century Gothic" w:hAnsi="Century Gothic"/>
        </w:rPr>
      </w:pPr>
      <w:r w:rsidRPr="00023092">
        <w:rPr>
          <w:rFonts w:ascii="Century Gothic" w:hAnsi="Century Gothic"/>
        </w:rPr>
        <w:t>______________________                                                                     __________________</w:t>
      </w:r>
    </w:p>
    <w:p w14:paraId="2EE5AF84" w14:textId="4B717374" w:rsidR="007B6FFD" w:rsidRPr="00AD6BDD" w:rsidRDefault="00AD6BDD" w:rsidP="00AD6BDD">
      <w:pPr>
        <w:ind w:left="-1134" w:right="425"/>
        <w:rPr>
          <w:rFonts w:ascii="Century Gothic" w:hAnsi="Century Gothic"/>
        </w:rPr>
      </w:pPr>
      <w:r>
        <w:rPr>
          <w:rFonts w:ascii="Century Gothic" w:hAnsi="Century Gothic"/>
        </w:rPr>
        <w:t xml:space="preserve">                 </w:t>
      </w:r>
      <w:r w:rsidR="007B6FFD" w:rsidRPr="00023092">
        <w:rPr>
          <w:rFonts w:ascii="Century Gothic" w:eastAsia="Arial" w:hAnsi="Century Gothic" w:cs="Calibri"/>
          <w:b/>
          <w:bCs/>
        </w:rPr>
        <w:t>MUNICÍPIO DE LOBATO</w:t>
      </w:r>
      <w:r w:rsidR="00214CA3">
        <w:rPr>
          <w:rFonts w:ascii="Century Gothic" w:hAnsi="Century Gothic" w:cs="Calibri"/>
        </w:rPr>
        <w:t xml:space="preserve">                                                                         </w:t>
      </w:r>
      <w:r>
        <w:rPr>
          <w:rFonts w:ascii="Century Gothic" w:hAnsi="Century Gothic" w:cs="Calibri"/>
        </w:rPr>
        <w:t xml:space="preserve">       </w:t>
      </w:r>
      <w:r w:rsidR="007B6FFD" w:rsidRPr="00023092">
        <w:rPr>
          <w:rFonts w:ascii="Century Gothic" w:eastAsia="Arial" w:hAnsi="Century Gothic" w:cs="Calibri"/>
          <w:b/>
        </w:rPr>
        <w:t>EMPRESA</w:t>
      </w:r>
    </w:p>
    <w:p w14:paraId="6C43324B" w14:textId="4E703A86" w:rsidR="00F91270" w:rsidRDefault="007B6FFD" w:rsidP="00214CA3">
      <w:pPr>
        <w:ind w:left="-1134" w:right="425"/>
        <w:jc w:val="center"/>
        <w:rPr>
          <w:rFonts w:ascii="Century Gothic" w:eastAsia="Arial" w:hAnsi="Century Gothic" w:cs="Calibri"/>
          <w:b/>
        </w:rPr>
      </w:pPr>
      <w:r>
        <w:rPr>
          <w:rFonts w:ascii="Century Gothic" w:eastAsia="Arial" w:hAnsi="Century Gothic" w:cs="Calibri"/>
          <w:b/>
        </w:rPr>
        <w:t>CONTRATANTE</w:t>
      </w:r>
      <w:r w:rsidRPr="00023092">
        <w:rPr>
          <w:rFonts w:ascii="Century Gothic" w:eastAsia="Arial" w:hAnsi="Century Gothic" w:cs="Calibri"/>
          <w:b/>
        </w:rPr>
        <w:tab/>
      </w:r>
      <w:r w:rsidRPr="00023092">
        <w:rPr>
          <w:rFonts w:ascii="Century Gothic" w:eastAsia="Arial" w:hAnsi="Century Gothic" w:cs="Calibri"/>
          <w:b/>
        </w:rPr>
        <w:tab/>
      </w:r>
      <w:r w:rsidRPr="00023092">
        <w:rPr>
          <w:rFonts w:ascii="Century Gothic" w:eastAsia="Arial" w:hAnsi="Century Gothic" w:cs="Calibri"/>
          <w:b/>
        </w:rPr>
        <w:tab/>
      </w:r>
      <w:r w:rsidRPr="00023092">
        <w:rPr>
          <w:rFonts w:ascii="Century Gothic" w:eastAsia="Arial" w:hAnsi="Century Gothic" w:cs="Calibri"/>
          <w:b/>
        </w:rPr>
        <w:tab/>
        <w:t xml:space="preserve">                    </w:t>
      </w:r>
      <w:r>
        <w:rPr>
          <w:rFonts w:ascii="Century Gothic" w:eastAsia="Arial" w:hAnsi="Century Gothic" w:cs="Calibri"/>
          <w:b/>
        </w:rPr>
        <w:t xml:space="preserve">                </w:t>
      </w:r>
      <w:r w:rsidR="00B0578B">
        <w:rPr>
          <w:rFonts w:ascii="Century Gothic" w:eastAsia="Arial" w:hAnsi="Century Gothic" w:cs="Calibri"/>
          <w:b/>
        </w:rPr>
        <w:t xml:space="preserve">   </w:t>
      </w:r>
      <w:r w:rsidR="00CC3634">
        <w:rPr>
          <w:rFonts w:ascii="Century Gothic" w:eastAsia="Arial" w:hAnsi="Century Gothic" w:cs="Calibri"/>
          <w:b/>
        </w:rPr>
        <w:t xml:space="preserve">                                              </w:t>
      </w:r>
      <w:r>
        <w:rPr>
          <w:rFonts w:ascii="Century Gothic" w:eastAsia="Arial" w:hAnsi="Century Gothic" w:cs="Calibri"/>
          <w:b/>
        </w:rPr>
        <w:t>CONTRATADA</w:t>
      </w:r>
    </w:p>
    <w:p w14:paraId="40016F46" w14:textId="1216A075" w:rsidR="00CC3634" w:rsidRDefault="00CC3634" w:rsidP="00B0578B">
      <w:pPr>
        <w:ind w:left="-851" w:right="425"/>
        <w:jc w:val="center"/>
        <w:rPr>
          <w:rFonts w:ascii="Century Gothic" w:eastAsia="Arial" w:hAnsi="Century Gothic" w:cs="Calibri"/>
          <w:b/>
        </w:rPr>
      </w:pPr>
    </w:p>
    <w:p w14:paraId="09165BAF" w14:textId="39C7FE60" w:rsidR="00CC3634" w:rsidRDefault="00CC3634" w:rsidP="00B0578B">
      <w:pPr>
        <w:ind w:left="-851" w:right="425"/>
        <w:jc w:val="center"/>
        <w:rPr>
          <w:rFonts w:ascii="Century Gothic" w:eastAsia="Arial" w:hAnsi="Century Gothic" w:cs="Calibri"/>
          <w:b/>
        </w:rPr>
      </w:pPr>
    </w:p>
    <w:p w14:paraId="48766C63" w14:textId="0228DEB2" w:rsidR="00CC3634" w:rsidRDefault="00CC3634" w:rsidP="00B0578B">
      <w:pPr>
        <w:ind w:left="-851" w:right="425"/>
        <w:jc w:val="center"/>
        <w:rPr>
          <w:rFonts w:ascii="Century Gothic" w:eastAsia="Arial" w:hAnsi="Century Gothic" w:cs="Calibri"/>
          <w:b/>
        </w:rPr>
      </w:pPr>
    </w:p>
    <w:p w14:paraId="74F40623" w14:textId="509C64C0" w:rsidR="00CC3634" w:rsidRDefault="00CC3634" w:rsidP="00B0578B">
      <w:pPr>
        <w:ind w:left="-851" w:right="425"/>
        <w:jc w:val="center"/>
        <w:rPr>
          <w:rFonts w:ascii="Century Gothic" w:eastAsia="Arial" w:hAnsi="Century Gothic" w:cs="Calibri"/>
          <w:b/>
        </w:rPr>
      </w:pPr>
    </w:p>
    <w:p w14:paraId="06DED27A" w14:textId="77777777" w:rsidR="00CC3634" w:rsidRPr="00B3570F" w:rsidRDefault="00CC3634" w:rsidP="00214CA3">
      <w:pPr>
        <w:pBdr>
          <w:bar w:val="single" w:sz="4" w:color="auto"/>
        </w:pBdr>
        <w:ind w:left="-1134" w:right="425"/>
        <w:contextualSpacing/>
        <w:jc w:val="center"/>
        <w:rPr>
          <w:rFonts w:ascii="Century Gothic" w:eastAsia="Calibri" w:hAnsi="Century Gothic" w:cs="Calibri"/>
          <w:sz w:val="18"/>
          <w:szCs w:val="18"/>
        </w:rPr>
      </w:pPr>
      <w:r w:rsidRPr="00B3570F">
        <w:rPr>
          <w:rFonts w:ascii="Century Gothic" w:eastAsia="Calibri" w:hAnsi="Century Gothic" w:cs="Calibri"/>
          <w:sz w:val="18"/>
          <w:szCs w:val="18"/>
        </w:rPr>
        <w:t>_____________________________________________</w:t>
      </w:r>
    </w:p>
    <w:p w14:paraId="2D3D346A" w14:textId="77777777" w:rsidR="00CC3634" w:rsidRPr="00B3570F" w:rsidRDefault="00CC3634" w:rsidP="00214CA3">
      <w:pPr>
        <w:pBdr>
          <w:bar w:val="single" w:sz="4" w:color="auto"/>
        </w:pBdr>
        <w:ind w:left="-1134" w:right="425"/>
        <w:contextualSpacing/>
        <w:jc w:val="center"/>
        <w:rPr>
          <w:rFonts w:ascii="Century Gothic" w:hAnsi="Century Gothic" w:cs="Calibri"/>
          <w:b/>
          <w:bCs/>
          <w:sz w:val="18"/>
          <w:szCs w:val="18"/>
        </w:rPr>
      </w:pPr>
      <w:r w:rsidRPr="00B3570F">
        <w:rPr>
          <w:rFonts w:ascii="Century Gothic" w:hAnsi="Century Gothic" w:cs="Calibri"/>
          <w:b/>
          <w:bCs/>
          <w:sz w:val="18"/>
          <w:szCs w:val="18"/>
        </w:rPr>
        <w:t>ZAILSON LEMOS JÚNIOR</w:t>
      </w:r>
    </w:p>
    <w:p w14:paraId="201092C9" w14:textId="77777777" w:rsidR="00CC3634" w:rsidRPr="00B3570F" w:rsidRDefault="00CC3634" w:rsidP="00214CA3">
      <w:pPr>
        <w:pBdr>
          <w:bar w:val="single" w:sz="4" w:color="auto"/>
        </w:pBdr>
        <w:ind w:left="-1134" w:right="425"/>
        <w:contextualSpacing/>
        <w:jc w:val="center"/>
        <w:rPr>
          <w:rFonts w:ascii="Century Gothic" w:hAnsi="Century Gothic" w:cs="Calibri"/>
          <w:b/>
          <w:bCs/>
          <w:sz w:val="18"/>
          <w:szCs w:val="18"/>
        </w:rPr>
      </w:pPr>
      <w:r w:rsidRPr="00B3570F">
        <w:rPr>
          <w:rFonts w:ascii="Century Gothic" w:hAnsi="Century Gothic" w:cs="Calibri"/>
          <w:b/>
          <w:bCs/>
          <w:sz w:val="18"/>
          <w:szCs w:val="18"/>
        </w:rPr>
        <w:t>Secretário Municipal de Esportes e lazer</w:t>
      </w:r>
    </w:p>
    <w:p w14:paraId="36DBFF6A" w14:textId="77777777" w:rsidR="00CC3634" w:rsidRPr="00B3570F" w:rsidRDefault="00CC3634" w:rsidP="00214CA3">
      <w:pPr>
        <w:pBdr>
          <w:bar w:val="single" w:sz="4" w:color="auto"/>
        </w:pBdr>
        <w:ind w:left="-1134" w:right="425"/>
        <w:contextualSpacing/>
        <w:jc w:val="center"/>
        <w:rPr>
          <w:rFonts w:ascii="Century Gothic" w:hAnsi="Century Gothic" w:cs="Calibri"/>
          <w:b/>
          <w:bCs/>
          <w:sz w:val="18"/>
          <w:szCs w:val="18"/>
        </w:rPr>
      </w:pPr>
    </w:p>
    <w:p w14:paraId="30E2498B" w14:textId="77777777" w:rsidR="00CC3634" w:rsidRPr="00B3570F" w:rsidRDefault="00CC3634" w:rsidP="00214CA3">
      <w:pPr>
        <w:pBdr>
          <w:bar w:val="single" w:sz="4" w:color="auto"/>
        </w:pBdr>
        <w:ind w:left="-1134" w:right="425"/>
        <w:contextualSpacing/>
        <w:jc w:val="center"/>
        <w:rPr>
          <w:rFonts w:ascii="Century Gothic" w:hAnsi="Century Gothic" w:cs="Calibri"/>
          <w:b/>
          <w:bCs/>
          <w:sz w:val="18"/>
          <w:szCs w:val="18"/>
        </w:rPr>
      </w:pPr>
    </w:p>
    <w:p w14:paraId="742C30A3" w14:textId="77777777" w:rsidR="00CC3634" w:rsidRPr="00B3570F" w:rsidRDefault="00CC3634" w:rsidP="00214CA3">
      <w:pPr>
        <w:pBdr>
          <w:bar w:val="single" w:sz="4" w:color="auto"/>
        </w:pBdr>
        <w:ind w:left="-1134" w:right="425"/>
        <w:contextualSpacing/>
        <w:jc w:val="center"/>
        <w:rPr>
          <w:rFonts w:ascii="Century Gothic" w:eastAsia="Century Gothic" w:hAnsi="Century Gothic" w:cs="Century Gothic"/>
          <w:sz w:val="18"/>
          <w:szCs w:val="18"/>
        </w:rPr>
      </w:pPr>
      <w:r w:rsidRPr="00B3570F">
        <w:rPr>
          <w:rFonts w:ascii="Century Gothic" w:eastAsia="Century Gothic" w:hAnsi="Century Gothic" w:cs="Century Gothic"/>
          <w:sz w:val="18"/>
          <w:szCs w:val="18"/>
        </w:rPr>
        <w:t xml:space="preserve">     _________________________________</w:t>
      </w:r>
    </w:p>
    <w:p w14:paraId="5E52C091" w14:textId="77777777" w:rsidR="00CC3634" w:rsidRPr="00B3570F" w:rsidRDefault="00CC3634" w:rsidP="00214CA3">
      <w:pPr>
        <w:pBdr>
          <w:bar w:val="single" w:sz="4" w:color="auto"/>
        </w:pBdr>
        <w:ind w:left="-1134" w:right="425"/>
        <w:contextualSpacing/>
        <w:jc w:val="center"/>
        <w:rPr>
          <w:rFonts w:ascii="Century Gothic" w:eastAsia="Century Gothic" w:hAnsi="Century Gothic" w:cs="Century Gothic"/>
          <w:b/>
          <w:sz w:val="18"/>
          <w:szCs w:val="18"/>
        </w:rPr>
      </w:pPr>
      <w:r w:rsidRPr="00B3570F">
        <w:rPr>
          <w:rFonts w:ascii="Century Gothic" w:eastAsia="Century Gothic" w:hAnsi="Century Gothic" w:cs="Century Gothic"/>
          <w:b/>
          <w:sz w:val="18"/>
          <w:szCs w:val="18"/>
        </w:rPr>
        <w:t>GIVALDO CORDEIRO RIBEIRO</w:t>
      </w:r>
    </w:p>
    <w:p w14:paraId="27B2757C" w14:textId="77777777" w:rsidR="00CC3634" w:rsidRPr="00B3570F" w:rsidRDefault="00CC3634" w:rsidP="00214CA3">
      <w:pPr>
        <w:pBdr>
          <w:bar w:val="single" w:sz="4" w:color="auto"/>
        </w:pBdr>
        <w:ind w:left="-1134" w:right="425"/>
        <w:contextualSpacing/>
        <w:jc w:val="center"/>
        <w:rPr>
          <w:rFonts w:ascii="Century Gothic" w:eastAsia="Century Gothic" w:hAnsi="Century Gothic" w:cs="Century Gothic"/>
          <w:b/>
          <w:sz w:val="18"/>
          <w:szCs w:val="18"/>
        </w:rPr>
      </w:pPr>
      <w:r w:rsidRPr="00B3570F">
        <w:rPr>
          <w:rFonts w:ascii="Century Gothic" w:eastAsia="Century Gothic" w:hAnsi="Century Gothic" w:cs="Century Gothic"/>
          <w:b/>
          <w:sz w:val="18"/>
          <w:szCs w:val="18"/>
        </w:rPr>
        <w:t>Secretário Municipal de Meio Ambiente</w:t>
      </w:r>
    </w:p>
    <w:p w14:paraId="0451E4BA" w14:textId="77777777" w:rsidR="00CC3634" w:rsidRPr="00B3570F" w:rsidRDefault="00CC3634" w:rsidP="00214CA3">
      <w:pPr>
        <w:pBdr>
          <w:bar w:val="single" w:sz="4" w:color="auto"/>
        </w:pBdr>
        <w:ind w:left="-1134" w:right="425"/>
        <w:contextualSpacing/>
        <w:jc w:val="center"/>
        <w:rPr>
          <w:rFonts w:ascii="Century Gothic" w:eastAsia="Century Gothic" w:hAnsi="Century Gothic" w:cs="Century Gothic"/>
          <w:sz w:val="18"/>
          <w:szCs w:val="18"/>
        </w:rPr>
      </w:pPr>
    </w:p>
    <w:p w14:paraId="54C05C68" w14:textId="77777777" w:rsidR="00CC3634" w:rsidRPr="00B3570F" w:rsidRDefault="00CC3634" w:rsidP="00214CA3">
      <w:pPr>
        <w:pBdr>
          <w:bar w:val="single" w:sz="4" w:color="auto"/>
        </w:pBdr>
        <w:ind w:left="-1134" w:right="425"/>
        <w:contextualSpacing/>
        <w:jc w:val="center"/>
        <w:rPr>
          <w:rFonts w:ascii="Century Gothic" w:eastAsia="Century Gothic" w:hAnsi="Century Gothic" w:cs="Century Gothic"/>
          <w:sz w:val="18"/>
          <w:szCs w:val="18"/>
        </w:rPr>
      </w:pPr>
    </w:p>
    <w:p w14:paraId="72A5DB65" w14:textId="77777777" w:rsidR="00CC3634" w:rsidRPr="00B3570F" w:rsidRDefault="00CC3634" w:rsidP="00214CA3">
      <w:pPr>
        <w:pBdr>
          <w:bar w:val="single" w:sz="4" w:color="auto"/>
        </w:pBdr>
        <w:ind w:left="-1134" w:right="425"/>
        <w:contextualSpacing/>
        <w:jc w:val="center"/>
        <w:rPr>
          <w:rFonts w:ascii="Century Gothic" w:eastAsia="Century Gothic" w:hAnsi="Century Gothic" w:cs="Century Gothic"/>
          <w:sz w:val="18"/>
          <w:szCs w:val="18"/>
        </w:rPr>
      </w:pPr>
    </w:p>
    <w:p w14:paraId="5FDE94D2" w14:textId="77777777" w:rsidR="00CC3634" w:rsidRPr="00B3570F" w:rsidRDefault="00CC3634" w:rsidP="00214CA3">
      <w:pPr>
        <w:pBdr>
          <w:bar w:val="single" w:sz="4" w:color="auto"/>
        </w:pBdr>
        <w:ind w:left="-1134" w:right="425"/>
        <w:contextualSpacing/>
        <w:jc w:val="center"/>
        <w:rPr>
          <w:rFonts w:ascii="Century Gothic" w:eastAsia="Century Gothic" w:hAnsi="Century Gothic" w:cs="Century Gothic"/>
          <w:sz w:val="18"/>
          <w:szCs w:val="18"/>
        </w:rPr>
      </w:pPr>
      <w:r w:rsidRPr="00B3570F">
        <w:rPr>
          <w:rFonts w:ascii="Century Gothic" w:eastAsia="Century Gothic" w:hAnsi="Century Gothic" w:cs="Century Gothic"/>
          <w:sz w:val="18"/>
          <w:szCs w:val="18"/>
        </w:rPr>
        <w:lastRenderedPageBreak/>
        <w:t>_________________________________</w:t>
      </w:r>
    </w:p>
    <w:p w14:paraId="7900221D" w14:textId="77777777" w:rsidR="00CC3634" w:rsidRPr="00B3570F" w:rsidRDefault="00CC3634" w:rsidP="00214CA3">
      <w:pPr>
        <w:pBdr>
          <w:bar w:val="single" w:sz="4" w:color="auto"/>
        </w:pBdr>
        <w:ind w:left="-1134" w:right="425"/>
        <w:contextualSpacing/>
        <w:jc w:val="center"/>
        <w:rPr>
          <w:rFonts w:ascii="Century Gothic" w:eastAsia="Century Gothic" w:hAnsi="Century Gothic" w:cs="Century Gothic"/>
          <w:b/>
          <w:sz w:val="18"/>
          <w:szCs w:val="18"/>
        </w:rPr>
      </w:pPr>
      <w:r w:rsidRPr="00B3570F">
        <w:rPr>
          <w:rFonts w:ascii="Century Gothic" w:eastAsia="Century Gothic" w:hAnsi="Century Gothic" w:cs="Century Gothic"/>
          <w:b/>
          <w:sz w:val="18"/>
          <w:szCs w:val="18"/>
        </w:rPr>
        <w:t>MARIA APARECIDA TOLOTTO DE CARVALHO</w:t>
      </w:r>
    </w:p>
    <w:p w14:paraId="1529ACF9" w14:textId="478E2474" w:rsidR="00CC3634" w:rsidRPr="00B3570F" w:rsidRDefault="00245038" w:rsidP="00214CA3">
      <w:pPr>
        <w:pBdr>
          <w:bar w:val="single" w:sz="4" w:color="auto"/>
        </w:pBdr>
        <w:ind w:left="-1134" w:right="425"/>
        <w:contextualSpacing/>
        <w:jc w:val="center"/>
        <w:rPr>
          <w:rFonts w:ascii="Century Gothic" w:eastAsia="Century Gothic" w:hAnsi="Century Gothic" w:cs="Century Gothic"/>
          <w:b/>
          <w:sz w:val="18"/>
          <w:szCs w:val="18"/>
        </w:rPr>
      </w:pPr>
      <w:r w:rsidRPr="00214CA3">
        <w:rPr>
          <w:rFonts w:ascii="Century Gothic" w:hAnsi="Century Gothic"/>
          <w:b/>
          <w:bCs/>
          <w:noProof/>
        </w:rPr>
        <mc:AlternateContent>
          <mc:Choice Requires="wps">
            <w:drawing>
              <wp:anchor distT="0" distB="0" distL="114300" distR="114300" simplePos="0" relativeHeight="251682816" behindDoc="1" locked="0" layoutInCell="0" allowOverlap="1" wp14:anchorId="331957B3" wp14:editId="6E463488">
                <wp:simplePos x="0" y="0"/>
                <wp:positionH relativeFrom="margin">
                  <wp:posOffset>0</wp:posOffset>
                </wp:positionH>
                <wp:positionV relativeFrom="margin">
                  <wp:posOffset>280035</wp:posOffset>
                </wp:positionV>
                <wp:extent cx="5865495" cy="2513965"/>
                <wp:effectExtent l="0" t="0" r="0" b="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2513965"/>
                        </a:xfrm>
                        <a:prstGeom prst="rect">
                          <a:avLst/>
                        </a:prstGeom>
                        <a:ln w="9525">
                          <a:noFill/>
                          <a:round/>
                          <a:headEnd/>
                          <a:tailEnd/>
                        </a:ln>
                      </wps:spPr>
                      <wps:txbx>
                        <w:txbxContent>
                          <w:p w14:paraId="5DD1A61C" w14:textId="77777777" w:rsidR="00245038" w:rsidRDefault="00245038" w:rsidP="00245038">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1957B3" id="Caixa de Texto 8" o:spid="_x0000_s1037" type="#_x0000_t202" style="position:absolute;left:0;text-align:left;margin-left:0;margin-top:22.05pt;width:461.85pt;height:197.95pt;rotation:-45;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" o:allowincell="f" filled="f" stroked="f">
                <v:stroke joinstyle="round"/>
                <o:lock v:ext="edit" shapetype="t"/>
                <v:textbox style="mso-fit-shape-to-text:t">
                  <w:txbxContent>
                    <w:p w14:paraId="5DD1A61C" w14:textId="77777777" w:rsidR="00245038" w:rsidRDefault="00245038" w:rsidP="00245038">
                      <w:pPr>
                        <w:pStyle w:val="NormalWeb"/>
                        <w:spacing w:before="0" w:beforeAutospacing="0" w:after="0" w:afterAutospacing="0"/>
                        <w:jc w:val="center"/>
                      </w:pPr>
                      <w:r>
                        <w:rPr>
                          <w:rFonts w:ascii="Calibri" w:eastAsia="Calibri" w:hAnsi="Calibri" w:cs="Calibri"/>
                          <w:color w:val="C0C0C0"/>
                          <w:sz w:val="72"/>
                          <w:szCs w:val="72"/>
                          <w14:textFill>
                            <w14:solidFill>
                              <w14:srgbClr w14:val="C0C0C0">
                                <w14:alpha w14:val="50000"/>
                              </w14:srgbClr>
                            </w14:solidFill>
                          </w14:textFill>
                        </w:rPr>
                        <w:t>MINUTA</w:t>
                      </w:r>
                    </w:p>
                  </w:txbxContent>
                </v:textbox>
                <w10:wrap anchorx="margin" anchory="margin"/>
              </v:shape>
            </w:pict>
          </mc:Fallback>
        </mc:AlternateContent>
      </w:r>
      <w:r w:rsidR="00CC3634" w:rsidRPr="00B3570F">
        <w:rPr>
          <w:rFonts w:ascii="Century Gothic" w:eastAsia="Century Gothic" w:hAnsi="Century Gothic" w:cs="Century Gothic"/>
          <w:b/>
          <w:sz w:val="18"/>
          <w:szCs w:val="18"/>
        </w:rPr>
        <w:t>Secretário Municipal de Educação e Cultura</w:t>
      </w:r>
    </w:p>
    <w:p w14:paraId="1AD20A38" w14:textId="77777777" w:rsidR="00CC3634" w:rsidRPr="00C06433" w:rsidRDefault="00CC3634" w:rsidP="00214CA3">
      <w:pPr>
        <w:ind w:left="-1134" w:right="425"/>
        <w:jc w:val="center"/>
        <w:rPr>
          <w:rFonts w:ascii="Century Gothic" w:eastAsia="Arial" w:hAnsi="Century Gothic" w:cs="Calibri"/>
          <w:b/>
        </w:rPr>
      </w:pPr>
    </w:p>
    <w:p w14:paraId="77669653" w14:textId="77777777" w:rsidR="007A73FE" w:rsidRPr="00913910" w:rsidRDefault="007A73FE" w:rsidP="00214CA3">
      <w:pPr>
        <w:ind w:left="-1134" w:right="425"/>
        <w:jc w:val="center"/>
        <w:rPr>
          <w:rFonts w:ascii="Century Gothic" w:hAnsi="Century Gothic" w:cs="Arial"/>
          <w:b/>
        </w:rPr>
      </w:pPr>
    </w:p>
    <w:p w14:paraId="144368EC" w14:textId="4C731E84" w:rsidR="00F91270" w:rsidRPr="00913910" w:rsidRDefault="00F91270" w:rsidP="00214CA3">
      <w:pPr>
        <w:ind w:left="-1134" w:right="425"/>
        <w:jc w:val="center"/>
        <w:rPr>
          <w:rFonts w:ascii="Century Gothic" w:hAnsi="Century Gothic" w:cs="Arial"/>
          <w:b/>
        </w:rPr>
      </w:pPr>
      <w:r w:rsidRPr="00913910">
        <w:rPr>
          <w:rFonts w:ascii="Century Gothic" w:hAnsi="Century Gothic" w:cs="Arial"/>
          <w:b/>
        </w:rPr>
        <w:t>Testemunhas:</w:t>
      </w:r>
    </w:p>
    <w:p w14:paraId="47F1D05A" w14:textId="77777777" w:rsidR="005A47CD" w:rsidRPr="00913910" w:rsidRDefault="005A47CD" w:rsidP="00214CA3">
      <w:pPr>
        <w:ind w:left="-1134" w:right="425"/>
        <w:jc w:val="center"/>
        <w:rPr>
          <w:rFonts w:ascii="Century Gothic" w:hAnsi="Century Gothic" w:cs="Arial"/>
          <w:b/>
        </w:rPr>
      </w:pPr>
    </w:p>
    <w:p w14:paraId="67F3D49D" w14:textId="5106692E" w:rsidR="007A341C" w:rsidRDefault="007A341C" w:rsidP="00214CA3">
      <w:pPr>
        <w:adjustRightInd w:val="0"/>
        <w:ind w:left="-1134" w:right="425"/>
        <w:jc w:val="both"/>
        <w:rPr>
          <w:rFonts w:ascii="Century Gothic" w:hAnsi="Century Gothic" w:cstheme="minorHAnsi"/>
          <w:b/>
          <w:bCs/>
        </w:rPr>
      </w:pPr>
      <w:r>
        <w:rPr>
          <w:rFonts w:ascii="Century Gothic" w:hAnsi="Century Gothic" w:cstheme="minorHAnsi"/>
          <w:b/>
          <w:bCs/>
        </w:rPr>
        <w:t xml:space="preserve">  </w:t>
      </w:r>
      <w:r w:rsidR="00AD6BDD">
        <w:rPr>
          <w:rFonts w:ascii="Century Gothic" w:hAnsi="Century Gothic" w:cstheme="minorHAnsi"/>
          <w:b/>
          <w:bCs/>
        </w:rPr>
        <w:t xml:space="preserve">               ___</w:t>
      </w:r>
      <w:r>
        <w:rPr>
          <w:rFonts w:ascii="Century Gothic" w:hAnsi="Century Gothic" w:cstheme="minorHAnsi"/>
          <w:b/>
          <w:bCs/>
        </w:rPr>
        <w:t>________________________                        ____________________________________</w:t>
      </w:r>
    </w:p>
    <w:p w14:paraId="103080C0" w14:textId="4BFA914D" w:rsidR="007A341C" w:rsidRDefault="007A341C" w:rsidP="00214CA3">
      <w:pPr>
        <w:spacing w:line="276" w:lineRule="auto"/>
        <w:ind w:left="-1134" w:right="425"/>
        <w:rPr>
          <w:rFonts w:ascii="Century Gothic" w:hAnsi="Century Gothic" w:cs="Arial"/>
          <w:b/>
        </w:rPr>
      </w:pPr>
      <w:r>
        <w:rPr>
          <w:rFonts w:ascii="Century Gothic" w:hAnsi="Century Gothic" w:cs="Arial"/>
          <w:b/>
        </w:rPr>
        <w:t>PATRINY LEOSINA MACIEL SIQUEIRA ROMANIN</w:t>
      </w:r>
      <w:r>
        <w:rPr>
          <w:rFonts w:ascii="Century Gothic" w:hAnsi="Century Gothic" w:cstheme="minorHAnsi"/>
          <w:b/>
          <w:bCs/>
        </w:rPr>
        <w:t xml:space="preserve">        </w:t>
      </w:r>
      <w:r w:rsidR="00B831E9">
        <w:rPr>
          <w:rFonts w:ascii="Century Gothic" w:hAnsi="Century Gothic" w:cstheme="minorHAnsi"/>
          <w:b/>
          <w:bCs/>
        </w:rPr>
        <w:t xml:space="preserve">           </w:t>
      </w:r>
      <w:r w:rsidR="00AD6BDD">
        <w:rPr>
          <w:rFonts w:ascii="Century Gothic" w:hAnsi="Century Gothic" w:cstheme="minorHAnsi"/>
          <w:b/>
          <w:bCs/>
        </w:rPr>
        <w:t xml:space="preserve">    </w:t>
      </w:r>
      <w:r w:rsidR="00B831E9">
        <w:rPr>
          <w:rFonts w:ascii="Century Gothic" w:hAnsi="Century Gothic" w:cstheme="minorHAnsi"/>
          <w:b/>
          <w:bCs/>
        </w:rPr>
        <w:t>ANTONIO VALDENIR LODI</w:t>
      </w:r>
    </w:p>
    <w:p w14:paraId="3E26B30B" w14:textId="2B5E9E83" w:rsidR="002256FB" w:rsidRDefault="002256FB" w:rsidP="007A341C">
      <w:pPr>
        <w:ind w:left="-851" w:right="425"/>
        <w:jc w:val="center"/>
        <w:rPr>
          <w:rFonts w:ascii="Century Gothic" w:hAnsi="Century Gothic" w:cs="Arial"/>
          <w:b/>
        </w:rPr>
      </w:pPr>
    </w:p>
    <w:sectPr w:rsidR="002256FB" w:rsidSect="009D44A8">
      <w:headerReference w:type="default" r:id="rId22"/>
      <w:footerReference w:type="even" r:id="rId23"/>
      <w:footerReference w:type="default" r:id="rId24"/>
      <w:headerReference w:type="first" r:id="rId25"/>
      <w:endnotePr>
        <w:numFmt w:val="decimal"/>
        <w:numStart w:val="0"/>
      </w:endnotePr>
      <w:pgSz w:w="11907" w:h="16840" w:code="9"/>
      <w:pgMar w:top="2552" w:right="425" w:bottom="1702" w:left="2268" w:header="284" w:footer="2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59D261" w14:textId="77777777" w:rsidR="00245038" w:rsidRDefault="00245038">
      <w:r>
        <w:separator/>
      </w:r>
    </w:p>
  </w:endnote>
  <w:endnote w:type="continuationSeparator" w:id="0">
    <w:p w14:paraId="6013A0A0" w14:textId="77777777" w:rsidR="00245038" w:rsidRDefault="00245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Yu Mincho">
    <w:altName w:val="游明朝"/>
    <w:panose1 w:val="00000000000000000000"/>
    <w:charset w:val="80"/>
    <w:family w:val="roman"/>
    <w:notTrueType/>
    <w:pitch w:val="default"/>
  </w:font>
  <w:font w:name="Mangal">
    <w:panose1 w:val="00000400000000000000"/>
    <w:charset w:val="00"/>
    <w:family w:val="roman"/>
    <w:pitch w:val="variable"/>
    <w:sig w:usb0="00008003" w:usb1="00000000" w:usb2="00000000" w:usb3="00000000" w:csb0="00000001" w:csb1="00000000"/>
  </w:font>
  <w:font w:name="F">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Times New Roman"/>
    <w:panose1 w:val="00000000000000000000"/>
    <w:charset w:val="00"/>
    <w:family w:val="roman"/>
    <w:notTrueType/>
    <w:pitch w:val="default"/>
  </w:font>
  <w:font w:name="Thorndale AMT">
    <w:altName w:val="Times New Roman"/>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ansSerif">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387EF328" w:rsidR="00245038" w:rsidRDefault="00245038" w:rsidP="00111C8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21</w:t>
    </w:r>
    <w:r>
      <w:rPr>
        <w:rStyle w:val="Nmerodepgina"/>
      </w:rPr>
      <w:fldChar w:fldCharType="end"/>
    </w:r>
  </w:p>
  <w:p w14:paraId="738610EB" w14:textId="77777777" w:rsidR="00245038" w:rsidRDefault="00245038" w:rsidP="00111C80">
    <w:pPr>
      <w:pStyle w:val="Rodap"/>
      <w:ind w:right="360"/>
    </w:pPr>
  </w:p>
  <w:p w14:paraId="7E6CA4A5" w14:textId="77777777" w:rsidR="00245038" w:rsidRDefault="00245038"/>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7382878"/>
      <w:docPartObj>
        <w:docPartGallery w:val="Page Numbers (Bottom of Page)"/>
        <w:docPartUnique/>
      </w:docPartObj>
    </w:sdtPr>
    <w:sdtContent>
      <w:p w14:paraId="61E1D8BC" w14:textId="29BFBD2D" w:rsidR="00245038" w:rsidRDefault="00245038" w:rsidP="00CB08D3">
        <w:pPr>
          <w:pStyle w:val="Rodap"/>
          <w:tabs>
            <w:tab w:val="clear" w:pos="8504"/>
            <w:tab w:val="right" w:pos="8080"/>
          </w:tabs>
          <w:ind w:right="425"/>
          <w:jc w:val="right"/>
        </w:pPr>
        <w:r w:rsidRPr="007C7FBF">
          <w:rPr>
            <w:noProof/>
            <w:sz w:val="16"/>
            <w:szCs w:val="16"/>
          </w:rPr>
          <w:drawing>
            <wp:anchor distT="0" distB="0" distL="114300" distR="114300" simplePos="0" relativeHeight="251659264" behindDoc="1" locked="0" layoutInCell="1" allowOverlap="1" wp14:anchorId="661BC436" wp14:editId="648D7285">
              <wp:simplePos x="0" y="0"/>
              <wp:positionH relativeFrom="column">
                <wp:posOffset>-1433803</wp:posOffset>
              </wp:positionH>
              <wp:positionV relativeFrom="paragraph">
                <wp:posOffset>-852554</wp:posOffset>
              </wp:positionV>
              <wp:extent cx="6539789" cy="1367570"/>
              <wp:effectExtent l="0" t="0" r="0" b="4445"/>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6539789" cy="1367570"/>
                      </a:xfrm>
                      <a:prstGeom prst="rect">
                        <a:avLst/>
                      </a:prstGeom>
                    </pic:spPr>
                  </pic:pic>
                </a:graphicData>
              </a:graphic>
              <wp14:sizeRelH relativeFrom="margin">
                <wp14:pctWidth>0</wp14:pctWidth>
              </wp14:sizeRelH>
              <wp14:sizeRelV relativeFrom="margin">
                <wp14:pctHeight>0</wp14:pctHeight>
              </wp14:sizeRelV>
            </wp:anchor>
          </w:drawing>
        </w:r>
        <w:r>
          <w:t xml:space="preserve">   </w:t>
        </w:r>
      </w:p>
    </w:sdtContent>
  </w:sdt>
  <w:p w14:paraId="70DF9E56" w14:textId="3C6C47F1" w:rsidR="00245038" w:rsidRPr="00514AF6" w:rsidRDefault="00245038" w:rsidP="007A73FE">
    <w:pPr>
      <w:pStyle w:val="Cabealho"/>
      <w:jc w:val="center"/>
      <w:rPr>
        <w:b/>
        <w:sz w:val="19"/>
        <w:szCs w:val="19"/>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43EAE6" w14:textId="77777777" w:rsidR="00245038" w:rsidRDefault="00245038">
      <w:r>
        <w:separator/>
      </w:r>
    </w:p>
  </w:footnote>
  <w:footnote w:type="continuationSeparator" w:id="0">
    <w:p w14:paraId="090DA85B" w14:textId="77777777" w:rsidR="00245038" w:rsidRDefault="002450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F8D1D" w14:textId="31C010C4" w:rsidR="00245038" w:rsidRDefault="00245038">
    <w:pPr>
      <w:pStyle w:val="Cabealho"/>
    </w:pPr>
    <w:r>
      <w:rPr>
        <w:noProof/>
      </w:rPr>
      <w:drawing>
        <wp:anchor distT="0" distB="0" distL="114300" distR="114300" simplePos="0" relativeHeight="251657216" behindDoc="1" locked="0" layoutInCell="1" allowOverlap="1" wp14:anchorId="30500539" wp14:editId="1AEEBD46">
          <wp:simplePos x="0" y="0"/>
          <wp:positionH relativeFrom="column">
            <wp:posOffset>-271323</wp:posOffset>
          </wp:positionH>
          <wp:positionV relativeFrom="paragraph">
            <wp:posOffset>-275438</wp:posOffset>
          </wp:positionV>
          <wp:extent cx="7432979" cy="1472181"/>
          <wp:effectExtent l="0" t="0" r="0" b="0"/>
          <wp:wrapNone/>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5083" cy="1474578"/>
                  </a:xfrm>
                  <a:prstGeom prst="rect">
                    <a:avLst/>
                  </a:prstGeom>
                  <a:noFill/>
                </pic:spPr>
              </pic:pic>
            </a:graphicData>
          </a:graphic>
          <wp14:sizeRelH relativeFrom="margin">
            <wp14:pctWidth>0</wp14:pctWidth>
          </wp14:sizeRelH>
          <wp14:sizeRelV relativeFrom="margin">
            <wp14:pctHeight>0</wp14:pctHeight>
          </wp14:sizeRelV>
        </wp:anchor>
      </w:drawing>
    </w:r>
  </w:p>
  <w:p w14:paraId="6720E5A8" w14:textId="77777777" w:rsidR="00245038" w:rsidRDefault="00245038"/>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245038" w:rsidRPr="00494958" w14:paraId="3D5297F0" w14:textId="77777777">
      <w:tc>
        <w:tcPr>
          <w:tcW w:w="9468" w:type="dxa"/>
        </w:tcPr>
        <w:p w14:paraId="07547A01" w14:textId="77777777" w:rsidR="00245038" w:rsidRPr="00494958" w:rsidRDefault="00245038" w:rsidP="00111C80">
          <w:pPr>
            <w:pStyle w:val="Cabealho"/>
            <w:jc w:val="both"/>
            <w:rPr>
              <w:rFonts w:ascii="Bookman Old Style" w:hAnsi="Bookman Old Style" w:cs="Arial"/>
              <w:sz w:val="6"/>
              <w:szCs w:val="6"/>
            </w:rPr>
          </w:pPr>
        </w:p>
        <w:p w14:paraId="2B8E7F1C" w14:textId="77777777" w:rsidR="00245038" w:rsidRPr="00494958" w:rsidRDefault="00245038" w:rsidP="00111C80">
          <w:pPr>
            <w:pStyle w:val="Cabealho"/>
            <w:jc w:val="both"/>
            <w:rPr>
              <w:rFonts w:ascii="Bookman Old Style" w:hAnsi="Bookman Old Style" w:cs="Arial"/>
              <w:b/>
              <w:sz w:val="34"/>
              <w:szCs w:val="34"/>
            </w:rPr>
          </w:pPr>
          <w:r w:rsidRPr="00494958">
            <w:rPr>
              <w:rFonts w:ascii="Bookman Old Style" w:hAnsi="Bookman Old Style" w:cs="Arial"/>
              <w:b/>
              <w:sz w:val="34"/>
              <w:szCs w:val="34"/>
            </w:rPr>
            <w:t>PREFEITURA MUNICIPAL DE SÃO BRÁS DO SUAÇUÍ</w:t>
          </w:r>
        </w:p>
        <w:p w14:paraId="1E2AC3E4" w14:textId="77777777" w:rsidR="00245038" w:rsidRPr="00494958" w:rsidRDefault="00245038" w:rsidP="00111C80">
          <w:pPr>
            <w:pStyle w:val="Cabealho"/>
            <w:jc w:val="center"/>
            <w:rPr>
              <w:rFonts w:ascii="Bookman Old Style" w:hAnsi="Bookman Old Style" w:cs="Arial"/>
              <w:b/>
              <w:sz w:val="24"/>
              <w:szCs w:val="24"/>
            </w:rPr>
          </w:pPr>
          <w:r w:rsidRPr="00494958">
            <w:rPr>
              <w:rFonts w:ascii="Bookman Old Style" w:hAnsi="Bookman Old Style" w:cs="Arial"/>
              <w:b/>
              <w:sz w:val="24"/>
              <w:szCs w:val="24"/>
            </w:rPr>
            <w:t xml:space="preserve">-  Estado de Minas </w:t>
          </w:r>
          <w:proofErr w:type="gramStart"/>
          <w:r w:rsidRPr="00494958">
            <w:rPr>
              <w:rFonts w:ascii="Bookman Old Style" w:hAnsi="Bookman Old Style" w:cs="Arial"/>
              <w:b/>
              <w:sz w:val="24"/>
              <w:szCs w:val="24"/>
            </w:rPr>
            <w:t>Gerais  -</w:t>
          </w:r>
          <w:proofErr w:type="gramEnd"/>
        </w:p>
        <w:p w14:paraId="7A2B0683" w14:textId="77777777" w:rsidR="00245038" w:rsidRPr="00494958" w:rsidRDefault="00245038" w:rsidP="00984F9A">
          <w:pPr>
            <w:pStyle w:val="Cabealho"/>
            <w:ind w:left="360"/>
            <w:rPr>
              <w:rFonts w:ascii="Bookman Old Style" w:hAnsi="Bookman Old Style"/>
              <w:b/>
              <w:color w:val="000000"/>
              <w:sz w:val="22"/>
              <w:szCs w:val="22"/>
            </w:rPr>
          </w:pPr>
          <w:r w:rsidRPr="00494958">
            <w:rPr>
              <w:rFonts w:ascii="Bookman Old Style" w:hAnsi="Bookman Old Style" w:cs="Arial"/>
              <w:b/>
              <w:sz w:val="22"/>
              <w:szCs w:val="22"/>
            </w:rPr>
            <w:t>Avenida Dr. Aprígio Ribeiro de Oliveira, 150 - centro - CEP 35.495-000</w:t>
          </w:r>
        </w:p>
        <w:p w14:paraId="5043CB0F" w14:textId="77777777" w:rsidR="00245038" w:rsidRPr="00494958" w:rsidRDefault="00245038" w:rsidP="00111C80">
          <w:pPr>
            <w:pStyle w:val="Cabealho"/>
            <w:jc w:val="both"/>
            <w:rPr>
              <w:rFonts w:ascii="Bookman Old Style" w:hAnsi="Bookman Old Style" w:cs="Arial"/>
              <w:sz w:val="6"/>
              <w:szCs w:val="6"/>
            </w:rPr>
          </w:pPr>
        </w:p>
      </w:tc>
    </w:tr>
  </w:tbl>
  <w:p w14:paraId="07459315" w14:textId="77777777" w:rsidR="00245038" w:rsidRPr="006642D4" w:rsidRDefault="00245038" w:rsidP="00111C80">
    <w:pPr>
      <w:pStyle w:val="Cabealho"/>
      <w:pBdr>
        <w:bottom w:val="single" w:sz="4" w:space="1" w:color="auto"/>
      </w:pBdr>
      <w:jc w:val="both"/>
      <w:rPr>
        <w:rFonts w:ascii="Bookman Old Style" w:hAnsi="Bookman Old Style" w:cs="Arial"/>
        <w:sz w:val="2"/>
        <w:szCs w:val="2"/>
      </w:rPr>
    </w:pPr>
  </w:p>
  <w:p w14:paraId="6537F28F" w14:textId="77777777" w:rsidR="00245038" w:rsidRPr="009E4BEB" w:rsidRDefault="00245038" w:rsidP="00111C80">
    <w:pPr>
      <w:pStyle w:val="Cabealho"/>
      <w:jc w:val="both"/>
      <w:rPr>
        <w:rFonts w:ascii="Bookman Old Style" w:hAnsi="Bookman Old Style"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06AF7"/>
    <w:multiLevelType w:val="hybridMultilevel"/>
    <w:tmpl w:val="84320440"/>
    <w:lvl w:ilvl="0" w:tplc="109C8FDC">
      <w:numFmt w:val="bullet"/>
      <w:lvlText w:val="•"/>
      <w:lvlJc w:val="left"/>
      <w:pPr>
        <w:ind w:left="578" w:hanging="360"/>
      </w:pPr>
      <w:rPr>
        <w:rFonts w:hint="default"/>
        <w:lang w:val="pt-PT" w:eastAsia="en-US" w:bidi="ar-SA"/>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1" w15:restartNumberingAfterBreak="0">
    <w:nsid w:val="026052C9"/>
    <w:multiLevelType w:val="multilevel"/>
    <w:tmpl w:val="0416001D"/>
    <w:styleLink w:val="Estilo2"/>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FD4B5B"/>
    <w:multiLevelType w:val="multilevel"/>
    <w:tmpl w:val="E80246C4"/>
    <w:styleLink w:val="Estilo14"/>
    <w:lvl w:ilvl="0">
      <w:start w:val="11"/>
      <w:numFmt w:val="decimal"/>
      <w:lvlText w:val="%1."/>
      <w:lvlJc w:val="left"/>
      <w:pPr>
        <w:ind w:left="360" w:hanging="360"/>
      </w:pPr>
      <w:rPr>
        <w:rFonts w:eastAsia="Century Gothic" w:cs="Century Gothic" w:hint="default"/>
        <w:b/>
        <w:bCs/>
        <w:color w:val="000000"/>
        <w:w w:val="100"/>
        <w:sz w:val="20"/>
        <w:szCs w:val="20"/>
      </w:rPr>
    </w:lvl>
    <w:lvl w:ilvl="1">
      <w:start w:val="1"/>
      <w:numFmt w:val="decimal"/>
      <w:lvlText w:val="%1.%2."/>
      <w:lvlJc w:val="left"/>
      <w:pPr>
        <w:ind w:left="1004" w:hanging="720"/>
      </w:pPr>
      <w:rPr>
        <w:rFonts w:eastAsia="Century Gothic" w:cs="Century Gothic" w:hint="default"/>
        <w:b/>
        <w:bCs/>
        <w:color w:val="000000"/>
      </w:rPr>
    </w:lvl>
    <w:lvl w:ilvl="2">
      <w:start w:val="1"/>
      <w:numFmt w:val="decimal"/>
      <w:lvlText w:val="%1.%2.%3."/>
      <w:lvlJc w:val="left"/>
      <w:pPr>
        <w:ind w:left="1288" w:hanging="720"/>
      </w:pPr>
      <w:rPr>
        <w:rFonts w:eastAsia="Century Gothic" w:cs="Century Gothic" w:hint="default"/>
        <w:color w:val="000000"/>
      </w:rPr>
    </w:lvl>
    <w:lvl w:ilvl="3">
      <w:start w:val="1"/>
      <w:numFmt w:val="decimal"/>
      <w:lvlText w:val="%1.%2.%3.%4."/>
      <w:lvlJc w:val="left"/>
      <w:pPr>
        <w:ind w:left="1932" w:hanging="1080"/>
      </w:pPr>
      <w:rPr>
        <w:rFonts w:eastAsia="Century Gothic" w:cs="Century Gothic" w:hint="default"/>
        <w:color w:val="000000"/>
      </w:rPr>
    </w:lvl>
    <w:lvl w:ilvl="4">
      <w:start w:val="1"/>
      <w:numFmt w:val="decimal"/>
      <w:lvlText w:val="%1.%2.%3.%4.%5."/>
      <w:lvlJc w:val="left"/>
      <w:pPr>
        <w:ind w:left="2216" w:hanging="1080"/>
      </w:pPr>
      <w:rPr>
        <w:rFonts w:eastAsia="Century Gothic" w:cs="Century Gothic" w:hint="default"/>
        <w:color w:val="000000"/>
      </w:rPr>
    </w:lvl>
    <w:lvl w:ilvl="5">
      <w:start w:val="1"/>
      <w:numFmt w:val="decimal"/>
      <w:lvlText w:val="%1.%2.%3.%4.%5.%6."/>
      <w:lvlJc w:val="left"/>
      <w:pPr>
        <w:ind w:left="2860" w:hanging="1440"/>
      </w:pPr>
      <w:rPr>
        <w:rFonts w:eastAsia="Century Gothic" w:cs="Century Gothic" w:hint="default"/>
        <w:color w:val="000000"/>
      </w:rPr>
    </w:lvl>
    <w:lvl w:ilvl="6">
      <w:start w:val="1"/>
      <w:numFmt w:val="decimal"/>
      <w:lvlText w:val="%1.%2.%3.%4.%5.%6.%7."/>
      <w:lvlJc w:val="left"/>
      <w:pPr>
        <w:ind w:left="3144" w:hanging="1440"/>
      </w:pPr>
      <w:rPr>
        <w:rFonts w:eastAsia="Century Gothic" w:cs="Century Gothic" w:hint="default"/>
        <w:color w:val="000000"/>
      </w:rPr>
    </w:lvl>
    <w:lvl w:ilvl="7">
      <w:start w:val="1"/>
      <w:numFmt w:val="decimal"/>
      <w:lvlText w:val="%1.%2.%3.%4.%5.%6.%7.%8."/>
      <w:lvlJc w:val="left"/>
      <w:pPr>
        <w:ind w:left="3788" w:hanging="1800"/>
      </w:pPr>
      <w:rPr>
        <w:rFonts w:eastAsia="Century Gothic" w:cs="Century Gothic" w:hint="default"/>
        <w:color w:val="000000"/>
      </w:rPr>
    </w:lvl>
    <w:lvl w:ilvl="8">
      <w:start w:val="1"/>
      <w:numFmt w:val="decimal"/>
      <w:lvlText w:val="%1.%2.%3.%4.%5.%6.%7.%8.%9."/>
      <w:lvlJc w:val="left"/>
      <w:pPr>
        <w:ind w:left="4072" w:hanging="1800"/>
      </w:pPr>
      <w:rPr>
        <w:rFonts w:eastAsia="Century Gothic" w:cs="Century Gothic" w:hint="default"/>
        <w:color w:val="000000"/>
      </w:rPr>
    </w:lvl>
  </w:abstractNum>
  <w:abstractNum w:abstractNumId="4" w15:restartNumberingAfterBreak="0">
    <w:nsid w:val="0BCC437F"/>
    <w:multiLevelType w:val="multilevel"/>
    <w:tmpl w:val="5F5CB154"/>
    <w:styleLink w:val="WWNum13"/>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 w15:restartNumberingAfterBreak="0">
    <w:nsid w:val="0C816426"/>
    <w:multiLevelType w:val="multilevel"/>
    <w:tmpl w:val="8200B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175583"/>
    <w:multiLevelType w:val="multilevel"/>
    <w:tmpl w:val="8BE66638"/>
    <w:lvl w:ilvl="0">
      <w:start w:val="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1D486F"/>
    <w:multiLevelType w:val="multilevel"/>
    <w:tmpl w:val="31F4BD98"/>
    <w:lvl w:ilvl="0">
      <w:numFmt w:val="bullet"/>
      <w:lvlText w:val="•"/>
      <w:lvlJc w:val="left"/>
      <w:pPr>
        <w:tabs>
          <w:tab w:val="num" w:pos="720"/>
        </w:tabs>
        <w:ind w:left="720" w:hanging="360"/>
      </w:pPr>
      <w:rPr>
        <w:rFonts w:hint="default"/>
        <w:sz w:val="20"/>
        <w:lang w:val="pt-PT"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2230B2"/>
    <w:multiLevelType w:val="multilevel"/>
    <w:tmpl w:val="BF84D900"/>
    <w:lvl w:ilvl="0">
      <w:numFmt w:val="bullet"/>
      <w:lvlText w:val="•"/>
      <w:lvlJc w:val="left"/>
      <w:pPr>
        <w:tabs>
          <w:tab w:val="num" w:pos="720"/>
        </w:tabs>
        <w:ind w:left="720" w:hanging="360"/>
      </w:pPr>
      <w:rPr>
        <w:rFonts w:hint="default"/>
        <w:sz w:val="20"/>
        <w:lang w:val="pt-PT"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272A40"/>
    <w:multiLevelType w:val="multilevel"/>
    <w:tmpl w:val="40383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B74CF2"/>
    <w:multiLevelType w:val="multilevel"/>
    <w:tmpl w:val="7A929EEE"/>
    <w:lvl w:ilvl="0">
      <w:start w:val="1"/>
      <w:numFmt w:val="decimal"/>
      <w:lvlText w:val="%1."/>
      <w:lvlJc w:val="left"/>
      <w:pPr>
        <w:ind w:left="360" w:hanging="360"/>
      </w:pPr>
      <w:rPr>
        <w:b/>
        <w:bCs/>
      </w:rPr>
    </w:lvl>
    <w:lvl w:ilvl="1">
      <w:start w:val="1"/>
      <w:numFmt w:val="decimal"/>
      <w:lvlText w:val="%1.%2."/>
      <w:lvlJc w:val="left"/>
      <w:pPr>
        <w:ind w:left="792" w:hanging="432"/>
      </w:pPr>
      <w:rPr>
        <w:b/>
        <w:bCs/>
        <w:sz w:val="20"/>
        <w:szCs w:val="20"/>
      </w:rPr>
    </w:lvl>
    <w:lvl w:ilvl="2">
      <w:start w:val="1"/>
      <w:numFmt w:val="decimal"/>
      <w:lvlText w:val="%1.%2.%3."/>
      <w:lvlJc w:val="left"/>
      <w:pPr>
        <w:ind w:left="1224" w:hanging="504"/>
      </w:pPr>
      <w:rPr>
        <w:b/>
        <w:bCs/>
      </w:rPr>
    </w:lvl>
    <w:lvl w:ilvl="3">
      <w:start w:val="1"/>
      <w:numFmt w:val="decimal"/>
      <w:lvlText w:val="%1.%2.%3.%4."/>
      <w:lvlJc w:val="left"/>
      <w:pPr>
        <w:ind w:left="1728" w:hanging="648"/>
      </w:pPr>
      <w:rPr>
        <w:rFonts w:ascii="Century Gothic" w:hAnsi="Century Gothic"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2" w15:restartNumberingAfterBreak="0">
    <w:nsid w:val="121F6B35"/>
    <w:multiLevelType w:val="multilevel"/>
    <w:tmpl w:val="2BACE5D2"/>
    <w:styleLink w:val="WWNum1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3" w15:restartNumberingAfterBreak="0">
    <w:nsid w:val="1D4E6BA7"/>
    <w:multiLevelType w:val="multilevel"/>
    <w:tmpl w:val="751C0E4C"/>
    <w:styleLink w:val="WWNum1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4" w15:restartNumberingAfterBreak="0">
    <w:nsid w:val="1D5C100D"/>
    <w:multiLevelType w:val="multilevel"/>
    <w:tmpl w:val="C80605F6"/>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432" w:hanging="432"/>
      </w:pPr>
      <w:rPr>
        <w:rFonts w:ascii="Times New Roman" w:hAnsi="Times New Roman" w:cs="Times New Roman" w:hint="default"/>
        <w:b w:val="0"/>
        <w:i w:val="0"/>
        <w:strike w:val="0"/>
        <w:color w:val="auto"/>
        <w:sz w:val="20"/>
        <w:szCs w:val="20"/>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DEF1F79"/>
    <w:multiLevelType w:val="multilevel"/>
    <w:tmpl w:val="438E2A30"/>
    <w:styleLink w:val="WWNum22"/>
    <w:lvl w:ilvl="0">
      <w:start w:val="1"/>
      <w:numFmt w:val="decimal"/>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6" w15:restartNumberingAfterBreak="0">
    <w:nsid w:val="1F3C09E4"/>
    <w:multiLevelType w:val="hybridMultilevel"/>
    <w:tmpl w:val="6F4C481E"/>
    <w:lvl w:ilvl="0" w:tplc="015229C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1CC3B77"/>
    <w:multiLevelType w:val="multilevel"/>
    <w:tmpl w:val="25A82B28"/>
    <w:styleLink w:val="WWNum20"/>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8"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9" w15:restartNumberingAfterBreak="0">
    <w:nsid w:val="22F13678"/>
    <w:multiLevelType w:val="multilevel"/>
    <w:tmpl w:val="0416001F"/>
    <w:styleLink w:val="Estilo3"/>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i w:val="0"/>
      </w:rPr>
    </w:lvl>
    <w:lvl w:ilvl="2">
      <w:start w:val="1"/>
      <w:numFmt w:val="decimal"/>
      <w:lvlText w:val="%1.%2.%3."/>
      <w:lvlJc w:val="left"/>
      <w:pPr>
        <w:ind w:left="504" w:hanging="504"/>
      </w:pPr>
      <w:rPr>
        <w:rFonts w:hint="default"/>
        <w:b/>
        <w:bCs/>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3011D6C"/>
    <w:multiLevelType w:val="hybridMultilevel"/>
    <w:tmpl w:val="EDCA1F0A"/>
    <w:lvl w:ilvl="0" w:tplc="109C8FDC">
      <w:numFmt w:val="bullet"/>
      <w:lvlText w:val="•"/>
      <w:lvlJc w:val="left"/>
      <w:pPr>
        <w:ind w:left="-414" w:hanging="360"/>
      </w:pPr>
      <w:rPr>
        <w:rFonts w:hint="default"/>
        <w:lang w:val="pt-PT" w:eastAsia="en-US" w:bidi="ar-SA"/>
      </w:rPr>
    </w:lvl>
    <w:lvl w:ilvl="1" w:tplc="04160003" w:tentative="1">
      <w:start w:val="1"/>
      <w:numFmt w:val="bullet"/>
      <w:lvlText w:val="o"/>
      <w:lvlJc w:val="left"/>
      <w:pPr>
        <w:ind w:left="306" w:hanging="360"/>
      </w:pPr>
      <w:rPr>
        <w:rFonts w:ascii="Courier New" w:hAnsi="Courier New" w:cs="Courier New" w:hint="default"/>
      </w:rPr>
    </w:lvl>
    <w:lvl w:ilvl="2" w:tplc="04160005" w:tentative="1">
      <w:start w:val="1"/>
      <w:numFmt w:val="bullet"/>
      <w:lvlText w:val=""/>
      <w:lvlJc w:val="left"/>
      <w:pPr>
        <w:ind w:left="1026" w:hanging="360"/>
      </w:pPr>
      <w:rPr>
        <w:rFonts w:ascii="Wingdings" w:hAnsi="Wingdings" w:hint="default"/>
      </w:rPr>
    </w:lvl>
    <w:lvl w:ilvl="3" w:tplc="04160001" w:tentative="1">
      <w:start w:val="1"/>
      <w:numFmt w:val="bullet"/>
      <w:lvlText w:val=""/>
      <w:lvlJc w:val="left"/>
      <w:pPr>
        <w:ind w:left="1746" w:hanging="360"/>
      </w:pPr>
      <w:rPr>
        <w:rFonts w:ascii="Symbol" w:hAnsi="Symbol" w:hint="default"/>
      </w:rPr>
    </w:lvl>
    <w:lvl w:ilvl="4" w:tplc="04160003" w:tentative="1">
      <w:start w:val="1"/>
      <w:numFmt w:val="bullet"/>
      <w:lvlText w:val="o"/>
      <w:lvlJc w:val="left"/>
      <w:pPr>
        <w:ind w:left="2466" w:hanging="360"/>
      </w:pPr>
      <w:rPr>
        <w:rFonts w:ascii="Courier New" w:hAnsi="Courier New" w:cs="Courier New" w:hint="default"/>
      </w:rPr>
    </w:lvl>
    <w:lvl w:ilvl="5" w:tplc="04160005" w:tentative="1">
      <w:start w:val="1"/>
      <w:numFmt w:val="bullet"/>
      <w:lvlText w:val=""/>
      <w:lvlJc w:val="left"/>
      <w:pPr>
        <w:ind w:left="3186" w:hanging="360"/>
      </w:pPr>
      <w:rPr>
        <w:rFonts w:ascii="Wingdings" w:hAnsi="Wingdings" w:hint="default"/>
      </w:rPr>
    </w:lvl>
    <w:lvl w:ilvl="6" w:tplc="04160001" w:tentative="1">
      <w:start w:val="1"/>
      <w:numFmt w:val="bullet"/>
      <w:lvlText w:val=""/>
      <w:lvlJc w:val="left"/>
      <w:pPr>
        <w:ind w:left="3906" w:hanging="360"/>
      </w:pPr>
      <w:rPr>
        <w:rFonts w:ascii="Symbol" w:hAnsi="Symbol" w:hint="default"/>
      </w:rPr>
    </w:lvl>
    <w:lvl w:ilvl="7" w:tplc="04160003" w:tentative="1">
      <w:start w:val="1"/>
      <w:numFmt w:val="bullet"/>
      <w:lvlText w:val="o"/>
      <w:lvlJc w:val="left"/>
      <w:pPr>
        <w:ind w:left="4626" w:hanging="360"/>
      </w:pPr>
      <w:rPr>
        <w:rFonts w:ascii="Courier New" w:hAnsi="Courier New" w:cs="Courier New" w:hint="default"/>
      </w:rPr>
    </w:lvl>
    <w:lvl w:ilvl="8" w:tplc="04160005" w:tentative="1">
      <w:start w:val="1"/>
      <w:numFmt w:val="bullet"/>
      <w:lvlText w:val=""/>
      <w:lvlJc w:val="left"/>
      <w:pPr>
        <w:ind w:left="5346" w:hanging="360"/>
      </w:pPr>
      <w:rPr>
        <w:rFonts w:ascii="Wingdings" w:hAnsi="Wingdings" w:hint="default"/>
      </w:rPr>
    </w:lvl>
  </w:abstractNum>
  <w:abstractNum w:abstractNumId="21" w15:restartNumberingAfterBreak="0">
    <w:nsid w:val="272976B9"/>
    <w:multiLevelType w:val="multilevel"/>
    <w:tmpl w:val="920A1A18"/>
    <w:lvl w:ilvl="0">
      <w:start w:val="10"/>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88C3C75"/>
    <w:multiLevelType w:val="multilevel"/>
    <w:tmpl w:val="3AD2D4D2"/>
    <w:styleLink w:val="WWNum1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3" w15:restartNumberingAfterBreak="0">
    <w:nsid w:val="29207475"/>
    <w:multiLevelType w:val="multilevel"/>
    <w:tmpl w:val="861074A0"/>
    <w:lvl w:ilvl="0">
      <w:start w:val="3"/>
      <w:numFmt w:val="decimal"/>
      <w:lvlText w:val="%1."/>
      <w:lvlJc w:val="left"/>
      <w:pPr>
        <w:ind w:left="360" w:hanging="360"/>
      </w:pPr>
      <w:rPr>
        <w:rFonts w:hint="default"/>
      </w:rPr>
    </w:lvl>
    <w:lvl w:ilvl="1">
      <w:start w:val="3"/>
      <w:numFmt w:val="decimal"/>
      <w:pStyle w:val="Nvel2-Red"/>
      <w:lvlText w:val="%2.1"/>
      <w:lvlJc w:val="left"/>
      <w:pPr>
        <w:ind w:left="862" w:hanging="720"/>
      </w:pPr>
      <w:rPr>
        <w:rFonts w:hint="default"/>
        <w:b/>
        <w:bCs w:val="0"/>
      </w:rPr>
    </w:lvl>
    <w:lvl w:ilvl="2">
      <w:start w:val="2"/>
      <w:numFmt w:val="decimal"/>
      <w:lvlText w:val="%1.%2.%3."/>
      <w:lvlJc w:val="left"/>
      <w:pPr>
        <w:ind w:left="1146" w:hanging="720"/>
      </w:pPr>
      <w:rPr>
        <w:rFonts w:hint="default"/>
        <w:b/>
        <w:bCs/>
      </w:rPr>
    </w:lvl>
    <w:lvl w:ilvl="3">
      <w:start w:val="8"/>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29E040D5"/>
    <w:multiLevelType w:val="multilevel"/>
    <w:tmpl w:val="58180A1E"/>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6" w15:restartNumberingAfterBreak="0">
    <w:nsid w:val="2F8663D5"/>
    <w:multiLevelType w:val="multilevel"/>
    <w:tmpl w:val="4D924360"/>
    <w:styleLink w:val="WWNum1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27" w15:restartNumberingAfterBreak="0">
    <w:nsid w:val="30101EB0"/>
    <w:multiLevelType w:val="multilevel"/>
    <w:tmpl w:val="02F60700"/>
    <w:styleLink w:val="WWNum30"/>
    <w:lvl w:ilvl="0">
      <w:start w:val="3"/>
      <w:numFmt w:val="decimal"/>
      <w:lvlText w:val="%1"/>
      <w:lvlJc w:val="left"/>
      <w:rPr>
        <w:rFonts w:cs="Times New Roman"/>
        <w:b/>
        <w:color w:val="000000"/>
      </w:rPr>
    </w:lvl>
    <w:lvl w:ilvl="1">
      <w:start w:val="3"/>
      <w:numFmt w:val="decimal"/>
      <w:lvlText w:val="%1.%2"/>
      <w:lvlJc w:val="left"/>
      <w:rPr>
        <w:rFonts w:cs="Times New Roman"/>
        <w:b/>
        <w:color w:val="000000"/>
      </w:rPr>
    </w:lvl>
    <w:lvl w:ilvl="2">
      <w:start w:val="1"/>
      <w:numFmt w:val="decimal"/>
      <w:lvlText w:val="%1.%2.%3"/>
      <w:lvlJc w:val="left"/>
      <w:rPr>
        <w:rFonts w:cs="Times New Roman"/>
        <w:b/>
        <w:color w:val="000000"/>
      </w:rPr>
    </w:lvl>
    <w:lvl w:ilvl="3">
      <w:start w:val="1"/>
      <w:numFmt w:val="decimal"/>
      <w:lvlText w:val="%1.%2.%3.%4"/>
      <w:lvlJc w:val="left"/>
      <w:rPr>
        <w:rFonts w:cs="Times New Roman"/>
        <w:b/>
        <w:color w:val="000000"/>
      </w:rPr>
    </w:lvl>
    <w:lvl w:ilvl="4">
      <w:start w:val="1"/>
      <w:numFmt w:val="decimal"/>
      <w:lvlText w:val="%1.%2.%3.%4.%5"/>
      <w:lvlJc w:val="left"/>
      <w:rPr>
        <w:rFonts w:cs="Times New Roman"/>
        <w:b/>
        <w:color w:val="000000"/>
      </w:rPr>
    </w:lvl>
    <w:lvl w:ilvl="5">
      <w:start w:val="1"/>
      <w:numFmt w:val="decimal"/>
      <w:lvlText w:val="%1.%2.%3.%4.%5.%6"/>
      <w:lvlJc w:val="left"/>
      <w:rPr>
        <w:rFonts w:cs="Times New Roman"/>
        <w:b/>
        <w:color w:val="000000"/>
      </w:rPr>
    </w:lvl>
    <w:lvl w:ilvl="6">
      <w:start w:val="1"/>
      <w:numFmt w:val="decimal"/>
      <w:lvlText w:val="%1.%2.%3.%4.%5.%6.%7"/>
      <w:lvlJc w:val="left"/>
      <w:rPr>
        <w:rFonts w:cs="Times New Roman"/>
        <w:b/>
        <w:color w:val="000000"/>
      </w:rPr>
    </w:lvl>
    <w:lvl w:ilvl="7">
      <w:start w:val="1"/>
      <w:numFmt w:val="decimal"/>
      <w:lvlText w:val="%1.%2.%3.%4.%5.%6.%7.%8"/>
      <w:lvlJc w:val="left"/>
      <w:rPr>
        <w:rFonts w:cs="Times New Roman"/>
        <w:b/>
        <w:color w:val="000000"/>
      </w:rPr>
    </w:lvl>
    <w:lvl w:ilvl="8">
      <w:start w:val="1"/>
      <w:numFmt w:val="decimal"/>
      <w:lvlText w:val="%1.%2.%3.%4.%5.%6.%7.%8.%9"/>
      <w:lvlJc w:val="left"/>
      <w:rPr>
        <w:rFonts w:cs="Times New Roman"/>
        <w:b/>
        <w:color w:val="000000"/>
      </w:rPr>
    </w:lvl>
  </w:abstractNum>
  <w:abstractNum w:abstractNumId="28" w15:restartNumberingAfterBreak="0">
    <w:nsid w:val="3019683D"/>
    <w:multiLevelType w:val="hybridMultilevel"/>
    <w:tmpl w:val="911C5C64"/>
    <w:lvl w:ilvl="0" w:tplc="04160003">
      <w:start w:val="1"/>
      <w:numFmt w:val="bullet"/>
      <w:lvlText w:val="o"/>
      <w:lvlJc w:val="left"/>
      <w:pPr>
        <w:ind w:left="-414" w:hanging="360"/>
      </w:pPr>
      <w:rPr>
        <w:rFonts w:ascii="Courier New" w:hAnsi="Courier New" w:cs="Courier New" w:hint="default"/>
      </w:rPr>
    </w:lvl>
    <w:lvl w:ilvl="1" w:tplc="04160003" w:tentative="1">
      <w:start w:val="1"/>
      <w:numFmt w:val="bullet"/>
      <w:lvlText w:val="o"/>
      <w:lvlJc w:val="left"/>
      <w:pPr>
        <w:ind w:left="306" w:hanging="360"/>
      </w:pPr>
      <w:rPr>
        <w:rFonts w:ascii="Courier New" w:hAnsi="Courier New" w:cs="Courier New" w:hint="default"/>
      </w:rPr>
    </w:lvl>
    <w:lvl w:ilvl="2" w:tplc="04160005" w:tentative="1">
      <w:start w:val="1"/>
      <w:numFmt w:val="bullet"/>
      <w:lvlText w:val=""/>
      <w:lvlJc w:val="left"/>
      <w:pPr>
        <w:ind w:left="1026" w:hanging="360"/>
      </w:pPr>
      <w:rPr>
        <w:rFonts w:ascii="Wingdings" w:hAnsi="Wingdings" w:hint="default"/>
      </w:rPr>
    </w:lvl>
    <w:lvl w:ilvl="3" w:tplc="04160001" w:tentative="1">
      <w:start w:val="1"/>
      <w:numFmt w:val="bullet"/>
      <w:lvlText w:val=""/>
      <w:lvlJc w:val="left"/>
      <w:pPr>
        <w:ind w:left="1746" w:hanging="360"/>
      </w:pPr>
      <w:rPr>
        <w:rFonts w:ascii="Symbol" w:hAnsi="Symbol" w:hint="default"/>
      </w:rPr>
    </w:lvl>
    <w:lvl w:ilvl="4" w:tplc="04160003" w:tentative="1">
      <w:start w:val="1"/>
      <w:numFmt w:val="bullet"/>
      <w:lvlText w:val="o"/>
      <w:lvlJc w:val="left"/>
      <w:pPr>
        <w:ind w:left="2466" w:hanging="360"/>
      </w:pPr>
      <w:rPr>
        <w:rFonts w:ascii="Courier New" w:hAnsi="Courier New" w:cs="Courier New" w:hint="default"/>
      </w:rPr>
    </w:lvl>
    <w:lvl w:ilvl="5" w:tplc="04160005" w:tentative="1">
      <w:start w:val="1"/>
      <w:numFmt w:val="bullet"/>
      <w:lvlText w:val=""/>
      <w:lvlJc w:val="left"/>
      <w:pPr>
        <w:ind w:left="3186" w:hanging="360"/>
      </w:pPr>
      <w:rPr>
        <w:rFonts w:ascii="Wingdings" w:hAnsi="Wingdings" w:hint="default"/>
      </w:rPr>
    </w:lvl>
    <w:lvl w:ilvl="6" w:tplc="04160001" w:tentative="1">
      <w:start w:val="1"/>
      <w:numFmt w:val="bullet"/>
      <w:lvlText w:val=""/>
      <w:lvlJc w:val="left"/>
      <w:pPr>
        <w:ind w:left="3906" w:hanging="360"/>
      </w:pPr>
      <w:rPr>
        <w:rFonts w:ascii="Symbol" w:hAnsi="Symbol" w:hint="default"/>
      </w:rPr>
    </w:lvl>
    <w:lvl w:ilvl="7" w:tplc="04160003" w:tentative="1">
      <w:start w:val="1"/>
      <w:numFmt w:val="bullet"/>
      <w:lvlText w:val="o"/>
      <w:lvlJc w:val="left"/>
      <w:pPr>
        <w:ind w:left="4626" w:hanging="360"/>
      </w:pPr>
      <w:rPr>
        <w:rFonts w:ascii="Courier New" w:hAnsi="Courier New" w:cs="Courier New" w:hint="default"/>
      </w:rPr>
    </w:lvl>
    <w:lvl w:ilvl="8" w:tplc="04160005" w:tentative="1">
      <w:start w:val="1"/>
      <w:numFmt w:val="bullet"/>
      <w:lvlText w:val=""/>
      <w:lvlJc w:val="left"/>
      <w:pPr>
        <w:ind w:left="5346" w:hanging="360"/>
      </w:pPr>
      <w:rPr>
        <w:rFonts w:ascii="Wingdings" w:hAnsi="Wingdings" w:hint="default"/>
      </w:rPr>
    </w:lvl>
  </w:abstractNum>
  <w:abstractNum w:abstractNumId="29" w15:restartNumberingAfterBreak="0">
    <w:nsid w:val="32065A74"/>
    <w:multiLevelType w:val="hybridMultilevel"/>
    <w:tmpl w:val="B5668134"/>
    <w:lvl w:ilvl="0" w:tplc="109C8FDC">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33FF09D5"/>
    <w:multiLevelType w:val="multilevel"/>
    <w:tmpl w:val="DA08161C"/>
    <w:lvl w:ilvl="0">
      <w:numFmt w:val="bullet"/>
      <w:lvlText w:val="•"/>
      <w:lvlJc w:val="left"/>
      <w:pPr>
        <w:tabs>
          <w:tab w:val="num" w:pos="720"/>
        </w:tabs>
        <w:ind w:left="720" w:hanging="360"/>
      </w:pPr>
      <w:rPr>
        <w:rFonts w:hint="default"/>
        <w:sz w:val="20"/>
        <w:lang w:val="pt-PT"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rFonts w:cs="Times New Roman"/>
        <w:b/>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32" w15:restartNumberingAfterBreak="0">
    <w:nsid w:val="38420C4F"/>
    <w:multiLevelType w:val="hybridMultilevel"/>
    <w:tmpl w:val="E7204000"/>
    <w:lvl w:ilvl="0" w:tplc="109C8FDC">
      <w:numFmt w:val="bullet"/>
      <w:lvlText w:val="•"/>
      <w:lvlJc w:val="left"/>
      <w:pPr>
        <w:ind w:left="295" w:hanging="360"/>
      </w:pPr>
      <w:rPr>
        <w:rFonts w:hint="default"/>
        <w:lang w:val="pt-PT" w:eastAsia="en-US" w:bidi="ar-SA"/>
      </w:rPr>
    </w:lvl>
    <w:lvl w:ilvl="1" w:tplc="04160003" w:tentative="1">
      <w:start w:val="1"/>
      <w:numFmt w:val="bullet"/>
      <w:lvlText w:val="o"/>
      <w:lvlJc w:val="left"/>
      <w:pPr>
        <w:ind w:left="1015" w:hanging="360"/>
      </w:pPr>
      <w:rPr>
        <w:rFonts w:ascii="Courier New" w:hAnsi="Courier New" w:cs="Courier New" w:hint="default"/>
      </w:rPr>
    </w:lvl>
    <w:lvl w:ilvl="2" w:tplc="04160005" w:tentative="1">
      <w:start w:val="1"/>
      <w:numFmt w:val="bullet"/>
      <w:lvlText w:val=""/>
      <w:lvlJc w:val="left"/>
      <w:pPr>
        <w:ind w:left="1735" w:hanging="360"/>
      </w:pPr>
      <w:rPr>
        <w:rFonts w:ascii="Wingdings" w:hAnsi="Wingdings" w:hint="default"/>
      </w:rPr>
    </w:lvl>
    <w:lvl w:ilvl="3" w:tplc="04160001" w:tentative="1">
      <w:start w:val="1"/>
      <w:numFmt w:val="bullet"/>
      <w:lvlText w:val=""/>
      <w:lvlJc w:val="left"/>
      <w:pPr>
        <w:ind w:left="2455" w:hanging="360"/>
      </w:pPr>
      <w:rPr>
        <w:rFonts w:ascii="Symbol" w:hAnsi="Symbol" w:hint="default"/>
      </w:rPr>
    </w:lvl>
    <w:lvl w:ilvl="4" w:tplc="04160003" w:tentative="1">
      <w:start w:val="1"/>
      <w:numFmt w:val="bullet"/>
      <w:lvlText w:val="o"/>
      <w:lvlJc w:val="left"/>
      <w:pPr>
        <w:ind w:left="3175" w:hanging="360"/>
      </w:pPr>
      <w:rPr>
        <w:rFonts w:ascii="Courier New" w:hAnsi="Courier New" w:cs="Courier New" w:hint="default"/>
      </w:rPr>
    </w:lvl>
    <w:lvl w:ilvl="5" w:tplc="04160005" w:tentative="1">
      <w:start w:val="1"/>
      <w:numFmt w:val="bullet"/>
      <w:lvlText w:val=""/>
      <w:lvlJc w:val="left"/>
      <w:pPr>
        <w:ind w:left="3895" w:hanging="360"/>
      </w:pPr>
      <w:rPr>
        <w:rFonts w:ascii="Wingdings" w:hAnsi="Wingdings" w:hint="default"/>
      </w:rPr>
    </w:lvl>
    <w:lvl w:ilvl="6" w:tplc="04160001" w:tentative="1">
      <w:start w:val="1"/>
      <w:numFmt w:val="bullet"/>
      <w:lvlText w:val=""/>
      <w:lvlJc w:val="left"/>
      <w:pPr>
        <w:ind w:left="4615" w:hanging="360"/>
      </w:pPr>
      <w:rPr>
        <w:rFonts w:ascii="Symbol" w:hAnsi="Symbol" w:hint="default"/>
      </w:rPr>
    </w:lvl>
    <w:lvl w:ilvl="7" w:tplc="04160003" w:tentative="1">
      <w:start w:val="1"/>
      <w:numFmt w:val="bullet"/>
      <w:lvlText w:val="o"/>
      <w:lvlJc w:val="left"/>
      <w:pPr>
        <w:ind w:left="5335" w:hanging="360"/>
      </w:pPr>
      <w:rPr>
        <w:rFonts w:ascii="Courier New" w:hAnsi="Courier New" w:cs="Courier New" w:hint="default"/>
      </w:rPr>
    </w:lvl>
    <w:lvl w:ilvl="8" w:tplc="04160005" w:tentative="1">
      <w:start w:val="1"/>
      <w:numFmt w:val="bullet"/>
      <w:lvlText w:val=""/>
      <w:lvlJc w:val="left"/>
      <w:pPr>
        <w:ind w:left="6055" w:hanging="360"/>
      </w:pPr>
      <w:rPr>
        <w:rFonts w:ascii="Wingdings" w:hAnsi="Wingdings" w:hint="default"/>
      </w:rPr>
    </w:lvl>
  </w:abstractNum>
  <w:abstractNum w:abstractNumId="33" w15:restartNumberingAfterBreak="0">
    <w:nsid w:val="3BB0179F"/>
    <w:multiLevelType w:val="multilevel"/>
    <w:tmpl w:val="0786E044"/>
    <w:styleLink w:val="Estilo1"/>
    <w:lvl w:ilvl="0">
      <w:start w:val="5"/>
      <w:numFmt w:val="decimal"/>
      <w:lvlText w:val="%1."/>
      <w:lvlJc w:val="left"/>
      <w:pPr>
        <w:ind w:left="682" w:hanging="360"/>
      </w:pPr>
      <w:rPr>
        <w:rFonts w:ascii="Arial" w:eastAsia="Arial" w:hAnsi="Arial" w:cs="Arial" w:hint="default"/>
        <w:b/>
        <w:bCs/>
        <w:i w:val="0"/>
        <w:iCs w:val="0"/>
        <w:spacing w:val="-1"/>
        <w:w w:val="99"/>
        <w:sz w:val="24"/>
        <w:szCs w:val="24"/>
        <w:lang w:val="pt-PT" w:eastAsia="en-US" w:bidi="ar-SA"/>
      </w:rPr>
    </w:lvl>
    <w:lvl w:ilvl="1">
      <w:start w:val="1"/>
      <w:numFmt w:val="decimal"/>
      <w:lvlText w:val="%1.%2."/>
      <w:lvlJc w:val="left"/>
      <w:pPr>
        <w:ind w:left="714" w:hanging="572"/>
      </w:pPr>
      <w:rPr>
        <w:rFonts w:hint="default"/>
        <w:b w:val="0"/>
        <w:spacing w:val="-1"/>
        <w:w w:val="99"/>
        <w:sz w:val="24"/>
        <w:szCs w:val="24"/>
        <w:lang w:val="pt-PT" w:eastAsia="en-US" w:bidi="ar-SA"/>
      </w:rPr>
    </w:lvl>
    <w:lvl w:ilvl="2">
      <w:start w:val="1"/>
      <w:numFmt w:val="decimal"/>
      <w:lvlText w:val="%1.%2.%3."/>
      <w:lvlJc w:val="left"/>
      <w:pPr>
        <w:ind w:left="888" w:hanging="572"/>
      </w:pPr>
      <w:rPr>
        <w:rFonts w:ascii="Arial MT" w:eastAsia="Arial MT" w:hAnsi="Arial MT" w:cs="Arial MT" w:hint="default"/>
        <w:b w:val="0"/>
        <w:bCs w:val="0"/>
        <w:i w:val="0"/>
        <w:iCs w:val="0"/>
        <w:spacing w:val="-1"/>
        <w:w w:val="99"/>
        <w:sz w:val="24"/>
        <w:szCs w:val="24"/>
        <w:lang w:val="pt-PT" w:eastAsia="en-US" w:bidi="ar-SA"/>
      </w:rPr>
    </w:lvl>
    <w:lvl w:ilvl="3">
      <w:start w:val="1"/>
      <w:numFmt w:val="decimal"/>
      <w:lvlText w:val="%1.%2.%3.%4."/>
      <w:lvlJc w:val="left"/>
      <w:pPr>
        <w:ind w:left="1174" w:hanging="572"/>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1040" w:hanging="572"/>
      </w:pPr>
      <w:rPr>
        <w:rFonts w:hint="default"/>
        <w:lang w:val="pt-PT" w:eastAsia="en-US" w:bidi="ar-SA"/>
      </w:rPr>
    </w:lvl>
    <w:lvl w:ilvl="5">
      <w:numFmt w:val="bullet"/>
      <w:lvlText w:val="•"/>
      <w:lvlJc w:val="left"/>
      <w:pPr>
        <w:ind w:left="1180" w:hanging="572"/>
      </w:pPr>
      <w:rPr>
        <w:rFonts w:hint="default"/>
        <w:lang w:val="pt-PT" w:eastAsia="en-US" w:bidi="ar-SA"/>
      </w:rPr>
    </w:lvl>
    <w:lvl w:ilvl="6">
      <w:numFmt w:val="bullet"/>
      <w:lvlText w:val="•"/>
      <w:lvlJc w:val="left"/>
      <w:pPr>
        <w:ind w:left="2977" w:hanging="572"/>
      </w:pPr>
      <w:rPr>
        <w:rFonts w:hint="default"/>
        <w:lang w:val="pt-PT" w:eastAsia="en-US" w:bidi="ar-SA"/>
      </w:rPr>
    </w:lvl>
    <w:lvl w:ilvl="7">
      <w:numFmt w:val="bullet"/>
      <w:lvlText w:val="•"/>
      <w:lvlJc w:val="left"/>
      <w:pPr>
        <w:ind w:left="4774" w:hanging="572"/>
      </w:pPr>
      <w:rPr>
        <w:rFonts w:hint="default"/>
        <w:lang w:val="pt-PT" w:eastAsia="en-US" w:bidi="ar-SA"/>
      </w:rPr>
    </w:lvl>
    <w:lvl w:ilvl="8">
      <w:numFmt w:val="bullet"/>
      <w:lvlText w:val="•"/>
      <w:lvlJc w:val="left"/>
      <w:pPr>
        <w:ind w:left="6571" w:hanging="572"/>
      </w:pPr>
      <w:rPr>
        <w:rFonts w:hint="default"/>
        <w:lang w:val="pt-PT" w:eastAsia="en-US" w:bidi="ar-SA"/>
      </w:rPr>
    </w:lvl>
  </w:abstractNum>
  <w:abstractNum w:abstractNumId="34" w15:restartNumberingAfterBreak="0">
    <w:nsid w:val="3BEC1025"/>
    <w:multiLevelType w:val="multilevel"/>
    <w:tmpl w:val="0EC6311E"/>
    <w:styleLink w:val="WWNum32"/>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35" w15:restartNumberingAfterBreak="0">
    <w:nsid w:val="3D645505"/>
    <w:multiLevelType w:val="hybridMultilevel"/>
    <w:tmpl w:val="D0D2A400"/>
    <w:lvl w:ilvl="0" w:tplc="04160003">
      <w:start w:val="1"/>
      <w:numFmt w:val="bullet"/>
      <w:lvlText w:val="o"/>
      <w:lvlJc w:val="left"/>
      <w:pPr>
        <w:ind w:left="-414" w:hanging="360"/>
      </w:pPr>
      <w:rPr>
        <w:rFonts w:ascii="Courier New" w:hAnsi="Courier New" w:cs="Courier New" w:hint="default"/>
      </w:rPr>
    </w:lvl>
    <w:lvl w:ilvl="1" w:tplc="04160003" w:tentative="1">
      <w:start w:val="1"/>
      <w:numFmt w:val="bullet"/>
      <w:lvlText w:val="o"/>
      <w:lvlJc w:val="left"/>
      <w:pPr>
        <w:ind w:left="306" w:hanging="360"/>
      </w:pPr>
      <w:rPr>
        <w:rFonts w:ascii="Courier New" w:hAnsi="Courier New" w:cs="Courier New" w:hint="default"/>
      </w:rPr>
    </w:lvl>
    <w:lvl w:ilvl="2" w:tplc="04160005" w:tentative="1">
      <w:start w:val="1"/>
      <w:numFmt w:val="bullet"/>
      <w:lvlText w:val=""/>
      <w:lvlJc w:val="left"/>
      <w:pPr>
        <w:ind w:left="1026" w:hanging="360"/>
      </w:pPr>
      <w:rPr>
        <w:rFonts w:ascii="Wingdings" w:hAnsi="Wingdings" w:hint="default"/>
      </w:rPr>
    </w:lvl>
    <w:lvl w:ilvl="3" w:tplc="04160001" w:tentative="1">
      <w:start w:val="1"/>
      <w:numFmt w:val="bullet"/>
      <w:lvlText w:val=""/>
      <w:lvlJc w:val="left"/>
      <w:pPr>
        <w:ind w:left="1746" w:hanging="360"/>
      </w:pPr>
      <w:rPr>
        <w:rFonts w:ascii="Symbol" w:hAnsi="Symbol" w:hint="default"/>
      </w:rPr>
    </w:lvl>
    <w:lvl w:ilvl="4" w:tplc="04160003" w:tentative="1">
      <w:start w:val="1"/>
      <w:numFmt w:val="bullet"/>
      <w:lvlText w:val="o"/>
      <w:lvlJc w:val="left"/>
      <w:pPr>
        <w:ind w:left="2466" w:hanging="360"/>
      </w:pPr>
      <w:rPr>
        <w:rFonts w:ascii="Courier New" w:hAnsi="Courier New" w:cs="Courier New" w:hint="default"/>
      </w:rPr>
    </w:lvl>
    <w:lvl w:ilvl="5" w:tplc="04160005" w:tentative="1">
      <w:start w:val="1"/>
      <w:numFmt w:val="bullet"/>
      <w:lvlText w:val=""/>
      <w:lvlJc w:val="left"/>
      <w:pPr>
        <w:ind w:left="3186" w:hanging="360"/>
      </w:pPr>
      <w:rPr>
        <w:rFonts w:ascii="Wingdings" w:hAnsi="Wingdings" w:hint="default"/>
      </w:rPr>
    </w:lvl>
    <w:lvl w:ilvl="6" w:tplc="04160001" w:tentative="1">
      <w:start w:val="1"/>
      <w:numFmt w:val="bullet"/>
      <w:lvlText w:val=""/>
      <w:lvlJc w:val="left"/>
      <w:pPr>
        <w:ind w:left="3906" w:hanging="360"/>
      </w:pPr>
      <w:rPr>
        <w:rFonts w:ascii="Symbol" w:hAnsi="Symbol" w:hint="default"/>
      </w:rPr>
    </w:lvl>
    <w:lvl w:ilvl="7" w:tplc="04160003" w:tentative="1">
      <w:start w:val="1"/>
      <w:numFmt w:val="bullet"/>
      <w:lvlText w:val="o"/>
      <w:lvlJc w:val="left"/>
      <w:pPr>
        <w:ind w:left="4626" w:hanging="360"/>
      </w:pPr>
      <w:rPr>
        <w:rFonts w:ascii="Courier New" w:hAnsi="Courier New" w:cs="Courier New" w:hint="default"/>
      </w:rPr>
    </w:lvl>
    <w:lvl w:ilvl="8" w:tplc="04160005" w:tentative="1">
      <w:start w:val="1"/>
      <w:numFmt w:val="bullet"/>
      <w:lvlText w:val=""/>
      <w:lvlJc w:val="left"/>
      <w:pPr>
        <w:ind w:left="5346" w:hanging="360"/>
      </w:pPr>
      <w:rPr>
        <w:rFonts w:ascii="Wingdings" w:hAnsi="Wingdings" w:hint="default"/>
      </w:rPr>
    </w:lvl>
  </w:abstractNum>
  <w:abstractNum w:abstractNumId="36" w15:restartNumberingAfterBreak="0">
    <w:nsid w:val="43846838"/>
    <w:multiLevelType w:val="hybridMultilevel"/>
    <w:tmpl w:val="2C702984"/>
    <w:lvl w:ilvl="0" w:tplc="009A8520">
      <w:numFmt w:val="bullet"/>
      <w:lvlText w:val="•"/>
      <w:lvlJc w:val="left"/>
      <w:pPr>
        <w:ind w:left="-414" w:hanging="360"/>
      </w:pPr>
      <w:rPr>
        <w:rFonts w:hint="default"/>
        <w:color w:val="auto"/>
        <w:lang w:val="pt-PT" w:eastAsia="en-US" w:bidi="ar-SA"/>
      </w:rPr>
    </w:lvl>
    <w:lvl w:ilvl="1" w:tplc="04160003" w:tentative="1">
      <w:start w:val="1"/>
      <w:numFmt w:val="bullet"/>
      <w:lvlText w:val="o"/>
      <w:lvlJc w:val="left"/>
      <w:pPr>
        <w:ind w:left="306" w:hanging="360"/>
      </w:pPr>
      <w:rPr>
        <w:rFonts w:ascii="Courier New" w:hAnsi="Courier New" w:cs="Courier New" w:hint="default"/>
      </w:rPr>
    </w:lvl>
    <w:lvl w:ilvl="2" w:tplc="04160005" w:tentative="1">
      <w:start w:val="1"/>
      <w:numFmt w:val="bullet"/>
      <w:lvlText w:val=""/>
      <w:lvlJc w:val="left"/>
      <w:pPr>
        <w:ind w:left="1026" w:hanging="360"/>
      </w:pPr>
      <w:rPr>
        <w:rFonts w:ascii="Wingdings" w:hAnsi="Wingdings" w:hint="default"/>
      </w:rPr>
    </w:lvl>
    <w:lvl w:ilvl="3" w:tplc="04160001" w:tentative="1">
      <w:start w:val="1"/>
      <w:numFmt w:val="bullet"/>
      <w:lvlText w:val=""/>
      <w:lvlJc w:val="left"/>
      <w:pPr>
        <w:ind w:left="1746" w:hanging="360"/>
      </w:pPr>
      <w:rPr>
        <w:rFonts w:ascii="Symbol" w:hAnsi="Symbol" w:hint="default"/>
      </w:rPr>
    </w:lvl>
    <w:lvl w:ilvl="4" w:tplc="04160003" w:tentative="1">
      <w:start w:val="1"/>
      <w:numFmt w:val="bullet"/>
      <w:lvlText w:val="o"/>
      <w:lvlJc w:val="left"/>
      <w:pPr>
        <w:ind w:left="2466" w:hanging="360"/>
      </w:pPr>
      <w:rPr>
        <w:rFonts w:ascii="Courier New" w:hAnsi="Courier New" w:cs="Courier New" w:hint="default"/>
      </w:rPr>
    </w:lvl>
    <w:lvl w:ilvl="5" w:tplc="04160005" w:tentative="1">
      <w:start w:val="1"/>
      <w:numFmt w:val="bullet"/>
      <w:lvlText w:val=""/>
      <w:lvlJc w:val="left"/>
      <w:pPr>
        <w:ind w:left="3186" w:hanging="360"/>
      </w:pPr>
      <w:rPr>
        <w:rFonts w:ascii="Wingdings" w:hAnsi="Wingdings" w:hint="default"/>
      </w:rPr>
    </w:lvl>
    <w:lvl w:ilvl="6" w:tplc="04160001" w:tentative="1">
      <w:start w:val="1"/>
      <w:numFmt w:val="bullet"/>
      <w:lvlText w:val=""/>
      <w:lvlJc w:val="left"/>
      <w:pPr>
        <w:ind w:left="3906" w:hanging="360"/>
      </w:pPr>
      <w:rPr>
        <w:rFonts w:ascii="Symbol" w:hAnsi="Symbol" w:hint="default"/>
      </w:rPr>
    </w:lvl>
    <w:lvl w:ilvl="7" w:tplc="04160003" w:tentative="1">
      <w:start w:val="1"/>
      <w:numFmt w:val="bullet"/>
      <w:lvlText w:val="o"/>
      <w:lvlJc w:val="left"/>
      <w:pPr>
        <w:ind w:left="4626" w:hanging="360"/>
      </w:pPr>
      <w:rPr>
        <w:rFonts w:ascii="Courier New" w:hAnsi="Courier New" w:cs="Courier New" w:hint="default"/>
      </w:rPr>
    </w:lvl>
    <w:lvl w:ilvl="8" w:tplc="04160005" w:tentative="1">
      <w:start w:val="1"/>
      <w:numFmt w:val="bullet"/>
      <w:lvlText w:val=""/>
      <w:lvlJc w:val="left"/>
      <w:pPr>
        <w:ind w:left="5346" w:hanging="360"/>
      </w:pPr>
      <w:rPr>
        <w:rFonts w:ascii="Wingdings" w:hAnsi="Wingdings" w:hint="default"/>
      </w:rPr>
    </w:lvl>
  </w:abstractNum>
  <w:abstractNum w:abstractNumId="37" w15:restartNumberingAfterBreak="0">
    <w:nsid w:val="46D5216E"/>
    <w:multiLevelType w:val="multilevel"/>
    <w:tmpl w:val="51C2EBE2"/>
    <w:styleLink w:val="WWNum36"/>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38" w15:restartNumberingAfterBreak="0">
    <w:nsid w:val="485475A5"/>
    <w:multiLevelType w:val="multilevel"/>
    <w:tmpl w:val="06B6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1A412E"/>
    <w:multiLevelType w:val="multilevel"/>
    <w:tmpl w:val="9B1C255E"/>
    <w:styleLink w:val="WWNum17"/>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0" w15:restartNumberingAfterBreak="0">
    <w:nsid w:val="4A6D694F"/>
    <w:multiLevelType w:val="hybridMultilevel"/>
    <w:tmpl w:val="64CAF14E"/>
    <w:lvl w:ilvl="0" w:tplc="F60E0A76">
      <w:start w:val="1"/>
      <w:numFmt w:val="bullet"/>
      <w:lvlText w:val=""/>
      <w:lvlJc w:val="left"/>
      <w:pPr>
        <w:ind w:left="6740" w:hanging="360"/>
      </w:pPr>
      <w:rPr>
        <w:rFonts w:ascii="Symbol" w:hAnsi="Symbol" w:hint="default"/>
        <w:color w:val="auto"/>
      </w:rPr>
    </w:lvl>
    <w:lvl w:ilvl="1" w:tplc="04160003" w:tentative="1">
      <w:start w:val="1"/>
      <w:numFmt w:val="bullet"/>
      <w:lvlText w:val="o"/>
      <w:lvlJc w:val="left"/>
      <w:pPr>
        <w:ind w:left="7460" w:hanging="360"/>
      </w:pPr>
      <w:rPr>
        <w:rFonts w:ascii="Courier New" w:hAnsi="Courier New" w:cs="Courier New" w:hint="default"/>
      </w:rPr>
    </w:lvl>
    <w:lvl w:ilvl="2" w:tplc="04160005" w:tentative="1">
      <w:start w:val="1"/>
      <w:numFmt w:val="bullet"/>
      <w:lvlText w:val=""/>
      <w:lvlJc w:val="left"/>
      <w:pPr>
        <w:ind w:left="8180" w:hanging="360"/>
      </w:pPr>
      <w:rPr>
        <w:rFonts w:ascii="Wingdings" w:hAnsi="Wingdings" w:hint="default"/>
      </w:rPr>
    </w:lvl>
    <w:lvl w:ilvl="3" w:tplc="04160001" w:tentative="1">
      <w:start w:val="1"/>
      <w:numFmt w:val="bullet"/>
      <w:lvlText w:val=""/>
      <w:lvlJc w:val="left"/>
      <w:pPr>
        <w:ind w:left="8900" w:hanging="360"/>
      </w:pPr>
      <w:rPr>
        <w:rFonts w:ascii="Symbol" w:hAnsi="Symbol" w:hint="default"/>
      </w:rPr>
    </w:lvl>
    <w:lvl w:ilvl="4" w:tplc="04160003" w:tentative="1">
      <w:start w:val="1"/>
      <w:numFmt w:val="bullet"/>
      <w:lvlText w:val="o"/>
      <w:lvlJc w:val="left"/>
      <w:pPr>
        <w:ind w:left="9620" w:hanging="360"/>
      </w:pPr>
      <w:rPr>
        <w:rFonts w:ascii="Courier New" w:hAnsi="Courier New" w:cs="Courier New" w:hint="default"/>
      </w:rPr>
    </w:lvl>
    <w:lvl w:ilvl="5" w:tplc="04160005" w:tentative="1">
      <w:start w:val="1"/>
      <w:numFmt w:val="bullet"/>
      <w:lvlText w:val=""/>
      <w:lvlJc w:val="left"/>
      <w:pPr>
        <w:ind w:left="10340" w:hanging="360"/>
      </w:pPr>
      <w:rPr>
        <w:rFonts w:ascii="Wingdings" w:hAnsi="Wingdings" w:hint="default"/>
      </w:rPr>
    </w:lvl>
    <w:lvl w:ilvl="6" w:tplc="04160001" w:tentative="1">
      <w:start w:val="1"/>
      <w:numFmt w:val="bullet"/>
      <w:lvlText w:val=""/>
      <w:lvlJc w:val="left"/>
      <w:pPr>
        <w:ind w:left="11060" w:hanging="360"/>
      </w:pPr>
      <w:rPr>
        <w:rFonts w:ascii="Symbol" w:hAnsi="Symbol" w:hint="default"/>
      </w:rPr>
    </w:lvl>
    <w:lvl w:ilvl="7" w:tplc="04160003" w:tentative="1">
      <w:start w:val="1"/>
      <w:numFmt w:val="bullet"/>
      <w:lvlText w:val="o"/>
      <w:lvlJc w:val="left"/>
      <w:pPr>
        <w:ind w:left="11780" w:hanging="360"/>
      </w:pPr>
      <w:rPr>
        <w:rFonts w:ascii="Courier New" w:hAnsi="Courier New" w:cs="Courier New" w:hint="default"/>
      </w:rPr>
    </w:lvl>
    <w:lvl w:ilvl="8" w:tplc="04160005" w:tentative="1">
      <w:start w:val="1"/>
      <w:numFmt w:val="bullet"/>
      <w:lvlText w:val=""/>
      <w:lvlJc w:val="left"/>
      <w:pPr>
        <w:ind w:left="12500" w:hanging="360"/>
      </w:pPr>
      <w:rPr>
        <w:rFonts w:ascii="Wingdings" w:hAnsi="Wingdings" w:hint="default"/>
      </w:rPr>
    </w:lvl>
  </w:abstractNum>
  <w:abstractNum w:abstractNumId="41" w15:restartNumberingAfterBreak="0">
    <w:nsid w:val="4CCF7313"/>
    <w:multiLevelType w:val="multilevel"/>
    <w:tmpl w:val="C5F4A1FC"/>
    <w:styleLink w:val="WWNum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2" w15:restartNumberingAfterBreak="0">
    <w:nsid w:val="504D4FEF"/>
    <w:multiLevelType w:val="multilevel"/>
    <w:tmpl w:val="AB544328"/>
    <w:styleLink w:val="WWNum3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3" w15:restartNumberingAfterBreak="0">
    <w:nsid w:val="51184948"/>
    <w:multiLevelType w:val="multilevel"/>
    <w:tmpl w:val="383EFABC"/>
    <w:styleLink w:val="WWNum2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4" w15:restartNumberingAfterBreak="0">
    <w:nsid w:val="51EC0B66"/>
    <w:multiLevelType w:val="multilevel"/>
    <w:tmpl w:val="E200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9907C4"/>
    <w:multiLevelType w:val="multilevel"/>
    <w:tmpl w:val="586C96A0"/>
    <w:styleLink w:val="WWNum34"/>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6" w15:restartNumberingAfterBreak="0">
    <w:nsid w:val="52DB6544"/>
    <w:multiLevelType w:val="multilevel"/>
    <w:tmpl w:val="DDF0D6F0"/>
    <w:lvl w:ilvl="0">
      <w:start w:val="10"/>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4BD256E"/>
    <w:multiLevelType w:val="multilevel"/>
    <w:tmpl w:val="3FE0E2BC"/>
    <w:styleLink w:val="WWNum28"/>
    <w:lvl w:ilvl="0">
      <w:start w:val="1"/>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48" w15:restartNumberingAfterBreak="0">
    <w:nsid w:val="54E75FE1"/>
    <w:multiLevelType w:val="multilevel"/>
    <w:tmpl w:val="0C60FBE4"/>
    <w:styleLink w:val="WWNum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9" w15:restartNumberingAfterBreak="0">
    <w:nsid w:val="56123C47"/>
    <w:multiLevelType w:val="multilevel"/>
    <w:tmpl w:val="012427B8"/>
    <w:styleLink w:val="Estilo22"/>
    <w:lvl w:ilvl="0">
      <w:start w:val="16"/>
      <w:numFmt w:val="decimal"/>
      <w:lvlText w:val="%1."/>
      <w:lvlJc w:val="left"/>
      <w:pPr>
        <w:ind w:left="360" w:hanging="360"/>
      </w:pPr>
      <w:rPr>
        <w:rFonts w:hint="default"/>
      </w:rPr>
    </w:lvl>
    <w:lvl w:ilvl="1">
      <w:start w:val="1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6B35EB8"/>
    <w:multiLevelType w:val="multilevel"/>
    <w:tmpl w:val="10D626EA"/>
    <w:styleLink w:val="WWNum2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1" w15:restartNumberingAfterBreak="0">
    <w:nsid w:val="59B36233"/>
    <w:multiLevelType w:val="multilevel"/>
    <w:tmpl w:val="E9DC4CA2"/>
    <w:styleLink w:val="Estilo12"/>
    <w:lvl w:ilvl="0">
      <w:start w:val="3"/>
      <w:numFmt w:val="decimal"/>
      <w:lvlText w:val="%1."/>
      <w:lvlJc w:val="left"/>
      <w:pPr>
        <w:ind w:left="360" w:hanging="360"/>
      </w:pPr>
      <w:rPr>
        <w:rFonts w:hint="default"/>
        <w:b/>
        <w:sz w:val="22"/>
        <w:szCs w:val="22"/>
      </w:rPr>
    </w:lvl>
    <w:lvl w:ilvl="1">
      <w:start w:val="1"/>
      <w:numFmt w:val="decimal"/>
      <w:lvlText w:val="%1.%2."/>
      <w:lvlJc w:val="left"/>
      <w:pPr>
        <w:ind w:left="432" w:hanging="432"/>
      </w:pPr>
      <w:rPr>
        <w:rFonts w:hint="default"/>
        <w:b/>
        <w:i w:val="0"/>
        <w:sz w:val="22"/>
        <w:szCs w:val="22"/>
      </w:rPr>
    </w:lvl>
    <w:lvl w:ilvl="2">
      <w:start w:val="1"/>
      <w:numFmt w:val="decimal"/>
      <w:lvlText w:val="%1.%2.%3."/>
      <w:lvlJc w:val="left"/>
      <w:pPr>
        <w:ind w:left="1923" w:hanging="504"/>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B150C27"/>
    <w:multiLevelType w:val="multilevel"/>
    <w:tmpl w:val="AF82BEB4"/>
    <w:styleLink w:val="WWNum6"/>
    <w:lvl w:ilvl="0">
      <w:start w:val="1"/>
      <w:numFmt w:val="decimal"/>
      <w:lvlText w:val="%1-"/>
      <w:lvlJc w:val="left"/>
      <w:rPr>
        <w:rFonts w:cs="Times New Roman"/>
        <w:b/>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3"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4" w15:restartNumberingAfterBreak="0">
    <w:nsid w:val="62255DEA"/>
    <w:multiLevelType w:val="multilevel"/>
    <w:tmpl w:val="85EAEA5C"/>
    <w:styleLink w:val="Estilo10"/>
    <w:lvl w:ilvl="0">
      <w:start w:val="7"/>
      <w:numFmt w:val="decimal"/>
      <w:lvlText w:val="%1."/>
      <w:lvlJc w:val="left"/>
      <w:pPr>
        <w:ind w:left="360" w:hanging="360"/>
      </w:pPr>
    </w:lvl>
    <w:lvl w:ilvl="1">
      <w:start w:val="11"/>
      <w:numFmt w:val="decimal"/>
      <w:lvlText w:val="7.%2."/>
      <w:lvlJc w:val="left"/>
      <w:pPr>
        <w:ind w:left="792" w:hanging="432"/>
      </w:pPr>
      <w:rPr>
        <w:b/>
        <w:sz w:val="22"/>
        <w:szCs w:val="22"/>
      </w:rPr>
    </w:lvl>
    <w:lvl w:ilvl="2">
      <w:start w:val="1"/>
      <w:numFmt w:val="decimal"/>
      <w:lvlText w:val="%1.%2.%3."/>
      <w:lvlJc w:val="left"/>
      <w:pPr>
        <w:ind w:left="122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588561D"/>
    <w:multiLevelType w:val="multilevel"/>
    <w:tmpl w:val="8938A7CA"/>
    <w:lvl w:ilvl="0">
      <w:start w:val="11"/>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65755E8"/>
    <w:multiLevelType w:val="hybridMultilevel"/>
    <w:tmpl w:val="D580217A"/>
    <w:lvl w:ilvl="0" w:tplc="04160003">
      <w:start w:val="1"/>
      <w:numFmt w:val="bullet"/>
      <w:lvlText w:val="o"/>
      <w:lvlJc w:val="left"/>
      <w:pPr>
        <w:ind w:left="-273" w:hanging="360"/>
      </w:pPr>
      <w:rPr>
        <w:rFonts w:ascii="Courier New" w:hAnsi="Courier New" w:cs="Courier New" w:hint="default"/>
      </w:rPr>
    </w:lvl>
    <w:lvl w:ilvl="1" w:tplc="04160003" w:tentative="1">
      <w:start w:val="1"/>
      <w:numFmt w:val="bullet"/>
      <w:lvlText w:val="o"/>
      <w:lvlJc w:val="left"/>
      <w:pPr>
        <w:ind w:left="447" w:hanging="360"/>
      </w:pPr>
      <w:rPr>
        <w:rFonts w:ascii="Courier New" w:hAnsi="Courier New" w:cs="Courier New" w:hint="default"/>
      </w:rPr>
    </w:lvl>
    <w:lvl w:ilvl="2" w:tplc="04160005" w:tentative="1">
      <w:start w:val="1"/>
      <w:numFmt w:val="bullet"/>
      <w:lvlText w:val=""/>
      <w:lvlJc w:val="left"/>
      <w:pPr>
        <w:ind w:left="1167" w:hanging="360"/>
      </w:pPr>
      <w:rPr>
        <w:rFonts w:ascii="Wingdings" w:hAnsi="Wingdings" w:hint="default"/>
      </w:rPr>
    </w:lvl>
    <w:lvl w:ilvl="3" w:tplc="04160001" w:tentative="1">
      <w:start w:val="1"/>
      <w:numFmt w:val="bullet"/>
      <w:lvlText w:val=""/>
      <w:lvlJc w:val="left"/>
      <w:pPr>
        <w:ind w:left="1887" w:hanging="360"/>
      </w:pPr>
      <w:rPr>
        <w:rFonts w:ascii="Symbol" w:hAnsi="Symbol" w:hint="default"/>
      </w:rPr>
    </w:lvl>
    <w:lvl w:ilvl="4" w:tplc="04160003" w:tentative="1">
      <w:start w:val="1"/>
      <w:numFmt w:val="bullet"/>
      <w:lvlText w:val="o"/>
      <w:lvlJc w:val="left"/>
      <w:pPr>
        <w:ind w:left="2607" w:hanging="360"/>
      </w:pPr>
      <w:rPr>
        <w:rFonts w:ascii="Courier New" w:hAnsi="Courier New" w:cs="Courier New" w:hint="default"/>
      </w:rPr>
    </w:lvl>
    <w:lvl w:ilvl="5" w:tplc="04160005" w:tentative="1">
      <w:start w:val="1"/>
      <w:numFmt w:val="bullet"/>
      <w:lvlText w:val=""/>
      <w:lvlJc w:val="left"/>
      <w:pPr>
        <w:ind w:left="3327" w:hanging="360"/>
      </w:pPr>
      <w:rPr>
        <w:rFonts w:ascii="Wingdings" w:hAnsi="Wingdings" w:hint="default"/>
      </w:rPr>
    </w:lvl>
    <w:lvl w:ilvl="6" w:tplc="04160001" w:tentative="1">
      <w:start w:val="1"/>
      <w:numFmt w:val="bullet"/>
      <w:lvlText w:val=""/>
      <w:lvlJc w:val="left"/>
      <w:pPr>
        <w:ind w:left="4047" w:hanging="360"/>
      </w:pPr>
      <w:rPr>
        <w:rFonts w:ascii="Symbol" w:hAnsi="Symbol" w:hint="default"/>
      </w:rPr>
    </w:lvl>
    <w:lvl w:ilvl="7" w:tplc="04160003" w:tentative="1">
      <w:start w:val="1"/>
      <w:numFmt w:val="bullet"/>
      <w:lvlText w:val="o"/>
      <w:lvlJc w:val="left"/>
      <w:pPr>
        <w:ind w:left="4767" w:hanging="360"/>
      </w:pPr>
      <w:rPr>
        <w:rFonts w:ascii="Courier New" w:hAnsi="Courier New" w:cs="Courier New" w:hint="default"/>
      </w:rPr>
    </w:lvl>
    <w:lvl w:ilvl="8" w:tplc="04160005" w:tentative="1">
      <w:start w:val="1"/>
      <w:numFmt w:val="bullet"/>
      <w:lvlText w:val=""/>
      <w:lvlJc w:val="left"/>
      <w:pPr>
        <w:ind w:left="5487" w:hanging="360"/>
      </w:pPr>
      <w:rPr>
        <w:rFonts w:ascii="Wingdings" w:hAnsi="Wingdings" w:hint="default"/>
      </w:rPr>
    </w:lvl>
  </w:abstractNum>
  <w:abstractNum w:abstractNumId="57" w15:restartNumberingAfterBreak="0">
    <w:nsid w:val="696338A2"/>
    <w:multiLevelType w:val="multilevel"/>
    <w:tmpl w:val="A99C65CA"/>
    <w:styleLink w:val="WWNum2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8"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59" w15:restartNumberingAfterBreak="0">
    <w:nsid w:val="6AB85C8D"/>
    <w:multiLevelType w:val="multilevel"/>
    <w:tmpl w:val="0416001D"/>
    <w:styleLink w:val="Estilo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ADB2B37"/>
    <w:multiLevelType w:val="multilevel"/>
    <w:tmpl w:val="526A3574"/>
    <w:lvl w:ilvl="0">
      <w:start w:val="14"/>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6AE40ACD"/>
    <w:multiLevelType w:val="multilevel"/>
    <w:tmpl w:val="2CB20F72"/>
    <w:styleLink w:val="WWNum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2" w15:restartNumberingAfterBreak="0">
    <w:nsid w:val="6AEE7E33"/>
    <w:multiLevelType w:val="hybridMultilevel"/>
    <w:tmpl w:val="B76C2F96"/>
    <w:lvl w:ilvl="0" w:tplc="D2C2FDFC">
      <w:start w:val="1"/>
      <w:numFmt w:val="lowerLetter"/>
      <w:lvlText w:val="%1)"/>
      <w:lvlJc w:val="left"/>
      <w:pPr>
        <w:ind w:left="644" w:hanging="360"/>
      </w:pPr>
      <w:rPr>
        <w:rFonts w:hint="default"/>
        <w:b/>
        <w:bCs/>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3" w15:restartNumberingAfterBreak="0">
    <w:nsid w:val="6B8E065F"/>
    <w:multiLevelType w:val="hybridMultilevel"/>
    <w:tmpl w:val="240C5EEA"/>
    <w:lvl w:ilvl="0" w:tplc="D2C2FDFC">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FFFFFFFF">
      <w:numFmt w:val="bullet"/>
      <w:lvlText w:val="•"/>
      <w:lvlJc w:val="left"/>
      <w:pPr>
        <w:ind w:left="1754" w:hanging="384"/>
      </w:pPr>
      <w:rPr>
        <w:rFonts w:hint="default"/>
        <w:lang w:val="pt-PT" w:eastAsia="en-US" w:bidi="ar-SA"/>
      </w:rPr>
    </w:lvl>
    <w:lvl w:ilvl="2" w:tplc="FFFFFFFF">
      <w:numFmt w:val="bullet"/>
      <w:lvlText w:val="•"/>
      <w:lvlJc w:val="left"/>
      <w:pPr>
        <w:ind w:left="2688" w:hanging="384"/>
      </w:pPr>
      <w:rPr>
        <w:rFonts w:hint="default"/>
        <w:lang w:val="pt-PT" w:eastAsia="en-US" w:bidi="ar-SA"/>
      </w:rPr>
    </w:lvl>
    <w:lvl w:ilvl="3" w:tplc="FFFFFFFF">
      <w:numFmt w:val="bullet"/>
      <w:lvlText w:val="•"/>
      <w:lvlJc w:val="left"/>
      <w:pPr>
        <w:ind w:left="3622" w:hanging="384"/>
      </w:pPr>
      <w:rPr>
        <w:rFonts w:hint="default"/>
        <w:lang w:val="pt-PT" w:eastAsia="en-US" w:bidi="ar-SA"/>
      </w:rPr>
    </w:lvl>
    <w:lvl w:ilvl="4" w:tplc="FFFFFFFF">
      <w:numFmt w:val="bullet"/>
      <w:lvlText w:val="•"/>
      <w:lvlJc w:val="left"/>
      <w:pPr>
        <w:ind w:left="4556" w:hanging="384"/>
      </w:pPr>
      <w:rPr>
        <w:rFonts w:hint="default"/>
        <w:lang w:val="pt-PT" w:eastAsia="en-US" w:bidi="ar-SA"/>
      </w:rPr>
    </w:lvl>
    <w:lvl w:ilvl="5" w:tplc="FFFFFFFF">
      <w:numFmt w:val="bullet"/>
      <w:lvlText w:val="•"/>
      <w:lvlJc w:val="left"/>
      <w:pPr>
        <w:ind w:left="5490" w:hanging="384"/>
      </w:pPr>
      <w:rPr>
        <w:rFonts w:hint="default"/>
        <w:lang w:val="pt-PT" w:eastAsia="en-US" w:bidi="ar-SA"/>
      </w:rPr>
    </w:lvl>
    <w:lvl w:ilvl="6" w:tplc="FFFFFFFF">
      <w:numFmt w:val="bullet"/>
      <w:lvlText w:val="•"/>
      <w:lvlJc w:val="left"/>
      <w:pPr>
        <w:ind w:left="6424" w:hanging="384"/>
      </w:pPr>
      <w:rPr>
        <w:rFonts w:hint="default"/>
        <w:lang w:val="pt-PT" w:eastAsia="en-US" w:bidi="ar-SA"/>
      </w:rPr>
    </w:lvl>
    <w:lvl w:ilvl="7" w:tplc="FFFFFFFF">
      <w:numFmt w:val="bullet"/>
      <w:lvlText w:val="•"/>
      <w:lvlJc w:val="left"/>
      <w:pPr>
        <w:ind w:left="7358" w:hanging="384"/>
      </w:pPr>
      <w:rPr>
        <w:rFonts w:hint="default"/>
        <w:lang w:val="pt-PT" w:eastAsia="en-US" w:bidi="ar-SA"/>
      </w:rPr>
    </w:lvl>
    <w:lvl w:ilvl="8" w:tplc="FFFFFFFF">
      <w:numFmt w:val="bullet"/>
      <w:lvlText w:val="•"/>
      <w:lvlJc w:val="left"/>
      <w:pPr>
        <w:ind w:left="8292" w:hanging="384"/>
      </w:pPr>
      <w:rPr>
        <w:rFonts w:hint="default"/>
        <w:lang w:val="pt-PT" w:eastAsia="en-US" w:bidi="ar-SA"/>
      </w:rPr>
    </w:lvl>
  </w:abstractNum>
  <w:abstractNum w:abstractNumId="64" w15:restartNumberingAfterBreak="0">
    <w:nsid w:val="6C2A4EBD"/>
    <w:multiLevelType w:val="hybridMultilevel"/>
    <w:tmpl w:val="E73ED4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6E8835BF"/>
    <w:multiLevelType w:val="multilevel"/>
    <w:tmpl w:val="3D4E55BC"/>
    <w:styleLink w:val="WWNum3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6"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67" w15:restartNumberingAfterBreak="0">
    <w:nsid w:val="72701138"/>
    <w:multiLevelType w:val="multilevel"/>
    <w:tmpl w:val="859EA0B0"/>
    <w:styleLink w:val="WWNum3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8" w15:restartNumberingAfterBreak="0">
    <w:nsid w:val="75A22A17"/>
    <w:multiLevelType w:val="multilevel"/>
    <w:tmpl w:val="F36AF2FE"/>
    <w:styleLink w:val="WWNum5"/>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9" w15:restartNumberingAfterBreak="0">
    <w:nsid w:val="75FE6F51"/>
    <w:multiLevelType w:val="multilevel"/>
    <w:tmpl w:val="7CCADCCC"/>
    <w:styleLink w:val="WWNum10"/>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0" w15:restartNumberingAfterBreak="0">
    <w:nsid w:val="766F42C6"/>
    <w:multiLevelType w:val="multilevel"/>
    <w:tmpl w:val="B216AA08"/>
    <w:styleLink w:val="WWNum2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1" w15:restartNumberingAfterBreak="0">
    <w:nsid w:val="76D223B6"/>
    <w:multiLevelType w:val="multilevel"/>
    <w:tmpl w:val="8CDA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74321E8"/>
    <w:multiLevelType w:val="multilevel"/>
    <w:tmpl w:val="CEBEF61E"/>
    <w:styleLink w:val="WWNum16"/>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3" w15:restartNumberingAfterBreak="0">
    <w:nsid w:val="7887224B"/>
    <w:multiLevelType w:val="hybridMultilevel"/>
    <w:tmpl w:val="ED5A1B5A"/>
    <w:lvl w:ilvl="0" w:tplc="9670A9EE">
      <w:start w:val="1"/>
      <w:numFmt w:val="lowerLetter"/>
      <w:lvlText w:val="%1)"/>
      <w:lvlJc w:val="left"/>
      <w:pPr>
        <w:ind w:left="928" w:hanging="360"/>
      </w:pPr>
      <w:rPr>
        <w:rFonts w:hint="default"/>
        <w:b/>
        <w:bCs/>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74" w15:restartNumberingAfterBreak="0">
    <w:nsid w:val="7B397D23"/>
    <w:multiLevelType w:val="multilevel"/>
    <w:tmpl w:val="16F40638"/>
    <w:styleLink w:val="WWNum9"/>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5" w15:restartNumberingAfterBreak="0">
    <w:nsid w:val="7BC511D3"/>
    <w:multiLevelType w:val="multilevel"/>
    <w:tmpl w:val="E706506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7" w15:restartNumberingAfterBreak="0">
    <w:nsid w:val="7CB747A5"/>
    <w:multiLevelType w:val="multilevel"/>
    <w:tmpl w:val="9A542470"/>
    <w:styleLink w:val="WWNum2"/>
    <w:lvl w:ilvl="0">
      <w:start w:val="11"/>
      <w:numFmt w:val="decimal"/>
      <w:lvlText w:val="%1"/>
      <w:lvlJc w:val="left"/>
      <w:rPr>
        <w:rFonts w:cs="Times New Roman"/>
        <w:b/>
      </w:rPr>
    </w:lvl>
    <w:lvl w:ilvl="1">
      <w:start w:val="2"/>
      <w:numFmt w:val="decimal"/>
      <w:lvlText w:val="%1.%2"/>
      <w:lvlJc w:val="left"/>
      <w:rPr>
        <w:rFonts w:cs="Times New Roman"/>
        <w:b/>
      </w:rPr>
    </w:lvl>
    <w:lvl w:ilvl="2">
      <w:start w:val="1"/>
      <w:numFmt w:val="decimal"/>
      <w:lvlText w:val="%1.%2.%3"/>
      <w:lvlJc w:val="left"/>
      <w:rPr>
        <w:rFonts w:cs="Times New Roman"/>
        <w:b/>
      </w:rPr>
    </w:lvl>
    <w:lvl w:ilvl="3">
      <w:start w:val="1"/>
      <w:numFmt w:val="decimal"/>
      <w:lvlText w:val="%1.%2.%3.%4"/>
      <w:lvlJc w:val="left"/>
      <w:rPr>
        <w:rFonts w:cs="Times New Roman"/>
        <w:b/>
      </w:rPr>
    </w:lvl>
    <w:lvl w:ilvl="4">
      <w:start w:val="1"/>
      <w:numFmt w:val="decimal"/>
      <w:lvlText w:val="%1.%2.%3.%4.%5"/>
      <w:lvlJc w:val="left"/>
      <w:rPr>
        <w:rFonts w:cs="Times New Roman"/>
        <w:b/>
      </w:rPr>
    </w:lvl>
    <w:lvl w:ilvl="5">
      <w:start w:val="1"/>
      <w:numFmt w:val="decimal"/>
      <w:lvlText w:val="%1.%2.%3.%4.%5.%6"/>
      <w:lvlJc w:val="left"/>
      <w:rPr>
        <w:rFonts w:cs="Times New Roman"/>
        <w:b/>
      </w:rPr>
    </w:lvl>
    <w:lvl w:ilvl="6">
      <w:start w:val="1"/>
      <w:numFmt w:val="decimal"/>
      <w:lvlText w:val="%1.%2.%3.%4.%5.%6.%7"/>
      <w:lvlJc w:val="left"/>
      <w:rPr>
        <w:rFonts w:cs="Times New Roman"/>
        <w:b/>
      </w:rPr>
    </w:lvl>
    <w:lvl w:ilvl="7">
      <w:start w:val="1"/>
      <w:numFmt w:val="decimal"/>
      <w:lvlText w:val="%1.%2.%3.%4.%5.%6.%7.%8"/>
      <w:lvlJc w:val="left"/>
      <w:rPr>
        <w:rFonts w:cs="Times New Roman"/>
        <w:b/>
      </w:rPr>
    </w:lvl>
    <w:lvl w:ilvl="8">
      <w:start w:val="1"/>
      <w:numFmt w:val="decimal"/>
      <w:lvlText w:val="%1.%2.%3.%4.%5.%6.%7.%8.%9"/>
      <w:lvlJc w:val="left"/>
      <w:rPr>
        <w:rFonts w:cs="Times New Roman"/>
        <w:b/>
      </w:rPr>
    </w:lvl>
  </w:abstractNum>
  <w:abstractNum w:abstractNumId="78" w15:restartNumberingAfterBreak="0">
    <w:nsid w:val="7E623E99"/>
    <w:multiLevelType w:val="multilevel"/>
    <w:tmpl w:val="61BE0C06"/>
    <w:styleLink w:val="WWNum23"/>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9" w15:restartNumberingAfterBreak="0">
    <w:nsid w:val="7F5E1404"/>
    <w:multiLevelType w:val="multilevel"/>
    <w:tmpl w:val="09DC96F8"/>
    <w:styleLink w:val="WWNum18"/>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80" w15:restartNumberingAfterBreak="0">
    <w:nsid w:val="7F756F58"/>
    <w:multiLevelType w:val="multilevel"/>
    <w:tmpl w:val="AA34FFBA"/>
    <w:styleLink w:val="WWNum11"/>
    <w:lvl w:ilvl="0">
      <w:start w:val="6"/>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num w:numId="1">
    <w:abstractNumId w:val="14"/>
  </w:num>
  <w:num w:numId="2">
    <w:abstractNumId w:val="40"/>
  </w:num>
  <w:num w:numId="3">
    <w:abstractNumId w:val="23"/>
  </w:num>
  <w:num w:numId="4">
    <w:abstractNumId w:val="33"/>
  </w:num>
  <w:num w:numId="5">
    <w:abstractNumId w:val="1"/>
  </w:num>
  <w:num w:numId="6">
    <w:abstractNumId w:val="48"/>
  </w:num>
  <w:num w:numId="7">
    <w:abstractNumId w:val="77"/>
  </w:num>
  <w:num w:numId="8">
    <w:abstractNumId w:val="18"/>
  </w:num>
  <w:num w:numId="9">
    <w:abstractNumId w:val="41"/>
  </w:num>
  <w:num w:numId="10">
    <w:abstractNumId w:val="68"/>
  </w:num>
  <w:num w:numId="11">
    <w:abstractNumId w:val="52"/>
  </w:num>
  <w:num w:numId="12">
    <w:abstractNumId w:val="53"/>
  </w:num>
  <w:num w:numId="13">
    <w:abstractNumId w:val="61"/>
  </w:num>
  <w:num w:numId="14">
    <w:abstractNumId w:val="74"/>
  </w:num>
  <w:num w:numId="15">
    <w:abstractNumId w:val="69"/>
  </w:num>
  <w:num w:numId="16">
    <w:abstractNumId w:val="80"/>
  </w:num>
  <w:num w:numId="17">
    <w:abstractNumId w:val="22"/>
  </w:num>
  <w:num w:numId="18">
    <w:abstractNumId w:val="4"/>
  </w:num>
  <w:num w:numId="19">
    <w:abstractNumId w:val="26"/>
  </w:num>
  <w:num w:numId="20">
    <w:abstractNumId w:val="13"/>
  </w:num>
  <w:num w:numId="21">
    <w:abstractNumId w:val="72"/>
  </w:num>
  <w:num w:numId="22">
    <w:abstractNumId w:val="39"/>
  </w:num>
  <w:num w:numId="23">
    <w:abstractNumId w:val="79"/>
  </w:num>
  <w:num w:numId="24">
    <w:abstractNumId w:val="12"/>
  </w:num>
  <w:num w:numId="25">
    <w:abstractNumId w:val="17"/>
  </w:num>
  <w:num w:numId="26">
    <w:abstractNumId w:val="11"/>
  </w:num>
  <w:num w:numId="27">
    <w:abstractNumId w:val="15"/>
  </w:num>
  <w:num w:numId="28">
    <w:abstractNumId w:val="78"/>
  </w:num>
  <w:num w:numId="29">
    <w:abstractNumId w:val="43"/>
  </w:num>
  <w:num w:numId="30">
    <w:abstractNumId w:val="50"/>
  </w:num>
  <w:num w:numId="31">
    <w:abstractNumId w:val="25"/>
  </w:num>
  <w:num w:numId="32">
    <w:abstractNumId w:val="70"/>
  </w:num>
  <w:num w:numId="33">
    <w:abstractNumId w:val="47"/>
  </w:num>
  <w:num w:numId="34">
    <w:abstractNumId w:val="57"/>
  </w:num>
  <w:num w:numId="35">
    <w:abstractNumId w:val="27"/>
  </w:num>
  <w:num w:numId="36">
    <w:abstractNumId w:val="65"/>
  </w:num>
  <w:num w:numId="37">
    <w:abstractNumId w:val="34"/>
  </w:num>
  <w:num w:numId="38">
    <w:abstractNumId w:val="42"/>
  </w:num>
  <w:num w:numId="39">
    <w:abstractNumId w:val="45"/>
  </w:num>
  <w:num w:numId="40">
    <w:abstractNumId w:val="76"/>
  </w:num>
  <w:num w:numId="41">
    <w:abstractNumId w:val="37"/>
  </w:num>
  <w:num w:numId="42">
    <w:abstractNumId w:val="58"/>
  </w:num>
  <w:num w:numId="43">
    <w:abstractNumId w:val="66"/>
  </w:num>
  <w:num w:numId="44">
    <w:abstractNumId w:val="67"/>
  </w:num>
  <w:num w:numId="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59"/>
  </w:num>
  <w:num w:numId="48">
    <w:abstractNumId w:val="49"/>
  </w:num>
  <w:num w:numId="49">
    <w:abstractNumId w:val="54"/>
  </w:num>
  <w:num w:numId="50">
    <w:abstractNumId w:val="63"/>
  </w:num>
  <w:num w:numId="51">
    <w:abstractNumId w:val="10"/>
  </w:num>
  <w:num w:numId="52">
    <w:abstractNumId w:val="21"/>
  </w:num>
  <w:num w:numId="53">
    <w:abstractNumId w:val="55"/>
  </w:num>
  <w:num w:numId="54">
    <w:abstractNumId w:val="60"/>
  </w:num>
  <w:num w:numId="55">
    <w:abstractNumId w:val="24"/>
  </w:num>
  <w:num w:numId="56">
    <w:abstractNumId w:val="51"/>
  </w:num>
  <w:num w:numId="57">
    <w:abstractNumId w:val="3"/>
  </w:num>
  <w:num w:numId="58">
    <w:abstractNumId w:val="73"/>
  </w:num>
  <w:num w:numId="59">
    <w:abstractNumId w:val="62"/>
  </w:num>
  <w:num w:numId="60">
    <w:abstractNumId w:val="2"/>
  </w:num>
  <w:num w:numId="61">
    <w:abstractNumId w:val="16"/>
  </w:num>
  <w:num w:numId="62">
    <w:abstractNumId w:val="5"/>
  </w:num>
  <w:num w:numId="63">
    <w:abstractNumId w:val="46"/>
  </w:num>
  <w:num w:numId="64">
    <w:abstractNumId w:val="6"/>
  </w:num>
  <w:num w:numId="65">
    <w:abstractNumId w:val="56"/>
  </w:num>
  <w:num w:numId="66">
    <w:abstractNumId w:val="28"/>
  </w:num>
  <w:num w:numId="67">
    <w:abstractNumId w:val="35"/>
  </w:num>
  <w:num w:numId="68">
    <w:abstractNumId w:val="32"/>
  </w:num>
  <w:num w:numId="69">
    <w:abstractNumId w:val="8"/>
  </w:num>
  <w:num w:numId="70">
    <w:abstractNumId w:val="30"/>
  </w:num>
  <w:num w:numId="71">
    <w:abstractNumId w:val="7"/>
  </w:num>
  <w:num w:numId="72">
    <w:abstractNumId w:val="29"/>
  </w:num>
  <w:num w:numId="73">
    <w:abstractNumId w:val="0"/>
  </w:num>
  <w:num w:numId="74">
    <w:abstractNumId w:val="36"/>
  </w:num>
  <w:num w:numId="75">
    <w:abstractNumId w:val="75"/>
  </w:num>
  <w:num w:numId="76">
    <w:abstractNumId w:val="64"/>
  </w:num>
  <w:num w:numId="77">
    <w:abstractNumId w:val="20"/>
  </w:num>
  <w:num w:numId="78">
    <w:abstractNumId w:val="38"/>
  </w:num>
  <w:num w:numId="79">
    <w:abstractNumId w:val="44"/>
  </w:num>
  <w:num w:numId="80">
    <w:abstractNumId w:val="9"/>
  </w:num>
  <w:num w:numId="81">
    <w:abstractNumId w:val="7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139265"/>
  </w:hdrShapeDefaults>
  <w:footnotePr>
    <w:footnote w:id="-1"/>
    <w:footnote w:id="0"/>
  </w:footnotePr>
  <w:endnotePr>
    <w:numFmt w:val="decimal"/>
    <w:numStart w:val="0"/>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4CF"/>
    <w:rsid w:val="00000269"/>
    <w:rsid w:val="00001174"/>
    <w:rsid w:val="00001923"/>
    <w:rsid w:val="00001E19"/>
    <w:rsid w:val="00005085"/>
    <w:rsid w:val="00005B00"/>
    <w:rsid w:val="00005CB4"/>
    <w:rsid w:val="000127B3"/>
    <w:rsid w:val="00012ABA"/>
    <w:rsid w:val="0001445C"/>
    <w:rsid w:val="000150A5"/>
    <w:rsid w:val="00015D1F"/>
    <w:rsid w:val="00016552"/>
    <w:rsid w:val="0001748D"/>
    <w:rsid w:val="00017BA8"/>
    <w:rsid w:val="00020FF4"/>
    <w:rsid w:val="00022377"/>
    <w:rsid w:val="000238F1"/>
    <w:rsid w:val="00023F7A"/>
    <w:rsid w:val="00024166"/>
    <w:rsid w:val="00024F61"/>
    <w:rsid w:val="000264B4"/>
    <w:rsid w:val="00030837"/>
    <w:rsid w:val="00030A4F"/>
    <w:rsid w:val="00032D9C"/>
    <w:rsid w:val="00033E22"/>
    <w:rsid w:val="0003587C"/>
    <w:rsid w:val="00037AA0"/>
    <w:rsid w:val="00037E1B"/>
    <w:rsid w:val="00041512"/>
    <w:rsid w:val="0004342E"/>
    <w:rsid w:val="00043507"/>
    <w:rsid w:val="00043ED8"/>
    <w:rsid w:val="000443FC"/>
    <w:rsid w:val="00046D97"/>
    <w:rsid w:val="0005040C"/>
    <w:rsid w:val="00052206"/>
    <w:rsid w:val="00052B6E"/>
    <w:rsid w:val="000531B2"/>
    <w:rsid w:val="0005347E"/>
    <w:rsid w:val="00055098"/>
    <w:rsid w:val="00055D26"/>
    <w:rsid w:val="00057C4D"/>
    <w:rsid w:val="00057F34"/>
    <w:rsid w:val="0006003A"/>
    <w:rsid w:val="00060D9B"/>
    <w:rsid w:val="00061090"/>
    <w:rsid w:val="0006168C"/>
    <w:rsid w:val="00062392"/>
    <w:rsid w:val="000629B8"/>
    <w:rsid w:val="0006433C"/>
    <w:rsid w:val="00065D09"/>
    <w:rsid w:val="000709C8"/>
    <w:rsid w:val="00071967"/>
    <w:rsid w:val="00072498"/>
    <w:rsid w:val="00072D07"/>
    <w:rsid w:val="000754B0"/>
    <w:rsid w:val="0007665A"/>
    <w:rsid w:val="00076F6B"/>
    <w:rsid w:val="000775EC"/>
    <w:rsid w:val="00077A8A"/>
    <w:rsid w:val="000823C6"/>
    <w:rsid w:val="00082E3A"/>
    <w:rsid w:val="00083082"/>
    <w:rsid w:val="00083886"/>
    <w:rsid w:val="00083B97"/>
    <w:rsid w:val="00083E1F"/>
    <w:rsid w:val="00084BC8"/>
    <w:rsid w:val="000858CE"/>
    <w:rsid w:val="00091698"/>
    <w:rsid w:val="00091928"/>
    <w:rsid w:val="00091B27"/>
    <w:rsid w:val="00091DCE"/>
    <w:rsid w:val="00092F38"/>
    <w:rsid w:val="000931DB"/>
    <w:rsid w:val="00093428"/>
    <w:rsid w:val="00093483"/>
    <w:rsid w:val="00094BAE"/>
    <w:rsid w:val="00094BF7"/>
    <w:rsid w:val="0009538E"/>
    <w:rsid w:val="00095933"/>
    <w:rsid w:val="00095C12"/>
    <w:rsid w:val="00097583"/>
    <w:rsid w:val="00097E75"/>
    <w:rsid w:val="000A0359"/>
    <w:rsid w:val="000A0B1D"/>
    <w:rsid w:val="000A372E"/>
    <w:rsid w:val="000A3F2D"/>
    <w:rsid w:val="000A4684"/>
    <w:rsid w:val="000A5830"/>
    <w:rsid w:val="000B5B67"/>
    <w:rsid w:val="000B5DAB"/>
    <w:rsid w:val="000B6321"/>
    <w:rsid w:val="000B640F"/>
    <w:rsid w:val="000B6E6B"/>
    <w:rsid w:val="000B75FE"/>
    <w:rsid w:val="000B7C5C"/>
    <w:rsid w:val="000B7D7F"/>
    <w:rsid w:val="000C1DFB"/>
    <w:rsid w:val="000C3F3F"/>
    <w:rsid w:val="000C60C5"/>
    <w:rsid w:val="000C7AB4"/>
    <w:rsid w:val="000D0B99"/>
    <w:rsid w:val="000D0FF9"/>
    <w:rsid w:val="000D1E28"/>
    <w:rsid w:val="000D2526"/>
    <w:rsid w:val="000D2A74"/>
    <w:rsid w:val="000D5E9F"/>
    <w:rsid w:val="000D5F9F"/>
    <w:rsid w:val="000D6A64"/>
    <w:rsid w:val="000D7A51"/>
    <w:rsid w:val="000E21C6"/>
    <w:rsid w:val="000E2680"/>
    <w:rsid w:val="000E322D"/>
    <w:rsid w:val="000E3DA0"/>
    <w:rsid w:val="000E6838"/>
    <w:rsid w:val="000E70B6"/>
    <w:rsid w:val="000E721E"/>
    <w:rsid w:val="000E72A7"/>
    <w:rsid w:val="000E75A0"/>
    <w:rsid w:val="000E7791"/>
    <w:rsid w:val="000E7E96"/>
    <w:rsid w:val="000E7FA5"/>
    <w:rsid w:val="000F1226"/>
    <w:rsid w:val="000F171C"/>
    <w:rsid w:val="000F22A2"/>
    <w:rsid w:val="000F2FE7"/>
    <w:rsid w:val="000F3358"/>
    <w:rsid w:val="000F3CBF"/>
    <w:rsid w:val="000F3E11"/>
    <w:rsid w:val="000F4208"/>
    <w:rsid w:val="000F5948"/>
    <w:rsid w:val="000F6073"/>
    <w:rsid w:val="000F741E"/>
    <w:rsid w:val="000F771F"/>
    <w:rsid w:val="000F7B16"/>
    <w:rsid w:val="000F7D14"/>
    <w:rsid w:val="00100C6E"/>
    <w:rsid w:val="00101681"/>
    <w:rsid w:val="0010240C"/>
    <w:rsid w:val="00102F22"/>
    <w:rsid w:val="00103795"/>
    <w:rsid w:val="001037EF"/>
    <w:rsid w:val="00103A1F"/>
    <w:rsid w:val="0010537A"/>
    <w:rsid w:val="00105E59"/>
    <w:rsid w:val="0010684D"/>
    <w:rsid w:val="001069C8"/>
    <w:rsid w:val="00106E46"/>
    <w:rsid w:val="001073F0"/>
    <w:rsid w:val="0010747B"/>
    <w:rsid w:val="001075F4"/>
    <w:rsid w:val="001103C6"/>
    <w:rsid w:val="001108F6"/>
    <w:rsid w:val="00111C80"/>
    <w:rsid w:val="00112F17"/>
    <w:rsid w:val="00115D19"/>
    <w:rsid w:val="0011640E"/>
    <w:rsid w:val="00116F95"/>
    <w:rsid w:val="00117123"/>
    <w:rsid w:val="00117671"/>
    <w:rsid w:val="001206B2"/>
    <w:rsid w:val="001209B8"/>
    <w:rsid w:val="00122C04"/>
    <w:rsid w:val="00122F50"/>
    <w:rsid w:val="00123B82"/>
    <w:rsid w:val="00125705"/>
    <w:rsid w:val="00127F99"/>
    <w:rsid w:val="00133B1C"/>
    <w:rsid w:val="00134439"/>
    <w:rsid w:val="001346D6"/>
    <w:rsid w:val="00136DE5"/>
    <w:rsid w:val="00140944"/>
    <w:rsid w:val="00140D4F"/>
    <w:rsid w:val="001443F2"/>
    <w:rsid w:val="00144D7F"/>
    <w:rsid w:val="00144EF1"/>
    <w:rsid w:val="00147664"/>
    <w:rsid w:val="001478EA"/>
    <w:rsid w:val="00147FB4"/>
    <w:rsid w:val="001514C0"/>
    <w:rsid w:val="00152939"/>
    <w:rsid w:val="00152D83"/>
    <w:rsid w:val="00152D9F"/>
    <w:rsid w:val="00152FD9"/>
    <w:rsid w:val="00153362"/>
    <w:rsid w:val="00153DE1"/>
    <w:rsid w:val="00154119"/>
    <w:rsid w:val="001547D2"/>
    <w:rsid w:val="00154CB5"/>
    <w:rsid w:val="00156007"/>
    <w:rsid w:val="00156811"/>
    <w:rsid w:val="00157B64"/>
    <w:rsid w:val="00157F4B"/>
    <w:rsid w:val="00160814"/>
    <w:rsid w:val="001609F7"/>
    <w:rsid w:val="0016199A"/>
    <w:rsid w:val="00161E78"/>
    <w:rsid w:val="001645A7"/>
    <w:rsid w:val="00165EAD"/>
    <w:rsid w:val="001675A5"/>
    <w:rsid w:val="00170846"/>
    <w:rsid w:val="0017144E"/>
    <w:rsid w:val="00171D32"/>
    <w:rsid w:val="001722A7"/>
    <w:rsid w:val="00173658"/>
    <w:rsid w:val="00174670"/>
    <w:rsid w:val="001750AB"/>
    <w:rsid w:val="00175CFC"/>
    <w:rsid w:val="00177CEF"/>
    <w:rsid w:val="001804BB"/>
    <w:rsid w:val="0018083C"/>
    <w:rsid w:val="00180E03"/>
    <w:rsid w:val="001816C7"/>
    <w:rsid w:val="00181852"/>
    <w:rsid w:val="00181E90"/>
    <w:rsid w:val="001828B7"/>
    <w:rsid w:val="0018370B"/>
    <w:rsid w:val="00185081"/>
    <w:rsid w:val="0018516F"/>
    <w:rsid w:val="00185582"/>
    <w:rsid w:val="00185FA7"/>
    <w:rsid w:val="0018624A"/>
    <w:rsid w:val="00186452"/>
    <w:rsid w:val="00187FC6"/>
    <w:rsid w:val="001906E0"/>
    <w:rsid w:val="00191CF6"/>
    <w:rsid w:val="001922BF"/>
    <w:rsid w:val="001943CB"/>
    <w:rsid w:val="00195992"/>
    <w:rsid w:val="00195EE8"/>
    <w:rsid w:val="001A0524"/>
    <w:rsid w:val="001A0F15"/>
    <w:rsid w:val="001A2D11"/>
    <w:rsid w:val="001A32C1"/>
    <w:rsid w:val="001A5CAE"/>
    <w:rsid w:val="001A5EC0"/>
    <w:rsid w:val="001B030A"/>
    <w:rsid w:val="001B1373"/>
    <w:rsid w:val="001B3970"/>
    <w:rsid w:val="001B4820"/>
    <w:rsid w:val="001B621F"/>
    <w:rsid w:val="001B69DE"/>
    <w:rsid w:val="001B7542"/>
    <w:rsid w:val="001C193A"/>
    <w:rsid w:val="001C247A"/>
    <w:rsid w:val="001C30AE"/>
    <w:rsid w:val="001C397D"/>
    <w:rsid w:val="001C46C7"/>
    <w:rsid w:val="001C5625"/>
    <w:rsid w:val="001C67AA"/>
    <w:rsid w:val="001D003F"/>
    <w:rsid w:val="001D18ED"/>
    <w:rsid w:val="001D1951"/>
    <w:rsid w:val="001D45B2"/>
    <w:rsid w:val="001D5E47"/>
    <w:rsid w:val="001D6085"/>
    <w:rsid w:val="001D79E6"/>
    <w:rsid w:val="001D7E34"/>
    <w:rsid w:val="001E0B5A"/>
    <w:rsid w:val="001E13BE"/>
    <w:rsid w:val="001E16BE"/>
    <w:rsid w:val="001E299B"/>
    <w:rsid w:val="001E3B16"/>
    <w:rsid w:val="001F0FBE"/>
    <w:rsid w:val="001F1294"/>
    <w:rsid w:val="001F1421"/>
    <w:rsid w:val="001F2656"/>
    <w:rsid w:val="001F282E"/>
    <w:rsid w:val="001F2C2A"/>
    <w:rsid w:val="001F3A34"/>
    <w:rsid w:val="001F4B96"/>
    <w:rsid w:val="001F5525"/>
    <w:rsid w:val="001F6D9D"/>
    <w:rsid w:val="001F7196"/>
    <w:rsid w:val="001F774D"/>
    <w:rsid w:val="001F79FD"/>
    <w:rsid w:val="001F7BDD"/>
    <w:rsid w:val="00200B52"/>
    <w:rsid w:val="00200FBB"/>
    <w:rsid w:val="00202298"/>
    <w:rsid w:val="00202B71"/>
    <w:rsid w:val="00202EBE"/>
    <w:rsid w:val="002058FB"/>
    <w:rsid w:val="00210E21"/>
    <w:rsid w:val="00211315"/>
    <w:rsid w:val="00212954"/>
    <w:rsid w:val="00214CA3"/>
    <w:rsid w:val="0021617A"/>
    <w:rsid w:val="00217F14"/>
    <w:rsid w:val="00221757"/>
    <w:rsid w:val="00221C9E"/>
    <w:rsid w:val="00223FF3"/>
    <w:rsid w:val="00224803"/>
    <w:rsid w:val="00224E43"/>
    <w:rsid w:val="00224E65"/>
    <w:rsid w:val="0022517F"/>
    <w:rsid w:val="002256FB"/>
    <w:rsid w:val="00225939"/>
    <w:rsid w:val="00225A0D"/>
    <w:rsid w:val="002260CD"/>
    <w:rsid w:val="00226123"/>
    <w:rsid w:val="002274FB"/>
    <w:rsid w:val="0023002F"/>
    <w:rsid w:val="00231C3D"/>
    <w:rsid w:val="002341CD"/>
    <w:rsid w:val="0023487F"/>
    <w:rsid w:val="00234D3E"/>
    <w:rsid w:val="00234ED1"/>
    <w:rsid w:val="00237217"/>
    <w:rsid w:val="0024004A"/>
    <w:rsid w:val="0024043C"/>
    <w:rsid w:val="00240583"/>
    <w:rsid w:val="00242150"/>
    <w:rsid w:val="00243121"/>
    <w:rsid w:val="002431D8"/>
    <w:rsid w:val="002434E8"/>
    <w:rsid w:val="00243FAB"/>
    <w:rsid w:val="0024453B"/>
    <w:rsid w:val="00245038"/>
    <w:rsid w:val="00245152"/>
    <w:rsid w:val="0024563E"/>
    <w:rsid w:val="00245D57"/>
    <w:rsid w:val="00245F40"/>
    <w:rsid w:val="00247088"/>
    <w:rsid w:val="00250ED7"/>
    <w:rsid w:val="00250F95"/>
    <w:rsid w:val="002533D1"/>
    <w:rsid w:val="0025343A"/>
    <w:rsid w:val="00253EAD"/>
    <w:rsid w:val="00254640"/>
    <w:rsid w:val="00254FF3"/>
    <w:rsid w:val="00256B2C"/>
    <w:rsid w:val="00256DF0"/>
    <w:rsid w:val="00260B83"/>
    <w:rsid w:val="00260CC0"/>
    <w:rsid w:val="00260FCC"/>
    <w:rsid w:val="00265CD3"/>
    <w:rsid w:val="002662AF"/>
    <w:rsid w:val="00266946"/>
    <w:rsid w:val="00266A1E"/>
    <w:rsid w:val="0027192F"/>
    <w:rsid w:val="00274290"/>
    <w:rsid w:val="0027438C"/>
    <w:rsid w:val="002746E5"/>
    <w:rsid w:val="00275A4E"/>
    <w:rsid w:val="0027723B"/>
    <w:rsid w:val="00277B7E"/>
    <w:rsid w:val="00280152"/>
    <w:rsid w:val="00282613"/>
    <w:rsid w:val="0028354D"/>
    <w:rsid w:val="00284B10"/>
    <w:rsid w:val="00285633"/>
    <w:rsid w:val="00285745"/>
    <w:rsid w:val="00285A88"/>
    <w:rsid w:val="00285CC7"/>
    <w:rsid w:val="002867B3"/>
    <w:rsid w:val="00287BE2"/>
    <w:rsid w:val="00290800"/>
    <w:rsid w:val="00290F09"/>
    <w:rsid w:val="002911AE"/>
    <w:rsid w:val="002921B7"/>
    <w:rsid w:val="00293F87"/>
    <w:rsid w:val="00294222"/>
    <w:rsid w:val="00295ADC"/>
    <w:rsid w:val="0029673F"/>
    <w:rsid w:val="002976C8"/>
    <w:rsid w:val="002A0144"/>
    <w:rsid w:val="002A0269"/>
    <w:rsid w:val="002A08DA"/>
    <w:rsid w:val="002A4EA8"/>
    <w:rsid w:val="002A6121"/>
    <w:rsid w:val="002A698F"/>
    <w:rsid w:val="002A760D"/>
    <w:rsid w:val="002B0466"/>
    <w:rsid w:val="002B1698"/>
    <w:rsid w:val="002B1BB6"/>
    <w:rsid w:val="002B2086"/>
    <w:rsid w:val="002B21B5"/>
    <w:rsid w:val="002B394C"/>
    <w:rsid w:val="002B4BC0"/>
    <w:rsid w:val="002B54DF"/>
    <w:rsid w:val="002B6869"/>
    <w:rsid w:val="002B6E7C"/>
    <w:rsid w:val="002C1E0B"/>
    <w:rsid w:val="002C2A84"/>
    <w:rsid w:val="002C3EEC"/>
    <w:rsid w:val="002C52EA"/>
    <w:rsid w:val="002C5642"/>
    <w:rsid w:val="002C601E"/>
    <w:rsid w:val="002C6780"/>
    <w:rsid w:val="002C7F65"/>
    <w:rsid w:val="002D16C0"/>
    <w:rsid w:val="002D1F9F"/>
    <w:rsid w:val="002D3104"/>
    <w:rsid w:val="002D42B6"/>
    <w:rsid w:val="002D55C3"/>
    <w:rsid w:val="002D5A75"/>
    <w:rsid w:val="002D6AAF"/>
    <w:rsid w:val="002D6AC8"/>
    <w:rsid w:val="002E000A"/>
    <w:rsid w:val="002E09A1"/>
    <w:rsid w:val="002E1D12"/>
    <w:rsid w:val="002E2E34"/>
    <w:rsid w:val="002E3CF3"/>
    <w:rsid w:val="002E5A4B"/>
    <w:rsid w:val="002E6259"/>
    <w:rsid w:val="002E64AD"/>
    <w:rsid w:val="002F0287"/>
    <w:rsid w:val="002F0348"/>
    <w:rsid w:val="002F0A4E"/>
    <w:rsid w:val="002F1472"/>
    <w:rsid w:val="002F1EDA"/>
    <w:rsid w:val="002F29BC"/>
    <w:rsid w:val="002F3292"/>
    <w:rsid w:val="002F41A3"/>
    <w:rsid w:val="002F46BA"/>
    <w:rsid w:val="002F6490"/>
    <w:rsid w:val="002F7493"/>
    <w:rsid w:val="002F7CB7"/>
    <w:rsid w:val="002F7D8D"/>
    <w:rsid w:val="0030067D"/>
    <w:rsid w:val="00300AE6"/>
    <w:rsid w:val="0030228D"/>
    <w:rsid w:val="003050A4"/>
    <w:rsid w:val="0030577C"/>
    <w:rsid w:val="00305ACC"/>
    <w:rsid w:val="003064D3"/>
    <w:rsid w:val="0030751E"/>
    <w:rsid w:val="00307D7B"/>
    <w:rsid w:val="0031202A"/>
    <w:rsid w:val="00312E01"/>
    <w:rsid w:val="00313099"/>
    <w:rsid w:val="00313897"/>
    <w:rsid w:val="0031427A"/>
    <w:rsid w:val="003166BA"/>
    <w:rsid w:val="00316D39"/>
    <w:rsid w:val="003179D5"/>
    <w:rsid w:val="00321532"/>
    <w:rsid w:val="00321638"/>
    <w:rsid w:val="00322B3D"/>
    <w:rsid w:val="00327781"/>
    <w:rsid w:val="00327F40"/>
    <w:rsid w:val="003316E4"/>
    <w:rsid w:val="003326C1"/>
    <w:rsid w:val="003326D2"/>
    <w:rsid w:val="00334211"/>
    <w:rsid w:val="003347C7"/>
    <w:rsid w:val="00336C79"/>
    <w:rsid w:val="003408A3"/>
    <w:rsid w:val="0034151F"/>
    <w:rsid w:val="00341722"/>
    <w:rsid w:val="0034209A"/>
    <w:rsid w:val="00344733"/>
    <w:rsid w:val="00344F8B"/>
    <w:rsid w:val="00345D24"/>
    <w:rsid w:val="00347454"/>
    <w:rsid w:val="00347EFC"/>
    <w:rsid w:val="003508F8"/>
    <w:rsid w:val="00350C02"/>
    <w:rsid w:val="003518D0"/>
    <w:rsid w:val="003530B2"/>
    <w:rsid w:val="00355C10"/>
    <w:rsid w:val="003568F7"/>
    <w:rsid w:val="00361830"/>
    <w:rsid w:val="00361860"/>
    <w:rsid w:val="00361EB1"/>
    <w:rsid w:val="00362F1F"/>
    <w:rsid w:val="00363BC3"/>
    <w:rsid w:val="0036467D"/>
    <w:rsid w:val="00364C88"/>
    <w:rsid w:val="00365283"/>
    <w:rsid w:val="003654F3"/>
    <w:rsid w:val="00365B60"/>
    <w:rsid w:val="003663C6"/>
    <w:rsid w:val="00370530"/>
    <w:rsid w:val="00372C2D"/>
    <w:rsid w:val="00372F30"/>
    <w:rsid w:val="00373557"/>
    <w:rsid w:val="0037458E"/>
    <w:rsid w:val="003765F5"/>
    <w:rsid w:val="003771F8"/>
    <w:rsid w:val="003821D7"/>
    <w:rsid w:val="00383D3B"/>
    <w:rsid w:val="00383DCE"/>
    <w:rsid w:val="00384AFD"/>
    <w:rsid w:val="0038551E"/>
    <w:rsid w:val="00385DA8"/>
    <w:rsid w:val="00390552"/>
    <w:rsid w:val="00391C4C"/>
    <w:rsid w:val="0039253D"/>
    <w:rsid w:val="003926BE"/>
    <w:rsid w:val="00393296"/>
    <w:rsid w:val="003948FF"/>
    <w:rsid w:val="00394963"/>
    <w:rsid w:val="00395823"/>
    <w:rsid w:val="003A1637"/>
    <w:rsid w:val="003A1844"/>
    <w:rsid w:val="003A2127"/>
    <w:rsid w:val="003A4A95"/>
    <w:rsid w:val="003A579C"/>
    <w:rsid w:val="003A7C4D"/>
    <w:rsid w:val="003B23F0"/>
    <w:rsid w:val="003B253B"/>
    <w:rsid w:val="003B3532"/>
    <w:rsid w:val="003B69E8"/>
    <w:rsid w:val="003B76AC"/>
    <w:rsid w:val="003C0DE1"/>
    <w:rsid w:val="003C2048"/>
    <w:rsid w:val="003C3E3E"/>
    <w:rsid w:val="003C427A"/>
    <w:rsid w:val="003C44AC"/>
    <w:rsid w:val="003C4D3E"/>
    <w:rsid w:val="003C5B99"/>
    <w:rsid w:val="003C6441"/>
    <w:rsid w:val="003C6615"/>
    <w:rsid w:val="003D0979"/>
    <w:rsid w:val="003D1152"/>
    <w:rsid w:val="003D159C"/>
    <w:rsid w:val="003D1953"/>
    <w:rsid w:val="003D1A42"/>
    <w:rsid w:val="003D2A15"/>
    <w:rsid w:val="003D3C88"/>
    <w:rsid w:val="003D47EB"/>
    <w:rsid w:val="003D4932"/>
    <w:rsid w:val="003D4F49"/>
    <w:rsid w:val="003D7F3C"/>
    <w:rsid w:val="003E0EDD"/>
    <w:rsid w:val="003E16CF"/>
    <w:rsid w:val="003E25D1"/>
    <w:rsid w:val="003E3DCF"/>
    <w:rsid w:val="003E4377"/>
    <w:rsid w:val="003E4B21"/>
    <w:rsid w:val="003E620C"/>
    <w:rsid w:val="003E6C0E"/>
    <w:rsid w:val="003E7DBE"/>
    <w:rsid w:val="003F0E30"/>
    <w:rsid w:val="003F1278"/>
    <w:rsid w:val="003F1A8C"/>
    <w:rsid w:val="003F1DAE"/>
    <w:rsid w:val="003F7198"/>
    <w:rsid w:val="00400F79"/>
    <w:rsid w:val="00401A42"/>
    <w:rsid w:val="00402522"/>
    <w:rsid w:val="00402568"/>
    <w:rsid w:val="004060CF"/>
    <w:rsid w:val="00410722"/>
    <w:rsid w:val="00410B90"/>
    <w:rsid w:val="0041149B"/>
    <w:rsid w:val="00411DDC"/>
    <w:rsid w:val="0041205B"/>
    <w:rsid w:val="00412775"/>
    <w:rsid w:val="004165FA"/>
    <w:rsid w:val="004177F1"/>
    <w:rsid w:val="004177F4"/>
    <w:rsid w:val="00422F87"/>
    <w:rsid w:val="00423342"/>
    <w:rsid w:val="004244D2"/>
    <w:rsid w:val="00424FAA"/>
    <w:rsid w:val="00426A37"/>
    <w:rsid w:val="00426CCF"/>
    <w:rsid w:val="00434B84"/>
    <w:rsid w:val="00434CB6"/>
    <w:rsid w:val="004365C1"/>
    <w:rsid w:val="0043690E"/>
    <w:rsid w:val="00436ACB"/>
    <w:rsid w:val="00437A8C"/>
    <w:rsid w:val="00437BEF"/>
    <w:rsid w:val="004430DC"/>
    <w:rsid w:val="0044582D"/>
    <w:rsid w:val="00445AC5"/>
    <w:rsid w:val="00445C19"/>
    <w:rsid w:val="004522E2"/>
    <w:rsid w:val="0045410F"/>
    <w:rsid w:val="0045419C"/>
    <w:rsid w:val="00454213"/>
    <w:rsid w:val="00454E88"/>
    <w:rsid w:val="0045584D"/>
    <w:rsid w:val="00457412"/>
    <w:rsid w:val="0046109A"/>
    <w:rsid w:val="004622C1"/>
    <w:rsid w:val="00462423"/>
    <w:rsid w:val="0046430E"/>
    <w:rsid w:val="004661BF"/>
    <w:rsid w:val="004677A9"/>
    <w:rsid w:val="00467A50"/>
    <w:rsid w:val="00470F14"/>
    <w:rsid w:val="0047156B"/>
    <w:rsid w:val="004718AC"/>
    <w:rsid w:val="004719D3"/>
    <w:rsid w:val="00471C0B"/>
    <w:rsid w:val="00472F98"/>
    <w:rsid w:val="00473622"/>
    <w:rsid w:val="00474BC2"/>
    <w:rsid w:val="004755A6"/>
    <w:rsid w:val="0048270C"/>
    <w:rsid w:val="00482EA2"/>
    <w:rsid w:val="00483F96"/>
    <w:rsid w:val="00484383"/>
    <w:rsid w:val="004850ED"/>
    <w:rsid w:val="0048565C"/>
    <w:rsid w:val="00487F1F"/>
    <w:rsid w:val="00490370"/>
    <w:rsid w:val="004904CE"/>
    <w:rsid w:val="0049111B"/>
    <w:rsid w:val="00492670"/>
    <w:rsid w:val="00493C84"/>
    <w:rsid w:val="00493EE5"/>
    <w:rsid w:val="00494AC7"/>
    <w:rsid w:val="00497C7B"/>
    <w:rsid w:val="00497CDD"/>
    <w:rsid w:val="00497D61"/>
    <w:rsid w:val="004A0F8F"/>
    <w:rsid w:val="004A1CC1"/>
    <w:rsid w:val="004A1DFD"/>
    <w:rsid w:val="004A208F"/>
    <w:rsid w:val="004A2E8B"/>
    <w:rsid w:val="004A6D94"/>
    <w:rsid w:val="004A7993"/>
    <w:rsid w:val="004A79EC"/>
    <w:rsid w:val="004A7DC6"/>
    <w:rsid w:val="004B0C5D"/>
    <w:rsid w:val="004B0E0F"/>
    <w:rsid w:val="004B1203"/>
    <w:rsid w:val="004B4251"/>
    <w:rsid w:val="004B4E81"/>
    <w:rsid w:val="004B54A3"/>
    <w:rsid w:val="004B5838"/>
    <w:rsid w:val="004B5F51"/>
    <w:rsid w:val="004B65AD"/>
    <w:rsid w:val="004C1538"/>
    <w:rsid w:val="004C1613"/>
    <w:rsid w:val="004C169F"/>
    <w:rsid w:val="004C1D98"/>
    <w:rsid w:val="004C2167"/>
    <w:rsid w:val="004C3A7D"/>
    <w:rsid w:val="004C50A6"/>
    <w:rsid w:val="004C5FAD"/>
    <w:rsid w:val="004C6D4B"/>
    <w:rsid w:val="004D04CA"/>
    <w:rsid w:val="004D04EC"/>
    <w:rsid w:val="004D0F38"/>
    <w:rsid w:val="004D1391"/>
    <w:rsid w:val="004D271A"/>
    <w:rsid w:val="004D3CB0"/>
    <w:rsid w:val="004D4508"/>
    <w:rsid w:val="004D480A"/>
    <w:rsid w:val="004E0335"/>
    <w:rsid w:val="004E0A45"/>
    <w:rsid w:val="004E0E5B"/>
    <w:rsid w:val="004E0F85"/>
    <w:rsid w:val="004E1DFF"/>
    <w:rsid w:val="004E2748"/>
    <w:rsid w:val="004E30E6"/>
    <w:rsid w:val="004E428F"/>
    <w:rsid w:val="004E55CB"/>
    <w:rsid w:val="004E65B2"/>
    <w:rsid w:val="004E695D"/>
    <w:rsid w:val="004E78C7"/>
    <w:rsid w:val="004F6297"/>
    <w:rsid w:val="005016AF"/>
    <w:rsid w:val="00503768"/>
    <w:rsid w:val="0050386D"/>
    <w:rsid w:val="00503BB0"/>
    <w:rsid w:val="00507DA8"/>
    <w:rsid w:val="00512BE1"/>
    <w:rsid w:val="00514497"/>
    <w:rsid w:val="00514AF6"/>
    <w:rsid w:val="0052088F"/>
    <w:rsid w:val="00522D90"/>
    <w:rsid w:val="005246C5"/>
    <w:rsid w:val="005250A7"/>
    <w:rsid w:val="005251C2"/>
    <w:rsid w:val="00525B4F"/>
    <w:rsid w:val="005275C9"/>
    <w:rsid w:val="0053031A"/>
    <w:rsid w:val="00530578"/>
    <w:rsid w:val="00531A1E"/>
    <w:rsid w:val="00531C09"/>
    <w:rsid w:val="00533F76"/>
    <w:rsid w:val="005345D6"/>
    <w:rsid w:val="0053727E"/>
    <w:rsid w:val="00537C7C"/>
    <w:rsid w:val="0054174A"/>
    <w:rsid w:val="005440A2"/>
    <w:rsid w:val="00544DD9"/>
    <w:rsid w:val="00550F79"/>
    <w:rsid w:val="005512A0"/>
    <w:rsid w:val="0055430D"/>
    <w:rsid w:val="00555E7E"/>
    <w:rsid w:val="0055625F"/>
    <w:rsid w:val="005567C9"/>
    <w:rsid w:val="00561370"/>
    <w:rsid w:val="0056319A"/>
    <w:rsid w:val="00564BB0"/>
    <w:rsid w:val="00564C16"/>
    <w:rsid w:val="00564D8B"/>
    <w:rsid w:val="00565AD9"/>
    <w:rsid w:val="0056602E"/>
    <w:rsid w:val="00566488"/>
    <w:rsid w:val="005664A6"/>
    <w:rsid w:val="005674E1"/>
    <w:rsid w:val="00572D80"/>
    <w:rsid w:val="0057422B"/>
    <w:rsid w:val="00574CE2"/>
    <w:rsid w:val="00575DFD"/>
    <w:rsid w:val="00580CCC"/>
    <w:rsid w:val="005819B6"/>
    <w:rsid w:val="00582C20"/>
    <w:rsid w:val="00584374"/>
    <w:rsid w:val="00585B62"/>
    <w:rsid w:val="00592287"/>
    <w:rsid w:val="00593236"/>
    <w:rsid w:val="00594EC7"/>
    <w:rsid w:val="00595098"/>
    <w:rsid w:val="005961B9"/>
    <w:rsid w:val="005963CA"/>
    <w:rsid w:val="00596944"/>
    <w:rsid w:val="00596CDB"/>
    <w:rsid w:val="00596EFB"/>
    <w:rsid w:val="005A0A6D"/>
    <w:rsid w:val="005A0FD2"/>
    <w:rsid w:val="005A0FE4"/>
    <w:rsid w:val="005A1416"/>
    <w:rsid w:val="005A1B52"/>
    <w:rsid w:val="005A1FBC"/>
    <w:rsid w:val="005A34A2"/>
    <w:rsid w:val="005A4752"/>
    <w:rsid w:val="005A47CD"/>
    <w:rsid w:val="005A4AB8"/>
    <w:rsid w:val="005A4C40"/>
    <w:rsid w:val="005A54D8"/>
    <w:rsid w:val="005A651E"/>
    <w:rsid w:val="005B0163"/>
    <w:rsid w:val="005B07A6"/>
    <w:rsid w:val="005B1148"/>
    <w:rsid w:val="005B21BC"/>
    <w:rsid w:val="005B24AA"/>
    <w:rsid w:val="005B35EF"/>
    <w:rsid w:val="005B38C9"/>
    <w:rsid w:val="005B4356"/>
    <w:rsid w:val="005B6B1E"/>
    <w:rsid w:val="005B74E0"/>
    <w:rsid w:val="005C02D2"/>
    <w:rsid w:val="005C0E7F"/>
    <w:rsid w:val="005C0F76"/>
    <w:rsid w:val="005C226E"/>
    <w:rsid w:val="005C3434"/>
    <w:rsid w:val="005C357C"/>
    <w:rsid w:val="005C436E"/>
    <w:rsid w:val="005C74AE"/>
    <w:rsid w:val="005C769C"/>
    <w:rsid w:val="005C78B8"/>
    <w:rsid w:val="005D0395"/>
    <w:rsid w:val="005D0DFF"/>
    <w:rsid w:val="005D2B60"/>
    <w:rsid w:val="005D323B"/>
    <w:rsid w:val="005D3F7C"/>
    <w:rsid w:val="005D49EA"/>
    <w:rsid w:val="005D578C"/>
    <w:rsid w:val="005D6015"/>
    <w:rsid w:val="005D6B21"/>
    <w:rsid w:val="005E06D7"/>
    <w:rsid w:val="005E1C54"/>
    <w:rsid w:val="005E210F"/>
    <w:rsid w:val="005E25DB"/>
    <w:rsid w:val="005E2B8B"/>
    <w:rsid w:val="005E41FE"/>
    <w:rsid w:val="005E449B"/>
    <w:rsid w:val="005E5547"/>
    <w:rsid w:val="005E70CA"/>
    <w:rsid w:val="005E7EB6"/>
    <w:rsid w:val="005F07D1"/>
    <w:rsid w:val="005F1004"/>
    <w:rsid w:val="005F25F5"/>
    <w:rsid w:val="005F27F5"/>
    <w:rsid w:val="005F4566"/>
    <w:rsid w:val="005F4AF3"/>
    <w:rsid w:val="005F73CC"/>
    <w:rsid w:val="00600320"/>
    <w:rsid w:val="0060071F"/>
    <w:rsid w:val="0060090F"/>
    <w:rsid w:val="00601935"/>
    <w:rsid w:val="00603119"/>
    <w:rsid w:val="00603998"/>
    <w:rsid w:val="00605710"/>
    <w:rsid w:val="006058D7"/>
    <w:rsid w:val="00605CB8"/>
    <w:rsid w:val="00606203"/>
    <w:rsid w:val="00606428"/>
    <w:rsid w:val="00606DAD"/>
    <w:rsid w:val="006101ED"/>
    <w:rsid w:val="00610B6C"/>
    <w:rsid w:val="00610E87"/>
    <w:rsid w:val="00610E94"/>
    <w:rsid w:val="0061309D"/>
    <w:rsid w:val="006136A8"/>
    <w:rsid w:val="006145FF"/>
    <w:rsid w:val="00614980"/>
    <w:rsid w:val="006149BB"/>
    <w:rsid w:val="00614CEE"/>
    <w:rsid w:val="00614E64"/>
    <w:rsid w:val="00615991"/>
    <w:rsid w:val="00616C39"/>
    <w:rsid w:val="00617A35"/>
    <w:rsid w:val="00617CBD"/>
    <w:rsid w:val="00622EA3"/>
    <w:rsid w:val="006237F6"/>
    <w:rsid w:val="00624893"/>
    <w:rsid w:val="00624BDF"/>
    <w:rsid w:val="00624D55"/>
    <w:rsid w:val="00625824"/>
    <w:rsid w:val="00630927"/>
    <w:rsid w:val="00631341"/>
    <w:rsid w:val="0063157B"/>
    <w:rsid w:val="006346CC"/>
    <w:rsid w:val="006349F6"/>
    <w:rsid w:val="00634F64"/>
    <w:rsid w:val="0063573E"/>
    <w:rsid w:val="00637698"/>
    <w:rsid w:val="00640245"/>
    <w:rsid w:val="00640711"/>
    <w:rsid w:val="006408E2"/>
    <w:rsid w:val="00641F32"/>
    <w:rsid w:val="00642316"/>
    <w:rsid w:val="00643DDB"/>
    <w:rsid w:val="006440F9"/>
    <w:rsid w:val="00645C7E"/>
    <w:rsid w:val="00651C3F"/>
    <w:rsid w:val="00651CFC"/>
    <w:rsid w:val="00654350"/>
    <w:rsid w:val="006547B4"/>
    <w:rsid w:val="00655D62"/>
    <w:rsid w:val="00656A49"/>
    <w:rsid w:val="00656A68"/>
    <w:rsid w:val="0066276D"/>
    <w:rsid w:val="00662F39"/>
    <w:rsid w:val="0066579A"/>
    <w:rsid w:val="00665F35"/>
    <w:rsid w:val="006713A1"/>
    <w:rsid w:val="00671966"/>
    <w:rsid w:val="006719F6"/>
    <w:rsid w:val="00671C50"/>
    <w:rsid w:val="00671E97"/>
    <w:rsid w:val="0067254E"/>
    <w:rsid w:val="00673196"/>
    <w:rsid w:val="006743AA"/>
    <w:rsid w:val="00675F37"/>
    <w:rsid w:val="006832C8"/>
    <w:rsid w:val="0068332C"/>
    <w:rsid w:val="00684E23"/>
    <w:rsid w:val="00685F23"/>
    <w:rsid w:val="0068642E"/>
    <w:rsid w:val="00690AAD"/>
    <w:rsid w:val="0069122F"/>
    <w:rsid w:val="00691459"/>
    <w:rsid w:val="0069239A"/>
    <w:rsid w:val="0069269F"/>
    <w:rsid w:val="00692C0C"/>
    <w:rsid w:val="00692C47"/>
    <w:rsid w:val="00694109"/>
    <w:rsid w:val="00694154"/>
    <w:rsid w:val="00694CE4"/>
    <w:rsid w:val="00695B3D"/>
    <w:rsid w:val="00695DB8"/>
    <w:rsid w:val="00696186"/>
    <w:rsid w:val="00696433"/>
    <w:rsid w:val="00697D7D"/>
    <w:rsid w:val="006A04BA"/>
    <w:rsid w:val="006A1029"/>
    <w:rsid w:val="006A47C5"/>
    <w:rsid w:val="006A4FD5"/>
    <w:rsid w:val="006A5039"/>
    <w:rsid w:val="006A6707"/>
    <w:rsid w:val="006A7257"/>
    <w:rsid w:val="006B1A42"/>
    <w:rsid w:val="006B2975"/>
    <w:rsid w:val="006B35AF"/>
    <w:rsid w:val="006B46E0"/>
    <w:rsid w:val="006B46FB"/>
    <w:rsid w:val="006B51B1"/>
    <w:rsid w:val="006B7007"/>
    <w:rsid w:val="006B7098"/>
    <w:rsid w:val="006C3F73"/>
    <w:rsid w:val="006C5819"/>
    <w:rsid w:val="006C5BF9"/>
    <w:rsid w:val="006C6384"/>
    <w:rsid w:val="006C75D4"/>
    <w:rsid w:val="006C77FE"/>
    <w:rsid w:val="006D0C73"/>
    <w:rsid w:val="006D1243"/>
    <w:rsid w:val="006D1DE9"/>
    <w:rsid w:val="006D1E45"/>
    <w:rsid w:val="006D3375"/>
    <w:rsid w:val="006D5054"/>
    <w:rsid w:val="006D5A46"/>
    <w:rsid w:val="006D7B62"/>
    <w:rsid w:val="006D7DE8"/>
    <w:rsid w:val="006E2227"/>
    <w:rsid w:val="006E26A9"/>
    <w:rsid w:val="006E26D8"/>
    <w:rsid w:val="006E3796"/>
    <w:rsid w:val="006E5383"/>
    <w:rsid w:val="006E7D43"/>
    <w:rsid w:val="006F20DA"/>
    <w:rsid w:val="006F23B8"/>
    <w:rsid w:val="006F2984"/>
    <w:rsid w:val="006F2EF0"/>
    <w:rsid w:val="006F43D7"/>
    <w:rsid w:val="006F5E64"/>
    <w:rsid w:val="00700263"/>
    <w:rsid w:val="00700272"/>
    <w:rsid w:val="007002E7"/>
    <w:rsid w:val="007019B1"/>
    <w:rsid w:val="00702039"/>
    <w:rsid w:val="007051E2"/>
    <w:rsid w:val="007054EE"/>
    <w:rsid w:val="00706454"/>
    <w:rsid w:val="00710FCE"/>
    <w:rsid w:val="007137BA"/>
    <w:rsid w:val="00713D3C"/>
    <w:rsid w:val="00714470"/>
    <w:rsid w:val="00714E20"/>
    <w:rsid w:val="00715914"/>
    <w:rsid w:val="00716377"/>
    <w:rsid w:val="00720406"/>
    <w:rsid w:val="00720B4C"/>
    <w:rsid w:val="007213A0"/>
    <w:rsid w:val="00722400"/>
    <w:rsid w:val="00723639"/>
    <w:rsid w:val="00723A7B"/>
    <w:rsid w:val="007240A9"/>
    <w:rsid w:val="0072426A"/>
    <w:rsid w:val="00724C36"/>
    <w:rsid w:val="00725FC4"/>
    <w:rsid w:val="00726CBD"/>
    <w:rsid w:val="0073008B"/>
    <w:rsid w:val="0073013C"/>
    <w:rsid w:val="00730967"/>
    <w:rsid w:val="00730D7B"/>
    <w:rsid w:val="00731313"/>
    <w:rsid w:val="00731C52"/>
    <w:rsid w:val="007326A5"/>
    <w:rsid w:val="00733807"/>
    <w:rsid w:val="0073530D"/>
    <w:rsid w:val="007361EB"/>
    <w:rsid w:val="00736E76"/>
    <w:rsid w:val="007379B8"/>
    <w:rsid w:val="00740A24"/>
    <w:rsid w:val="00740CAB"/>
    <w:rsid w:val="00741630"/>
    <w:rsid w:val="007417B9"/>
    <w:rsid w:val="00741F4B"/>
    <w:rsid w:val="00744C3E"/>
    <w:rsid w:val="00746BDC"/>
    <w:rsid w:val="007474B7"/>
    <w:rsid w:val="00752C51"/>
    <w:rsid w:val="00752EED"/>
    <w:rsid w:val="007531BE"/>
    <w:rsid w:val="00754283"/>
    <w:rsid w:val="007559A3"/>
    <w:rsid w:val="00755ABA"/>
    <w:rsid w:val="00755EE4"/>
    <w:rsid w:val="00760309"/>
    <w:rsid w:val="00760575"/>
    <w:rsid w:val="00760A90"/>
    <w:rsid w:val="00761B6B"/>
    <w:rsid w:val="00762517"/>
    <w:rsid w:val="007630EE"/>
    <w:rsid w:val="007631D3"/>
    <w:rsid w:val="00763243"/>
    <w:rsid w:val="00763DB9"/>
    <w:rsid w:val="00764CB8"/>
    <w:rsid w:val="00765EE2"/>
    <w:rsid w:val="00766915"/>
    <w:rsid w:val="007701D4"/>
    <w:rsid w:val="00770565"/>
    <w:rsid w:val="00771874"/>
    <w:rsid w:val="00771EB0"/>
    <w:rsid w:val="0077277B"/>
    <w:rsid w:val="00772B2B"/>
    <w:rsid w:val="0077301E"/>
    <w:rsid w:val="007756A1"/>
    <w:rsid w:val="00775A8F"/>
    <w:rsid w:val="00776E5E"/>
    <w:rsid w:val="00777223"/>
    <w:rsid w:val="0077749D"/>
    <w:rsid w:val="0078065E"/>
    <w:rsid w:val="00780F9C"/>
    <w:rsid w:val="00782DF8"/>
    <w:rsid w:val="007844BD"/>
    <w:rsid w:val="007869CD"/>
    <w:rsid w:val="0078778F"/>
    <w:rsid w:val="00787E83"/>
    <w:rsid w:val="00792260"/>
    <w:rsid w:val="00793759"/>
    <w:rsid w:val="00793E88"/>
    <w:rsid w:val="00794A9A"/>
    <w:rsid w:val="00796A05"/>
    <w:rsid w:val="007A1160"/>
    <w:rsid w:val="007A19B0"/>
    <w:rsid w:val="007A2C63"/>
    <w:rsid w:val="007A341C"/>
    <w:rsid w:val="007A3654"/>
    <w:rsid w:val="007A4F1E"/>
    <w:rsid w:val="007A539A"/>
    <w:rsid w:val="007A57FD"/>
    <w:rsid w:val="007A73FE"/>
    <w:rsid w:val="007A74BB"/>
    <w:rsid w:val="007B0C3B"/>
    <w:rsid w:val="007B0FF7"/>
    <w:rsid w:val="007B13D2"/>
    <w:rsid w:val="007B4855"/>
    <w:rsid w:val="007B573B"/>
    <w:rsid w:val="007B62D4"/>
    <w:rsid w:val="007B6E41"/>
    <w:rsid w:val="007B6FFD"/>
    <w:rsid w:val="007C0131"/>
    <w:rsid w:val="007C0CCE"/>
    <w:rsid w:val="007C1B45"/>
    <w:rsid w:val="007C21F2"/>
    <w:rsid w:val="007C2BD8"/>
    <w:rsid w:val="007C32D7"/>
    <w:rsid w:val="007C50B3"/>
    <w:rsid w:val="007C6D5A"/>
    <w:rsid w:val="007C6E97"/>
    <w:rsid w:val="007C7945"/>
    <w:rsid w:val="007D3D36"/>
    <w:rsid w:val="007D5063"/>
    <w:rsid w:val="007D5845"/>
    <w:rsid w:val="007D77AC"/>
    <w:rsid w:val="007D7D80"/>
    <w:rsid w:val="007E05DF"/>
    <w:rsid w:val="007E1A8B"/>
    <w:rsid w:val="007E1A94"/>
    <w:rsid w:val="007E1B26"/>
    <w:rsid w:val="007E334E"/>
    <w:rsid w:val="007E3408"/>
    <w:rsid w:val="007E4D2A"/>
    <w:rsid w:val="007E7395"/>
    <w:rsid w:val="007F12D9"/>
    <w:rsid w:val="007F1515"/>
    <w:rsid w:val="007F324F"/>
    <w:rsid w:val="007F34B4"/>
    <w:rsid w:val="007F540E"/>
    <w:rsid w:val="007F58B7"/>
    <w:rsid w:val="007F6612"/>
    <w:rsid w:val="007F670F"/>
    <w:rsid w:val="007F6A4A"/>
    <w:rsid w:val="00800543"/>
    <w:rsid w:val="008005B2"/>
    <w:rsid w:val="00800FF5"/>
    <w:rsid w:val="0080118D"/>
    <w:rsid w:val="00801323"/>
    <w:rsid w:val="008035EB"/>
    <w:rsid w:val="00803CE4"/>
    <w:rsid w:val="008044F3"/>
    <w:rsid w:val="00804A3B"/>
    <w:rsid w:val="00804AE4"/>
    <w:rsid w:val="00805368"/>
    <w:rsid w:val="00805AE4"/>
    <w:rsid w:val="00805E35"/>
    <w:rsid w:val="0080645B"/>
    <w:rsid w:val="00807B76"/>
    <w:rsid w:val="0081008E"/>
    <w:rsid w:val="008106F1"/>
    <w:rsid w:val="00811F14"/>
    <w:rsid w:val="008155B5"/>
    <w:rsid w:val="008156D8"/>
    <w:rsid w:val="00815748"/>
    <w:rsid w:val="0081575A"/>
    <w:rsid w:val="00815A45"/>
    <w:rsid w:val="00817136"/>
    <w:rsid w:val="00817242"/>
    <w:rsid w:val="00822240"/>
    <w:rsid w:val="0082638A"/>
    <w:rsid w:val="00830760"/>
    <w:rsid w:val="00830EE7"/>
    <w:rsid w:val="00832609"/>
    <w:rsid w:val="008354A0"/>
    <w:rsid w:val="008361A4"/>
    <w:rsid w:val="00836E9D"/>
    <w:rsid w:val="008404B1"/>
    <w:rsid w:val="008419B1"/>
    <w:rsid w:val="00841B6A"/>
    <w:rsid w:val="0084390D"/>
    <w:rsid w:val="0084391A"/>
    <w:rsid w:val="00843C46"/>
    <w:rsid w:val="008445B7"/>
    <w:rsid w:val="00845197"/>
    <w:rsid w:val="008456BE"/>
    <w:rsid w:val="0084639A"/>
    <w:rsid w:val="00846540"/>
    <w:rsid w:val="00847187"/>
    <w:rsid w:val="00852016"/>
    <w:rsid w:val="0085204C"/>
    <w:rsid w:val="0085400A"/>
    <w:rsid w:val="00855154"/>
    <w:rsid w:val="0085613D"/>
    <w:rsid w:val="008566A0"/>
    <w:rsid w:val="008566E6"/>
    <w:rsid w:val="00856B62"/>
    <w:rsid w:val="008579C9"/>
    <w:rsid w:val="0086223C"/>
    <w:rsid w:val="0086605D"/>
    <w:rsid w:val="008672EF"/>
    <w:rsid w:val="008705CF"/>
    <w:rsid w:val="00871471"/>
    <w:rsid w:val="008729A6"/>
    <w:rsid w:val="00874ADE"/>
    <w:rsid w:val="00874C7E"/>
    <w:rsid w:val="00875FB8"/>
    <w:rsid w:val="008815BE"/>
    <w:rsid w:val="008825B1"/>
    <w:rsid w:val="008826C0"/>
    <w:rsid w:val="00883BC8"/>
    <w:rsid w:val="00884FAA"/>
    <w:rsid w:val="0088614F"/>
    <w:rsid w:val="0089105B"/>
    <w:rsid w:val="0089132A"/>
    <w:rsid w:val="00892B48"/>
    <w:rsid w:val="00894AC9"/>
    <w:rsid w:val="0089632C"/>
    <w:rsid w:val="00896E2D"/>
    <w:rsid w:val="00897283"/>
    <w:rsid w:val="00897420"/>
    <w:rsid w:val="00897568"/>
    <w:rsid w:val="008A093E"/>
    <w:rsid w:val="008A1BFA"/>
    <w:rsid w:val="008A2C8F"/>
    <w:rsid w:val="008A5500"/>
    <w:rsid w:val="008A5C1E"/>
    <w:rsid w:val="008A6B88"/>
    <w:rsid w:val="008A78F2"/>
    <w:rsid w:val="008A7F24"/>
    <w:rsid w:val="008B091B"/>
    <w:rsid w:val="008B1DE3"/>
    <w:rsid w:val="008B372E"/>
    <w:rsid w:val="008B3F54"/>
    <w:rsid w:val="008B4930"/>
    <w:rsid w:val="008B5366"/>
    <w:rsid w:val="008B7FDF"/>
    <w:rsid w:val="008C0692"/>
    <w:rsid w:val="008C1562"/>
    <w:rsid w:val="008C260F"/>
    <w:rsid w:val="008C2637"/>
    <w:rsid w:val="008C3CA5"/>
    <w:rsid w:val="008C3F6C"/>
    <w:rsid w:val="008C4112"/>
    <w:rsid w:val="008C421D"/>
    <w:rsid w:val="008C6B4C"/>
    <w:rsid w:val="008C7352"/>
    <w:rsid w:val="008C7DFC"/>
    <w:rsid w:val="008D2117"/>
    <w:rsid w:val="008D3C08"/>
    <w:rsid w:val="008D42A7"/>
    <w:rsid w:val="008D4822"/>
    <w:rsid w:val="008D4C20"/>
    <w:rsid w:val="008D6F48"/>
    <w:rsid w:val="008D7D69"/>
    <w:rsid w:val="008E0C37"/>
    <w:rsid w:val="008E481E"/>
    <w:rsid w:val="008E49C7"/>
    <w:rsid w:val="008E51CD"/>
    <w:rsid w:val="008E70B4"/>
    <w:rsid w:val="008E7A1D"/>
    <w:rsid w:val="008E7D83"/>
    <w:rsid w:val="008F0DF1"/>
    <w:rsid w:val="008F24AA"/>
    <w:rsid w:val="008F5B8A"/>
    <w:rsid w:val="008F6644"/>
    <w:rsid w:val="008F7955"/>
    <w:rsid w:val="008F7ACD"/>
    <w:rsid w:val="0090303F"/>
    <w:rsid w:val="009039B9"/>
    <w:rsid w:val="00905AFB"/>
    <w:rsid w:val="00905AFE"/>
    <w:rsid w:val="00906AA2"/>
    <w:rsid w:val="00910EF2"/>
    <w:rsid w:val="00910FDD"/>
    <w:rsid w:val="00911064"/>
    <w:rsid w:val="00912644"/>
    <w:rsid w:val="00912A0C"/>
    <w:rsid w:val="00912C3B"/>
    <w:rsid w:val="00912FC4"/>
    <w:rsid w:val="00913910"/>
    <w:rsid w:val="00914A19"/>
    <w:rsid w:val="0091595B"/>
    <w:rsid w:val="00915C2F"/>
    <w:rsid w:val="00916139"/>
    <w:rsid w:val="00917072"/>
    <w:rsid w:val="00920308"/>
    <w:rsid w:val="009208F4"/>
    <w:rsid w:val="0092105A"/>
    <w:rsid w:val="009241EA"/>
    <w:rsid w:val="009244B9"/>
    <w:rsid w:val="009253FE"/>
    <w:rsid w:val="0092719D"/>
    <w:rsid w:val="009272F8"/>
    <w:rsid w:val="0092761E"/>
    <w:rsid w:val="009326EE"/>
    <w:rsid w:val="00933AFB"/>
    <w:rsid w:val="00933F64"/>
    <w:rsid w:val="0093425B"/>
    <w:rsid w:val="00935C9B"/>
    <w:rsid w:val="0093618B"/>
    <w:rsid w:val="00936C8A"/>
    <w:rsid w:val="009407E2"/>
    <w:rsid w:val="00941D72"/>
    <w:rsid w:val="00942268"/>
    <w:rsid w:val="00942D36"/>
    <w:rsid w:val="009438F6"/>
    <w:rsid w:val="00944764"/>
    <w:rsid w:val="00945FDC"/>
    <w:rsid w:val="00947733"/>
    <w:rsid w:val="00955296"/>
    <w:rsid w:val="00955377"/>
    <w:rsid w:val="00957152"/>
    <w:rsid w:val="00957944"/>
    <w:rsid w:val="0096050F"/>
    <w:rsid w:val="00960ADD"/>
    <w:rsid w:val="00961A0D"/>
    <w:rsid w:val="009641D9"/>
    <w:rsid w:val="00964774"/>
    <w:rsid w:val="00965F3A"/>
    <w:rsid w:val="00970F3B"/>
    <w:rsid w:val="00971149"/>
    <w:rsid w:val="00972162"/>
    <w:rsid w:val="00972EE8"/>
    <w:rsid w:val="009735F1"/>
    <w:rsid w:val="00973A1F"/>
    <w:rsid w:val="0097439D"/>
    <w:rsid w:val="009760BC"/>
    <w:rsid w:val="0097780E"/>
    <w:rsid w:val="00981141"/>
    <w:rsid w:val="009817AF"/>
    <w:rsid w:val="009819B6"/>
    <w:rsid w:val="00981A25"/>
    <w:rsid w:val="00984065"/>
    <w:rsid w:val="00984115"/>
    <w:rsid w:val="00984781"/>
    <w:rsid w:val="00984F9A"/>
    <w:rsid w:val="0098714A"/>
    <w:rsid w:val="00987447"/>
    <w:rsid w:val="0099005B"/>
    <w:rsid w:val="009902C1"/>
    <w:rsid w:val="00991A09"/>
    <w:rsid w:val="00991E97"/>
    <w:rsid w:val="00992130"/>
    <w:rsid w:val="00992F7C"/>
    <w:rsid w:val="00993927"/>
    <w:rsid w:val="009967C7"/>
    <w:rsid w:val="009A13CB"/>
    <w:rsid w:val="009A182A"/>
    <w:rsid w:val="009A27FF"/>
    <w:rsid w:val="009A2D6E"/>
    <w:rsid w:val="009A4E8E"/>
    <w:rsid w:val="009A63FB"/>
    <w:rsid w:val="009A64F5"/>
    <w:rsid w:val="009A7A44"/>
    <w:rsid w:val="009B1D1A"/>
    <w:rsid w:val="009B3AB1"/>
    <w:rsid w:val="009B5065"/>
    <w:rsid w:val="009B5094"/>
    <w:rsid w:val="009B6DB9"/>
    <w:rsid w:val="009B6F97"/>
    <w:rsid w:val="009B7F20"/>
    <w:rsid w:val="009C0110"/>
    <w:rsid w:val="009C0C9E"/>
    <w:rsid w:val="009C1341"/>
    <w:rsid w:val="009C164D"/>
    <w:rsid w:val="009C4AA4"/>
    <w:rsid w:val="009C7B42"/>
    <w:rsid w:val="009D00B6"/>
    <w:rsid w:val="009D0ACF"/>
    <w:rsid w:val="009D0CBF"/>
    <w:rsid w:val="009D3B62"/>
    <w:rsid w:val="009D3DB4"/>
    <w:rsid w:val="009D44A8"/>
    <w:rsid w:val="009D493C"/>
    <w:rsid w:val="009D5615"/>
    <w:rsid w:val="009D5B78"/>
    <w:rsid w:val="009D70F5"/>
    <w:rsid w:val="009D7C3F"/>
    <w:rsid w:val="009E18C1"/>
    <w:rsid w:val="009E487E"/>
    <w:rsid w:val="009E6311"/>
    <w:rsid w:val="009F038E"/>
    <w:rsid w:val="009F08B7"/>
    <w:rsid w:val="009F13F2"/>
    <w:rsid w:val="009F20EC"/>
    <w:rsid w:val="009F23AA"/>
    <w:rsid w:val="009F25DC"/>
    <w:rsid w:val="009F3884"/>
    <w:rsid w:val="009F4BAB"/>
    <w:rsid w:val="009F5764"/>
    <w:rsid w:val="009F62A3"/>
    <w:rsid w:val="00A00206"/>
    <w:rsid w:val="00A0021F"/>
    <w:rsid w:val="00A004FA"/>
    <w:rsid w:val="00A00F83"/>
    <w:rsid w:val="00A03535"/>
    <w:rsid w:val="00A035BF"/>
    <w:rsid w:val="00A035D9"/>
    <w:rsid w:val="00A04B8D"/>
    <w:rsid w:val="00A06221"/>
    <w:rsid w:val="00A062F0"/>
    <w:rsid w:val="00A0741A"/>
    <w:rsid w:val="00A106C8"/>
    <w:rsid w:val="00A11F00"/>
    <w:rsid w:val="00A123B2"/>
    <w:rsid w:val="00A12477"/>
    <w:rsid w:val="00A14439"/>
    <w:rsid w:val="00A14D1C"/>
    <w:rsid w:val="00A153F2"/>
    <w:rsid w:val="00A16FFA"/>
    <w:rsid w:val="00A17449"/>
    <w:rsid w:val="00A17728"/>
    <w:rsid w:val="00A1773D"/>
    <w:rsid w:val="00A20C88"/>
    <w:rsid w:val="00A20E53"/>
    <w:rsid w:val="00A20FD5"/>
    <w:rsid w:val="00A2142B"/>
    <w:rsid w:val="00A22403"/>
    <w:rsid w:val="00A22E9F"/>
    <w:rsid w:val="00A23129"/>
    <w:rsid w:val="00A237B2"/>
    <w:rsid w:val="00A23A51"/>
    <w:rsid w:val="00A2680D"/>
    <w:rsid w:val="00A27B36"/>
    <w:rsid w:val="00A301C9"/>
    <w:rsid w:val="00A32B40"/>
    <w:rsid w:val="00A3365C"/>
    <w:rsid w:val="00A33AE6"/>
    <w:rsid w:val="00A345BD"/>
    <w:rsid w:val="00A34C41"/>
    <w:rsid w:val="00A35C5E"/>
    <w:rsid w:val="00A35CFD"/>
    <w:rsid w:val="00A36E28"/>
    <w:rsid w:val="00A374FC"/>
    <w:rsid w:val="00A40DCE"/>
    <w:rsid w:val="00A413E3"/>
    <w:rsid w:val="00A41760"/>
    <w:rsid w:val="00A41C7C"/>
    <w:rsid w:val="00A4301D"/>
    <w:rsid w:val="00A43A09"/>
    <w:rsid w:val="00A43E4A"/>
    <w:rsid w:val="00A44AEA"/>
    <w:rsid w:val="00A44D0E"/>
    <w:rsid w:val="00A45255"/>
    <w:rsid w:val="00A46892"/>
    <w:rsid w:val="00A47B4F"/>
    <w:rsid w:val="00A50218"/>
    <w:rsid w:val="00A50358"/>
    <w:rsid w:val="00A5086B"/>
    <w:rsid w:val="00A52C64"/>
    <w:rsid w:val="00A52EA3"/>
    <w:rsid w:val="00A54718"/>
    <w:rsid w:val="00A54912"/>
    <w:rsid w:val="00A56DB1"/>
    <w:rsid w:val="00A60C8D"/>
    <w:rsid w:val="00A60E43"/>
    <w:rsid w:val="00A631ED"/>
    <w:rsid w:val="00A64257"/>
    <w:rsid w:val="00A66BEE"/>
    <w:rsid w:val="00A6786E"/>
    <w:rsid w:val="00A679B4"/>
    <w:rsid w:val="00A7232A"/>
    <w:rsid w:val="00A761B5"/>
    <w:rsid w:val="00A764C5"/>
    <w:rsid w:val="00A77A1A"/>
    <w:rsid w:val="00A77F4B"/>
    <w:rsid w:val="00A80116"/>
    <w:rsid w:val="00A805F3"/>
    <w:rsid w:val="00A815C7"/>
    <w:rsid w:val="00A8237D"/>
    <w:rsid w:val="00A86C88"/>
    <w:rsid w:val="00A91E8D"/>
    <w:rsid w:val="00A92FEE"/>
    <w:rsid w:val="00A93E8F"/>
    <w:rsid w:val="00A93FC2"/>
    <w:rsid w:val="00A95F0C"/>
    <w:rsid w:val="00A96012"/>
    <w:rsid w:val="00A967F5"/>
    <w:rsid w:val="00A96C17"/>
    <w:rsid w:val="00AA057F"/>
    <w:rsid w:val="00AA0980"/>
    <w:rsid w:val="00AA0EC6"/>
    <w:rsid w:val="00AA0FF3"/>
    <w:rsid w:val="00AA2083"/>
    <w:rsid w:val="00AA384C"/>
    <w:rsid w:val="00AA4CE6"/>
    <w:rsid w:val="00AA55F4"/>
    <w:rsid w:val="00AA58C4"/>
    <w:rsid w:val="00AA5BDB"/>
    <w:rsid w:val="00AA6D22"/>
    <w:rsid w:val="00AA7490"/>
    <w:rsid w:val="00AA7BE9"/>
    <w:rsid w:val="00AB1266"/>
    <w:rsid w:val="00AB14AF"/>
    <w:rsid w:val="00AB1BA0"/>
    <w:rsid w:val="00AB272E"/>
    <w:rsid w:val="00AB3E7E"/>
    <w:rsid w:val="00AB59F4"/>
    <w:rsid w:val="00AB5F59"/>
    <w:rsid w:val="00AB66E2"/>
    <w:rsid w:val="00AB69A6"/>
    <w:rsid w:val="00AB6E8E"/>
    <w:rsid w:val="00AB727C"/>
    <w:rsid w:val="00AC0120"/>
    <w:rsid w:val="00AC0E1C"/>
    <w:rsid w:val="00AC139A"/>
    <w:rsid w:val="00AC13F7"/>
    <w:rsid w:val="00AC20EB"/>
    <w:rsid w:val="00AC210F"/>
    <w:rsid w:val="00AC2AAF"/>
    <w:rsid w:val="00AC395B"/>
    <w:rsid w:val="00AC5023"/>
    <w:rsid w:val="00AC58E6"/>
    <w:rsid w:val="00AC6CD9"/>
    <w:rsid w:val="00AC6D87"/>
    <w:rsid w:val="00AC6DC5"/>
    <w:rsid w:val="00AC79BB"/>
    <w:rsid w:val="00AC7A0E"/>
    <w:rsid w:val="00AC7F24"/>
    <w:rsid w:val="00AD0428"/>
    <w:rsid w:val="00AD04C0"/>
    <w:rsid w:val="00AD1B41"/>
    <w:rsid w:val="00AD2BCD"/>
    <w:rsid w:val="00AD4D90"/>
    <w:rsid w:val="00AD6BDD"/>
    <w:rsid w:val="00AD6CE6"/>
    <w:rsid w:val="00AE0CB0"/>
    <w:rsid w:val="00AE0E89"/>
    <w:rsid w:val="00AE1512"/>
    <w:rsid w:val="00AE1581"/>
    <w:rsid w:val="00AE1808"/>
    <w:rsid w:val="00AE22A6"/>
    <w:rsid w:val="00AE249C"/>
    <w:rsid w:val="00AE2865"/>
    <w:rsid w:val="00AE37AF"/>
    <w:rsid w:val="00AE501A"/>
    <w:rsid w:val="00AE5750"/>
    <w:rsid w:val="00AE5CDB"/>
    <w:rsid w:val="00AE603D"/>
    <w:rsid w:val="00AE6C9A"/>
    <w:rsid w:val="00AE708E"/>
    <w:rsid w:val="00AE7611"/>
    <w:rsid w:val="00AF07E3"/>
    <w:rsid w:val="00AF09F6"/>
    <w:rsid w:val="00AF1D49"/>
    <w:rsid w:val="00AF2EBC"/>
    <w:rsid w:val="00AF34B3"/>
    <w:rsid w:val="00AF3521"/>
    <w:rsid w:val="00AF36B3"/>
    <w:rsid w:val="00AF4FEA"/>
    <w:rsid w:val="00AF5C26"/>
    <w:rsid w:val="00AF5E60"/>
    <w:rsid w:val="00AF7FB7"/>
    <w:rsid w:val="00B00B6D"/>
    <w:rsid w:val="00B01ADF"/>
    <w:rsid w:val="00B01FCE"/>
    <w:rsid w:val="00B0220C"/>
    <w:rsid w:val="00B03129"/>
    <w:rsid w:val="00B03751"/>
    <w:rsid w:val="00B03779"/>
    <w:rsid w:val="00B05412"/>
    <w:rsid w:val="00B0578B"/>
    <w:rsid w:val="00B06706"/>
    <w:rsid w:val="00B06D12"/>
    <w:rsid w:val="00B07932"/>
    <w:rsid w:val="00B07EFD"/>
    <w:rsid w:val="00B11EFD"/>
    <w:rsid w:val="00B1201E"/>
    <w:rsid w:val="00B134E2"/>
    <w:rsid w:val="00B1509A"/>
    <w:rsid w:val="00B164D1"/>
    <w:rsid w:val="00B218BB"/>
    <w:rsid w:val="00B23381"/>
    <w:rsid w:val="00B23C44"/>
    <w:rsid w:val="00B255F2"/>
    <w:rsid w:val="00B2575C"/>
    <w:rsid w:val="00B25C73"/>
    <w:rsid w:val="00B261F0"/>
    <w:rsid w:val="00B26EB1"/>
    <w:rsid w:val="00B26FA8"/>
    <w:rsid w:val="00B26FBC"/>
    <w:rsid w:val="00B276FC"/>
    <w:rsid w:val="00B31563"/>
    <w:rsid w:val="00B35928"/>
    <w:rsid w:val="00B360FC"/>
    <w:rsid w:val="00B37D7E"/>
    <w:rsid w:val="00B37F5F"/>
    <w:rsid w:val="00B40745"/>
    <w:rsid w:val="00B40BEB"/>
    <w:rsid w:val="00B4126C"/>
    <w:rsid w:val="00B41312"/>
    <w:rsid w:val="00B416C9"/>
    <w:rsid w:val="00B426F7"/>
    <w:rsid w:val="00B42EE2"/>
    <w:rsid w:val="00B43152"/>
    <w:rsid w:val="00B43A84"/>
    <w:rsid w:val="00B46266"/>
    <w:rsid w:val="00B46A98"/>
    <w:rsid w:val="00B47246"/>
    <w:rsid w:val="00B479D3"/>
    <w:rsid w:val="00B47CF3"/>
    <w:rsid w:val="00B505B5"/>
    <w:rsid w:val="00B51093"/>
    <w:rsid w:val="00B52400"/>
    <w:rsid w:val="00B537A6"/>
    <w:rsid w:val="00B54240"/>
    <w:rsid w:val="00B54557"/>
    <w:rsid w:val="00B54954"/>
    <w:rsid w:val="00B54A8D"/>
    <w:rsid w:val="00B55E18"/>
    <w:rsid w:val="00B55F49"/>
    <w:rsid w:val="00B55FD3"/>
    <w:rsid w:val="00B57775"/>
    <w:rsid w:val="00B57DC4"/>
    <w:rsid w:val="00B60350"/>
    <w:rsid w:val="00B60A64"/>
    <w:rsid w:val="00B62953"/>
    <w:rsid w:val="00B6300E"/>
    <w:rsid w:val="00B63204"/>
    <w:rsid w:val="00B6583B"/>
    <w:rsid w:val="00B66035"/>
    <w:rsid w:val="00B660B0"/>
    <w:rsid w:val="00B66542"/>
    <w:rsid w:val="00B6775A"/>
    <w:rsid w:val="00B67B33"/>
    <w:rsid w:val="00B70A74"/>
    <w:rsid w:val="00B76CD6"/>
    <w:rsid w:val="00B77194"/>
    <w:rsid w:val="00B80198"/>
    <w:rsid w:val="00B80414"/>
    <w:rsid w:val="00B804C4"/>
    <w:rsid w:val="00B8147B"/>
    <w:rsid w:val="00B82010"/>
    <w:rsid w:val="00B82898"/>
    <w:rsid w:val="00B82B7A"/>
    <w:rsid w:val="00B831E9"/>
    <w:rsid w:val="00B83F88"/>
    <w:rsid w:val="00B847CD"/>
    <w:rsid w:val="00B84920"/>
    <w:rsid w:val="00B8622F"/>
    <w:rsid w:val="00B86B53"/>
    <w:rsid w:val="00B87183"/>
    <w:rsid w:val="00B90746"/>
    <w:rsid w:val="00B90BDB"/>
    <w:rsid w:val="00B9180D"/>
    <w:rsid w:val="00B91DD6"/>
    <w:rsid w:val="00B93C84"/>
    <w:rsid w:val="00B959D4"/>
    <w:rsid w:val="00B9642C"/>
    <w:rsid w:val="00B979B4"/>
    <w:rsid w:val="00BA06F3"/>
    <w:rsid w:val="00BA0BAA"/>
    <w:rsid w:val="00BA0D92"/>
    <w:rsid w:val="00BA1898"/>
    <w:rsid w:val="00BA1FC0"/>
    <w:rsid w:val="00BA4C7E"/>
    <w:rsid w:val="00BA5248"/>
    <w:rsid w:val="00BA556B"/>
    <w:rsid w:val="00BA5D72"/>
    <w:rsid w:val="00BB0413"/>
    <w:rsid w:val="00BB24D6"/>
    <w:rsid w:val="00BB3248"/>
    <w:rsid w:val="00BB4855"/>
    <w:rsid w:val="00BB54CB"/>
    <w:rsid w:val="00BB56DD"/>
    <w:rsid w:val="00BB5BF6"/>
    <w:rsid w:val="00BB7AB5"/>
    <w:rsid w:val="00BC0957"/>
    <w:rsid w:val="00BC0A41"/>
    <w:rsid w:val="00BC2683"/>
    <w:rsid w:val="00BC2E4F"/>
    <w:rsid w:val="00BC3A8D"/>
    <w:rsid w:val="00BC666B"/>
    <w:rsid w:val="00BC6C44"/>
    <w:rsid w:val="00BC7A59"/>
    <w:rsid w:val="00BD13E1"/>
    <w:rsid w:val="00BD1B6D"/>
    <w:rsid w:val="00BD1CBE"/>
    <w:rsid w:val="00BD28CC"/>
    <w:rsid w:val="00BD2969"/>
    <w:rsid w:val="00BD36BB"/>
    <w:rsid w:val="00BD52B6"/>
    <w:rsid w:val="00BD58F9"/>
    <w:rsid w:val="00BE09F4"/>
    <w:rsid w:val="00BE17D2"/>
    <w:rsid w:val="00BE3DB6"/>
    <w:rsid w:val="00BE46EE"/>
    <w:rsid w:val="00BE5B5B"/>
    <w:rsid w:val="00BE5C3A"/>
    <w:rsid w:val="00BF0F16"/>
    <w:rsid w:val="00BF28B1"/>
    <w:rsid w:val="00BF46F4"/>
    <w:rsid w:val="00BF5EA3"/>
    <w:rsid w:val="00BF5F22"/>
    <w:rsid w:val="00BF621B"/>
    <w:rsid w:val="00BF63D6"/>
    <w:rsid w:val="00BF7E20"/>
    <w:rsid w:val="00C005D6"/>
    <w:rsid w:val="00C00726"/>
    <w:rsid w:val="00C01A5D"/>
    <w:rsid w:val="00C03906"/>
    <w:rsid w:val="00C03A4C"/>
    <w:rsid w:val="00C06433"/>
    <w:rsid w:val="00C06D98"/>
    <w:rsid w:val="00C10D87"/>
    <w:rsid w:val="00C11491"/>
    <w:rsid w:val="00C12000"/>
    <w:rsid w:val="00C121B0"/>
    <w:rsid w:val="00C12B72"/>
    <w:rsid w:val="00C13981"/>
    <w:rsid w:val="00C14C2A"/>
    <w:rsid w:val="00C2012D"/>
    <w:rsid w:val="00C20EE3"/>
    <w:rsid w:val="00C23179"/>
    <w:rsid w:val="00C2442F"/>
    <w:rsid w:val="00C24FB1"/>
    <w:rsid w:val="00C25359"/>
    <w:rsid w:val="00C258E0"/>
    <w:rsid w:val="00C27EBA"/>
    <w:rsid w:val="00C302FD"/>
    <w:rsid w:val="00C33D55"/>
    <w:rsid w:val="00C3434D"/>
    <w:rsid w:val="00C34907"/>
    <w:rsid w:val="00C35AAF"/>
    <w:rsid w:val="00C36470"/>
    <w:rsid w:val="00C369F2"/>
    <w:rsid w:val="00C372BB"/>
    <w:rsid w:val="00C40934"/>
    <w:rsid w:val="00C41076"/>
    <w:rsid w:val="00C4213D"/>
    <w:rsid w:val="00C422C6"/>
    <w:rsid w:val="00C42F3F"/>
    <w:rsid w:val="00C43644"/>
    <w:rsid w:val="00C437D2"/>
    <w:rsid w:val="00C43A4C"/>
    <w:rsid w:val="00C43D7F"/>
    <w:rsid w:val="00C4425E"/>
    <w:rsid w:val="00C44941"/>
    <w:rsid w:val="00C46320"/>
    <w:rsid w:val="00C4644A"/>
    <w:rsid w:val="00C4764A"/>
    <w:rsid w:val="00C502BE"/>
    <w:rsid w:val="00C50A9B"/>
    <w:rsid w:val="00C514E2"/>
    <w:rsid w:val="00C53921"/>
    <w:rsid w:val="00C54452"/>
    <w:rsid w:val="00C54471"/>
    <w:rsid w:val="00C55F4C"/>
    <w:rsid w:val="00C56609"/>
    <w:rsid w:val="00C57956"/>
    <w:rsid w:val="00C57F98"/>
    <w:rsid w:val="00C603A3"/>
    <w:rsid w:val="00C60B29"/>
    <w:rsid w:val="00C61191"/>
    <w:rsid w:val="00C61604"/>
    <w:rsid w:val="00C629BA"/>
    <w:rsid w:val="00C63096"/>
    <w:rsid w:val="00C63A8F"/>
    <w:rsid w:val="00C645A6"/>
    <w:rsid w:val="00C674FA"/>
    <w:rsid w:val="00C677EF"/>
    <w:rsid w:val="00C704A9"/>
    <w:rsid w:val="00C7067F"/>
    <w:rsid w:val="00C7173E"/>
    <w:rsid w:val="00C71E2E"/>
    <w:rsid w:val="00C71E71"/>
    <w:rsid w:val="00C7362C"/>
    <w:rsid w:val="00C73817"/>
    <w:rsid w:val="00C75059"/>
    <w:rsid w:val="00C75319"/>
    <w:rsid w:val="00C769BF"/>
    <w:rsid w:val="00C76A3B"/>
    <w:rsid w:val="00C7729B"/>
    <w:rsid w:val="00C77A9E"/>
    <w:rsid w:val="00C801CA"/>
    <w:rsid w:val="00C8051E"/>
    <w:rsid w:val="00C81EFB"/>
    <w:rsid w:val="00C82725"/>
    <w:rsid w:val="00C840C0"/>
    <w:rsid w:val="00C86363"/>
    <w:rsid w:val="00C8758B"/>
    <w:rsid w:val="00C87847"/>
    <w:rsid w:val="00C916EA"/>
    <w:rsid w:val="00C91D43"/>
    <w:rsid w:val="00C92ABE"/>
    <w:rsid w:val="00C9417F"/>
    <w:rsid w:val="00C94D88"/>
    <w:rsid w:val="00C965C1"/>
    <w:rsid w:val="00C972BE"/>
    <w:rsid w:val="00CA1409"/>
    <w:rsid w:val="00CA255D"/>
    <w:rsid w:val="00CA3BE6"/>
    <w:rsid w:val="00CA4179"/>
    <w:rsid w:val="00CA48AF"/>
    <w:rsid w:val="00CA4FD2"/>
    <w:rsid w:val="00CA59CD"/>
    <w:rsid w:val="00CA65BA"/>
    <w:rsid w:val="00CA6C7E"/>
    <w:rsid w:val="00CA76D2"/>
    <w:rsid w:val="00CB023F"/>
    <w:rsid w:val="00CB08D3"/>
    <w:rsid w:val="00CB09AD"/>
    <w:rsid w:val="00CB1ED4"/>
    <w:rsid w:val="00CB213C"/>
    <w:rsid w:val="00CB218B"/>
    <w:rsid w:val="00CB2B48"/>
    <w:rsid w:val="00CB4029"/>
    <w:rsid w:val="00CB5CF5"/>
    <w:rsid w:val="00CB7E37"/>
    <w:rsid w:val="00CC0C2E"/>
    <w:rsid w:val="00CC0F58"/>
    <w:rsid w:val="00CC1F74"/>
    <w:rsid w:val="00CC234E"/>
    <w:rsid w:val="00CC2626"/>
    <w:rsid w:val="00CC3634"/>
    <w:rsid w:val="00CC4244"/>
    <w:rsid w:val="00CC4F79"/>
    <w:rsid w:val="00CC502A"/>
    <w:rsid w:val="00CC6A8A"/>
    <w:rsid w:val="00CC6E43"/>
    <w:rsid w:val="00CD0A95"/>
    <w:rsid w:val="00CD3EB9"/>
    <w:rsid w:val="00CD4C0A"/>
    <w:rsid w:val="00CD4D4B"/>
    <w:rsid w:val="00CD679E"/>
    <w:rsid w:val="00CE0A7A"/>
    <w:rsid w:val="00CE0AB4"/>
    <w:rsid w:val="00CE0FB3"/>
    <w:rsid w:val="00CE1074"/>
    <w:rsid w:val="00CE4E3A"/>
    <w:rsid w:val="00CE5A18"/>
    <w:rsid w:val="00CE6680"/>
    <w:rsid w:val="00CE7468"/>
    <w:rsid w:val="00CF038D"/>
    <w:rsid w:val="00CF13A3"/>
    <w:rsid w:val="00CF2D5E"/>
    <w:rsid w:val="00CF3333"/>
    <w:rsid w:val="00CF3F30"/>
    <w:rsid w:val="00CF4001"/>
    <w:rsid w:val="00CF4487"/>
    <w:rsid w:val="00CF4DDF"/>
    <w:rsid w:val="00CF4E78"/>
    <w:rsid w:val="00CF4F27"/>
    <w:rsid w:val="00CF542C"/>
    <w:rsid w:val="00CF5740"/>
    <w:rsid w:val="00CF6023"/>
    <w:rsid w:val="00CF76FF"/>
    <w:rsid w:val="00CF776C"/>
    <w:rsid w:val="00D00862"/>
    <w:rsid w:val="00D03B8F"/>
    <w:rsid w:val="00D040C6"/>
    <w:rsid w:val="00D04EBC"/>
    <w:rsid w:val="00D11206"/>
    <w:rsid w:val="00D11DBC"/>
    <w:rsid w:val="00D1449E"/>
    <w:rsid w:val="00D16AAE"/>
    <w:rsid w:val="00D20CEE"/>
    <w:rsid w:val="00D20D51"/>
    <w:rsid w:val="00D21ADD"/>
    <w:rsid w:val="00D2308C"/>
    <w:rsid w:val="00D237B9"/>
    <w:rsid w:val="00D24155"/>
    <w:rsid w:val="00D25CA1"/>
    <w:rsid w:val="00D2693C"/>
    <w:rsid w:val="00D30BD0"/>
    <w:rsid w:val="00D31A56"/>
    <w:rsid w:val="00D3352F"/>
    <w:rsid w:val="00D34134"/>
    <w:rsid w:val="00D371D7"/>
    <w:rsid w:val="00D37392"/>
    <w:rsid w:val="00D37C01"/>
    <w:rsid w:val="00D4027F"/>
    <w:rsid w:val="00D409D0"/>
    <w:rsid w:val="00D441BA"/>
    <w:rsid w:val="00D451FA"/>
    <w:rsid w:val="00D4592E"/>
    <w:rsid w:val="00D45FE4"/>
    <w:rsid w:val="00D510BF"/>
    <w:rsid w:val="00D51565"/>
    <w:rsid w:val="00D51782"/>
    <w:rsid w:val="00D518C4"/>
    <w:rsid w:val="00D5215C"/>
    <w:rsid w:val="00D52C72"/>
    <w:rsid w:val="00D550D1"/>
    <w:rsid w:val="00D56B85"/>
    <w:rsid w:val="00D57976"/>
    <w:rsid w:val="00D61254"/>
    <w:rsid w:val="00D62986"/>
    <w:rsid w:val="00D63567"/>
    <w:rsid w:val="00D64834"/>
    <w:rsid w:val="00D652F7"/>
    <w:rsid w:val="00D660E8"/>
    <w:rsid w:val="00D663F4"/>
    <w:rsid w:val="00D67359"/>
    <w:rsid w:val="00D674BD"/>
    <w:rsid w:val="00D67D97"/>
    <w:rsid w:val="00D7212C"/>
    <w:rsid w:val="00D7468D"/>
    <w:rsid w:val="00D753EA"/>
    <w:rsid w:val="00D75E15"/>
    <w:rsid w:val="00D75EAA"/>
    <w:rsid w:val="00D768D0"/>
    <w:rsid w:val="00D76D8B"/>
    <w:rsid w:val="00D819D6"/>
    <w:rsid w:val="00D826F8"/>
    <w:rsid w:val="00D827BD"/>
    <w:rsid w:val="00D82893"/>
    <w:rsid w:val="00D84980"/>
    <w:rsid w:val="00D851A1"/>
    <w:rsid w:val="00D87AB5"/>
    <w:rsid w:val="00D908A5"/>
    <w:rsid w:val="00D912B0"/>
    <w:rsid w:val="00D9213A"/>
    <w:rsid w:val="00D93124"/>
    <w:rsid w:val="00D967A3"/>
    <w:rsid w:val="00D9798A"/>
    <w:rsid w:val="00DA05CC"/>
    <w:rsid w:val="00DA1910"/>
    <w:rsid w:val="00DA5A09"/>
    <w:rsid w:val="00DB2AA8"/>
    <w:rsid w:val="00DB3B22"/>
    <w:rsid w:val="00DB58B0"/>
    <w:rsid w:val="00DB7019"/>
    <w:rsid w:val="00DB7C92"/>
    <w:rsid w:val="00DC008C"/>
    <w:rsid w:val="00DC0447"/>
    <w:rsid w:val="00DC0DC1"/>
    <w:rsid w:val="00DC1EF1"/>
    <w:rsid w:val="00DC2437"/>
    <w:rsid w:val="00DC2FDD"/>
    <w:rsid w:val="00DC3315"/>
    <w:rsid w:val="00DC3B71"/>
    <w:rsid w:val="00DC5200"/>
    <w:rsid w:val="00DC59A7"/>
    <w:rsid w:val="00DC6C72"/>
    <w:rsid w:val="00DC71C8"/>
    <w:rsid w:val="00DD2946"/>
    <w:rsid w:val="00DD4053"/>
    <w:rsid w:val="00DD4DDB"/>
    <w:rsid w:val="00DD502B"/>
    <w:rsid w:val="00DD55B3"/>
    <w:rsid w:val="00DD69D2"/>
    <w:rsid w:val="00DD7989"/>
    <w:rsid w:val="00DE29E7"/>
    <w:rsid w:val="00DE3FDD"/>
    <w:rsid w:val="00DE6088"/>
    <w:rsid w:val="00DE61E6"/>
    <w:rsid w:val="00DE7033"/>
    <w:rsid w:val="00DE7DFE"/>
    <w:rsid w:val="00DF08D2"/>
    <w:rsid w:val="00DF0F1B"/>
    <w:rsid w:val="00DF41C2"/>
    <w:rsid w:val="00DF44EF"/>
    <w:rsid w:val="00DF47A3"/>
    <w:rsid w:val="00DF5325"/>
    <w:rsid w:val="00DF79A5"/>
    <w:rsid w:val="00DF7DCA"/>
    <w:rsid w:val="00E00496"/>
    <w:rsid w:val="00E007B6"/>
    <w:rsid w:val="00E013D0"/>
    <w:rsid w:val="00E0219C"/>
    <w:rsid w:val="00E02A23"/>
    <w:rsid w:val="00E0334B"/>
    <w:rsid w:val="00E0438D"/>
    <w:rsid w:val="00E043C9"/>
    <w:rsid w:val="00E04845"/>
    <w:rsid w:val="00E048E3"/>
    <w:rsid w:val="00E04EFA"/>
    <w:rsid w:val="00E07D36"/>
    <w:rsid w:val="00E144F8"/>
    <w:rsid w:val="00E145FC"/>
    <w:rsid w:val="00E148DB"/>
    <w:rsid w:val="00E14BDC"/>
    <w:rsid w:val="00E16FFC"/>
    <w:rsid w:val="00E20FA7"/>
    <w:rsid w:val="00E213DA"/>
    <w:rsid w:val="00E22327"/>
    <w:rsid w:val="00E2281C"/>
    <w:rsid w:val="00E237F4"/>
    <w:rsid w:val="00E23A29"/>
    <w:rsid w:val="00E24DCA"/>
    <w:rsid w:val="00E27DAC"/>
    <w:rsid w:val="00E313FF"/>
    <w:rsid w:val="00E31E4D"/>
    <w:rsid w:val="00E36F53"/>
    <w:rsid w:val="00E411FB"/>
    <w:rsid w:val="00E41517"/>
    <w:rsid w:val="00E42768"/>
    <w:rsid w:val="00E43AEC"/>
    <w:rsid w:val="00E44E42"/>
    <w:rsid w:val="00E457A3"/>
    <w:rsid w:val="00E46821"/>
    <w:rsid w:val="00E46B00"/>
    <w:rsid w:val="00E473CD"/>
    <w:rsid w:val="00E47C1B"/>
    <w:rsid w:val="00E502A2"/>
    <w:rsid w:val="00E50C49"/>
    <w:rsid w:val="00E5167F"/>
    <w:rsid w:val="00E53625"/>
    <w:rsid w:val="00E547E6"/>
    <w:rsid w:val="00E56034"/>
    <w:rsid w:val="00E56487"/>
    <w:rsid w:val="00E566CC"/>
    <w:rsid w:val="00E56B90"/>
    <w:rsid w:val="00E56C45"/>
    <w:rsid w:val="00E61602"/>
    <w:rsid w:val="00E62903"/>
    <w:rsid w:val="00E631A3"/>
    <w:rsid w:val="00E63676"/>
    <w:rsid w:val="00E63EB1"/>
    <w:rsid w:val="00E64598"/>
    <w:rsid w:val="00E65FB8"/>
    <w:rsid w:val="00E674A9"/>
    <w:rsid w:val="00E67A47"/>
    <w:rsid w:val="00E7002C"/>
    <w:rsid w:val="00E70EED"/>
    <w:rsid w:val="00E71FD0"/>
    <w:rsid w:val="00E7213B"/>
    <w:rsid w:val="00E726E8"/>
    <w:rsid w:val="00E72B33"/>
    <w:rsid w:val="00E7357A"/>
    <w:rsid w:val="00E744E2"/>
    <w:rsid w:val="00E74E30"/>
    <w:rsid w:val="00E75230"/>
    <w:rsid w:val="00E7645C"/>
    <w:rsid w:val="00E76FB4"/>
    <w:rsid w:val="00E77987"/>
    <w:rsid w:val="00E77E77"/>
    <w:rsid w:val="00E80378"/>
    <w:rsid w:val="00E81A97"/>
    <w:rsid w:val="00E81CC3"/>
    <w:rsid w:val="00E82707"/>
    <w:rsid w:val="00E82C11"/>
    <w:rsid w:val="00E83710"/>
    <w:rsid w:val="00E83FF6"/>
    <w:rsid w:val="00E85F47"/>
    <w:rsid w:val="00E86B74"/>
    <w:rsid w:val="00E86D28"/>
    <w:rsid w:val="00E86D78"/>
    <w:rsid w:val="00E87B26"/>
    <w:rsid w:val="00E90165"/>
    <w:rsid w:val="00E92501"/>
    <w:rsid w:val="00EA04E0"/>
    <w:rsid w:val="00EA0D7A"/>
    <w:rsid w:val="00EA11A5"/>
    <w:rsid w:val="00EA1786"/>
    <w:rsid w:val="00EA19C5"/>
    <w:rsid w:val="00EA2058"/>
    <w:rsid w:val="00EA4BA2"/>
    <w:rsid w:val="00EA5996"/>
    <w:rsid w:val="00EA7A41"/>
    <w:rsid w:val="00EB0777"/>
    <w:rsid w:val="00EB0BE7"/>
    <w:rsid w:val="00EB12C0"/>
    <w:rsid w:val="00EB3F36"/>
    <w:rsid w:val="00EB5228"/>
    <w:rsid w:val="00EB585A"/>
    <w:rsid w:val="00EB64CF"/>
    <w:rsid w:val="00EB673A"/>
    <w:rsid w:val="00EC3CF3"/>
    <w:rsid w:val="00EC3FFE"/>
    <w:rsid w:val="00EC4150"/>
    <w:rsid w:val="00EC48D1"/>
    <w:rsid w:val="00EC529F"/>
    <w:rsid w:val="00EC653C"/>
    <w:rsid w:val="00EC6F7E"/>
    <w:rsid w:val="00ED08A6"/>
    <w:rsid w:val="00ED2FA7"/>
    <w:rsid w:val="00ED4589"/>
    <w:rsid w:val="00ED5383"/>
    <w:rsid w:val="00ED6770"/>
    <w:rsid w:val="00ED67EB"/>
    <w:rsid w:val="00ED6B54"/>
    <w:rsid w:val="00ED6CF5"/>
    <w:rsid w:val="00EE047C"/>
    <w:rsid w:val="00EE57B1"/>
    <w:rsid w:val="00EE5A34"/>
    <w:rsid w:val="00EE69D0"/>
    <w:rsid w:val="00EE7D27"/>
    <w:rsid w:val="00EE7E42"/>
    <w:rsid w:val="00EF1341"/>
    <w:rsid w:val="00EF34EF"/>
    <w:rsid w:val="00EF3531"/>
    <w:rsid w:val="00EF4F2F"/>
    <w:rsid w:val="00EF4F50"/>
    <w:rsid w:val="00EF5300"/>
    <w:rsid w:val="00EF7714"/>
    <w:rsid w:val="00EF7EE6"/>
    <w:rsid w:val="00F02E39"/>
    <w:rsid w:val="00F066F6"/>
    <w:rsid w:val="00F069F8"/>
    <w:rsid w:val="00F06C07"/>
    <w:rsid w:val="00F0749C"/>
    <w:rsid w:val="00F07653"/>
    <w:rsid w:val="00F07BEB"/>
    <w:rsid w:val="00F106F5"/>
    <w:rsid w:val="00F11A44"/>
    <w:rsid w:val="00F11D0A"/>
    <w:rsid w:val="00F11D13"/>
    <w:rsid w:val="00F1238C"/>
    <w:rsid w:val="00F13DED"/>
    <w:rsid w:val="00F157A1"/>
    <w:rsid w:val="00F162AC"/>
    <w:rsid w:val="00F166B5"/>
    <w:rsid w:val="00F16BA5"/>
    <w:rsid w:val="00F172DC"/>
    <w:rsid w:val="00F17F37"/>
    <w:rsid w:val="00F17FBC"/>
    <w:rsid w:val="00F2021C"/>
    <w:rsid w:val="00F204C2"/>
    <w:rsid w:val="00F211EC"/>
    <w:rsid w:val="00F21B19"/>
    <w:rsid w:val="00F21DF7"/>
    <w:rsid w:val="00F23A48"/>
    <w:rsid w:val="00F25271"/>
    <w:rsid w:val="00F2652E"/>
    <w:rsid w:val="00F311A6"/>
    <w:rsid w:val="00F3193A"/>
    <w:rsid w:val="00F31B8F"/>
    <w:rsid w:val="00F3510E"/>
    <w:rsid w:val="00F35880"/>
    <w:rsid w:val="00F4036A"/>
    <w:rsid w:val="00F405FB"/>
    <w:rsid w:val="00F41AE5"/>
    <w:rsid w:val="00F439FE"/>
    <w:rsid w:val="00F440C9"/>
    <w:rsid w:val="00F44A51"/>
    <w:rsid w:val="00F45CBC"/>
    <w:rsid w:val="00F475D0"/>
    <w:rsid w:val="00F520BB"/>
    <w:rsid w:val="00F53C59"/>
    <w:rsid w:val="00F56A38"/>
    <w:rsid w:val="00F570A7"/>
    <w:rsid w:val="00F573E4"/>
    <w:rsid w:val="00F57BE4"/>
    <w:rsid w:val="00F6039F"/>
    <w:rsid w:val="00F61D74"/>
    <w:rsid w:val="00F62103"/>
    <w:rsid w:val="00F623AA"/>
    <w:rsid w:val="00F6260E"/>
    <w:rsid w:val="00F62E14"/>
    <w:rsid w:val="00F63AD4"/>
    <w:rsid w:val="00F64960"/>
    <w:rsid w:val="00F64F7E"/>
    <w:rsid w:val="00F656E2"/>
    <w:rsid w:val="00F65912"/>
    <w:rsid w:val="00F7264D"/>
    <w:rsid w:val="00F72F21"/>
    <w:rsid w:val="00F73006"/>
    <w:rsid w:val="00F73D91"/>
    <w:rsid w:val="00F770A8"/>
    <w:rsid w:val="00F77D4C"/>
    <w:rsid w:val="00F77E50"/>
    <w:rsid w:val="00F77FE2"/>
    <w:rsid w:val="00F81D0D"/>
    <w:rsid w:val="00F82EFB"/>
    <w:rsid w:val="00F84CAD"/>
    <w:rsid w:val="00F87712"/>
    <w:rsid w:val="00F90392"/>
    <w:rsid w:val="00F91270"/>
    <w:rsid w:val="00F91C69"/>
    <w:rsid w:val="00F91CDC"/>
    <w:rsid w:val="00F9219A"/>
    <w:rsid w:val="00F92356"/>
    <w:rsid w:val="00F92CD4"/>
    <w:rsid w:val="00F94B3B"/>
    <w:rsid w:val="00F96160"/>
    <w:rsid w:val="00F96300"/>
    <w:rsid w:val="00F9788C"/>
    <w:rsid w:val="00F97A6F"/>
    <w:rsid w:val="00F97CA5"/>
    <w:rsid w:val="00F97EB6"/>
    <w:rsid w:val="00FA059C"/>
    <w:rsid w:val="00FA1BC2"/>
    <w:rsid w:val="00FA38F4"/>
    <w:rsid w:val="00FA3F8B"/>
    <w:rsid w:val="00FA439D"/>
    <w:rsid w:val="00FA4D87"/>
    <w:rsid w:val="00FA6EAE"/>
    <w:rsid w:val="00FA72B2"/>
    <w:rsid w:val="00FA7BFD"/>
    <w:rsid w:val="00FB070C"/>
    <w:rsid w:val="00FB1082"/>
    <w:rsid w:val="00FB1AA2"/>
    <w:rsid w:val="00FB2175"/>
    <w:rsid w:val="00FB38FD"/>
    <w:rsid w:val="00FC10B6"/>
    <w:rsid w:val="00FC164A"/>
    <w:rsid w:val="00FC2F14"/>
    <w:rsid w:val="00FC33B7"/>
    <w:rsid w:val="00FC3BAD"/>
    <w:rsid w:val="00FC5196"/>
    <w:rsid w:val="00FD0209"/>
    <w:rsid w:val="00FD04C9"/>
    <w:rsid w:val="00FD18D5"/>
    <w:rsid w:val="00FD333F"/>
    <w:rsid w:val="00FD3E50"/>
    <w:rsid w:val="00FD464C"/>
    <w:rsid w:val="00FD7FA9"/>
    <w:rsid w:val="00FE000B"/>
    <w:rsid w:val="00FE04F7"/>
    <w:rsid w:val="00FE12F4"/>
    <w:rsid w:val="00FE1E59"/>
    <w:rsid w:val="00FE202D"/>
    <w:rsid w:val="00FE2AD4"/>
    <w:rsid w:val="00FE35B7"/>
    <w:rsid w:val="00FE378D"/>
    <w:rsid w:val="00FE414B"/>
    <w:rsid w:val="00FE4D1C"/>
    <w:rsid w:val="00FE4EED"/>
    <w:rsid w:val="00FF0009"/>
    <w:rsid w:val="00FF05F4"/>
    <w:rsid w:val="00FF1045"/>
    <w:rsid w:val="00FF1C67"/>
    <w:rsid w:val="00FF436B"/>
    <w:rsid w:val="00FF556B"/>
    <w:rsid w:val="00FF617F"/>
    <w:rsid w:val="00FF7C17"/>
    <w:rsid w:val="34F63A1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9265"/>
    <o:shapelayout v:ext="edit">
      <o:idmap v:ext="edit" data="1"/>
    </o:shapelayout>
  </w:shapeDefaults>
  <w:decimalSymbol w:val=","/>
  <w:listSeparator w:val=";"/>
  <w14:docId w14:val="5CAFF0E9"/>
  <w15:docId w15:val="{FC09F192-C809-40C8-9DAD-96320A74A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iPriority="99"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qFormat="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58CE"/>
    <w:rPr>
      <w:lang w:eastAsia="pt-BR"/>
    </w:rPr>
  </w:style>
  <w:style w:type="paragraph" w:styleId="Ttulo1">
    <w:name w:val="heading 1"/>
    <w:basedOn w:val="Normal"/>
    <w:next w:val="Normal"/>
    <w:link w:val="Ttulo1Char"/>
    <w:uiPriority w:val="9"/>
    <w:qFormat/>
    <w:rsid w:val="008672EF"/>
    <w:pPr>
      <w:keepNext/>
      <w:spacing w:before="240" w:after="60"/>
      <w:outlineLvl w:val="0"/>
    </w:pPr>
    <w:rPr>
      <w:rFonts w:ascii="Cambria" w:hAnsi="Cambria"/>
      <w:b/>
      <w:bCs/>
      <w:kern w:val="32"/>
      <w:sz w:val="32"/>
      <w:szCs w:val="32"/>
      <w:lang w:val="x-none" w:eastAsia="x-none"/>
    </w:rPr>
  </w:style>
  <w:style w:type="paragraph" w:styleId="Ttulo2">
    <w:name w:val="heading 2"/>
    <w:basedOn w:val="Normal"/>
    <w:next w:val="Normal"/>
    <w:link w:val="Ttulo2Char"/>
    <w:uiPriority w:val="9"/>
    <w:qFormat/>
    <w:rsid w:val="00EB64CF"/>
    <w:pPr>
      <w:keepNext/>
      <w:tabs>
        <w:tab w:val="num" w:pos="936"/>
        <w:tab w:val="left" w:pos="9356"/>
      </w:tabs>
      <w:spacing w:line="360" w:lineRule="auto"/>
      <w:ind w:left="936" w:right="4" w:hanging="576"/>
      <w:jc w:val="both"/>
      <w:outlineLvl w:val="1"/>
    </w:pPr>
    <w:rPr>
      <w:rFonts w:ascii="Arial" w:hAnsi="Arial"/>
      <w:b/>
    </w:rPr>
  </w:style>
  <w:style w:type="paragraph" w:styleId="Ttulo3">
    <w:name w:val="heading 3"/>
    <w:basedOn w:val="Normal"/>
    <w:next w:val="Normal"/>
    <w:link w:val="Ttulo3Char"/>
    <w:uiPriority w:val="9"/>
    <w:qFormat/>
    <w:rsid w:val="00A54912"/>
    <w:pPr>
      <w:keepNext/>
      <w:jc w:val="center"/>
      <w:outlineLvl w:val="2"/>
    </w:pPr>
    <w:rPr>
      <w:sz w:val="24"/>
      <w:lang w:val="x-none" w:eastAsia="x-none"/>
    </w:rPr>
  </w:style>
  <w:style w:type="paragraph" w:styleId="Ttulo4">
    <w:name w:val="heading 4"/>
    <w:basedOn w:val="Normal"/>
    <w:next w:val="Normal"/>
    <w:link w:val="Ttulo4Char"/>
    <w:uiPriority w:val="9"/>
    <w:qFormat/>
    <w:rsid w:val="00A54912"/>
    <w:pPr>
      <w:keepNext/>
      <w:jc w:val="center"/>
      <w:outlineLvl w:val="3"/>
    </w:pPr>
    <w:rPr>
      <w:b/>
      <w:sz w:val="24"/>
      <w:lang w:val="x-none" w:eastAsia="x-none"/>
    </w:rPr>
  </w:style>
  <w:style w:type="paragraph" w:styleId="Ttulo5">
    <w:name w:val="heading 5"/>
    <w:basedOn w:val="Normal"/>
    <w:next w:val="Normal"/>
    <w:link w:val="Ttulo5Char"/>
    <w:uiPriority w:val="9"/>
    <w:qFormat/>
    <w:rsid w:val="00A54912"/>
    <w:pPr>
      <w:keepNext/>
      <w:jc w:val="center"/>
      <w:outlineLvl w:val="4"/>
    </w:pPr>
    <w:rPr>
      <w:b/>
      <w:sz w:val="24"/>
      <w:lang w:val="x-none" w:eastAsia="x-none"/>
    </w:rPr>
  </w:style>
  <w:style w:type="paragraph" w:styleId="Ttulo6">
    <w:name w:val="heading 6"/>
    <w:basedOn w:val="Normal"/>
    <w:next w:val="Normal"/>
    <w:link w:val="Ttulo6Char"/>
    <w:uiPriority w:val="9"/>
    <w:qFormat/>
    <w:rsid w:val="001A2D11"/>
    <w:pPr>
      <w:spacing w:before="240" w:after="60"/>
      <w:outlineLvl w:val="5"/>
    </w:pPr>
    <w:rPr>
      <w:b/>
      <w:bCs/>
      <w:sz w:val="22"/>
      <w:szCs w:val="22"/>
    </w:rPr>
  </w:style>
  <w:style w:type="paragraph" w:styleId="Ttulo7">
    <w:name w:val="heading 7"/>
    <w:basedOn w:val="Normal"/>
    <w:next w:val="Normal"/>
    <w:link w:val="Ttulo7Char"/>
    <w:qFormat/>
    <w:rsid w:val="00A54912"/>
    <w:pPr>
      <w:keepNext/>
      <w:outlineLvl w:val="6"/>
    </w:pPr>
    <w:rPr>
      <w:sz w:val="24"/>
      <w:lang w:val="x-none" w:eastAsia="x-none"/>
    </w:rPr>
  </w:style>
  <w:style w:type="paragraph" w:styleId="Ttulo8">
    <w:name w:val="heading 8"/>
    <w:basedOn w:val="Normal"/>
    <w:next w:val="Normal"/>
    <w:link w:val="Ttulo8Char"/>
    <w:qFormat/>
    <w:rsid w:val="00A54912"/>
    <w:pPr>
      <w:keepNext/>
      <w:jc w:val="both"/>
      <w:outlineLvl w:val="7"/>
    </w:pPr>
    <w:rPr>
      <w:b/>
      <w:sz w:val="24"/>
      <w:u w:val="single"/>
      <w:lang w:val="x-none" w:eastAsia="x-none"/>
    </w:rPr>
  </w:style>
  <w:style w:type="paragraph" w:styleId="Ttulo9">
    <w:name w:val="heading 9"/>
    <w:basedOn w:val="Normal"/>
    <w:next w:val="Normal"/>
    <w:link w:val="Ttulo9Char"/>
    <w:qFormat/>
    <w:rsid w:val="00A54912"/>
    <w:pPr>
      <w:keepNext/>
      <w:jc w:val="both"/>
      <w:outlineLvl w:val="8"/>
    </w:pPr>
    <w:rPr>
      <w:b/>
      <w:sz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8672EF"/>
    <w:rPr>
      <w:rFonts w:ascii="Cambria" w:eastAsia="Times New Roman" w:hAnsi="Cambria" w:cs="Times New Roman"/>
      <w:b/>
      <w:bCs/>
      <w:kern w:val="32"/>
      <w:sz w:val="32"/>
      <w:szCs w:val="32"/>
    </w:rPr>
  </w:style>
  <w:style w:type="character" w:customStyle="1" w:styleId="Ttulo2Char">
    <w:name w:val="Título 2 Char"/>
    <w:link w:val="Ttulo2"/>
    <w:rsid w:val="00EB64CF"/>
    <w:rPr>
      <w:rFonts w:ascii="Arial" w:hAnsi="Arial"/>
      <w:b/>
      <w:lang w:val="pt-BR" w:eastAsia="pt-BR" w:bidi="ar-SA"/>
    </w:rPr>
  </w:style>
  <w:style w:type="paragraph" w:styleId="Cabealho">
    <w:name w:val="header"/>
    <w:aliases w:val="Cabeçalho superior,Heading 1a,h,he,HeaderNN"/>
    <w:basedOn w:val="Normal"/>
    <w:link w:val="CabealhoChar"/>
    <w:uiPriority w:val="99"/>
    <w:qFormat/>
    <w:rsid w:val="00EB64CF"/>
    <w:pPr>
      <w:tabs>
        <w:tab w:val="center" w:pos="4252"/>
        <w:tab w:val="right" w:pos="8504"/>
      </w:tabs>
    </w:pPr>
  </w:style>
  <w:style w:type="character" w:customStyle="1" w:styleId="CabealhoChar">
    <w:name w:val="Cabeçalho Char"/>
    <w:aliases w:val="Cabeçalho superior Char,Heading 1a Char,h Char,he Char,HeaderNN Char"/>
    <w:link w:val="Cabealho"/>
    <w:uiPriority w:val="99"/>
    <w:qFormat/>
    <w:rsid w:val="00EB64CF"/>
    <w:rPr>
      <w:lang w:val="pt-BR" w:eastAsia="pt-BR" w:bidi="ar-SA"/>
    </w:rPr>
  </w:style>
  <w:style w:type="paragraph" w:styleId="Rodap">
    <w:name w:val="footer"/>
    <w:basedOn w:val="Normal"/>
    <w:link w:val="RodapChar"/>
    <w:uiPriority w:val="99"/>
    <w:qFormat/>
    <w:rsid w:val="00EB64CF"/>
    <w:pPr>
      <w:tabs>
        <w:tab w:val="center" w:pos="4252"/>
        <w:tab w:val="right" w:pos="8504"/>
      </w:tabs>
    </w:pPr>
  </w:style>
  <w:style w:type="character" w:customStyle="1" w:styleId="RodapChar">
    <w:name w:val="Rodapé Char"/>
    <w:link w:val="Rodap"/>
    <w:uiPriority w:val="99"/>
    <w:qFormat/>
    <w:rsid w:val="00EB64CF"/>
    <w:rPr>
      <w:lang w:val="pt-BR" w:eastAsia="pt-BR" w:bidi="ar-SA"/>
    </w:rPr>
  </w:style>
  <w:style w:type="character" w:styleId="Nmerodepgina">
    <w:name w:val="page number"/>
    <w:basedOn w:val="Fontepargpadro"/>
    <w:rsid w:val="00EB64CF"/>
  </w:style>
  <w:style w:type="paragraph" w:styleId="Corpodetexto">
    <w:name w:val="Body Text"/>
    <w:basedOn w:val="Normal"/>
    <w:link w:val="CorpodetextoChar"/>
    <w:uiPriority w:val="1"/>
    <w:qFormat/>
    <w:rsid w:val="00EB64CF"/>
    <w:pPr>
      <w:suppressAutoHyphens/>
      <w:jc w:val="center"/>
    </w:pPr>
    <w:rPr>
      <w:sz w:val="100"/>
      <w:szCs w:val="24"/>
      <w:lang w:eastAsia="ar-SA"/>
    </w:rPr>
  </w:style>
  <w:style w:type="character" w:customStyle="1" w:styleId="CorpodetextoChar">
    <w:name w:val="Corpo de texto Char"/>
    <w:link w:val="Corpodetexto"/>
    <w:qFormat/>
    <w:rsid w:val="00EB64CF"/>
    <w:rPr>
      <w:sz w:val="100"/>
      <w:szCs w:val="24"/>
      <w:lang w:val="pt-BR" w:eastAsia="ar-SA" w:bidi="ar-SA"/>
    </w:rPr>
  </w:style>
  <w:style w:type="table" w:styleId="Tabelacomgrade">
    <w:name w:val="Table Grid"/>
    <w:basedOn w:val="Tabelanormal"/>
    <w:qFormat/>
    <w:rsid w:val="00DE29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1"/>
    <w:rsid w:val="001A2D11"/>
    <w:pPr>
      <w:spacing w:after="120"/>
      <w:ind w:left="283"/>
    </w:pPr>
  </w:style>
  <w:style w:type="character" w:styleId="Hyperlink">
    <w:name w:val="Hyperlink"/>
    <w:qFormat/>
    <w:rsid w:val="001A2D11"/>
    <w:rPr>
      <w:color w:val="0000FF"/>
      <w:u w:val="single"/>
    </w:rPr>
  </w:style>
  <w:style w:type="paragraph" w:styleId="Corpodetexto2">
    <w:name w:val="Body Text 2"/>
    <w:basedOn w:val="Normal"/>
    <w:link w:val="Corpodetexto2Char"/>
    <w:rsid w:val="001A2D11"/>
    <w:pPr>
      <w:spacing w:after="120" w:line="480" w:lineRule="auto"/>
    </w:pPr>
  </w:style>
  <w:style w:type="paragraph" w:styleId="Corpodetexto3">
    <w:name w:val="Body Text 3"/>
    <w:basedOn w:val="Normal"/>
    <w:link w:val="Corpodetexto3Char"/>
    <w:rsid w:val="001A2D11"/>
    <w:pPr>
      <w:spacing w:after="120"/>
    </w:pPr>
    <w:rPr>
      <w:sz w:val="16"/>
      <w:szCs w:val="16"/>
    </w:rPr>
  </w:style>
  <w:style w:type="paragraph" w:styleId="Recuodecorpodetexto3">
    <w:name w:val="Body Text Indent 3"/>
    <w:basedOn w:val="Normal"/>
    <w:link w:val="Recuodecorpodetexto3Char"/>
    <w:rsid w:val="001A2D11"/>
    <w:pPr>
      <w:ind w:left="705"/>
      <w:jc w:val="both"/>
    </w:pPr>
    <w:rPr>
      <w:rFonts w:ascii="Arial" w:hAnsi="Arial"/>
      <w:sz w:val="24"/>
    </w:rPr>
  </w:style>
  <w:style w:type="paragraph" w:styleId="Ttulo">
    <w:name w:val="Title"/>
    <w:basedOn w:val="Normal"/>
    <w:link w:val="TtuloChar"/>
    <w:uiPriority w:val="1"/>
    <w:qFormat/>
    <w:rsid w:val="001A2D11"/>
    <w:pPr>
      <w:jc w:val="center"/>
    </w:pPr>
    <w:rPr>
      <w:b/>
      <w:sz w:val="28"/>
      <w:lang w:val="x-none" w:eastAsia="x-none"/>
    </w:rPr>
  </w:style>
  <w:style w:type="character" w:styleId="Forte">
    <w:name w:val="Strong"/>
    <w:uiPriority w:val="22"/>
    <w:qFormat/>
    <w:rsid w:val="001A2D11"/>
    <w:rPr>
      <w:b/>
      <w:bCs/>
    </w:rPr>
  </w:style>
  <w:style w:type="character" w:styleId="nfase">
    <w:name w:val="Emphasis"/>
    <w:qFormat/>
    <w:rsid w:val="001A2D11"/>
    <w:rPr>
      <w:i/>
      <w:iCs/>
    </w:rPr>
  </w:style>
  <w:style w:type="paragraph" w:styleId="Textodebalo">
    <w:name w:val="Balloon Text"/>
    <w:basedOn w:val="Normal"/>
    <w:link w:val="TextodebaloChar"/>
    <w:qFormat/>
    <w:rsid w:val="006F20DA"/>
    <w:rPr>
      <w:rFonts w:ascii="Tahoma" w:hAnsi="Tahoma"/>
      <w:sz w:val="16"/>
      <w:szCs w:val="16"/>
      <w:lang w:val="x-none" w:eastAsia="x-none"/>
    </w:rPr>
  </w:style>
  <w:style w:type="character" w:customStyle="1" w:styleId="TextodebaloChar">
    <w:name w:val="Texto de balão Char"/>
    <w:link w:val="Textodebalo"/>
    <w:qFormat/>
    <w:rsid w:val="006F20DA"/>
    <w:rPr>
      <w:rFonts w:ascii="Tahoma" w:hAnsi="Tahoma" w:cs="Tahoma"/>
      <w:sz w:val="16"/>
      <w:szCs w:val="16"/>
    </w:rPr>
  </w:style>
  <w:style w:type="paragraph" w:styleId="SemEspaamento">
    <w:name w:val="No Spacing"/>
    <w:aliases w:val="Licitação - Padrão"/>
    <w:link w:val="SemEspaamentoChar"/>
    <w:uiPriority w:val="1"/>
    <w:qFormat/>
    <w:rsid w:val="009A63FB"/>
    <w:rPr>
      <w:rFonts w:ascii="Calibri" w:eastAsia="Calibri" w:hAnsi="Calibri"/>
      <w:sz w:val="22"/>
      <w:szCs w:val="22"/>
      <w:lang w:eastAsia="en-US"/>
    </w:rPr>
  </w:style>
  <w:style w:type="character" w:customStyle="1" w:styleId="Ttulo3Char">
    <w:name w:val="Título 3 Char"/>
    <w:link w:val="Ttulo3"/>
    <w:qFormat/>
    <w:rsid w:val="00A54912"/>
    <w:rPr>
      <w:sz w:val="24"/>
    </w:rPr>
  </w:style>
  <w:style w:type="character" w:customStyle="1" w:styleId="Ttulo4Char">
    <w:name w:val="Título 4 Char"/>
    <w:link w:val="Ttulo4"/>
    <w:uiPriority w:val="9"/>
    <w:qFormat/>
    <w:rsid w:val="00A54912"/>
    <w:rPr>
      <w:b/>
      <w:sz w:val="24"/>
    </w:rPr>
  </w:style>
  <w:style w:type="character" w:customStyle="1" w:styleId="Ttulo5Char">
    <w:name w:val="Título 5 Char"/>
    <w:link w:val="Ttulo5"/>
    <w:rsid w:val="00A54912"/>
    <w:rPr>
      <w:b/>
      <w:sz w:val="24"/>
    </w:rPr>
  </w:style>
  <w:style w:type="character" w:customStyle="1" w:styleId="Ttulo7Char">
    <w:name w:val="Título 7 Char"/>
    <w:link w:val="Ttulo7"/>
    <w:rsid w:val="00A54912"/>
    <w:rPr>
      <w:sz w:val="24"/>
    </w:rPr>
  </w:style>
  <w:style w:type="character" w:customStyle="1" w:styleId="Ttulo8Char">
    <w:name w:val="Título 8 Char"/>
    <w:link w:val="Ttulo8"/>
    <w:rsid w:val="00A54912"/>
    <w:rPr>
      <w:b/>
      <w:sz w:val="24"/>
      <w:u w:val="single"/>
    </w:rPr>
  </w:style>
  <w:style w:type="character" w:customStyle="1" w:styleId="Ttulo9Char">
    <w:name w:val="Título 9 Char"/>
    <w:link w:val="Ttulo9"/>
    <w:rsid w:val="00A54912"/>
    <w:rPr>
      <w:b/>
      <w:sz w:val="24"/>
    </w:rPr>
  </w:style>
  <w:style w:type="paragraph" w:styleId="Recuodecorpodetexto2">
    <w:name w:val="Body Text Indent 2"/>
    <w:basedOn w:val="Normal"/>
    <w:link w:val="Recuodecorpodetexto2Char"/>
    <w:rsid w:val="00A54912"/>
    <w:pPr>
      <w:ind w:left="360"/>
      <w:jc w:val="both"/>
    </w:pPr>
  </w:style>
  <w:style w:type="character" w:customStyle="1" w:styleId="Recuodecorpodetexto2Char">
    <w:name w:val="Recuo de corpo de texto 2 Char"/>
    <w:basedOn w:val="Fontepargpadro"/>
    <w:link w:val="Recuodecorpodetexto2"/>
    <w:rsid w:val="00A54912"/>
  </w:style>
  <w:style w:type="paragraph" w:customStyle="1" w:styleId="BodyText21">
    <w:name w:val="Body Text 21"/>
    <w:basedOn w:val="Normal"/>
    <w:rsid w:val="00A54912"/>
    <w:pPr>
      <w:jc w:val="both"/>
    </w:pPr>
    <w:rPr>
      <w:sz w:val="24"/>
    </w:rPr>
  </w:style>
  <w:style w:type="paragraph" w:styleId="Textoembloco">
    <w:name w:val="Block Text"/>
    <w:basedOn w:val="Normal"/>
    <w:rsid w:val="00A54912"/>
    <w:pPr>
      <w:ind w:left="360" w:right="335" w:hanging="851"/>
      <w:jc w:val="both"/>
    </w:pPr>
    <w:rPr>
      <w:rFonts w:ascii="Arial" w:hAnsi="Arial"/>
      <w:sz w:val="24"/>
      <w:szCs w:val="24"/>
    </w:rPr>
  </w:style>
  <w:style w:type="paragraph" w:customStyle="1" w:styleId="Textoembloco1">
    <w:name w:val="Texto em bloco1"/>
    <w:basedOn w:val="Normal"/>
    <w:rsid w:val="00A54912"/>
    <w:pPr>
      <w:widowControl w:val="0"/>
      <w:suppressAutoHyphens/>
      <w:ind w:left="360" w:right="-81" w:firstLine="540"/>
    </w:pPr>
    <w:rPr>
      <w:rFonts w:ascii="Arial" w:eastAsia="Lucida Sans Unicode" w:hAnsi="Arial"/>
      <w:sz w:val="24"/>
      <w:szCs w:val="24"/>
    </w:rPr>
  </w:style>
  <w:style w:type="paragraph" w:customStyle="1" w:styleId="Corpodetexto21">
    <w:name w:val="Corpo de texto 21"/>
    <w:basedOn w:val="Normal"/>
    <w:rsid w:val="00A54912"/>
    <w:pPr>
      <w:widowControl w:val="0"/>
      <w:suppressAutoHyphens/>
      <w:jc w:val="both"/>
    </w:pPr>
    <w:rPr>
      <w:rFonts w:eastAsia="Lucida Sans Unicode"/>
      <w:sz w:val="24"/>
      <w:szCs w:val="24"/>
    </w:rPr>
  </w:style>
  <w:style w:type="paragraph" w:customStyle="1" w:styleId="Recuodecorpodetexto31">
    <w:name w:val="Recuo de corpo de texto 31"/>
    <w:basedOn w:val="Normal"/>
    <w:rsid w:val="00A54912"/>
    <w:pPr>
      <w:widowControl w:val="0"/>
      <w:suppressAutoHyphens/>
      <w:spacing w:after="120"/>
      <w:ind w:left="283"/>
    </w:pPr>
    <w:rPr>
      <w:rFonts w:eastAsia="Lucida Sans Unicode"/>
      <w:sz w:val="16"/>
      <w:szCs w:val="16"/>
    </w:rPr>
  </w:style>
  <w:style w:type="paragraph" w:customStyle="1" w:styleId="Recuodecorpodetexto21">
    <w:name w:val="Recuo de corpo de texto 21"/>
    <w:basedOn w:val="Normal"/>
    <w:rsid w:val="00A54912"/>
    <w:pPr>
      <w:tabs>
        <w:tab w:val="left" w:pos="2400"/>
        <w:tab w:val="left" w:pos="2520"/>
      </w:tabs>
      <w:suppressAutoHyphens/>
      <w:ind w:left="2520"/>
      <w:jc w:val="both"/>
    </w:pPr>
    <w:rPr>
      <w:rFonts w:ascii="Arial" w:hAnsi="Arial" w:cs="Arial"/>
      <w:sz w:val="22"/>
      <w:szCs w:val="24"/>
      <w:lang w:eastAsia="ar-SA"/>
    </w:rPr>
  </w:style>
  <w:style w:type="paragraph" w:customStyle="1" w:styleId="S1">
    <w:name w:val="S1"/>
    <w:basedOn w:val="Normal"/>
    <w:rsid w:val="00A54912"/>
    <w:pPr>
      <w:ind w:left="993" w:hanging="709"/>
      <w:jc w:val="both"/>
    </w:pPr>
    <w:rPr>
      <w:sz w:val="24"/>
    </w:rPr>
  </w:style>
  <w:style w:type="paragraph" w:styleId="NormalWeb">
    <w:name w:val="Normal (Web)"/>
    <w:basedOn w:val="Normal"/>
    <w:uiPriority w:val="99"/>
    <w:qFormat/>
    <w:rsid w:val="00A54912"/>
    <w:pPr>
      <w:spacing w:before="100" w:beforeAutospacing="1" w:after="100" w:afterAutospacing="1"/>
    </w:pPr>
    <w:rPr>
      <w:sz w:val="24"/>
      <w:szCs w:val="24"/>
    </w:rPr>
  </w:style>
  <w:style w:type="paragraph" w:customStyle="1" w:styleId="Default">
    <w:name w:val="Default"/>
    <w:qFormat/>
    <w:rsid w:val="00A54912"/>
    <w:pPr>
      <w:autoSpaceDE w:val="0"/>
      <w:autoSpaceDN w:val="0"/>
      <w:adjustRightInd w:val="0"/>
    </w:pPr>
    <w:rPr>
      <w:color w:val="000000"/>
      <w:sz w:val="24"/>
      <w:szCs w:val="24"/>
      <w:lang w:eastAsia="pt-BR"/>
    </w:rPr>
  </w:style>
  <w:style w:type="paragraph" w:customStyle="1" w:styleId="WW-Textoembloco">
    <w:name w:val="WW-Texto em bloco"/>
    <w:basedOn w:val="Normal"/>
    <w:rsid w:val="00A54912"/>
    <w:pPr>
      <w:tabs>
        <w:tab w:val="left" w:pos="1418"/>
        <w:tab w:val="left" w:pos="1560"/>
        <w:tab w:val="left" w:pos="2160"/>
        <w:tab w:val="left" w:pos="2880"/>
        <w:tab w:val="left" w:pos="3600"/>
        <w:tab w:val="left" w:pos="4320"/>
        <w:tab w:val="left" w:pos="5040"/>
        <w:tab w:val="left" w:pos="5760"/>
        <w:tab w:val="left" w:pos="6480"/>
        <w:tab w:val="left" w:pos="7200"/>
        <w:tab w:val="left" w:pos="7920"/>
      </w:tabs>
      <w:suppressAutoHyphens/>
      <w:spacing w:line="240" w:lineRule="atLeast"/>
      <w:ind w:left="1276" w:right="51"/>
      <w:jc w:val="both"/>
    </w:pPr>
    <w:rPr>
      <w:sz w:val="24"/>
      <w:lang w:eastAsia="ar-SA"/>
    </w:rPr>
  </w:style>
  <w:style w:type="paragraph" w:styleId="Textodenotaderodap">
    <w:name w:val="footnote text"/>
    <w:basedOn w:val="Normal"/>
    <w:link w:val="TextodenotaderodapChar"/>
    <w:unhideWhenUsed/>
    <w:rsid w:val="002B1698"/>
    <w:pPr>
      <w:autoSpaceDE w:val="0"/>
      <w:autoSpaceDN w:val="0"/>
    </w:pPr>
  </w:style>
  <w:style w:type="character" w:customStyle="1" w:styleId="TextodenotaderodapChar">
    <w:name w:val="Texto de nota de rodapé Char"/>
    <w:basedOn w:val="Fontepargpadro"/>
    <w:link w:val="Textodenotaderodap"/>
    <w:rsid w:val="002B1698"/>
  </w:style>
  <w:style w:type="character" w:styleId="Refdenotaderodap">
    <w:name w:val="footnote reference"/>
    <w:unhideWhenUsed/>
    <w:rsid w:val="002B1698"/>
    <w:rPr>
      <w:rFonts w:ascii="Times New Roman" w:hAnsi="Times New Roman" w:cs="Times New Roman" w:hint="default"/>
      <w:vertAlign w:val="superscript"/>
    </w:rPr>
  </w:style>
  <w:style w:type="character" w:customStyle="1" w:styleId="st">
    <w:name w:val="st"/>
    <w:rsid w:val="00D37C01"/>
    <w:rPr>
      <w:rFonts w:cs="Times New Roman"/>
    </w:rPr>
  </w:style>
  <w:style w:type="character" w:customStyle="1" w:styleId="TtuloChar">
    <w:name w:val="Título Char"/>
    <w:link w:val="Ttulo"/>
    <w:qFormat/>
    <w:locked/>
    <w:rsid w:val="00FF05F4"/>
    <w:rPr>
      <w:b/>
      <w:sz w:val="28"/>
    </w:rPr>
  </w:style>
  <w:style w:type="paragraph" w:styleId="PargrafodaLista">
    <w:name w:val="List Paragraph"/>
    <w:aliases w:val="Titulo de Fígura,TITULO A,lp1,Iz - Párrafo de lista,Sivsa Parrafo,Titulo parrafo,3,Punto,Fundamentacion"/>
    <w:basedOn w:val="Normal"/>
    <w:link w:val="PargrafodaListaChar"/>
    <w:uiPriority w:val="34"/>
    <w:qFormat/>
    <w:rsid w:val="009E18C1"/>
    <w:pPr>
      <w:ind w:left="720"/>
      <w:contextualSpacing/>
    </w:pPr>
    <w:rPr>
      <w:rFonts w:ascii="Garamond" w:hAnsi="Garamond"/>
      <w:sz w:val="26"/>
    </w:rPr>
  </w:style>
  <w:style w:type="character" w:customStyle="1" w:styleId="Caracteresdenotaderodap">
    <w:name w:val="Caracteres de nota de rodapé"/>
    <w:rsid w:val="000531B2"/>
    <w:rPr>
      <w:rFonts w:cs="Times New Roman"/>
      <w:vertAlign w:val="superscript"/>
    </w:rPr>
  </w:style>
  <w:style w:type="character" w:customStyle="1" w:styleId="MenoPendente1">
    <w:name w:val="Menção Pendente1"/>
    <w:uiPriority w:val="99"/>
    <w:unhideWhenUsed/>
    <w:qFormat/>
    <w:rsid w:val="00C27EBA"/>
    <w:rPr>
      <w:color w:val="605E5C"/>
      <w:shd w:val="clear" w:color="auto" w:fill="E1DFDD"/>
    </w:rPr>
  </w:style>
  <w:style w:type="character" w:customStyle="1" w:styleId="apple-tab-span">
    <w:name w:val="apple-tab-span"/>
    <w:rsid w:val="00B4126C"/>
  </w:style>
  <w:style w:type="table" w:customStyle="1" w:styleId="lista">
    <w:name w:val="lista"/>
    <w:uiPriority w:val="99"/>
    <w:rsid w:val="00617CBD"/>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customStyle="1" w:styleId="Nivel01">
    <w:name w:val="Nivel 01"/>
    <w:basedOn w:val="Ttulo1"/>
    <w:next w:val="Normal"/>
    <w:link w:val="Nivel01Char"/>
    <w:qFormat/>
    <w:rsid w:val="00C302FD"/>
    <w:pPr>
      <w:keepLines/>
      <w:numPr>
        <w:numId w:val="1"/>
      </w:numPr>
      <w:tabs>
        <w:tab w:val="num" w:pos="360"/>
        <w:tab w:val="left" w:pos="567"/>
      </w:tabs>
      <w:spacing w:after="0"/>
      <w:ind w:left="0" w:firstLine="0"/>
      <w:jc w:val="both"/>
    </w:pPr>
    <w:rPr>
      <w:rFonts w:ascii="Ecofont_Spranq_eco_Sans" w:hAnsi="Ecofont_Spranq_eco_Sans"/>
      <w:color w:val="000000"/>
      <w:kern w:val="0"/>
      <w:sz w:val="20"/>
      <w:szCs w:val="20"/>
      <w:lang w:val="pt-BR" w:eastAsia="pt-BR"/>
    </w:rPr>
  </w:style>
  <w:style w:type="table" w:customStyle="1" w:styleId="lista1">
    <w:name w:val="lista1"/>
    <w:uiPriority w:val="99"/>
    <w:rsid w:val="009902C1"/>
    <w:pPr>
      <w:spacing w:after="200" w:line="276"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2">
    <w:name w:val="lista2"/>
    <w:uiPriority w:val="99"/>
    <w:rsid w:val="00B360FC"/>
    <w:pPr>
      <w:spacing w:after="200" w:line="276"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3">
    <w:name w:val="lista3"/>
    <w:uiPriority w:val="99"/>
    <w:rsid w:val="0007665A"/>
    <w:pPr>
      <w:spacing w:after="200" w:line="276" w:lineRule="auto"/>
    </w:pPr>
    <w:rPr>
      <w:rFonts w:ascii="Arial" w:eastAsia="Arial" w:hAnsi="Arial" w:cs="Arial"/>
      <w:lang w:eastAsia="pt-BR"/>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00" w:type="dxa"/>
        <w:left w:w="0" w:type="dxa"/>
        <w:bottom w:w="0" w:type="dxa"/>
        <w:right w:w="50" w:type="dxa"/>
      </w:tblCellMar>
    </w:tblPr>
  </w:style>
  <w:style w:type="character" w:customStyle="1" w:styleId="normaltextrun">
    <w:name w:val="normaltextrun"/>
    <w:basedOn w:val="Fontepargpadro"/>
    <w:rsid w:val="00E42768"/>
  </w:style>
  <w:style w:type="paragraph" w:customStyle="1" w:styleId="paragraph">
    <w:name w:val="paragraph"/>
    <w:basedOn w:val="Normal"/>
    <w:qFormat/>
    <w:rsid w:val="00624D55"/>
    <w:pPr>
      <w:spacing w:before="100" w:beforeAutospacing="1" w:after="100" w:afterAutospacing="1"/>
    </w:pPr>
    <w:rPr>
      <w:sz w:val="24"/>
      <w:szCs w:val="24"/>
    </w:rPr>
  </w:style>
  <w:style w:type="character" w:customStyle="1" w:styleId="eop">
    <w:name w:val="eop"/>
    <w:basedOn w:val="Fontepargpadro"/>
    <w:qFormat/>
    <w:rsid w:val="00624D55"/>
  </w:style>
  <w:style w:type="character" w:customStyle="1" w:styleId="tabchar">
    <w:name w:val="tabchar"/>
    <w:basedOn w:val="Fontepargpadro"/>
    <w:rsid w:val="00624D55"/>
  </w:style>
  <w:style w:type="character" w:customStyle="1" w:styleId="SemEspaamentoChar">
    <w:name w:val="Sem Espaçamento Char"/>
    <w:aliases w:val="Licitação - Padrão Char"/>
    <w:link w:val="SemEspaamento"/>
    <w:uiPriority w:val="1"/>
    <w:rsid w:val="00B426F7"/>
    <w:rPr>
      <w:rFonts w:ascii="Calibri" w:eastAsia="Calibri" w:hAnsi="Calibri"/>
      <w:sz w:val="22"/>
      <w:szCs w:val="22"/>
      <w:lang w:eastAsia="en-US"/>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771874"/>
    <w:rPr>
      <w:rFonts w:ascii="Garamond" w:hAnsi="Garamond"/>
      <w:sz w:val="26"/>
      <w:lang w:eastAsia="pt-BR"/>
    </w:rPr>
  </w:style>
  <w:style w:type="numbering" w:customStyle="1" w:styleId="Estilo1">
    <w:name w:val="Estilo1"/>
    <w:uiPriority w:val="99"/>
    <w:rsid w:val="00CC1F74"/>
    <w:pPr>
      <w:numPr>
        <w:numId w:val="4"/>
      </w:numPr>
    </w:pPr>
  </w:style>
  <w:style w:type="numbering" w:customStyle="1" w:styleId="Estilo2">
    <w:name w:val="Estilo2"/>
    <w:uiPriority w:val="99"/>
    <w:rsid w:val="00CC1F74"/>
    <w:pPr>
      <w:numPr>
        <w:numId w:val="5"/>
      </w:numPr>
    </w:pPr>
  </w:style>
  <w:style w:type="paragraph" w:customStyle="1" w:styleId="Standard">
    <w:name w:val="Standard"/>
    <w:qFormat/>
    <w:rsid w:val="008D3C08"/>
    <w:pPr>
      <w:suppressAutoHyphens/>
      <w:autoSpaceDN w:val="0"/>
      <w:textAlignment w:val="baseline"/>
    </w:pPr>
    <w:rPr>
      <w:kern w:val="3"/>
      <w:sz w:val="24"/>
      <w:szCs w:val="24"/>
      <w:lang w:eastAsia="pt-BR"/>
    </w:rPr>
  </w:style>
  <w:style w:type="character" w:customStyle="1" w:styleId="MenoPendente2">
    <w:name w:val="Menção Pendente2"/>
    <w:basedOn w:val="Fontepargpadro"/>
    <w:uiPriority w:val="99"/>
    <w:unhideWhenUsed/>
    <w:qFormat/>
    <w:rsid w:val="00960ADD"/>
    <w:rPr>
      <w:color w:val="605E5C"/>
      <w:shd w:val="clear" w:color="auto" w:fill="E1DFDD"/>
    </w:rPr>
  </w:style>
  <w:style w:type="character" w:styleId="HiperlinkVisitado">
    <w:name w:val="FollowedHyperlink"/>
    <w:basedOn w:val="Fontepargpadro"/>
    <w:uiPriority w:val="99"/>
    <w:qFormat/>
    <w:rsid w:val="00960ADD"/>
    <w:rPr>
      <w:color w:val="954F72" w:themeColor="followedHyperlink"/>
      <w:u w:val="single"/>
    </w:rPr>
  </w:style>
  <w:style w:type="character" w:customStyle="1" w:styleId="MenoPendente3">
    <w:name w:val="Menção Pendente3"/>
    <w:basedOn w:val="Fontepargpadro"/>
    <w:uiPriority w:val="99"/>
    <w:unhideWhenUsed/>
    <w:qFormat/>
    <w:rsid w:val="00D61254"/>
    <w:rPr>
      <w:color w:val="605E5C"/>
      <w:shd w:val="clear" w:color="auto" w:fill="E1DFDD"/>
    </w:rPr>
  </w:style>
  <w:style w:type="paragraph" w:customStyle="1" w:styleId="Nivel2">
    <w:name w:val="Nivel 2"/>
    <w:basedOn w:val="Normal"/>
    <w:link w:val="Nivel2Char"/>
    <w:qFormat/>
    <w:rsid w:val="00F91270"/>
    <w:pPr>
      <w:spacing w:before="120" w:after="120" w:line="276" w:lineRule="auto"/>
      <w:jc w:val="both"/>
    </w:pPr>
    <w:rPr>
      <w:rFonts w:ascii="Arial" w:eastAsiaTheme="minorEastAsia" w:hAnsi="Arial" w:cs="Arial"/>
      <w:color w:val="000000"/>
    </w:rPr>
  </w:style>
  <w:style w:type="paragraph" w:customStyle="1" w:styleId="Nivel3">
    <w:name w:val="Nivel 3"/>
    <w:basedOn w:val="Normal"/>
    <w:link w:val="Nivel3Char"/>
    <w:qFormat/>
    <w:rsid w:val="00F91270"/>
    <w:pPr>
      <w:spacing w:before="120" w:after="120" w:line="276" w:lineRule="auto"/>
      <w:ind w:left="284"/>
      <w:jc w:val="both"/>
    </w:pPr>
    <w:rPr>
      <w:rFonts w:ascii="Arial" w:eastAsiaTheme="minorEastAsia" w:hAnsi="Arial" w:cs="Arial"/>
      <w:color w:val="000000"/>
    </w:rPr>
  </w:style>
  <w:style w:type="paragraph" w:customStyle="1" w:styleId="Nivel4">
    <w:name w:val="Nivel 4"/>
    <w:basedOn w:val="Nivel3"/>
    <w:link w:val="Nivel4Char"/>
    <w:qFormat/>
    <w:rsid w:val="00F91270"/>
    <w:pPr>
      <w:ind w:left="567"/>
    </w:pPr>
    <w:rPr>
      <w:color w:val="auto"/>
    </w:rPr>
  </w:style>
  <w:style w:type="paragraph" w:customStyle="1" w:styleId="Nivel5">
    <w:name w:val="Nivel 5"/>
    <w:basedOn w:val="Nivel4"/>
    <w:qFormat/>
    <w:rsid w:val="00F91270"/>
    <w:pPr>
      <w:tabs>
        <w:tab w:val="num" w:pos="360"/>
      </w:tabs>
      <w:ind w:left="851"/>
    </w:pPr>
  </w:style>
  <w:style w:type="character" w:customStyle="1" w:styleId="Nivel2Char">
    <w:name w:val="Nivel 2 Char"/>
    <w:basedOn w:val="Fontepargpadro"/>
    <w:link w:val="Nivel2"/>
    <w:locked/>
    <w:rsid w:val="00F91270"/>
    <w:rPr>
      <w:rFonts w:ascii="Arial" w:eastAsiaTheme="minorEastAsia" w:hAnsi="Arial" w:cs="Arial"/>
      <w:color w:val="000000"/>
      <w:lang w:eastAsia="pt-BR"/>
    </w:rPr>
  </w:style>
  <w:style w:type="paragraph" w:customStyle="1" w:styleId="Nvel2-Red">
    <w:name w:val="Nível 2 -Red"/>
    <w:basedOn w:val="Nivel2"/>
    <w:link w:val="Nvel2-RedChar"/>
    <w:qFormat/>
    <w:rsid w:val="00F91270"/>
    <w:pPr>
      <w:numPr>
        <w:ilvl w:val="1"/>
        <w:numId w:val="3"/>
      </w:numPr>
      <w:ind w:left="0" w:firstLine="0"/>
    </w:pPr>
    <w:rPr>
      <w:i/>
      <w:iCs/>
      <w:color w:val="FF0000"/>
    </w:rPr>
  </w:style>
  <w:style w:type="character" w:customStyle="1" w:styleId="Nvel2-RedChar">
    <w:name w:val="Nível 2 -Red Char"/>
    <w:basedOn w:val="Nivel2Char"/>
    <w:link w:val="Nvel2-Red"/>
    <w:qFormat/>
    <w:rsid w:val="00F91270"/>
    <w:rPr>
      <w:rFonts w:ascii="Arial" w:eastAsiaTheme="minorEastAsia" w:hAnsi="Arial" w:cs="Arial"/>
      <w:i/>
      <w:iCs/>
      <w:color w:val="FF0000"/>
      <w:lang w:eastAsia="pt-BR"/>
    </w:rPr>
  </w:style>
  <w:style w:type="character" w:customStyle="1" w:styleId="Nivel01Char">
    <w:name w:val="Nivel 01 Char"/>
    <w:basedOn w:val="Fontepargpadro"/>
    <w:link w:val="Nivel01"/>
    <w:qFormat/>
    <w:rsid w:val="00F91270"/>
    <w:rPr>
      <w:rFonts w:ascii="Ecofont_Spranq_eco_Sans" w:hAnsi="Ecofont_Spranq_eco_Sans"/>
      <w:b/>
      <w:bCs/>
      <w:color w:val="000000"/>
      <w:lang w:eastAsia="pt-BR"/>
    </w:rPr>
  </w:style>
  <w:style w:type="character" w:customStyle="1" w:styleId="Nivel3Char">
    <w:name w:val="Nivel 3 Char"/>
    <w:basedOn w:val="Fontepargpadro"/>
    <w:link w:val="Nivel3"/>
    <w:qFormat/>
    <w:rsid w:val="00F91270"/>
    <w:rPr>
      <w:rFonts w:ascii="Arial" w:eastAsiaTheme="minorEastAsia" w:hAnsi="Arial" w:cs="Arial"/>
      <w:color w:val="000000"/>
      <w:lang w:eastAsia="pt-BR"/>
    </w:rPr>
  </w:style>
  <w:style w:type="character" w:customStyle="1" w:styleId="Nivel4Char">
    <w:name w:val="Nivel 4 Char"/>
    <w:basedOn w:val="Fontepargpadro"/>
    <w:link w:val="Nivel4"/>
    <w:qFormat/>
    <w:rsid w:val="00F91270"/>
    <w:rPr>
      <w:rFonts w:ascii="Arial" w:eastAsiaTheme="minorEastAsia" w:hAnsi="Arial" w:cs="Arial"/>
      <w:lang w:eastAsia="pt-BR"/>
    </w:rPr>
  </w:style>
  <w:style w:type="paragraph" w:customStyle="1" w:styleId="Textbody">
    <w:name w:val="Text body"/>
    <w:basedOn w:val="Normal"/>
    <w:qFormat/>
    <w:rsid w:val="00F405FB"/>
    <w:pPr>
      <w:suppressAutoHyphens/>
      <w:autoSpaceDN w:val="0"/>
      <w:spacing w:after="120"/>
      <w:textAlignment w:val="baseline"/>
    </w:pPr>
    <w:rPr>
      <w:kern w:val="3"/>
      <w:sz w:val="24"/>
      <w:szCs w:val="24"/>
    </w:rPr>
  </w:style>
  <w:style w:type="character" w:customStyle="1" w:styleId="MenoPendente4">
    <w:name w:val="Menção Pendente4"/>
    <w:basedOn w:val="Fontepargpadro"/>
    <w:uiPriority w:val="99"/>
    <w:unhideWhenUsed/>
    <w:qFormat/>
    <w:rsid w:val="00E90165"/>
    <w:rPr>
      <w:color w:val="605E5C"/>
      <w:shd w:val="clear" w:color="auto" w:fill="E1DFDD"/>
    </w:rPr>
  </w:style>
  <w:style w:type="character" w:customStyle="1" w:styleId="MenoPendente5">
    <w:name w:val="Menção Pendente5"/>
    <w:basedOn w:val="Fontepargpadro"/>
    <w:uiPriority w:val="99"/>
    <w:semiHidden/>
    <w:unhideWhenUsed/>
    <w:rsid w:val="00005B00"/>
    <w:rPr>
      <w:color w:val="605E5C"/>
      <w:shd w:val="clear" w:color="auto" w:fill="E1DFDD"/>
    </w:rPr>
  </w:style>
  <w:style w:type="character" w:customStyle="1" w:styleId="Ttulo6Char">
    <w:name w:val="Título 6 Char"/>
    <w:link w:val="Ttulo6"/>
    <w:qFormat/>
    <w:locked/>
    <w:rsid w:val="00180E03"/>
    <w:rPr>
      <w:b/>
      <w:bCs/>
      <w:sz w:val="22"/>
      <w:szCs w:val="22"/>
      <w:lang w:eastAsia="pt-BR"/>
    </w:rPr>
  </w:style>
  <w:style w:type="character" w:styleId="nfaseSutil">
    <w:name w:val="Subtle Emphasis"/>
    <w:uiPriority w:val="19"/>
    <w:qFormat/>
    <w:rsid w:val="00180E03"/>
    <w:rPr>
      <w:rFonts w:cs="Times New Roman"/>
      <w:i/>
      <w:color w:val="808080"/>
    </w:rPr>
  </w:style>
  <w:style w:type="paragraph" w:styleId="Lista0">
    <w:name w:val="List"/>
    <w:basedOn w:val="Textbody"/>
    <w:rsid w:val="00180E03"/>
    <w:rPr>
      <w:rFonts w:cs="Mangal"/>
    </w:rPr>
  </w:style>
  <w:style w:type="paragraph" w:customStyle="1" w:styleId="Legenda1">
    <w:name w:val="Legenda1"/>
    <w:basedOn w:val="Standard"/>
    <w:rsid w:val="00180E03"/>
    <w:pPr>
      <w:suppressLineNumbers/>
      <w:spacing w:before="120" w:after="120"/>
    </w:pPr>
    <w:rPr>
      <w:rFonts w:cs="Mangal"/>
      <w:i/>
      <w:iCs/>
    </w:rPr>
  </w:style>
  <w:style w:type="paragraph" w:customStyle="1" w:styleId="Index">
    <w:name w:val="Index"/>
    <w:basedOn w:val="Standard"/>
    <w:rsid w:val="00180E03"/>
    <w:pPr>
      <w:suppressLineNumbers/>
    </w:pPr>
    <w:rPr>
      <w:rFonts w:cs="Mangal"/>
    </w:rPr>
  </w:style>
  <w:style w:type="paragraph" w:customStyle="1" w:styleId="Ttulo11">
    <w:name w:val="Título 11"/>
    <w:basedOn w:val="Standard"/>
    <w:next w:val="Textbody"/>
    <w:rsid w:val="00180E03"/>
    <w:pPr>
      <w:keepNext/>
      <w:spacing w:line="360" w:lineRule="auto"/>
      <w:jc w:val="both"/>
      <w:outlineLvl w:val="0"/>
    </w:pPr>
    <w:rPr>
      <w:rFonts w:ascii="Arial" w:hAnsi="Arial" w:cs="Arial"/>
      <w:b/>
      <w:bCs/>
    </w:rPr>
  </w:style>
  <w:style w:type="paragraph" w:customStyle="1" w:styleId="Ttulo21">
    <w:name w:val="Título 21"/>
    <w:basedOn w:val="Standard"/>
    <w:next w:val="Textbody"/>
    <w:rsid w:val="00180E03"/>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180E03"/>
    <w:pPr>
      <w:keepNext/>
      <w:spacing w:before="200"/>
      <w:outlineLvl w:val="2"/>
    </w:pPr>
    <w:rPr>
      <w:rFonts w:ascii="Cambria" w:hAnsi="Cambria" w:cs="F"/>
      <w:b/>
      <w:bCs/>
      <w:color w:val="4F81BD"/>
    </w:rPr>
  </w:style>
  <w:style w:type="paragraph" w:customStyle="1" w:styleId="Ttulo51">
    <w:name w:val="Título 51"/>
    <w:basedOn w:val="Standard"/>
    <w:next w:val="Textbody"/>
    <w:rsid w:val="00180E03"/>
    <w:pPr>
      <w:keepNext/>
      <w:spacing w:before="200"/>
      <w:outlineLvl w:val="4"/>
    </w:pPr>
    <w:rPr>
      <w:rFonts w:ascii="Cambria" w:hAnsi="Cambria" w:cs="F"/>
      <w:color w:val="243F60"/>
    </w:rPr>
  </w:style>
  <w:style w:type="paragraph" w:customStyle="1" w:styleId="Ttulo81">
    <w:name w:val="Título 81"/>
    <w:basedOn w:val="Standard"/>
    <w:next w:val="Textbody"/>
    <w:rsid w:val="00180E03"/>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rsid w:val="00180E03"/>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180E03"/>
    <w:pPr>
      <w:spacing w:line="360" w:lineRule="auto"/>
      <w:ind w:left="2160" w:hanging="744"/>
      <w:jc w:val="both"/>
    </w:pPr>
    <w:rPr>
      <w:rFonts w:ascii="Arial" w:hAnsi="Arial" w:cs="Arial"/>
    </w:rPr>
  </w:style>
  <w:style w:type="paragraph" w:customStyle="1" w:styleId="Cabealho1">
    <w:name w:val="Cabeçalho1"/>
    <w:basedOn w:val="Standard"/>
    <w:rsid w:val="00180E03"/>
    <w:pPr>
      <w:suppressLineNumbers/>
      <w:tabs>
        <w:tab w:val="center" w:pos="4419"/>
        <w:tab w:val="right" w:pos="8838"/>
      </w:tabs>
    </w:pPr>
  </w:style>
  <w:style w:type="paragraph" w:customStyle="1" w:styleId="Rodap1">
    <w:name w:val="Rodapé1"/>
    <w:basedOn w:val="Standard"/>
    <w:rsid w:val="00180E03"/>
    <w:pPr>
      <w:suppressLineNumbers/>
      <w:tabs>
        <w:tab w:val="center" w:pos="4252"/>
        <w:tab w:val="right" w:pos="8504"/>
      </w:tabs>
    </w:pPr>
  </w:style>
  <w:style w:type="character" w:customStyle="1" w:styleId="Corpodetexto2Char">
    <w:name w:val="Corpo de texto 2 Char"/>
    <w:link w:val="Corpodetexto2"/>
    <w:locked/>
    <w:rsid w:val="00180E03"/>
    <w:rPr>
      <w:lang w:eastAsia="pt-BR"/>
    </w:rPr>
  </w:style>
  <w:style w:type="paragraph" w:styleId="Subttulo">
    <w:name w:val="Subtitle"/>
    <w:basedOn w:val="Standard"/>
    <w:next w:val="Textbody"/>
    <w:link w:val="SubttuloChar"/>
    <w:uiPriority w:val="11"/>
    <w:qFormat/>
    <w:rsid w:val="00180E03"/>
    <w:pPr>
      <w:jc w:val="center"/>
    </w:pPr>
    <w:rPr>
      <w:rFonts w:ascii="Arial" w:hAnsi="Arial"/>
      <w:b/>
      <w:i/>
      <w:iCs/>
      <w:sz w:val="20"/>
      <w:szCs w:val="20"/>
    </w:rPr>
  </w:style>
  <w:style w:type="character" w:customStyle="1" w:styleId="SubttuloChar">
    <w:name w:val="Subtítulo Char"/>
    <w:basedOn w:val="Fontepargpadro"/>
    <w:link w:val="Subttulo"/>
    <w:rsid w:val="00180E03"/>
    <w:rPr>
      <w:rFonts w:ascii="Arial" w:hAnsi="Arial"/>
      <w:b/>
      <w:i/>
      <w:iCs/>
      <w:kern w:val="3"/>
      <w:lang w:eastAsia="pt-BR"/>
    </w:rPr>
  </w:style>
  <w:style w:type="paragraph" w:customStyle="1" w:styleId="WW-Padro">
    <w:name w:val="WW-Padrão"/>
    <w:rsid w:val="00180E03"/>
    <w:pPr>
      <w:widowControl w:val="0"/>
      <w:suppressAutoHyphens/>
      <w:autoSpaceDN w:val="0"/>
      <w:textAlignment w:val="baseline"/>
    </w:pPr>
    <w:rPr>
      <w:rFonts w:ascii="Calibri" w:eastAsia="SimSun" w:hAnsi="Calibri" w:cs="F"/>
      <w:kern w:val="3"/>
      <w:sz w:val="22"/>
      <w:szCs w:val="22"/>
      <w:lang w:eastAsia="en-US"/>
    </w:rPr>
  </w:style>
  <w:style w:type="paragraph" w:customStyle="1" w:styleId="Corpodetexto31">
    <w:name w:val="Corpo de texto 31"/>
    <w:basedOn w:val="WW-Padro"/>
    <w:rsid w:val="00180E03"/>
  </w:style>
  <w:style w:type="paragraph" w:customStyle="1" w:styleId="Ttulo10">
    <w:name w:val="Título1"/>
    <w:basedOn w:val="WW-Padro"/>
    <w:rsid w:val="00180E03"/>
  </w:style>
  <w:style w:type="character" w:customStyle="1" w:styleId="Corpodetexto3Char">
    <w:name w:val="Corpo de texto 3 Char"/>
    <w:link w:val="Corpodetexto3"/>
    <w:locked/>
    <w:rsid w:val="00180E03"/>
    <w:rPr>
      <w:sz w:val="16"/>
      <w:szCs w:val="16"/>
      <w:lang w:eastAsia="pt-BR"/>
    </w:rPr>
  </w:style>
  <w:style w:type="paragraph" w:customStyle="1" w:styleId="TextosemFormatao1">
    <w:name w:val="Texto sem Formatação1"/>
    <w:basedOn w:val="Standard"/>
    <w:rsid w:val="00180E03"/>
  </w:style>
  <w:style w:type="paragraph" w:customStyle="1" w:styleId="nonormal">
    <w:name w:val="no normal"/>
    <w:rsid w:val="00180E03"/>
    <w:pPr>
      <w:widowControl w:val="0"/>
      <w:suppressAutoHyphens/>
      <w:autoSpaceDN w:val="0"/>
      <w:textAlignment w:val="baseline"/>
    </w:pPr>
    <w:rPr>
      <w:rFonts w:ascii="Calibri" w:eastAsia="SimSun" w:hAnsi="Calibri" w:cs="F"/>
      <w:kern w:val="3"/>
      <w:sz w:val="22"/>
      <w:szCs w:val="22"/>
      <w:lang w:eastAsia="en-US"/>
    </w:rPr>
  </w:style>
  <w:style w:type="paragraph" w:customStyle="1" w:styleId="ecxmsonormal">
    <w:name w:val="ecxmsonormal"/>
    <w:basedOn w:val="Standard"/>
    <w:rsid w:val="00180E03"/>
  </w:style>
  <w:style w:type="paragraph" w:styleId="Pr-formataoHTML">
    <w:name w:val="HTML Preformatted"/>
    <w:basedOn w:val="Standard"/>
    <w:link w:val="Pr-formataoHTMLChar"/>
    <w:uiPriority w:val="99"/>
    <w:rsid w:val="00180E03"/>
  </w:style>
  <w:style w:type="character" w:customStyle="1" w:styleId="Pr-formataoHTMLChar">
    <w:name w:val="Pré-formatação HTML Char"/>
    <w:basedOn w:val="Fontepargpadro"/>
    <w:link w:val="Pr-formataoHTML"/>
    <w:uiPriority w:val="99"/>
    <w:rsid w:val="00180E03"/>
    <w:rPr>
      <w:kern w:val="3"/>
      <w:sz w:val="24"/>
      <w:szCs w:val="24"/>
      <w:lang w:eastAsia="pt-BR"/>
    </w:rPr>
  </w:style>
  <w:style w:type="paragraph" w:customStyle="1" w:styleId="cabealhoencabezado0">
    <w:name w:val="cabealhoencabezado0"/>
    <w:basedOn w:val="Standard"/>
    <w:rsid w:val="00180E03"/>
  </w:style>
  <w:style w:type="paragraph" w:customStyle="1" w:styleId="western">
    <w:name w:val="western"/>
    <w:basedOn w:val="Standard"/>
    <w:rsid w:val="00180E03"/>
  </w:style>
  <w:style w:type="paragraph" w:styleId="Legenda">
    <w:name w:val="caption"/>
    <w:basedOn w:val="Standard"/>
    <w:qFormat/>
    <w:rsid w:val="00180E03"/>
  </w:style>
  <w:style w:type="character" w:customStyle="1" w:styleId="ListLabel1">
    <w:name w:val="ListLabel 1"/>
    <w:rsid w:val="00180E03"/>
    <w:rPr>
      <w:b/>
    </w:rPr>
  </w:style>
  <w:style w:type="character" w:customStyle="1" w:styleId="ListLabel2">
    <w:name w:val="ListLabel 2"/>
    <w:rsid w:val="00180E03"/>
  </w:style>
  <w:style w:type="character" w:customStyle="1" w:styleId="ListLabel3">
    <w:name w:val="ListLabel 3"/>
    <w:rsid w:val="00180E03"/>
  </w:style>
  <w:style w:type="character" w:customStyle="1" w:styleId="ListLabel4">
    <w:name w:val="ListLabel 4"/>
    <w:rsid w:val="00180E03"/>
    <w:rPr>
      <w:b/>
      <w:color w:val="000000"/>
    </w:rPr>
  </w:style>
  <w:style w:type="character" w:customStyle="1" w:styleId="ListLabel5">
    <w:name w:val="ListLabel 5"/>
    <w:rsid w:val="00180E03"/>
    <w:rPr>
      <w:color w:val="00000A"/>
      <w:sz w:val="22"/>
    </w:rPr>
  </w:style>
  <w:style w:type="character" w:customStyle="1" w:styleId="RecuodecorpodetextoChar">
    <w:name w:val="Recuo de corpo de texto Char"/>
    <w:rsid w:val="00180E03"/>
    <w:rPr>
      <w:rFonts w:cs="Times New Roman"/>
    </w:rPr>
  </w:style>
  <w:style w:type="character" w:customStyle="1" w:styleId="Internetlink">
    <w:name w:val="Internet link"/>
    <w:rsid w:val="00180E03"/>
    <w:rPr>
      <w:rFonts w:cs="Times New Roman"/>
      <w:color w:val="0000FF"/>
      <w:u w:val="single"/>
    </w:rPr>
  </w:style>
  <w:style w:type="character" w:customStyle="1" w:styleId="StrongEmphasis">
    <w:name w:val="Strong Emphasis"/>
    <w:rsid w:val="00180E03"/>
    <w:rPr>
      <w:rFonts w:cs="Times New Roman"/>
      <w:b/>
      <w:bCs/>
    </w:rPr>
  </w:style>
  <w:style w:type="character" w:customStyle="1" w:styleId="apple-converted-space">
    <w:name w:val="apple-converted-space"/>
    <w:rsid w:val="00180E03"/>
    <w:rPr>
      <w:rFonts w:cs="Times New Roman"/>
    </w:rPr>
  </w:style>
  <w:style w:type="character" w:styleId="TextodoEspaoReservado">
    <w:name w:val="Placeholder Text"/>
    <w:uiPriority w:val="67"/>
    <w:qFormat/>
    <w:rsid w:val="00180E03"/>
    <w:rPr>
      <w:rFonts w:cs="Times New Roman"/>
    </w:rPr>
  </w:style>
  <w:style w:type="character" w:customStyle="1" w:styleId="NumberingSymbols">
    <w:name w:val="Numbering Symbols"/>
    <w:rsid w:val="00180E03"/>
  </w:style>
  <w:style w:type="character" w:customStyle="1" w:styleId="CabealhoChar1">
    <w:name w:val="Cabeçalho Char1"/>
    <w:aliases w:val="Cabeçalho superior Char1,Heading 1a Char1,h Char1,he Char1,HeaderNN Char1"/>
    <w:uiPriority w:val="99"/>
    <w:locked/>
    <w:rsid w:val="00180E03"/>
    <w:rPr>
      <w:rFonts w:ascii="Calibri" w:eastAsia="SimSun" w:hAnsi="Calibri" w:cs="F"/>
      <w:kern w:val="3"/>
      <w:lang w:val="pt-BR" w:eastAsia="x-none"/>
    </w:rPr>
  </w:style>
  <w:style w:type="character" w:customStyle="1" w:styleId="Ttulo3Char1">
    <w:name w:val="Título 3 Char1"/>
    <w:rsid w:val="00180E03"/>
    <w:rPr>
      <w:rFonts w:ascii="Cambria" w:hAnsi="Cambria" w:cs="Times New Roman"/>
      <w:b/>
      <w:bCs/>
      <w:color w:val="4F81BD"/>
    </w:rPr>
  </w:style>
  <w:style w:type="character" w:customStyle="1" w:styleId="RodapChar1">
    <w:name w:val="Rodapé Char1"/>
    <w:uiPriority w:val="99"/>
    <w:locked/>
    <w:rsid w:val="00180E03"/>
    <w:rPr>
      <w:rFonts w:ascii="Calibri" w:eastAsia="SimSun" w:hAnsi="Calibri" w:cs="F"/>
      <w:kern w:val="3"/>
      <w:lang w:val="pt-BR" w:eastAsia="x-none"/>
    </w:rPr>
  </w:style>
  <w:style w:type="character" w:customStyle="1" w:styleId="Ttulo9Char1">
    <w:name w:val="Título 9 Char1"/>
    <w:uiPriority w:val="9"/>
    <w:semiHidden/>
    <w:rsid w:val="00180E03"/>
    <w:rPr>
      <w:rFonts w:ascii="Calibri Light" w:eastAsia="Times New Roman" w:hAnsi="Calibri Light" w:cs="Times New Roman"/>
      <w:i/>
      <w:iCs/>
      <w:color w:val="404040"/>
      <w:sz w:val="20"/>
      <w:szCs w:val="20"/>
    </w:rPr>
  </w:style>
  <w:style w:type="character" w:customStyle="1" w:styleId="CorpodetextoChar1">
    <w:name w:val="Corpo de texto Char1"/>
    <w:uiPriority w:val="99"/>
    <w:locked/>
    <w:rsid w:val="00180E03"/>
    <w:rPr>
      <w:rFonts w:ascii="Times New Roman" w:hAnsi="Times New Roman" w:cs="Times New Roman"/>
      <w:sz w:val="24"/>
      <w:szCs w:val="24"/>
      <w:lang w:val="pt-BR" w:eastAsia="pt-BR"/>
    </w:rPr>
  </w:style>
  <w:style w:type="paragraph" w:customStyle="1" w:styleId="Corpodetexto32">
    <w:name w:val="Corpo de texto 32"/>
    <w:basedOn w:val="Normal"/>
    <w:rsid w:val="00180E03"/>
    <w:pPr>
      <w:suppressAutoHyphens/>
      <w:spacing w:line="240" w:lineRule="atLeast"/>
      <w:jc w:val="both"/>
    </w:pPr>
    <w:rPr>
      <w:sz w:val="24"/>
      <w:lang w:eastAsia="zh-CN"/>
    </w:rPr>
  </w:style>
  <w:style w:type="paragraph" w:customStyle="1" w:styleId="04partenormativa">
    <w:name w:val="04partenormativa"/>
    <w:basedOn w:val="Normal"/>
    <w:rsid w:val="00180E03"/>
    <w:pPr>
      <w:spacing w:before="100" w:beforeAutospacing="1" w:after="100" w:afterAutospacing="1"/>
    </w:pPr>
    <w:rPr>
      <w:sz w:val="24"/>
      <w:szCs w:val="24"/>
    </w:rPr>
  </w:style>
  <w:style w:type="paragraph" w:styleId="Textodenotadefim">
    <w:name w:val="endnote text"/>
    <w:basedOn w:val="Normal"/>
    <w:link w:val="TextodenotadefimChar"/>
    <w:uiPriority w:val="99"/>
    <w:unhideWhenUsed/>
    <w:rsid w:val="00180E03"/>
    <w:pPr>
      <w:widowControl w:val="0"/>
      <w:suppressAutoHyphens/>
      <w:autoSpaceDN w:val="0"/>
      <w:textAlignment w:val="baseline"/>
    </w:pPr>
    <w:rPr>
      <w:rFonts w:ascii="Calibri" w:eastAsia="SimSun" w:hAnsi="Calibri"/>
      <w:kern w:val="3"/>
      <w:lang w:eastAsia="x-none"/>
    </w:rPr>
  </w:style>
  <w:style w:type="character" w:customStyle="1" w:styleId="TextodenotadefimChar">
    <w:name w:val="Texto de nota de fim Char"/>
    <w:basedOn w:val="Fontepargpadro"/>
    <w:link w:val="Textodenotadefim"/>
    <w:uiPriority w:val="99"/>
    <w:rsid w:val="00180E03"/>
    <w:rPr>
      <w:rFonts w:ascii="Calibri" w:eastAsia="SimSun" w:hAnsi="Calibri"/>
      <w:kern w:val="3"/>
      <w:lang w:eastAsia="x-none"/>
    </w:rPr>
  </w:style>
  <w:style w:type="character" w:styleId="Refdenotadefim">
    <w:name w:val="endnote reference"/>
    <w:uiPriority w:val="99"/>
    <w:unhideWhenUsed/>
    <w:rsid w:val="00180E03"/>
    <w:rPr>
      <w:rFonts w:cs="Times New Roman"/>
      <w:vertAlign w:val="superscript"/>
    </w:rPr>
  </w:style>
  <w:style w:type="paragraph" w:customStyle="1" w:styleId="A3101075">
    <w:name w:val="_A3101075"/>
    <w:rsid w:val="00180E03"/>
    <w:pPr>
      <w:widowControl w:val="0"/>
      <w:suppressAutoHyphens/>
      <w:ind w:left="141" w:firstLine="4320"/>
      <w:jc w:val="both"/>
    </w:pPr>
    <w:rPr>
      <w:color w:val="000000"/>
      <w:sz w:val="24"/>
      <w:lang w:eastAsia="zh-CN"/>
    </w:rPr>
  </w:style>
  <w:style w:type="character" w:customStyle="1" w:styleId="apple-style-span">
    <w:name w:val="apple-style-span"/>
    <w:qFormat/>
    <w:rsid w:val="00180E03"/>
    <w:rPr>
      <w:rFonts w:cs="Times New Roman"/>
    </w:rPr>
  </w:style>
  <w:style w:type="paragraph" w:customStyle="1" w:styleId="Textopadro">
    <w:name w:val="Texto padrão"/>
    <w:basedOn w:val="Normal"/>
    <w:rsid w:val="00180E03"/>
    <w:pPr>
      <w:widowControl w:val="0"/>
      <w:suppressAutoHyphens/>
    </w:pPr>
    <w:rPr>
      <w:kern w:val="1"/>
      <w:sz w:val="24"/>
      <w:lang w:val="en-US" w:eastAsia="zh-CN"/>
    </w:rPr>
  </w:style>
  <w:style w:type="paragraph" w:customStyle="1" w:styleId="Ttulo22">
    <w:name w:val="Título 22"/>
    <w:basedOn w:val="Normal"/>
    <w:uiPriority w:val="1"/>
    <w:qFormat/>
    <w:rsid w:val="00180E03"/>
    <w:pPr>
      <w:widowControl w:val="0"/>
      <w:autoSpaceDE w:val="0"/>
      <w:autoSpaceDN w:val="0"/>
      <w:outlineLvl w:val="2"/>
    </w:pPr>
    <w:rPr>
      <w:rFonts w:ascii="Calibri" w:hAnsi="Calibri" w:cs="Calibri"/>
      <w:b/>
      <w:bCs/>
      <w:lang w:val="pt-PT" w:eastAsia="pt-PT"/>
    </w:rPr>
  </w:style>
  <w:style w:type="paragraph" w:customStyle="1" w:styleId="WW-Corpodetexto3">
    <w:name w:val="WW-Corpo de texto 3"/>
    <w:basedOn w:val="Normal"/>
    <w:rsid w:val="00180E03"/>
    <w:pPr>
      <w:spacing w:line="360" w:lineRule="auto"/>
      <w:jc w:val="both"/>
    </w:pPr>
    <w:rPr>
      <w:sz w:val="24"/>
      <w:lang w:eastAsia="ar-SA"/>
    </w:rPr>
  </w:style>
  <w:style w:type="paragraph" w:styleId="Lista20">
    <w:name w:val="List 2"/>
    <w:basedOn w:val="Normal"/>
    <w:unhideWhenUsed/>
    <w:rsid w:val="00180E03"/>
    <w:pPr>
      <w:widowControl w:val="0"/>
      <w:suppressAutoHyphens/>
      <w:autoSpaceDN w:val="0"/>
      <w:ind w:left="566" w:hanging="283"/>
      <w:contextualSpacing/>
      <w:textAlignment w:val="baseline"/>
    </w:pPr>
    <w:rPr>
      <w:rFonts w:ascii="Calibri" w:eastAsia="SimSun" w:hAnsi="Calibri" w:cs="F"/>
      <w:kern w:val="3"/>
      <w:sz w:val="22"/>
      <w:szCs w:val="22"/>
      <w:lang w:eastAsia="en-US"/>
    </w:rPr>
  </w:style>
  <w:style w:type="paragraph" w:customStyle="1" w:styleId="marcadores">
    <w:name w:val="marcadores"/>
    <w:basedOn w:val="Normal"/>
    <w:rsid w:val="00180E03"/>
    <w:pPr>
      <w:numPr>
        <w:numId w:val="45"/>
      </w:numPr>
      <w:tabs>
        <w:tab w:val="num" w:pos="1134"/>
        <w:tab w:val="left" w:pos="3402"/>
      </w:tabs>
      <w:ind w:left="1134" w:hanging="425"/>
      <w:jc w:val="both"/>
    </w:pPr>
    <w:rPr>
      <w:sz w:val="22"/>
      <w:szCs w:val="22"/>
    </w:rPr>
  </w:style>
  <w:style w:type="character" w:customStyle="1" w:styleId="time">
    <w:name w:val="time"/>
    <w:rsid w:val="00180E03"/>
    <w:rPr>
      <w:rFonts w:cs="Times New Roman"/>
    </w:rPr>
  </w:style>
  <w:style w:type="paragraph" w:customStyle="1" w:styleId="ndice">
    <w:name w:val="Índice"/>
    <w:basedOn w:val="Normal"/>
    <w:rsid w:val="00180E03"/>
    <w:pPr>
      <w:suppressLineNumbers/>
      <w:suppressAutoHyphens/>
    </w:pPr>
    <w:rPr>
      <w:rFonts w:cs="Tahoma"/>
      <w:sz w:val="24"/>
      <w:szCs w:val="24"/>
      <w:lang w:eastAsia="zh-CN"/>
    </w:rPr>
  </w:style>
  <w:style w:type="paragraph" w:customStyle="1" w:styleId="PADRAO">
    <w:name w:val="PADRAO"/>
    <w:basedOn w:val="Normal"/>
    <w:rsid w:val="00180E03"/>
    <w:pPr>
      <w:suppressAutoHyphens/>
      <w:jc w:val="both"/>
    </w:pPr>
    <w:rPr>
      <w:rFonts w:ascii="Tms Rmn" w:hAnsi="Tms Rmn" w:cs="Tms Rmn"/>
      <w:sz w:val="24"/>
      <w:lang w:eastAsia="zh-CN"/>
    </w:rPr>
  </w:style>
  <w:style w:type="paragraph" w:customStyle="1" w:styleId="Normal1">
    <w:name w:val="Normal1"/>
    <w:basedOn w:val="Normal"/>
    <w:rsid w:val="00180E03"/>
    <w:pPr>
      <w:suppressAutoHyphens/>
      <w:autoSpaceDE w:val="0"/>
    </w:pPr>
    <w:rPr>
      <w:rFonts w:ascii="Arial" w:hAnsi="Arial" w:cs="Arial"/>
      <w:color w:val="000000"/>
      <w:kern w:val="2"/>
      <w:sz w:val="24"/>
      <w:szCs w:val="24"/>
      <w:lang w:eastAsia="zh-CN"/>
    </w:rPr>
  </w:style>
  <w:style w:type="character" w:customStyle="1" w:styleId="Fontepargpadro1">
    <w:name w:val="Fonte parág. padrão1"/>
    <w:rsid w:val="00180E03"/>
  </w:style>
  <w:style w:type="paragraph" w:customStyle="1" w:styleId="TableParagraph">
    <w:name w:val="Table Paragraph"/>
    <w:basedOn w:val="Normal"/>
    <w:uiPriority w:val="1"/>
    <w:qFormat/>
    <w:rsid w:val="00180E03"/>
    <w:pPr>
      <w:widowControl w:val="0"/>
      <w:autoSpaceDE w:val="0"/>
      <w:autoSpaceDN w:val="0"/>
      <w:spacing w:before="26"/>
    </w:pPr>
    <w:rPr>
      <w:rFonts w:ascii="Verdana" w:hAnsi="Verdana" w:cs="Verdana"/>
      <w:sz w:val="22"/>
      <w:szCs w:val="22"/>
      <w:lang w:val="pt-PT" w:eastAsia="pt-PT"/>
    </w:rPr>
  </w:style>
  <w:style w:type="paragraph" w:customStyle="1" w:styleId="NormalWeb1">
    <w:name w:val="Normal (Web)1"/>
    <w:basedOn w:val="Normal"/>
    <w:uiPriority w:val="7"/>
    <w:rsid w:val="00180E03"/>
    <w:pPr>
      <w:spacing w:before="280" w:after="280"/>
    </w:pPr>
    <w:rPr>
      <w:sz w:val="24"/>
      <w:szCs w:val="24"/>
      <w:lang w:eastAsia="ar-SA"/>
    </w:rPr>
  </w:style>
  <w:style w:type="paragraph" w:customStyle="1" w:styleId="Ttulo12">
    <w:name w:val="Título 12"/>
    <w:basedOn w:val="Normal"/>
    <w:uiPriority w:val="1"/>
    <w:qFormat/>
    <w:rsid w:val="00180E03"/>
    <w:pPr>
      <w:widowControl w:val="0"/>
      <w:autoSpaceDE w:val="0"/>
      <w:autoSpaceDN w:val="0"/>
      <w:spacing w:before="59"/>
      <w:outlineLvl w:val="1"/>
    </w:pPr>
    <w:rPr>
      <w:rFonts w:ascii="Calibri" w:hAnsi="Calibri" w:cs="Calibri"/>
      <w:b/>
      <w:bCs/>
      <w:lang w:val="pt-PT" w:eastAsia="pt-PT"/>
    </w:rPr>
  </w:style>
  <w:style w:type="paragraph" w:customStyle="1" w:styleId="Ttulo32">
    <w:name w:val="Título 32"/>
    <w:basedOn w:val="Normal"/>
    <w:uiPriority w:val="1"/>
    <w:qFormat/>
    <w:rsid w:val="00180E03"/>
    <w:pPr>
      <w:widowControl w:val="0"/>
      <w:autoSpaceDE w:val="0"/>
      <w:autoSpaceDN w:val="0"/>
      <w:spacing w:line="276" w:lineRule="exact"/>
      <w:ind w:left="112"/>
      <w:outlineLvl w:val="3"/>
    </w:pPr>
    <w:rPr>
      <w:b/>
      <w:bCs/>
      <w:sz w:val="25"/>
      <w:szCs w:val="25"/>
      <w:lang w:val="pt-PT" w:eastAsia="pt-PT"/>
    </w:rPr>
  </w:style>
  <w:style w:type="paragraph" w:customStyle="1" w:styleId="PADRO">
    <w:name w:val="PADRÃO"/>
    <w:qFormat/>
    <w:rsid w:val="00180E0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Citao">
    <w:name w:val="Quote"/>
    <w:basedOn w:val="Normal"/>
    <w:next w:val="Normal"/>
    <w:link w:val="CitaoChar"/>
    <w:qFormat/>
    <w:rsid w:val="00180E0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 w:val="24"/>
      <w:szCs w:val="24"/>
      <w:lang w:eastAsia="x-none"/>
    </w:rPr>
  </w:style>
  <w:style w:type="character" w:customStyle="1" w:styleId="CitaoChar">
    <w:name w:val="Citação Char"/>
    <w:basedOn w:val="Fontepargpadro"/>
    <w:link w:val="Citao"/>
    <w:qFormat/>
    <w:rsid w:val="00180E03"/>
    <w:rPr>
      <w:rFonts w:ascii="Arial" w:hAnsi="Arial"/>
      <w:i/>
      <w:iCs/>
      <w:color w:val="000000"/>
      <w:sz w:val="24"/>
      <w:szCs w:val="24"/>
      <w:shd w:val="clear" w:color="auto" w:fill="FFFFCC"/>
      <w:lang w:eastAsia="x-none"/>
    </w:rPr>
  </w:style>
  <w:style w:type="character" w:customStyle="1" w:styleId="markedcontent">
    <w:name w:val="markedcontent"/>
    <w:rsid w:val="00180E03"/>
  </w:style>
  <w:style w:type="paragraph" w:customStyle="1" w:styleId="Nivel01Titulo">
    <w:name w:val="Nivel_01_Titulo"/>
    <w:basedOn w:val="Nivel01"/>
    <w:link w:val="Nivel01TituloChar"/>
    <w:qFormat/>
    <w:rsid w:val="00180E03"/>
    <w:pPr>
      <w:numPr>
        <w:numId w:val="0"/>
      </w:numPr>
      <w:ind w:left="720" w:hanging="360"/>
      <w:jc w:val="left"/>
    </w:pPr>
    <w:rPr>
      <w:rFonts w:ascii="Arial" w:hAnsi="Arial"/>
      <w:spacing w:val="5"/>
      <w:kern w:val="28"/>
      <w:sz w:val="52"/>
      <w:szCs w:val="52"/>
      <w:lang w:val="x-none" w:eastAsia="x-none"/>
    </w:rPr>
  </w:style>
  <w:style w:type="character" w:customStyle="1" w:styleId="Nivel01TituloChar">
    <w:name w:val="Nivel_01_Titulo Char"/>
    <w:link w:val="Nivel01Titulo"/>
    <w:qFormat/>
    <w:locked/>
    <w:rsid w:val="00180E03"/>
    <w:rPr>
      <w:rFonts w:ascii="Arial" w:hAnsi="Arial"/>
      <w:b/>
      <w:bCs/>
      <w:color w:val="000000"/>
      <w:spacing w:val="5"/>
      <w:kern w:val="28"/>
      <w:sz w:val="52"/>
      <w:szCs w:val="52"/>
      <w:lang w:val="x-none" w:eastAsia="x-none"/>
    </w:rPr>
  </w:style>
  <w:style w:type="paragraph" w:customStyle="1" w:styleId="Nvel3-R">
    <w:name w:val="Nível 3-R"/>
    <w:basedOn w:val="Nivel3"/>
    <w:link w:val="Nvel3-RChar"/>
    <w:qFormat/>
    <w:rsid w:val="00180E03"/>
    <w:pPr>
      <w:ind w:left="425"/>
    </w:pPr>
    <w:rPr>
      <w:rFonts w:eastAsia="Times New Roman" w:cs="Times New Roman"/>
      <w:i/>
      <w:iCs/>
      <w:color w:val="FF0000"/>
      <w:lang w:val="x-none" w:eastAsia="x-none"/>
    </w:rPr>
  </w:style>
  <w:style w:type="character" w:customStyle="1" w:styleId="Nvel3-RChar">
    <w:name w:val="Nível 3-R Char"/>
    <w:link w:val="Nvel3-R"/>
    <w:qFormat/>
    <w:locked/>
    <w:rsid w:val="00180E03"/>
    <w:rPr>
      <w:rFonts w:ascii="Arial" w:hAnsi="Arial"/>
      <w:i/>
      <w:iCs/>
      <w:color w:val="FF0000"/>
      <w:lang w:val="x-none" w:eastAsia="x-none"/>
    </w:rPr>
  </w:style>
  <w:style w:type="paragraph" w:customStyle="1" w:styleId="Prembulo">
    <w:name w:val="Preâmbulo"/>
    <w:basedOn w:val="Normal"/>
    <w:link w:val="PrembuloChar"/>
    <w:qFormat/>
    <w:rsid w:val="00180E03"/>
    <w:pPr>
      <w:spacing w:before="480" w:after="120" w:line="360" w:lineRule="auto"/>
      <w:ind w:left="4253" w:right="-17"/>
      <w:jc w:val="both"/>
    </w:pPr>
    <w:rPr>
      <w:rFonts w:ascii="Arial" w:hAnsi="Arial"/>
      <w:bCs/>
    </w:rPr>
  </w:style>
  <w:style w:type="character" w:customStyle="1" w:styleId="PrembuloChar">
    <w:name w:val="Preâmbulo Char"/>
    <w:link w:val="Prembulo"/>
    <w:qFormat/>
    <w:locked/>
    <w:rsid w:val="00180E03"/>
    <w:rPr>
      <w:rFonts w:ascii="Arial" w:hAnsi="Arial"/>
      <w:bCs/>
      <w:lang w:eastAsia="pt-BR"/>
    </w:rPr>
  </w:style>
  <w:style w:type="paragraph" w:styleId="Remetente">
    <w:name w:val="envelope return"/>
    <w:basedOn w:val="Normal"/>
    <w:uiPriority w:val="99"/>
    <w:rsid w:val="00180E03"/>
    <w:rPr>
      <w:rFonts w:ascii="Arial" w:hAnsi="Arial"/>
    </w:rPr>
  </w:style>
  <w:style w:type="character" w:customStyle="1" w:styleId="RecuodecorpodetextoChar1">
    <w:name w:val="Recuo de corpo de texto Char1"/>
    <w:link w:val="Recuodecorpodetexto"/>
    <w:uiPriority w:val="99"/>
    <w:locked/>
    <w:rsid w:val="00180E03"/>
    <w:rPr>
      <w:lang w:eastAsia="pt-BR"/>
    </w:rPr>
  </w:style>
  <w:style w:type="character" w:styleId="Refdecomentrio">
    <w:name w:val="annotation reference"/>
    <w:uiPriority w:val="99"/>
    <w:unhideWhenUsed/>
    <w:qFormat/>
    <w:rsid w:val="00180E03"/>
    <w:rPr>
      <w:rFonts w:cs="Times New Roman"/>
      <w:sz w:val="16"/>
    </w:rPr>
  </w:style>
  <w:style w:type="paragraph" w:styleId="Textodecomentrio">
    <w:name w:val="annotation text"/>
    <w:basedOn w:val="Normal"/>
    <w:link w:val="TextodecomentrioChar"/>
    <w:uiPriority w:val="99"/>
    <w:unhideWhenUsed/>
    <w:qFormat/>
    <w:rsid w:val="00180E03"/>
    <w:rPr>
      <w:rFonts w:ascii="Ecofont_Spranq_eco_Sans" w:eastAsia="MS Mincho" w:hAnsi="Ecofont_Spranq_eco_Sans"/>
    </w:rPr>
  </w:style>
  <w:style w:type="character" w:customStyle="1" w:styleId="TextodecomentrioChar">
    <w:name w:val="Texto de comentário Char"/>
    <w:basedOn w:val="Fontepargpadro"/>
    <w:link w:val="Textodecomentrio"/>
    <w:uiPriority w:val="99"/>
    <w:qFormat/>
    <w:rsid w:val="00180E03"/>
    <w:rPr>
      <w:rFonts w:ascii="Ecofont_Spranq_eco_Sans" w:eastAsia="MS Mincho" w:hAnsi="Ecofont_Spranq_eco_Sans"/>
      <w:lang w:eastAsia="pt-BR"/>
    </w:rPr>
  </w:style>
  <w:style w:type="paragraph" w:styleId="Commarcadores5">
    <w:name w:val="List Bullet 5"/>
    <w:basedOn w:val="Normal"/>
    <w:qFormat/>
    <w:rsid w:val="00180E03"/>
    <w:pPr>
      <w:tabs>
        <w:tab w:val="left" w:pos="1492"/>
      </w:tabs>
      <w:contextualSpacing/>
    </w:pPr>
    <w:rPr>
      <w:rFonts w:ascii="Ecofont_Spranq_eco_Sans" w:eastAsia="MS Mincho" w:hAnsi="Ecofont_Spranq_eco_Sans" w:cs="Tahoma"/>
      <w:sz w:val="24"/>
      <w:szCs w:val="24"/>
    </w:rPr>
  </w:style>
  <w:style w:type="paragraph" w:styleId="Assuntodocomentrio">
    <w:name w:val="annotation subject"/>
    <w:basedOn w:val="Textodecomentrio"/>
    <w:next w:val="Textodecomentrio"/>
    <w:link w:val="AssuntodocomentrioChar"/>
    <w:unhideWhenUsed/>
    <w:rsid w:val="00180E03"/>
    <w:rPr>
      <w:b/>
      <w:bCs/>
    </w:rPr>
  </w:style>
  <w:style w:type="character" w:customStyle="1" w:styleId="AssuntodocomentrioChar">
    <w:name w:val="Assunto do comentário Char"/>
    <w:basedOn w:val="TextodecomentrioChar"/>
    <w:link w:val="Assuntodocomentrio"/>
    <w:qFormat/>
    <w:rsid w:val="00180E03"/>
    <w:rPr>
      <w:rFonts w:ascii="Ecofont_Spranq_eco_Sans" w:eastAsia="MS Mincho" w:hAnsi="Ecofont_Spranq_eco_Sans"/>
      <w:b/>
      <w:bCs/>
      <w:lang w:eastAsia="pt-BR"/>
    </w:rPr>
  </w:style>
  <w:style w:type="paragraph" w:customStyle="1" w:styleId="Nvel2">
    <w:name w:val="Nível 2"/>
    <w:basedOn w:val="Normal"/>
    <w:next w:val="Normal"/>
    <w:qFormat/>
    <w:rsid w:val="00180E03"/>
    <w:pPr>
      <w:spacing w:after="120"/>
      <w:jc w:val="both"/>
    </w:pPr>
    <w:rPr>
      <w:rFonts w:ascii="Arial" w:eastAsia="MS Mincho" w:hAnsi="Arial"/>
      <w:b/>
      <w:sz w:val="24"/>
    </w:rPr>
  </w:style>
  <w:style w:type="character" w:customStyle="1" w:styleId="normalchar1">
    <w:name w:val="normal__char1"/>
    <w:qFormat/>
    <w:rsid w:val="00180E03"/>
    <w:rPr>
      <w:rFonts w:ascii="Arial" w:hAnsi="Arial"/>
      <w:sz w:val="24"/>
      <w:u w:val="none"/>
    </w:rPr>
  </w:style>
  <w:style w:type="paragraph" w:customStyle="1" w:styleId="Notaexplicativa">
    <w:name w:val="Nota explicativa"/>
    <w:basedOn w:val="Citao"/>
    <w:link w:val="NotaexplicativaChar"/>
    <w:qFormat/>
    <w:rsid w:val="00180E03"/>
    <w:rPr>
      <w:iCs w:val="0"/>
      <w:sz w:val="20"/>
      <w:szCs w:val="20"/>
    </w:rPr>
  </w:style>
  <w:style w:type="character" w:customStyle="1" w:styleId="NotaexplicativaChar">
    <w:name w:val="Nota explicativa Char"/>
    <w:link w:val="Notaexplicativa"/>
    <w:qFormat/>
    <w:locked/>
    <w:rsid w:val="00180E03"/>
    <w:rPr>
      <w:rFonts w:ascii="Arial" w:hAnsi="Arial"/>
      <w:i/>
      <w:color w:val="000000"/>
      <w:shd w:val="clear" w:color="auto" w:fill="FFFFCC"/>
      <w:lang w:eastAsia="x-none"/>
    </w:rPr>
  </w:style>
  <w:style w:type="character" w:customStyle="1" w:styleId="QuoteChar">
    <w:name w:val="Quote Char"/>
    <w:link w:val="Citao1"/>
    <w:locked/>
    <w:rsid w:val="00180E03"/>
    <w:rPr>
      <w:rFonts w:ascii="Ecofont_Spranq_eco_Sans" w:hAnsi="Ecofont_Spranq_eco_Sans"/>
      <w:i/>
      <w:color w:val="000000"/>
      <w:shd w:val="clear" w:color="auto" w:fill="FFFFCC"/>
    </w:rPr>
  </w:style>
  <w:style w:type="paragraph" w:customStyle="1" w:styleId="Citao1">
    <w:name w:val="Citação1"/>
    <w:basedOn w:val="Normal"/>
    <w:next w:val="Normal"/>
    <w:link w:val="QuoteChar"/>
    <w:qFormat/>
    <w:rsid w:val="00180E0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color w:val="000000"/>
      <w:lang w:eastAsia="ja-JP"/>
    </w:rPr>
  </w:style>
  <w:style w:type="character" w:customStyle="1" w:styleId="spellingerror">
    <w:name w:val="spellingerror"/>
    <w:qFormat/>
    <w:rsid w:val="00180E03"/>
  </w:style>
  <w:style w:type="paragraph" w:customStyle="1" w:styleId="Nivel1">
    <w:name w:val="Nivel1"/>
    <w:basedOn w:val="Ttulo1"/>
    <w:link w:val="Nivel1Char"/>
    <w:qFormat/>
    <w:rsid w:val="00180E03"/>
    <w:pPr>
      <w:keepLines/>
      <w:spacing w:before="480" w:after="0" w:line="276" w:lineRule="auto"/>
      <w:ind w:left="357" w:hanging="357"/>
      <w:jc w:val="both"/>
    </w:pPr>
    <w:rPr>
      <w:rFonts w:ascii="Arial" w:eastAsia="MS Gothic" w:hAnsi="Arial"/>
      <w:bCs w:val="0"/>
      <w:color w:val="000000"/>
      <w:kern w:val="0"/>
      <w:sz w:val="28"/>
      <w:szCs w:val="20"/>
      <w:lang w:val="pt-BR" w:eastAsia="pt-BR"/>
    </w:rPr>
  </w:style>
  <w:style w:type="character" w:customStyle="1" w:styleId="Nivel1Char">
    <w:name w:val="Nivel1 Char"/>
    <w:link w:val="Nivel1"/>
    <w:qFormat/>
    <w:locked/>
    <w:rsid w:val="00180E03"/>
    <w:rPr>
      <w:rFonts w:ascii="Arial" w:eastAsia="MS Gothic" w:hAnsi="Arial"/>
      <w:b/>
      <w:color w:val="000000"/>
      <w:sz w:val="28"/>
      <w:lang w:eastAsia="pt-BR"/>
    </w:rPr>
  </w:style>
  <w:style w:type="paragraph" w:customStyle="1" w:styleId="PargrafodaLista1">
    <w:name w:val="Parágrafo da Lista1"/>
    <w:basedOn w:val="Normal"/>
    <w:qFormat/>
    <w:rsid w:val="00180E03"/>
    <w:pPr>
      <w:ind w:left="720"/>
    </w:pPr>
    <w:rPr>
      <w:rFonts w:ascii="Ecofont_Spranq_eco_Sans" w:hAnsi="Ecofont_Spranq_eco_Sans" w:cs="Ecofont_Spranq_eco_Sans"/>
      <w:sz w:val="24"/>
      <w:szCs w:val="24"/>
    </w:rPr>
  </w:style>
  <w:style w:type="paragraph" w:customStyle="1" w:styleId="Nivel10">
    <w:name w:val="Nivel 1"/>
    <w:basedOn w:val="Nivel2"/>
    <w:next w:val="Nivel2"/>
    <w:qFormat/>
    <w:rsid w:val="00180E03"/>
    <w:pPr>
      <w:ind w:left="360" w:hanging="360"/>
    </w:pPr>
    <w:rPr>
      <w:rFonts w:eastAsia="MS Mincho" w:cs="Times New Roman"/>
      <w:b/>
    </w:rPr>
  </w:style>
  <w:style w:type="paragraph" w:customStyle="1" w:styleId="textbody0">
    <w:name w:val="textbody"/>
    <w:basedOn w:val="Normal"/>
    <w:qFormat/>
    <w:rsid w:val="00180E03"/>
    <w:pPr>
      <w:spacing w:before="100" w:beforeAutospacing="1" w:after="100" w:afterAutospacing="1"/>
    </w:pPr>
    <w:rPr>
      <w:sz w:val="24"/>
      <w:szCs w:val="24"/>
    </w:rPr>
  </w:style>
  <w:style w:type="paragraph" w:customStyle="1" w:styleId="em0020ementa">
    <w:name w:val="em_0020ementa"/>
    <w:basedOn w:val="Normal"/>
    <w:qFormat/>
    <w:rsid w:val="00180E03"/>
    <w:pPr>
      <w:ind w:left="4160"/>
      <w:jc w:val="both"/>
    </w:pPr>
    <w:rPr>
      <w:sz w:val="28"/>
      <w:szCs w:val="28"/>
    </w:rPr>
  </w:style>
  <w:style w:type="character" w:customStyle="1" w:styleId="cp0020corpodespachochar1">
    <w:name w:val="cp_0020corpodespacho__char1"/>
    <w:qFormat/>
    <w:rsid w:val="00180E03"/>
    <w:rPr>
      <w:rFonts w:ascii="Times New Roman" w:hAnsi="Times New Roman"/>
      <w:sz w:val="26"/>
      <w:u w:val="none"/>
    </w:rPr>
  </w:style>
  <w:style w:type="character" w:customStyle="1" w:styleId="em0020ementachar1">
    <w:name w:val="em_0020ementa__char1"/>
    <w:qFormat/>
    <w:rsid w:val="00180E03"/>
    <w:rPr>
      <w:rFonts w:ascii="Times New Roman" w:hAnsi="Times New Roman"/>
      <w:sz w:val="28"/>
      <w:u w:val="none"/>
    </w:rPr>
  </w:style>
  <w:style w:type="paragraph" w:customStyle="1" w:styleId="Reviso1">
    <w:name w:val="Revisão1"/>
    <w:uiPriority w:val="99"/>
    <w:semiHidden/>
    <w:qFormat/>
    <w:rsid w:val="00180E03"/>
    <w:rPr>
      <w:rFonts w:ascii="Ecofont_Spranq_eco_Sans" w:hAnsi="Ecofont_Spranq_eco_Sans" w:cs="Tahoma"/>
      <w:sz w:val="24"/>
      <w:szCs w:val="24"/>
      <w:lang w:eastAsia="pt-BR"/>
    </w:rPr>
  </w:style>
  <w:style w:type="character" w:customStyle="1" w:styleId="Manoel">
    <w:name w:val="Manoel"/>
    <w:qFormat/>
    <w:rsid w:val="00180E03"/>
    <w:rPr>
      <w:rFonts w:ascii="Arial" w:hAnsi="Arial"/>
      <w:color w:val="7030A0"/>
      <w:sz w:val="20"/>
    </w:rPr>
  </w:style>
  <w:style w:type="character" w:customStyle="1" w:styleId="ListLabel12">
    <w:name w:val="ListLabel 12"/>
    <w:qFormat/>
    <w:rsid w:val="00180E03"/>
    <w:rPr>
      <w:b/>
    </w:rPr>
  </w:style>
  <w:style w:type="paragraph" w:customStyle="1" w:styleId="texto1">
    <w:name w:val="texto1"/>
    <w:basedOn w:val="Normal"/>
    <w:qFormat/>
    <w:rsid w:val="00180E03"/>
    <w:pPr>
      <w:spacing w:before="100" w:beforeAutospacing="1" w:after="100" w:afterAutospacing="1"/>
    </w:pPr>
    <w:rPr>
      <w:sz w:val="24"/>
      <w:szCs w:val="24"/>
    </w:rPr>
  </w:style>
  <w:style w:type="paragraph" w:customStyle="1" w:styleId="GradeColorida-nfase11">
    <w:name w:val="Grade Colorida - Ênfase 11"/>
    <w:basedOn w:val="Normal"/>
    <w:next w:val="Normal"/>
    <w:link w:val="GradeColorida-nfase1Char"/>
    <w:uiPriority w:val="29"/>
    <w:qFormat/>
    <w:rsid w:val="00180E0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color w:val="000000"/>
      <w:sz w:val="24"/>
      <w:lang w:eastAsia="x-none"/>
    </w:rPr>
  </w:style>
  <w:style w:type="character" w:customStyle="1" w:styleId="GradeColorida-nfase1Char">
    <w:name w:val="Grade Colorida - Ênfase 1 Char"/>
    <w:link w:val="GradeColorida-nfase11"/>
    <w:uiPriority w:val="29"/>
    <w:qFormat/>
    <w:locked/>
    <w:rsid w:val="00180E03"/>
    <w:rPr>
      <w:rFonts w:ascii="Arial" w:hAnsi="Arial"/>
      <w:i/>
      <w:color w:val="000000"/>
      <w:sz w:val="24"/>
      <w:shd w:val="clear" w:color="auto" w:fill="FFFFCC"/>
      <w:lang w:eastAsia="x-none"/>
    </w:rPr>
  </w:style>
  <w:style w:type="paragraph" w:customStyle="1" w:styleId="xwestern">
    <w:name w:val="x_western"/>
    <w:basedOn w:val="Normal"/>
    <w:qFormat/>
    <w:rsid w:val="00180E03"/>
    <w:pPr>
      <w:spacing w:before="100" w:beforeAutospacing="1" w:after="100" w:afterAutospacing="1"/>
    </w:pPr>
    <w:rPr>
      <w:sz w:val="24"/>
      <w:szCs w:val="24"/>
    </w:rPr>
  </w:style>
  <w:style w:type="paragraph" w:customStyle="1" w:styleId="TCU-Ac-item9-0">
    <w:name w:val="TCU - Ac - item 9 - §§_0"/>
    <w:basedOn w:val="Normal"/>
    <w:qFormat/>
    <w:rsid w:val="00180E03"/>
    <w:pPr>
      <w:ind w:firstLine="1134"/>
      <w:jc w:val="both"/>
    </w:pPr>
    <w:rPr>
      <w:sz w:val="24"/>
      <w:szCs w:val="22"/>
      <w:lang w:eastAsia="en-US"/>
    </w:rPr>
  </w:style>
  <w:style w:type="paragraph" w:customStyle="1" w:styleId="Normal10">
    <w:name w:val="Normal_1"/>
    <w:qFormat/>
    <w:rsid w:val="00180E03"/>
    <w:rPr>
      <w:sz w:val="24"/>
      <w:szCs w:val="22"/>
      <w:lang w:eastAsia="en-US"/>
    </w:rPr>
  </w:style>
  <w:style w:type="paragraph" w:customStyle="1" w:styleId="tcu-ac-item9-1linha">
    <w:name w:val="tcu_-__ac_-_item_9_-_1ª_linha"/>
    <w:basedOn w:val="Normal"/>
    <w:qFormat/>
    <w:rsid w:val="00180E03"/>
    <w:pPr>
      <w:spacing w:before="100" w:beforeAutospacing="1" w:after="100" w:afterAutospacing="1"/>
    </w:pPr>
    <w:rPr>
      <w:sz w:val="24"/>
      <w:szCs w:val="24"/>
    </w:rPr>
  </w:style>
  <w:style w:type="paragraph" w:customStyle="1" w:styleId="textojustificadorecuoprimeiralinha">
    <w:name w:val="texto_justificado_recuo_primeira_linha"/>
    <w:basedOn w:val="Normal"/>
    <w:qFormat/>
    <w:rsid w:val="00180E03"/>
    <w:pPr>
      <w:spacing w:before="100" w:beforeAutospacing="1" w:after="100" w:afterAutospacing="1"/>
    </w:pPr>
    <w:rPr>
      <w:sz w:val="24"/>
      <w:szCs w:val="24"/>
    </w:rPr>
  </w:style>
  <w:style w:type="character" w:customStyle="1" w:styleId="highlight">
    <w:name w:val="highlight"/>
    <w:qFormat/>
    <w:rsid w:val="00180E03"/>
  </w:style>
  <w:style w:type="paragraph" w:customStyle="1" w:styleId="textojustificado">
    <w:name w:val="texto_justificado"/>
    <w:basedOn w:val="Normal"/>
    <w:qFormat/>
    <w:rsid w:val="00180E03"/>
    <w:pPr>
      <w:spacing w:before="100" w:beforeAutospacing="1" w:after="100" w:afterAutospacing="1"/>
    </w:pPr>
    <w:rPr>
      <w:sz w:val="24"/>
      <w:szCs w:val="24"/>
    </w:rPr>
  </w:style>
  <w:style w:type="paragraph" w:customStyle="1" w:styleId="Nvel2Opcional">
    <w:name w:val="Nível 2 Opcional"/>
    <w:basedOn w:val="Nivel2"/>
    <w:link w:val="Nvel2OpcionalChar"/>
    <w:qFormat/>
    <w:rsid w:val="00180E03"/>
    <w:pPr>
      <w:ind w:left="432" w:hanging="432"/>
    </w:pPr>
    <w:rPr>
      <w:rFonts w:eastAsia="Times New Roman" w:cs="Times New Roman"/>
      <w:i/>
      <w:color w:val="FF0000"/>
    </w:rPr>
  </w:style>
  <w:style w:type="character" w:customStyle="1" w:styleId="Nvel2OpcionalChar">
    <w:name w:val="Nível 2 Opcional Char"/>
    <w:link w:val="Nvel2Opcional"/>
    <w:qFormat/>
    <w:locked/>
    <w:rsid w:val="00180E03"/>
    <w:rPr>
      <w:rFonts w:ascii="Arial" w:hAnsi="Arial"/>
      <w:i/>
      <w:color w:val="FF0000"/>
      <w:lang w:eastAsia="pt-BR"/>
    </w:rPr>
  </w:style>
  <w:style w:type="paragraph" w:customStyle="1" w:styleId="Nvel3Opcional">
    <w:name w:val="Nível 3 Opcional"/>
    <w:basedOn w:val="Nivel3"/>
    <w:link w:val="Nvel3OpcionalChar"/>
    <w:qFormat/>
    <w:rsid w:val="00180E03"/>
    <w:pPr>
      <w:ind w:left="1072" w:hanging="504"/>
    </w:pPr>
    <w:rPr>
      <w:rFonts w:eastAsia="Times New Roman" w:cs="Times New Roman"/>
      <w:i/>
      <w:color w:val="FF0000"/>
    </w:rPr>
  </w:style>
  <w:style w:type="character" w:customStyle="1" w:styleId="Nvel3OpcionalChar">
    <w:name w:val="Nível 3 Opcional Char"/>
    <w:link w:val="Nvel3Opcional"/>
    <w:qFormat/>
    <w:locked/>
    <w:rsid w:val="00180E03"/>
    <w:rPr>
      <w:rFonts w:ascii="Arial" w:hAnsi="Arial"/>
      <w:i/>
      <w:color w:val="FF0000"/>
      <w:lang w:eastAsia="pt-BR"/>
    </w:rPr>
  </w:style>
  <w:style w:type="paragraph" w:customStyle="1" w:styleId="SombreamentoMdio1-nfase31">
    <w:name w:val="Sombreamento Médio 1 - Ênfase 31"/>
    <w:basedOn w:val="Normal"/>
    <w:next w:val="Normal"/>
    <w:qFormat/>
    <w:rsid w:val="00180E03"/>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qFormat/>
    <w:rsid w:val="00180E03"/>
    <w:pPr>
      <w:spacing w:before="100" w:beforeAutospacing="1" w:after="100" w:afterAutospacing="1"/>
    </w:pPr>
    <w:rPr>
      <w:sz w:val="24"/>
      <w:szCs w:val="24"/>
    </w:rPr>
  </w:style>
  <w:style w:type="paragraph" w:customStyle="1" w:styleId="itemnivel2">
    <w:name w:val="item_nivel2"/>
    <w:basedOn w:val="Normal"/>
    <w:qFormat/>
    <w:rsid w:val="00180E03"/>
    <w:pPr>
      <w:spacing w:before="100" w:beforeAutospacing="1" w:after="100" w:afterAutospacing="1"/>
    </w:pPr>
    <w:rPr>
      <w:sz w:val="24"/>
      <w:szCs w:val="24"/>
    </w:rPr>
  </w:style>
  <w:style w:type="paragraph" w:customStyle="1" w:styleId="itemnivel1">
    <w:name w:val="item_nivel1"/>
    <w:basedOn w:val="Normal"/>
    <w:qFormat/>
    <w:rsid w:val="00180E03"/>
    <w:pPr>
      <w:spacing w:before="100" w:beforeAutospacing="1" w:after="100" w:afterAutospacing="1"/>
    </w:pPr>
    <w:rPr>
      <w:sz w:val="24"/>
      <w:szCs w:val="24"/>
    </w:rPr>
  </w:style>
  <w:style w:type="paragraph" w:customStyle="1" w:styleId="itemalinealetra">
    <w:name w:val="item_alinea_letra"/>
    <w:basedOn w:val="Normal"/>
    <w:qFormat/>
    <w:rsid w:val="00180E03"/>
    <w:pPr>
      <w:spacing w:before="100" w:beforeAutospacing="1" w:after="100" w:afterAutospacing="1"/>
    </w:pPr>
    <w:rPr>
      <w:sz w:val="24"/>
      <w:szCs w:val="24"/>
    </w:rPr>
  </w:style>
  <w:style w:type="paragraph" w:customStyle="1" w:styleId="ou">
    <w:name w:val="ou"/>
    <w:basedOn w:val="PargrafodaLista"/>
    <w:link w:val="ouChar"/>
    <w:qFormat/>
    <w:rsid w:val="00180E03"/>
    <w:pPr>
      <w:spacing w:before="60" w:after="60" w:line="259" w:lineRule="auto"/>
      <w:ind w:left="0"/>
      <w:jc w:val="center"/>
    </w:pPr>
    <w:rPr>
      <w:rFonts w:ascii="Arial" w:hAnsi="Arial"/>
      <w:b/>
      <w:i/>
      <w:color w:val="FF0000"/>
      <w:sz w:val="24"/>
      <w:u w:val="single"/>
    </w:rPr>
  </w:style>
  <w:style w:type="character" w:customStyle="1" w:styleId="ouChar">
    <w:name w:val="ou Char"/>
    <w:link w:val="ou"/>
    <w:qFormat/>
    <w:locked/>
    <w:rsid w:val="00180E03"/>
    <w:rPr>
      <w:rFonts w:ascii="Arial" w:hAnsi="Arial"/>
      <w:b/>
      <w:i/>
      <w:color w:val="FF0000"/>
      <w:sz w:val="24"/>
      <w:u w:val="single"/>
      <w:lang w:eastAsia="pt-BR"/>
    </w:rPr>
  </w:style>
  <w:style w:type="paragraph" w:customStyle="1" w:styleId="dou-paragraph">
    <w:name w:val="dou-paragraph"/>
    <w:basedOn w:val="Normal"/>
    <w:qFormat/>
    <w:rsid w:val="00180E03"/>
    <w:pPr>
      <w:spacing w:before="100" w:beforeAutospacing="1" w:after="100" w:afterAutospacing="1"/>
    </w:pPr>
    <w:rPr>
      <w:sz w:val="24"/>
      <w:szCs w:val="24"/>
    </w:rPr>
  </w:style>
  <w:style w:type="paragraph" w:customStyle="1" w:styleId="Nvel4-R">
    <w:name w:val="Nível 4-R"/>
    <w:basedOn w:val="Nivel4"/>
    <w:link w:val="Nvel4-RChar"/>
    <w:qFormat/>
    <w:rsid w:val="00180E03"/>
    <w:pPr>
      <w:ind w:left="851"/>
    </w:pPr>
    <w:rPr>
      <w:rFonts w:eastAsia="MS Mincho" w:cs="Times New Roman"/>
      <w:i/>
      <w:color w:val="FF0000"/>
    </w:rPr>
  </w:style>
  <w:style w:type="character" w:customStyle="1" w:styleId="Nvel4-RChar">
    <w:name w:val="Nível 4-R Char"/>
    <w:link w:val="Nvel4-R"/>
    <w:qFormat/>
    <w:locked/>
    <w:rsid w:val="00180E03"/>
    <w:rPr>
      <w:rFonts w:ascii="Arial" w:eastAsia="MS Mincho" w:hAnsi="Arial"/>
      <w:i/>
      <w:color w:val="FF0000"/>
      <w:lang w:eastAsia="pt-BR"/>
    </w:rPr>
  </w:style>
  <w:style w:type="paragraph" w:customStyle="1" w:styleId="Nvel1-SemNum">
    <w:name w:val="Nível 1-Sem Num"/>
    <w:basedOn w:val="Nivel01"/>
    <w:link w:val="Nvel1-SemNumChar"/>
    <w:qFormat/>
    <w:rsid w:val="00180E03"/>
    <w:pPr>
      <w:numPr>
        <w:numId w:val="0"/>
      </w:numPr>
      <w:ind w:left="357"/>
      <w:outlineLvl w:val="1"/>
    </w:pPr>
    <w:rPr>
      <w:rFonts w:ascii="Arial" w:eastAsia="MS Gothic" w:hAnsi="Arial"/>
      <w:bCs w:val="0"/>
      <w:color w:val="FF0000"/>
    </w:rPr>
  </w:style>
  <w:style w:type="character" w:customStyle="1" w:styleId="Nvel1-SemNumChar">
    <w:name w:val="Nível 1-Sem Num Char"/>
    <w:link w:val="Nvel1-SemNum"/>
    <w:qFormat/>
    <w:locked/>
    <w:rsid w:val="00180E03"/>
    <w:rPr>
      <w:rFonts w:ascii="Arial" w:eastAsia="MS Gothic" w:hAnsi="Arial"/>
      <w:b/>
      <w:color w:val="FF0000"/>
      <w:lang w:eastAsia="pt-BR"/>
    </w:rPr>
  </w:style>
  <w:style w:type="character" w:customStyle="1" w:styleId="LinkdaInternet">
    <w:name w:val="Link da Internet"/>
    <w:uiPriority w:val="99"/>
    <w:unhideWhenUsed/>
    <w:qFormat/>
    <w:rsid w:val="00180E03"/>
    <w:rPr>
      <w:color w:val="0000FF"/>
      <w:u w:val="single"/>
    </w:rPr>
  </w:style>
  <w:style w:type="paragraph" w:customStyle="1" w:styleId="citao2">
    <w:name w:val="citação 2"/>
    <w:basedOn w:val="Citao"/>
    <w:link w:val="citao2Char"/>
    <w:qFormat/>
    <w:rsid w:val="00180E03"/>
    <w:pPr>
      <w:overflowPunct w:val="0"/>
    </w:pPr>
    <w:rPr>
      <w:szCs w:val="20"/>
    </w:rPr>
  </w:style>
  <w:style w:type="character" w:customStyle="1" w:styleId="MenoPendente51">
    <w:name w:val="Menção Pendente51"/>
    <w:uiPriority w:val="99"/>
    <w:unhideWhenUsed/>
    <w:qFormat/>
    <w:rsid w:val="00180E03"/>
    <w:rPr>
      <w:color w:val="605E5C"/>
      <w:shd w:val="clear" w:color="auto" w:fill="E1DFDD"/>
    </w:rPr>
  </w:style>
  <w:style w:type="character" w:customStyle="1" w:styleId="MenoPendente6">
    <w:name w:val="Menção Pendente6"/>
    <w:uiPriority w:val="99"/>
    <w:semiHidden/>
    <w:unhideWhenUsed/>
    <w:rsid w:val="00180E03"/>
    <w:rPr>
      <w:color w:val="605E5C"/>
      <w:shd w:val="clear" w:color="auto" w:fill="E1DFDD"/>
    </w:rPr>
  </w:style>
  <w:style w:type="table" w:customStyle="1" w:styleId="Tabelacomgrade1">
    <w:name w:val="Tabela com grade1"/>
    <w:basedOn w:val="Tabelanormal"/>
    <w:next w:val="Tabelacomgrade"/>
    <w:uiPriority w:val="39"/>
    <w:rsid w:val="00180E03"/>
    <w:rPr>
      <w:rFonts w:ascii="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rsid w:val="00180E03"/>
    <w:rPr>
      <w:i/>
      <w:sz w:val="21"/>
      <w:szCs w:val="21"/>
      <w:lang w:eastAsia="x-none"/>
    </w:rPr>
  </w:style>
  <w:style w:type="character" w:customStyle="1" w:styleId="TextosemFormataoChar">
    <w:name w:val="Texto sem Formatação Char"/>
    <w:basedOn w:val="Fontepargpadro"/>
    <w:link w:val="TextosemFormatao"/>
    <w:rsid w:val="00180E03"/>
    <w:rPr>
      <w:i/>
      <w:sz w:val="21"/>
      <w:szCs w:val="21"/>
      <w:lang w:eastAsia="x-none"/>
    </w:rPr>
  </w:style>
  <w:style w:type="paragraph" w:customStyle="1" w:styleId="xl64">
    <w:name w:val="xl64"/>
    <w:basedOn w:val="Normal"/>
    <w:rsid w:val="00180E0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top"/>
    </w:pPr>
    <w:rPr>
      <w:rFonts w:ascii="Arial" w:hAnsi="Arial" w:cs="Arial"/>
      <w:b/>
      <w:bCs/>
      <w:color w:val="000000"/>
      <w:sz w:val="16"/>
      <w:szCs w:val="16"/>
    </w:rPr>
  </w:style>
  <w:style w:type="paragraph" w:customStyle="1" w:styleId="xl65">
    <w:name w:val="xl65"/>
    <w:basedOn w:val="Normal"/>
    <w:rsid w:val="00180E0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Arial" w:hAnsi="Arial" w:cs="Arial"/>
      <w:b/>
      <w:bCs/>
      <w:color w:val="000000"/>
      <w:sz w:val="16"/>
      <w:szCs w:val="16"/>
    </w:rPr>
  </w:style>
  <w:style w:type="paragraph" w:customStyle="1" w:styleId="xl66">
    <w:name w:val="xl66"/>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67">
    <w:name w:val="xl67"/>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68">
    <w:name w:val="xl68"/>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69">
    <w:name w:val="xl69"/>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character" w:customStyle="1" w:styleId="Corpodetexto2Char1">
    <w:name w:val="Corpo de texto 2 Char1"/>
    <w:semiHidden/>
    <w:rsid w:val="00180E03"/>
    <w:rPr>
      <w:rFonts w:ascii="Ecofont_Spranq_eco_Sans" w:hAnsi="Ecofont_Spranq_eco_Sans"/>
      <w:sz w:val="24"/>
    </w:rPr>
  </w:style>
  <w:style w:type="paragraph" w:customStyle="1" w:styleId="xl80">
    <w:name w:val="xl80"/>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1">
    <w:name w:val="xl81"/>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2">
    <w:name w:val="xl82"/>
    <w:basedOn w:val="Normal"/>
    <w:rsid w:val="00180E0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character" w:customStyle="1" w:styleId="MenoPendente7">
    <w:name w:val="Menção Pendente7"/>
    <w:uiPriority w:val="99"/>
    <w:semiHidden/>
    <w:unhideWhenUsed/>
    <w:rsid w:val="00180E03"/>
    <w:rPr>
      <w:rFonts w:cs="Times New Roman"/>
      <w:color w:val="605E5C"/>
      <w:shd w:val="clear" w:color="auto" w:fill="E1DFDD"/>
    </w:rPr>
  </w:style>
  <w:style w:type="character" w:customStyle="1" w:styleId="SubttuloChar1">
    <w:name w:val="Subtítulo Char1"/>
    <w:rsid w:val="00180E03"/>
    <w:rPr>
      <w:rFonts w:ascii="Arial" w:hAnsi="Arial"/>
      <w:b/>
      <w:color w:val="000000"/>
      <w:sz w:val="24"/>
      <w:lang w:val="x-none" w:eastAsia="zh-CN"/>
    </w:rPr>
  </w:style>
  <w:style w:type="paragraph" w:customStyle="1" w:styleId="ParagraphStyle">
    <w:name w:val="Paragraph Style"/>
    <w:qFormat/>
    <w:rsid w:val="00180E03"/>
    <w:pPr>
      <w:widowControl w:val="0"/>
      <w:autoSpaceDE w:val="0"/>
      <w:autoSpaceDN w:val="0"/>
      <w:adjustRightInd w:val="0"/>
    </w:pPr>
    <w:rPr>
      <w:rFonts w:ascii="Arial" w:hAnsi="Arial" w:cs="Arial"/>
      <w:sz w:val="24"/>
      <w:szCs w:val="24"/>
      <w:lang w:eastAsia="pt-BR"/>
    </w:rPr>
  </w:style>
  <w:style w:type="paragraph" w:customStyle="1" w:styleId="LO-normal">
    <w:name w:val="LO-normal"/>
    <w:qFormat/>
    <w:rsid w:val="00180E03"/>
    <w:pPr>
      <w:suppressAutoHyphens/>
    </w:pPr>
    <w:rPr>
      <w:rFonts w:cs="Lohit Devanagari"/>
      <w:sz w:val="24"/>
      <w:szCs w:val="24"/>
      <w:lang w:eastAsia="zh-CN" w:bidi="hi-IN"/>
    </w:rPr>
  </w:style>
  <w:style w:type="character" w:customStyle="1" w:styleId="fontstyle01">
    <w:name w:val="fontstyle01"/>
    <w:rsid w:val="00180E03"/>
    <w:rPr>
      <w:rFonts w:ascii="Century Gothic" w:hAnsi="Century Gothic" w:cs="Times New Roman"/>
      <w:b/>
      <w:bCs/>
      <w:color w:val="000000"/>
      <w:sz w:val="20"/>
      <w:szCs w:val="20"/>
    </w:rPr>
  </w:style>
  <w:style w:type="table" w:customStyle="1" w:styleId="TableNormal1">
    <w:name w:val="Table Normal1"/>
    <w:uiPriority w:val="2"/>
    <w:semiHidden/>
    <w:qFormat/>
    <w:rsid w:val="00180E03"/>
    <w:pPr>
      <w:widowControl w:val="0"/>
      <w:autoSpaceDE w:val="0"/>
      <w:autoSpaceDN w:val="0"/>
    </w:pPr>
    <w:rPr>
      <w:rFonts w:ascii="Calibri" w:hAnsi="Calibri"/>
      <w:sz w:val="22"/>
      <w:szCs w:val="22"/>
      <w:lang w:val="en-US" w:eastAsia="en-US"/>
    </w:rPr>
    <w:tblPr>
      <w:tblCellMar>
        <w:top w:w="0" w:type="dxa"/>
        <w:left w:w="0" w:type="dxa"/>
        <w:bottom w:w="0" w:type="dxa"/>
        <w:right w:w="0" w:type="dxa"/>
      </w:tblCellMar>
    </w:tblPr>
  </w:style>
  <w:style w:type="numbering" w:customStyle="1" w:styleId="WWNum13">
    <w:name w:val="WWNum13"/>
    <w:rsid w:val="00180E03"/>
    <w:pPr>
      <w:numPr>
        <w:numId w:val="18"/>
      </w:numPr>
    </w:pPr>
  </w:style>
  <w:style w:type="numbering" w:customStyle="1" w:styleId="WWNum21">
    <w:name w:val="WWNum21"/>
    <w:rsid w:val="00180E03"/>
    <w:pPr>
      <w:numPr>
        <w:numId w:val="26"/>
      </w:numPr>
    </w:pPr>
  </w:style>
  <w:style w:type="numbering" w:customStyle="1" w:styleId="WWNum19">
    <w:name w:val="WWNum19"/>
    <w:rsid w:val="00180E03"/>
    <w:pPr>
      <w:numPr>
        <w:numId w:val="24"/>
      </w:numPr>
    </w:pPr>
  </w:style>
  <w:style w:type="numbering" w:customStyle="1" w:styleId="WWNum15">
    <w:name w:val="WWNum15"/>
    <w:rsid w:val="00180E03"/>
    <w:pPr>
      <w:numPr>
        <w:numId w:val="20"/>
      </w:numPr>
    </w:pPr>
  </w:style>
  <w:style w:type="numbering" w:customStyle="1" w:styleId="WWNum22">
    <w:name w:val="WWNum22"/>
    <w:rsid w:val="00180E03"/>
    <w:pPr>
      <w:numPr>
        <w:numId w:val="27"/>
      </w:numPr>
    </w:pPr>
  </w:style>
  <w:style w:type="numbering" w:customStyle="1" w:styleId="WWNum20">
    <w:name w:val="WWNum20"/>
    <w:rsid w:val="00180E03"/>
    <w:pPr>
      <w:numPr>
        <w:numId w:val="25"/>
      </w:numPr>
    </w:pPr>
  </w:style>
  <w:style w:type="numbering" w:customStyle="1" w:styleId="WWNum3">
    <w:name w:val="WWNum3"/>
    <w:rsid w:val="00180E03"/>
    <w:pPr>
      <w:numPr>
        <w:numId w:val="8"/>
      </w:numPr>
    </w:pPr>
  </w:style>
  <w:style w:type="numbering" w:customStyle="1" w:styleId="WWNum12">
    <w:name w:val="WWNum12"/>
    <w:rsid w:val="00180E03"/>
    <w:pPr>
      <w:numPr>
        <w:numId w:val="17"/>
      </w:numPr>
    </w:pPr>
  </w:style>
  <w:style w:type="numbering" w:customStyle="1" w:styleId="WWNum26">
    <w:name w:val="WWNum26"/>
    <w:rsid w:val="00180E03"/>
    <w:pPr>
      <w:numPr>
        <w:numId w:val="31"/>
      </w:numPr>
    </w:pPr>
  </w:style>
  <w:style w:type="numbering" w:customStyle="1" w:styleId="WWNum14">
    <w:name w:val="WWNum14"/>
    <w:rsid w:val="00180E03"/>
    <w:pPr>
      <w:numPr>
        <w:numId w:val="19"/>
      </w:numPr>
    </w:pPr>
  </w:style>
  <w:style w:type="numbering" w:customStyle="1" w:styleId="WWNum30">
    <w:name w:val="WWNum30"/>
    <w:rsid w:val="00180E03"/>
    <w:pPr>
      <w:numPr>
        <w:numId w:val="35"/>
      </w:numPr>
    </w:pPr>
  </w:style>
  <w:style w:type="numbering" w:customStyle="1" w:styleId="WWNum32">
    <w:name w:val="WWNum32"/>
    <w:rsid w:val="00180E03"/>
    <w:pPr>
      <w:numPr>
        <w:numId w:val="37"/>
      </w:numPr>
    </w:pPr>
  </w:style>
  <w:style w:type="numbering" w:customStyle="1" w:styleId="WWNum36">
    <w:name w:val="WWNum36"/>
    <w:rsid w:val="00180E03"/>
    <w:pPr>
      <w:numPr>
        <w:numId w:val="41"/>
      </w:numPr>
    </w:pPr>
  </w:style>
  <w:style w:type="numbering" w:customStyle="1" w:styleId="WWNum17">
    <w:name w:val="WWNum17"/>
    <w:rsid w:val="00180E03"/>
    <w:pPr>
      <w:numPr>
        <w:numId w:val="22"/>
      </w:numPr>
    </w:pPr>
  </w:style>
  <w:style w:type="numbering" w:customStyle="1" w:styleId="WWNum4">
    <w:name w:val="WWNum4"/>
    <w:rsid w:val="00180E03"/>
    <w:pPr>
      <w:numPr>
        <w:numId w:val="9"/>
      </w:numPr>
    </w:pPr>
  </w:style>
  <w:style w:type="numbering" w:customStyle="1" w:styleId="WWNum33">
    <w:name w:val="WWNum33"/>
    <w:rsid w:val="00180E03"/>
    <w:pPr>
      <w:numPr>
        <w:numId w:val="38"/>
      </w:numPr>
    </w:pPr>
  </w:style>
  <w:style w:type="numbering" w:customStyle="1" w:styleId="WWNum24">
    <w:name w:val="WWNum24"/>
    <w:rsid w:val="00180E03"/>
    <w:pPr>
      <w:numPr>
        <w:numId w:val="29"/>
      </w:numPr>
    </w:pPr>
  </w:style>
  <w:style w:type="numbering" w:customStyle="1" w:styleId="WWNum34">
    <w:name w:val="WWNum34"/>
    <w:rsid w:val="00180E03"/>
    <w:pPr>
      <w:numPr>
        <w:numId w:val="39"/>
      </w:numPr>
    </w:pPr>
  </w:style>
  <w:style w:type="numbering" w:customStyle="1" w:styleId="WWNum28">
    <w:name w:val="WWNum28"/>
    <w:rsid w:val="00180E03"/>
    <w:pPr>
      <w:numPr>
        <w:numId w:val="33"/>
      </w:numPr>
    </w:pPr>
  </w:style>
  <w:style w:type="numbering" w:customStyle="1" w:styleId="WWNum1">
    <w:name w:val="WWNum1"/>
    <w:rsid w:val="00180E03"/>
    <w:pPr>
      <w:numPr>
        <w:numId w:val="6"/>
      </w:numPr>
    </w:pPr>
  </w:style>
  <w:style w:type="numbering" w:customStyle="1" w:styleId="WWNum25">
    <w:name w:val="WWNum25"/>
    <w:rsid w:val="00180E03"/>
    <w:pPr>
      <w:numPr>
        <w:numId w:val="30"/>
      </w:numPr>
    </w:pPr>
  </w:style>
  <w:style w:type="numbering" w:customStyle="1" w:styleId="WWNum6">
    <w:name w:val="WWNum6"/>
    <w:rsid w:val="00180E03"/>
    <w:pPr>
      <w:numPr>
        <w:numId w:val="11"/>
      </w:numPr>
    </w:pPr>
  </w:style>
  <w:style w:type="numbering" w:customStyle="1" w:styleId="WWNum7">
    <w:name w:val="WWNum7"/>
    <w:rsid w:val="00180E03"/>
    <w:pPr>
      <w:numPr>
        <w:numId w:val="12"/>
      </w:numPr>
    </w:pPr>
  </w:style>
  <w:style w:type="numbering" w:customStyle="1" w:styleId="WWNum29">
    <w:name w:val="WWNum29"/>
    <w:rsid w:val="00180E03"/>
    <w:pPr>
      <w:numPr>
        <w:numId w:val="34"/>
      </w:numPr>
    </w:pPr>
  </w:style>
  <w:style w:type="numbering" w:customStyle="1" w:styleId="WWNum37">
    <w:name w:val="WWNum37"/>
    <w:rsid w:val="00180E03"/>
    <w:pPr>
      <w:numPr>
        <w:numId w:val="42"/>
      </w:numPr>
    </w:pPr>
  </w:style>
  <w:style w:type="numbering" w:customStyle="1" w:styleId="WWNum8">
    <w:name w:val="WWNum8"/>
    <w:rsid w:val="00180E03"/>
    <w:pPr>
      <w:numPr>
        <w:numId w:val="13"/>
      </w:numPr>
    </w:pPr>
  </w:style>
  <w:style w:type="numbering" w:customStyle="1" w:styleId="WWNum31">
    <w:name w:val="WWNum31"/>
    <w:rsid w:val="00180E03"/>
    <w:pPr>
      <w:numPr>
        <w:numId w:val="36"/>
      </w:numPr>
    </w:pPr>
  </w:style>
  <w:style w:type="numbering" w:customStyle="1" w:styleId="WWNum38">
    <w:name w:val="WWNum38"/>
    <w:rsid w:val="00180E03"/>
    <w:pPr>
      <w:numPr>
        <w:numId w:val="43"/>
      </w:numPr>
    </w:pPr>
  </w:style>
  <w:style w:type="numbering" w:customStyle="1" w:styleId="WWNum39">
    <w:name w:val="WWNum39"/>
    <w:rsid w:val="00180E03"/>
    <w:pPr>
      <w:numPr>
        <w:numId w:val="44"/>
      </w:numPr>
    </w:pPr>
  </w:style>
  <w:style w:type="numbering" w:customStyle="1" w:styleId="WWNum5">
    <w:name w:val="WWNum5"/>
    <w:rsid w:val="00180E03"/>
    <w:pPr>
      <w:numPr>
        <w:numId w:val="10"/>
      </w:numPr>
    </w:pPr>
  </w:style>
  <w:style w:type="numbering" w:customStyle="1" w:styleId="WWNum10">
    <w:name w:val="WWNum10"/>
    <w:rsid w:val="00180E03"/>
    <w:pPr>
      <w:numPr>
        <w:numId w:val="15"/>
      </w:numPr>
    </w:pPr>
  </w:style>
  <w:style w:type="numbering" w:customStyle="1" w:styleId="WWNum27">
    <w:name w:val="WWNum27"/>
    <w:rsid w:val="00180E03"/>
    <w:pPr>
      <w:numPr>
        <w:numId w:val="32"/>
      </w:numPr>
    </w:pPr>
  </w:style>
  <w:style w:type="numbering" w:customStyle="1" w:styleId="WWNum16">
    <w:name w:val="WWNum16"/>
    <w:rsid w:val="00180E03"/>
    <w:pPr>
      <w:numPr>
        <w:numId w:val="21"/>
      </w:numPr>
    </w:pPr>
  </w:style>
  <w:style w:type="numbering" w:customStyle="1" w:styleId="WWNum9">
    <w:name w:val="WWNum9"/>
    <w:rsid w:val="00180E03"/>
    <w:pPr>
      <w:numPr>
        <w:numId w:val="14"/>
      </w:numPr>
    </w:pPr>
  </w:style>
  <w:style w:type="numbering" w:customStyle="1" w:styleId="WWNum35">
    <w:name w:val="WWNum35"/>
    <w:rsid w:val="00180E03"/>
    <w:pPr>
      <w:numPr>
        <w:numId w:val="40"/>
      </w:numPr>
    </w:pPr>
  </w:style>
  <w:style w:type="numbering" w:customStyle="1" w:styleId="WWNum2">
    <w:name w:val="WWNum2"/>
    <w:rsid w:val="00180E03"/>
    <w:pPr>
      <w:numPr>
        <w:numId w:val="7"/>
      </w:numPr>
    </w:pPr>
  </w:style>
  <w:style w:type="numbering" w:customStyle="1" w:styleId="WWNum23">
    <w:name w:val="WWNum23"/>
    <w:rsid w:val="00180E03"/>
    <w:pPr>
      <w:numPr>
        <w:numId w:val="28"/>
      </w:numPr>
    </w:pPr>
  </w:style>
  <w:style w:type="numbering" w:customStyle="1" w:styleId="WWNum18">
    <w:name w:val="WWNum18"/>
    <w:rsid w:val="00180E03"/>
    <w:pPr>
      <w:numPr>
        <w:numId w:val="23"/>
      </w:numPr>
    </w:pPr>
  </w:style>
  <w:style w:type="numbering" w:customStyle="1" w:styleId="WWNum11">
    <w:name w:val="WWNum11"/>
    <w:rsid w:val="00180E03"/>
    <w:pPr>
      <w:numPr>
        <w:numId w:val="16"/>
      </w:numPr>
    </w:pPr>
  </w:style>
  <w:style w:type="numbering" w:customStyle="1" w:styleId="Estilo3">
    <w:name w:val="Estilo3"/>
    <w:uiPriority w:val="99"/>
    <w:rsid w:val="00180E03"/>
    <w:pPr>
      <w:numPr>
        <w:numId w:val="46"/>
      </w:numPr>
    </w:pPr>
  </w:style>
  <w:style w:type="numbering" w:customStyle="1" w:styleId="Estilo4">
    <w:name w:val="Estilo4"/>
    <w:uiPriority w:val="99"/>
    <w:rsid w:val="00180E03"/>
    <w:pPr>
      <w:numPr>
        <w:numId w:val="47"/>
      </w:numPr>
    </w:pPr>
  </w:style>
  <w:style w:type="numbering" w:customStyle="1" w:styleId="Estilo22">
    <w:name w:val="Estilo22"/>
    <w:uiPriority w:val="99"/>
    <w:rsid w:val="00180E03"/>
    <w:pPr>
      <w:numPr>
        <w:numId w:val="48"/>
      </w:numPr>
    </w:pPr>
  </w:style>
  <w:style w:type="numbering" w:customStyle="1" w:styleId="Estilo10">
    <w:name w:val="Estilo10"/>
    <w:uiPriority w:val="99"/>
    <w:rsid w:val="00180E03"/>
    <w:pPr>
      <w:numPr>
        <w:numId w:val="49"/>
      </w:numPr>
    </w:pPr>
  </w:style>
  <w:style w:type="character" w:customStyle="1" w:styleId="WW8Num2z6">
    <w:name w:val="WW8Num2z6"/>
    <w:rsid w:val="00180E03"/>
  </w:style>
  <w:style w:type="character" w:customStyle="1" w:styleId="Ttulo5Char1">
    <w:name w:val="Título 5 Char1"/>
    <w:rsid w:val="00180E03"/>
    <w:rPr>
      <w:rFonts w:ascii="Thorndale AMT" w:eastAsia="Thorndale AMT" w:hAnsi="Thorndale AMT" w:cs="Thorndale AMT"/>
      <w:b/>
      <w:color w:val="00000A"/>
      <w:sz w:val="22"/>
      <w:szCs w:val="22"/>
    </w:rPr>
  </w:style>
  <w:style w:type="paragraph" w:customStyle="1" w:styleId="Normal2">
    <w:name w:val="Normal2"/>
    <w:rsid w:val="00180E03"/>
    <w:pPr>
      <w:spacing w:line="259" w:lineRule="auto"/>
    </w:pPr>
    <w:rPr>
      <w:rFonts w:ascii="Thorndale AMT" w:eastAsia="Thorndale AMT" w:hAnsi="Thorndale AMT" w:cs="Thorndale AMT"/>
      <w:color w:val="00000A"/>
      <w:lang w:eastAsia="pt-BR"/>
    </w:rPr>
  </w:style>
  <w:style w:type="table" w:customStyle="1" w:styleId="TableNormal">
    <w:name w:val="Table Normal"/>
    <w:uiPriority w:val="2"/>
    <w:qFormat/>
    <w:rsid w:val="00180E03"/>
    <w:pPr>
      <w:spacing w:line="259" w:lineRule="auto"/>
    </w:pPr>
    <w:rPr>
      <w:rFonts w:ascii="Thorndale AMT" w:eastAsia="Thorndale AMT" w:hAnsi="Thorndale AMT" w:cs="Thorndale AMT"/>
      <w:color w:val="00000A"/>
      <w:lang w:eastAsia="pt-BR"/>
    </w:rPr>
    <w:tblPr>
      <w:tblCellMar>
        <w:top w:w="0" w:type="dxa"/>
        <w:left w:w="0" w:type="dxa"/>
        <w:bottom w:w="0" w:type="dxa"/>
        <w:right w:w="0" w:type="dxa"/>
      </w:tblCellMar>
    </w:tblPr>
  </w:style>
  <w:style w:type="character" w:customStyle="1" w:styleId="Recuodecorpodetexto3Char">
    <w:name w:val="Recuo de corpo de texto 3 Char"/>
    <w:basedOn w:val="Fontepargpadro"/>
    <w:link w:val="Recuodecorpodetexto3"/>
    <w:rsid w:val="00A96012"/>
    <w:rPr>
      <w:rFonts w:ascii="Arial" w:hAnsi="Arial"/>
      <w:sz w:val="24"/>
      <w:lang w:eastAsia="pt-BR"/>
    </w:rPr>
  </w:style>
  <w:style w:type="paragraph" w:styleId="MapadoDocumento">
    <w:name w:val="Document Map"/>
    <w:basedOn w:val="Normal"/>
    <w:link w:val="MapadoDocumentoChar"/>
    <w:rsid w:val="00A96012"/>
    <w:pPr>
      <w:shd w:val="clear" w:color="auto" w:fill="000080"/>
    </w:pPr>
    <w:rPr>
      <w:rFonts w:ascii="Tahoma" w:hAnsi="Tahoma" w:cs="Tahoma"/>
      <w:sz w:val="24"/>
    </w:rPr>
  </w:style>
  <w:style w:type="character" w:customStyle="1" w:styleId="MapadoDocumentoChar">
    <w:name w:val="Mapa do Documento Char"/>
    <w:basedOn w:val="Fontepargpadro"/>
    <w:link w:val="MapadoDocumento"/>
    <w:rsid w:val="00A96012"/>
    <w:rPr>
      <w:rFonts w:ascii="Tahoma" w:hAnsi="Tahoma" w:cs="Tahoma"/>
      <w:sz w:val="24"/>
      <w:shd w:val="clear" w:color="auto" w:fill="000080"/>
      <w:lang w:eastAsia="pt-BR"/>
    </w:rPr>
  </w:style>
  <w:style w:type="character" w:customStyle="1" w:styleId="textos1">
    <w:name w:val="textos1"/>
    <w:rsid w:val="00A96012"/>
    <w:rPr>
      <w:rFonts w:ascii="Verdana" w:hAnsi="Verdana" w:hint="default"/>
      <w:i w:val="0"/>
      <w:iCs w:val="0"/>
      <w:color w:val="333333"/>
      <w:sz w:val="22"/>
      <w:szCs w:val="22"/>
    </w:rPr>
  </w:style>
  <w:style w:type="paragraph" w:customStyle="1" w:styleId="NOVO">
    <w:name w:val="NOVO"/>
    <w:basedOn w:val="Normal"/>
    <w:rsid w:val="00A96012"/>
    <w:pPr>
      <w:keepNext/>
      <w:widowControl w:val="0"/>
      <w:spacing w:before="600"/>
      <w:jc w:val="both"/>
    </w:pPr>
    <w:rPr>
      <w:b/>
      <w:snapToGrid w:val="0"/>
      <w:sz w:val="24"/>
    </w:rPr>
  </w:style>
  <w:style w:type="paragraph" w:customStyle="1" w:styleId="NormalMenor">
    <w:name w:val="Normal Menor"/>
    <w:basedOn w:val="Normal"/>
    <w:next w:val="Normal"/>
    <w:rsid w:val="00A96012"/>
    <w:pPr>
      <w:jc w:val="both"/>
    </w:pPr>
    <w:rPr>
      <w:rFonts w:ascii="Bookman Old Style" w:hAnsi="Bookman Old Style"/>
      <w:sz w:val="24"/>
    </w:rPr>
  </w:style>
  <w:style w:type="paragraph" w:customStyle="1" w:styleId="Estilo">
    <w:name w:val="Estilo"/>
    <w:rsid w:val="00A96012"/>
    <w:pPr>
      <w:widowControl w:val="0"/>
      <w:autoSpaceDE w:val="0"/>
      <w:autoSpaceDN w:val="0"/>
    </w:pPr>
    <w:rPr>
      <w:rFonts w:ascii="Arial" w:hAnsi="Arial" w:cs="Arial"/>
      <w:sz w:val="24"/>
      <w:szCs w:val="24"/>
      <w:lang w:val="en-US" w:eastAsia="pt-BR"/>
    </w:rPr>
  </w:style>
  <w:style w:type="paragraph" w:customStyle="1" w:styleId="xl24">
    <w:name w:val="xl24"/>
    <w:basedOn w:val="Normal"/>
    <w:rsid w:val="00A96012"/>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ahoma" w:eastAsia="Arial Unicode MS" w:hAnsi="Tahoma" w:cs="Tahoma"/>
      <w:b/>
      <w:bCs/>
      <w:sz w:val="24"/>
      <w:szCs w:val="24"/>
      <w:lang w:eastAsia="ar-SA"/>
    </w:rPr>
  </w:style>
  <w:style w:type="paragraph" w:customStyle="1" w:styleId="xl25">
    <w:name w:val="xl25"/>
    <w:basedOn w:val="Normal"/>
    <w:rsid w:val="00A96012"/>
    <w:pPr>
      <w:pBdr>
        <w:top w:val="single" w:sz="4" w:space="0" w:color="000000"/>
        <w:left w:val="single" w:sz="4" w:space="0" w:color="000000"/>
        <w:bottom w:val="single" w:sz="4" w:space="0" w:color="000000"/>
        <w:right w:val="single" w:sz="4" w:space="0" w:color="000000"/>
      </w:pBdr>
      <w:suppressAutoHyphens/>
      <w:spacing w:before="280" w:after="280"/>
      <w:textAlignment w:val="top"/>
    </w:pPr>
    <w:rPr>
      <w:rFonts w:ascii="Tahoma" w:eastAsia="Arial Unicode MS" w:hAnsi="Tahoma" w:cs="Tahoma"/>
      <w:sz w:val="24"/>
      <w:szCs w:val="24"/>
      <w:lang w:eastAsia="ar-SA"/>
    </w:rPr>
  </w:style>
  <w:style w:type="paragraph" w:customStyle="1" w:styleId="xl26">
    <w:name w:val="xl26"/>
    <w:basedOn w:val="Normal"/>
    <w:rsid w:val="00A96012"/>
    <w:pPr>
      <w:pBdr>
        <w:top w:val="single" w:sz="4" w:space="0" w:color="000000"/>
        <w:left w:val="single" w:sz="4" w:space="0" w:color="000000"/>
        <w:bottom w:val="single" w:sz="4" w:space="0" w:color="000000"/>
        <w:right w:val="single" w:sz="4" w:space="0" w:color="000000"/>
      </w:pBdr>
      <w:suppressAutoHyphens/>
      <w:spacing w:before="280" w:after="280"/>
    </w:pPr>
    <w:rPr>
      <w:rFonts w:ascii="Tahoma" w:eastAsia="Arial Unicode MS" w:hAnsi="Tahoma" w:cs="Tahoma"/>
      <w:sz w:val="24"/>
      <w:szCs w:val="24"/>
      <w:lang w:eastAsia="ar-SA"/>
    </w:rPr>
  </w:style>
  <w:style w:type="paragraph" w:customStyle="1" w:styleId="Contedodatabela">
    <w:name w:val="Conteúdo da tabela"/>
    <w:basedOn w:val="Normal"/>
    <w:rsid w:val="00A96012"/>
    <w:pPr>
      <w:suppressLineNumbers/>
      <w:suppressAutoHyphens/>
    </w:pPr>
    <w:rPr>
      <w:sz w:val="24"/>
      <w:szCs w:val="24"/>
      <w:lang w:eastAsia="ar-SA"/>
    </w:rPr>
  </w:style>
  <w:style w:type="paragraph" w:customStyle="1" w:styleId="Ttulodatabela">
    <w:name w:val="Título da tabela"/>
    <w:basedOn w:val="Contedodatabela"/>
    <w:rsid w:val="00A96012"/>
    <w:pPr>
      <w:jc w:val="center"/>
    </w:pPr>
    <w:rPr>
      <w:b/>
      <w:bCs/>
      <w:i/>
      <w:iCs/>
    </w:rPr>
  </w:style>
  <w:style w:type="paragraph" w:customStyle="1" w:styleId="Contedodoquadro">
    <w:name w:val="Conteúdo do quadro"/>
    <w:basedOn w:val="Corpodetexto"/>
    <w:rsid w:val="00A96012"/>
    <w:pPr>
      <w:jc w:val="both"/>
    </w:pPr>
    <w:rPr>
      <w:rFonts w:ascii="Verdana" w:hAnsi="Verdana"/>
      <w:sz w:val="24"/>
      <w:lang w:val="x-none"/>
    </w:rPr>
  </w:style>
  <w:style w:type="paragraph" w:customStyle="1" w:styleId="p7">
    <w:name w:val="p7"/>
    <w:basedOn w:val="Normal"/>
    <w:rsid w:val="00A96012"/>
    <w:pPr>
      <w:widowControl w:val="0"/>
      <w:tabs>
        <w:tab w:val="left" w:pos="4380"/>
        <w:tab w:val="left" w:pos="4840"/>
      </w:tabs>
      <w:spacing w:line="380" w:lineRule="atLeast"/>
      <w:ind w:left="1440" w:firstLine="4320"/>
    </w:pPr>
    <w:rPr>
      <w:snapToGrid w:val="0"/>
      <w:sz w:val="24"/>
    </w:rPr>
  </w:style>
  <w:style w:type="paragraph" w:customStyle="1" w:styleId="p5">
    <w:name w:val="p5"/>
    <w:basedOn w:val="Normal"/>
    <w:rsid w:val="00A96012"/>
    <w:pPr>
      <w:widowControl w:val="0"/>
      <w:tabs>
        <w:tab w:val="left" w:pos="4540"/>
      </w:tabs>
      <w:spacing w:line="380" w:lineRule="atLeast"/>
      <w:ind w:left="1440" w:firstLine="4608"/>
      <w:jc w:val="both"/>
    </w:pPr>
    <w:rPr>
      <w:snapToGrid w:val="0"/>
      <w:sz w:val="24"/>
    </w:rPr>
  </w:style>
  <w:style w:type="character" w:customStyle="1" w:styleId="style141">
    <w:name w:val="style141"/>
    <w:rsid w:val="00A96012"/>
    <w:rPr>
      <w:sz w:val="18"/>
      <w:szCs w:val="18"/>
    </w:rPr>
  </w:style>
  <w:style w:type="numbering" w:customStyle="1" w:styleId="Semlista1">
    <w:name w:val="Sem lista1"/>
    <w:next w:val="Semlista"/>
    <w:uiPriority w:val="99"/>
    <w:semiHidden/>
    <w:unhideWhenUsed/>
    <w:rsid w:val="00A96012"/>
  </w:style>
  <w:style w:type="character" w:customStyle="1" w:styleId="fontstyle21">
    <w:name w:val="fontstyle21"/>
    <w:basedOn w:val="Fontepargpadro"/>
    <w:rsid w:val="00A96012"/>
    <w:rPr>
      <w:rFonts w:ascii="Century Gothic" w:hAnsi="Century Gothic" w:hint="default"/>
      <w:b w:val="0"/>
      <w:bCs w:val="0"/>
      <w:i w:val="0"/>
      <w:iCs w:val="0"/>
      <w:color w:val="000000"/>
      <w:sz w:val="20"/>
      <w:szCs w:val="20"/>
    </w:rPr>
  </w:style>
  <w:style w:type="paragraph" w:customStyle="1" w:styleId="EMPTYCELLSTYLE">
    <w:name w:val="EMPTY_CELL_STYLE"/>
    <w:qFormat/>
    <w:rsid w:val="00A96012"/>
    <w:rPr>
      <w:rFonts w:ascii="SansSerif" w:eastAsia="SansSerif" w:hAnsi="SansSerif" w:cs="SansSerif"/>
      <w:color w:val="000000"/>
      <w:sz w:val="1"/>
      <w:lang w:eastAsia="pt-BR"/>
    </w:rPr>
  </w:style>
  <w:style w:type="paragraph" w:customStyle="1" w:styleId="AlvaraCorpo">
    <w:name w:val="AlvaraCorpo"/>
    <w:basedOn w:val="Normal"/>
    <w:rsid w:val="00A96012"/>
    <w:pPr>
      <w:autoSpaceDE w:val="0"/>
      <w:autoSpaceDN w:val="0"/>
      <w:adjustRightInd w:val="0"/>
      <w:ind w:firstLine="851"/>
      <w:jc w:val="both"/>
    </w:pPr>
    <w:rPr>
      <w:rFonts w:ascii="Arial" w:hAnsi="Arial"/>
      <w:sz w:val="24"/>
      <w:szCs w:val="18"/>
    </w:rPr>
  </w:style>
  <w:style w:type="paragraph" w:customStyle="1" w:styleId="AlvaraNome">
    <w:name w:val="AlvaraNome"/>
    <w:basedOn w:val="Normal"/>
    <w:rsid w:val="00A96012"/>
    <w:pPr>
      <w:autoSpaceDE w:val="0"/>
      <w:autoSpaceDN w:val="0"/>
      <w:adjustRightInd w:val="0"/>
      <w:spacing w:before="480"/>
      <w:jc w:val="center"/>
    </w:pPr>
    <w:rPr>
      <w:rFonts w:ascii="Arial" w:hAnsi="Arial"/>
      <w:sz w:val="24"/>
      <w:szCs w:val="18"/>
    </w:rPr>
  </w:style>
  <w:style w:type="paragraph" w:customStyle="1" w:styleId="AlvaraTabNome">
    <w:name w:val="AlvaraTabNome"/>
    <w:basedOn w:val="Normal"/>
    <w:rsid w:val="00A96012"/>
    <w:pPr>
      <w:autoSpaceDE w:val="0"/>
      <w:autoSpaceDN w:val="0"/>
      <w:adjustRightInd w:val="0"/>
      <w:jc w:val="center"/>
    </w:pPr>
    <w:rPr>
      <w:rFonts w:ascii="Arial" w:hAnsi="Arial"/>
      <w:sz w:val="24"/>
      <w:szCs w:val="18"/>
    </w:rPr>
  </w:style>
  <w:style w:type="paragraph" w:customStyle="1" w:styleId="AlvaraTabCargo">
    <w:name w:val="AlvaraTabCargo"/>
    <w:basedOn w:val="Normal"/>
    <w:rsid w:val="00A96012"/>
    <w:pPr>
      <w:autoSpaceDE w:val="0"/>
      <w:autoSpaceDN w:val="0"/>
      <w:adjustRightInd w:val="0"/>
      <w:jc w:val="center"/>
    </w:pPr>
    <w:rPr>
      <w:rFonts w:ascii="Arial" w:hAnsi="Arial"/>
      <w:b/>
      <w:sz w:val="24"/>
      <w:szCs w:val="18"/>
    </w:rPr>
  </w:style>
  <w:style w:type="paragraph" w:customStyle="1" w:styleId="title-small">
    <w:name w:val="title-small"/>
    <w:basedOn w:val="Normal"/>
    <w:rsid w:val="00A96012"/>
    <w:pPr>
      <w:spacing w:before="100" w:beforeAutospacing="1" w:after="100" w:afterAutospacing="1"/>
    </w:pPr>
    <w:rPr>
      <w:rFonts w:ascii="Verdana" w:eastAsia="Arial Unicode MS" w:hAnsi="Verdana" w:cs="Tahoma"/>
      <w:b/>
      <w:bCs/>
      <w:color w:val="575757"/>
      <w:sz w:val="16"/>
      <w:szCs w:val="16"/>
    </w:rPr>
  </w:style>
  <w:style w:type="paragraph" w:customStyle="1" w:styleId="Bloco">
    <w:name w:val="Bloco"/>
    <w:rsid w:val="00A96012"/>
    <w:pPr>
      <w:widowControl w:val="0"/>
      <w:pBdr>
        <w:top w:val="single" w:sz="6" w:space="0" w:color="000000"/>
        <w:left w:val="single" w:sz="6" w:space="0" w:color="000000"/>
        <w:bottom w:val="single" w:sz="12" w:space="0" w:color="000000"/>
        <w:right w:val="single" w:sz="12" w:space="0" w:color="000000"/>
      </w:pBdr>
      <w:autoSpaceDE w:val="0"/>
      <w:autoSpaceDN w:val="0"/>
      <w:jc w:val="both"/>
    </w:pPr>
    <w:rPr>
      <w:rFonts w:ascii="Verdana" w:hAnsi="Verdana"/>
      <w:lang w:eastAsia="pt-BR"/>
    </w:rPr>
  </w:style>
  <w:style w:type="paragraph" w:customStyle="1" w:styleId="Normalarial">
    <w:name w:val="Normal+arial"/>
    <w:basedOn w:val="Normal"/>
    <w:rsid w:val="00A96012"/>
    <w:rPr>
      <w:rFonts w:ascii="Arial" w:hAnsi="Arial" w:cs="Arial"/>
      <w:color w:val="000000"/>
      <w:sz w:val="24"/>
      <w:szCs w:val="24"/>
    </w:rPr>
  </w:style>
  <w:style w:type="paragraph" w:customStyle="1" w:styleId="Blockquote">
    <w:name w:val="Blockquote"/>
    <w:basedOn w:val="Normal"/>
    <w:rsid w:val="00A96012"/>
    <w:pPr>
      <w:snapToGrid w:val="0"/>
      <w:spacing w:before="100" w:after="100"/>
      <w:ind w:left="360" w:right="360"/>
    </w:pPr>
    <w:rPr>
      <w:sz w:val="24"/>
    </w:rPr>
  </w:style>
  <w:style w:type="character" w:customStyle="1" w:styleId="citao2Char">
    <w:name w:val="citação 2 Char"/>
    <w:link w:val="citao2"/>
    <w:rsid w:val="00A96012"/>
    <w:rPr>
      <w:rFonts w:ascii="Arial" w:hAnsi="Arial"/>
      <w:i/>
      <w:iCs/>
      <w:color w:val="000000"/>
      <w:sz w:val="24"/>
      <w:shd w:val="clear" w:color="auto" w:fill="FFFFCC"/>
      <w:lang w:eastAsia="x-none"/>
    </w:rPr>
  </w:style>
  <w:style w:type="numbering" w:customStyle="1" w:styleId="Estilo5">
    <w:name w:val="Estilo5"/>
    <w:uiPriority w:val="99"/>
    <w:rsid w:val="00A96012"/>
  </w:style>
  <w:style w:type="numbering" w:customStyle="1" w:styleId="Estilo6">
    <w:name w:val="Estilo6"/>
    <w:uiPriority w:val="99"/>
    <w:rsid w:val="00A96012"/>
  </w:style>
  <w:style w:type="character" w:customStyle="1" w:styleId="WW8Num1z0">
    <w:name w:val="WW8Num1z0"/>
    <w:rsid w:val="00A96012"/>
    <w:rPr>
      <w:rFonts w:hint="default"/>
    </w:rPr>
  </w:style>
  <w:style w:type="character" w:customStyle="1" w:styleId="WW8Num1z1">
    <w:name w:val="WW8Num1z1"/>
    <w:rsid w:val="00A96012"/>
  </w:style>
  <w:style w:type="character" w:customStyle="1" w:styleId="WW8Num1z2">
    <w:name w:val="WW8Num1z2"/>
    <w:rsid w:val="00A96012"/>
  </w:style>
  <w:style w:type="character" w:customStyle="1" w:styleId="WW8Num1z4">
    <w:name w:val="WW8Num1z4"/>
    <w:rsid w:val="00A96012"/>
  </w:style>
  <w:style w:type="character" w:customStyle="1" w:styleId="WW8Num1z5">
    <w:name w:val="WW8Num1z5"/>
    <w:rsid w:val="00A96012"/>
  </w:style>
  <w:style w:type="character" w:customStyle="1" w:styleId="WW8Num1z6">
    <w:name w:val="WW8Num1z6"/>
    <w:rsid w:val="00A96012"/>
  </w:style>
  <w:style w:type="character" w:customStyle="1" w:styleId="WW8Num1z7">
    <w:name w:val="WW8Num1z7"/>
    <w:rsid w:val="00A96012"/>
  </w:style>
  <w:style w:type="character" w:customStyle="1" w:styleId="WW8Num1z8">
    <w:name w:val="WW8Num1z8"/>
    <w:rsid w:val="00A96012"/>
  </w:style>
  <w:style w:type="character" w:customStyle="1" w:styleId="WW8Num2z0">
    <w:name w:val="WW8Num2z0"/>
    <w:rsid w:val="00A96012"/>
    <w:rPr>
      <w:rFonts w:ascii="Symbol" w:hAnsi="Symbol" w:cs="Symbol" w:hint="default"/>
    </w:rPr>
  </w:style>
  <w:style w:type="character" w:customStyle="1" w:styleId="WW8Num2z1">
    <w:name w:val="WW8Num2z1"/>
    <w:rsid w:val="00A96012"/>
  </w:style>
  <w:style w:type="character" w:customStyle="1" w:styleId="WW8Num2z2">
    <w:name w:val="WW8Num2z2"/>
    <w:rsid w:val="00A96012"/>
  </w:style>
  <w:style w:type="character" w:customStyle="1" w:styleId="WW8Num2z3">
    <w:name w:val="WW8Num2z3"/>
    <w:rsid w:val="00A96012"/>
  </w:style>
  <w:style w:type="character" w:customStyle="1" w:styleId="WW8Num2z4">
    <w:name w:val="WW8Num2z4"/>
    <w:rsid w:val="00A96012"/>
  </w:style>
  <w:style w:type="character" w:customStyle="1" w:styleId="WW8Num2z5">
    <w:name w:val="WW8Num2z5"/>
    <w:rsid w:val="00A96012"/>
  </w:style>
  <w:style w:type="character" w:customStyle="1" w:styleId="WW8Num2z7">
    <w:name w:val="WW8Num2z7"/>
    <w:rsid w:val="00A96012"/>
  </w:style>
  <w:style w:type="character" w:customStyle="1" w:styleId="WW8Num2z8">
    <w:name w:val="WW8Num2z8"/>
    <w:rsid w:val="00A96012"/>
  </w:style>
  <w:style w:type="character" w:customStyle="1" w:styleId="WW8Num3z0">
    <w:name w:val="WW8Num3z0"/>
    <w:rsid w:val="00A96012"/>
    <w:rPr>
      <w:rFonts w:hint="default"/>
    </w:rPr>
  </w:style>
  <w:style w:type="character" w:customStyle="1" w:styleId="WW8Num4z0">
    <w:name w:val="WW8Num4z0"/>
    <w:rsid w:val="00A96012"/>
    <w:rPr>
      <w:rFonts w:ascii="Century Gothic" w:hAnsi="Century Gothic" w:cs="Tahoma" w:hint="default"/>
      <w:sz w:val="20"/>
      <w:szCs w:val="20"/>
    </w:rPr>
  </w:style>
  <w:style w:type="character" w:customStyle="1" w:styleId="WW8Num4z1">
    <w:name w:val="WW8Num4z1"/>
    <w:rsid w:val="00A96012"/>
  </w:style>
  <w:style w:type="character" w:customStyle="1" w:styleId="WW8Num4z2">
    <w:name w:val="WW8Num4z2"/>
    <w:rsid w:val="00A96012"/>
  </w:style>
  <w:style w:type="character" w:customStyle="1" w:styleId="WW8Num4z3">
    <w:name w:val="WW8Num4z3"/>
    <w:rsid w:val="00A96012"/>
  </w:style>
  <w:style w:type="character" w:customStyle="1" w:styleId="WW8Num4z4">
    <w:name w:val="WW8Num4z4"/>
    <w:rsid w:val="00A96012"/>
  </w:style>
  <w:style w:type="character" w:customStyle="1" w:styleId="WW8Num4z5">
    <w:name w:val="WW8Num4z5"/>
    <w:rsid w:val="00A96012"/>
  </w:style>
  <w:style w:type="character" w:customStyle="1" w:styleId="WW8Num4z6">
    <w:name w:val="WW8Num4z6"/>
    <w:rsid w:val="00A96012"/>
  </w:style>
  <w:style w:type="character" w:customStyle="1" w:styleId="WW8Num4z7">
    <w:name w:val="WW8Num4z7"/>
    <w:rsid w:val="00A96012"/>
  </w:style>
  <w:style w:type="character" w:customStyle="1" w:styleId="WW8Num4z8">
    <w:name w:val="WW8Num4z8"/>
    <w:rsid w:val="00A96012"/>
  </w:style>
  <w:style w:type="character" w:customStyle="1" w:styleId="WW8Num5z0">
    <w:name w:val="WW8Num5z0"/>
    <w:rsid w:val="00A96012"/>
    <w:rPr>
      <w:rFonts w:ascii="Symbol" w:hAnsi="Symbol" w:cs="Symbol" w:hint="default"/>
    </w:rPr>
  </w:style>
  <w:style w:type="character" w:customStyle="1" w:styleId="WW8Num5z1">
    <w:name w:val="WW8Num5z1"/>
    <w:rsid w:val="00A96012"/>
  </w:style>
  <w:style w:type="character" w:customStyle="1" w:styleId="WW8Num5z2">
    <w:name w:val="WW8Num5z2"/>
    <w:rsid w:val="00A96012"/>
  </w:style>
  <w:style w:type="character" w:customStyle="1" w:styleId="WW8Num5z3">
    <w:name w:val="WW8Num5z3"/>
    <w:rsid w:val="00A96012"/>
  </w:style>
  <w:style w:type="character" w:customStyle="1" w:styleId="WW8Num5z4">
    <w:name w:val="WW8Num5z4"/>
    <w:rsid w:val="00A96012"/>
  </w:style>
  <w:style w:type="character" w:customStyle="1" w:styleId="WW8Num5z5">
    <w:name w:val="WW8Num5z5"/>
    <w:rsid w:val="00A96012"/>
  </w:style>
  <w:style w:type="character" w:customStyle="1" w:styleId="WW8Num5z6">
    <w:name w:val="WW8Num5z6"/>
    <w:rsid w:val="00A96012"/>
  </w:style>
  <w:style w:type="character" w:customStyle="1" w:styleId="WW8Num5z7">
    <w:name w:val="WW8Num5z7"/>
    <w:rsid w:val="00A96012"/>
  </w:style>
  <w:style w:type="character" w:customStyle="1" w:styleId="WW8Num5z8">
    <w:name w:val="WW8Num5z8"/>
    <w:rsid w:val="00A96012"/>
  </w:style>
  <w:style w:type="character" w:customStyle="1" w:styleId="WW8Num6z0">
    <w:name w:val="WW8Num6z0"/>
    <w:rsid w:val="00A96012"/>
  </w:style>
  <w:style w:type="character" w:customStyle="1" w:styleId="WW8Num6z1">
    <w:name w:val="WW8Num6z1"/>
    <w:rsid w:val="00A96012"/>
  </w:style>
  <w:style w:type="character" w:customStyle="1" w:styleId="WW8Num6z2">
    <w:name w:val="WW8Num6z2"/>
    <w:rsid w:val="00A96012"/>
  </w:style>
  <w:style w:type="character" w:customStyle="1" w:styleId="WW8Num6z3">
    <w:name w:val="WW8Num6z3"/>
    <w:rsid w:val="00A96012"/>
  </w:style>
  <w:style w:type="character" w:customStyle="1" w:styleId="WW8Num6z4">
    <w:name w:val="WW8Num6z4"/>
    <w:rsid w:val="00A96012"/>
  </w:style>
  <w:style w:type="character" w:customStyle="1" w:styleId="WW8Num6z5">
    <w:name w:val="WW8Num6z5"/>
    <w:rsid w:val="00A96012"/>
  </w:style>
  <w:style w:type="character" w:customStyle="1" w:styleId="WW8Num6z6">
    <w:name w:val="WW8Num6z6"/>
    <w:rsid w:val="00A96012"/>
  </w:style>
  <w:style w:type="character" w:customStyle="1" w:styleId="WW8Num6z7">
    <w:name w:val="WW8Num6z7"/>
    <w:rsid w:val="00A96012"/>
  </w:style>
  <w:style w:type="character" w:customStyle="1" w:styleId="WW8Num6z8">
    <w:name w:val="WW8Num6z8"/>
    <w:rsid w:val="00A96012"/>
  </w:style>
  <w:style w:type="character" w:customStyle="1" w:styleId="WW8Num7z0">
    <w:name w:val="WW8Num7z0"/>
    <w:rsid w:val="00A96012"/>
    <w:rPr>
      <w:rFonts w:hint="default"/>
      <w:b w:val="0"/>
      <w:u w:val="none"/>
    </w:rPr>
  </w:style>
  <w:style w:type="character" w:customStyle="1" w:styleId="WW8Num7z1">
    <w:name w:val="WW8Num7z1"/>
    <w:rsid w:val="00A96012"/>
  </w:style>
  <w:style w:type="character" w:customStyle="1" w:styleId="WW8Num7z2">
    <w:name w:val="WW8Num7z2"/>
    <w:rsid w:val="00A96012"/>
  </w:style>
  <w:style w:type="character" w:customStyle="1" w:styleId="WW8Num7z3">
    <w:name w:val="WW8Num7z3"/>
    <w:rsid w:val="00A96012"/>
  </w:style>
  <w:style w:type="character" w:customStyle="1" w:styleId="WW8Num7z4">
    <w:name w:val="WW8Num7z4"/>
    <w:rsid w:val="00A96012"/>
  </w:style>
  <w:style w:type="character" w:customStyle="1" w:styleId="WW8Num7z5">
    <w:name w:val="WW8Num7z5"/>
    <w:rsid w:val="00A96012"/>
  </w:style>
  <w:style w:type="character" w:customStyle="1" w:styleId="WW8Num7z6">
    <w:name w:val="WW8Num7z6"/>
    <w:rsid w:val="00A96012"/>
  </w:style>
  <w:style w:type="character" w:customStyle="1" w:styleId="WW8Num7z7">
    <w:name w:val="WW8Num7z7"/>
    <w:rsid w:val="00A96012"/>
  </w:style>
  <w:style w:type="character" w:customStyle="1" w:styleId="WW8Num7z8">
    <w:name w:val="WW8Num7z8"/>
    <w:rsid w:val="00A96012"/>
  </w:style>
  <w:style w:type="character" w:customStyle="1" w:styleId="WW8Num8z0">
    <w:name w:val="WW8Num8z0"/>
    <w:rsid w:val="00A96012"/>
    <w:rPr>
      <w:rFonts w:hint="default"/>
      <w:b/>
    </w:rPr>
  </w:style>
  <w:style w:type="character" w:customStyle="1" w:styleId="WW8Num8z1">
    <w:name w:val="WW8Num8z1"/>
    <w:rsid w:val="00A96012"/>
  </w:style>
  <w:style w:type="character" w:customStyle="1" w:styleId="WW8Num8z2">
    <w:name w:val="WW8Num8z2"/>
    <w:rsid w:val="00A96012"/>
  </w:style>
  <w:style w:type="character" w:customStyle="1" w:styleId="WW8Num8z3">
    <w:name w:val="WW8Num8z3"/>
    <w:rsid w:val="00A96012"/>
  </w:style>
  <w:style w:type="character" w:customStyle="1" w:styleId="WW8Num8z4">
    <w:name w:val="WW8Num8z4"/>
    <w:rsid w:val="00A96012"/>
  </w:style>
  <w:style w:type="character" w:customStyle="1" w:styleId="WW8Num8z5">
    <w:name w:val="WW8Num8z5"/>
    <w:rsid w:val="00A96012"/>
  </w:style>
  <w:style w:type="character" w:customStyle="1" w:styleId="WW8Num8z6">
    <w:name w:val="WW8Num8z6"/>
    <w:rsid w:val="00A96012"/>
  </w:style>
  <w:style w:type="character" w:customStyle="1" w:styleId="WW8Num8z7">
    <w:name w:val="WW8Num8z7"/>
    <w:rsid w:val="00A96012"/>
  </w:style>
  <w:style w:type="character" w:customStyle="1" w:styleId="WW8Num8z8">
    <w:name w:val="WW8Num8z8"/>
    <w:rsid w:val="00A96012"/>
  </w:style>
  <w:style w:type="character" w:customStyle="1" w:styleId="WW8Num9z0">
    <w:name w:val="WW8Num9z0"/>
    <w:rsid w:val="00A96012"/>
    <w:rPr>
      <w:rFonts w:hint="default"/>
    </w:rPr>
  </w:style>
  <w:style w:type="character" w:customStyle="1" w:styleId="WW8Num10z0">
    <w:name w:val="WW8Num10z0"/>
    <w:rsid w:val="00A96012"/>
    <w:rPr>
      <w:rFonts w:ascii="Century Gothic" w:hAnsi="Century Gothic" w:cs="Century Gothic" w:hint="default"/>
      <w:sz w:val="20"/>
      <w:szCs w:val="20"/>
    </w:rPr>
  </w:style>
  <w:style w:type="character" w:customStyle="1" w:styleId="WW8Num11z0">
    <w:name w:val="WW8Num11z0"/>
    <w:rsid w:val="00A96012"/>
    <w:rPr>
      <w:rFonts w:hint="default"/>
    </w:rPr>
  </w:style>
  <w:style w:type="character" w:customStyle="1" w:styleId="WW8Num11z1">
    <w:name w:val="WW8Num11z1"/>
    <w:rsid w:val="00A96012"/>
  </w:style>
  <w:style w:type="character" w:customStyle="1" w:styleId="WW8Num11z2">
    <w:name w:val="WW8Num11z2"/>
    <w:rsid w:val="00A96012"/>
  </w:style>
  <w:style w:type="character" w:customStyle="1" w:styleId="WW8Num11z3">
    <w:name w:val="WW8Num11z3"/>
    <w:rsid w:val="00A96012"/>
  </w:style>
  <w:style w:type="character" w:customStyle="1" w:styleId="WW8Num11z4">
    <w:name w:val="WW8Num11z4"/>
    <w:rsid w:val="00A96012"/>
  </w:style>
  <w:style w:type="character" w:customStyle="1" w:styleId="WW8Num11z5">
    <w:name w:val="WW8Num11z5"/>
    <w:rsid w:val="00A96012"/>
  </w:style>
  <w:style w:type="character" w:customStyle="1" w:styleId="WW8Num11z6">
    <w:name w:val="WW8Num11z6"/>
    <w:rsid w:val="00A96012"/>
  </w:style>
  <w:style w:type="character" w:customStyle="1" w:styleId="WW8Num11z7">
    <w:name w:val="WW8Num11z7"/>
    <w:rsid w:val="00A96012"/>
  </w:style>
  <w:style w:type="character" w:customStyle="1" w:styleId="WW8Num11z8">
    <w:name w:val="WW8Num11z8"/>
    <w:rsid w:val="00A96012"/>
  </w:style>
  <w:style w:type="character" w:customStyle="1" w:styleId="WW8Num12z0">
    <w:name w:val="WW8Num12z0"/>
    <w:rsid w:val="00A96012"/>
    <w:rPr>
      <w:rFonts w:hint="default"/>
    </w:rPr>
  </w:style>
  <w:style w:type="character" w:customStyle="1" w:styleId="WW8Num13z0">
    <w:name w:val="WW8Num13z0"/>
    <w:rsid w:val="00A96012"/>
    <w:rPr>
      <w:rFonts w:ascii="Century Gothic" w:hAnsi="Century Gothic" w:cs="Tahoma" w:hint="default"/>
      <w:b/>
      <w:sz w:val="20"/>
      <w:szCs w:val="20"/>
    </w:rPr>
  </w:style>
  <w:style w:type="character" w:customStyle="1" w:styleId="WW8Num13z1">
    <w:name w:val="WW8Num13z1"/>
    <w:rsid w:val="00A96012"/>
  </w:style>
  <w:style w:type="character" w:customStyle="1" w:styleId="WW8Num13z2">
    <w:name w:val="WW8Num13z2"/>
    <w:rsid w:val="00A96012"/>
  </w:style>
  <w:style w:type="character" w:customStyle="1" w:styleId="WW8Num13z3">
    <w:name w:val="WW8Num13z3"/>
    <w:rsid w:val="00A96012"/>
  </w:style>
  <w:style w:type="character" w:customStyle="1" w:styleId="WW8Num13z4">
    <w:name w:val="WW8Num13z4"/>
    <w:rsid w:val="00A96012"/>
  </w:style>
  <w:style w:type="character" w:customStyle="1" w:styleId="WW8Num13z5">
    <w:name w:val="WW8Num13z5"/>
    <w:rsid w:val="00A96012"/>
  </w:style>
  <w:style w:type="character" w:customStyle="1" w:styleId="WW8Num13z6">
    <w:name w:val="WW8Num13z6"/>
    <w:rsid w:val="00A96012"/>
  </w:style>
  <w:style w:type="character" w:customStyle="1" w:styleId="WW8Num13z7">
    <w:name w:val="WW8Num13z7"/>
    <w:rsid w:val="00A96012"/>
  </w:style>
  <w:style w:type="character" w:customStyle="1" w:styleId="WW8Num13z8">
    <w:name w:val="WW8Num13z8"/>
    <w:rsid w:val="00A96012"/>
  </w:style>
  <w:style w:type="character" w:customStyle="1" w:styleId="WW8Num14z0">
    <w:name w:val="WW8Num14z0"/>
    <w:rsid w:val="00A96012"/>
    <w:rPr>
      <w:rFonts w:ascii="Symbol" w:hAnsi="Symbol" w:cs="Symbol" w:hint="default"/>
    </w:rPr>
  </w:style>
  <w:style w:type="character" w:customStyle="1" w:styleId="WW8Num14z1">
    <w:name w:val="WW8Num14z1"/>
    <w:rsid w:val="00A96012"/>
  </w:style>
  <w:style w:type="character" w:customStyle="1" w:styleId="WW8Num14z2">
    <w:name w:val="WW8Num14z2"/>
    <w:rsid w:val="00A96012"/>
  </w:style>
  <w:style w:type="character" w:customStyle="1" w:styleId="WW8Num14z3">
    <w:name w:val="WW8Num14z3"/>
    <w:rsid w:val="00A96012"/>
  </w:style>
  <w:style w:type="character" w:customStyle="1" w:styleId="WW8Num14z4">
    <w:name w:val="WW8Num14z4"/>
    <w:rsid w:val="00A96012"/>
  </w:style>
  <w:style w:type="character" w:customStyle="1" w:styleId="WW8Num14z5">
    <w:name w:val="WW8Num14z5"/>
    <w:rsid w:val="00A96012"/>
  </w:style>
  <w:style w:type="character" w:customStyle="1" w:styleId="WW8Num14z6">
    <w:name w:val="WW8Num14z6"/>
    <w:rsid w:val="00A96012"/>
  </w:style>
  <w:style w:type="character" w:customStyle="1" w:styleId="WW8Num14z7">
    <w:name w:val="WW8Num14z7"/>
    <w:rsid w:val="00A96012"/>
  </w:style>
  <w:style w:type="character" w:customStyle="1" w:styleId="WW8Num14z8">
    <w:name w:val="WW8Num14z8"/>
    <w:rsid w:val="00A96012"/>
  </w:style>
  <w:style w:type="character" w:customStyle="1" w:styleId="WW8Num15z0">
    <w:name w:val="WW8Num15z0"/>
    <w:rsid w:val="00A96012"/>
    <w:rPr>
      <w:rFonts w:ascii="Symbol" w:hAnsi="Symbol" w:cs="Symbol" w:hint="default"/>
    </w:rPr>
  </w:style>
  <w:style w:type="character" w:customStyle="1" w:styleId="WW8Num15z1">
    <w:name w:val="WW8Num15z1"/>
    <w:rsid w:val="00A96012"/>
  </w:style>
  <w:style w:type="character" w:customStyle="1" w:styleId="WW8Num15z2">
    <w:name w:val="WW8Num15z2"/>
    <w:rsid w:val="00A96012"/>
  </w:style>
  <w:style w:type="character" w:customStyle="1" w:styleId="WW8Num15z3">
    <w:name w:val="WW8Num15z3"/>
    <w:rsid w:val="00A96012"/>
  </w:style>
  <w:style w:type="character" w:customStyle="1" w:styleId="WW8Num15z4">
    <w:name w:val="WW8Num15z4"/>
    <w:rsid w:val="00A96012"/>
  </w:style>
  <w:style w:type="character" w:customStyle="1" w:styleId="WW8Num15z5">
    <w:name w:val="WW8Num15z5"/>
    <w:rsid w:val="00A96012"/>
  </w:style>
  <w:style w:type="character" w:customStyle="1" w:styleId="WW8Num15z6">
    <w:name w:val="WW8Num15z6"/>
    <w:rsid w:val="00A96012"/>
  </w:style>
  <w:style w:type="character" w:customStyle="1" w:styleId="WW8Num15z7">
    <w:name w:val="WW8Num15z7"/>
    <w:rsid w:val="00A96012"/>
  </w:style>
  <w:style w:type="character" w:customStyle="1" w:styleId="WW8Num15z8">
    <w:name w:val="WW8Num15z8"/>
    <w:rsid w:val="00A96012"/>
  </w:style>
  <w:style w:type="character" w:customStyle="1" w:styleId="WW8Num16z0">
    <w:name w:val="WW8Num16z0"/>
    <w:rsid w:val="00A96012"/>
    <w:rPr>
      <w:rFonts w:cs="Times New Roman" w:hint="default"/>
    </w:rPr>
  </w:style>
  <w:style w:type="character" w:customStyle="1" w:styleId="WW8Num16z1">
    <w:name w:val="WW8Num16z1"/>
    <w:rsid w:val="00A96012"/>
    <w:rPr>
      <w:rFonts w:cs="Times New Roman" w:hint="default"/>
      <w:b w:val="0"/>
    </w:rPr>
  </w:style>
  <w:style w:type="character" w:customStyle="1" w:styleId="WW8Num17z0">
    <w:name w:val="WW8Num17z0"/>
    <w:rsid w:val="00A96012"/>
    <w:rPr>
      <w:rFonts w:hint="default"/>
    </w:rPr>
  </w:style>
  <w:style w:type="character" w:customStyle="1" w:styleId="WW8Num17z1">
    <w:name w:val="WW8Num17z1"/>
    <w:rsid w:val="00A96012"/>
  </w:style>
  <w:style w:type="character" w:customStyle="1" w:styleId="WW8Num17z2">
    <w:name w:val="WW8Num17z2"/>
    <w:rsid w:val="00A96012"/>
  </w:style>
  <w:style w:type="character" w:customStyle="1" w:styleId="WW8Num17z3">
    <w:name w:val="WW8Num17z3"/>
    <w:rsid w:val="00A96012"/>
  </w:style>
  <w:style w:type="character" w:customStyle="1" w:styleId="WW8Num17z4">
    <w:name w:val="WW8Num17z4"/>
    <w:rsid w:val="00A96012"/>
  </w:style>
  <w:style w:type="character" w:customStyle="1" w:styleId="WW8Num17z5">
    <w:name w:val="WW8Num17z5"/>
    <w:rsid w:val="00A96012"/>
  </w:style>
  <w:style w:type="character" w:customStyle="1" w:styleId="WW8Num17z6">
    <w:name w:val="WW8Num17z6"/>
    <w:rsid w:val="00A96012"/>
  </w:style>
  <w:style w:type="character" w:customStyle="1" w:styleId="WW8Num17z7">
    <w:name w:val="WW8Num17z7"/>
    <w:rsid w:val="00A96012"/>
  </w:style>
  <w:style w:type="character" w:customStyle="1" w:styleId="WW8Num17z8">
    <w:name w:val="WW8Num17z8"/>
    <w:rsid w:val="00A96012"/>
  </w:style>
  <w:style w:type="character" w:customStyle="1" w:styleId="WW8Num18z0">
    <w:name w:val="WW8Num18z0"/>
    <w:rsid w:val="00A96012"/>
    <w:rPr>
      <w:rFonts w:hint="default"/>
    </w:rPr>
  </w:style>
  <w:style w:type="character" w:customStyle="1" w:styleId="WW8Num18z1">
    <w:name w:val="WW8Num18z1"/>
    <w:rsid w:val="00A96012"/>
  </w:style>
  <w:style w:type="character" w:customStyle="1" w:styleId="WW8Num18z2">
    <w:name w:val="WW8Num18z2"/>
    <w:rsid w:val="00A96012"/>
  </w:style>
  <w:style w:type="character" w:customStyle="1" w:styleId="WW8Num18z3">
    <w:name w:val="WW8Num18z3"/>
    <w:rsid w:val="00A96012"/>
  </w:style>
  <w:style w:type="character" w:customStyle="1" w:styleId="WW8Num18z4">
    <w:name w:val="WW8Num18z4"/>
    <w:rsid w:val="00A96012"/>
  </w:style>
  <w:style w:type="character" w:customStyle="1" w:styleId="WW8Num18z5">
    <w:name w:val="WW8Num18z5"/>
    <w:rsid w:val="00A96012"/>
  </w:style>
  <w:style w:type="character" w:customStyle="1" w:styleId="WW8Num18z6">
    <w:name w:val="WW8Num18z6"/>
    <w:rsid w:val="00A96012"/>
  </w:style>
  <w:style w:type="character" w:customStyle="1" w:styleId="WW8Num18z7">
    <w:name w:val="WW8Num18z7"/>
    <w:rsid w:val="00A96012"/>
  </w:style>
  <w:style w:type="character" w:customStyle="1" w:styleId="WW8Num18z8">
    <w:name w:val="WW8Num18z8"/>
    <w:rsid w:val="00A96012"/>
  </w:style>
  <w:style w:type="character" w:customStyle="1" w:styleId="WW8Num19z0">
    <w:name w:val="WW8Num19z0"/>
    <w:rsid w:val="00A96012"/>
    <w:rPr>
      <w:rFonts w:ascii="Wingdings" w:hAnsi="Wingdings" w:cs="Wingdings" w:hint="default"/>
      <w:sz w:val="20"/>
      <w:szCs w:val="20"/>
    </w:rPr>
  </w:style>
  <w:style w:type="character" w:customStyle="1" w:styleId="WW8Num19z1">
    <w:name w:val="WW8Num19z1"/>
    <w:rsid w:val="00A96012"/>
    <w:rPr>
      <w:rFonts w:ascii="Courier New" w:hAnsi="Courier New" w:cs="Courier New" w:hint="default"/>
    </w:rPr>
  </w:style>
  <w:style w:type="character" w:customStyle="1" w:styleId="WW8Num19z3">
    <w:name w:val="WW8Num19z3"/>
    <w:rsid w:val="00A96012"/>
    <w:rPr>
      <w:rFonts w:ascii="Symbol" w:hAnsi="Symbol" w:cs="Symbol" w:hint="default"/>
    </w:rPr>
  </w:style>
  <w:style w:type="character" w:customStyle="1" w:styleId="WW8Num20z0">
    <w:name w:val="WW8Num20z0"/>
    <w:rsid w:val="00A96012"/>
    <w:rPr>
      <w:rFonts w:hint="default"/>
    </w:rPr>
  </w:style>
  <w:style w:type="character" w:customStyle="1" w:styleId="WW8Num21z0">
    <w:name w:val="WW8Num21z0"/>
    <w:rsid w:val="00A96012"/>
    <w:rPr>
      <w:rFonts w:hint="default"/>
      <w:color w:val="000000"/>
    </w:rPr>
  </w:style>
  <w:style w:type="character" w:customStyle="1" w:styleId="WW8Num22z0">
    <w:name w:val="WW8Num22z0"/>
    <w:rsid w:val="00A96012"/>
  </w:style>
  <w:style w:type="character" w:customStyle="1" w:styleId="WW8Num22z1">
    <w:name w:val="WW8Num22z1"/>
    <w:rsid w:val="00A96012"/>
    <w:rPr>
      <w:rFonts w:hint="default"/>
    </w:rPr>
  </w:style>
  <w:style w:type="character" w:customStyle="1" w:styleId="WW8Num22z2">
    <w:name w:val="WW8Num22z2"/>
    <w:rsid w:val="00A96012"/>
  </w:style>
  <w:style w:type="character" w:customStyle="1" w:styleId="WW8Num22z3">
    <w:name w:val="WW8Num22z3"/>
    <w:rsid w:val="00A96012"/>
  </w:style>
  <w:style w:type="character" w:customStyle="1" w:styleId="WW8Num22z4">
    <w:name w:val="WW8Num22z4"/>
    <w:rsid w:val="00A96012"/>
  </w:style>
  <w:style w:type="character" w:customStyle="1" w:styleId="WW8Num22z5">
    <w:name w:val="WW8Num22z5"/>
    <w:rsid w:val="00A96012"/>
  </w:style>
  <w:style w:type="character" w:customStyle="1" w:styleId="WW8Num22z6">
    <w:name w:val="WW8Num22z6"/>
    <w:rsid w:val="00A96012"/>
  </w:style>
  <w:style w:type="character" w:customStyle="1" w:styleId="WW8Num22z7">
    <w:name w:val="WW8Num22z7"/>
    <w:rsid w:val="00A96012"/>
  </w:style>
  <w:style w:type="character" w:customStyle="1" w:styleId="WW8Num22z8">
    <w:name w:val="WW8Num22z8"/>
    <w:rsid w:val="00A96012"/>
  </w:style>
  <w:style w:type="character" w:customStyle="1" w:styleId="WW8Num23z0">
    <w:name w:val="WW8Num23z0"/>
    <w:rsid w:val="00A96012"/>
  </w:style>
  <w:style w:type="character" w:customStyle="1" w:styleId="WW8Num23z1">
    <w:name w:val="WW8Num23z1"/>
    <w:rsid w:val="00A96012"/>
  </w:style>
  <w:style w:type="character" w:customStyle="1" w:styleId="WW8Num23z2">
    <w:name w:val="WW8Num23z2"/>
    <w:rsid w:val="00A96012"/>
  </w:style>
  <w:style w:type="character" w:customStyle="1" w:styleId="WW8Num23z3">
    <w:name w:val="WW8Num23z3"/>
    <w:rsid w:val="00A96012"/>
  </w:style>
  <w:style w:type="character" w:customStyle="1" w:styleId="WW8Num23z4">
    <w:name w:val="WW8Num23z4"/>
    <w:rsid w:val="00A96012"/>
  </w:style>
  <w:style w:type="character" w:customStyle="1" w:styleId="WW8Num23z5">
    <w:name w:val="WW8Num23z5"/>
    <w:rsid w:val="00A96012"/>
  </w:style>
  <w:style w:type="character" w:customStyle="1" w:styleId="WW8Num23z6">
    <w:name w:val="WW8Num23z6"/>
    <w:rsid w:val="00A96012"/>
  </w:style>
  <w:style w:type="character" w:customStyle="1" w:styleId="WW8Num23z7">
    <w:name w:val="WW8Num23z7"/>
    <w:rsid w:val="00A96012"/>
  </w:style>
  <w:style w:type="character" w:customStyle="1" w:styleId="WW8Num23z8">
    <w:name w:val="WW8Num23z8"/>
    <w:rsid w:val="00A96012"/>
  </w:style>
  <w:style w:type="character" w:customStyle="1" w:styleId="WW8Num24z0">
    <w:name w:val="WW8Num24z0"/>
    <w:rsid w:val="00A96012"/>
    <w:rPr>
      <w:rFonts w:hint="default"/>
    </w:rPr>
  </w:style>
  <w:style w:type="character" w:customStyle="1" w:styleId="WW8Num24z1">
    <w:name w:val="WW8Num24z1"/>
    <w:rsid w:val="00A96012"/>
  </w:style>
  <w:style w:type="character" w:customStyle="1" w:styleId="WW8Num24z2">
    <w:name w:val="WW8Num24z2"/>
    <w:rsid w:val="00A96012"/>
  </w:style>
  <w:style w:type="character" w:customStyle="1" w:styleId="WW8Num24z3">
    <w:name w:val="WW8Num24z3"/>
    <w:rsid w:val="00A96012"/>
  </w:style>
  <w:style w:type="character" w:customStyle="1" w:styleId="WW8Num24z4">
    <w:name w:val="WW8Num24z4"/>
    <w:rsid w:val="00A96012"/>
  </w:style>
  <w:style w:type="character" w:customStyle="1" w:styleId="WW8Num24z5">
    <w:name w:val="WW8Num24z5"/>
    <w:rsid w:val="00A96012"/>
  </w:style>
  <w:style w:type="character" w:customStyle="1" w:styleId="WW8Num24z6">
    <w:name w:val="WW8Num24z6"/>
    <w:rsid w:val="00A96012"/>
  </w:style>
  <w:style w:type="character" w:customStyle="1" w:styleId="WW8Num24z7">
    <w:name w:val="WW8Num24z7"/>
    <w:rsid w:val="00A96012"/>
  </w:style>
  <w:style w:type="character" w:customStyle="1" w:styleId="WW8Num24z8">
    <w:name w:val="WW8Num24z8"/>
    <w:rsid w:val="00A96012"/>
  </w:style>
  <w:style w:type="character" w:customStyle="1" w:styleId="WW8Num25z0">
    <w:name w:val="WW8Num25z0"/>
    <w:rsid w:val="00A96012"/>
    <w:rPr>
      <w:rFonts w:hint="default"/>
    </w:rPr>
  </w:style>
  <w:style w:type="character" w:customStyle="1" w:styleId="WW8Num25z1">
    <w:name w:val="WW8Num25z1"/>
    <w:rsid w:val="00A96012"/>
  </w:style>
  <w:style w:type="character" w:customStyle="1" w:styleId="WW8Num25z2">
    <w:name w:val="WW8Num25z2"/>
    <w:rsid w:val="00A96012"/>
  </w:style>
  <w:style w:type="character" w:customStyle="1" w:styleId="WW8Num25z3">
    <w:name w:val="WW8Num25z3"/>
    <w:rsid w:val="00A96012"/>
  </w:style>
  <w:style w:type="character" w:customStyle="1" w:styleId="WW8Num25z4">
    <w:name w:val="WW8Num25z4"/>
    <w:rsid w:val="00A96012"/>
  </w:style>
  <w:style w:type="character" w:customStyle="1" w:styleId="WW8Num25z5">
    <w:name w:val="WW8Num25z5"/>
    <w:rsid w:val="00A96012"/>
  </w:style>
  <w:style w:type="character" w:customStyle="1" w:styleId="WW8Num25z6">
    <w:name w:val="WW8Num25z6"/>
    <w:rsid w:val="00A96012"/>
  </w:style>
  <w:style w:type="character" w:customStyle="1" w:styleId="WW8Num25z7">
    <w:name w:val="WW8Num25z7"/>
    <w:rsid w:val="00A96012"/>
  </w:style>
  <w:style w:type="character" w:customStyle="1" w:styleId="WW8Num25z8">
    <w:name w:val="WW8Num25z8"/>
    <w:rsid w:val="00A96012"/>
  </w:style>
  <w:style w:type="character" w:customStyle="1" w:styleId="Fontepargpadro2">
    <w:name w:val="Fonte parág. padrão2"/>
    <w:rsid w:val="00A96012"/>
  </w:style>
  <w:style w:type="character" w:customStyle="1" w:styleId="Refdecomentrio1">
    <w:name w:val="Ref. de comentário1"/>
    <w:rsid w:val="00A96012"/>
    <w:rPr>
      <w:sz w:val="16"/>
      <w:szCs w:val="16"/>
    </w:rPr>
  </w:style>
  <w:style w:type="paragraph" w:customStyle="1" w:styleId="CabealhoeRodap">
    <w:name w:val="Cabeçalho e Rodapé"/>
    <w:basedOn w:val="Normal"/>
    <w:rsid w:val="00A96012"/>
    <w:pPr>
      <w:suppressLineNumbers/>
      <w:tabs>
        <w:tab w:val="center" w:pos="4819"/>
        <w:tab w:val="right" w:pos="9638"/>
      </w:tabs>
      <w:suppressAutoHyphens/>
    </w:pPr>
    <w:rPr>
      <w:sz w:val="24"/>
      <w:szCs w:val="24"/>
      <w:lang w:eastAsia="zh-CN"/>
    </w:rPr>
  </w:style>
  <w:style w:type="paragraph" w:customStyle="1" w:styleId="Corpodetexto22">
    <w:name w:val="Corpo de texto 22"/>
    <w:basedOn w:val="Normal"/>
    <w:rsid w:val="00A96012"/>
    <w:pPr>
      <w:suppressAutoHyphens/>
      <w:ind w:firstLine="2835"/>
      <w:jc w:val="both"/>
    </w:pPr>
    <w:rPr>
      <w:sz w:val="28"/>
      <w:szCs w:val="24"/>
      <w:lang w:eastAsia="zh-CN"/>
    </w:rPr>
  </w:style>
  <w:style w:type="paragraph" w:customStyle="1" w:styleId="MapadoDocumento1">
    <w:name w:val="Mapa do Documento1"/>
    <w:basedOn w:val="Normal"/>
    <w:rsid w:val="00A96012"/>
    <w:pPr>
      <w:shd w:val="clear" w:color="auto" w:fill="000080"/>
      <w:suppressAutoHyphens/>
    </w:pPr>
    <w:rPr>
      <w:rFonts w:ascii="Tahoma" w:hAnsi="Tahoma" w:cs="Tahoma"/>
      <w:sz w:val="24"/>
      <w:lang w:eastAsia="zh-CN"/>
    </w:rPr>
  </w:style>
  <w:style w:type="paragraph" w:customStyle="1" w:styleId="Recuodecorpodetexto22">
    <w:name w:val="Recuo de corpo de texto 22"/>
    <w:basedOn w:val="Normal"/>
    <w:rsid w:val="00A96012"/>
    <w:pPr>
      <w:widowControl w:val="0"/>
      <w:suppressAutoHyphens/>
      <w:ind w:left="2835"/>
      <w:jc w:val="both"/>
    </w:pPr>
    <w:rPr>
      <w:sz w:val="24"/>
      <w:szCs w:val="24"/>
      <w:lang w:eastAsia="zh-CN"/>
    </w:rPr>
  </w:style>
  <w:style w:type="paragraph" w:styleId="Commarcadores2">
    <w:name w:val="List Bullet 2"/>
    <w:basedOn w:val="Normal"/>
    <w:rsid w:val="00A96012"/>
    <w:pPr>
      <w:suppressAutoHyphens/>
      <w:ind w:left="566" w:hanging="283"/>
    </w:pPr>
    <w:rPr>
      <w:sz w:val="24"/>
      <w:lang w:eastAsia="zh-CN"/>
    </w:rPr>
  </w:style>
  <w:style w:type="paragraph" w:customStyle="1" w:styleId="Recuodecorpodetexto32">
    <w:name w:val="Recuo de corpo de texto 32"/>
    <w:basedOn w:val="Normal"/>
    <w:rsid w:val="00A96012"/>
    <w:pPr>
      <w:widowControl w:val="0"/>
      <w:suppressAutoHyphens/>
      <w:ind w:left="1418"/>
      <w:jc w:val="both"/>
    </w:pPr>
    <w:rPr>
      <w:rFonts w:ascii="Arial" w:hAnsi="Arial" w:cs="Arial"/>
      <w:sz w:val="24"/>
      <w:lang w:eastAsia="zh-CN"/>
    </w:rPr>
  </w:style>
  <w:style w:type="paragraph" w:customStyle="1" w:styleId="Textodecomentrio1">
    <w:name w:val="Texto de comentário1"/>
    <w:basedOn w:val="Normal"/>
    <w:rsid w:val="00A96012"/>
    <w:pPr>
      <w:suppressAutoHyphens/>
    </w:pPr>
    <w:rPr>
      <w:lang w:eastAsia="zh-CN"/>
    </w:rPr>
  </w:style>
  <w:style w:type="paragraph" w:customStyle="1" w:styleId="Ttulodetabela">
    <w:name w:val="Título de tabela"/>
    <w:basedOn w:val="Contedodatabela"/>
    <w:rsid w:val="00A96012"/>
    <w:pPr>
      <w:widowControl w:val="0"/>
      <w:jc w:val="center"/>
    </w:pPr>
    <w:rPr>
      <w:b/>
      <w:bCs/>
      <w:lang w:eastAsia="zh-CN"/>
    </w:rPr>
  </w:style>
  <w:style w:type="character" w:customStyle="1" w:styleId="TtuloChar1">
    <w:name w:val="Título Char1"/>
    <w:uiPriority w:val="10"/>
    <w:rsid w:val="00A96012"/>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A96012"/>
    <w:rPr>
      <w:lang w:eastAsia="zh-CN"/>
    </w:rPr>
  </w:style>
  <w:style w:type="paragraph" w:customStyle="1" w:styleId="xl70">
    <w:name w:val="xl70"/>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71">
    <w:name w:val="xl71"/>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4"/>
      <w:szCs w:val="24"/>
    </w:rPr>
  </w:style>
  <w:style w:type="paragraph" w:customStyle="1" w:styleId="xl73">
    <w:name w:val="xl73"/>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4">
    <w:name w:val="xl74"/>
    <w:basedOn w:val="Normal"/>
    <w:rsid w:val="00A9601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b/>
      <w:bCs/>
    </w:rPr>
  </w:style>
  <w:style w:type="paragraph" w:customStyle="1" w:styleId="xl75">
    <w:name w:val="xl75"/>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A96012"/>
    <w:pPr>
      <w:spacing w:before="100" w:beforeAutospacing="1" w:after="100" w:afterAutospacing="1"/>
      <w:textAlignment w:val="center"/>
    </w:pPr>
  </w:style>
  <w:style w:type="paragraph" w:customStyle="1" w:styleId="xl77">
    <w:name w:val="xl77"/>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u w:val="single"/>
    </w:rPr>
  </w:style>
  <w:style w:type="paragraph" w:customStyle="1" w:styleId="xl78">
    <w:name w:val="xl78"/>
    <w:basedOn w:val="Normal"/>
    <w:rsid w:val="00A96012"/>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79">
    <w:name w:val="xl79"/>
    <w:basedOn w:val="Normal"/>
    <w:rsid w:val="00A96012"/>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63">
    <w:name w:val="xl63"/>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3">
    <w:name w:val="xl83"/>
    <w:basedOn w:val="Normal"/>
    <w:rsid w:val="00A96012"/>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84">
    <w:name w:val="xl84"/>
    <w:basedOn w:val="Normal"/>
    <w:rsid w:val="00A96012"/>
    <w:pPr>
      <w:pBdr>
        <w:top w:val="single" w:sz="4" w:space="0" w:color="auto"/>
        <w:bottom w:val="single" w:sz="4" w:space="0" w:color="auto"/>
      </w:pBdr>
      <w:spacing w:before="100" w:beforeAutospacing="1" w:after="100" w:afterAutospacing="1"/>
      <w:jc w:val="center"/>
    </w:pPr>
    <w:rPr>
      <w:sz w:val="24"/>
      <w:szCs w:val="24"/>
    </w:rPr>
  </w:style>
  <w:style w:type="paragraph" w:customStyle="1" w:styleId="xl85">
    <w:name w:val="xl85"/>
    <w:basedOn w:val="Normal"/>
    <w:rsid w:val="00A96012"/>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6">
    <w:name w:val="xl86"/>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24"/>
      <w:szCs w:val="24"/>
    </w:rPr>
  </w:style>
  <w:style w:type="paragraph" w:customStyle="1" w:styleId="xl87">
    <w:name w:val="xl87"/>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4"/>
      <w:szCs w:val="24"/>
    </w:rPr>
  </w:style>
  <w:style w:type="paragraph" w:customStyle="1" w:styleId="xl88">
    <w:name w:val="xl88"/>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89">
    <w:name w:val="xl89"/>
    <w:basedOn w:val="Normal"/>
    <w:rsid w:val="00A96012"/>
    <w:pPr>
      <w:shd w:val="clear" w:color="000000" w:fill="FFFFFF"/>
      <w:spacing w:before="100" w:beforeAutospacing="1" w:after="100" w:afterAutospacing="1"/>
    </w:pPr>
    <w:rPr>
      <w:sz w:val="24"/>
      <w:szCs w:val="24"/>
    </w:rPr>
  </w:style>
  <w:style w:type="paragraph" w:customStyle="1" w:styleId="msonormal0">
    <w:name w:val="msonormal"/>
    <w:basedOn w:val="Normal"/>
    <w:rsid w:val="00A96012"/>
    <w:pPr>
      <w:spacing w:before="100" w:beforeAutospacing="1" w:after="100" w:afterAutospacing="1"/>
    </w:pPr>
    <w:rPr>
      <w:sz w:val="24"/>
      <w:szCs w:val="24"/>
    </w:rPr>
  </w:style>
  <w:style w:type="paragraph" w:customStyle="1" w:styleId="xl90">
    <w:name w:val="xl90"/>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1">
    <w:name w:val="xl91"/>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2">
    <w:name w:val="xl92"/>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3">
    <w:name w:val="xl93"/>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94">
    <w:name w:val="xl94"/>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5">
    <w:name w:val="xl95"/>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6">
    <w:name w:val="xl96"/>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Book Antiqua" w:hAnsi="Book Antiqua"/>
    </w:rPr>
  </w:style>
  <w:style w:type="paragraph" w:customStyle="1" w:styleId="xl97">
    <w:name w:val="xl97"/>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98">
    <w:name w:val="xl98"/>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99">
    <w:name w:val="xl99"/>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00">
    <w:name w:val="xl100"/>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01">
    <w:name w:val="xl101"/>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2">
    <w:name w:val="xl102"/>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3">
    <w:name w:val="xl103"/>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104">
    <w:name w:val="xl104"/>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05">
    <w:name w:val="xl105"/>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06">
    <w:name w:val="xl106"/>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07">
    <w:name w:val="xl107"/>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08">
    <w:name w:val="xl108"/>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09">
    <w:name w:val="xl109"/>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10">
    <w:name w:val="xl110"/>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11">
    <w:name w:val="xl111"/>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12">
    <w:name w:val="xl112"/>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13">
    <w:name w:val="xl113"/>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14">
    <w:name w:val="xl114"/>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15">
    <w:name w:val="xl115"/>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6">
    <w:name w:val="xl116"/>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117">
    <w:name w:val="xl117"/>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 Antiqua" w:hAnsi="Book Antiqua"/>
    </w:rPr>
  </w:style>
  <w:style w:type="paragraph" w:customStyle="1" w:styleId="xl118">
    <w:name w:val="xl118"/>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19">
    <w:name w:val="xl119"/>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20">
    <w:name w:val="xl120"/>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1">
    <w:name w:val="xl121"/>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2">
    <w:name w:val="xl122"/>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3">
    <w:name w:val="xl123"/>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rPr>
  </w:style>
  <w:style w:type="paragraph" w:customStyle="1" w:styleId="xl124">
    <w:name w:val="xl124"/>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4"/>
      <w:szCs w:val="24"/>
    </w:rPr>
  </w:style>
  <w:style w:type="paragraph" w:customStyle="1" w:styleId="xl125">
    <w:name w:val="xl125"/>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4"/>
      <w:szCs w:val="24"/>
    </w:rPr>
  </w:style>
  <w:style w:type="paragraph" w:customStyle="1" w:styleId="xl126">
    <w:name w:val="xl126"/>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rPr>
  </w:style>
  <w:style w:type="paragraph" w:customStyle="1" w:styleId="xl127">
    <w:name w:val="xl127"/>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szCs w:val="24"/>
    </w:rPr>
  </w:style>
  <w:style w:type="paragraph" w:customStyle="1" w:styleId="xl128">
    <w:name w:val="xl128"/>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129">
    <w:name w:val="xl129"/>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szCs w:val="24"/>
    </w:rPr>
  </w:style>
  <w:style w:type="paragraph" w:customStyle="1" w:styleId="xl130">
    <w:name w:val="xl130"/>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31">
    <w:name w:val="xl131"/>
    <w:basedOn w:val="Normal"/>
    <w:rsid w:val="00A960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32">
    <w:name w:val="xl132"/>
    <w:basedOn w:val="Normal"/>
    <w:rsid w:val="00A96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font5">
    <w:name w:val="font5"/>
    <w:basedOn w:val="Normal"/>
    <w:rsid w:val="00A96012"/>
    <w:pPr>
      <w:spacing w:before="100" w:beforeAutospacing="1" w:after="100" w:afterAutospacing="1"/>
    </w:pPr>
    <w:rPr>
      <w:rFonts w:ascii="Arial" w:hAnsi="Arial" w:cs="Arial"/>
      <w:color w:val="000000"/>
      <w:sz w:val="16"/>
      <w:szCs w:val="16"/>
    </w:rPr>
  </w:style>
  <w:style w:type="paragraph" w:customStyle="1" w:styleId="font6">
    <w:name w:val="font6"/>
    <w:basedOn w:val="Normal"/>
    <w:rsid w:val="00A96012"/>
    <w:pPr>
      <w:spacing w:before="100" w:beforeAutospacing="1" w:after="100" w:afterAutospacing="1"/>
    </w:pPr>
    <w:rPr>
      <w:rFonts w:ascii="Arial" w:hAnsi="Arial" w:cs="Arial"/>
      <w:b/>
      <w:bCs/>
      <w:color w:val="000000"/>
      <w:sz w:val="16"/>
      <w:szCs w:val="16"/>
    </w:rPr>
  </w:style>
  <w:style w:type="numbering" w:customStyle="1" w:styleId="Estilo12">
    <w:name w:val="Estilo12"/>
    <w:uiPriority w:val="99"/>
    <w:rsid w:val="00A96012"/>
    <w:pPr>
      <w:numPr>
        <w:numId w:val="56"/>
      </w:numPr>
    </w:pPr>
  </w:style>
  <w:style w:type="numbering" w:customStyle="1" w:styleId="Estilo14">
    <w:name w:val="Estilo14"/>
    <w:uiPriority w:val="99"/>
    <w:rsid w:val="00A96012"/>
    <w:pPr>
      <w:numPr>
        <w:numId w:val="57"/>
      </w:numPr>
    </w:pPr>
  </w:style>
  <w:style w:type="character" w:customStyle="1" w:styleId="whitespace-normal">
    <w:name w:val="whitespace-normal"/>
    <w:basedOn w:val="Fontepargpadro"/>
    <w:rsid w:val="00D768D0"/>
  </w:style>
  <w:style w:type="paragraph" w:customStyle="1" w:styleId="isselectedend">
    <w:name w:val="isselectedend"/>
    <w:basedOn w:val="Normal"/>
    <w:rsid w:val="007A4F1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74843">
      <w:bodyDiv w:val="1"/>
      <w:marLeft w:val="0"/>
      <w:marRight w:val="0"/>
      <w:marTop w:val="0"/>
      <w:marBottom w:val="0"/>
      <w:divBdr>
        <w:top w:val="none" w:sz="0" w:space="0" w:color="auto"/>
        <w:left w:val="none" w:sz="0" w:space="0" w:color="auto"/>
        <w:bottom w:val="none" w:sz="0" w:space="0" w:color="auto"/>
        <w:right w:val="none" w:sz="0" w:space="0" w:color="auto"/>
      </w:divBdr>
      <w:divsChild>
        <w:div w:id="358358050">
          <w:marLeft w:val="0"/>
          <w:marRight w:val="0"/>
          <w:marTop w:val="0"/>
          <w:marBottom w:val="0"/>
          <w:divBdr>
            <w:top w:val="none" w:sz="0" w:space="0" w:color="auto"/>
            <w:left w:val="none" w:sz="0" w:space="0" w:color="auto"/>
            <w:bottom w:val="none" w:sz="0" w:space="0" w:color="auto"/>
            <w:right w:val="none" w:sz="0" w:space="0" w:color="auto"/>
          </w:divBdr>
        </w:div>
      </w:divsChild>
    </w:div>
    <w:div w:id="91358332">
      <w:bodyDiv w:val="1"/>
      <w:marLeft w:val="0"/>
      <w:marRight w:val="0"/>
      <w:marTop w:val="0"/>
      <w:marBottom w:val="0"/>
      <w:divBdr>
        <w:top w:val="none" w:sz="0" w:space="0" w:color="auto"/>
        <w:left w:val="none" w:sz="0" w:space="0" w:color="auto"/>
        <w:bottom w:val="none" w:sz="0" w:space="0" w:color="auto"/>
        <w:right w:val="none" w:sz="0" w:space="0" w:color="auto"/>
      </w:divBdr>
    </w:div>
    <w:div w:id="93746428">
      <w:bodyDiv w:val="1"/>
      <w:marLeft w:val="0"/>
      <w:marRight w:val="0"/>
      <w:marTop w:val="0"/>
      <w:marBottom w:val="0"/>
      <w:divBdr>
        <w:top w:val="none" w:sz="0" w:space="0" w:color="auto"/>
        <w:left w:val="none" w:sz="0" w:space="0" w:color="auto"/>
        <w:bottom w:val="none" w:sz="0" w:space="0" w:color="auto"/>
        <w:right w:val="none" w:sz="0" w:space="0" w:color="auto"/>
      </w:divBdr>
    </w:div>
    <w:div w:id="143742116">
      <w:bodyDiv w:val="1"/>
      <w:marLeft w:val="0"/>
      <w:marRight w:val="0"/>
      <w:marTop w:val="0"/>
      <w:marBottom w:val="0"/>
      <w:divBdr>
        <w:top w:val="none" w:sz="0" w:space="0" w:color="auto"/>
        <w:left w:val="none" w:sz="0" w:space="0" w:color="auto"/>
        <w:bottom w:val="none" w:sz="0" w:space="0" w:color="auto"/>
        <w:right w:val="none" w:sz="0" w:space="0" w:color="auto"/>
      </w:divBdr>
    </w:div>
    <w:div w:id="197012287">
      <w:bodyDiv w:val="1"/>
      <w:marLeft w:val="0"/>
      <w:marRight w:val="0"/>
      <w:marTop w:val="0"/>
      <w:marBottom w:val="0"/>
      <w:divBdr>
        <w:top w:val="none" w:sz="0" w:space="0" w:color="auto"/>
        <w:left w:val="none" w:sz="0" w:space="0" w:color="auto"/>
        <w:bottom w:val="none" w:sz="0" w:space="0" w:color="auto"/>
        <w:right w:val="none" w:sz="0" w:space="0" w:color="auto"/>
      </w:divBdr>
    </w:div>
    <w:div w:id="299238606">
      <w:bodyDiv w:val="1"/>
      <w:marLeft w:val="0"/>
      <w:marRight w:val="0"/>
      <w:marTop w:val="0"/>
      <w:marBottom w:val="0"/>
      <w:divBdr>
        <w:top w:val="none" w:sz="0" w:space="0" w:color="auto"/>
        <w:left w:val="none" w:sz="0" w:space="0" w:color="auto"/>
        <w:bottom w:val="none" w:sz="0" w:space="0" w:color="auto"/>
        <w:right w:val="none" w:sz="0" w:space="0" w:color="auto"/>
      </w:divBdr>
    </w:div>
    <w:div w:id="340012817">
      <w:bodyDiv w:val="1"/>
      <w:marLeft w:val="0"/>
      <w:marRight w:val="0"/>
      <w:marTop w:val="0"/>
      <w:marBottom w:val="0"/>
      <w:divBdr>
        <w:top w:val="none" w:sz="0" w:space="0" w:color="auto"/>
        <w:left w:val="none" w:sz="0" w:space="0" w:color="auto"/>
        <w:bottom w:val="none" w:sz="0" w:space="0" w:color="auto"/>
        <w:right w:val="none" w:sz="0" w:space="0" w:color="auto"/>
      </w:divBdr>
    </w:div>
    <w:div w:id="357239242">
      <w:bodyDiv w:val="1"/>
      <w:marLeft w:val="0"/>
      <w:marRight w:val="0"/>
      <w:marTop w:val="0"/>
      <w:marBottom w:val="0"/>
      <w:divBdr>
        <w:top w:val="none" w:sz="0" w:space="0" w:color="auto"/>
        <w:left w:val="none" w:sz="0" w:space="0" w:color="auto"/>
        <w:bottom w:val="none" w:sz="0" w:space="0" w:color="auto"/>
        <w:right w:val="none" w:sz="0" w:space="0" w:color="auto"/>
      </w:divBdr>
    </w:div>
    <w:div w:id="364331596">
      <w:bodyDiv w:val="1"/>
      <w:marLeft w:val="0"/>
      <w:marRight w:val="0"/>
      <w:marTop w:val="0"/>
      <w:marBottom w:val="0"/>
      <w:divBdr>
        <w:top w:val="none" w:sz="0" w:space="0" w:color="auto"/>
        <w:left w:val="none" w:sz="0" w:space="0" w:color="auto"/>
        <w:bottom w:val="none" w:sz="0" w:space="0" w:color="auto"/>
        <w:right w:val="none" w:sz="0" w:space="0" w:color="auto"/>
      </w:divBdr>
    </w:div>
    <w:div w:id="401295709">
      <w:bodyDiv w:val="1"/>
      <w:marLeft w:val="0"/>
      <w:marRight w:val="0"/>
      <w:marTop w:val="0"/>
      <w:marBottom w:val="0"/>
      <w:divBdr>
        <w:top w:val="none" w:sz="0" w:space="0" w:color="auto"/>
        <w:left w:val="none" w:sz="0" w:space="0" w:color="auto"/>
        <w:bottom w:val="none" w:sz="0" w:space="0" w:color="auto"/>
        <w:right w:val="none" w:sz="0" w:space="0" w:color="auto"/>
      </w:divBdr>
    </w:div>
    <w:div w:id="476530423">
      <w:bodyDiv w:val="1"/>
      <w:marLeft w:val="0"/>
      <w:marRight w:val="0"/>
      <w:marTop w:val="0"/>
      <w:marBottom w:val="0"/>
      <w:divBdr>
        <w:top w:val="none" w:sz="0" w:space="0" w:color="auto"/>
        <w:left w:val="none" w:sz="0" w:space="0" w:color="auto"/>
        <w:bottom w:val="none" w:sz="0" w:space="0" w:color="auto"/>
        <w:right w:val="none" w:sz="0" w:space="0" w:color="auto"/>
      </w:divBdr>
    </w:div>
    <w:div w:id="632634376">
      <w:bodyDiv w:val="1"/>
      <w:marLeft w:val="0"/>
      <w:marRight w:val="0"/>
      <w:marTop w:val="0"/>
      <w:marBottom w:val="0"/>
      <w:divBdr>
        <w:top w:val="none" w:sz="0" w:space="0" w:color="auto"/>
        <w:left w:val="none" w:sz="0" w:space="0" w:color="auto"/>
        <w:bottom w:val="none" w:sz="0" w:space="0" w:color="auto"/>
        <w:right w:val="none" w:sz="0" w:space="0" w:color="auto"/>
      </w:divBdr>
      <w:divsChild>
        <w:div w:id="1009779">
          <w:marLeft w:val="0"/>
          <w:marRight w:val="0"/>
          <w:marTop w:val="0"/>
          <w:marBottom w:val="0"/>
          <w:divBdr>
            <w:top w:val="none" w:sz="0" w:space="0" w:color="auto"/>
            <w:left w:val="none" w:sz="0" w:space="0" w:color="auto"/>
            <w:bottom w:val="none" w:sz="0" w:space="0" w:color="auto"/>
            <w:right w:val="none" w:sz="0" w:space="0" w:color="auto"/>
          </w:divBdr>
        </w:div>
        <w:div w:id="3099409">
          <w:marLeft w:val="0"/>
          <w:marRight w:val="0"/>
          <w:marTop w:val="0"/>
          <w:marBottom w:val="0"/>
          <w:divBdr>
            <w:top w:val="none" w:sz="0" w:space="0" w:color="auto"/>
            <w:left w:val="none" w:sz="0" w:space="0" w:color="auto"/>
            <w:bottom w:val="none" w:sz="0" w:space="0" w:color="auto"/>
            <w:right w:val="none" w:sz="0" w:space="0" w:color="auto"/>
          </w:divBdr>
        </w:div>
        <w:div w:id="14574404">
          <w:marLeft w:val="0"/>
          <w:marRight w:val="0"/>
          <w:marTop w:val="0"/>
          <w:marBottom w:val="0"/>
          <w:divBdr>
            <w:top w:val="none" w:sz="0" w:space="0" w:color="auto"/>
            <w:left w:val="none" w:sz="0" w:space="0" w:color="auto"/>
            <w:bottom w:val="none" w:sz="0" w:space="0" w:color="auto"/>
            <w:right w:val="none" w:sz="0" w:space="0" w:color="auto"/>
          </w:divBdr>
        </w:div>
        <w:div w:id="27950516">
          <w:marLeft w:val="0"/>
          <w:marRight w:val="0"/>
          <w:marTop w:val="0"/>
          <w:marBottom w:val="0"/>
          <w:divBdr>
            <w:top w:val="none" w:sz="0" w:space="0" w:color="auto"/>
            <w:left w:val="none" w:sz="0" w:space="0" w:color="auto"/>
            <w:bottom w:val="none" w:sz="0" w:space="0" w:color="auto"/>
            <w:right w:val="none" w:sz="0" w:space="0" w:color="auto"/>
          </w:divBdr>
        </w:div>
        <w:div w:id="38015770">
          <w:marLeft w:val="0"/>
          <w:marRight w:val="0"/>
          <w:marTop w:val="0"/>
          <w:marBottom w:val="0"/>
          <w:divBdr>
            <w:top w:val="none" w:sz="0" w:space="0" w:color="auto"/>
            <w:left w:val="none" w:sz="0" w:space="0" w:color="auto"/>
            <w:bottom w:val="none" w:sz="0" w:space="0" w:color="auto"/>
            <w:right w:val="none" w:sz="0" w:space="0" w:color="auto"/>
          </w:divBdr>
        </w:div>
        <w:div w:id="54356054">
          <w:marLeft w:val="0"/>
          <w:marRight w:val="0"/>
          <w:marTop w:val="0"/>
          <w:marBottom w:val="0"/>
          <w:divBdr>
            <w:top w:val="none" w:sz="0" w:space="0" w:color="auto"/>
            <w:left w:val="none" w:sz="0" w:space="0" w:color="auto"/>
            <w:bottom w:val="none" w:sz="0" w:space="0" w:color="auto"/>
            <w:right w:val="none" w:sz="0" w:space="0" w:color="auto"/>
          </w:divBdr>
        </w:div>
        <w:div w:id="55670668">
          <w:marLeft w:val="0"/>
          <w:marRight w:val="0"/>
          <w:marTop w:val="0"/>
          <w:marBottom w:val="0"/>
          <w:divBdr>
            <w:top w:val="none" w:sz="0" w:space="0" w:color="auto"/>
            <w:left w:val="none" w:sz="0" w:space="0" w:color="auto"/>
            <w:bottom w:val="none" w:sz="0" w:space="0" w:color="auto"/>
            <w:right w:val="none" w:sz="0" w:space="0" w:color="auto"/>
          </w:divBdr>
        </w:div>
        <w:div w:id="65810199">
          <w:marLeft w:val="0"/>
          <w:marRight w:val="0"/>
          <w:marTop w:val="0"/>
          <w:marBottom w:val="0"/>
          <w:divBdr>
            <w:top w:val="none" w:sz="0" w:space="0" w:color="auto"/>
            <w:left w:val="none" w:sz="0" w:space="0" w:color="auto"/>
            <w:bottom w:val="none" w:sz="0" w:space="0" w:color="auto"/>
            <w:right w:val="none" w:sz="0" w:space="0" w:color="auto"/>
          </w:divBdr>
        </w:div>
        <w:div w:id="87967362">
          <w:marLeft w:val="0"/>
          <w:marRight w:val="0"/>
          <w:marTop w:val="0"/>
          <w:marBottom w:val="0"/>
          <w:divBdr>
            <w:top w:val="none" w:sz="0" w:space="0" w:color="auto"/>
            <w:left w:val="none" w:sz="0" w:space="0" w:color="auto"/>
            <w:bottom w:val="none" w:sz="0" w:space="0" w:color="auto"/>
            <w:right w:val="none" w:sz="0" w:space="0" w:color="auto"/>
          </w:divBdr>
        </w:div>
        <w:div w:id="88431333">
          <w:marLeft w:val="0"/>
          <w:marRight w:val="0"/>
          <w:marTop w:val="0"/>
          <w:marBottom w:val="0"/>
          <w:divBdr>
            <w:top w:val="none" w:sz="0" w:space="0" w:color="auto"/>
            <w:left w:val="none" w:sz="0" w:space="0" w:color="auto"/>
            <w:bottom w:val="none" w:sz="0" w:space="0" w:color="auto"/>
            <w:right w:val="none" w:sz="0" w:space="0" w:color="auto"/>
          </w:divBdr>
        </w:div>
        <w:div w:id="89206908">
          <w:marLeft w:val="0"/>
          <w:marRight w:val="0"/>
          <w:marTop w:val="0"/>
          <w:marBottom w:val="0"/>
          <w:divBdr>
            <w:top w:val="none" w:sz="0" w:space="0" w:color="auto"/>
            <w:left w:val="none" w:sz="0" w:space="0" w:color="auto"/>
            <w:bottom w:val="none" w:sz="0" w:space="0" w:color="auto"/>
            <w:right w:val="none" w:sz="0" w:space="0" w:color="auto"/>
          </w:divBdr>
        </w:div>
        <w:div w:id="95096880">
          <w:marLeft w:val="0"/>
          <w:marRight w:val="0"/>
          <w:marTop w:val="0"/>
          <w:marBottom w:val="0"/>
          <w:divBdr>
            <w:top w:val="none" w:sz="0" w:space="0" w:color="auto"/>
            <w:left w:val="none" w:sz="0" w:space="0" w:color="auto"/>
            <w:bottom w:val="none" w:sz="0" w:space="0" w:color="auto"/>
            <w:right w:val="none" w:sz="0" w:space="0" w:color="auto"/>
          </w:divBdr>
        </w:div>
        <w:div w:id="113599074">
          <w:marLeft w:val="0"/>
          <w:marRight w:val="0"/>
          <w:marTop w:val="0"/>
          <w:marBottom w:val="0"/>
          <w:divBdr>
            <w:top w:val="none" w:sz="0" w:space="0" w:color="auto"/>
            <w:left w:val="none" w:sz="0" w:space="0" w:color="auto"/>
            <w:bottom w:val="none" w:sz="0" w:space="0" w:color="auto"/>
            <w:right w:val="none" w:sz="0" w:space="0" w:color="auto"/>
          </w:divBdr>
        </w:div>
        <w:div w:id="114444706">
          <w:marLeft w:val="0"/>
          <w:marRight w:val="0"/>
          <w:marTop w:val="0"/>
          <w:marBottom w:val="0"/>
          <w:divBdr>
            <w:top w:val="none" w:sz="0" w:space="0" w:color="auto"/>
            <w:left w:val="none" w:sz="0" w:space="0" w:color="auto"/>
            <w:bottom w:val="none" w:sz="0" w:space="0" w:color="auto"/>
            <w:right w:val="none" w:sz="0" w:space="0" w:color="auto"/>
          </w:divBdr>
        </w:div>
        <w:div w:id="121967840">
          <w:marLeft w:val="0"/>
          <w:marRight w:val="0"/>
          <w:marTop w:val="0"/>
          <w:marBottom w:val="0"/>
          <w:divBdr>
            <w:top w:val="none" w:sz="0" w:space="0" w:color="auto"/>
            <w:left w:val="none" w:sz="0" w:space="0" w:color="auto"/>
            <w:bottom w:val="none" w:sz="0" w:space="0" w:color="auto"/>
            <w:right w:val="none" w:sz="0" w:space="0" w:color="auto"/>
          </w:divBdr>
        </w:div>
        <w:div w:id="127017704">
          <w:marLeft w:val="0"/>
          <w:marRight w:val="0"/>
          <w:marTop w:val="0"/>
          <w:marBottom w:val="0"/>
          <w:divBdr>
            <w:top w:val="none" w:sz="0" w:space="0" w:color="auto"/>
            <w:left w:val="none" w:sz="0" w:space="0" w:color="auto"/>
            <w:bottom w:val="none" w:sz="0" w:space="0" w:color="auto"/>
            <w:right w:val="none" w:sz="0" w:space="0" w:color="auto"/>
          </w:divBdr>
        </w:div>
        <w:div w:id="128786728">
          <w:marLeft w:val="0"/>
          <w:marRight w:val="0"/>
          <w:marTop w:val="0"/>
          <w:marBottom w:val="0"/>
          <w:divBdr>
            <w:top w:val="none" w:sz="0" w:space="0" w:color="auto"/>
            <w:left w:val="none" w:sz="0" w:space="0" w:color="auto"/>
            <w:bottom w:val="none" w:sz="0" w:space="0" w:color="auto"/>
            <w:right w:val="none" w:sz="0" w:space="0" w:color="auto"/>
          </w:divBdr>
        </w:div>
        <w:div w:id="139928702">
          <w:marLeft w:val="0"/>
          <w:marRight w:val="0"/>
          <w:marTop w:val="0"/>
          <w:marBottom w:val="0"/>
          <w:divBdr>
            <w:top w:val="none" w:sz="0" w:space="0" w:color="auto"/>
            <w:left w:val="none" w:sz="0" w:space="0" w:color="auto"/>
            <w:bottom w:val="none" w:sz="0" w:space="0" w:color="auto"/>
            <w:right w:val="none" w:sz="0" w:space="0" w:color="auto"/>
          </w:divBdr>
        </w:div>
        <w:div w:id="147750702">
          <w:marLeft w:val="0"/>
          <w:marRight w:val="0"/>
          <w:marTop w:val="0"/>
          <w:marBottom w:val="0"/>
          <w:divBdr>
            <w:top w:val="none" w:sz="0" w:space="0" w:color="auto"/>
            <w:left w:val="none" w:sz="0" w:space="0" w:color="auto"/>
            <w:bottom w:val="none" w:sz="0" w:space="0" w:color="auto"/>
            <w:right w:val="none" w:sz="0" w:space="0" w:color="auto"/>
          </w:divBdr>
        </w:div>
        <w:div w:id="151023583">
          <w:marLeft w:val="0"/>
          <w:marRight w:val="0"/>
          <w:marTop w:val="0"/>
          <w:marBottom w:val="0"/>
          <w:divBdr>
            <w:top w:val="none" w:sz="0" w:space="0" w:color="auto"/>
            <w:left w:val="none" w:sz="0" w:space="0" w:color="auto"/>
            <w:bottom w:val="none" w:sz="0" w:space="0" w:color="auto"/>
            <w:right w:val="none" w:sz="0" w:space="0" w:color="auto"/>
          </w:divBdr>
        </w:div>
        <w:div w:id="153183279">
          <w:marLeft w:val="0"/>
          <w:marRight w:val="0"/>
          <w:marTop w:val="0"/>
          <w:marBottom w:val="0"/>
          <w:divBdr>
            <w:top w:val="none" w:sz="0" w:space="0" w:color="auto"/>
            <w:left w:val="none" w:sz="0" w:space="0" w:color="auto"/>
            <w:bottom w:val="none" w:sz="0" w:space="0" w:color="auto"/>
            <w:right w:val="none" w:sz="0" w:space="0" w:color="auto"/>
          </w:divBdr>
        </w:div>
        <w:div w:id="165093202">
          <w:marLeft w:val="0"/>
          <w:marRight w:val="0"/>
          <w:marTop w:val="0"/>
          <w:marBottom w:val="0"/>
          <w:divBdr>
            <w:top w:val="none" w:sz="0" w:space="0" w:color="auto"/>
            <w:left w:val="none" w:sz="0" w:space="0" w:color="auto"/>
            <w:bottom w:val="none" w:sz="0" w:space="0" w:color="auto"/>
            <w:right w:val="none" w:sz="0" w:space="0" w:color="auto"/>
          </w:divBdr>
        </w:div>
        <w:div w:id="179201552">
          <w:marLeft w:val="0"/>
          <w:marRight w:val="0"/>
          <w:marTop w:val="0"/>
          <w:marBottom w:val="0"/>
          <w:divBdr>
            <w:top w:val="none" w:sz="0" w:space="0" w:color="auto"/>
            <w:left w:val="none" w:sz="0" w:space="0" w:color="auto"/>
            <w:bottom w:val="none" w:sz="0" w:space="0" w:color="auto"/>
            <w:right w:val="none" w:sz="0" w:space="0" w:color="auto"/>
          </w:divBdr>
        </w:div>
        <w:div w:id="197547700">
          <w:marLeft w:val="0"/>
          <w:marRight w:val="0"/>
          <w:marTop w:val="0"/>
          <w:marBottom w:val="0"/>
          <w:divBdr>
            <w:top w:val="none" w:sz="0" w:space="0" w:color="auto"/>
            <w:left w:val="none" w:sz="0" w:space="0" w:color="auto"/>
            <w:bottom w:val="none" w:sz="0" w:space="0" w:color="auto"/>
            <w:right w:val="none" w:sz="0" w:space="0" w:color="auto"/>
          </w:divBdr>
        </w:div>
        <w:div w:id="213350311">
          <w:marLeft w:val="0"/>
          <w:marRight w:val="0"/>
          <w:marTop w:val="0"/>
          <w:marBottom w:val="0"/>
          <w:divBdr>
            <w:top w:val="none" w:sz="0" w:space="0" w:color="auto"/>
            <w:left w:val="none" w:sz="0" w:space="0" w:color="auto"/>
            <w:bottom w:val="none" w:sz="0" w:space="0" w:color="auto"/>
            <w:right w:val="none" w:sz="0" w:space="0" w:color="auto"/>
          </w:divBdr>
        </w:div>
        <w:div w:id="224073449">
          <w:marLeft w:val="0"/>
          <w:marRight w:val="0"/>
          <w:marTop w:val="0"/>
          <w:marBottom w:val="0"/>
          <w:divBdr>
            <w:top w:val="none" w:sz="0" w:space="0" w:color="auto"/>
            <w:left w:val="none" w:sz="0" w:space="0" w:color="auto"/>
            <w:bottom w:val="none" w:sz="0" w:space="0" w:color="auto"/>
            <w:right w:val="none" w:sz="0" w:space="0" w:color="auto"/>
          </w:divBdr>
        </w:div>
        <w:div w:id="230386673">
          <w:marLeft w:val="0"/>
          <w:marRight w:val="0"/>
          <w:marTop w:val="0"/>
          <w:marBottom w:val="0"/>
          <w:divBdr>
            <w:top w:val="none" w:sz="0" w:space="0" w:color="auto"/>
            <w:left w:val="none" w:sz="0" w:space="0" w:color="auto"/>
            <w:bottom w:val="none" w:sz="0" w:space="0" w:color="auto"/>
            <w:right w:val="none" w:sz="0" w:space="0" w:color="auto"/>
          </w:divBdr>
        </w:div>
        <w:div w:id="232086233">
          <w:marLeft w:val="0"/>
          <w:marRight w:val="0"/>
          <w:marTop w:val="0"/>
          <w:marBottom w:val="0"/>
          <w:divBdr>
            <w:top w:val="none" w:sz="0" w:space="0" w:color="auto"/>
            <w:left w:val="none" w:sz="0" w:space="0" w:color="auto"/>
            <w:bottom w:val="none" w:sz="0" w:space="0" w:color="auto"/>
            <w:right w:val="none" w:sz="0" w:space="0" w:color="auto"/>
          </w:divBdr>
        </w:div>
        <w:div w:id="235020142">
          <w:marLeft w:val="0"/>
          <w:marRight w:val="0"/>
          <w:marTop w:val="0"/>
          <w:marBottom w:val="0"/>
          <w:divBdr>
            <w:top w:val="none" w:sz="0" w:space="0" w:color="auto"/>
            <w:left w:val="none" w:sz="0" w:space="0" w:color="auto"/>
            <w:bottom w:val="none" w:sz="0" w:space="0" w:color="auto"/>
            <w:right w:val="none" w:sz="0" w:space="0" w:color="auto"/>
          </w:divBdr>
        </w:div>
        <w:div w:id="241259500">
          <w:marLeft w:val="0"/>
          <w:marRight w:val="0"/>
          <w:marTop w:val="0"/>
          <w:marBottom w:val="0"/>
          <w:divBdr>
            <w:top w:val="none" w:sz="0" w:space="0" w:color="auto"/>
            <w:left w:val="none" w:sz="0" w:space="0" w:color="auto"/>
            <w:bottom w:val="none" w:sz="0" w:space="0" w:color="auto"/>
            <w:right w:val="none" w:sz="0" w:space="0" w:color="auto"/>
          </w:divBdr>
        </w:div>
        <w:div w:id="241721999">
          <w:marLeft w:val="0"/>
          <w:marRight w:val="0"/>
          <w:marTop w:val="0"/>
          <w:marBottom w:val="0"/>
          <w:divBdr>
            <w:top w:val="none" w:sz="0" w:space="0" w:color="auto"/>
            <w:left w:val="none" w:sz="0" w:space="0" w:color="auto"/>
            <w:bottom w:val="none" w:sz="0" w:space="0" w:color="auto"/>
            <w:right w:val="none" w:sz="0" w:space="0" w:color="auto"/>
          </w:divBdr>
          <w:divsChild>
            <w:div w:id="610671054">
              <w:marLeft w:val="-75"/>
              <w:marRight w:val="0"/>
              <w:marTop w:val="30"/>
              <w:marBottom w:val="30"/>
              <w:divBdr>
                <w:top w:val="none" w:sz="0" w:space="0" w:color="auto"/>
                <w:left w:val="none" w:sz="0" w:space="0" w:color="auto"/>
                <w:bottom w:val="none" w:sz="0" w:space="0" w:color="auto"/>
                <w:right w:val="none" w:sz="0" w:space="0" w:color="auto"/>
              </w:divBdr>
              <w:divsChild>
                <w:div w:id="23092216">
                  <w:marLeft w:val="0"/>
                  <w:marRight w:val="0"/>
                  <w:marTop w:val="0"/>
                  <w:marBottom w:val="0"/>
                  <w:divBdr>
                    <w:top w:val="none" w:sz="0" w:space="0" w:color="auto"/>
                    <w:left w:val="none" w:sz="0" w:space="0" w:color="auto"/>
                    <w:bottom w:val="none" w:sz="0" w:space="0" w:color="auto"/>
                    <w:right w:val="none" w:sz="0" w:space="0" w:color="auto"/>
                  </w:divBdr>
                  <w:divsChild>
                    <w:div w:id="1935552532">
                      <w:marLeft w:val="0"/>
                      <w:marRight w:val="0"/>
                      <w:marTop w:val="0"/>
                      <w:marBottom w:val="0"/>
                      <w:divBdr>
                        <w:top w:val="none" w:sz="0" w:space="0" w:color="auto"/>
                        <w:left w:val="none" w:sz="0" w:space="0" w:color="auto"/>
                        <w:bottom w:val="none" w:sz="0" w:space="0" w:color="auto"/>
                        <w:right w:val="none" w:sz="0" w:space="0" w:color="auto"/>
                      </w:divBdr>
                    </w:div>
                  </w:divsChild>
                </w:div>
                <w:div w:id="49351822">
                  <w:marLeft w:val="0"/>
                  <w:marRight w:val="0"/>
                  <w:marTop w:val="0"/>
                  <w:marBottom w:val="0"/>
                  <w:divBdr>
                    <w:top w:val="none" w:sz="0" w:space="0" w:color="auto"/>
                    <w:left w:val="none" w:sz="0" w:space="0" w:color="auto"/>
                    <w:bottom w:val="none" w:sz="0" w:space="0" w:color="auto"/>
                    <w:right w:val="none" w:sz="0" w:space="0" w:color="auto"/>
                  </w:divBdr>
                  <w:divsChild>
                    <w:div w:id="1720595209">
                      <w:marLeft w:val="0"/>
                      <w:marRight w:val="0"/>
                      <w:marTop w:val="0"/>
                      <w:marBottom w:val="0"/>
                      <w:divBdr>
                        <w:top w:val="none" w:sz="0" w:space="0" w:color="auto"/>
                        <w:left w:val="none" w:sz="0" w:space="0" w:color="auto"/>
                        <w:bottom w:val="none" w:sz="0" w:space="0" w:color="auto"/>
                        <w:right w:val="none" w:sz="0" w:space="0" w:color="auto"/>
                      </w:divBdr>
                    </w:div>
                  </w:divsChild>
                </w:div>
                <w:div w:id="54817218">
                  <w:marLeft w:val="0"/>
                  <w:marRight w:val="0"/>
                  <w:marTop w:val="0"/>
                  <w:marBottom w:val="0"/>
                  <w:divBdr>
                    <w:top w:val="none" w:sz="0" w:space="0" w:color="auto"/>
                    <w:left w:val="none" w:sz="0" w:space="0" w:color="auto"/>
                    <w:bottom w:val="none" w:sz="0" w:space="0" w:color="auto"/>
                    <w:right w:val="none" w:sz="0" w:space="0" w:color="auto"/>
                  </w:divBdr>
                  <w:divsChild>
                    <w:div w:id="1863741685">
                      <w:marLeft w:val="0"/>
                      <w:marRight w:val="0"/>
                      <w:marTop w:val="0"/>
                      <w:marBottom w:val="0"/>
                      <w:divBdr>
                        <w:top w:val="none" w:sz="0" w:space="0" w:color="auto"/>
                        <w:left w:val="none" w:sz="0" w:space="0" w:color="auto"/>
                        <w:bottom w:val="none" w:sz="0" w:space="0" w:color="auto"/>
                        <w:right w:val="none" w:sz="0" w:space="0" w:color="auto"/>
                      </w:divBdr>
                    </w:div>
                  </w:divsChild>
                </w:div>
                <w:div w:id="95906325">
                  <w:marLeft w:val="0"/>
                  <w:marRight w:val="0"/>
                  <w:marTop w:val="0"/>
                  <w:marBottom w:val="0"/>
                  <w:divBdr>
                    <w:top w:val="none" w:sz="0" w:space="0" w:color="auto"/>
                    <w:left w:val="none" w:sz="0" w:space="0" w:color="auto"/>
                    <w:bottom w:val="none" w:sz="0" w:space="0" w:color="auto"/>
                    <w:right w:val="none" w:sz="0" w:space="0" w:color="auto"/>
                  </w:divBdr>
                  <w:divsChild>
                    <w:div w:id="1637030123">
                      <w:marLeft w:val="0"/>
                      <w:marRight w:val="0"/>
                      <w:marTop w:val="0"/>
                      <w:marBottom w:val="0"/>
                      <w:divBdr>
                        <w:top w:val="none" w:sz="0" w:space="0" w:color="auto"/>
                        <w:left w:val="none" w:sz="0" w:space="0" w:color="auto"/>
                        <w:bottom w:val="none" w:sz="0" w:space="0" w:color="auto"/>
                        <w:right w:val="none" w:sz="0" w:space="0" w:color="auto"/>
                      </w:divBdr>
                    </w:div>
                  </w:divsChild>
                </w:div>
                <w:div w:id="140003316">
                  <w:marLeft w:val="0"/>
                  <w:marRight w:val="0"/>
                  <w:marTop w:val="0"/>
                  <w:marBottom w:val="0"/>
                  <w:divBdr>
                    <w:top w:val="none" w:sz="0" w:space="0" w:color="auto"/>
                    <w:left w:val="none" w:sz="0" w:space="0" w:color="auto"/>
                    <w:bottom w:val="none" w:sz="0" w:space="0" w:color="auto"/>
                    <w:right w:val="none" w:sz="0" w:space="0" w:color="auto"/>
                  </w:divBdr>
                  <w:divsChild>
                    <w:div w:id="686253984">
                      <w:marLeft w:val="0"/>
                      <w:marRight w:val="0"/>
                      <w:marTop w:val="0"/>
                      <w:marBottom w:val="0"/>
                      <w:divBdr>
                        <w:top w:val="none" w:sz="0" w:space="0" w:color="auto"/>
                        <w:left w:val="none" w:sz="0" w:space="0" w:color="auto"/>
                        <w:bottom w:val="none" w:sz="0" w:space="0" w:color="auto"/>
                        <w:right w:val="none" w:sz="0" w:space="0" w:color="auto"/>
                      </w:divBdr>
                    </w:div>
                  </w:divsChild>
                </w:div>
                <w:div w:id="162668003">
                  <w:marLeft w:val="0"/>
                  <w:marRight w:val="0"/>
                  <w:marTop w:val="0"/>
                  <w:marBottom w:val="0"/>
                  <w:divBdr>
                    <w:top w:val="none" w:sz="0" w:space="0" w:color="auto"/>
                    <w:left w:val="none" w:sz="0" w:space="0" w:color="auto"/>
                    <w:bottom w:val="none" w:sz="0" w:space="0" w:color="auto"/>
                    <w:right w:val="none" w:sz="0" w:space="0" w:color="auto"/>
                  </w:divBdr>
                  <w:divsChild>
                    <w:div w:id="1375035756">
                      <w:marLeft w:val="0"/>
                      <w:marRight w:val="0"/>
                      <w:marTop w:val="0"/>
                      <w:marBottom w:val="0"/>
                      <w:divBdr>
                        <w:top w:val="none" w:sz="0" w:space="0" w:color="auto"/>
                        <w:left w:val="none" w:sz="0" w:space="0" w:color="auto"/>
                        <w:bottom w:val="none" w:sz="0" w:space="0" w:color="auto"/>
                        <w:right w:val="none" w:sz="0" w:space="0" w:color="auto"/>
                      </w:divBdr>
                    </w:div>
                  </w:divsChild>
                </w:div>
                <w:div w:id="267667001">
                  <w:marLeft w:val="0"/>
                  <w:marRight w:val="0"/>
                  <w:marTop w:val="0"/>
                  <w:marBottom w:val="0"/>
                  <w:divBdr>
                    <w:top w:val="none" w:sz="0" w:space="0" w:color="auto"/>
                    <w:left w:val="none" w:sz="0" w:space="0" w:color="auto"/>
                    <w:bottom w:val="none" w:sz="0" w:space="0" w:color="auto"/>
                    <w:right w:val="none" w:sz="0" w:space="0" w:color="auto"/>
                  </w:divBdr>
                  <w:divsChild>
                    <w:div w:id="1327514816">
                      <w:marLeft w:val="0"/>
                      <w:marRight w:val="0"/>
                      <w:marTop w:val="0"/>
                      <w:marBottom w:val="0"/>
                      <w:divBdr>
                        <w:top w:val="none" w:sz="0" w:space="0" w:color="auto"/>
                        <w:left w:val="none" w:sz="0" w:space="0" w:color="auto"/>
                        <w:bottom w:val="none" w:sz="0" w:space="0" w:color="auto"/>
                        <w:right w:val="none" w:sz="0" w:space="0" w:color="auto"/>
                      </w:divBdr>
                    </w:div>
                  </w:divsChild>
                </w:div>
                <w:div w:id="276645295">
                  <w:marLeft w:val="0"/>
                  <w:marRight w:val="0"/>
                  <w:marTop w:val="0"/>
                  <w:marBottom w:val="0"/>
                  <w:divBdr>
                    <w:top w:val="none" w:sz="0" w:space="0" w:color="auto"/>
                    <w:left w:val="none" w:sz="0" w:space="0" w:color="auto"/>
                    <w:bottom w:val="none" w:sz="0" w:space="0" w:color="auto"/>
                    <w:right w:val="none" w:sz="0" w:space="0" w:color="auto"/>
                  </w:divBdr>
                  <w:divsChild>
                    <w:div w:id="1827210170">
                      <w:marLeft w:val="0"/>
                      <w:marRight w:val="0"/>
                      <w:marTop w:val="0"/>
                      <w:marBottom w:val="0"/>
                      <w:divBdr>
                        <w:top w:val="none" w:sz="0" w:space="0" w:color="auto"/>
                        <w:left w:val="none" w:sz="0" w:space="0" w:color="auto"/>
                        <w:bottom w:val="none" w:sz="0" w:space="0" w:color="auto"/>
                        <w:right w:val="none" w:sz="0" w:space="0" w:color="auto"/>
                      </w:divBdr>
                    </w:div>
                  </w:divsChild>
                </w:div>
                <w:div w:id="322244762">
                  <w:marLeft w:val="0"/>
                  <w:marRight w:val="0"/>
                  <w:marTop w:val="0"/>
                  <w:marBottom w:val="0"/>
                  <w:divBdr>
                    <w:top w:val="none" w:sz="0" w:space="0" w:color="auto"/>
                    <w:left w:val="none" w:sz="0" w:space="0" w:color="auto"/>
                    <w:bottom w:val="none" w:sz="0" w:space="0" w:color="auto"/>
                    <w:right w:val="none" w:sz="0" w:space="0" w:color="auto"/>
                  </w:divBdr>
                  <w:divsChild>
                    <w:div w:id="492455027">
                      <w:marLeft w:val="0"/>
                      <w:marRight w:val="0"/>
                      <w:marTop w:val="0"/>
                      <w:marBottom w:val="0"/>
                      <w:divBdr>
                        <w:top w:val="none" w:sz="0" w:space="0" w:color="auto"/>
                        <w:left w:val="none" w:sz="0" w:space="0" w:color="auto"/>
                        <w:bottom w:val="none" w:sz="0" w:space="0" w:color="auto"/>
                        <w:right w:val="none" w:sz="0" w:space="0" w:color="auto"/>
                      </w:divBdr>
                    </w:div>
                  </w:divsChild>
                </w:div>
                <w:div w:id="412894787">
                  <w:marLeft w:val="0"/>
                  <w:marRight w:val="0"/>
                  <w:marTop w:val="0"/>
                  <w:marBottom w:val="0"/>
                  <w:divBdr>
                    <w:top w:val="none" w:sz="0" w:space="0" w:color="auto"/>
                    <w:left w:val="none" w:sz="0" w:space="0" w:color="auto"/>
                    <w:bottom w:val="none" w:sz="0" w:space="0" w:color="auto"/>
                    <w:right w:val="none" w:sz="0" w:space="0" w:color="auto"/>
                  </w:divBdr>
                  <w:divsChild>
                    <w:div w:id="676659888">
                      <w:marLeft w:val="0"/>
                      <w:marRight w:val="0"/>
                      <w:marTop w:val="0"/>
                      <w:marBottom w:val="0"/>
                      <w:divBdr>
                        <w:top w:val="none" w:sz="0" w:space="0" w:color="auto"/>
                        <w:left w:val="none" w:sz="0" w:space="0" w:color="auto"/>
                        <w:bottom w:val="none" w:sz="0" w:space="0" w:color="auto"/>
                        <w:right w:val="none" w:sz="0" w:space="0" w:color="auto"/>
                      </w:divBdr>
                    </w:div>
                    <w:div w:id="1560361602">
                      <w:marLeft w:val="0"/>
                      <w:marRight w:val="0"/>
                      <w:marTop w:val="0"/>
                      <w:marBottom w:val="0"/>
                      <w:divBdr>
                        <w:top w:val="none" w:sz="0" w:space="0" w:color="auto"/>
                        <w:left w:val="none" w:sz="0" w:space="0" w:color="auto"/>
                        <w:bottom w:val="none" w:sz="0" w:space="0" w:color="auto"/>
                        <w:right w:val="none" w:sz="0" w:space="0" w:color="auto"/>
                      </w:divBdr>
                    </w:div>
                    <w:div w:id="1579822162">
                      <w:marLeft w:val="0"/>
                      <w:marRight w:val="0"/>
                      <w:marTop w:val="0"/>
                      <w:marBottom w:val="0"/>
                      <w:divBdr>
                        <w:top w:val="none" w:sz="0" w:space="0" w:color="auto"/>
                        <w:left w:val="none" w:sz="0" w:space="0" w:color="auto"/>
                        <w:bottom w:val="none" w:sz="0" w:space="0" w:color="auto"/>
                        <w:right w:val="none" w:sz="0" w:space="0" w:color="auto"/>
                      </w:divBdr>
                    </w:div>
                  </w:divsChild>
                </w:div>
                <w:div w:id="415245956">
                  <w:marLeft w:val="0"/>
                  <w:marRight w:val="0"/>
                  <w:marTop w:val="0"/>
                  <w:marBottom w:val="0"/>
                  <w:divBdr>
                    <w:top w:val="none" w:sz="0" w:space="0" w:color="auto"/>
                    <w:left w:val="none" w:sz="0" w:space="0" w:color="auto"/>
                    <w:bottom w:val="none" w:sz="0" w:space="0" w:color="auto"/>
                    <w:right w:val="none" w:sz="0" w:space="0" w:color="auto"/>
                  </w:divBdr>
                  <w:divsChild>
                    <w:div w:id="1133212594">
                      <w:marLeft w:val="0"/>
                      <w:marRight w:val="0"/>
                      <w:marTop w:val="0"/>
                      <w:marBottom w:val="0"/>
                      <w:divBdr>
                        <w:top w:val="none" w:sz="0" w:space="0" w:color="auto"/>
                        <w:left w:val="none" w:sz="0" w:space="0" w:color="auto"/>
                        <w:bottom w:val="none" w:sz="0" w:space="0" w:color="auto"/>
                        <w:right w:val="none" w:sz="0" w:space="0" w:color="auto"/>
                      </w:divBdr>
                    </w:div>
                  </w:divsChild>
                </w:div>
                <w:div w:id="449131426">
                  <w:marLeft w:val="0"/>
                  <w:marRight w:val="0"/>
                  <w:marTop w:val="0"/>
                  <w:marBottom w:val="0"/>
                  <w:divBdr>
                    <w:top w:val="none" w:sz="0" w:space="0" w:color="auto"/>
                    <w:left w:val="none" w:sz="0" w:space="0" w:color="auto"/>
                    <w:bottom w:val="none" w:sz="0" w:space="0" w:color="auto"/>
                    <w:right w:val="none" w:sz="0" w:space="0" w:color="auto"/>
                  </w:divBdr>
                  <w:divsChild>
                    <w:div w:id="2124887001">
                      <w:marLeft w:val="0"/>
                      <w:marRight w:val="0"/>
                      <w:marTop w:val="0"/>
                      <w:marBottom w:val="0"/>
                      <w:divBdr>
                        <w:top w:val="none" w:sz="0" w:space="0" w:color="auto"/>
                        <w:left w:val="none" w:sz="0" w:space="0" w:color="auto"/>
                        <w:bottom w:val="none" w:sz="0" w:space="0" w:color="auto"/>
                        <w:right w:val="none" w:sz="0" w:space="0" w:color="auto"/>
                      </w:divBdr>
                    </w:div>
                  </w:divsChild>
                </w:div>
                <w:div w:id="605968592">
                  <w:marLeft w:val="0"/>
                  <w:marRight w:val="0"/>
                  <w:marTop w:val="0"/>
                  <w:marBottom w:val="0"/>
                  <w:divBdr>
                    <w:top w:val="none" w:sz="0" w:space="0" w:color="auto"/>
                    <w:left w:val="none" w:sz="0" w:space="0" w:color="auto"/>
                    <w:bottom w:val="none" w:sz="0" w:space="0" w:color="auto"/>
                    <w:right w:val="none" w:sz="0" w:space="0" w:color="auto"/>
                  </w:divBdr>
                  <w:divsChild>
                    <w:div w:id="1547909518">
                      <w:marLeft w:val="0"/>
                      <w:marRight w:val="0"/>
                      <w:marTop w:val="0"/>
                      <w:marBottom w:val="0"/>
                      <w:divBdr>
                        <w:top w:val="none" w:sz="0" w:space="0" w:color="auto"/>
                        <w:left w:val="none" w:sz="0" w:space="0" w:color="auto"/>
                        <w:bottom w:val="none" w:sz="0" w:space="0" w:color="auto"/>
                        <w:right w:val="none" w:sz="0" w:space="0" w:color="auto"/>
                      </w:divBdr>
                    </w:div>
                  </w:divsChild>
                </w:div>
                <w:div w:id="690692063">
                  <w:marLeft w:val="0"/>
                  <w:marRight w:val="0"/>
                  <w:marTop w:val="0"/>
                  <w:marBottom w:val="0"/>
                  <w:divBdr>
                    <w:top w:val="none" w:sz="0" w:space="0" w:color="auto"/>
                    <w:left w:val="none" w:sz="0" w:space="0" w:color="auto"/>
                    <w:bottom w:val="none" w:sz="0" w:space="0" w:color="auto"/>
                    <w:right w:val="none" w:sz="0" w:space="0" w:color="auto"/>
                  </w:divBdr>
                  <w:divsChild>
                    <w:div w:id="440536503">
                      <w:marLeft w:val="0"/>
                      <w:marRight w:val="0"/>
                      <w:marTop w:val="0"/>
                      <w:marBottom w:val="0"/>
                      <w:divBdr>
                        <w:top w:val="none" w:sz="0" w:space="0" w:color="auto"/>
                        <w:left w:val="none" w:sz="0" w:space="0" w:color="auto"/>
                        <w:bottom w:val="none" w:sz="0" w:space="0" w:color="auto"/>
                        <w:right w:val="none" w:sz="0" w:space="0" w:color="auto"/>
                      </w:divBdr>
                    </w:div>
                  </w:divsChild>
                </w:div>
                <w:div w:id="756440631">
                  <w:marLeft w:val="0"/>
                  <w:marRight w:val="0"/>
                  <w:marTop w:val="0"/>
                  <w:marBottom w:val="0"/>
                  <w:divBdr>
                    <w:top w:val="none" w:sz="0" w:space="0" w:color="auto"/>
                    <w:left w:val="none" w:sz="0" w:space="0" w:color="auto"/>
                    <w:bottom w:val="none" w:sz="0" w:space="0" w:color="auto"/>
                    <w:right w:val="none" w:sz="0" w:space="0" w:color="auto"/>
                  </w:divBdr>
                  <w:divsChild>
                    <w:div w:id="1670333289">
                      <w:marLeft w:val="0"/>
                      <w:marRight w:val="0"/>
                      <w:marTop w:val="0"/>
                      <w:marBottom w:val="0"/>
                      <w:divBdr>
                        <w:top w:val="none" w:sz="0" w:space="0" w:color="auto"/>
                        <w:left w:val="none" w:sz="0" w:space="0" w:color="auto"/>
                        <w:bottom w:val="none" w:sz="0" w:space="0" w:color="auto"/>
                        <w:right w:val="none" w:sz="0" w:space="0" w:color="auto"/>
                      </w:divBdr>
                    </w:div>
                  </w:divsChild>
                </w:div>
                <w:div w:id="1164585489">
                  <w:marLeft w:val="0"/>
                  <w:marRight w:val="0"/>
                  <w:marTop w:val="0"/>
                  <w:marBottom w:val="0"/>
                  <w:divBdr>
                    <w:top w:val="none" w:sz="0" w:space="0" w:color="auto"/>
                    <w:left w:val="none" w:sz="0" w:space="0" w:color="auto"/>
                    <w:bottom w:val="none" w:sz="0" w:space="0" w:color="auto"/>
                    <w:right w:val="none" w:sz="0" w:space="0" w:color="auto"/>
                  </w:divBdr>
                  <w:divsChild>
                    <w:div w:id="1161970201">
                      <w:marLeft w:val="0"/>
                      <w:marRight w:val="0"/>
                      <w:marTop w:val="0"/>
                      <w:marBottom w:val="0"/>
                      <w:divBdr>
                        <w:top w:val="none" w:sz="0" w:space="0" w:color="auto"/>
                        <w:left w:val="none" w:sz="0" w:space="0" w:color="auto"/>
                        <w:bottom w:val="none" w:sz="0" w:space="0" w:color="auto"/>
                        <w:right w:val="none" w:sz="0" w:space="0" w:color="auto"/>
                      </w:divBdr>
                    </w:div>
                  </w:divsChild>
                </w:div>
                <w:div w:id="1334065359">
                  <w:marLeft w:val="0"/>
                  <w:marRight w:val="0"/>
                  <w:marTop w:val="0"/>
                  <w:marBottom w:val="0"/>
                  <w:divBdr>
                    <w:top w:val="none" w:sz="0" w:space="0" w:color="auto"/>
                    <w:left w:val="none" w:sz="0" w:space="0" w:color="auto"/>
                    <w:bottom w:val="none" w:sz="0" w:space="0" w:color="auto"/>
                    <w:right w:val="none" w:sz="0" w:space="0" w:color="auto"/>
                  </w:divBdr>
                  <w:divsChild>
                    <w:div w:id="1902593341">
                      <w:marLeft w:val="0"/>
                      <w:marRight w:val="0"/>
                      <w:marTop w:val="0"/>
                      <w:marBottom w:val="0"/>
                      <w:divBdr>
                        <w:top w:val="none" w:sz="0" w:space="0" w:color="auto"/>
                        <w:left w:val="none" w:sz="0" w:space="0" w:color="auto"/>
                        <w:bottom w:val="none" w:sz="0" w:space="0" w:color="auto"/>
                        <w:right w:val="none" w:sz="0" w:space="0" w:color="auto"/>
                      </w:divBdr>
                    </w:div>
                  </w:divsChild>
                </w:div>
                <w:div w:id="1412238779">
                  <w:marLeft w:val="0"/>
                  <w:marRight w:val="0"/>
                  <w:marTop w:val="0"/>
                  <w:marBottom w:val="0"/>
                  <w:divBdr>
                    <w:top w:val="none" w:sz="0" w:space="0" w:color="auto"/>
                    <w:left w:val="none" w:sz="0" w:space="0" w:color="auto"/>
                    <w:bottom w:val="none" w:sz="0" w:space="0" w:color="auto"/>
                    <w:right w:val="none" w:sz="0" w:space="0" w:color="auto"/>
                  </w:divBdr>
                  <w:divsChild>
                    <w:div w:id="960187653">
                      <w:marLeft w:val="0"/>
                      <w:marRight w:val="0"/>
                      <w:marTop w:val="0"/>
                      <w:marBottom w:val="0"/>
                      <w:divBdr>
                        <w:top w:val="none" w:sz="0" w:space="0" w:color="auto"/>
                        <w:left w:val="none" w:sz="0" w:space="0" w:color="auto"/>
                        <w:bottom w:val="none" w:sz="0" w:space="0" w:color="auto"/>
                        <w:right w:val="none" w:sz="0" w:space="0" w:color="auto"/>
                      </w:divBdr>
                    </w:div>
                  </w:divsChild>
                </w:div>
                <w:div w:id="1427464499">
                  <w:marLeft w:val="0"/>
                  <w:marRight w:val="0"/>
                  <w:marTop w:val="0"/>
                  <w:marBottom w:val="0"/>
                  <w:divBdr>
                    <w:top w:val="none" w:sz="0" w:space="0" w:color="auto"/>
                    <w:left w:val="none" w:sz="0" w:space="0" w:color="auto"/>
                    <w:bottom w:val="none" w:sz="0" w:space="0" w:color="auto"/>
                    <w:right w:val="none" w:sz="0" w:space="0" w:color="auto"/>
                  </w:divBdr>
                  <w:divsChild>
                    <w:div w:id="104807637">
                      <w:marLeft w:val="0"/>
                      <w:marRight w:val="0"/>
                      <w:marTop w:val="0"/>
                      <w:marBottom w:val="0"/>
                      <w:divBdr>
                        <w:top w:val="none" w:sz="0" w:space="0" w:color="auto"/>
                        <w:left w:val="none" w:sz="0" w:space="0" w:color="auto"/>
                        <w:bottom w:val="none" w:sz="0" w:space="0" w:color="auto"/>
                        <w:right w:val="none" w:sz="0" w:space="0" w:color="auto"/>
                      </w:divBdr>
                    </w:div>
                  </w:divsChild>
                </w:div>
                <w:div w:id="1432121174">
                  <w:marLeft w:val="0"/>
                  <w:marRight w:val="0"/>
                  <w:marTop w:val="0"/>
                  <w:marBottom w:val="0"/>
                  <w:divBdr>
                    <w:top w:val="none" w:sz="0" w:space="0" w:color="auto"/>
                    <w:left w:val="none" w:sz="0" w:space="0" w:color="auto"/>
                    <w:bottom w:val="none" w:sz="0" w:space="0" w:color="auto"/>
                    <w:right w:val="none" w:sz="0" w:space="0" w:color="auto"/>
                  </w:divBdr>
                  <w:divsChild>
                    <w:div w:id="1711152432">
                      <w:marLeft w:val="0"/>
                      <w:marRight w:val="0"/>
                      <w:marTop w:val="0"/>
                      <w:marBottom w:val="0"/>
                      <w:divBdr>
                        <w:top w:val="none" w:sz="0" w:space="0" w:color="auto"/>
                        <w:left w:val="none" w:sz="0" w:space="0" w:color="auto"/>
                        <w:bottom w:val="none" w:sz="0" w:space="0" w:color="auto"/>
                        <w:right w:val="none" w:sz="0" w:space="0" w:color="auto"/>
                      </w:divBdr>
                    </w:div>
                  </w:divsChild>
                </w:div>
                <w:div w:id="1572738180">
                  <w:marLeft w:val="0"/>
                  <w:marRight w:val="0"/>
                  <w:marTop w:val="0"/>
                  <w:marBottom w:val="0"/>
                  <w:divBdr>
                    <w:top w:val="none" w:sz="0" w:space="0" w:color="auto"/>
                    <w:left w:val="none" w:sz="0" w:space="0" w:color="auto"/>
                    <w:bottom w:val="none" w:sz="0" w:space="0" w:color="auto"/>
                    <w:right w:val="none" w:sz="0" w:space="0" w:color="auto"/>
                  </w:divBdr>
                  <w:divsChild>
                    <w:div w:id="535698586">
                      <w:marLeft w:val="0"/>
                      <w:marRight w:val="0"/>
                      <w:marTop w:val="0"/>
                      <w:marBottom w:val="0"/>
                      <w:divBdr>
                        <w:top w:val="none" w:sz="0" w:space="0" w:color="auto"/>
                        <w:left w:val="none" w:sz="0" w:space="0" w:color="auto"/>
                        <w:bottom w:val="none" w:sz="0" w:space="0" w:color="auto"/>
                        <w:right w:val="none" w:sz="0" w:space="0" w:color="auto"/>
                      </w:divBdr>
                    </w:div>
                  </w:divsChild>
                </w:div>
                <w:div w:id="1686397138">
                  <w:marLeft w:val="0"/>
                  <w:marRight w:val="0"/>
                  <w:marTop w:val="0"/>
                  <w:marBottom w:val="0"/>
                  <w:divBdr>
                    <w:top w:val="none" w:sz="0" w:space="0" w:color="auto"/>
                    <w:left w:val="none" w:sz="0" w:space="0" w:color="auto"/>
                    <w:bottom w:val="none" w:sz="0" w:space="0" w:color="auto"/>
                    <w:right w:val="none" w:sz="0" w:space="0" w:color="auto"/>
                  </w:divBdr>
                  <w:divsChild>
                    <w:div w:id="1954629433">
                      <w:marLeft w:val="0"/>
                      <w:marRight w:val="0"/>
                      <w:marTop w:val="0"/>
                      <w:marBottom w:val="0"/>
                      <w:divBdr>
                        <w:top w:val="none" w:sz="0" w:space="0" w:color="auto"/>
                        <w:left w:val="none" w:sz="0" w:space="0" w:color="auto"/>
                        <w:bottom w:val="none" w:sz="0" w:space="0" w:color="auto"/>
                        <w:right w:val="none" w:sz="0" w:space="0" w:color="auto"/>
                      </w:divBdr>
                    </w:div>
                  </w:divsChild>
                </w:div>
                <w:div w:id="1688217966">
                  <w:marLeft w:val="0"/>
                  <w:marRight w:val="0"/>
                  <w:marTop w:val="0"/>
                  <w:marBottom w:val="0"/>
                  <w:divBdr>
                    <w:top w:val="none" w:sz="0" w:space="0" w:color="auto"/>
                    <w:left w:val="none" w:sz="0" w:space="0" w:color="auto"/>
                    <w:bottom w:val="none" w:sz="0" w:space="0" w:color="auto"/>
                    <w:right w:val="none" w:sz="0" w:space="0" w:color="auto"/>
                  </w:divBdr>
                  <w:divsChild>
                    <w:div w:id="730810586">
                      <w:marLeft w:val="0"/>
                      <w:marRight w:val="0"/>
                      <w:marTop w:val="0"/>
                      <w:marBottom w:val="0"/>
                      <w:divBdr>
                        <w:top w:val="none" w:sz="0" w:space="0" w:color="auto"/>
                        <w:left w:val="none" w:sz="0" w:space="0" w:color="auto"/>
                        <w:bottom w:val="none" w:sz="0" w:space="0" w:color="auto"/>
                        <w:right w:val="none" w:sz="0" w:space="0" w:color="auto"/>
                      </w:divBdr>
                    </w:div>
                  </w:divsChild>
                </w:div>
                <w:div w:id="1903563637">
                  <w:marLeft w:val="0"/>
                  <w:marRight w:val="0"/>
                  <w:marTop w:val="0"/>
                  <w:marBottom w:val="0"/>
                  <w:divBdr>
                    <w:top w:val="none" w:sz="0" w:space="0" w:color="auto"/>
                    <w:left w:val="none" w:sz="0" w:space="0" w:color="auto"/>
                    <w:bottom w:val="none" w:sz="0" w:space="0" w:color="auto"/>
                    <w:right w:val="none" w:sz="0" w:space="0" w:color="auto"/>
                  </w:divBdr>
                  <w:divsChild>
                    <w:div w:id="1069109553">
                      <w:marLeft w:val="0"/>
                      <w:marRight w:val="0"/>
                      <w:marTop w:val="0"/>
                      <w:marBottom w:val="0"/>
                      <w:divBdr>
                        <w:top w:val="none" w:sz="0" w:space="0" w:color="auto"/>
                        <w:left w:val="none" w:sz="0" w:space="0" w:color="auto"/>
                        <w:bottom w:val="none" w:sz="0" w:space="0" w:color="auto"/>
                        <w:right w:val="none" w:sz="0" w:space="0" w:color="auto"/>
                      </w:divBdr>
                    </w:div>
                  </w:divsChild>
                </w:div>
                <w:div w:id="1911621145">
                  <w:marLeft w:val="0"/>
                  <w:marRight w:val="0"/>
                  <w:marTop w:val="0"/>
                  <w:marBottom w:val="0"/>
                  <w:divBdr>
                    <w:top w:val="none" w:sz="0" w:space="0" w:color="auto"/>
                    <w:left w:val="none" w:sz="0" w:space="0" w:color="auto"/>
                    <w:bottom w:val="none" w:sz="0" w:space="0" w:color="auto"/>
                    <w:right w:val="none" w:sz="0" w:space="0" w:color="auto"/>
                  </w:divBdr>
                  <w:divsChild>
                    <w:div w:id="16451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644469">
          <w:marLeft w:val="0"/>
          <w:marRight w:val="0"/>
          <w:marTop w:val="0"/>
          <w:marBottom w:val="0"/>
          <w:divBdr>
            <w:top w:val="none" w:sz="0" w:space="0" w:color="auto"/>
            <w:left w:val="none" w:sz="0" w:space="0" w:color="auto"/>
            <w:bottom w:val="none" w:sz="0" w:space="0" w:color="auto"/>
            <w:right w:val="none" w:sz="0" w:space="0" w:color="auto"/>
          </w:divBdr>
        </w:div>
        <w:div w:id="246572540">
          <w:marLeft w:val="0"/>
          <w:marRight w:val="0"/>
          <w:marTop w:val="0"/>
          <w:marBottom w:val="0"/>
          <w:divBdr>
            <w:top w:val="none" w:sz="0" w:space="0" w:color="auto"/>
            <w:left w:val="none" w:sz="0" w:space="0" w:color="auto"/>
            <w:bottom w:val="none" w:sz="0" w:space="0" w:color="auto"/>
            <w:right w:val="none" w:sz="0" w:space="0" w:color="auto"/>
          </w:divBdr>
        </w:div>
        <w:div w:id="257719726">
          <w:marLeft w:val="0"/>
          <w:marRight w:val="0"/>
          <w:marTop w:val="0"/>
          <w:marBottom w:val="0"/>
          <w:divBdr>
            <w:top w:val="none" w:sz="0" w:space="0" w:color="auto"/>
            <w:left w:val="none" w:sz="0" w:space="0" w:color="auto"/>
            <w:bottom w:val="none" w:sz="0" w:space="0" w:color="auto"/>
            <w:right w:val="none" w:sz="0" w:space="0" w:color="auto"/>
          </w:divBdr>
        </w:div>
        <w:div w:id="267934400">
          <w:marLeft w:val="0"/>
          <w:marRight w:val="0"/>
          <w:marTop w:val="0"/>
          <w:marBottom w:val="0"/>
          <w:divBdr>
            <w:top w:val="none" w:sz="0" w:space="0" w:color="auto"/>
            <w:left w:val="none" w:sz="0" w:space="0" w:color="auto"/>
            <w:bottom w:val="none" w:sz="0" w:space="0" w:color="auto"/>
            <w:right w:val="none" w:sz="0" w:space="0" w:color="auto"/>
          </w:divBdr>
        </w:div>
        <w:div w:id="277763363">
          <w:marLeft w:val="0"/>
          <w:marRight w:val="0"/>
          <w:marTop w:val="0"/>
          <w:marBottom w:val="0"/>
          <w:divBdr>
            <w:top w:val="none" w:sz="0" w:space="0" w:color="auto"/>
            <w:left w:val="none" w:sz="0" w:space="0" w:color="auto"/>
            <w:bottom w:val="none" w:sz="0" w:space="0" w:color="auto"/>
            <w:right w:val="none" w:sz="0" w:space="0" w:color="auto"/>
          </w:divBdr>
        </w:div>
        <w:div w:id="282536010">
          <w:marLeft w:val="0"/>
          <w:marRight w:val="0"/>
          <w:marTop w:val="0"/>
          <w:marBottom w:val="0"/>
          <w:divBdr>
            <w:top w:val="none" w:sz="0" w:space="0" w:color="auto"/>
            <w:left w:val="none" w:sz="0" w:space="0" w:color="auto"/>
            <w:bottom w:val="none" w:sz="0" w:space="0" w:color="auto"/>
            <w:right w:val="none" w:sz="0" w:space="0" w:color="auto"/>
          </w:divBdr>
        </w:div>
        <w:div w:id="287518919">
          <w:marLeft w:val="0"/>
          <w:marRight w:val="0"/>
          <w:marTop w:val="0"/>
          <w:marBottom w:val="0"/>
          <w:divBdr>
            <w:top w:val="none" w:sz="0" w:space="0" w:color="auto"/>
            <w:left w:val="none" w:sz="0" w:space="0" w:color="auto"/>
            <w:bottom w:val="none" w:sz="0" w:space="0" w:color="auto"/>
            <w:right w:val="none" w:sz="0" w:space="0" w:color="auto"/>
          </w:divBdr>
        </w:div>
        <w:div w:id="287856393">
          <w:marLeft w:val="0"/>
          <w:marRight w:val="0"/>
          <w:marTop w:val="0"/>
          <w:marBottom w:val="0"/>
          <w:divBdr>
            <w:top w:val="none" w:sz="0" w:space="0" w:color="auto"/>
            <w:left w:val="none" w:sz="0" w:space="0" w:color="auto"/>
            <w:bottom w:val="none" w:sz="0" w:space="0" w:color="auto"/>
            <w:right w:val="none" w:sz="0" w:space="0" w:color="auto"/>
          </w:divBdr>
        </w:div>
        <w:div w:id="288315861">
          <w:marLeft w:val="0"/>
          <w:marRight w:val="0"/>
          <w:marTop w:val="0"/>
          <w:marBottom w:val="0"/>
          <w:divBdr>
            <w:top w:val="none" w:sz="0" w:space="0" w:color="auto"/>
            <w:left w:val="none" w:sz="0" w:space="0" w:color="auto"/>
            <w:bottom w:val="none" w:sz="0" w:space="0" w:color="auto"/>
            <w:right w:val="none" w:sz="0" w:space="0" w:color="auto"/>
          </w:divBdr>
        </w:div>
        <w:div w:id="311102127">
          <w:marLeft w:val="0"/>
          <w:marRight w:val="0"/>
          <w:marTop w:val="0"/>
          <w:marBottom w:val="0"/>
          <w:divBdr>
            <w:top w:val="none" w:sz="0" w:space="0" w:color="auto"/>
            <w:left w:val="none" w:sz="0" w:space="0" w:color="auto"/>
            <w:bottom w:val="none" w:sz="0" w:space="0" w:color="auto"/>
            <w:right w:val="none" w:sz="0" w:space="0" w:color="auto"/>
          </w:divBdr>
        </w:div>
        <w:div w:id="320282630">
          <w:marLeft w:val="0"/>
          <w:marRight w:val="0"/>
          <w:marTop w:val="0"/>
          <w:marBottom w:val="0"/>
          <w:divBdr>
            <w:top w:val="none" w:sz="0" w:space="0" w:color="auto"/>
            <w:left w:val="none" w:sz="0" w:space="0" w:color="auto"/>
            <w:bottom w:val="none" w:sz="0" w:space="0" w:color="auto"/>
            <w:right w:val="none" w:sz="0" w:space="0" w:color="auto"/>
          </w:divBdr>
        </w:div>
        <w:div w:id="326590181">
          <w:marLeft w:val="0"/>
          <w:marRight w:val="0"/>
          <w:marTop w:val="0"/>
          <w:marBottom w:val="0"/>
          <w:divBdr>
            <w:top w:val="none" w:sz="0" w:space="0" w:color="auto"/>
            <w:left w:val="none" w:sz="0" w:space="0" w:color="auto"/>
            <w:bottom w:val="none" w:sz="0" w:space="0" w:color="auto"/>
            <w:right w:val="none" w:sz="0" w:space="0" w:color="auto"/>
          </w:divBdr>
        </w:div>
        <w:div w:id="345059027">
          <w:marLeft w:val="0"/>
          <w:marRight w:val="0"/>
          <w:marTop w:val="0"/>
          <w:marBottom w:val="0"/>
          <w:divBdr>
            <w:top w:val="none" w:sz="0" w:space="0" w:color="auto"/>
            <w:left w:val="none" w:sz="0" w:space="0" w:color="auto"/>
            <w:bottom w:val="none" w:sz="0" w:space="0" w:color="auto"/>
            <w:right w:val="none" w:sz="0" w:space="0" w:color="auto"/>
          </w:divBdr>
        </w:div>
        <w:div w:id="366419516">
          <w:marLeft w:val="0"/>
          <w:marRight w:val="0"/>
          <w:marTop w:val="0"/>
          <w:marBottom w:val="0"/>
          <w:divBdr>
            <w:top w:val="none" w:sz="0" w:space="0" w:color="auto"/>
            <w:left w:val="none" w:sz="0" w:space="0" w:color="auto"/>
            <w:bottom w:val="none" w:sz="0" w:space="0" w:color="auto"/>
            <w:right w:val="none" w:sz="0" w:space="0" w:color="auto"/>
          </w:divBdr>
        </w:div>
        <w:div w:id="367804110">
          <w:marLeft w:val="0"/>
          <w:marRight w:val="0"/>
          <w:marTop w:val="0"/>
          <w:marBottom w:val="0"/>
          <w:divBdr>
            <w:top w:val="none" w:sz="0" w:space="0" w:color="auto"/>
            <w:left w:val="none" w:sz="0" w:space="0" w:color="auto"/>
            <w:bottom w:val="none" w:sz="0" w:space="0" w:color="auto"/>
            <w:right w:val="none" w:sz="0" w:space="0" w:color="auto"/>
          </w:divBdr>
        </w:div>
        <w:div w:id="369915554">
          <w:marLeft w:val="0"/>
          <w:marRight w:val="0"/>
          <w:marTop w:val="0"/>
          <w:marBottom w:val="0"/>
          <w:divBdr>
            <w:top w:val="none" w:sz="0" w:space="0" w:color="auto"/>
            <w:left w:val="none" w:sz="0" w:space="0" w:color="auto"/>
            <w:bottom w:val="none" w:sz="0" w:space="0" w:color="auto"/>
            <w:right w:val="none" w:sz="0" w:space="0" w:color="auto"/>
          </w:divBdr>
        </w:div>
        <w:div w:id="373432932">
          <w:marLeft w:val="0"/>
          <w:marRight w:val="0"/>
          <w:marTop w:val="0"/>
          <w:marBottom w:val="0"/>
          <w:divBdr>
            <w:top w:val="none" w:sz="0" w:space="0" w:color="auto"/>
            <w:left w:val="none" w:sz="0" w:space="0" w:color="auto"/>
            <w:bottom w:val="none" w:sz="0" w:space="0" w:color="auto"/>
            <w:right w:val="none" w:sz="0" w:space="0" w:color="auto"/>
          </w:divBdr>
        </w:div>
        <w:div w:id="375549636">
          <w:marLeft w:val="0"/>
          <w:marRight w:val="0"/>
          <w:marTop w:val="0"/>
          <w:marBottom w:val="0"/>
          <w:divBdr>
            <w:top w:val="none" w:sz="0" w:space="0" w:color="auto"/>
            <w:left w:val="none" w:sz="0" w:space="0" w:color="auto"/>
            <w:bottom w:val="none" w:sz="0" w:space="0" w:color="auto"/>
            <w:right w:val="none" w:sz="0" w:space="0" w:color="auto"/>
          </w:divBdr>
        </w:div>
        <w:div w:id="379717539">
          <w:marLeft w:val="0"/>
          <w:marRight w:val="0"/>
          <w:marTop w:val="0"/>
          <w:marBottom w:val="0"/>
          <w:divBdr>
            <w:top w:val="none" w:sz="0" w:space="0" w:color="auto"/>
            <w:left w:val="none" w:sz="0" w:space="0" w:color="auto"/>
            <w:bottom w:val="none" w:sz="0" w:space="0" w:color="auto"/>
            <w:right w:val="none" w:sz="0" w:space="0" w:color="auto"/>
          </w:divBdr>
        </w:div>
        <w:div w:id="383679050">
          <w:marLeft w:val="0"/>
          <w:marRight w:val="0"/>
          <w:marTop w:val="0"/>
          <w:marBottom w:val="0"/>
          <w:divBdr>
            <w:top w:val="none" w:sz="0" w:space="0" w:color="auto"/>
            <w:left w:val="none" w:sz="0" w:space="0" w:color="auto"/>
            <w:bottom w:val="none" w:sz="0" w:space="0" w:color="auto"/>
            <w:right w:val="none" w:sz="0" w:space="0" w:color="auto"/>
          </w:divBdr>
        </w:div>
        <w:div w:id="384378633">
          <w:marLeft w:val="0"/>
          <w:marRight w:val="0"/>
          <w:marTop w:val="0"/>
          <w:marBottom w:val="0"/>
          <w:divBdr>
            <w:top w:val="none" w:sz="0" w:space="0" w:color="auto"/>
            <w:left w:val="none" w:sz="0" w:space="0" w:color="auto"/>
            <w:bottom w:val="none" w:sz="0" w:space="0" w:color="auto"/>
            <w:right w:val="none" w:sz="0" w:space="0" w:color="auto"/>
          </w:divBdr>
        </w:div>
        <w:div w:id="385834649">
          <w:marLeft w:val="0"/>
          <w:marRight w:val="0"/>
          <w:marTop w:val="0"/>
          <w:marBottom w:val="0"/>
          <w:divBdr>
            <w:top w:val="none" w:sz="0" w:space="0" w:color="auto"/>
            <w:left w:val="none" w:sz="0" w:space="0" w:color="auto"/>
            <w:bottom w:val="none" w:sz="0" w:space="0" w:color="auto"/>
            <w:right w:val="none" w:sz="0" w:space="0" w:color="auto"/>
          </w:divBdr>
        </w:div>
        <w:div w:id="385839983">
          <w:marLeft w:val="0"/>
          <w:marRight w:val="0"/>
          <w:marTop w:val="0"/>
          <w:marBottom w:val="0"/>
          <w:divBdr>
            <w:top w:val="none" w:sz="0" w:space="0" w:color="auto"/>
            <w:left w:val="none" w:sz="0" w:space="0" w:color="auto"/>
            <w:bottom w:val="none" w:sz="0" w:space="0" w:color="auto"/>
            <w:right w:val="none" w:sz="0" w:space="0" w:color="auto"/>
          </w:divBdr>
        </w:div>
        <w:div w:id="405806914">
          <w:marLeft w:val="0"/>
          <w:marRight w:val="0"/>
          <w:marTop w:val="0"/>
          <w:marBottom w:val="0"/>
          <w:divBdr>
            <w:top w:val="none" w:sz="0" w:space="0" w:color="auto"/>
            <w:left w:val="none" w:sz="0" w:space="0" w:color="auto"/>
            <w:bottom w:val="none" w:sz="0" w:space="0" w:color="auto"/>
            <w:right w:val="none" w:sz="0" w:space="0" w:color="auto"/>
          </w:divBdr>
        </w:div>
        <w:div w:id="417100392">
          <w:marLeft w:val="0"/>
          <w:marRight w:val="0"/>
          <w:marTop w:val="0"/>
          <w:marBottom w:val="0"/>
          <w:divBdr>
            <w:top w:val="none" w:sz="0" w:space="0" w:color="auto"/>
            <w:left w:val="none" w:sz="0" w:space="0" w:color="auto"/>
            <w:bottom w:val="none" w:sz="0" w:space="0" w:color="auto"/>
            <w:right w:val="none" w:sz="0" w:space="0" w:color="auto"/>
          </w:divBdr>
        </w:div>
        <w:div w:id="422530492">
          <w:marLeft w:val="0"/>
          <w:marRight w:val="0"/>
          <w:marTop w:val="0"/>
          <w:marBottom w:val="0"/>
          <w:divBdr>
            <w:top w:val="none" w:sz="0" w:space="0" w:color="auto"/>
            <w:left w:val="none" w:sz="0" w:space="0" w:color="auto"/>
            <w:bottom w:val="none" w:sz="0" w:space="0" w:color="auto"/>
            <w:right w:val="none" w:sz="0" w:space="0" w:color="auto"/>
          </w:divBdr>
        </w:div>
        <w:div w:id="437795597">
          <w:marLeft w:val="0"/>
          <w:marRight w:val="0"/>
          <w:marTop w:val="0"/>
          <w:marBottom w:val="0"/>
          <w:divBdr>
            <w:top w:val="none" w:sz="0" w:space="0" w:color="auto"/>
            <w:left w:val="none" w:sz="0" w:space="0" w:color="auto"/>
            <w:bottom w:val="none" w:sz="0" w:space="0" w:color="auto"/>
            <w:right w:val="none" w:sz="0" w:space="0" w:color="auto"/>
          </w:divBdr>
        </w:div>
        <w:div w:id="443236709">
          <w:marLeft w:val="0"/>
          <w:marRight w:val="0"/>
          <w:marTop w:val="0"/>
          <w:marBottom w:val="0"/>
          <w:divBdr>
            <w:top w:val="none" w:sz="0" w:space="0" w:color="auto"/>
            <w:left w:val="none" w:sz="0" w:space="0" w:color="auto"/>
            <w:bottom w:val="none" w:sz="0" w:space="0" w:color="auto"/>
            <w:right w:val="none" w:sz="0" w:space="0" w:color="auto"/>
          </w:divBdr>
        </w:div>
        <w:div w:id="462620183">
          <w:marLeft w:val="0"/>
          <w:marRight w:val="0"/>
          <w:marTop w:val="0"/>
          <w:marBottom w:val="0"/>
          <w:divBdr>
            <w:top w:val="none" w:sz="0" w:space="0" w:color="auto"/>
            <w:left w:val="none" w:sz="0" w:space="0" w:color="auto"/>
            <w:bottom w:val="none" w:sz="0" w:space="0" w:color="auto"/>
            <w:right w:val="none" w:sz="0" w:space="0" w:color="auto"/>
          </w:divBdr>
        </w:div>
        <w:div w:id="468783165">
          <w:marLeft w:val="0"/>
          <w:marRight w:val="0"/>
          <w:marTop w:val="0"/>
          <w:marBottom w:val="0"/>
          <w:divBdr>
            <w:top w:val="none" w:sz="0" w:space="0" w:color="auto"/>
            <w:left w:val="none" w:sz="0" w:space="0" w:color="auto"/>
            <w:bottom w:val="none" w:sz="0" w:space="0" w:color="auto"/>
            <w:right w:val="none" w:sz="0" w:space="0" w:color="auto"/>
          </w:divBdr>
        </w:div>
        <w:div w:id="474032374">
          <w:marLeft w:val="0"/>
          <w:marRight w:val="0"/>
          <w:marTop w:val="0"/>
          <w:marBottom w:val="0"/>
          <w:divBdr>
            <w:top w:val="none" w:sz="0" w:space="0" w:color="auto"/>
            <w:left w:val="none" w:sz="0" w:space="0" w:color="auto"/>
            <w:bottom w:val="none" w:sz="0" w:space="0" w:color="auto"/>
            <w:right w:val="none" w:sz="0" w:space="0" w:color="auto"/>
          </w:divBdr>
        </w:div>
        <w:div w:id="483816435">
          <w:marLeft w:val="0"/>
          <w:marRight w:val="0"/>
          <w:marTop w:val="0"/>
          <w:marBottom w:val="0"/>
          <w:divBdr>
            <w:top w:val="none" w:sz="0" w:space="0" w:color="auto"/>
            <w:left w:val="none" w:sz="0" w:space="0" w:color="auto"/>
            <w:bottom w:val="none" w:sz="0" w:space="0" w:color="auto"/>
            <w:right w:val="none" w:sz="0" w:space="0" w:color="auto"/>
          </w:divBdr>
        </w:div>
        <w:div w:id="485054480">
          <w:marLeft w:val="0"/>
          <w:marRight w:val="0"/>
          <w:marTop w:val="0"/>
          <w:marBottom w:val="0"/>
          <w:divBdr>
            <w:top w:val="none" w:sz="0" w:space="0" w:color="auto"/>
            <w:left w:val="none" w:sz="0" w:space="0" w:color="auto"/>
            <w:bottom w:val="none" w:sz="0" w:space="0" w:color="auto"/>
            <w:right w:val="none" w:sz="0" w:space="0" w:color="auto"/>
          </w:divBdr>
        </w:div>
        <w:div w:id="506410760">
          <w:marLeft w:val="0"/>
          <w:marRight w:val="0"/>
          <w:marTop w:val="0"/>
          <w:marBottom w:val="0"/>
          <w:divBdr>
            <w:top w:val="none" w:sz="0" w:space="0" w:color="auto"/>
            <w:left w:val="none" w:sz="0" w:space="0" w:color="auto"/>
            <w:bottom w:val="none" w:sz="0" w:space="0" w:color="auto"/>
            <w:right w:val="none" w:sz="0" w:space="0" w:color="auto"/>
          </w:divBdr>
        </w:div>
        <w:div w:id="520168764">
          <w:marLeft w:val="0"/>
          <w:marRight w:val="0"/>
          <w:marTop w:val="0"/>
          <w:marBottom w:val="0"/>
          <w:divBdr>
            <w:top w:val="none" w:sz="0" w:space="0" w:color="auto"/>
            <w:left w:val="none" w:sz="0" w:space="0" w:color="auto"/>
            <w:bottom w:val="none" w:sz="0" w:space="0" w:color="auto"/>
            <w:right w:val="none" w:sz="0" w:space="0" w:color="auto"/>
          </w:divBdr>
        </w:div>
        <w:div w:id="539559666">
          <w:marLeft w:val="0"/>
          <w:marRight w:val="0"/>
          <w:marTop w:val="0"/>
          <w:marBottom w:val="0"/>
          <w:divBdr>
            <w:top w:val="none" w:sz="0" w:space="0" w:color="auto"/>
            <w:left w:val="none" w:sz="0" w:space="0" w:color="auto"/>
            <w:bottom w:val="none" w:sz="0" w:space="0" w:color="auto"/>
            <w:right w:val="none" w:sz="0" w:space="0" w:color="auto"/>
          </w:divBdr>
        </w:div>
        <w:div w:id="542912848">
          <w:marLeft w:val="0"/>
          <w:marRight w:val="0"/>
          <w:marTop w:val="0"/>
          <w:marBottom w:val="0"/>
          <w:divBdr>
            <w:top w:val="none" w:sz="0" w:space="0" w:color="auto"/>
            <w:left w:val="none" w:sz="0" w:space="0" w:color="auto"/>
            <w:bottom w:val="none" w:sz="0" w:space="0" w:color="auto"/>
            <w:right w:val="none" w:sz="0" w:space="0" w:color="auto"/>
          </w:divBdr>
        </w:div>
        <w:div w:id="549725554">
          <w:marLeft w:val="0"/>
          <w:marRight w:val="0"/>
          <w:marTop w:val="0"/>
          <w:marBottom w:val="0"/>
          <w:divBdr>
            <w:top w:val="none" w:sz="0" w:space="0" w:color="auto"/>
            <w:left w:val="none" w:sz="0" w:space="0" w:color="auto"/>
            <w:bottom w:val="none" w:sz="0" w:space="0" w:color="auto"/>
            <w:right w:val="none" w:sz="0" w:space="0" w:color="auto"/>
          </w:divBdr>
        </w:div>
        <w:div w:id="550921089">
          <w:marLeft w:val="0"/>
          <w:marRight w:val="0"/>
          <w:marTop w:val="0"/>
          <w:marBottom w:val="0"/>
          <w:divBdr>
            <w:top w:val="none" w:sz="0" w:space="0" w:color="auto"/>
            <w:left w:val="none" w:sz="0" w:space="0" w:color="auto"/>
            <w:bottom w:val="none" w:sz="0" w:space="0" w:color="auto"/>
            <w:right w:val="none" w:sz="0" w:space="0" w:color="auto"/>
          </w:divBdr>
        </w:div>
        <w:div w:id="557398933">
          <w:marLeft w:val="0"/>
          <w:marRight w:val="0"/>
          <w:marTop w:val="0"/>
          <w:marBottom w:val="0"/>
          <w:divBdr>
            <w:top w:val="none" w:sz="0" w:space="0" w:color="auto"/>
            <w:left w:val="none" w:sz="0" w:space="0" w:color="auto"/>
            <w:bottom w:val="none" w:sz="0" w:space="0" w:color="auto"/>
            <w:right w:val="none" w:sz="0" w:space="0" w:color="auto"/>
          </w:divBdr>
        </w:div>
        <w:div w:id="560408265">
          <w:marLeft w:val="0"/>
          <w:marRight w:val="0"/>
          <w:marTop w:val="0"/>
          <w:marBottom w:val="0"/>
          <w:divBdr>
            <w:top w:val="none" w:sz="0" w:space="0" w:color="auto"/>
            <w:left w:val="none" w:sz="0" w:space="0" w:color="auto"/>
            <w:bottom w:val="none" w:sz="0" w:space="0" w:color="auto"/>
            <w:right w:val="none" w:sz="0" w:space="0" w:color="auto"/>
          </w:divBdr>
        </w:div>
        <w:div w:id="582031377">
          <w:marLeft w:val="0"/>
          <w:marRight w:val="0"/>
          <w:marTop w:val="0"/>
          <w:marBottom w:val="0"/>
          <w:divBdr>
            <w:top w:val="none" w:sz="0" w:space="0" w:color="auto"/>
            <w:left w:val="none" w:sz="0" w:space="0" w:color="auto"/>
            <w:bottom w:val="none" w:sz="0" w:space="0" w:color="auto"/>
            <w:right w:val="none" w:sz="0" w:space="0" w:color="auto"/>
          </w:divBdr>
        </w:div>
        <w:div w:id="585653740">
          <w:marLeft w:val="0"/>
          <w:marRight w:val="0"/>
          <w:marTop w:val="0"/>
          <w:marBottom w:val="0"/>
          <w:divBdr>
            <w:top w:val="none" w:sz="0" w:space="0" w:color="auto"/>
            <w:left w:val="none" w:sz="0" w:space="0" w:color="auto"/>
            <w:bottom w:val="none" w:sz="0" w:space="0" w:color="auto"/>
            <w:right w:val="none" w:sz="0" w:space="0" w:color="auto"/>
          </w:divBdr>
        </w:div>
        <w:div w:id="588579609">
          <w:marLeft w:val="0"/>
          <w:marRight w:val="0"/>
          <w:marTop w:val="0"/>
          <w:marBottom w:val="0"/>
          <w:divBdr>
            <w:top w:val="none" w:sz="0" w:space="0" w:color="auto"/>
            <w:left w:val="none" w:sz="0" w:space="0" w:color="auto"/>
            <w:bottom w:val="none" w:sz="0" w:space="0" w:color="auto"/>
            <w:right w:val="none" w:sz="0" w:space="0" w:color="auto"/>
          </w:divBdr>
        </w:div>
        <w:div w:id="601375785">
          <w:marLeft w:val="0"/>
          <w:marRight w:val="0"/>
          <w:marTop w:val="0"/>
          <w:marBottom w:val="0"/>
          <w:divBdr>
            <w:top w:val="none" w:sz="0" w:space="0" w:color="auto"/>
            <w:left w:val="none" w:sz="0" w:space="0" w:color="auto"/>
            <w:bottom w:val="none" w:sz="0" w:space="0" w:color="auto"/>
            <w:right w:val="none" w:sz="0" w:space="0" w:color="auto"/>
          </w:divBdr>
        </w:div>
        <w:div w:id="602424690">
          <w:marLeft w:val="0"/>
          <w:marRight w:val="0"/>
          <w:marTop w:val="0"/>
          <w:marBottom w:val="0"/>
          <w:divBdr>
            <w:top w:val="none" w:sz="0" w:space="0" w:color="auto"/>
            <w:left w:val="none" w:sz="0" w:space="0" w:color="auto"/>
            <w:bottom w:val="none" w:sz="0" w:space="0" w:color="auto"/>
            <w:right w:val="none" w:sz="0" w:space="0" w:color="auto"/>
          </w:divBdr>
        </w:div>
        <w:div w:id="608663844">
          <w:marLeft w:val="0"/>
          <w:marRight w:val="0"/>
          <w:marTop w:val="0"/>
          <w:marBottom w:val="0"/>
          <w:divBdr>
            <w:top w:val="none" w:sz="0" w:space="0" w:color="auto"/>
            <w:left w:val="none" w:sz="0" w:space="0" w:color="auto"/>
            <w:bottom w:val="none" w:sz="0" w:space="0" w:color="auto"/>
            <w:right w:val="none" w:sz="0" w:space="0" w:color="auto"/>
          </w:divBdr>
        </w:div>
        <w:div w:id="628511133">
          <w:marLeft w:val="0"/>
          <w:marRight w:val="0"/>
          <w:marTop w:val="0"/>
          <w:marBottom w:val="0"/>
          <w:divBdr>
            <w:top w:val="none" w:sz="0" w:space="0" w:color="auto"/>
            <w:left w:val="none" w:sz="0" w:space="0" w:color="auto"/>
            <w:bottom w:val="none" w:sz="0" w:space="0" w:color="auto"/>
            <w:right w:val="none" w:sz="0" w:space="0" w:color="auto"/>
          </w:divBdr>
        </w:div>
        <w:div w:id="631905285">
          <w:marLeft w:val="0"/>
          <w:marRight w:val="0"/>
          <w:marTop w:val="0"/>
          <w:marBottom w:val="0"/>
          <w:divBdr>
            <w:top w:val="none" w:sz="0" w:space="0" w:color="auto"/>
            <w:left w:val="none" w:sz="0" w:space="0" w:color="auto"/>
            <w:bottom w:val="none" w:sz="0" w:space="0" w:color="auto"/>
            <w:right w:val="none" w:sz="0" w:space="0" w:color="auto"/>
          </w:divBdr>
        </w:div>
        <w:div w:id="646711374">
          <w:marLeft w:val="0"/>
          <w:marRight w:val="0"/>
          <w:marTop w:val="0"/>
          <w:marBottom w:val="0"/>
          <w:divBdr>
            <w:top w:val="none" w:sz="0" w:space="0" w:color="auto"/>
            <w:left w:val="none" w:sz="0" w:space="0" w:color="auto"/>
            <w:bottom w:val="none" w:sz="0" w:space="0" w:color="auto"/>
            <w:right w:val="none" w:sz="0" w:space="0" w:color="auto"/>
          </w:divBdr>
        </w:div>
        <w:div w:id="655113122">
          <w:marLeft w:val="0"/>
          <w:marRight w:val="0"/>
          <w:marTop w:val="0"/>
          <w:marBottom w:val="0"/>
          <w:divBdr>
            <w:top w:val="none" w:sz="0" w:space="0" w:color="auto"/>
            <w:left w:val="none" w:sz="0" w:space="0" w:color="auto"/>
            <w:bottom w:val="none" w:sz="0" w:space="0" w:color="auto"/>
            <w:right w:val="none" w:sz="0" w:space="0" w:color="auto"/>
          </w:divBdr>
        </w:div>
        <w:div w:id="666979078">
          <w:marLeft w:val="0"/>
          <w:marRight w:val="0"/>
          <w:marTop w:val="0"/>
          <w:marBottom w:val="0"/>
          <w:divBdr>
            <w:top w:val="none" w:sz="0" w:space="0" w:color="auto"/>
            <w:left w:val="none" w:sz="0" w:space="0" w:color="auto"/>
            <w:bottom w:val="none" w:sz="0" w:space="0" w:color="auto"/>
            <w:right w:val="none" w:sz="0" w:space="0" w:color="auto"/>
          </w:divBdr>
        </w:div>
        <w:div w:id="670446592">
          <w:marLeft w:val="0"/>
          <w:marRight w:val="0"/>
          <w:marTop w:val="0"/>
          <w:marBottom w:val="0"/>
          <w:divBdr>
            <w:top w:val="none" w:sz="0" w:space="0" w:color="auto"/>
            <w:left w:val="none" w:sz="0" w:space="0" w:color="auto"/>
            <w:bottom w:val="none" w:sz="0" w:space="0" w:color="auto"/>
            <w:right w:val="none" w:sz="0" w:space="0" w:color="auto"/>
          </w:divBdr>
        </w:div>
        <w:div w:id="696783645">
          <w:marLeft w:val="0"/>
          <w:marRight w:val="0"/>
          <w:marTop w:val="0"/>
          <w:marBottom w:val="0"/>
          <w:divBdr>
            <w:top w:val="none" w:sz="0" w:space="0" w:color="auto"/>
            <w:left w:val="none" w:sz="0" w:space="0" w:color="auto"/>
            <w:bottom w:val="none" w:sz="0" w:space="0" w:color="auto"/>
            <w:right w:val="none" w:sz="0" w:space="0" w:color="auto"/>
          </w:divBdr>
        </w:div>
        <w:div w:id="710958130">
          <w:marLeft w:val="0"/>
          <w:marRight w:val="0"/>
          <w:marTop w:val="0"/>
          <w:marBottom w:val="0"/>
          <w:divBdr>
            <w:top w:val="none" w:sz="0" w:space="0" w:color="auto"/>
            <w:left w:val="none" w:sz="0" w:space="0" w:color="auto"/>
            <w:bottom w:val="none" w:sz="0" w:space="0" w:color="auto"/>
            <w:right w:val="none" w:sz="0" w:space="0" w:color="auto"/>
          </w:divBdr>
        </w:div>
        <w:div w:id="716592390">
          <w:marLeft w:val="0"/>
          <w:marRight w:val="0"/>
          <w:marTop w:val="0"/>
          <w:marBottom w:val="0"/>
          <w:divBdr>
            <w:top w:val="none" w:sz="0" w:space="0" w:color="auto"/>
            <w:left w:val="none" w:sz="0" w:space="0" w:color="auto"/>
            <w:bottom w:val="none" w:sz="0" w:space="0" w:color="auto"/>
            <w:right w:val="none" w:sz="0" w:space="0" w:color="auto"/>
          </w:divBdr>
        </w:div>
        <w:div w:id="724061851">
          <w:marLeft w:val="0"/>
          <w:marRight w:val="0"/>
          <w:marTop w:val="0"/>
          <w:marBottom w:val="0"/>
          <w:divBdr>
            <w:top w:val="none" w:sz="0" w:space="0" w:color="auto"/>
            <w:left w:val="none" w:sz="0" w:space="0" w:color="auto"/>
            <w:bottom w:val="none" w:sz="0" w:space="0" w:color="auto"/>
            <w:right w:val="none" w:sz="0" w:space="0" w:color="auto"/>
          </w:divBdr>
        </w:div>
        <w:div w:id="735861256">
          <w:marLeft w:val="0"/>
          <w:marRight w:val="0"/>
          <w:marTop w:val="0"/>
          <w:marBottom w:val="0"/>
          <w:divBdr>
            <w:top w:val="none" w:sz="0" w:space="0" w:color="auto"/>
            <w:left w:val="none" w:sz="0" w:space="0" w:color="auto"/>
            <w:bottom w:val="none" w:sz="0" w:space="0" w:color="auto"/>
            <w:right w:val="none" w:sz="0" w:space="0" w:color="auto"/>
          </w:divBdr>
        </w:div>
        <w:div w:id="736829181">
          <w:marLeft w:val="0"/>
          <w:marRight w:val="0"/>
          <w:marTop w:val="0"/>
          <w:marBottom w:val="0"/>
          <w:divBdr>
            <w:top w:val="none" w:sz="0" w:space="0" w:color="auto"/>
            <w:left w:val="none" w:sz="0" w:space="0" w:color="auto"/>
            <w:bottom w:val="none" w:sz="0" w:space="0" w:color="auto"/>
            <w:right w:val="none" w:sz="0" w:space="0" w:color="auto"/>
          </w:divBdr>
        </w:div>
        <w:div w:id="746225604">
          <w:marLeft w:val="0"/>
          <w:marRight w:val="0"/>
          <w:marTop w:val="0"/>
          <w:marBottom w:val="0"/>
          <w:divBdr>
            <w:top w:val="none" w:sz="0" w:space="0" w:color="auto"/>
            <w:left w:val="none" w:sz="0" w:space="0" w:color="auto"/>
            <w:bottom w:val="none" w:sz="0" w:space="0" w:color="auto"/>
            <w:right w:val="none" w:sz="0" w:space="0" w:color="auto"/>
          </w:divBdr>
        </w:div>
        <w:div w:id="749935115">
          <w:marLeft w:val="0"/>
          <w:marRight w:val="0"/>
          <w:marTop w:val="0"/>
          <w:marBottom w:val="0"/>
          <w:divBdr>
            <w:top w:val="none" w:sz="0" w:space="0" w:color="auto"/>
            <w:left w:val="none" w:sz="0" w:space="0" w:color="auto"/>
            <w:bottom w:val="none" w:sz="0" w:space="0" w:color="auto"/>
            <w:right w:val="none" w:sz="0" w:space="0" w:color="auto"/>
          </w:divBdr>
        </w:div>
        <w:div w:id="761023271">
          <w:marLeft w:val="0"/>
          <w:marRight w:val="0"/>
          <w:marTop w:val="0"/>
          <w:marBottom w:val="0"/>
          <w:divBdr>
            <w:top w:val="none" w:sz="0" w:space="0" w:color="auto"/>
            <w:left w:val="none" w:sz="0" w:space="0" w:color="auto"/>
            <w:bottom w:val="none" w:sz="0" w:space="0" w:color="auto"/>
            <w:right w:val="none" w:sz="0" w:space="0" w:color="auto"/>
          </w:divBdr>
        </w:div>
        <w:div w:id="771511522">
          <w:marLeft w:val="0"/>
          <w:marRight w:val="0"/>
          <w:marTop w:val="0"/>
          <w:marBottom w:val="0"/>
          <w:divBdr>
            <w:top w:val="none" w:sz="0" w:space="0" w:color="auto"/>
            <w:left w:val="none" w:sz="0" w:space="0" w:color="auto"/>
            <w:bottom w:val="none" w:sz="0" w:space="0" w:color="auto"/>
            <w:right w:val="none" w:sz="0" w:space="0" w:color="auto"/>
          </w:divBdr>
        </w:div>
        <w:div w:id="774323652">
          <w:marLeft w:val="0"/>
          <w:marRight w:val="0"/>
          <w:marTop w:val="0"/>
          <w:marBottom w:val="0"/>
          <w:divBdr>
            <w:top w:val="none" w:sz="0" w:space="0" w:color="auto"/>
            <w:left w:val="none" w:sz="0" w:space="0" w:color="auto"/>
            <w:bottom w:val="none" w:sz="0" w:space="0" w:color="auto"/>
            <w:right w:val="none" w:sz="0" w:space="0" w:color="auto"/>
          </w:divBdr>
        </w:div>
        <w:div w:id="797575715">
          <w:marLeft w:val="0"/>
          <w:marRight w:val="0"/>
          <w:marTop w:val="0"/>
          <w:marBottom w:val="0"/>
          <w:divBdr>
            <w:top w:val="none" w:sz="0" w:space="0" w:color="auto"/>
            <w:left w:val="none" w:sz="0" w:space="0" w:color="auto"/>
            <w:bottom w:val="none" w:sz="0" w:space="0" w:color="auto"/>
            <w:right w:val="none" w:sz="0" w:space="0" w:color="auto"/>
          </w:divBdr>
        </w:div>
        <w:div w:id="809902291">
          <w:marLeft w:val="0"/>
          <w:marRight w:val="0"/>
          <w:marTop w:val="0"/>
          <w:marBottom w:val="0"/>
          <w:divBdr>
            <w:top w:val="none" w:sz="0" w:space="0" w:color="auto"/>
            <w:left w:val="none" w:sz="0" w:space="0" w:color="auto"/>
            <w:bottom w:val="none" w:sz="0" w:space="0" w:color="auto"/>
            <w:right w:val="none" w:sz="0" w:space="0" w:color="auto"/>
          </w:divBdr>
        </w:div>
        <w:div w:id="811289559">
          <w:marLeft w:val="0"/>
          <w:marRight w:val="0"/>
          <w:marTop w:val="0"/>
          <w:marBottom w:val="0"/>
          <w:divBdr>
            <w:top w:val="none" w:sz="0" w:space="0" w:color="auto"/>
            <w:left w:val="none" w:sz="0" w:space="0" w:color="auto"/>
            <w:bottom w:val="none" w:sz="0" w:space="0" w:color="auto"/>
            <w:right w:val="none" w:sz="0" w:space="0" w:color="auto"/>
          </w:divBdr>
        </w:div>
        <w:div w:id="821040453">
          <w:marLeft w:val="0"/>
          <w:marRight w:val="0"/>
          <w:marTop w:val="0"/>
          <w:marBottom w:val="0"/>
          <w:divBdr>
            <w:top w:val="none" w:sz="0" w:space="0" w:color="auto"/>
            <w:left w:val="none" w:sz="0" w:space="0" w:color="auto"/>
            <w:bottom w:val="none" w:sz="0" w:space="0" w:color="auto"/>
            <w:right w:val="none" w:sz="0" w:space="0" w:color="auto"/>
          </w:divBdr>
        </w:div>
        <w:div w:id="824972808">
          <w:marLeft w:val="0"/>
          <w:marRight w:val="0"/>
          <w:marTop w:val="0"/>
          <w:marBottom w:val="0"/>
          <w:divBdr>
            <w:top w:val="none" w:sz="0" w:space="0" w:color="auto"/>
            <w:left w:val="none" w:sz="0" w:space="0" w:color="auto"/>
            <w:bottom w:val="none" w:sz="0" w:space="0" w:color="auto"/>
            <w:right w:val="none" w:sz="0" w:space="0" w:color="auto"/>
          </w:divBdr>
        </w:div>
        <w:div w:id="848059934">
          <w:marLeft w:val="0"/>
          <w:marRight w:val="0"/>
          <w:marTop w:val="0"/>
          <w:marBottom w:val="0"/>
          <w:divBdr>
            <w:top w:val="none" w:sz="0" w:space="0" w:color="auto"/>
            <w:left w:val="none" w:sz="0" w:space="0" w:color="auto"/>
            <w:bottom w:val="none" w:sz="0" w:space="0" w:color="auto"/>
            <w:right w:val="none" w:sz="0" w:space="0" w:color="auto"/>
          </w:divBdr>
        </w:div>
        <w:div w:id="854155742">
          <w:marLeft w:val="0"/>
          <w:marRight w:val="0"/>
          <w:marTop w:val="0"/>
          <w:marBottom w:val="0"/>
          <w:divBdr>
            <w:top w:val="none" w:sz="0" w:space="0" w:color="auto"/>
            <w:left w:val="none" w:sz="0" w:space="0" w:color="auto"/>
            <w:bottom w:val="none" w:sz="0" w:space="0" w:color="auto"/>
            <w:right w:val="none" w:sz="0" w:space="0" w:color="auto"/>
          </w:divBdr>
        </w:div>
        <w:div w:id="855971159">
          <w:marLeft w:val="0"/>
          <w:marRight w:val="0"/>
          <w:marTop w:val="0"/>
          <w:marBottom w:val="0"/>
          <w:divBdr>
            <w:top w:val="none" w:sz="0" w:space="0" w:color="auto"/>
            <w:left w:val="none" w:sz="0" w:space="0" w:color="auto"/>
            <w:bottom w:val="none" w:sz="0" w:space="0" w:color="auto"/>
            <w:right w:val="none" w:sz="0" w:space="0" w:color="auto"/>
          </w:divBdr>
        </w:div>
        <w:div w:id="862787327">
          <w:marLeft w:val="0"/>
          <w:marRight w:val="0"/>
          <w:marTop w:val="0"/>
          <w:marBottom w:val="0"/>
          <w:divBdr>
            <w:top w:val="none" w:sz="0" w:space="0" w:color="auto"/>
            <w:left w:val="none" w:sz="0" w:space="0" w:color="auto"/>
            <w:bottom w:val="none" w:sz="0" w:space="0" w:color="auto"/>
            <w:right w:val="none" w:sz="0" w:space="0" w:color="auto"/>
          </w:divBdr>
        </w:div>
        <w:div w:id="863322411">
          <w:marLeft w:val="0"/>
          <w:marRight w:val="0"/>
          <w:marTop w:val="0"/>
          <w:marBottom w:val="0"/>
          <w:divBdr>
            <w:top w:val="none" w:sz="0" w:space="0" w:color="auto"/>
            <w:left w:val="none" w:sz="0" w:space="0" w:color="auto"/>
            <w:bottom w:val="none" w:sz="0" w:space="0" w:color="auto"/>
            <w:right w:val="none" w:sz="0" w:space="0" w:color="auto"/>
          </w:divBdr>
        </w:div>
        <w:div w:id="866060575">
          <w:marLeft w:val="0"/>
          <w:marRight w:val="0"/>
          <w:marTop w:val="0"/>
          <w:marBottom w:val="0"/>
          <w:divBdr>
            <w:top w:val="none" w:sz="0" w:space="0" w:color="auto"/>
            <w:left w:val="none" w:sz="0" w:space="0" w:color="auto"/>
            <w:bottom w:val="none" w:sz="0" w:space="0" w:color="auto"/>
            <w:right w:val="none" w:sz="0" w:space="0" w:color="auto"/>
          </w:divBdr>
        </w:div>
        <w:div w:id="874385771">
          <w:marLeft w:val="0"/>
          <w:marRight w:val="0"/>
          <w:marTop w:val="0"/>
          <w:marBottom w:val="0"/>
          <w:divBdr>
            <w:top w:val="none" w:sz="0" w:space="0" w:color="auto"/>
            <w:left w:val="none" w:sz="0" w:space="0" w:color="auto"/>
            <w:bottom w:val="none" w:sz="0" w:space="0" w:color="auto"/>
            <w:right w:val="none" w:sz="0" w:space="0" w:color="auto"/>
          </w:divBdr>
        </w:div>
        <w:div w:id="909998830">
          <w:marLeft w:val="0"/>
          <w:marRight w:val="0"/>
          <w:marTop w:val="0"/>
          <w:marBottom w:val="0"/>
          <w:divBdr>
            <w:top w:val="none" w:sz="0" w:space="0" w:color="auto"/>
            <w:left w:val="none" w:sz="0" w:space="0" w:color="auto"/>
            <w:bottom w:val="none" w:sz="0" w:space="0" w:color="auto"/>
            <w:right w:val="none" w:sz="0" w:space="0" w:color="auto"/>
          </w:divBdr>
        </w:div>
        <w:div w:id="914556886">
          <w:marLeft w:val="0"/>
          <w:marRight w:val="0"/>
          <w:marTop w:val="0"/>
          <w:marBottom w:val="0"/>
          <w:divBdr>
            <w:top w:val="none" w:sz="0" w:space="0" w:color="auto"/>
            <w:left w:val="none" w:sz="0" w:space="0" w:color="auto"/>
            <w:bottom w:val="none" w:sz="0" w:space="0" w:color="auto"/>
            <w:right w:val="none" w:sz="0" w:space="0" w:color="auto"/>
          </w:divBdr>
        </w:div>
        <w:div w:id="920143184">
          <w:marLeft w:val="0"/>
          <w:marRight w:val="0"/>
          <w:marTop w:val="0"/>
          <w:marBottom w:val="0"/>
          <w:divBdr>
            <w:top w:val="none" w:sz="0" w:space="0" w:color="auto"/>
            <w:left w:val="none" w:sz="0" w:space="0" w:color="auto"/>
            <w:bottom w:val="none" w:sz="0" w:space="0" w:color="auto"/>
            <w:right w:val="none" w:sz="0" w:space="0" w:color="auto"/>
          </w:divBdr>
        </w:div>
        <w:div w:id="933317735">
          <w:marLeft w:val="0"/>
          <w:marRight w:val="0"/>
          <w:marTop w:val="0"/>
          <w:marBottom w:val="0"/>
          <w:divBdr>
            <w:top w:val="none" w:sz="0" w:space="0" w:color="auto"/>
            <w:left w:val="none" w:sz="0" w:space="0" w:color="auto"/>
            <w:bottom w:val="none" w:sz="0" w:space="0" w:color="auto"/>
            <w:right w:val="none" w:sz="0" w:space="0" w:color="auto"/>
          </w:divBdr>
        </w:div>
        <w:div w:id="934751914">
          <w:marLeft w:val="0"/>
          <w:marRight w:val="0"/>
          <w:marTop w:val="0"/>
          <w:marBottom w:val="0"/>
          <w:divBdr>
            <w:top w:val="none" w:sz="0" w:space="0" w:color="auto"/>
            <w:left w:val="none" w:sz="0" w:space="0" w:color="auto"/>
            <w:bottom w:val="none" w:sz="0" w:space="0" w:color="auto"/>
            <w:right w:val="none" w:sz="0" w:space="0" w:color="auto"/>
          </w:divBdr>
        </w:div>
        <w:div w:id="935479612">
          <w:marLeft w:val="0"/>
          <w:marRight w:val="0"/>
          <w:marTop w:val="0"/>
          <w:marBottom w:val="0"/>
          <w:divBdr>
            <w:top w:val="none" w:sz="0" w:space="0" w:color="auto"/>
            <w:left w:val="none" w:sz="0" w:space="0" w:color="auto"/>
            <w:bottom w:val="none" w:sz="0" w:space="0" w:color="auto"/>
            <w:right w:val="none" w:sz="0" w:space="0" w:color="auto"/>
          </w:divBdr>
        </w:div>
        <w:div w:id="952632543">
          <w:marLeft w:val="0"/>
          <w:marRight w:val="0"/>
          <w:marTop w:val="0"/>
          <w:marBottom w:val="0"/>
          <w:divBdr>
            <w:top w:val="none" w:sz="0" w:space="0" w:color="auto"/>
            <w:left w:val="none" w:sz="0" w:space="0" w:color="auto"/>
            <w:bottom w:val="none" w:sz="0" w:space="0" w:color="auto"/>
            <w:right w:val="none" w:sz="0" w:space="0" w:color="auto"/>
          </w:divBdr>
        </w:div>
        <w:div w:id="959923544">
          <w:marLeft w:val="0"/>
          <w:marRight w:val="0"/>
          <w:marTop w:val="0"/>
          <w:marBottom w:val="0"/>
          <w:divBdr>
            <w:top w:val="none" w:sz="0" w:space="0" w:color="auto"/>
            <w:left w:val="none" w:sz="0" w:space="0" w:color="auto"/>
            <w:bottom w:val="none" w:sz="0" w:space="0" w:color="auto"/>
            <w:right w:val="none" w:sz="0" w:space="0" w:color="auto"/>
          </w:divBdr>
        </w:div>
        <w:div w:id="966470339">
          <w:marLeft w:val="0"/>
          <w:marRight w:val="0"/>
          <w:marTop w:val="0"/>
          <w:marBottom w:val="0"/>
          <w:divBdr>
            <w:top w:val="none" w:sz="0" w:space="0" w:color="auto"/>
            <w:left w:val="none" w:sz="0" w:space="0" w:color="auto"/>
            <w:bottom w:val="none" w:sz="0" w:space="0" w:color="auto"/>
            <w:right w:val="none" w:sz="0" w:space="0" w:color="auto"/>
          </w:divBdr>
        </w:div>
        <w:div w:id="968170219">
          <w:marLeft w:val="0"/>
          <w:marRight w:val="0"/>
          <w:marTop w:val="0"/>
          <w:marBottom w:val="0"/>
          <w:divBdr>
            <w:top w:val="none" w:sz="0" w:space="0" w:color="auto"/>
            <w:left w:val="none" w:sz="0" w:space="0" w:color="auto"/>
            <w:bottom w:val="none" w:sz="0" w:space="0" w:color="auto"/>
            <w:right w:val="none" w:sz="0" w:space="0" w:color="auto"/>
          </w:divBdr>
        </w:div>
        <w:div w:id="980304697">
          <w:marLeft w:val="0"/>
          <w:marRight w:val="0"/>
          <w:marTop w:val="0"/>
          <w:marBottom w:val="0"/>
          <w:divBdr>
            <w:top w:val="none" w:sz="0" w:space="0" w:color="auto"/>
            <w:left w:val="none" w:sz="0" w:space="0" w:color="auto"/>
            <w:bottom w:val="none" w:sz="0" w:space="0" w:color="auto"/>
            <w:right w:val="none" w:sz="0" w:space="0" w:color="auto"/>
          </w:divBdr>
        </w:div>
        <w:div w:id="988706223">
          <w:marLeft w:val="0"/>
          <w:marRight w:val="0"/>
          <w:marTop w:val="0"/>
          <w:marBottom w:val="0"/>
          <w:divBdr>
            <w:top w:val="none" w:sz="0" w:space="0" w:color="auto"/>
            <w:left w:val="none" w:sz="0" w:space="0" w:color="auto"/>
            <w:bottom w:val="none" w:sz="0" w:space="0" w:color="auto"/>
            <w:right w:val="none" w:sz="0" w:space="0" w:color="auto"/>
          </w:divBdr>
        </w:div>
        <w:div w:id="997003949">
          <w:marLeft w:val="0"/>
          <w:marRight w:val="0"/>
          <w:marTop w:val="0"/>
          <w:marBottom w:val="0"/>
          <w:divBdr>
            <w:top w:val="none" w:sz="0" w:space="0" w:color="auto"/>
            <w:left w:val="none" w:sz="0" w:space="0" w:color="auto"/>
            <w:bottom w:val="none" w:sz="0" w:space="0" w:color="auto"/>
            <w:right w:val="none" w:sz="0" w:space="0" w:color="auto"/>
          </w:divBdr>
        </w:div>
        <w:div w:id="1010182363">
          <w:marLeft w:val="0"/>
          <w:marRight w:val="0"/>
          <w:marTop w:val="0"/>
          <w:marBottom w:val="0"/>
          <w:divBdr>
            <w:top w:val="none" w:sz="0" w:space="0" w:color="auto"/>
            <w:left w:val="none" w:sz="0" w:space="0" w:color="auto"/>
            <w:bottom w:val="none" w:sz="0" w:space="0" w:color="auto"/>
            <w:right w:val="none" w:sz="0" w:space="0" w:color="auto"/>
          </w:divBdr>
        </w:div>
        <w:div w:id="1021205966">
          <w:marLeft w:val="0"/>
          <w:marRight w:val="0"/>
          <w:marTop w:val="0"/>
          <w:marBottom w:val="0"/>
          <w:divBdr>
            <w:top w:val="none" w:sz="0" w:space="0" w:color="auto"/>
            <w:left w:val="none" w:sz="0" w:space="0" w:color="auto"/>
            <w:bottom w:val="none" w:sz="0" w:space="0" w:color="auto"/>
            <w:right w:val="none" w:sz="0" w:space="0" w:color="auto"/>
          </w:divBdr>
        </w:div>
        <w:div w:id="1023483674">
          <w:marLeft w:val="0"/>
          <w:marRight w:val="0"/>
          <w:marTop w:val="0"/>
          <w:marBottom w:val="0"/>
          <w:divBdr>
            <w:top w:val="none" w:sz="0" w:space="0" w:color="auto"/>
            <w:left w:val="none" w:sz="0" w:space="0" w:color="auto"/>
            <w:bottom w:val="none" w:sz="0" w:space="0" w:color="auto"/>
            <w:right w:val="none" w:sz="0" w:space="0" w:color="auto"/>
          </w:divBdr>
        </w:div>
        <w:div w:id="1028412189">
          <w:marLeft w:val="0"/>
          <w:marRight w:val="0"/>
          <w:marTop w:val="0"/>
          <w:marBottom w:val="0"/>
          <w:divBdr>
            <w:top w:val="none" w:sz="0" w:space="0" w:color="auto"/>
            <w:left w:val="none" w:sz="0" w:space="0" w:color="auto"/>
            <w:bottom w:val="none" w:sz="0" w:space="0" w:color="auto"/>
            <w:right w:val="none" w:sz="0" w:space="0" w:color="auto"/>
          </w:divBdr>
        </w:div>
        <w:div w:id="1030377253">
          <w:marLeft w:val="0"/>
          <w:marRight w:val="0"/>
          <w:marTop w:val="0"/>
          <w:marBottom w:val="0"/>
          <w:divBdr>
            <w:top w:val="none" w:sz="0" w:space="0" w:color="auto"/>
            <w:left w:val="none" w:sz="0" w:space="0" w:color="auto"/>
            <w:bottom w:val="none" w:sz="0" w:space="0" w:color="auto"/>
            <w:right w:val="none" w:sz="0" w:space="0" w:color="auto"/>
          </w:divBdr>
        </w:div>
        <w:div w:id="1035230766">
          <w:marLeft w:val="0"/>
          <w:marRight w:val="0"/>
          <w:marTop w:val="0"/>
          <w:marBottom w:val="0"/>
          <w:divBdr>
            <w:top w:val="none" w:sz="0" w:space="0" w:color="auto"/>
            <w:left w:val="none" w:sz="0" w:space="0" w:color="auto"/>
            <w:bottom w:val="none" w:sz="0" w:space="0" w:color="auto"/>
            <w:right w:val="none" w:sz="0" w:space="0" w:color="auto"/>
          </w:divBdr>
        </w:div>
        <w:div w:id="1036467042">
          <w:marLeft w:val="0"/>
          <w:marRight w:val="0"/>
          <w:marTop w:val="0"/>
          <w:marBottom w:val="0"/>
          <w:divBdr>
            <w:top w:val="none" w:sz="0" w:space="0" w:color="auto"/>
            <w:left w:val="none" w:sz="0" w:space="0" w:color="auto"/>
            <w:bottom w:val="none" w:sz="0" w:space="0" w:color="auto"/>
            <w:right w:val="none" w:sz="0" w:space="0" w:color="auto"/>
          </w:divBdr>
        </w:div>
        <w:div w:id="1055422651">
          <w:marLeft w:val="0"/>
          <w:marRight w:val="0"/>
          <w:marTop w:val="0"/>
          <w:marBottom w:val="0"/>
          <w:divBdr>
            <w:top w:val="none" w:sz="0" w:space="0" w:color="auto"/>
            <w:left w:val="none" w:sz="0" w:space="0" w:color="auto"/>
            <w:bottom w:val="none" w:sz="0" w:space="0" w:color="auto"/>
            <w:right w:val="none" w:sz="0" w:space="0" w:color="auto"/>
          </w:divBdr>
        </w:div>
        <w:div w:id="1065183226">
          <w:marLeft w:val="0"/>
          <w:marRight w:val="0"/>
          <w:marTop w:val="0"/>
          <w:marBottom w:val="0"/>
          <w:divBdr>
            <w:top w:val="none" w:sz="0" w:space="0" w:color="auto"/>
            <w:left w:val="none" w:sz="0" w:space="0" w:color="auto"/>
            <w:bottom w:val="none" w:sz="0" w:space="0" w:color="auto"/>
            <w:right w:val="none" w:sz="0" w:space="0" w:color="auto"/>
          </w:divBdr>
        </w:div>
        <w:div w:id="1085111739">
          <w:marLeft w:val="0"/>
          <w:marRight w:val="0"/>
          <w:marTop w:val="0"/>
          <w:marBottom w:val="0"/>
          <w:divBdr>
            <w:top w:val="none" w:sz="0" w:space="0" w:color="auto"/>
            <w:left w:val="none" w:sz="0" w:space="0" w:color="auto"/>
            <w:bottom w:val="none" w:sz="0" w:space="0" w:color="auto"/>
            <w:right w:val="none" w:sz="0" w:space="0" w:color="auto"/>
          </w:divBdr>
        </w:div>
        <w:div w:id="1090350518">
          <w:marLeft w:val="0"/>
          <w:marRight w:val="0"/>
          <w:marTop w:val="0"/>
          <w:marBottom w:val="0"/>
          <w:divBdr>
            <w:top w:val="none" w:sz="0" w:space="0" w:color="auto"/>
            <w:left w:val="none" w:sz="0" w:space="0" w:color="auto"/>
            <w:bottom w:val="none" w:sz="0" w:space="0" w:color="auto"/>
            <w:right w:val="none" w:sz="0" w:space="0" w:color="auto"/>
          </w:divBdr>
        </w:div>
        <w:div w:id="1116754082">
          <w:marLeft w:val="0"/>
          <w:marRight w:val="0"/>
          <w:marTop w:val="0"/>
          <w:marBottom w:val="0"/>
          <w:divBdr>
            <w:top w:val="none" w:sz="0" w:space="0" w:color="auto"/>
            <w:left w:val="none" w:sz="0" w:space="0" w:color="auto"/>
            <w:bottom w:val="none" w:sz="0" w:space="0" w:color="auto"/>
            <w:right w:val="none" w:sz="0" w:space="0" w:color="auto"/>
          </w:divBdr>
        </w:div>
        <w:div w:id="1120033159">
          <w:marLeft w:val="0"/>
          <w:marRight w:val="0"/>
          <w:marTop w:val="0"/>
          <w:marBottom w:val="0"/>
          <w:divBdr>
            <w:top w:val="none" w:sz="0" w:space="0" w:color="auto"/>
            <w:left w:val="none" w:sz="0" w:space="0" w:color="auto"/>
            <w:bottom w:val="none" w:sz="0" w:space="0" w:color="auto"/>
            <w:right w:val="none" w:sz="0" w:space="0" w:color="auto"/>
          </w:divBdr>
        </w:div>
        <w:div w:id="1120874387">
          <w:marLeft w:val="0"/>
          <w:marRight w:val="0"/>
          <w:marTop w:val="0"/>
          <w:marBottom w:val="0"/>
          <w:divBdr>
            <w:top w:val="none" w:sz="0" w:space="0" w:color="auto"/>
            <w:left w:val="none" w:sz="0" w:space="0" w:color="auto"/>
            <w:bottom w:val="none" w:sz="0" w:space="0" w:color="auto"/>
            <w:right w:val="none" w:sz="0" w:space="0" w:color="auto"/>
          </w:divBdr>
        </w:div>
        <w:div w:id="1125545242">
          <w:marLeft w:val="0"/>
          <w:marRight w:val="0"/>
          <w:marTop w:val="0"/>
          <w:marBottom w:val="0"/>
          <w:divBdr>
            <w:top w:val="none" w:sz="0" w:space="0" w:color="auto"/>
            <w:left w:val="none" w:sz="0" w:space="0" w:color="auto"/>
            <w:bottom w:val="none" w:sz="0" w:space="0" w:color="auto"/>
            <w:right w:val="none" w:sz="0" w:space="0" w:color="auto"/>
          </w:divBdr>
        </w:div>
        <w:div w:id="1128398983">
          <w:marLeft w:val="0"/>
          <w:marRight w:val="0"/>
          <w:marTop w:val="0"/>
          <w:marBottom w:val="0"/>
          <w:divBdr>
            <w:top w:val="none" w:sz="0" w:space="0" w:color="auto"/>
            <w:left w:val="none" w:sz="0" w:space="0" w:color="auto"/>
            <w:bottom w:val="none" w:sz="0" w:space="0" w:color="auto"/>
            <w:right w:val="none" w:sz="0" w:space="0" w:color="auto"/>
          </w:divBdr>
        </w:div>
        <w:div w:id="1136141970">
          <w:marLeft w:val="0"/>
          <w:marRight w:val="0"/>
          <w:marTop w:val="0"/>
          <w:marBottom w:val="0"/>
          <w:divBdr>
            <w:top w:val="none" w:sz="0" w:space="0" w:color="auto"/>
            <w:left w:val="none" w:sz="0" w:space="0" w:color="auto"/>
            <w:bottom w:val="none" w:sz="0" w:space="0" w:color="auto"/>
            <w:right w:val="none" w:sz="0" w:space="0" w:color="auto"/>
          </w:divBdr>
        </w:div>
        <w:div w:id="1143887013">
          <w:marLeft w:val="0"/>
          <w:marRight w:val="0"/>
          <w:marTop w:val="0"/>
          <w:marBottom w:val="0"/>
          <w:divBdr>
            <w:top w:val="none" w:sz="0" w:space="0" w:color="auto"/>
            <w:left w:val="none" w:sz="0" w:space="0" w:color="auto"/>
            <w:bottom w:val="none" w:sz="0" w:space="0" w:color="auto"/>
            <w:right w:val="none" w:sz="0" w:space="0" w:color="auto"/>
          </w:divBdr>
        </w:div>
        <w:div w:id="1147287235">
          <w:marLeft w:val="0"/>
          <w:marRight w:val="0"/>
          <w:marTop w:val="0"/>
          <w:marBottom w:val="0"/>
          <w:divBdr>
            <w:top w:val="none" w:sz="0" w:space="0" w:color="auto"/>
            <w:left w:val="none" w:sz="0" w:space="0" w:color="auto"/>
            <w:bottom w:val="none" w:sz="0" w:space="0" w:color="auto"/>
            <w:right w:val="none" w:sz="0" w:space="0" w:color="auto"/>
          </w:divBdr>
        </w:div>
        <w:div w:id="1147942151">
          <w:marLeft w:val="0"/>
          <w:marRight w:val="0"/>
          <w:marTop w:val="0"/>
          <w:marBottom w:val="0"/>
          <w:divBdr>
            <w:top w:val="none" w:sz="0" w:space="0" w:color="auto"/>
            <w:left w:val="none" w:sz="0" w:space="0" w:color="auto"/>
            <w:bottom w:val="none" w:sz="0" w:space="0" w:color="auto"/>
            <w:right w:val="none" w:sz="0" w:space="0" w:color="auto"/>
          </w:divBdr>
        </w:div>
        <w:div w:id="1163744038">
          <w:marLeft w:val="0"/>
          <w:marRight w:val="0"/>
          <w:marTop w:val="0"/>
          <w:marBottom w:val="0"/>
          <w:divBdr>
            <w:top w:val="none" w:sz="0" w:space="0" w:color="auto"/>
            <w:left w:val="none" w:sz="0" w:space="0" w:color="auto"/>
            <w:bottom w:val="none" w:sz="0" w:space="0" w:color="auto"/>
            <w:right w:val="none" w:sz="0" w:space="0" w:color="auto"/>
          </w:divBdr>
        </w:div>
        <w:div w:id="1187645903">
          <w:marLeft w:val="0"/>
          <w:marRight w:val="0"/>
          <w:marTop w:val="0"/>
          <w:marBottom w:val="0"/>
          <w:divBdr>
            <w:top w:val="none" w:sz="0" w:space="0" w:color="auto"/>
            <w:left w:val="none" w:sz="0" w:space="0" w:color="auto"/>
            <w:bottom w:val="none" w:sz="0" w:space="0" w:color="auto"/>
            <w:right w:val="none" w:sz="0" w:space="0" w:color="auto"/>
          </w:divBdr>
        </w:div>
        <w:div w:id="1198395320">
          <w:marLeft w:val="0"/>
          <w:marRight w:val="0"/>
          <w:marTop w:val="0"/>
          <w:marBottom w:val="0"/>
          <w:divBdr>
            <w:top w:val="none" w:sz="0" w:space="0" w:color="auto"/>
            <w:left w:val="none" w:sz="0" w:space="0" w:color="auto"/>
            <w:bottom w:val="none" w:sz="0" w:space="0" w:color="auto"/>
            <w:right w:val="none" w:sz="0" w:space="0" w:color="auto"/>
          </w:divBdr>
        </w:div>
        <w:div w:id="1201825586">
          <w:marLeft w:val="0"/>
          <w:marRight w:val="0"/>
          <w:marTop w:val="0"/>
          <w:marBottom w:val="0"/>
          <w:divBdr>
            <w:top w:val="none" w:sz="0" w:space="0" w:color="auto"/>
            <w:left w:val="none" w:sz="0" w:space="0" w:color="auto"/>
            <w:bottom w:val="none" w:sz="0" w:space="0" w:color="auto"/>
            <w:right w:val="none" w:sz="0" w:space="0" w:color="auto"/>
          </w:divBdr>
        </w:div>
        <w:div w:id="1204050884">
          <w:marLeft w:val="0"/>
          <w:marRight w:val="0"/>
          <w:marTop w:val="0"/>
          <w:marBottom w:val="0"/>
          <w:divBdr>
            <w:top w:val="none" w:sz="0" w:space="0" w:color="auto"/>
            <w:left w:val="none" w:sz="0" w:space="0" w:color="auto"/>
            <w:bottom w:val="none" w:sz="0" w:space="0" w:color="auto"/>
            <w:right w:val="none" w:sz="0" w:space="0" w:color="auto"/>
          </w:divBdr>
        </w:div>
        <w:div w:id="1212423709">
          <w:marLeft w:val="0"/>
          <w:marRight w:val="0"/>
          <w:marTop w:val="0"/>
          <w:marBottom w:val="0"/>
          <w:divBdr>
            <w:top w:val="none" w:sz="0" w:space="0" w:color="auto"/>
            <w:left w:val="none" w:sz="0" w:space="0" w:color="auto"/>
            <w:bottom w:val="none" w:sz="0" w:space="0" w:color="auto"/>
            <w:right w:val="none" w:sz="0" w:space="0" w:color="auto"/>
          </w:divBdr>
        </w:div>
        <w:div w:id="1222863261">
          <w:marLeft w:val="0"/>
          <w:marRight w:val="0"/>
          <w:marTop w:val="0"/>
          <w:marBottom w:val="0"/>
          <w:divBdr>
            <w:top w:val="none" w:sz="0" w:space="0" w:color="auto"/>
            <w:left w:val="none" w:sz="0" w:space="0" w:color="auto"/>
            <w:bottom w:val="none" w:sz="0" w:space="0" w:color="auto"/>
            <w:right w:val="none" w:sz="0" w:space="0" w:color="auto"/>
          </w:divBdr>
        </w:div>
        <w:div w:id="1227255785">
          <w:marLeft w:val="0"/>
          <w:marRight w:val="0"/>
          <w:marTop w:val="0"/>
          <w:marBottom w:val="0"/>
          <w:divBdr>
            <w:top w:val="none" w:sz="0" w:space="0" w:color="auto"/>
            <w:left w:val="none" w:sz="0" w:space="0" w:color="auto"/>
            <w:bottom w:val="none" w:sz="0" w:space="0" w:color="auto"/>
            <w:right w:val="none" w:sz="0" w:space="0" w:color="auto"/>
          </w:divBdr>
        </w:div>
        <w:div w:id="1230075968">
          <w:marLeft w:val="0"/>
          <w:marRight w:val="0"/>
          <w:marTop w:val="0"/>
          <w:marBottom w:val="0"/>
          <w:divBdr>
            <w:top w:val="none" w:sz="0" w:space="0" w:color="auto"/>
            <w:left w:val="none" w:sz="0" w:space="0" w:color="auto"/>
            <w:bottom w:val="none" w:sz="0" w:space="0" w:color="auto"/>
            <w:right w:val="none" w:sz="0" w:space="0" w:color="auto"/>
          </w:divBdr>
        </w:div>
        <w:div w:id="1240822838">
          <w:marLeft w:val="0"/>
          <w:marRight w:val="0"/>
          <w:marTop w:val="0"/>
          <w:marBottom w:val="0"/>
          <w:divBdr>
            <w:top w:val="none" w:sz="0" w:space="0" w:color="auto"/>
            <w:left w:val="none" w:sz="0" w:space="0" w:color="auto"/>
            <w:bottom w:val="none" w:sz="0" w:space="0" w:color="auto"/>
            <w:right w:val="none" w:sz="0" w:space="0" w:color="auto"/>
          </w:divBdr>
        </w:div>
        <w:div w:id="1261715424">
          <w:marLeft w:val="0"/>
          <w:marRight w:val="0"/>
          <w:marTop w:val="0"/>
          <w:marBottom w:val="0"/>
          <w:divBdr>
            <w:top w:val="none" w:sz="0" w:space="0" w:color="auto"/>
            <w:left w:val="none" w:sz="0" w:space="0" w:color="auto"/>
            <w:bottom w:val="none" w:sz="0" w:space="0" w:color="auto"/>
            <w:right w:val="none" w:sz="0" w:space="0" w:color="auto"/>
          </w:divBdr>
        </w:div>
        <w:div w:id="1267301723">
          <w:marLeft w:val="0"/>
          <w:marRight w:val="0"/>
          <w:marTop w:val="0"/>
          <w:marBottom w:val="0"/>
          <w:divBdr>
            <w:top w:val="none" w:sz="0" w:space="0" w:color="auto"/>
            <w:left w:val="none" w:sz="0" w:space="0" w:color="auto"/>
            <w:bottom w:val="none" w:sz="0" w:space="0" w:color="auto"/>
            <w:right w:val="none" w:sz="0" w:space="0" w:color="auto"/>
          </w:divBdr>
        </w:div>
        <w:div w:id="1277757378">
          <w:marLeft w:val="0"/>
          <w:marRight w:val="0"/>
          <w:marTop w:val="0"/>
          <w:marBottom w:val="0"/>
          <w:divBdr>
            <w:top w:val="none" w:sz="0" w:space="0" w:color="auto"/>
            <w:left w:val="none" w:sz="0" w:space="0" w:color="auto"/>
            <w:bottom w:val="none" w:sz="0" w:space="0" w:color="auto"/>
            <w:right w:val="none" w:sz="0" w:space="0" w:color="auto"/>
          </w:divBdr>
        </w:div>
        <w:div w:id="1284925148">
          <w:marLeft w:val="0"/>
          <w:marRight w:val="0"/>
          <w:marTop w:val="0"/>
          <w:marBottom w:val="0"/>
          <w:divBdr>
            <w:top w:val="none" w:sz="0" w:space="0" w:color="auto"/>
            <w:left w:val="none" w:sz="0" w:space="0" w:color="auto"/>
            <w:bottom w:val="none" w:sz="0" w:space="0" w:color="auto"/>
            <w:right w:val="none" w:sz="0" w:space="0" w:color="auto"/>
          </w:divBdr>
        </w:div>
        <w:div w:id="1295870588">
          <w:marLeft w:val="0"/>
          <w:marRight w:val="0"/>
          <w:marTop w:val="0"/>
          <w:marBottom w:val="0"/>
          <w:divBdr>
            <w:top w:val="none" w:sz="0" w:space="0" w:color="auto"/>
            <w:left w:val="none" w:sz="0" w:space="0" w:color="auto"/>
            <w:bottom w:val="none" w:sz="0" w:space="0" w:color="auto"/>
            <w:right w:val="none" w:sz="0" w:space="0" w:color="auto"/>
          </w:divBdr>
        </w:div>
        <w:div w:id="1322582103">
          <w:marLeft w:val="0"/>
          <w:marRight w:val="0"/>
          <w:marTop w:val="0"/>
          <w:marBottom w:val="0"/>
          <w:divBdr>
            <w:top w:val="none" w:sz="0" w:space="0" w:color="auto"/>
            <w:left w:val="none" w:sz="0" w:space="0" w:color="auto"/>
            <w:bottom w:val="none" w:sz="0" w:space="0" w:color="auto"/>
            <w:right w:val="none" w:sz="0" w:space="0" w:color="auto"/>
          </w:divBdr>
        </w:div>
        <w:div w:id="1325469445">
          <w:marLeft w:val="0"/>
          <w:marRight w:val="0"/>
          <w:marTop w:val="0"/>
          <w:marBottom w:val="0"/>
          <w:divBdr>
            <w:top w:val="none" w:sz="0" w:space="0" w:color="auto"/>
            <w:left w:val="none" w:sz="0" w:space="0" w:color="auto"/>
            <w:bottom w:val="none" w:sz="0" w:space="0" w:color="auto"/>
            <w:right w:val="none" w:sz="0" w:space="0" w:color="auto"/>
          </w:divBdr>
        </w:div>
        <w:div w:id="1338265613">
          <w:marLeft w:val="0"/>
          <w:marRight w:val="0"/>
          <w:marTop w:val="0"/>
          <w:marBottom w:val="0"/>
          <w:divBdr>
            <w:top w:val="none" w:sz="0" w:space="0" w:color="auto"/>
            <w:left w:val="none" w:sz="0" w:space="0" w:color="auto"/>
            <w:bottom w:val="none" w:sz="0" w:space="0" w:color="auto"/>
            <w:right w:val="none" w:sz="0" w:space="0" w:color="auto"/>
          </w:divBdr>
        </w:div>
        <w:div w:id="1339456810">
          <w:marLeft w:val="0"/>
          <w:marRight w:val="0"/>
          <w:marTop w:val="0"/>
          <w:marBottom w:val="0"/>
          <w:divBdr>
            <w:top w:val="none" w:sz="0" w:space="0" w:color="auto"/>
            <w:left w:val="none" w:sz="0" w:space="0" w:color="auto"/>
            <w:bottom w:val="none" w:sz="0" w:space="0" w:color="auto"/>
            <w:right w:val="none" w:sz="0" w:space="0" w:color="auto"/>
          </w:divBdr>
        </w:div>
        <w:div w:id="1340037737">
          <w:marLeft w:val="0"/>
          <w:marRight w:val="0"/>
          <w:marTop w:val="0"/>
          <w:marBottom w:val="0"/>
          <w:divBdr>
            <w:top w:val="none" w:sz="0" w:space="0" w:color="auto"/>
            <w:left w:val="none" w:sz="0" w:space="0" w:color="auto"/>
            <w:bottom w:val="none" w:sz="0" w:space="0" w:color="auto"/>
            <w:right w:val="none" w:sz="0" w:space="0" w:color="auto"/>
          </w:divBdr>
        </w:div>
        <w:div w:id="1350139502">
          <w:marLeft w:val="0"/>
          <w:marRight w:val="0"/>
          <w:marTop w:val="0"/>
          <w:marBottom w:val="0"/>
          <w:divBdr>
            <w:top w:val="none" w:sz="0" w:space="0" w:color="auto"/>
            <w:left w:val="none" w:sz="0" w:space="0" w:color="auto"/>
            <w:bottom w:val="none" w:sz="0" w:space="0" w:color="auto"/>
            <w:right w:val="none" w:sz="0" w:space="0" w:color="auto"/>
          </w:divBdr>
        </w:div>
        <w:div w:id="1357148197">
          <w:marLeft w:val="0"/>
          <w:marRight w:val="0"/>
          <w:marTop w:val="0"/>
          <w:marBottom w:val="0"/>
          <w:divBdr>
            <w:top w:val="none" w:sz="0" w:space="0" w:color="auto"/>
            <w:left w:val="none" w:sz="0" w:space="0" w:color="auto"/>
            <w:bottom w:val="none" w:sz="0" w:space="0" w:color="auto"/>
            <w:right w:val="none" w:sz="0" w:space="0" w:color="auto"/>
          </w:divBdr>
        </w:div>
        <w:div w:id="1363246933">
          <w:marLeft w:val="0"/>
          <w:marRight w:val="0"/>
          <w:marTop w:val="0"/>
          <w:marBottom w:val="0"/>
          <w:divBdr>
            <w:top w:val="none" w:sz="0" w:space="0" w:color="auto"/>
            <w:left w:val="none" w:sz="0" w:space="0" w:color="auto"/>
            <w:bottom w:val="none" w:sz="0" w:space="0" w:color="auto"/>
            <w:right w:val="none" w:sz="0" w:space="0" w:color="auto"/>
          </w:divBdr>
        </w:div>
        <w:div w:id="1363894940">
          <w:marLeft w:val="0"/>
          <w:marRight w:val="0"/>
          <w:marTop w:val="0"/>
          <w:marBottom w:val="0"/>
          <w:divBdr>
            <w:top w:val="none" w:sz="0" w:space="0" w:color="auto"/>
            <w:left w:val="none" w:sz="0" w:space="0" w:color="auto"/>
            <w:bottom w:val="none" w:sz="0" w:space="0" w:color="auto"/>
            <w:right w:val="none" w:sz="0" w:space="0" w:color="auto"/>
          </w:divBdr>
        </w:div>
        <w:div w:id="1368330911">
          <w:marLeft w:val="0"/>
          <w:marRight w:val="0"/>
          <w:marTop w:val="0"/>
          <w:marBottom w:val="0"/>
          <w:divBdr>
            <w:top w:val="none" w:sz="0" w:space="0" w:color="auto"/>
            <w:left w:val="none" w:sz="0" w:space="0" w:color="auto"/>
            <w:bottom w:val="none" w:sz="0" w:space="0" w:color="auto"/>
            <w:right w:val="none" w:sz="0" w:space="0" w:color="auto"/>
          </w:divBdr>
        </w:div>
        <w:div w:id="1394885282">
          <w:marLeft w:val="0"/>
          <w:marRight w:val="0"/>
          <w:marTop w:val="0"/>
          <w:marBottom w:val="0"/>
          <w:divBdr>
            <w:top w:val="none" w:sz="0" w:space="0" w:color="auto"/>
            <w:left w:val="none" w:sz="0" w:space="0" w:color="auto"/>
            <w:bottom w:val="none" w:sz="0" w:space="0" w:color="auto"/>
            <w:right w:val="none" w:sz="0" w:space="0" w:color="auto"/>
          </w:divBdr>
        </w:div>
        <w:div w:id="1399982751">
          <w:marLeft w:val="0"/>
          <w:marRight w:val="0"/>
          <w:marTop w:val="0"/>
          <w:marBottom w:val="0"/>
          <w:divBdr>
            <w:top w:val="none" w:sz="0" w:space="0" w:color="auto"/>
            <w:left w:val="none" w:sz="0" w:space="0" w:color="auto"/>
            <w:bottom w:val="none" w:sz="0" w:space="0" w:color="auto"/>
            <w:right w:val="none" w:sz="0" w:space="0" w:color="auto"/>
          </w:divBdr>
        </w:div>
        <w:div w:id="1402170193">
          <w:marLeft w:val="0"/>
          <w:marRight w:val="0"/>
          <w:marTop w:val="0"/>
          <w:marBottom w:val="0"/>
          <w:divBdr>
            <w:top w:val="none" w:sz="0" w:space="0" w:color="auto"/>
            <w:left w:val="none" w:sz="0" w:space="0" w:color="auto"/>
            <w:bottom w:val="none" w:sz="0" w:space="0" w:color="auto"/>
            <w:right w:val="none" w:sz="0" w:space="0" w:color="auto"/>
          </w:divBdr>
        </w:div>
        <w:div w:id="1411148470">
          <w:marLeft w:val="0"/>
          <w:marRight w:val="0"/>
          <w:marTop w:val="0"/>
          <w:marBottom w:val="0"/>
          <w:divBdr>
            <w:top w:val="none" w:sz="0" w:space="0" w:color="auto"/>
            <w:left w:val="none" w:sz="0" w:space="0" w:color="auto"/>
            <w:bottom w:val="none" w:sz="0" w:space="0" w:color="auto"/>
            <w:right w:val="none" w:sz="0" w:space="0" w:color="auto"/>
          </w:divBdr>
        </w:div>
        <w:div w:id="1448508055">
          <w:marLeft w:val="0"/>
          <w:marRight w:val="0"/>
          <w:marTop w:val="0"/>
          <w:marBottom w:val="0"/>
          <w:divBdr>
            <w:top w:val="none" w:sz="0" w:space="0" w:color="auto"/>
            <w:left w:val="none" w:sz="0" w:space="0" w:color="auto"/>
            <w:bottom w:val="none" w:sz="0" w:space="0" w:color="auto"/>
            <w:right w:val="none" w:sz="0" w:space="0" w:color="auto"/>
          </w:divBdr>
        </w:div>
        <w:div w:id="1459256438">
          <w:marLeft w:val="0"/>
          <w:marRight w:val="0"/>
          <w:marTop w:val="0"/>
          <w:marBottom w:val="0"/>
          <w:divBdr>
            <w:top w:val="none" w:sz="0" w:space="0" w:color="auto"/>
            <w:left w:val="none" w:sz="0" w:space="0" w:color="auto"/>
            <w:bottom w:val="none" w:sz="0" w:space="0" w:color="auto"/>
            <w:right w:val="none" w:sz="0" w:space="0" w:color="auto"/>
          </w:divBdr>
        </w:div>
        <w:div w:id="1459296274">
          <w:marLeft w:val="0"/>
          <w:marRight w:val="0"/>
          <w:marTop w:val="0"/>
          <w:marBottom w:val="0"/>
          <w:divBdr>
            <w:top w:val="none" w:sz="0" w:space="0" w:color="auto"/>
            <w:left w:val="none" w:sz="0" w:space="0" w:color="auto"/>
            <w:bottom w:val="none" w:sz="0" w:space="0" w:color="auto"/>
            <w:right w:val="none" w:sz="0" w:space="0" w:color="auto"/>
          </w:divBdr>
        </w:div>
        <w:div w:id="1459571632">
          <w:marLeft w:val="0"/>
          <w:marRight w:val="0"/>
          <w:marTop w:val="0"/>
          <w:marBottom w:val="0"/>
          <w:divBdr>
            <w:top w:val="none" w:sz="0" w:space="0" w:color="auto"/>
            <w:left w:val="none" w:sz="0" w:space="0" w:color="auto"/>
            <w:bottom w:val="none" w:sz="0" w:space="0" w:color="auto"/>
            <w:right w:val="none" w:sz="0" w:space="0" w:color="auto"/>
          </w:divBdr>
        </w:div>
        <w:div w:id="1467775314">
          <w:marLeft w:val="0"/>
          <w:marRight w:val="0"/>
          <w:marTop w:val="0"/>
          <w:marBottom w:val="0"/>
          <w:divBdr>
            <w:top w:val="none" w:sz="0" w:space="0" w:color="auto"/>
            <w:left w:val="none" w:sz="0" w:space="0" w:color="auto"/>
            <w:bottom w:val="none" w:sz="0" w:space="0" w:color="auto"/>
            <w:right w:val="none" w:sz="0" w:space="0" w:color="auto"/>
          </w:divBdr>
        </w:div>
        <w:div w:id="1469055627">
          <w:marLeft w:val="0"/>
          <w:marRight w:val="0"/>
          <w:marTop w:val="0"/>
          <w:marBottom w:val="0"/>
          <w:divBdr>
            <w:top w:val="none" w:sz="0" w:space="0" w:color="auto"/>
            <w:left w:val="none" w:sz="0" w:space="0" w:color="auto"/>
            <w:bottom w:val="none" w:sz="0" w:space="0" w:color="auto"/>
            <w:right w:val="none" w:sz="0" w:space="0" w:color="auto"/>
          </w:divBdr>
        </w:div>
        <w:div w:id="1477410594">
          <w:marLeft w:val="0"/>
          <w:marRight w:val="0"/>
          <w:marTop w:val="0"/>
          <w:marBottom w:val="0"/>
          <w:divBdr>
            <w:top w:val="none" w:sz="0" w:space="0" w:color="auto"/>
            <w:left w:val="none" w:sz="0" w:space="0" w:color="auto"/>
            <w:bottom w:val="none" w:sz="0" w:space="0" w:color="auto"/>
            <w:right w:val="none" w:sz="0" w:space="0" w:color="auto"/>
          </w:divBdr>
        </w:div>
        <w:div w:id="1479347720">
          <w:marLeft w:val="0"/>
          <w:marRight w:val="0"/>
          <w:marTop w:val="0"/>
          <w:marBottom w:val="0"/>
          <w:divBdr>
            <w:top w:val="none" w:sz="0" w:space="0" w:color="auto"/>
            <w:left w:val="none" w:sz="0" w:space="0" w:color="auto"/>
            <w:bottom w:val="none" w:sz="0" w:space="0" w:color="auto"/>
            <w:right w:val="none" w:sz="0" w:space="0" w:color="auto"/>
          </w:divBdr>
        </w:div>
        <w:div w:id="1479372795">
          <w:marLeft w:val="0"/>
          <w:marRight w:val="0"/>
          <w:marTop w:val="0"/>
          <w:marBottom w:val="0"/>
          <w:divBdr>
            <w:top w:val="none" w:sz="0" w:space="0" w:color="auto"/>
            <w:left w:val="none" w:sz="0" w:space="0" w:color="auto"/>
            <w:bottom w:val="none" w:sz="0" w:space="0" w:color="auto"/>
            <w:right w:val="none" w:sz="0" w:space="0" w:color="auto"/>
          </w:divBdr>
        </w:div>
        <w:div w:id="1489638411">
          <w:marLeft w:val="0"/>
          <w:marRight w:val="0"/>
          <w:marTop w:val="0"/>
          <w:marBottom w:val="0"/>
          <w:divBdr>
            <w:top w:val="none" w:sz="0" w:space="0" w:color="auto"/>
            <w:left w:val="none" w:sz="0" w:space="0" w:color="auto"/>
            <w:bottom w:val="none" w:sz="0" w:space="0" w:color="auto"/>
            <w:right w:val="none" w:sz="0" w:space="0" w:color="auto"/>
          </w:divBdr>
        </w:div>
        <w:div w:id="1491748990">
          <w:marLeft w:val="0"/>
          <w:marRight w:val="0"/>
          <w:marTop w:val="0"/>
          <w:marBottom w:val="0"/>
          <w:divBdr>
            <w:top w:val="none" w:sz="0" w:space="0" w:color="auto"/>
            <w:left w:val="none" w:sz="0" w:space="0" w:color="auto"/>
            <w:bottom w:val="none" w:sz="0" w:space="0" w:color="auto"/>
            <w:right w:val="none" w:sz="0" w:space="0" w:color="auto"/>
          </w:divBdr>
        </w:div>
        <w:div w:id="1507861861">
          <w:marLeft w:val="0"/>
          <w:marRight w:val="0"/>
          <w:marTop w:val="0"/>
          <w:marBottom w:val="0"/>
          <w:divBdr>
            <w:top w:val="none" w:sz="0" w:space="0" w:color="auto"/>
            <w:left w:val="none" w:sz="0" w:space="0" w:color="auto"/>
            <w:bottom w:val="none" w:sz="0" w:space="0" w:color="auto"/>
            <w:right w:val="none" w:sz="0" w:space="0" w:color="auto"/>
          </w:divBdr>
        </w:div>
        <w:div w:id="1519080107">
          <w:marLeft w:val="0"/>
          <w:marRight w:val="0"/>
          <w:marTop w:val="0"/>
          <w:marBottom w:val="0"/>
          <w:divBdr>
            <w:top w:val="none" w:sz="0" w:space="0" w:color="auto"/>
            <w:left w:val="none" w:sz="0" w:space="0" w:color="auto"/>
            <w:bottom w:val="none" w:sz="0" w:space="0" w:color="auto"/>
            <w:right w:val="none" w:sz="0" w:space="0" w:color="auto"/>
          </w:divBdr>
        </w:div>
        <w:div w:id="1523400097">
          <w:marLeft w:val="0"/>
          <w:marRight w:val="0"/>
          <w:marTop w:val="0"/>
          <w:marBottom w:val="0"/>
          <w:divBdr>
            <w:top w:val="none" w:sz="0" w:space="0" w:color="auto"/>
            <w:left w:val="none" w:sz="0" w:space="0" w:color="auto"/>
            <w:bottom w:val="none" w:sz="0" w:space="0" w:color="auto"/>
            <w:right w:val="none" w:sz="0" w:space="0" w:color="auto"/>
          </w:divBdr>
        </w:div>
        <w:div w:id="1524587242">
          <w:marLeft w:val="0"/>
          <w:marRight w:val="0"/>
          <w:marTop w:val="0"/>
          <w:marBottom w:val="0"/>
          <w:divBdr>
            <w:top w:val="none" w:sz="0" w:space="0" w:color="auto"/>
            <w:left w:val="none" w:sz="0" w:space="0" w:color="auto"/>
            <w:bottom w:val="none" w:sz="0" w:space="0" w:color="auto"/>
            <w:right w:val="none" w:sz="0" w:space="0" w:color="auto"/>
          </w:divBdr>
        </w:div>
        <w:div w:id="1528565353">
          <w:marLeft w:val="0"/>
          <w:marRight w:val="0"/>
          <w:marTop w:val="0"/>
          <w:marBottom w:val="0"/>
          <w:divBdr>
            <w:top w:val="none" w:sz="0" w:space="0" w:color="auto"/>
            <w:left w:val="none" w:sz="0" w:space="0" w:color="auto"/>
            <w:bottom w:val="none" w:sz="0" w:space="0" w:color="auto"/>
            <w:right w:val="none" w:sz="0" w:space="0" w:color="auto"/>
          </w:divBdr>
        </w:div>
        <w:div w:id="1537697893">
          <w:marLeft w:val="0"/>
          <w:marRight w:val="0"/>
          <w:marTop w:val="0"/>
          <w:marBottom w:val="0"/>
          <w:divBdr>
            <w:top w:val="none" w:sz="0" w:space="0" w:color="auto"/>
            <w:left w:val="none" w:sz="0" w:space="0" w:color="auto"/>
            <w:bottom w:val="none" w:sz="0" w:space="0" w:color="auto"/>
            <w:right w:val="none" w:sz="0" w:space="0" w:color="auto"/>
          </w:divBdr>
        </w:div>
        <w:div w:id="1540973336">
          <w:marLeft w:val="0"/>
          <w:marRight w:val="0"/>
          <w:marTop w:val="0"/>
          <w:marBottom w:val="0"/>
          <w:divBdr>
            <w:top w:val="none" w:sz="0" w:space="0" w:color="auto"/>
            <w:left w:val="none" w:sz="0" w:space="0" w:color="auto"/>
            <w:bottom w:val="none" w:sz="0" w:space="0" w:color="auto"/>
            <w:right w:val="none" w:sz="0" w:space="0" w:color="auto"/>
          </w:divBdr>
        </w:div>
        <w:div w:id="1554537260">
          <w:marLeft w:val="0"/>
          <w:marRight w:val="0"/>
          <w:marTop w:val="0"/>
          <w:marBottom w:val="0"/>
          <w:divBdr>
            <w:top w:val="none" w:sz="0" w:space="0" w:color="auto"/>
            <w:left w:val="none" w:sz="0" w:space="0" w:color="auto"/>
            <w:bottom w:val="none" w:sz="0" w:space="0" w:color="auto"/>
            <w:right w:val="none" w:sz="0" w:space="0" w:color="auto"/>
          </w:divBdr>
        </w:div>
        <w:div w:id="1562210435">
          <w:marLeft w:val="0"/>
          <w:marRight w:val="0"/>
          <w:marTop w:val="0"/>
          <w:marBottom w:val="0"/>
          <w:divBdr>
            <w:top w:val="none" w:sz="0" w:space="0" w:color="auto"/>
            <w:left w:val="none" w:sz="0" w:space="0" w:color="auto"/>
            <w:bottom w:val="none" w:sz="0" w:space="0" w:color="auto"/>
            <w:right w:val="none" w:sz="0" w:space="0" w:color="auto"/>
          </w:divBdr>
        </w:div>
        <w:div w:id="1574898127">
          <w:marLeft w:val="0"/>
          <w:marRight w:val="0"/>
          <w:marTop w:val="0"/>
          <w:marBottom w:val="0"/>
          <w:divBdr>
            <w:top w:val="none" w:sz="0" w:space="0" w:color="auto"/>
            <w:left w:val="none" w:sz="0" w:space="0" w:color="auto"/>
            <w:bottom w:val="none" w:sz="0" w:space="0" w:color="auto"/>
            <w:right w:val="none" w:sz="0" w:space="0" w:color="auto"/>
          </w:divBdr>
        </w:div>
        <w:div w:id="1575623038">
          <w:marLeft w:val="0"/>
          <w:marRight w:val="0"/>
          <w:marTop w:val="0"/>
          <w:marBottom w:val="0"/>
          <w:divBdr>
            <w:top w:val="none" w:sz="0" w:space="0" w:color="auto"/>
            <w:left w:val="none" w:sz="0" w:space="0" w:color="auto"/>
            <w:bottom w:val="none" w:sz="0" w:space="0" w:color="auto"/>
            <w:right w:val="none" w:sz="0" w:space="0" w:color="auto"/>
          </w:divBdr>
        </w:div>
        <w:div w:id="1583754730">
          <w:marLeft w:val="0"/>
          <w:marRight w:val="0"/>
          <w:marTop w:val="0"/>
          <w:marBottom w:val="0"/>
          <w:divBdr>
            <w:top w:val="none" w:sz="0" w:space="0" w:color="auto"/>
            <w:left w:val="none" w:sz="0" w:space="0" w:color="auto"/>
            <w:bottom w:val="none" w:sz="0" w:space="0" w:color="auto"/>
            <w:right w:val="none" w:sz="0" w:space="0" w:color="auto"/>
          </w:divBdr>
        </w:div>
        <w:div w:id="1585533805">
          <w:marLeft w:val="0"/>
          <w:marRight w:val="0"/>
          <w:marTop w:val="0"/>
          <w:marBottom w:val="0"/>
          <w:divBdr>
            <w:top w:val="none" w:sz="0" w:space="0" w:color="auto"/>
            <w:left w:val="none" w:sz="0" w:space="0" w:color="auto"/>
            <w:bottom w:val="none" w:sz="0" w:space="0" w:color="auto"/>
            <w:right w:val="none" w:sz="0" w:space="0" w:color="auto"/>
          </w:divBdr>
        </w:div>
        <w:div w:id="1611666727">
          <w:marLeft w:val="0"/>
          <w:marRight w:val="0"/>
          <w:marTop w:val="0"/>
          <w:marBottom w:val="0"/>
          <w:divBdr>
            <w:top w:val="none" w:sz="0" w:space="0" w:color="auto"/>
            <w:left w:val="none" w:sz="0" w:space="0" w:color="auto"/>
            <w:bottom w:val="none" w:sz="0" w:space="0" w:color="auto"/>
            <w:right w:val="none" w:sz="0" w:space="0" w:color="auto"/>
          </w:divBdr>
        </w:div>
        <w:div w:id="1617828662">
          <w:marLeft w:val="0"/>
          <w:marRight w:val="0"/>
          <w:marTop w:val="0"/>
          <w:marBottom w:val="0"/>
          <w:divBdr>
            <w:top w:val="none" w:sz="0" w:space="0" w:color="auto"/>
            <w:left w:val="none" w:sz="0" w:space="0" w:color="auto"/>
            <w:bottom w:val="none" w:sz="0" w:space="0" w:color="auto"/>
            <w:right w:val="none" w:sz="0" w:space="0" w:color="auto"/>
          </w:divBdr>
        </w:div>
        <w:div w:id="1621454314">
          <w:marLeft w:val="0"/>
          <w:marRight w:val="0"/>
          <w:marTop w:val="0"/>
          <w:marBottom w:val="0"/>
          <w:divBdr>
            <w:top w:val="none" w:sz="0" w:space="0" w:color="auto"/>
            <w:left w:val="none" w:sz="0" w:space="0" w:color="auto"/>
            <w:bottom w:val="none" w:sz="0" w:space="0" w:color="auto"/>
            <w:right w:val="none" w:sz="0" w:space="0" w:color="auto"/>
          </w:divBdr>
        </w:div>
        <w:div w:id="1627658925">
          <w:marLeft w:val="0"/>
          <w:marRight w:val="0"/>
          <w:marTop w:val="0"/>
          <w:marBottom w:val="0"/>
          <w:divBdr>
            <w:top w:val="none" w:sz="0" w:space="0" w:color="auto"/>
            <w:left w:val="none" w:sz="0" w:space="0" w:color="auto"/>
            <w:bottom w:val="none" w:sz="0" w:space="0" w:color="auto"/>
            <w:right w:val="none" w:sz="0" w:space="0" w:color="auto"/>
          </w:divBdr>
        </w:div>
        <w:div w:id="1628123707">
          <w:marLeft w:val="0"/>
          <w:marRight w:val="0"/>
          <w:marTop w:val="0"/>
          <w:marBottom w:val="0"/>
          <w:divBdr>
            <w:top w:val="none" w:sz="0" w:space="0" w:color="auto"/>
            <w:left w:val="none" w:sz="0" w:space="0" w:color="auto"/>
            <w:bottom w:val="none" w:sz="0" w:space="0" w:color="auto"/>
            <w:right w:val="none" w:sz="0" w:space="0" w:color="auto"/>
          </w:divBdr>
        </w:div>
        <w:div w:id="1634865658">
          <w:marLeft w:val="0"/>
          <w:marRight w:val="0"/>
          <w:marTop w:val="0"/>
          <w:marBottom w:val="0"/>
          <w:divBdr>
            <w:top w:val="none" w:sz="0" w:space="0" w:color="auto"/>
            <w:left w:val="none" w:sz="0" w:space="0" w:color="auto"/>
            <w:bottom w:val="none" w:sz="0" w:space="0" w:color="auto"/>
            <w:right w:val="none" w:sz="0" w:space="0" w:color="auto"/>
          </w:divBdr>
        </w:div>
        <w:div w:id="1635986211">
          <w:marLeft w:val="0"/>
          <w:marRight w:val="0"/>
          <w:marTop w:val="0"/>
          <w:marBottom w:val="0"/>
          <w:divBdr>
            <w:top w:val="none" w:sz="0" w:space="0" w:color="auto"/>
            <w:left w:val="none" w:sz="0" w:space="0" w:color="auto"/>
            <w:bottom w:val="none" w:sz="0" w:space="0" w:color="auto"/>
            <w:right w:val="none" w:sz="0" w:space="0" w:color="auto"/>
          </w:divBdr>
        </w:div>
        <w:div w:id="1647514847">
          <w:marLeft w:val="0"/>
          <w:marRight w:val="0"/>
          <w:marTop w:val="0"/>
          <w:marBottom w:val="0"/>
          <w:divBdr>
            <w:top w:val="none" w:sz="0" w:space="0" w:color="auto"/>
            <w:left w:val="none" w:sz="0" w:space="0" w:color="auto"/>
            <w:bottom w:val="none" w:sz="0" w:space="0" w:color="auto"/>
            <w:right w:val="none" w:sz="0" w:space="0" w:color="auto"/>
          </w:divBdr>
        </w:div>
        <w:div w:id="1651012226">
          <w:marLeft w:val="0"/>
          <w:marRight w:val="0"/>
          <w:marTop w:val="0"/>
          <w:marBottom w:val="0"/>
          <w:divBdr>
            <w:top w:val="none" w:sz="0" w:space="0" w:color="auto"/>
            <w:left w:val="none" w:sz="0" w:space="0" w:color="auto"/>
            <w:bottom w:val="none" w:sz="0" w:space="0" w:color="auto"/>
            <w:right w:val="none" w:sz="0" w:space="0" w:color="auto"/>
          </w:divBdr>
        </w:div>
        <w:div w:id="1661275514">
          <w:marLeft w:val="0"/>
          <w:marRight w:val="0"/>
          <w:marTop w:val="0"/>
          <w:marBottom w:val="0"/>
          <w:divBdr>
            <w:top w:val="none" w:sz="0" w:space="0" w:color="auto"/>
            <w:left w:val="none" w:sz="0" w:space="0" w:color="auto"/>
            <w:bottom w:val="none" w:sz="0" w:space="0" w:color="auto"/>
            <w:right w:val="none" w:sz="0" w:space="0" w:color="auto"/>
          </w:divBdr>
        </w:div>
        <w:div w:id="1661301246">
          <w:marLeft w:val="0"/>
          <w:marRight w:val="0"/>
          <w:marTop w:val="0"/>
          <w:marBottom w:val="0"/>
          <w:divBdr>
            <w:top w:val="none" w:sz="0" w:space="0" w:color="auto"/>
            <w:left w:val="none" w:sz="0" w:space="0" w:color="auto"/>
            <w:bottom w:val="none" w:sz="0" w:space="0" w:color="auto"/>
            <w:right w:val="none" w:sz="0" w:space="0" w:color="auto"/>
          </w:divBdr>
        </w:div>
        <w:div w:id="1665432000">
          <w:marLeft w:val="0"/>
          <w:marRight w:val="0"/>
          <w:marTop w:val="0"/>
          <w:marBottom w:val="0"/>
          <w:divBdr>
            <w:top w:val="none" w:sz="0" w:space="0" w:color="auto"/>
            <w:left w:val="none" w:sz="0" w:space="0" w:color="auto"/>
            <w:bottom w:val="none" w:sz="0" w:space="0" w:color="auto"/>
            <w:right w:val="none" w:sz="0" w:space="0" w:color="auto"/>
          </w:divBdr>
        </w:div>
        <w:div w:id="1677414030">
          <w:marLeft w:val="0"/>
          <w:marRight w:val="0"/>
          <w:marTop w:val="0"/>
          <w:marBottom w:val="0"/>
          <w:divBdr>
            <w:top w:val="none" w:sz="0" w:space="0" w:color="auto"/>
            <w:left w:val="none" w:sz="0" w:space="0" w:color="auto"/>
            <w:bottom w:val="none" w:sz="0" w:space="0" w:color="auto"/>
            <w:right w:val="none" w:sz="0" w:space="0" w:color="auto"/>
          </w:divBdr>
        </w:div>
        <w:div w:id="1683820646">
          <w:marLeft w:val="0"/>
          <w:marRight w:val="0"/>
          <w:marTop w:val="0"/>
          <w:marBottom w:val="0"/>
          <w:divBdr>
            <w:top w:val="none" w:sz="0" w:space="0" w:color="auto"/>
            <w:left w:val="none" w:sz="0" w:space="0" w:color="auto"/>
            <w:bottom w:val="none" w:sz="0" w:space="0" w:color="auto"/>
            <w:right w:val="none" w:sz="0" w:space="0" w:color="auto"/>
          </w:divBdr>
        </w:div>
        <w:div w:id="1685402733">
          <w:marLeft w:val="0"/>
          <w:marRight w:val="0"/>
          <w:marTop w:val="0"/>
          <w:marBottom w:val="0"/>
          <w:divBdr>
            <w:top w:val="none" w:sz="0" w:space="0" w:color="auto"/>
            <w:left w:val="none" w:sz="0" w:space="0" w:color="auto"/>
            <w:bottom w:val="none" w:sz="0" w:space="0" w:color="auto"/>
            <w:right w:val="none" w:sz="0" w:space="0" w:color="auto"/>
          </w:divBdr>
        </w:div>
        <w:div w:id="1687714233">
          <w:marLeft w:val="0"/>
          <w:marRight w:val="0"/>
          <w:marTop w:val="0"/>
          <w:marBottom w:val="0"/>
          <w:divBdr>
            <w:top w:val="none" w:sz="0" w:space="0" w:color="auto"/>
            <w:left w:val="none" w:sz="0" w:space="0" w:color="auto"/>
            <w:bottom w:val="none" w:sz="0" w:space="0" w:color="auto"/>
            <w:right w:val="none" w:sz="0" w:space="0" w:color="auto"/>
          </w:divBdr>
        </w:div>
        <w:div w:id="1714036729">
          <w:marLeft w:val="0"/>
          <w:marRight w:val="0"/>
          <w:marTop w:val="0"/>
          <w:marBottom w:val="0"/>
          <w:divBdr>
            <w:top w:val="none" w:sz="0" w:space="0" w:color="auto"/>
            <w:left w:val="none" w:sz="0" w:space="0" w:color="auto"/>
            <w:bottom w:val="none" w:sz="0" w:space="0" w:color="auto"/>
            <w:right w:val="none" w:sz="0" w:space="0" w:color="auto"/>
          </w:divBdr>
        </w:div>
        <w:div w:id="1714696362">
          <w:marLeft w:val="0"/>
          <w:marRight w:val="0"/>
          <w:marTop w:val="0"/>
          <w:marBottom w:val="0"/>
          <w:divBdr>
            <w:top w:val="none" w:sz="0" w:space="0" w:color="auto"/>
            <w:left w:val="none" w:sz="0" w:space="0" w:color="auto"/>
            <w:bottom w:val="none" w:sz="0" w:space="0" w:color="auto"/>
            <w:right w:val="none" w:sz="0" w:space="0" w:color="auto"/>
          </w:divBdr>
        </w:div>
        <w:div w:id="1718966135">
          <w:marLeft w:val="0"/>
          <w:marRight w:val="0"/>
          <w:marTop w:val="0"/>
          <w:marBottom w:val="0"/>
          <w:divBdr>
            <w:top w:val="none" w:sz="0" w:space="0" w:color="auto"/>
            <w:left w:val="none" w:sz="0" w:space="0" w:color="auto"/>
            <w:bottom w:val="none" w:sz="0" w:space="0" w:color="auto"/>
            <w:right w:val="none" w:sz="0" w:space="0" w:color="auto"/>
          </w:divBdr>
        </w:div>
        <w:div w:id="1728138475">
          <w:marLeft w:val="0"/>
          <w:marRight w:val="0"/>
          <w:marTop w:val="0"/>
          <w:marBottom w:val="0"/>
          <w:divBdr>
            <w:top w:val="none" w:sz="0" w:space="0" w:color="auto"/>
            <w:left w:val="none" w:sz="0" w:space="0" w:color="auto"/>
            <w:bottom w:val="none" w:sz="0" w:space="0" w:color="auto"/>
            <w:right w:val="none" w:sz="0" w:space="0" w:color="auto"/>
          </w:divBdr>
        </w:div>
        <w:div w:id="1735275637">
          <w:marLeft w:val="0"/>
          <w:marRight w:val="0"/>
          <w:marTop w:val="0"/>
          <w:marBottom w:val="0"/>
          <w:divBdr>
            <w:top w:val="none" w:sz="0" w:space="0" w:color="auto"/>
            <w:left w:val="none" w:sz="0" w:space="0" w:color="auto"/>
            <w:bottom w:val="none" w:sz="0" w:space="0" w:color="auto"/>
            <w:right w:val="none" w:sz="0" w:space="0" w:color="auto"/>
          </w:divBdr>
        </w:div>
        <w:div w:id="1742170381">
          <w:marLeft w:val="0"/>
          <w:marRight w:val="0"/>
          <w:marTop w:val="0"/>
          <w:marBottom w:val="0"/>
          <w:divBdr>
            <w:top w:val="none" w:sz="0" w:space="0" w:color="auto"/>
            <w:left w:val="none" w:sz="0" w:space="0" w:color="auto"/>
            <w:bottom w:val="none" w:sz="0" w:space="0" w:color="auto"/>
            <w:right w:val="none" w:sz="0" w:space="0" w:color="auto"/>
          </w:divBdr>
        </w:div>
        <w:div w:id="1747877092">
          <w:marLeft w:val="0"/>
          <w:marRight w:val="0"/>
          <w:marTop w:val="0"/>
          <w:marBottom w:val="0"/>
          <w:divBdr>
            <w:top w:val="none" w:sz="0" w:space="0" w:color="auto"/>
            <w:left w:val="none" w:sz="0" w:space="0" w:color="auto"/>
            <w:bottom w:val="none" w:sz="0" w:space="0" w:color="auto"/>
            <w:right w:val="none" w:sz="0" w:space="0" w:color="auto"/>
          </w:divBdr>
        </w:div>
        <w:div w:id="1755082128">
          <w:marLeft w:val="0"/>
          <w:marRight w:val="0"/>
          <w:marTop w:val="0"/>
          <w:marBottom w:val="0"/>
          <w:divBdr>
            <w:top w:val="none" w:sz="0" w:space="0" w:color="auto"/>
            <w:left w:val="none" w:sz="0" w:space="0" w:color="auto"/>
            <w:bottom w:val="none" w:sz="0" w:space="0" w:color="auto"/>
            <w:right w:val="none" w:sz="0" w:space="0" w:color="auto"/>
          </w:divBdr>
        </w:div>
        <w:div w:id="1769085799">
          <w:marLeft w:val="0"/>
          <w:marRight w:val="0"/>
          <w:marTop w:val="0"/>
          <w:marBottom w:val="0"/>
          <w:divBdr>
            <w:top w:val="none" w:sz="0" w:space="0" w:color="auto"/>
            <w:left w:val="none" w:sz="0" w:space="0" w:color="auto"/>
            <w:bottom w:val="none" w:sz="0" w:space="0" w:color="auto"/>
            <w:right w:val="none" w:sz="0" w:space="0" w:color="auto"/>
          </w:divBdr>
        </w:div>
        <w:div w:id="1772121957">
          <w:marLeft w:val="0"/>
          <w:marRight w:val="0"/>
          <w:marTop w:val="0"/>
          <w:marBottom w:val="0"/>
          <w:divBdr>
            <w:top w:val="none" w:sz="0" w:space="0" w:color="auto"/>
            <w:left w:val="none" w:sz="0" w:space="0" w:color="auto"/>
            <w:bottom w:val="none" w:sz="0" w:space="0" w:color="auto"/>
            <w:right w:val="none" w:sz="0" w:space="0" w:color="auto"/>
          </w:divBdr>
        </w:div>
        <w:div w:id="1776360544">
          <w:marLeft w:val="0"/>
          <w:marRight w:val="0"/>
          <w:marTop w:val="0"/>
          <w:marBottom w:val="0"/>
          <w:divBdr>
            <w:top w:val="none" w:sz="0" w:space="0" w:color="auto"/>
            <w:left w:val="none" w:sz="0" w:space="0" w:color="auto"/>
            <w:bottom w:val="none" w:sz="0" w:space="0" w:color="auto"/>
            <w:right w:val="none" w:sz="0" w:space="0" w:color="auto"/>
          </w:divBdr>
        </w:div>
        <w:div w:id="1779181566">
          <w:marLeft w:val="0"/>
          <w:marRight w:val="0"/>
          <w:marTop w:val="0"/>
          <w:marBottom w:val="0"/>
          <w:divBdr>
            <w:top w:val="none" w:sz="0" w:space="0" w:color="auto"/>
            <w:left w:val="none" w:sz="0" w:space="0" w:color="auto"/>
            <w:bottom w:val="none" w:sz="0" w:space="0" w:color="auto"/>
            <w:right w:val="none" w:sz="0" w:space="0" w:color="auto"/>
          </w:divBdr>
        </w:div>
        <w:div w:id="1783451213">
          <w:marLeft w:val="0"/>
          <w:marRight w:val="0"/>
          <w:marTop w:val="0"/>
          <w:marBottom w:val="0"/>
          <w:divBdr>
            <w:top w:val="none" w:sz="0" w:space="0" w:color="auto"/>
            <w:left w:val="none" w:sz="0" w:space="0" w:color="auto"/>
            <w:bottom w:val="none" w:sz="0" w:space="0" w:color="auto"/>
            <w:right w:val="none" w:sz="0" w:space="0" w:color="auto"/>
          </w:divBdr>
        </w:div>
        <w:div w:id="1790707764">
          <w:marLeft w:val="0"/>
          <w:marRight w:val="0"/>
          <w:marTop w:val="0"/>
          <w:marBottom w:val="0"/>
          <w:divBdr>
            <w:top w:val="none" w:sz="0" w:space="0" w:color="auto"/>
            <w:left w:val="none" w:sz="0" w:space="0" w:color="auto"/>
            <w:bottom w:val="none" w:sz="0" w:space="0" w:color="auto"/>
            <w:right w:val="none" w:sz="0" w:space="0" w:color="auto"/>
          </w:divBdr>
        </w:div>
        <w:div w:id="1802185249">
          <w:marLeft w:val="0"/>
          <w:marRight w:val="0"/>
          <w:marTop w:val="0"/>
          <w:marBottom w:val="0"/>
          <w:divBdr>
            <w:top w:val="none" w:sz="0" w:space="0" w:color="auto"/>
            <w:left w:val="none" w:sz="0" w:space="0" w:color="auto"/>
            <w:bottom w:val="none" w:sz="0" w:space="0" w:color="auto"/>
            <w:right w:val="none" w:sz="0" w:space="0" w:color="auto"/>
          </w:divBdr>
        </w:div>
        <w:div w:id="1810518117">
          <w:marLeft w:val="0"/>
          <w:marRight w:val="0"/>
          <w:marTop w:val="0"/>
          <w:marBottom w:val="0"/>
          <w:divBdr>
            <w:top w:val="none" w:sz="0" w:space="0" w:color="auto"/>
            <w:left w:val="none" w:sz="0" w:space="0" w:color="auto"/>
            <w:bottom w:val="none" w:sz="0" w:space="0" w:color="auto"/>
            <w:right w:val="none" w:sz="0" w:space="0" w:color="auto"/>
          </w:divBdr>
        </w:div>
        <w:div w:id="1812479429">
          <w:marLeft w:val="0"/>
          <w:marRight w:val="0"/>
          <w:marTop w:val="0"/>
          <w:marBottom w:val="0"/>
          <w:divBdr>
            <w:top w:val="none" w:sz="0" w:space="0" w:color="auto"/>
            <w:left w:val="none" w:sz="0" w:space="0" w:color="auto"/>
            <w:bottom w:val="none" w:sz="0" w:space="0" w:color="auto"/>
            <w:right w:val="none" w:sz="0" w:space="0" w:color="auto"/>
          </w:divBdr>
        </w:div>
        <w:div w:id="1819148881">
          <w:marLeft w:val="0"/>
          <w:marRight w:val="0"/>
          <w:marTop w:val="0"/>
          <w:marBottom w:val="0"/>
          <w:divBdr>
            <w:top w:val="none" w:sz="0" w:space="0" w:color="auto"/>
            <w:left w:val="none" w:sz="0" w:space="0" w:color="auto"/>
            <w:bottom w:val="none" w:sz="0" w:space="0" w:color="auto"/>
            <w:right w:val="none" w:sz="0" w:space="0" w:color="auto"/>
          </w:divBdr>
        </w:div>
        <w:div w:id="1825511488">
          <w:marLeft w:val="0"/>
          <w:marRight w:val="0"/>
          <w:marTop w:val="0"/>
          <w:marBottom w:val="0"/>
          <w:divBdr>
            <w:top w:val="none" w:sz="0" w:space="0" w:color="auto"/>
            <w:left w:val="none" w:sz="0" w:space="0" w:color="auto"/>
            <w:bottom w:val="none" w:sz="0" w:space="0" w:color="auto"/>
            <w:right w:val="none" w:sz="0" w:space="0" w:color="auto"/>
          </w:divBdr>
        </w:div>
        <w:div w:id="1830050575">
          <w:marLeft w:val="0"/>
          <w:marRight w:val="0"/>
          <w:marTop w:val="0"/>
          <w:marBottom w:val="0"/>
          <w:divBdr>
            <w:top w:val="none" w:sz="0" w:space="0" w:color="auto"/>
            <w:left w:val="none" w:sz="0" w:space="0" w:color="auto"/>
            <w:bottom w:val="none" w:sz="0" w:space="0" w:color="auto"/>
            <w:right w:val="none" w:sz="0" w:space="0" w:color="auto"/>
          </w:divBdr>
        </w:div>
        <w:div w:id="1838037709">
          <w:marLeft w:val="0"/>
          <w:marRight w:val="0"/>
          <w:marTop w:val="0"/>
          <w:marBottom w:val="0"/>
          <w:divBdr>
            <w:top w:val="none" w:sz="0" w:space="0" w:color="auto"/>
            <w:left w:val="none" w:sz="0" w:space="0" w:color="auto"/>
            <w:bottom w:val="none" w:sz="0" w:space="0" w:color="auto"/>
            <w:right w:val="none" w:sz="0" w:space="0" w:color="auto"/>
          </w:divBdr>
        </w:div>
        <w:div w:id="1853520936">
          <w:marLeft w:val="0"/>
          <w:marRight w:val="0"/>
          <w:marTop w:val="0"/>
          <w:marBottom w:val="0"/>
          <w:divBdr>
            <w:top w:val="none" w:sz="0" w:space="0" w:color="auto"/>
            <w:left w:val="none" w:sz="0" w:space="0" w:color="auto"/>
            <w:bottom w:val="none" w:sz="0" w:space="0" w:color="auto"/>
            <w:right w:val="none" w:sz="0" w:space="0" w:color="auto"/>
          </w:divBdr>
        </w:div>
        <w:div w:id="1853840765">
          <w:marLeft w:val="0"/>
          <w:marRight w:val="0"/>
          <w:marTop w:val="0"/>
          <w:marBottom w:val="0"/>
          <w:divBdr>
            <w:top w:val="none" w:sz="0" w:space="0" w:color="auto"/>
            <w:left w:val="none" w:sz="0" w:space="0" w:color="auto"/>
            <w:bottom w:val="none" w:sz="0" w:space="0" w:color="auto"/>
            <w:right w:val="none" w:sz="0" w:space="0" w:color="auto"/>
          </w:divBdr>
        </w:div>
        <w:div w:id="1873152253">
          <w:marLeft w:val="0"/>
          <w:marRight w:val="0"/>
          <w:marTop w:val="0"/>
          <w:marBottom w:val="0"/>
          <w:divBdr>
            <w:top w:val="none" w:sz="0" w:space="0" w:color="auto"/>
            <w:left w:val="none" w:sz="0" w:space="0" w:color="auto"/>
            <w:bottom w:val="none" w:sz="0" w:space="0" w:color="auto"/>
            <w:right w:val="none" w:sz="0" w:space="0" w:color="auto"/>
          </w:divBdr>
        </w:div>
        <w:div w:id="1880242476">
          <w:marLeft w:val="0"/>
          <w:marRight w:val="0"/>
          <w:marTop w:val="0"/>
          <w:marBottom w:val="0"/>
          <w:divBdr>
            <w:top w:val="none" w:sz="0" w:space="0" w:color="auto"/>
            <w:left w:val="none" w:sz="0" w:space="0" w:color="auto"/>
            <w:bottom w:val="none" w:sz="0" w:space="0" w:color="auto"/>
            <w:right w:val="none" w:sz="0" w:space="0" w:color="auto"/>
          </w:divBdr>
        </w:div>
        <w:div w:id="1884781507">
          <w:marLeft w:val="0"/>
          <w:marRight w:val="0"/>
          <w:marTop w:val="0"/>
          <w:marBottom w:val="0"/>
          <w:divBdr>
            <w:top w:val="none" w:sz="0" w:space="0" w:color="auto"/>
            <w:left w:val="none" w:sz="0" w:space="0" w:color="auto"/>
            <w:bottom w:val="none" w:sz="0" w:space="0" w:color="auto"/>
            <w:right w:val="none" w:sz="0" w:space="0" w:color="auto"/>
          </w:divBdr>
        </w:div>
        <w:div w:id="1885868327">
          <w:marLeft w:val="0"/>
          <w:marRight w:val="0"/>
          <w:marTop w:val="0"/>
          <w:marBottom w:val="0"/>
          <w:divBdr>
            <w:top w:val="none" w:sz="0" w:space="0" w:color="auto"/>
            <w:left w:val="none" w:sz="0" w:space="0" w:color="auto"/>
            <w:bottom w:val="none" w:sz="0" w:space="0" w:color="auto"/>
            <w:right w:val="none" w:sz="0" w:space="0" w:color="auto"/>
          </w:divBdr>
        </w:div>
        <w:div w:id="1898347501">
          <w:marLeft w:val="0"/>
          <w:marRight w:val="0"/>
          <w:marTop w:val="0"/>
          <w:marBottom w:val="0"/>
          <w:divBdr>
            <w:top w:val="none" w:sz="0" w:space="0" w:color="auto"/>
            <w:left w:val="none" w:sz="0" w:space="0" w:color="auto"/>
            <w:bottom w:val="none" w:sz="0" w:space="0" w:color="auto"/>
            <w:right w:val="none" w:sz="0" w:space="0" w:color="auto"/>
          </w:divBdr>
        </w:div>
        <w:div w:id="1907955430">
          <w:marLeft w:val="0"/>
          <w:marRight w:val="0"/>
          <w:marTop w:val="0"/>
          <w:marBottom w:val="0"/>
          <w:divBdr>
            <w:top w:val="none" w:sz="0" w:space="0" w:color="auto"/>
            <w:left w:val="none" w:sz="0" w:space="0" w:color="auto"/>
            <w:bottom w:val="none" w:sz="0" w:space="0" w:color="auto"/>
            <w:right w:val="none" w:sz="0" w:space="0" w:color="auto"/>
          </w:divBdr>
        </w:div>
        <w:div w:id="1917590946">
          <w:marLeft w:val="0"/>
          <w:marRight w:val="0"/>
          <w:marTop w:val="0"/>
          <w:marBottom w:val="0"/>
          <w:divBdr>
            <w:top w:val="none" w:sz="0" w:space="0" w:color="auto"/>
            <w:left w:val="none" w:sz="0" w:space="0" w:color="auto"/>
            <w:bottom w:val="none" w:sz="0" w:space="0" w:color="auto"/>
            <w:right w:val="none" w:sz="0" w:space="0" w:color="auto"/>
          </w:divBdr>
        </w:div>
        <w:div w:id="1917937100">
          <w:marLeft w:val="0"/>
          <w:marRight w:val="0"/>
          <w:marTop w:val="0"/>
          <w:marBottom w:val="0"/>
          <w:divBdr>
            <w:top w:val="none" w:sz="0" w:space="0" w:color="auto"/>
            <w:left w:val="none" w:sz="0" w:space="0" w:color="auto"/>
            <w:bottom w:val="none" w:sz="0" w:space="0" w:color="auto"/>
            <w:right w:val="none" w:sz="0" w:space="0" w:color="auto"/>
          </w:divBdr>
        </w:div>
        <w:div w:id="1923294266">
          <w:marLeft w:val="0"/>
          <w:marRight w:val="0"/>
          <w:marTop w:val="0"/>
          <w:marBottom w:val="0"/>
          <w:divBdr>
            <w:top w:val="none" w:sz="0" w:space="0" w:color="auto"/>
            <w:left w:val="none" w:sz="0" w:space="0" w:color="auto"/>
            <w:bottom w:val="none" w:sz="0" w:space="0" w:color="auto"/>
            <w:right w:val="none" w:sz="0" w:space="0" w:color="auto"/>
          </w:divBdr>
        </w:div>
        <w:div w:id="1923484634">
          <w:marLeft w:val="0"/>
          <w:marRight w:val="0"/>
          <w:marTop w:val="0"/>
          <w:marBottom w:val="0"/>
          <w:divBdr>
            <w:top w:val="none" w:sz="0" w:space="0" w:color="auto"/>
            <w:left w:val="none" w:sz="0" w:space="0" w:color="auto"/>
            <w:bottom w:val="none" w:sz="0" w:space="0" w:color="auto"/>
            <w:right w:val="none" w:sz="0" w:space="0" w:color="auto"/>
          </w:divBdr>
        </w:div>
        <w:div w:id="1926917828">
          <w:marLeft w:val="0"/>
          <w:marRight w:val="0"/>
          <w:marTop w:val="0"/>
          <w:marBottom w:val="0"/>
          <w:divBdr>
            <w:top w:val="none" w:sz="0" w:space="0" w:color="auto"/>
            <w:left w:val="none" w:sz="0" w:space="0" w:color="auto"/>
            <w:bottom w:val="none" w:sz="0" w:space="0" w:color="auto"/>
            <w:right w:val="none" w:sz="0" w:space="0" w:color="auto"/>
          </w:divBdr>
        </w:div>
        <w:div w:id="1933974096">
          <w:marLeft w:val="0"/>
          <w:marRight w:val="0"/>
          <w:marTop w:val="0"/>
          <w:marBottom w:val="0"/>
          <w:divBdr>
            <w:top w:val="none" w:sz="0" w:space="0" w:color="auto"/>
            <w:left w:val="none" w:sz="0" w:space="0" w:color="auto"/>
            <w:bottom w:val="none" w:sz="0" w:space="0" w:color="auto"/>
            <w:right w:val="none" w:sz="0" w:space="0" w:color="auto"/>
          </w:divBdr>
        </w:div>
        <w:div w:id="1937058808">
          <w:marLeft w:val="0"/>
          <w:marRight w:val="0"/>
          <w:marTop w:val="0"/>
          <w:marBottom w:val="0"/>
          <w:divBdr>
            <w:top w:val="none" w:sz="0" w:space="0" w:color="auto"/>
            <w:left w:val="none" w:sz="0" w:space="0" w:color="auto"/>
            <w:bottom w:val="none" w:sz="0" w:space="0" w:color="auto"/>
            <w:right w:val="none" w:sz="0" w:space="0" w:color="auto"/>
          </w:divBdr>
        </w:div>
        <w:div w:id="1938949596">
          <w:marLeft w:val="0"/>
          <w:marRight w:val="0"/>
          <w:marTop w:val="0"/>
          <w:marBottom w:val="0"/>
          <w:divBdr>
            <w:top w:val="none" w:sz="0" w:space="0" w:color="auto"/>
            <w:left w:val="none" w:sz="0" w:space="0" w:color="auto"/>
            <w:bottom w:val="none" w:sz="0" w:space="0" w:color="auto"/>
            <w:right w:val="none" w:sz="0" w:space="0" w:color="auto"/>
          </w:divBdr>
        </w:div>
        <w:div w:id="1940944566">
          <w:marLeft w:val="0"/>
          <w:marRight w:val="0"/>
          <w:marTop w:val="0"/>
          <w:marBottom w:val="0"/>
          <w:divBdr>
            <w:top w:val="none" w:sz="0" w:space="0" w:color="auto"/>
            <w:left w:val="none" w:sz="0" w:space="0" w:color="auto"/>
            <w:bottom w:val="none" w:sz="0" w:space="0" w:color="auto"/>
            <w:right w:val="none" w:sz="0" w:space="0" w:color="auto"/>
          </w:divBdr>
        </w:div>
        <w:div w:id="1948614259">
          <w:marLeft w:val="0"/>
          <w:marRight w:val="0"/>
          <w:marTop w:val="0"/>
          <w:marBottom w:val="0"/>
          <w:divBdr>
            <w:top w:val="none" w:sz="0" w:space="0" w:color="auto"/>
            <w:left w:val="none" w:sz="0" w:space="0" w:color="auto"/>
            <w:bottom w:val="none" w:sz="0" w:space="0" w:color="auto"/>
            <w:right w:val="none" w:sz="0" w:space="0" w:color="auto"/>
          </w:divBdr>
        </w:div>
        <w:div w:id="1959799408">
          <w:marLeft w:val="0"/>
          <w:marRight w:val="0"/>
          <w:marTop w:val="0"/>
          <w:marBottom w:val="0"/>
          <w:divBdr>
            <w:top w:val="none" w:sz="0" w:space="0" w:color="auto"/>
            <w:left w:val="none" w:sz="0" w:space="0" w:color="auto"/>
            <w:bottom w:val="none" w:sz="0" w:space="0" w:color="auto"/>
            <w:right w:val="none" w:sz="0" w:space="0" w:color="auto"/>
          </w:divBdr>
        </w:div>
        <w:div w:id="1962028170">
          <w:marLeft w:val="0"/>
          <w:marRight w:val="0"/>
          <w:marTop w:val="0"/>
          <w:marBottom w:val="0"/>
          <w:divBdr>
            <w:top w:val="none" w:sz="0" w:space="0" w:color="auto"/>
            <w:left w:val="none" w:sz="0" w:space="0" w:color="auto"/>
            <w:bottom w:val="none" w:sz="0" w:space="0" w:color="auto"/>
            <w:right w:val="none" w:sz="0" w:space="0" w:color="auto"/>
          </w:divBdr>
        </w:div>
        <w:div w:id="1969361338">
          <w:marLeft w:val="0"/>
          <w:marRight w:val="0"/>
          <w:marTop w:val="0"/>
          <w:marBottom w:val="0"/>
          <w:divBdr>
            <w:top w:val="none" w:sz="0" w:space="0" w:color="auto"/>
            <w:left w:val="none" w:sz="0" w:space="0" w:color="auto"/>
            <w:bottom w:val="none" w:sz="0" w:space="0" w:color="auto"/>
            <w:right w:val="none" w:sz="0" w:space="0" w:color="auto"/>
          </w:divBdr>
        </w:div>
        <w:div w:id="1975527624">
          <w:marLeft w:val="0"/>
          <w:marRight w:val="0"/>
          <w:marTop w:val="0"/>
          <w:marBottom w:val="0"/>
          <w:divBdr>
            <w:top w:val="none" w:sz="0" w:space="0" w:color="auto"/>
            <w:left w:val="none" w:sz="0" w:space="0" w:color="auto"/>
            <w:bottom w:val="none" w:sz="0" w:space="0" w:color="auto"/>
            <w:right w:val="none" w:sz="0" w:space="0" w:color="auto"/>
          </w:divBdr>
        </w:div>
        <w:div w:id="1992250712">
          <w:marLeft w:val="0"/>
          <w:marRight w:val="0"/>
          <w:marTop w:val="0"/>
          <w:marBottom w:val="0"/>
          <w:divBdr>
            <w:top w:val="none" w:sz="0" w:space="0" w:color="auto"/>
            <w:left w:val="none" w:sz="0" w:space="0" w:color="auto"/>
            <w:bottom w:val="none" w:sz="0" w:space="0" w:color="auto"/>
            <w:right w:val="none" w:sz="0" w:space="0" w:color="auto"/>
          </w:divBdr>
        </w:div>
        <w:div w:id="1994678476">
          <w:marLeft w:val="0"/>
          <w:marRight w:val="0"/>
          <w:marTop w:val="0"/>
          <w:marBottom w:val="0"/>
          <w:divBdr>
            <w:top w:val="none" w:sz="0" w:space="0" w:color="auto"/>
            <w:left w:val="none" w:sz="0" w:space="0" w:color="auto"/>
            <w:bottom w:val="none" w:sz="0" w:space="0" w:color="auto"/>
            <w:right w:val="none" w:sz="0" w:space="0" w:color="auto"/>
          </w:divBdr>
        </w:div>
        <w:div w:id="1996104197">
          <w:marLeft w:val="0"/>
          <w:marRight w:val="0"/>
          <w:marTop w:val="0"/>
          <w:marBottom w:val="0"/>
          <w:divBdr>
            <w:top w:val="none" w:sz="0" w:space="0" w:color="auto"/>
            <w:left w:val="none" w:sz="0" w:space="0" w:color="auto"/>
            <w:bottom w:val="none" w:sz="0" w:space="0" w:color="auto"/>
            <w:right w:val="none" w:sz="0" w:space="0" w:color="auto"/>
          </w:divBdr>
        </w:div>
        <w:div w:id="1998612571">
          <w:marLeft w:val="0"/>
          <w:marRight w:val="0"/>
          <w:marTop w:val="0"/>
          <w:marBottom w:val="0"/>
          <w:divBdr>
            <w:top w:val="none" w:sz="0" w:space="0" w:color="auto"/>
            <w:left w:val="none" w:sz="0" w:space="0" w:color="auto"/>
            <w:bottom w:val="none" w:sz="0" w:space="0" w:color="auto"/>
            <w:right w:val="none" w:sz="0" w:space="0" w:color="auto"/>
          </w:divBdr>
        </w:div>
        <w:div w:id="1998727050">
          <w:marLeft w:val="0"/>
          <w:marRight w:val="0"/>
          <w:marTop w:val="0"/>
          <w:marBottom w:val="0"/>
          <w:divBdr>
            <w:top w:val="none" w:sz="0" w:space="0" w:color="auto"/>
            <w:left w:val="none" w:sz="0" w:space="0" w:color="auto"/>
            <w:bottom w:val="none" w:sz="0" w:space="0" w:color="auto"/>
            <w:right w:val="none" w:sz="0" w:space="0" w:color="auto"/>
          </w:divBdr>
        </w:div>
        <w:div w:id="2004773818">
          <w:marLeft w:val="0"/>
          <w:marRight w:val="0"/>
          <w:marTop w:val="0"/>
          <w:marBottom w:val="0"/>
          <w:divBdr>
            <w:top w:val="none" w:sz="0" w:space="0" w:color="auto"/>
            <w:left w:val="none" w:sz="0" w:space="0" w:color="auto"/>
            <w:bottom w:val="none" w:sz="0" w:space="0" w:color="auto"/>
            <w:right w:val="none" w:sz="0" w:space="0" w:color="auto"/>
          </w:divBdr>
        </w:div>
        <w:div w:id="2024824146">
          <w:marLeft w:val="0"/>
          <w:marRight w:val="0"/>
          <w:marTop w:val="0"/>
          <w:marBottom w:val="0"/>
          <w:divBdr>
            <w:top w:val="none" w:sz="0" w:space="0" w:color="auto"/>
            <w:left w:val="none" w:sz="0" w:space="0" w:color="auto"/>
            <w:bottom w:val="none" w:sz="0" w:space="0" w:color="auto"/>
            <w:right w:val="none" w:sz="0" w:space="0" w:color="auto"/>
          </w:divBdr>
        </w:div>
        <w:div w:id="2027096223">
          <w:marLeft w:val="0"/>
          <w:marRight w:val="0"/>
          <w:marTop w:val="0"/>
          <w:marBottom w:val="0"/>
          <w:divBdr>
            <w:top w:val="none" w:sz="0" w:space="0" w:color="auto"/>
            <w:left w:val="none" w:sz="0" w:space="0" w:color="auto"/>
            <w:bottom w:val="none" w:sz="0" w:space="0" w:color="auto"/>
            <w:right w:val="none" w:sz="0" w:space="0" w:color="auto"/>
          </w:divBdr>
        </w:div>
        <w:div w:id="2036734753">
          <w:marLeft w:val="0"/>
          <w:marRight w:val="0"/>
          <w:marTop w:val="0"/>
          <w:marBottom w:val="0"/>
          <w:divBdr>
            <w:top w:val="none" w:sz="0" w:space="0" w:color="auto"/>
            <w:left w:val="none" w:sz="0" w:space="0" w:color="auto"/>
            <w:bottom w:val="none" w:sz="0" w:space="0" w:color="auto"/>
            <w:right w:val="none" w:sz="0" w:space="0" w:color="auto"/>
          </w:divBdr>
        </w:div>
        <w:div w:id="2048487615">
          <w:marLeft w:val="0"/>
          <w:marRight w:val="0"/>
          <w:marTop w:val="0"/>
          <w:marBottom w:val="0"/>
          <w:divBdr>
            <w:top w:val="none" w:sz="0" w:space="0" w:color="auto"/>
            <w:left w:val="none" w:sz="0" w:space="0" w:color="auto"/>
            <w:bottom w:val="none" w:sz="0" w:space="0" w:color="auto"/>
            <w:right w:val="none" w:sz="0" w:space="0" w:color="auto"/>
          </w:divBdr>
        </w:div>
        <w:div w:id="2069722725">
          <w:marLeft w:val="0"/>
          <w:marRight w:val="0"/>
          <w:marTop w:val="0"/>
          <w:marBottom w:val="0"/>
          <w:divBdr>
            <w:top w:val="none" w:sz="0" w:space="0" w:color="auto"/>
            <w:left w:val="none" w:sz="0" w:space="0" w:color="auto"/>
            <w:bottom w:val="none" w:sz="0" w:space="0" w:color="auto"/>
            <w:right w:val="none" w:sz="0" w:space="0" w:color="auto"/>
          </w:divBdr>
        </w:div>
        <w:div w:id="2081437282">
          <w:marLeft w:val="0"/>
          <w:marRight w:val="0"/>
          <w:marTop w:val="0"/>
          <w:marBottom w:val="0"/>
          <w:divBdr>
            <w:top w:val="none" w:sz="0" w:space="0" w:color="auto"/>
            <w:left w:val="none" w:sz="0" w:space="0" w:color="auto"/>
            <w:bottom w:val="none" w:sz="0" w:space="0" w:color="auto"/>
            <w:right w:val="none" w:sz="0" w:space="0" w:color="auto"/>
          </w:divBdr>
        </w:div>
        <w:div w:id="2087725217">
          <w:marLeft w:val="0"/>
          <w:marRight w:val="0"/>
          <w:marTop w:val="0"/>
          <w:marBottom w:val="0"/>
          <w:divBdr>
            <w:top w:val="none" w:sz="0" w:space="0" w:color="auto"/>
            <w:left w:val="none" w:sz="0" w:space="0" w:color="auto"/>
            <w:bottom w:val="none" w:sz="0" w:space="0" w:color="auto"/>
            <w:right w:val="none" w:sz="0" w:space="0" w:color="auto"/>
          </w:divBdr>
        </w:div>
        <w:div w:id="2102607515">
          <w:marLeft w:val="0"/>
          <w:marRight w:val="0"/>
          <w:marTop w:val="0"/>
          <w:marBottom w:val="0"/>
          <w:divBdr>
            <w:top w:val="none" w:sz="0" w:space="0" w:color="auto"/>
            <w:left w:val="none" w:sz="0" w:space="0" w:color="auto"/>
            <w:bottom w:val="none" w:sz="0" w:space="0" w:color="auto"/>
            <w:right w:val="none" w:sz="0" w:space="0" w:color="auto"/>
          </w:divBdr>
        </w:div>
        <w:div w:id="2106802240">
          <w:marLeft w:val="0"/>
          <w:marRight w:val="0"/>
          <w:marTop w:val="0"/>
          <w:marBottom w:val="0"/>
          <w:divBdr>
            <w:top w:val="none" w:sz="0" w:space="0" w:color="auto"/>
            <w:left w:val="none" w:sz="0" w:space="0" w:color="auto"/>
            <w:bottom w:val="none" w:sz="0" w:space="0" w:color="auto"/>
            <w:right w:val="none" w:sz="0" w:space="0" w:color="auto"/>
          </w:divBdr>
        </w:div>
        <w:div w:id="2107534580">
          <w:marLeft w:val="0"/>
          <w:marRight w:val="0"/>
          <w:marTop w:val="0"/>
          <w:marBottom w:val="0"/>
          <w:divBdr>
            <w:top w:val="none" w:sz="0" w:space="0" w:color="auto"/>
            <w:left w:val="none" w:sz="0" w:space="0" w:color="auto"/>
            <w:bottom w:val="none" w:sz="0" w:space="0" w:color="auto"/>
            <w:right w:val="none" w:sz="0" w:space="0" w:color="auto"/>
          </w:divBdr>
        </w:div>
        <w:div w:id="2123114355">
          <w:marLeft w:val="0"/>
          <w:marRight w:val="0"/>
          <w:marTop w:val="0"/>
          <w:marBottom w:val="0"/>
          <w:divBdr>
            <w:top w:val="none" w:sz="0" w:space="0" w:color="auto"/>
            <w:left w:val="none" w:sz="0" w:space="0" w:color="auto"/>
            <w:bottom w:val="none" w:sz="0" w:space="0" w:color="auto"/>
            <w:right w:val="none" w:sz="0" w:space="0" w:color="auto"/>
          </w:divBdr>
        </w:div>
        <w:div w:id="2123307848">
          <w:marLeft w:val="0"/>
          <w:marRight w:val="0"/>
          <w:marTop w:val="0"/>
          <w:marBottom w:val="0"/>
          <w:divBdr>
            <w:top w:val="none" w:sz="0" w:space="0" w:color="auto"/>
            <w:left w:val="none" w:sz="0" w:space="0" w:color="auto"/>
            <w:bottom w:val="none" w:sz="0" w:space="0" w:color="auto"/>
            <w:right w:val="none" w:sz="0" w:space="0" w:color="auto"/>
          </w:divBdr>
        </w:div>
        <w:div w:id="2135518307">
          <w:marLeft w:val="0"/>
          <w:marRight w:val="0"/>
          <w:marTop w:val="0"/>
          <w:marBottom w:val="0"/>
          <w:divBdr>
            <w:top w:val="none" w:sz="0" w:space="0" w:color="auto"/>
            <w:left w:val="none" w:sz="0" w:space="0" w:color="auto"/>
            <w:bottom w:val="none" w:sz="0" w:space="0" w:color="auto"/>
            <w:right w:val="none" w:sz="0" w:space="0" w:color="auto"/>
          </w:divBdr>
        </w:div>
      </w:divsChild>
    </w:div>
    <w:div w:id="657806139">
      <w:bodyDiv w:val="1"/>
      <w:marLeft w:val="0"/>
      <w:marRight w:val="0"/>
      <w:marTop w:val="0"/>
      <w:marBottom w:val="0"/>
      <w:divBdr>
        <w:top w:val="none" w:sz="0" w:space="0" w:color="auto"/>
        <w:left w:val="none" w:sz="0" w:space="0" w:color="auto"/>
        <w:bottom w:val="none" w:sz="0" w:space="0" w:color="auto"/>
        <w:right w:val="none" w:sz="0" w:space="0" w:color="auto"/>
      </w:divBdr>
    </w:div>
    <w:div w:id="664750166">
      <w:bodyDiv w:val="1"/>
      <w:marLeft w:val="0"/>
      <w:marRight w:val="0"/>
      <w:marTop w:val="0"/>
      <w:marBottom w:val="0"/>
      <w:divBdr>
        <w:top w:val="none" w:sz="0" w:space="0" w:color="auto"/>
        <w:left w:val="none" w:sz="0" w:space="0" w:color="auto"/>
        <w:bottom w:val="none" w:sz="0" w:space="0" w:color="auto"/>
        <w:right w:val="none" w:sz="0" w:space="0" w:color="auto"/>
      </w:divBdr>
    </w:div>
    <w:div w:id="788202668">
      <w:bodyDiv w:val="1"/>
      <w:marLeft w:val="0"/>
      <w:marRight w:val="0"/>
      <w:marTop w:val="0"/>
      <w:marBottom w:val="0"/>
      <w:divBdr>
        <w:top w:val="none" w:sz="0" w:space="0" w:color="auto"/>
        <w:left w:val="none" w:sz="0" w:space="0" w:color="auto"/>
        <w:bottom w:val="none" w:sz="0" w:space="0" w:color="auto"/>
        <w:right w:val="none" w:sz="0" w:space="0" w:color="auto"/>
      </w:divBdr>
    </w:div>
    <w:div w:id="814495659">
      <w:bodyDiv w:val="1"/>
      <w:marLeft w:val="0"/>
      <w:marRight w:val="0"/>
      <w:marTop w:val="0"/>
      <w:marBottom w:val="0"/>
      <w:divBdr>
        <w:top w:val="none" w:sz="0" w:space="0" w:color="auto"/>
        <w:left w:val="none" w:sz="0" w:space="0" w:color="auto"/>
        <w:bottom w:val="none" w:sz="0" w:space="0" w:color="auto"/>
        <w:right w:val="none" w:sz="0" w:space="0" w:color="auto"/>
      </w:divBdr>
    </w:div>
    <w:div w:id="829254096">
      <w:bodyDiv w:val="1"/>
      <w:marLeft w:val="0"/>
      <w:marRight w:val="0"/>
      <w:marTop w:val="0"/>
      <w:marBottom w:val="0"/>
      <w:divBdr>
        <w:top w:val="none" w:sz="0" w:space="0" w:color="auto"/>
        <w:left w:val="none" w:sz="0" w:space="0" w:color="auto"/>
        <w:bottom w:val="none" w:sz="0" w:space="0" w:color="auto"/>
        <w:right w:val="none" w:sz="0" w:space="0" w:color="auto"/>
      </w:divBdr>
    </w:div>
    <w:div w:id="877669969">
      <w:bodyDiv w:val="1"/>
      <w:marLeft w:val="0"/>
      <w:marRight w:val="0"/>
      <w:marTop w:val="0"/>
      <w:marBottom w:val="0"/>
      <w:divBdr>
        <w:top w:val="none" w:sz="0" w:space="0" w:color="auto"/>
        <w:left w:val="none" w:sz="0" w:space="0" w:color="auto"/>
        <w:bottom w:val="none" w:sz="0" w:space="0" w:color="auto"/>
        <w:right w:val="none" w:sz="0" w:space="0" w:color="auto"/>
      </w:divBdr>
    </w:div>
    <w:div w:id="882330406">
      <w:bodyDiv w:val="1"/>
      <w:marLeft w:val="0"/>
      <w:marRight w:val="0"/>
      <w:marTop w:val="0"/>
      <w:marBottom w:val="0"/>
      <w:divBdr>
        <w:top w:val="none" w:sz="0" w:space="0" w:color="auto"/>
        <w:left w:val="none" w:sz="0" w:space="0" w:color="auto"/>
        <w:bottom w:val="none" w:sz="0" w:space="0" w:color="auto"/>
        <w:right w:val="none" w:sz="0" w:space="0" w:color="auto"/>
      </w:divBdr>
    </w:div>
    <w:div w:id="951088943">
      <w:bodyDiv w:val="1"/>
      <w:marLeft w:val="0"/>
      <w:marRight w:val="0"/>
      <w:marTop w:val="0"/>
      <w:marBottom w:val="0"/>
      <w:divBdr>
        <w:top w:val="none" w:sz="0" w:space="0" w:color="auto"/>
        <w:left w:val="none" w:sz="0" w:space="0" w:color="auto"/>
        <w:bottom w:val="none" w:sz="0" w:space="0" w:color="auto"/>
        <w:right w:val="none" w:sz="0" w:space="0" w:color="auto"/>
      </w:divBdr>
    </w:div>
    <w:div w:id="977104409">
      <w:bodyDiv w:val="1"/>
      <w:marLeft w:val="0"/>
      <w:marRight w:val="0"/>
      <w:marTop w:val="0"/>
      <w:marBottom w:val="0"/>
      <w:divBdr>
        <w:top w:val="none" w:sz="0" w:space="0" w:color="auto"/>
        <w:left w:val="none" w:sz="0" w:space="0" w:color="auto"/>
        <w:bottom w:val="none" w:sz="0" w:space="0" w:color="auto"/>
        <w:right w:val="none" w:sz="0" w:space="0" w:color="auto"/>
      </w:divBdr>
    </w:div>
    <w:div w:id="1036395733">
      <w:bodyDiv w:val="1"/>
      <w:marLeft w:val="0"/>
      <w:marRight w:val="0"/>
      <w:marTop w:val="0"/>
      <w:marBottom w:val="0"/>
      <w:divBdr>
        <w:top w:val="none" w:sz="0" w:space="0" w:color="auto"/>
        <w:left w:val="none" w:sz="0" w:space="0" w:color="auto"/>
        <w:bottom w:val="none" w:sz="0" w:space="0" w:color="auto"/>
        <w:right w:val="none" w:sz="0" w:space="0" w:color="auto"/>
      </w:divBdr>
    </w:div>
    <w:div w:id="1054432017">
      <w:bodyDiv w:val="1"/>
      <w:marLeft w:val="0"/>
      <w:marRight w:val="0"/>
      <w:marTop w:val="0"/>
      <w:marBottom w:val="0"/>
      <w:divBdr>
        <w:top w:val="none" w:sz="0" w:space="0" w:color="auto"/>
        <w:left w:val="none" w:sz="0" w:space="0" w:color="auto"/>
        <w:bottom w:val="none" w:sz="0" w:space="0" w:color="auto"/>
        <w:right w:val="none" w:sz="0" w:space="0" w:color="auto"/>
      </w:divBdr>
      <w:divsChild>
        <w:div w:id="154346336">
          <w:marLeft w:val="0"/>
          <w:marRight w:val="0"/>
          <w:marTop w:val="0"/>
          <w:marBottom w:val="0"/>
          <w:divBdr>
            <w:top w:val="none" w:sz="0" w:space="0" w:color="auto"/>
            <w:left w:val="none" w:sz="0" w:space="0" w:color="auto"/>
            <w:bottom w:val="none" w:sz="0" w:space="0" w:color="auto"/>
            <w:right w:val="none" w:sz="0" w:space="0" w:color="auto"/>
          </w:divBdr>
        </w:div>
        <w:div w:id="254092038">
          <w:marLeft w:val="0"/>
          <w:marRight w:val="0"/>
          <w:marTop w:val="0"/>
          <w:marBottom w:val="0"/>
          <w:divBdr>
            <w:top w:val="none" w:sz="0" w:space="0" w:color="auto"/>
            <w:left w:val="none" w:sz="0" w:space="0" w:color="auto"/>
            <w:bottom w:val="none" w:sz="0" w:space="0" w:color="auto"/>
            <w:right w:val="none" w:sz="0" w:space="0" w:color="auto"/>
          </w:divBdr>
        </w:div>
        <w:div w:id="931160401">
          <w:marLeft w:val="0"/>
          <w:marRight w:val="0"/>
          <w:marTop w:val="0"/>
          <w:marBottom w:val="0"/>
          <w:divBdr>
            <w:top w:val="none" w:sz="0" w:space="0" w:color="auto"/>
            <w:left w:val="none" w:sz="0" w:space="0" w:color="auto"/>
            <w:bottom w:val="none" w:sz="0" w:space="0" w:color="auto"/>
            <w:right w:val="none" w:sz="0" w:space="0" w:color="auto"/>
          </w:divBdr>
        </w:div>
      </w:divsChild>
    </w:div>
    <w:div w:id="1059129817">
      <w:bodyDiv w:val="1"/>
      <w:marLeft w:val="0"/>
      <w:marRight w:val="0"/>
      <w:marTop w:val="0"/>
      <w:marBottom w:val="0"/>
      <w:divBdr>
        <w:top w:val="none" w:sz="0" w:space="0" w:color="auto"/>
        <w:left w:val="none" w:sz="0" w:space="0" w:color="auto"/>
        <w:bottom w:val="none" w:sz="0" w:space="0" w:color="auto"/>
        <w:right w:val="none" w:sz="0" w:space="0" w:color="auto"/>
      </w:divBdr>
      <w:divsChild>
        <w:div w:id="285697219">
          <w:marLeft w:val="0"/>
          <w:marRight w:val="0"/>
          <w:marTop w:val="0"/>
          <w:marBottom w:val="0"/>
          <w:divBdr>
            <w:top w:val="none" w:sz="0" w:space="0" w:color="auto"/>
            <w:left w:val="none" w:sz="0" w:space="0" w:color="auto"/>
            <w:bottom w:val="none" w:sz="0" w:space="0" w:color="auto"/>
            <w:right w:val="none" w:sz="0" w:space="0" w:color="auto"/>
          </w:divBdr>
          <w:divsChild>
            <w:div w:id="164782693">
              <w:marLeft w:val="0"/>
              <w:marRight w:val="0"/>
              <w:marTop w:val="0"/>
              <w:marBottom w:val="0"/>
              <w:divBdr>
                <w:top w:val="none" w:sz="0" w:space="0" w:color="auto"/>
                <w:left w:val="none" w:sz="0" w:space="0" w:color="auto"/>
                <w:bottom w:val="none" w:sz="0" w:space="0" w:color="auto"/>
                <w:right w:val="none" w:sz="0" w:space="0" w:color="auto"/>
              </w:divBdr>
            </w:div>
            <w:div w:id="299267601">
              <w:marLeft w:val="0"/>
              <w:marRight w:val="0"/>
              <w:marTop w:val="0"/>
              <w:marBottom w:val="0"/>
              <w:divBdr>
                <w:top w:val="none" w:sz="0" w:space="0" w:color="auto"/>
                <w:left w:val="none" w:sz="0" w:space="0" w:color="auto"/>
                <w:bottom w:val="none" w:sz="0" w:space="0" w:color="auto"/>
                <w:right w:val="none" w:sz="0" w:space="0" w:color="auto"/>
              </w:divBdr>
            </w:div>
            <w:div w:id="350113793">
              <w:marLeft w:val="0"/>
              <w:marRight w:val="0"/>
              <w:marTop w:val="0"/>
              <w:marBottom w:val="0"/>
              <w:divBdr>
                <w:top w:val="none" w:sz="0" w:space="0" w:color="auto"/>
                <w:left w:val="none" w:sz="0" w:space="0" w:color="auto"/>
                <w:bottom w:val="none" w:sz="0" w:space="0" w:color="auto"/>
                <w:right w:val="none" w:sz="0" w:space="0" w:color="auto"/>
              </w:divBdr>
            </w:div>
            <w:div w:id="524945212">
              <w:marLeft w:val="0"/>
              <w:marRight w:val="0"/>
              <w:marTop w:val="0"/>
              <w:marBottom w:val="0"/>
              <w:divBdr>
                <w:top w:val="none" w:sz="0" w:space="0" w:color="auto"/>
                <w:left w:val="none" w:sz="0" w:space="0" w:color="auto"/>
                <w:bottom w:val="none" w:sz="0" w:space="0" w:color="auto"/>
                <w:right w:val="none" w:sz="0" w:space="0" w:color="auto"/>
              </w:divBdr>
            </w:div>
            <w:div w:id="660812288">
              <w:marLeft w:val="0"/>
              <w:marRight w:val="0"/>
              <w:marTop w:val="0"/>
              <w:marBottom w:val="0"/>
              <w:divBdr>
                <w:top w:val="none" w:sz="0" w:space="0" w:color="auto"/>
                <w:left w:val="none" w:sz="0" w:space="0" w:color="auto"/>
                <w:bottom w:val="none" w:sz="0" w:space="0" w:color="auto"/>
                <w:right w:val="none" w:sz="0" w:space="0" w:color="auto"/>
              </w:divBdr>
            </w:div>
            <w:div w:id="846094249">
              <w:marLeft w:val="0"/>
              <w:marRight w:val="0"/>
              <w:marTop w:val="0"/>
              <w:marBottom w:val="0"/>
              <w:divBdr>
                <w:top w:val="none" w:sz="0" w:space="0" w:color="auto"/>
                <w:left w:val="none" w:sz="0" w:space="0" w:color="auto"/>
                <w:bottom w:val="none" w:sz="0" w:space="0" w:color="auto"/>
                <w:right w:val="none" w:sz="0" w:space="0" w:color="auto"/>
              </w:divBdr>
            </w:div>
            <w:div w:id="970479217">
              <w:marLeft w:val="0"/>
              <w:marRight w:val="0"/>
              <w:marTop w:val="0"/>
              <w:marBottom w:val="0"/>
              <w:divBdr>
                <w:top w:val="none" w:sz="0" w:space="0" w:color="auto"/>
                <w:left w:val="none" w:sz="0" w:space="0" w:color="auto"/>
                <w:bottom w:val="none" w:sz="0" w:space="0" w:color="auto"/>
                <w:right w:val="none" w:sz="0" w:space="0" w:color="auto"/>
              </w:divBdr>
            </w:div>
            <w:div w:id="1020082294">
              <w:marLeft w:val="0"/>
              <w:marRight w:val="0"/>
              <w:marTop w:val="0"/>
              <w:marBottom w:val="0"/>
              <w:divBdr>
                <w:top w:val="none" w:sz="0" w:space="0" w:color="auto"/>
                <w:left w:val="none" w:sz="0" w:space="0" w:color="auto"/>
                <w:bottom w:val="none" w:sz="0" w:space="0" w:color="auto"/>
                <w:right w:val="none" w:sz="0" w:space="0" w:color="auto"/>
              </w:divBdr>
            </w:div>
            <w:div w:id="1299531025">
              <w:marLeft w:val="0"/>
              <w:marRight w:val="0"/>
              <w:marTop w:val="0"/>
              <w:marBottom w:val="0"/>
              <w:divBdr>
                <w:top w:val="none" w:sz="0" w:space="0" w:color="auto"/>
                <w:left w:val="none" w:sz="0" w:space="0" w:color="auto"/>
                <w:bottom w:val="none" w:sz="0" w:space="0" w:color="auto"/>
                <w:right w:val="none" w:sz="0" w:space="0" w:color="auto"/>
              </w:divBdr>
            </w:div>
            <w:div w:id="1356542758">
              <w:marLeft w:val="0"/>
              <w:marRight w:val="0"/>
              <w:marTop w:val="0"/>
              <w:marBottom w:val="0"/>
              <w:divBdr>
                <w:top w:val="none" w:sz="0" w:space="0" w:color="auto"/>
                <w:left w:val="none" w:sz="0" w:space="0" w:color="auto"/>
                <w:bottom w:val="none" w:sz="0" w:space="0" w:color="auto"/>
                <w:right w:val="none" w:sz="0" w:space="0" w:color="auto"/>
              </w:divBdr>
            </w:div>
            <w:div w:id="1477530727">
              <w:marLeft w:val="0"/>
              <w:marRight w:val="0"/>
              <w:marTop w:val="0"/>
              <w:marBottom w:val="0"/>
              <w:divBdr>
                <w:top w:val="none" w:sz="0" w:space="0" w:color="auto"/>
                <w:left w:val="none" w:sz="0" w:space="0" w:color="auto"/>
                <w:bottom w:val="none" w:sz="0" w:space="0" w:color="auto"/>
                <w:right w:val="none" w:sz="0" w:space="0" w:color="auto"/>
              </w:divBdr>
            </w:div>
            <w:div w:id="1537816709">
              <w:marLeft w:val="0"/>
              <w:marRight w:val="0"/>
              <w:marTop w:val="0"/>
              <w:marBottom w:val="0"/>
              <w:divBdr>
                <w:top w:val="none" w:sz="0" w:space="0" w:color="auto"/>
                <w:left w:val="none" w:sz="0" w:space="0" w:color="auto"/>
                <w:bottom w:val="none" w:sz="0" w:space="0" w:color="auto"/>
                <w:right w:val="none" w:sz="0" w:space="0" w:color="auto"/>
              </w:divBdr>
            </w:div>
            <w:div w:id="1740594679">
              <w:marLeft w:val="0"/>
              <w:marRight w:val="0"/>
              <w:marTop w:val="0"/>
              <w:marBottom w:val="0"/>
              <w:divBdr>
                <w:top w:val="none" w:sz="0" w:space="0" w:color="auto"/>
                <w:left w:val="none" w:sz="0" w:space="0" w:color="auto"/>
                <w:bottom w:val="none" w:sz="0" w:space="0" w:color="auto"/>
                <w:right w:val="none" w:sz="0" w:space="0" w:color="auto"/>
              </w:divBdr>
            </w:div>
            <w:div w:id="1753575697">
              <w:marLeft w:val="0"/>
              <w:marRight w:val="0"/>
              <w:marTop w:val="0"/>
              <w:marBottom w:val="0"/>
              <w:divBdr>
                <w:top w:val="none" w:sz="0" w:space="0" w:color="auto"/>
                <w:left w:val="none" w:sz="0" w:space="0" w:color="auto"/>
                <w:bottom w:val="none" w:sz="0" w:space="0" w:color="auto"/>
                <w:right w:val="none" w:sz="0" w:space="0" w:color="auto"/>
              </w:divBdr>
            </w:div>
            <w:div w:id="1857308398">
              <w:marLeft w:val="0"/>
              <w:marRight w:val="0"/>
              <w:marTop w:val="0"/>
              <w:marBottom w:val="0"/>
              <w:divBdr>
                <w:top w:val="none" w:sz="0" w:space="0" w:color="auto"/>
                <w:left w:val="none" w:sz="0" w:space="0" w:color="auto"/>
                <w:bottom w:val="none" w:sz="0" w:space="0" w:color="auto"/>
                <w:right w:val="none" w:sz="0" w:space="0" w:color="auto"/>
              </w:divBdr>
            </w:div>
          </w:divsChild>
        </w:div>
        <w:div w:id="535626981">
          <w:marLeft w:val="0"/>
          <w:marRight w:val="0"/>
          <w:marTop w:val="0"/>
          <w:marBottom w:val="0"/>
          <w:divBdr>
            <w:top w:val="none" w:sz="0" w:space="0" w:color="auto"/>
            <w:left w:val="none" w:sz="0" w:space="0" w:color="auto"/>
            <w:bottom w:val="none" w:sz="0" w:space="0" w:color="auto"/>
            <w:right w:val="none" w:sz="0" w:space="0" w:color="auto"/>
          </w:divBdr>
          <w:divsChild>
            <w:div w:id="184754156">
              <w:marLeft w:val="0"/>
              <w:marRight w:val="0"/>
              <w:marTop w:val="0"/>
              <w:marBottom w:val="0"/>
              <w:divBdr>
                <w:top w:val="none" w:sz="0" w:space="0" w:color="auto"/>
                <w:left w:val="none" w:sz="0" w:space="0" w:color="auto"/>
                <w:bottom w:val="none" w:sz="0" w:space="0" w:color="auto"/>
                <w:right w:val="none" w:sz="0" w:space="0" w:color="auto"/>
              </w:divBdr>
            </w:div>
            <w:div w:id="224609367">
              <w:marLeft w:val="0"/>
              <w:marRight w:val="0"/>
              <w:marTop w:val="0"/>
              <w:marBottom w:val="0"/>
              <w:divBdr>
                <w:top w:val="none" w:sz="0" w:space="0" w:color="auto"/>
                <w:left w:val="none" w:sz="0" w:space="0" w:color="auto"/>
                <w:bottom w:val="none" w:sz="0" w:space="0" w:color="auto"/>
                <w:right w:val="none" w:sz="0" w:space="0" w:color="auto"/>
              </w:divBdr>
            </w:div>
            <w:div w:id="281303543">
              <w:marLeft w:val="0"/>
              <w:marRight w:val="0"/>
              <w:marTop w:val="0"/>
              <w:marBottom w:val="0"/>
              <w:divBdr>
                <w:top w:val="none" w:sz="0" w:space="0" w:color="auto"/>
                <w:left w:val="none" w:sz="0" w:space="0" w:color="auto"/>
                <w:bottom w:val="none" w:sz="0" w:space="0" w:color="auto"/>
                <w:right w:val="none" w:sz="0" w:space="0" w:color="auto"/>
              </w:divBdr>
            </w:div>
            <w:div w:id="413548589">
              <w:marLeft w:val="0"/>
              <w:marRight w:val="0"/>
              <w:marTop w:val="0"/>
              <w:marBottom w:val="0"/>
              <w:divBdr>
                <w:top w:val="none" w:sz="0" w:space="0" w:color="auto"/>
                <w:left w:val="none" w:sz="0" w:space="0" w:color="auto"/>
                <w:bottom w:val="none" w:sz="0" w:space="0" w:color="auto"/>
                <w:right w:val="none" w:sz="0" w:space="0" w:color="auto"/>
              </w:divBdr>
            </w:div>
            <w:div w:id="876896185">
              <w:marLeft w:val="0"/>
              <w:marRight w:val="0"/>
              <w:marTop w:val="0"/>
              <w:marBottom w:val="0"/>
              <w:divBdr>
                <w:top w:val="none" w:sz="0" w:space="0" w:color="auto"/>
                <w:left w:val="none" w:sz="0" w:space="0" w:color="auto"/>
                <w:bottom w:val="none" w:sz="0" w:space="0" w:color="auto"/>
                <w:right w:val="none" w:sz="0" w:space="0" w:color="auto"/>
              </w:divBdr>
            </w:div>
            <w:div w:id="885023763">
              <w:marLeft w:val="0"/>
              <w:marRight w:val="0"/>
              <w:marTop w:val="0"/>
              <w:marBottom w:val="0"/>
              <w:divBdr>
                <w:top w:val="none" w:sz="0" w:space="0" w:color="auto"/>
                <w:left w:val="none" w:sz="0" w:space="0" w:color="auto"/>
                <w:bottom w:val="none" w:sz="0" w:space="0" w:color="auto"/>
                <w:right w:val="none" w:sz="0" w:space="0" w:color="auto"/>
              </w:divBdr>
            </w:div>
            <w:div w:id="888539732">
              <w:marLeft w:val="0"/>
              <w:marRight w:val="0"/>
              <w:marTop w:val="0"/>
              <w:marBottom w:val="0"/>
              <w:divBdr>
                <w:top w:val="none" w:sz="0" w:space="0" w:color="auto"/>
                <w:left w:val="none" w:sz="0" w:space="0" w:color="auto"/>
                <w:bottom w:val="none" w:sz="0" w:space="0" w:color="auto"/>
                <w:right w:val="none" w:sz="0" w:space="0" w:color="auto"/>
              </w:divBdr>
            </w:div>
            <w:div w:id="899294343">
              <w:marLeft w:val="0"/>
              <w:marRight w:val="0"/>
              <w:marTop w:val="0"/>
              <w:marBottom w:val="0"/>
              <w:divBdr>
                <w:top w:val="none" w:sz="0" w:space="0" w:color="auto"/>
                <w:left w:val="none" w:sz="0" w:space="0" w:color="auto"/>
                <w:bottom w:val="none" w:sz="0" w:space="0" w:color="auto"/>
                <w:right w:val="none" w:sz="0" w:space="0" w:color="auto"/>
              </w:divBdr>
            </w:div>
            <w:div w:id="1030952406">
              <w:marLeft w:val="0"/>
              <w:marRight w:val="0"/>
              <w:marTop w:val="0"/>
              <w:marBottom w:val="0"/>
              <w:divBdr>
                <w:top w:val="none" w:sz="0" w:space="0" w:color="auto"/>
                <w:left w:val="none" w:sz="0" w:space="0" w:color="auto"/>
                <w:bottom w:val="none" w:sz="0" w:space="0" w:color="auto"/>
                <w:right w:val="none" w:sz="0" w:space="0" w:color="auto"/>
              </w:divBdr>
            </w:div>
            <w:div w:id="1221552282">
              <w:marLeft w:val="0"/>
              <w:marRight w:val="0"/>
              <w:marTop w:val="0"/>
              <w:marBottom w:val="0"/>
              <w:divBdr>
                <w:top w:val="none" w:sz="0" w:space="0" w:color="auto"/>
                <w:left w:val="none" w:sz="0" w:space="0" w:color="auto"/>
                <w:bottom w:val="none" w:sz="0" w:space="0" w:color="auto"/>
                <w:right w:val="none" w:sz="0" w:space="0" w:color="auto"/>
              </w:divBdr>
            </w:div>
            <w:div w:id="1281763490">
              <w:marLeft w:val="0"/>
              <w:marRight w:val="0"/>
              <w:marTop w:val="0"/>
              <w:marBottom w:val="0"/>
              <w:divBdr>
                <w:top w:val="none" w:sz="0" w:space="0" w:color="auto"/>
                <w:left w:val="none" w:sz="0" w:space="0" w:color="auto"/>
                <w:bottom w:val="none" w:sz="0" w:space="0" w:color="auto"/>
                <w:right w:val="none" w:sz="0" w:space="0" w:color="auto"/>
              </w:divBdr>
            </w:div>
            <w:div w:id="1332951987">
              <w:marLeft w:val="0"/>
              <w:marRight w:val="0"/>
              <w:marTop w:val="0"/>
              <w:marBottom w:val="0"/>
              <w:divBdr>
                <w:top w:val="none" w:sz="0" w:space="0" w:color="auto"/>
                <w:left w:val="none" w:sz="0" w:space="0" w:color="auto"/>
                <w:bottom w:val="none" w:sz="0" w:space="0" w:color="auto"/>
                <w:right w:val="none" w:sz="0" w:space="0" w:color="auto"/>
              </w:divBdr>
            </w:div>
            <w:div w:id="1444570522">
              <w:marLeft w:val="0"/>
              <w:marRight w:val="0"/>
              <w:marTop w:val="0"/>
              <w:marBottom w:val="0"/>
              <w:divBdr>
                <w:top w:val="none" w:sz="0" w:space="0" w:color="auto"/>
                <w:left w:val="none" w:sz="0" w:space="0" w:color="auto"/>
                <w:bottom w:val="none" w:sz="0" w:space="0" w:color="auto"/>
                <w:right w:val="none" w:sz="0" w:space="0" w:color="auto"/>
              </w:divBdr>
            </w:div>
            <w:div w:id="1496337758">
              <w:marLeft w:val="0"/>
              <w:marRight w:val="0"/>
              <w:marTop w:val="0"/>
              <w:marBottom w:val="0"/>
              <w:divBdr>
                <w:top w:val="none" w:sz="0" w:space="0" w:color="auto"/>
                <w:left w:val="none" w:sz="0" w:space="0" w:color="auto"/>
                <w:bottom w:val="none" w:sz="0" w:space="0" w:color="auto"/>
                <w:right w:val="none" w:sz="0" w:space="0" w:color="auto"/>
              </w:divBdr>
            </w:div>
            <w:div w:id="1579175249">
              <w:marLeft w:val="0"/>
              <w:marRight w:val="0"/>
              <w:marTop w:val="0"/>
              <w:marBottom w:val="0"/>
              <w:divBdr>
                <w:top w:val="none" w:sz="0" w:space="0" w:color="auto"/>
                <w:left w:val="none" w:sz="0" w:space="0" w:color="auto"/>
                <w:bottom w:val="none" w:sz="0" w:space="0" w:color="auto"/>
                <w:right w:val="none" w:sz="0" w:space="0" w:color="auto"/>
              </w:divBdr>
            </w:div>
            <w:div w:id="1715619134">
              <w:marLeft w:val="0"/>
              <w:marRight w:val="0"/>
              <w:marTop w:val="0"/>
              <w:marBottom w:val="0"/>
              <w:divBdr>
                <w:top w:val="none" w:sz="0" w:space="0" w:color="auto"/>
                <w:left w:val="none" w:sz="0" w:space="0" w:color="auto"/>
                <w:bottom w:val="none" w:sz="0" w:space="0" w:color="auto"/>
                <w:right w:val="none" w:sz="0" w:space="0" w:color="auto"/>
              </w:divBdr>
            </w:div>
            <w:div w:id="1755542623">
              <w:marLeft w:val="0"/>
              <w:marRight w:val="0"/>
              <w:marTop w:val="0"/>
              <w:marBottom w:val="0"/>
              <w:divBdr>
                <w:top w:val="none" w:sz="0" w:space="0" w:color="auto"/>
                <w:left w:val="none" w:sz="0" w:space="0" w:color="auto"/>
                <w:bottom w:val="none" w:sz="0" w:space="0" w:color="auto"/>
                <w:right w:val="none" w:sz="0" w:space="0" w:color="auto"/>
              </w:divBdr>
            </w:div>
            <w:div w:id="1828202685">
              <w:marLeft w:val="0"/>
              <w:marRight w:val="0"/>
              <w:marTop w:val="0"/>
              <w:marBottom w:val="0"/>
              <w:divBdr>
                <w:top w:val="none" w:sz="0" w:space="0" w:color="auto"/>
                <w:left w:val="none" w:sz="0" w:space="0" w:color="auto"/>
                <w:bottom w:val="none" w:sz="0" w:space="0" w:color="auto"/>
                <w:right w:val="none" w:sz="0" w:space="0" w:color="auto"/>
              </w:divBdr>
            </w:div>
            <w:div w:id="1963026992">
              <w:marLeft w:val="0"/>
              <w:marRight w:val="0"/>
              <w:marTop w:val="0"/>
              <w:marBottom w:val="0"/>
              <w:divBdr>
                <w:top w:val="none" w:sz="0" w:space="0" w:color="auto"/>
                <w:left w:val="none" w:sz="0" w:space="0" w:color="auto"/>
                <w:bottom w:val="none" w:sz="0" w:space="0" w:color="auto"/>
                <w:right w:val="none" w:sz="0" w:space="0" w:color="auto"/>
              </w:divBdr>
            </w:div>
            <w:div w:id="2089883689">
              <w:marLeft w:val="0"/>
              <w:marRight w:val="0"/>
              <w:marTop w:val="0"/>
              <w:marBottom w:val="0"/>
              <w:divBdr>
                <w:top w:val="none" w:sz="0" w:space="0" w:color="auto"/>
                <w:left w:val="none" w:sz="0" w:space="0" w:color="auto"/>
                <w:bottom w:val="none" w:sz="0" w:space="0" w:color="auto"/>
                <w:right w:val="none" w:sz="0" w:space="0" w:color="auto"/>
              </w:divBdr>
            </w:div>
          </w:divsChild>
        </w:div>
        <w:div w:id="1255822499">
          <w:marLeft w:val="0"/>
          <w:marRight w:val="0"/>
          <w:marTop w:val="0"/>
          <w:marBottom w:val="0"/>
          <w:divBdr>
            <w:top w:val="none" w:sz="0" w:space="0" w:color="auto"/>
            <w:left w:val="none" w:sz="0" w:space="0" w:color="auto"/>
            <w:bottom w:val="none" w:sz="0" w:space="0" w:color="auto"/>
            <w:right w:val="none" w:sz="0" w:space="0" w:color="auto"/>
          </w:divBdr>
          <w:divsChild>
            <w:div w:id="87626746">
              <w:marLeft w:val="0"/>
              <w:marRight w:val="0"/>
              <w:marTop w:val="0"/>
              <w:marBottom w:val="0"/>
              <w:divBdr>
                <w:top w:val="none" w:sz="0" w:space="0" w:color="auto"/>
                <w:left w:val="none" w:sz="0" w:space="0" w:color="auto"/>
                <w:bottom w:val="none" w:sz="0" w:space="0" w:color="auto"/>
                <w:right w:val="none" w:sz="0" w:space="0" w:color="auto"/>
              </w:divBdr>
            </w:div>
            <w:div w:id="171721934">
              <w:marLeft w:val="0"/>
              <w:marRight w:val="0"/>
              <w:marTop w:val="0"/>
              <w:marBottom w:val="0"/>
              <w:divBdr>
                <w:top w:val="none" w:sz="0" w:space="0" w:color="auto"/>
                <w:left w:val="none" w:sz="0" w:space="0" w:color="auto"/>
                <w:bottom w:val="none" w:sz="0" w:space="0" w:color="auto"/>
                <w:right w:val="none" w:sz="0" w:space="0" w:color="auto"/>
              </w:divBdr>
            </w:div>
            <w:div w:id="388461760">
              <w:marLeft w:val="0"/>
              <w:marRight w:val="0"/>
              <w:marTop w:val="0"/>
              <w:marBottom w:val="0"/>
              <w:divBdr>
                <w:top w:val="none" w:sz="0" w:space="0" w:color="auto"/>
                <w:left w:val="none" w:sz="0" w:space="0" w:color="auto"/>
                <w:bottom w:val="none" w:sz="0" w:space="0" w:color="auto"/>
                <w:right w:val="none" w:sz="0" w:space="0" w:color="auto"/>
              </w:divBdr>
            </w:div>
            <w:div w:id="570114555">
              <w:marLeft w:val="0"/>
              <w:marRight w:val="0"/>
              <w:marTop w:val="0"/>
              <w:marBottom w:val="0"/>
              <w:divBdr>
                <w:top w:val="none" w:sz="0" w:space="0" w:color="auto"/>
                <w:left w:val="none" w:sz="0" w:space="0" w:color="auto"/>
                <w:bottom w:val="none" w:sz="0" w:space="0" w:color="auto"/>
                <w:right w:val="none" w:sz="0" w:space="0" w:color="auto"/>
              </w:divBdr>
            </w:div>
            <w:div w:id="652106160">
              <w:marLeft w:val="0"/>
              <w:marRight w:val="0"/>
              <w:marTop w:val="0"/>
              <w:marBottom w:val="0"/>
              <w:divBdr>
                <w:top w:val="none" w:sz="0" w:space="0" w:color="auto"/>
                <w:left w:val="none" w:sz="0" w:space="0" w:color="auto"/>
                <w:bottom w:val="none" w:sz="0" w:space="0" w:color="auto"/>
                <w:right w:val="none" w:sz="0" w:space="0" w:color="auto"/>
              </w:divBdr>
            </w:div>
            <w:div w:id="761072023">
              <w:marLeft w:val="0"/>
              <w:marRight w:val="0"/>
              <w:marTop w:val="0"/>
              <w:marBottom w:val="0"/>
              <w:divBdr>
                <w:top w:val="none" w:sz="0" w:space="0" w:color="auto"/>
                <w:left w:val="none" w:sz="0" w:space="0" w:color="auto"/>
                <w:bottom w:val="none" w:sz="0" w:space="0" w:color="auto"/>
                <w:right w:val="none" w:sz="0" w:space="0" w:color="auto"/>
              </w:divBdr>
            </w:div>
            <w:div w:id="1104763668">
              <w:marLeft w:val="0"/>
              <w:marRight w:val="0"/>
              <w:marTop w:val="0"/>
              <w:marBottom w:val="0"/>
              <w:divBdr>
                <w:top w:val="none" w:sz="0" w:space="0" w:color="auto"/>
                <w:left w:val="none" w:sz="0" w:space="0" w:color="auto"/>
                <w:bottom w:val="none" w:sz="0" w:space="0" w:color="auto"/>
                <w:right w:val="none" w:sz="0" w:space="0" w:color="auto"/>
              </w:divBdr>
            </w:div>
            <w:div w:id="1106458583">
              <w:marLeft w:val="0"/>
              <w:marRight w:val="0"/>
              <w:marTop w:val="0"/>
              <w:marBottom w:val="0"/>
              <w:divBdr>
                <w:top w:val="none" w:sz="0" w:space="0" w:color="auto"/>
                <w:left w:val="none" w:sz="0" w:space="0" w:color="auto"/>
                <w:bottom w:val="none" w:sz="0" w:space="0" w:color="auto"/>
                <w:right w:val="none" w:sz="0" w:space="0" w:color="auto"/>
              </w:divBdr>
            </w:div>
            <w:div w:id="1211117514">
              <w:marLeft w:val="0"/>
              <w:marRight w:val="0"/>
              <w:marTop w:val="0"/>
              <w:marBottom w:val="0"/>
              <w:divBdr>
                <w:top w:val="none" w:sz="0" w:space="0" w:color="auto"/>
                <w:left w:val="none" w:sz="0" w:space="0" w:color="auto"/>
                <w:bottom w:val="none" w:sz="0" w:space="0" w:color="auto"/>
                <w:right w:val="none" w:sz="0" w:space="0" w:color="auto"/>
              </w:divBdr>
            </w:div>
            <w:div w:id="1296370145">
              <w:marLeft w:val="0"/>
              <w:marRight w:val="0"/>
              <w:marTop w:val="0"/>
              <w:marBottom w:val="0"/>
              <w:divBdr>
                <w:top w:val="none" w:sz="0" w:space="0" w:color="auto"/>
                <w:left w:val="none" w:sz="0" w:space="0" w:color="auto"/>
                <w:bottom w:val="none" w:sz="0" w:space="0" w:color="auto"/>
                <w:right w:val="none" w:sz="0" w:space="0" w:color="auto"/>
              </w:divBdr>
            </w:div>
            <w:div w:id="1403600401">
              <w:marLeft w:val="0"/>
              <w:marRight w:val="0"/>
              <w:marTop w:val="0"/>
              <w:marBottom w:val="0"/>
              <w:divBdr>
                <w:top w:val="none" w:sz="0" w:space="0" w:color="auto"/>
                <w:left w:val="none" w:sz="0" w:space="0" w:color="auto"/>
                <w:bottom w:val="none" w:sz="0" w:space="0" w:color="auto"/>
                <w:right w:val="none" w:sz="0" w:space="0" w:color="auto"/>
              </w:divBdr>
            </w:div>
            <w:div w:id="1472020184">
              <w:marLeft w:val="0"/>
              <w:marRight w:val="0"/>
              <w:marTop w:val="0"/>
              <w:marBottom w:val="0"/>
              <w:divBdr>
                <w:top w:val="none" w:sz="0" w:space="0" w:color="auto"/>
                <w:left w:val="none" w:sz="0" w:space="0" w:color="auto"/>
                <w:bottom w:val="none" w:sz="0" w:space="0" w:color="auto"/>
                <w:right w:val="none" w:sz="0" w:space="0" w:color="auto"/>
              </w:divBdr>
            </w:div>
            <w:div w:id="1826165891">
              <w:marLeft w:val="0"/>
              <w:marRight w:val="0"/>
              <w:marTop w:val="0"/>
              <w:marBottom w:val="0"/>
              <w:divBdr>
                <w:top w:val="none" w:sz="0" w:space="0" w:color="auto"/>
                <w:left w:val="none" w:sz="0" w:space="0" w:color="auto"/>
                <w:bottom w:val="none" w:sz="0" w:space="0" w:color="auto"/>
                <w:right w:val="none" w:sz="0" w:space="0" w:color="auto"/>
              </w:divBdr>
            </w:div>
            <w:div w:id="1837184638">
              <w:marLeft w:val="0"/>
              <w:marRight w:val="0"/>
              <w:marTop w:val="0"/>
              <w:marBottom w:val="0"/>
              <w:divBdr>
                <w:top w:val="none" w:sz="0" w:space="0" w:color="auto"/>
                <w:left w:val="none" w:sz="0" w:space="0" w:color="auto"/>
                <w:bottom w:val="none" w:sz="0" w:space="0" w:color="auto"/>
                <w:right w:val="none" w:sz="0" w:space="0" w:color="auto"/>
              </w:divBdr>
            </w:div>
            <w:div w:id="1872256997">
              <w:marLeft w:val="0"/>
              <w:marRight w:val="0"/>
              <w:marTop w:val="0"/>
              <w:marBottom w:val="0"/>
              <w:divBdr>
                <w:top w:val="none" w:sz="0" w:space="0" w:color="auto"/>
                <w:left w:val="none" w:sz="0" w:space="0" w:color="auto"/>
                <w:bottom w:val="none" w:sz="0" w:space="0" w:color="auto"/>
                <w:right w:val="none" w:sz="0" w:space="0" w:color="auto"/>
              </w:divBdr>
            </w:div>
            <w:div w:id="1923955236">
              <w:marLeft w:val="0"/>
              <w:marRight w:val="0"/>
              <w:marTop w:val="0"/>
              <w:marBottom w:val="0"/>
              <w:divBdr>
                <w:top w:val="none" w:sz="0" w:space="0" w:color="auto"/>
                <w:left w:val="none" w:sz="0" w:space="0" w:color="auto"/>
                <w:bottom w:val="none" w:sz="0" w:space="0" w:color="auto"/>
                <w:right w:val="none" w:sz="0" w:space="0" w:color="auto"/>
              </w:divBdr>
            </w:div>
            <w:div w:id="1982269716">
              <w:marLeft w:val="0"/>
              <w:marRight w:val="0"/>
              <w:marTop w:val="0"/>
              <w:marBottom w:val="0"/>
              <w:divBdr>
                <w:top w:val="none" w:sz="0" w:space="0" w:color="auto"/>
                <w:left w:val="none" w:sz="0" w:space="0" w:color="auto"/>
                <w:bottom w:val="none" w:sz="0" w:space="0" w:color="auto"/>
                <w:right w:val="none" w:sz="0" w:space="0" w:color="auto"/>
              </w:divBdr>
            </w:div>
            <w:div w:id="2019312160">
              <w:marLeft w:val="0"/>
              <w:marRight w:val="0"/>
              <w:marTop w:val="0"/>
              <w:marBottom w:val="0"/>
              <w:divBdr>
                <w:top w:val="none" w:sz="0" w:space="0" w:color="auto"/>
                <w:left w:val="none" w:sz="0" w:space="0" w:color="auto"/>
                <w:bottom w:val="none" w:sz="0" w:space="0" w:color="auto"/>
                <w:right w:val="none" w:sz="0" w:space="0" w:color="auto"/>
              </w:divBdr>
            </w:div>
            <w:div w:id="2062091880">
              <w:marLeft w:val="0"/>
              <w:marRight w:val="0"/>
              <w:marTop w:val="0"/>
              <w:marBottom w:val="0"/>
              <w:divBdr>
                <w:top w:val="none" w:sz="0" w:space="0" w:color="auto"/>
                <w:left w:val="none" w:sz="0" w:space="0" w:color="auto"/>
                <w:bottom w:val="none" w:sz="0" w:space="0" w:color="auto"/>
                <w:right w:val="none" w:sz="0" w:space="0" w:color="auto"/>
              </w:divBdr>
            </w:div>
            <w:div w:id="2077390476">
              <w:marLeft w:val="0"/>
              <w:marRight w:val="0"/>
              <w:marTop w:val="0"/>
              <w:marBottom w:val="0"/>
              <w:divBdr>
                <w:top w:val="none" w:sz="0" w:space="0" w:color="auto"/>
                <w:left w:val="none" w:sz="0" w:space="0" w:color="auto"/>
                <w:bottom w:val="none" w:sz="0" w:space="0" w:color="auto"/>
                <w:right w:val="none" w:sz="0" w:space="0" w:color="auto"/>
              </w:divBdr>
            </w:div>
          </w:divsChild>
        </w:div>
        <w:div w:id="1718817168">
          <w:marLeft w:val="0"/>
          <w:marRight w:val="0"/>
          <w:marTop w:val="0"/>
          <w:marBottom w:val="0"/>
          <w:divBdr>
            <w:top w:val="none" w:sz="0" w:space="0" w:color="auto"/>
            <w:left w:val="none" w:sz="0" w:space="0" w:color="auto"/>
            <w:bottom w:val="none" w:sz="0" w:space="0" w:color="auto"/>
            <w:right w:val="none" w:sz="0" w:space="0" w:color="auto"/>
          </w:divBdr>
          <w:divsChild>
            <w:div w:id="593243115">
              <w:marLeft w:val="-75"/>
              <w:marRight w:val="0"/>
              <w:marTop w:val="30"/>
              <w:marBottom w:val="30"/>
              <w:divBdr>
                <w:top w:val="none" w:sz="0" w:space="0" w:color="auto"/>
                <w:left w:val="none" w:sz="0" w:space="0" w:color="auto"/>
                <w:bottom w:val="none" w:sz="0" w:space="0" w:color="auto"/>
                <w:right w:val="none" w:sz="0" w:space="0" w:color="auto"/>
              </w:divBdr>
              <w:divsChild>
                <w:div w:id="67465631">
                  <w:marLeft w:val="0"/>
                  <w:marRight w:val="0"/>
                  <w:marTop w:val="0"/>
                  <w:marBottom w:val="0"/>
                  <w:divBdr>
                    <w:top w:val="none" w:sz="0" w:space="0" w:color="auto"/>
                    <w:left w:val="none" w:sz="0" w:space="0" w:color="auto"/>
                    <w:bottom w:val="none" w:sz="0" w:space="0" w:color="auto"/>
                    <w:right w:val="none" w:sz="0" w:space="0" w:color="auto"/>
                  </w:divBdr>
                  <w:divsChild>
                    <w:div w:id="1906453417">
                      <w:marLeft w:val="0"/>
                      <w:marRight w:val="0"/>
                      <w:marTop w:val="0"/>
                      <w:marBottom w:val="0"/>
                      <w:divBdr>
                        <w:top w:val="none" w:sz="0" w:space="0" w:color="auto"/>
                        <w:left w:val="none" w:sz="0" w:space="0" w:color="auto"/>
                        <w:bottom w:val="none" w:sz="0" w:space="0" w:color="auto"/>
                        <w:right w:val="none" w:sz="0" w:space="0" w:color="auto"/>
                      </w:divBdr>
                    </w:div>
                  </w:divsChild>
                </w:div>
                <w:div w:id="163980984">
                  <w:marLeft w:val="0"/>
                  <w:marRight w:val="0"/>
                  <w:marTop w:val="0"/>
                  <w:marBottom w:val="0"/>
                  <w:divBdr>
                    <w:top w:val="none" w:sz="0" w:space="0" w:color="auto"/>
                    <w:left w:val="none" w:sz="0" w:space="0" w:color="auto"/>
                    <w:bottom w:val="none" w:sz="0" w:space="0" w:color="auto"/>
                    <w:right w:val="none" w:sz="0" w:space="0" w:color="auto"/>
                  </w:divBdr>
                  <w:divsChild>
                    <w:div w:id="1628077539">
                      <w:marLeft w:val="0"/>
                      <w:marRight w:val="0"/>
                      <w:marTop w:val="0"/>
                      <w:marBottom w:val="0"/>
                      <w:divBdr>
                        <w:top w:val="none" w:sz="0" w:space="0" w:color="auto"/>
                        <w:left w:val="none" w:sz="0" w:space="0" w:color="auto"/>
                        <w:bottom w:val="none" w:sz="0" w:space="0" w:color="auto"/>
                        <w:right w:val="none" w:sz="0" w:space="0" w:color="auto"/>
                      </w:divBdr>
                    </w:div>
                  </w:divsChild>
                </w:div>
                <w:div w:id="517308402">
                  <w:marLeft w:val="0"/>
                  <w:marRight w:val="0"/>
                  <w:marTop w:val="0"/>
                  <w:marBottom w:val="0"/>
                  <w:divBdr>
                    <w:top w:val="none" w:sz="0" w:space="0" w:color="auto"/>
                    <w:left w:val="none" w:sz="0" w:space="0" w:color="auto"/>
                    <w:bottom w:val="none" w:sz="0" w:space="0" w:color="auto"/>
                    <w:right w:val="none" w:sz="0" w:space="0" w:color="auto"/>
                  </w:divBdr>
                  <w:divsChild>
                    <w:div w:id="58796973">
                      <w:marLeft w:val="0"/>
                      <w:marRight w:val="0"/>
                      <w:marTop w:val="0"/>
                      <w:marBottom w:val="0"/>
                      <w:divBdr>
                        <w:top w:val="none" w:sz="0" w:space="0" w:color="auto"/>
                        <w:left w:val="none" w:sz="0" w:space="0" w:color="auto"/>
                        <w:bottom w:val="none" w:sz="0" w:space="0" w:color="auto"/>
                        <w:right w:val="none" w:sz="0" w:space="0" w:color="auto"/>
                      </w:divBdr>
                    </w:div>
                  </w:divsChild>
                </w:div>
                <w:div w:id="663237999">
                  <w:marLeft w:val="0"/>
                  <w:marRight w:val="0"/>
                  <w:marTop w:val="0"/>
                  <w:marBottom w:val="0"/>
                  <w:divBdr>
                    <w:top w:val="none" w:sz="0" w:space="0" w:color="auto"/>
                    <w:left w:val="none" w:sz="0" w:space="0" w:color="auto"/>
                    <w:bottom w:val="none" w:sz="0" w:space="0" w:color="auto"/>
                    <w:right w:val="none" w:sz="0" w:space="0" w:color="auto"/>
                  </w:divBdr>
                  <w:divsChild>
                    <w:div w:id="22682440">
                      <w:marLeft w:val="0"/>
                      <w:marRight w:val="0"/>
                      <w:marTop w:val="0"/>
                      <w:marBottom w:val="0"/>
                      <w:divBdr>
                        <w:top w:val="none" w:sz="0" w:space="0" w:color="auto"/>
                        <w:left w:val="none" w:sz="0" w:space="0" w:color="auto"/>
                        <w:bottom w:val="none" w:sz="0" w:space="0" w:color="auto"/>
                        <w:right w:val="none" w:sz="0" w:space="0" w:color="auto"/>
                      </w:divBdr>
                    </w:div>
                  </w:divsChild>
                </w:div>
                <w:div w:id="871647266">
                  <w:marLeft w:val="0"/>
                  <w:marRight w:val="0"/>
                  <w:marTop w:val="0"/>
                  <w:marBottom w:val="0"/>
                  <w:divBdr>
                    <w:top w:val="none" w:sz="0" w:space="0" w:color="auto"/>
                    <w:left w:val="none" w:sz="0" w:space="0" w:color="auto"/>
                    <w:bottom w:val="none" w:sz="0" w:space="0" w:color="auto"/>
                    <w:right w:val="none" w:sz="0" w:space="0" w:color="auto"/>
                  </w:divBdr>
                  <w:divsChild>
                    <w:div w:id="34234666">
                      <w:marLeft w:val="0"/>
                      <w:marRight w:val="0"/>
                      <w:marTop w:val="0"/>
                      <w:marBottom w:val="0"/>
                      <w:divBdr>
                        <w:top w:val="none" w:sz="0" w:space="0" w:color="auto"/>
                        <w:left w:val="none" w:sz="0" w:space="0" w:color="auto"/>
                        <w:bottom w:val="none" w:sz="0" w:space="0" w:color="auto"/>
                        <w:right w:val="none" w:sz="0" w:space="0" w:color="auto"/>
                      </w:divBdr>
                    </w:div>
                  </w:divsChild>
                </w:div>
                <w:div w:id="1431008553">
                  <w:marLeft w:val="0"/>
                  <w:marRight w:val="0"/>
                  <w:marTop w:val="0"/>
                  <w:marBottom w:val="0"/>
                  <w:divBdr>
                    <w:top w:val="none" w:sz="0" w:space="0" w:color="auto"/>
                    <w:left w:val="none" w:sz="0" w:space="0" w:color="auto"/>
                    <w:bottom w:val="none" w:sz="0" w:space="0" w:color="auto"/>
                    <w:right w:val="none" w:sz="0" w:space="0" w:color="auto"/>
                  </w:divBdr>
                  <w:divsChild>
                    <w:div w:id="1732732080">
                      <w:marLeft w:val="0"/>
                      <w:marRight w:val="0"/>
                      <w:marTop w:val="0"/>
                      <w:marBottom w:val="0"/>
                      <w:divBdr>
                        <w:top w:val="none" w:sz="0" w:space="0" w:color="auto"/>
                        <w:left w:val="none" w:sz="0" w:space="0" w:color="auto"/>
                        <w:bottom w:val="none" w:sz="0" w:space="0" w:color="auto"/>
                        <w:right w:val="none" w:sz="0" w:space="0" w:color="auto"/>
                      </w:divBdr>
                    </w:div>
                  </w:divsChild>
                </w:div>
                <w:div w:id="1590430564">
                  <w:marLeft w:val="0"/>
                  <w:marRight w:val="0"/>
                  <w:marTop w:val="0"/>
                  <w:marBottom w:val="0"/>
                  <w:divBdr>
                    <w:top w:val="none" w:sz="0" w:space="0" w:color="auto"/>
                    <w:left w:val="none" w:sz="0" w:space="0" w:color="auto"/>
                    <w:bottom w:val="none" w:sz="0" w:space="0" w:color="auto"/>
                    <w:right w:val="none" w:sz="0" w:space="0" w:color="auto"/>
                  </w:divBdr>
                  <w:divsChild>
                    <w:div w:id="171652953">
                      <w:marLeft w:val="0"/>
                      <w:marRight w:val="0"/>
                      <w:marTop w:val="0"/>
                      <w:marBottom w:val="0"/>
                      <w:divBdr>
                        <w:top w:val="none" w:sz="0" w:space="0" w:color="auto"/>
                        <w:left w:val="none" w:sz="0" w:space="0" w:color="auto"/>
                        <w:bottom w:val="none" w:sz="0" w:space="0" w:color="auto"/>
                        <w:right w:val="none" w:sz="0" w:space="0" w:color="auto"/>
                      </w:divBdr>
                    </w:div>
                  </w:divsChild>
                </w:div>
                <w:div w:id="1607930004">
                  <w:marLeft w:val="0"/>
                  <w:marRight w:val="0"/>
                  <w:marTop w:val="0"/>
                  <w:marBottom w:val="0"/>
                  <w:divBdr>
                    <w:top w:val="none" w:sz="0" w:space="0" w:color="auto"/>
                    <w:left w:val="none" w:sz="0" w:space="0" w:color="auto"/>
                    <w:bottom w:val="none" w:sz="0" w:space="0" w:color="auto"/>
                    <w:right w:val="none" w:sz="0" w:space="0" w:color="auto"/>
                  </w:divBdr>
                  <w:divsChild>
                    <w:div w:id="621883061">
                      <w:marLeft w:val="0"/>
                      <w:marRight w:val="0"/>
                      <w:marTop w:val="0"/>
                      <w:marBottom w:val="0"/>
                      <w:divBdr>
                        <w:top w:val="none" w:sz="0" w:space="0" w:color="auto"/>
                        <w:left w:val="none" w:sz="0" w:space="0" w:color="auto"/>
                        <w:bottom w:val="none" w:sz="0" w:space="0" w:color="auto"/>
                        <w:right w:val="none" w:sz="0" w:space="0" w:color="auto"/>
                      </w:divBdr>
                    </w:div>
                  </w:divsChild>
                </w:div>
                <w:div w:id="1797791488">
                  <w:marLeft w:val="0"/>
                  <w:marRight w:val="0"/>
                  <w:marTop w:val="0"/>
                  <w:marBottom w:val="0"/>
                  <w:divBdr>
                    <w:top w:val="none" w:sz="0" w:space="0" w:color="auto"/>
                    <w:left w:val="none" w:sz="0" w:space="0" w:color="auto"/>
                    <w:bottom w:val="none" w:sz="0" w:space="0" w:color="auto"/>
                    <w:right w:val="none" w:sz="0" w:space="0" w:color="auto"/>
                  </w:divBdr>
                  <w:divsChild>
                    <w:div w:id="324362353">
                      <w:marLeft w:val="0"/>
                      <w:marRight w:val="0"/>
                      <w:marTop w:val="0"/>
                      <w:marBottom w:val="0"/>
                      <w:divBdr>
                        <w:top w:val="none" w:sz="0" w:space="0" w:color="auto"/>
                        <w:left w:val="none" w:sz="0" w:space="0" w:color="auto"/>
                        <w:bottom w:val="none" w:sz="0" w:space="0" w:color="auto"/>
                        <w:right w:val="none" w:sz="0" w:space="0" w:color="auto"/>
                      </w:divBdr>
                    </w:div>
                  </w:divsChild>
                </w:div>
                <w:div w:id="1859152673">
                  <w:marLeft w:val="0"/>
                  <w:marRight w:val="0"/>
                  <w:marTop w:val="0"/>
                  <w:marBottom w:val="0"/>
                  <w:divBdr>
                    <w:top w:val="none" w:sz="0" w:space="0" w:color="auto"/>
                    <w:left w:val="none" w:sz="0" w:space="0" w:color="auto"/>
                    <w:bottom w:val="none" w:sz="0" w:space="0" w:color="auto"/>
                    <w:right w:val="none" w:sz="0" w:space="0" w:color="auto"/>
                  </w:divBdr>
                  <w:divsChild>
                    <w:div w:id="588386578">
                      <w:marLeft w:val="0"/>
                      <w:marRight w:val="0"/>
                      <w:marTop w:val="0"/>
                      <w:marBottom w:val="0"/>
                      <w:divBdr>
                        <w:top w:val="none" w:sz="0" w:space="0" w:color="auto"/>
                        <w:left w:val="none" w:sz="0" w:space="0" w:color="auto"/>
                        <w:bottom w:val="none" w:sz="0" w:space="0" w:color="auto"/>
                        <w:right w:val="none" w:sz="0" w:space="0" w:color="auto"/>
                      </w:divBdr>
                    </w:div>
                  </w:divsChild>
                </w:div>
                <w:div w:id="2024360491">
                  <w:marLeft w:val="0"/>
                  <w:marRight w:val="0"/>
                  <w:marTop w:val="0"/>
                  <w:marBottom w:val="0"/>
                  <w:divBdr>
                    <w:top w:val="none" w:sz="0" w:space="0" w:color="auto"/>
                    <w:left w:val="none" w:sz="0" w:space="0" w:color="auto"/>
                    <w:bottom w:val="none" w:sz="0" w:space="0" w:color="auto"/>
                    <w:right w:val="none" w:sz="0" w:space="0" w:color="auto"/>
                  </w:divBdr>
                  <w:divsChild>
                    <w:div w:id="2098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026530">
          <w:marLeft w:val="0"/>
          <w:marRight w:val="0"/>
          <w:marTop w:val="0"/>
          <w:marBottom w:val="0"/>
          <w:divBdr>
            <w:top w:val="none" w:sz="0" w:space="0" w:color="auto"/>
            <w:left w:val="none" w:sz="0" w:space="0" w:color="auto"/>
            <w:bottom w:val="none" w:sz="0" w:space="0" w:color="auto"/>
            <w:right w:val="none" w:sz="0" w:space="0" w:color="auto"/>
          </w:divBdr>
          <w:divsChild>
            <w:div w:id="202714527">
              <w:marLeft w:val="0"/>
              <w:marRight w:val="0"/>
              <w:marTop w:val="0"/>
              <w:marBottom w:val="0"/>
              <w:divBdr>
                <w:top w:val="none" w:sz="0" w:space="0" w:color="auto"/>
                <w:left w:val="none" w:sz="0" w:space="0" w:color="auto"/>
                <w:bottom w:val="none" w:sz="0" w:space="0" w:color="auto"/>
                <w:right w:val="none" w:sz="0" w:space="0" w:color="auto"/>
              </w:divBdr>
            </w:div>
            <w:div w:id="301887361">
              <w:marLeft w:val="0"/>
              <w:marRight w:val="0"/>
              <w:marTop w:val="0"/>
              <w:marBottom w:val="0"/>
              <w:divBdr>
                <w:top w:val="none" w:sz="0" w:space="0" w:color="auto"/>
                <w:left w:val="none" w:sz="0" w:space="0" w:color="auto"/>
                <w:bottom w:val="none" w:sz="0" w:space="0" w:color="auto"/>
                <w:right w:val="none" w:sz="0" w:space="0" w:color="auto"/>
              </w:divBdr>
            </w:div>
            <w:div w:id="398600134">
              <w:marLeft w:val="0"/>
              <w:marRight w:val="0"/>
              <w:marTop w:val="0"/>
              <w:marBottom w:val="0"/>
              <w:divBdr>
                <w:top w:val="none" w:sz="0" w:space="0" w:color="auto"/>
                <w:left w:val="none" w:sz="0" w:space="0" w:color="auto"/>
                <w:bottom w:val="none" w:sz="0" w:space="0" w:color="auto"/>
                <w:right w:val="none" w:sz="0" w:space="0" w:color="auto"/>
              </w:divBdr>
            </w:div>
            <w:div w:id="440761872">
              <w:marLeft w:val="0"/>
              <w:marRight w:val="0"/>
              <w:marTop w:val="0"/>
              <w:marBottom w:val="0"/>
              <w:divBdr>
                <w:top w:val="none" w:sz="0" w:space="0" w:color="auto"/>
                <w:left w:val="none" w:sz="0" w:space="0" w:color="auto"/>
                <w:bottom w:val="none" w:sz="0" w:space="0" w:color="auto"/>
                <w:right w:val="none" w:sz="0" w:space="0" w:color="auto"/>
              </w:divBdr>
            </w:div>
            <w:div w:id="712581698">
              <w:marLeft w:val="0"/>
              <w:marRight w:val="0"/>
              <w:marTop w:val="0"/>
              <w:marBottom w:val="0"/>
              <w:divBdr>
                <w:top w:val="none" w:sz="0" w:space="0" w:color="auto"/>
                <w:left w:val="none" w:sz="0" w:space="0" w:color="auto"/>
                <w:bottom w:val="none" w:sz="0" w:space="0" w:color="auto"/>
                <w:right w:val="none" w:sz="0" w:space="0" w:color="auto"/>
              </w:divBdr>
            </w:div>
            <w:div w:id="778375339">
              <w:marLeft w:val="0"/>
              <w:marRight w:val="0"/>
              <w:marTop w:val="0"/>
              <w:marBottom w:val="0"/>
              <w:divBdr>
                <w:top w:val="none" w:sz="0" w:space="0" w:color="auto"/>
                <w:left w:val="none" w:sz="0" w:space="0" w:color="auto"/>
                <w:bottom w:val="none" w:sz="0" w:space="0" w:color="auto"/>
                <w:right w:val="none" w:sz="0" w:space="0" w:color="auto"/>
              </w:divBdr>
            </w:div>
            <w:div w:id="840464900">
              <w:marLeft w:val="0"/>
              <w:marRight w:val="0"/>
              <w:marTop w:val="0"/>
              <w:marBottom w:val="0"/>
              <w:divBdr>
                <w:top w:val="none" w:sz="0" w:space="0" w:color="auto"/>
                <w:left w:val="none" w:sz="0" w:space="0" w:color="auto"/>
                <w:bottom w:val="none" w:sz="0" w:space="0" w:color="auto"/>
                <w:right w:val="none" w:sz="0" w:space="0" w:color="auto"/>
              </w:divBdr>
            </w:div>
            <w:div w:id="854732970">
              <w:marLeft w:val="0"/>
              <w:marRight w:val="0"/>
              <w:marTop w:val="0"/>
              <w:marBottom w:val="0"/>
              <w:divBdr>
                <w:top w:val="none" w:sz="0" w:space="0" w:color="auto"/>
                <w:left w:val="none" w:sz="0" w:space="0" w:color="auto"/>
                <w:bottom w:val="none" w:sz="0" w:space="0" w:color="auto"/>
                <w:right w:val="none" w:sz="0" w:space="0" w:color="auto"/>
              </w:divBdr>
            </w:div>
            <w:div w:id="1029376058">
              <w:marLeft w:val="0"/>
              <w:marRight w:val="0"/>
              <w:marTop w:val="0"/>
              <w:marBottom w:val="0"/>
              <w:divBdr>
                <w:top w:val="none" w:sz="0" w:space="0" w:color="auto"/>
                <w:left w:val="none" w:sz="0" w:space="0" w:color="auto"/>
                <w:bottom w:val="none" w:sz="0" w:space="0" w:color="auto"/>
                <w:right w:val="none" w:sz="0" w:space="0" w:color="auto"/>
              </w:divBdr>
            </w:div>
            <w:div w:id="1087187438">
              <w:marLeft w:val="0"/>
              <w:marRight w:val="0"/>
              <w:marTop w:val="0"/>
              <w:marBottom w:val="0"/>
              <w:divBdr>
                <w:top w:val="none" w:sz="0" w:space="0" w:color="auto"/>
                <w:left w:val="none" w:sz="0" w:space="0" w:color="auto"/>
                <w:bottom w:val="none" w:sz="0" w:space="0" w:color="auto"/>
                <w:right w:val="none" w:sz="0" w:space="0" w:color="auto"/>
              </w:divBdr>
            </w:div>
            <w:div w:id="1338659046">
              <w:marLeft w:val="0"/>
              <w:marRight w:val="0"/>
              <w:marTop w:val="0"/>
              <w:marBottom w:val="0"/>
              <w:divBdr>
                <w:top w:val="none" w:sz="0" w:space="0" w:color="auto"/>
                <w:left w:val="none" w:sz="0" w:space="0" w:color="auto"/>
                <w:bottom w:val="none" w:sz="0" w:space="0" w:color="auto"/>
                <w:right w:val="none" w:sz="0" w:space="0" w:color="auto"/>
              </w:divBdr>
            </w:div>
            <w:div w:id="1368333787">
              <w:marLeft w:val="0"/>
              <w:marRight w:val="0"/>
              <w:marTop w:val="0"/>
              <w:marBottom w:val="0"/>
              <w:divBdr>
                <w:top w:val="none" w:sz="0" w:space="0" w:color="auto"/>
                <w:left w:val="none" w:sz="0" w:space="0" w:color="auto"/>
                <w:bottom w:val="none" w:sz="0" w:space="0" w:color="auto"/>
                <w:right w:val="none" w:sz="0" w:space="0" w:color="auto"/>
              </w:divBdr>
            </w:div>
            <w:div w:id="1522205713">
              <w:marLeft w:val="0"/>
              <w:marRight w:val="0"/>
              <w:marTop w:val="0"/>
              <w:marBottom w:val="0"/>
              <w:divBdr>
                <w:top w:val="none" w:sz="0" w:space="0" w:color="auto"/>
                <w:left w:val="none" w:sz="0" w:space="0" w:color="auto"/>
                <w:bottom w:val="none" w:sz="0" w:space="0" w:color="auto"/>
                <w:right w:val="none" w:sz="0" w:space="0" w:color="auto"/>
              </w:divBdr>
            </w:div>
            <w:div w:id="2038315449">
              <w:marLeft w:val="0"/>
              <w:marRight w:val="0"/>
              <w:marTop w:val="0"/>
              <w:marBottom w:val="0"/>
              <w:divBdr>
                <w:top w:val="none" w:sz="0" w:space="0" w:color="auto"/>
                <w:left w:val="none" w:sz="0" w:space="0" w:color="auto"/>
                <w:bottom w:val="none" w:sz="0" w:space="0" w:color="auto"/>
                <w:right w:val="none" w:sz="0" w:space="0" w:color="auto"/>
              </w:divBdr>
            </w:div>
            <w:div w:id="206413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908250">
      <w:bodyDiv w:val="1"/>
      <w:marLeft w:val="0"/>
      <w:marRight w:val="0"/>
      <w:marTop w:val="0"/>
      <w:marBottom w:val="0"/>
      <w:divBdr>
        <w:top w:val="none" w:sz="0" w:space="0" w:color="auto"/>
        <w:left w:val="none" w:sz="0" w:space="0" w:color="auto"/>
        <w:bottom w:val="none" w:sz="0" w:space="0" w:color="auto"/>
        <w:right w:val="none" w:sz="0" w:space="0" w:color="auto"/>
      </w:divBdr>
      <w:divsChild>
        <w:div w:id="1363356984">
          <w:marLeft w:val="0"/>
          <w:marRight w:val="0"/>
          <w:marTop w:val="0"/>
          <w:marBottom w:val="0"/>
          <w:divBdr>
            <w:top w:val="none" w:sz="0" w:space="0" w:color="auto"/>
            <w:left w:val="none" w:sz="0" w:space="0" w:color="auto"/>
            <w:bottom w:val="none" w:sz="0" w:space="0" w:color="auto"/>
            <w:right w:val="none" w:sz="0" w:space="0" w:color="auto"/>
          </w:divBdr>
        </w:div>
        <w:div w:id="1408963775">
          <w:marLeft w:val="0"/>
          <w:marRight w:val="0"/>
          <w:marTop w:val="0"/>
          <w:marBottom w:val="0"/>
          <w:divBdr>
            <w:top w:val="none" w:sz="0" w:space="0" w:color="auto"/>
            <w:left w:val="none" w:sz="0" w:space="0" w:color="auto"/>
            <w:bottom w:val="none" w:sz="0" w:space="0" w:color="auto"/>
            <w:right w:val="none" w:sz="0" w:space="0" w:color="auto"/>
          </w:divBdr>
        </w:div>
        <w:div w:id="1665234324">
          <w:marLeft w:val="0"/>
          <w:marRight w:val="0"/>
          <w:marTop w:val="0"/>
          <w:marBottom w:val="0"/>
          <w:divBdr>
            <w:top w:val="none" w:sz="0" w:space="0" w:color="auto"/>
            <w:left w:val="none" w:sz="0" w:space="0" w:color="auto"/>
            <w:bottom w:val="none" w:sz="0" w:space="0" w:color="auto"/>
            <w:right w:val="none" w:sz="0" w:space="0" w:color="auto"/>
          </w:divBdr>
        </w:div>
        <w:div w:id="1825510820">
          <w:marLeft w:val="0"/>
          <w:marRight w:val="0"/>
          <w:marTop w:val="0"/>
          <w:marBottom w:val="0"/>
          <w:divBdr>
            <w:top w:val="none" w:sz="0" w:space="0" w:color="auto"/>
            <w:left w:val="none" w:sz="0" w:space="0" w:color="auto"/>
            <w:bottom w:val="none" w:sz="0" w:space="0" w:color="auto"/>
            <w:right w:val="none" w:sz="0" w:space="0" w:color="auto"/>
          </w:divBdr>
        </w:div>
      </w:divsChild>
    </w:div>
    <w:div w:id="1095058225">
      <w:bodyDiv w:val="1"/>
      <w:marLeft w:val="0"/>
      <w:marRight w:val="0"/>
      <w:marTop w:val="0"/>
      <w:marBottom w:val="0"/>
      <w:divBdr>
        <w:top w:val="none" w:sz="0" w:space="0" w:color="auto"/>
        <w:left w:val="none" w:sz="0" w:space="0" w:color="auto"/>
        <w:bottom w:val="none" w:sz="0" w:space="0" w:color="auto"/>
        <w:right w:val="none" w:sz="0" w:space="0" w:color="auto"/>
      </w:divBdr>
      <w:divsChild>
        <w:div w:id="130875490">
          <w:marLeft w:val="0"/>
          <w:marRight w:val="0"/>
          <w:marTop w:val="0"/>
          <w:marBottom w:val="0"/>
          <w:divBdr>
            <w:top w:val="none" w:sz="0" w:space="0" w:color="auto"/>
            <w:left w:val="none" w:sz="0" w:space="0" w:color="auto"/>
            <w:bottom w:val="none" w:sz="0" w:space="0" w:color="auto"/>
            <w:right w:val="none" w:sz="0" w:space="0" w:color="auto"/>
          </w:divBdr>
        </w:div>
        <w:div w:id="157692490">
          <w:marLeft w:val="0"/>
          <w:marRight w:val="0"/>
          <w:marTop w:val="0"/>
          <w:marBottom w:val="0"/>
          <w:divBdr>
            <w:top w:val="none" w:sz="0" w:space="0" w:color="auto"/>
            <w:left w:val="none" w:sz="0" w:space="0" w:color="auto"/>
            <w:bottom w:val="none" w:sz="0" w:space="0" w:color="auto"/>
            <w:right w:val="none" w:sz="0" w:space="0" w:color="auto"/>
          </w:divBdr>
        </w:div>
        <w:div w:id="737092851">
          <w:marLeft w:val="0"/>
          <w:marRight w:val="0"/>
          <w:marTop w:val="0"/>
          <w:marBottom w:val="0"/>
          <w:divBdr>
            <w:top w:val="none" w:sz="0" w:space="0" w:color="auto"/>
            <w:left w:val="none" w:sz="0" w:space="0" w:color="auto"/>
            <w:bottom w:val="none" w:sz="0" w:space="0" w:color="auto"/>
            <w:right w:val="none" w:sz="0" w:space="0" w:color="auto"/>
          </w:divBdr>
        </w:div>
        <w:div w:id="740757191">
          <w:marLeft w:val="0"/>
          <w:marRight w:val="0"/>
          <w:marTop w:val="0"/>
          <w:marBottom w:val="0"/>
          <w:divBdr>
            <w:top w:val="none" w:sz="0" w:space="0" w:color="auto"/>
            <w:left w:val="none" w:sz="0" w:space="0" w:color="auto"/>
            <w:bottom w:val="none" w:sz="0" w:space="0" w:color="auto"/>
            <w:right w:val="none" w:sz="0" w:space="0" w:color="auto"/>
          </w:divBdr>
        </w:div>
        <w:div w:id="790173171">
          <w:marLeft w:val="0"/>
          <w:marRight w:val="0"/>
          <w:marTop w:val="0"/>
          <w:marBottom w:val="0"/>
          <w:divBdr>
            <w:top w:val="none" w:sz="0" w:space="0" w:color="auto"/>
            <w:left w:val="none" w:sz="0" w:space="0" w:color="auto"/>
            <w:bottom w:val="none" w:sz="0" w:space="0" w:color="auto"/>
            <w:right w:val="none" w:sz="0" w:space="0" w:color="auto"/>
          </w:divBdr>
        </w:div>
        <w:div w:id="791510369">
          <w:marLeft w:val="0"/>
          <w:marRight w:val="0"/>
          <w:marTop w:val="0"/>
          <w:marBottom w:val="0"/>
          <w:divBdr>
            <w:top w:val="none" w:sz="0" w:space="0" w:color="auto"/>
            <w:left w:val="none" w:sz="0" w:space="0" w:color="auto"/>
            <w:bottom w:val="none" w:sz="0" w:space="0" w:color="auto"/>
            <w:right w:val="none" w:sz="0" w:space="0" w:color="auto"/>
          </w:divBdr>
        </w:div>
        <w:div w:id="1249852188">
          <w:marLeft w:val="0"/>
          <w:marRight w:val="0"/>
          <w:marTop w:val="0"/>
          <w:marBottom w:val="0"/>
          <w:divBdr>
            <w:top w:val="none" w:sz="0" w:space="0" w:color="auto"/>
            <w:left w:val="none" w:sz="0" w:space="0" w:color="auto"/>
            <w:bottom w:val="none" w:sz="0" w:space="0" w:color="auto"/>
            <w:right w:val="none" w:sz="0" w:space="0" w:color="auto"/>
          </w:divBdr>
        </w:div>
        <w:div w:id="1411077881">
          <w:marLeft w:val="0"/>
          <w:marRight w:val="0"/>
          <w:marTop w:val="0"/>
          <w:marBottom w:val="0"/>
          <w:divBdr>
            <w:top w:val="none" w:sz="0" w:space="0" w:color="auto"/>
            <w:left w:val="none" w:sz="0" w:space="0" w:color="auto"/>
            <w:bottom w:val="none" w:sz="0" w:space="0" w:color="auto"/>
            <w:right w:val="none" w:sz="0" w:space="0" w:color="auto"/>
          </w:divBdr>
        </w:div>
        <w:div w:id="1707757521">
          <w:marLeft w:val="0"/>
          <w:marRight w:val="0"/>
          <w:marTop w:val="0"/>
          <w:marBottom w:val="0"/>
          <w:divBdr>
            <w:top w:val="none" w:sz="0" w:space="0" w:color="auto"/>
            <w:left w:val="none" w:sz="0" w:space="0" w:color="auto"/>
            <w:bottom w:val="none" w:sz="0" w:space="0" w:color="auto"/>
            <w:right w:val="none" w:sz="0" w:space="0" w:color="auto"/>
          </w:divBdr>
        </w:div>
      </w:divsChild>
    </w:div>
    <w:div w:id="1146780087">
      <w:bodyDiv w:val="1"/>
      <w:marLeft w:val="0"/>
      <w:marRight w:val="0"/>
      <w:marTop w:val="0"/>
      <w:marBottom w:val="0"/>
      <w:divBdr>
        <w:top w:val="none" w:sz="0" w:space="0" w:color="auto"/>
        <w:left w:val="none" w:sz="0" w:space="0" w:color="auto"/>
        <w:bottom w:val="none" w:sz="0" w:space="0" w:color="auto"/>
        <w:right w:val="none" w:sz="0" w:space="0" w:color="auto"/>
      </w:divBdr>
    </w:div>
    <w:div w:id="1164510241">
      <w:bodyDiv w:val="1"/>
      <w:marLeft w:val="0"/>
      <w:marRight w:val="0"/>
      <w:marTop w:val="0"/>
      <w:marBottom w:val="0"/>
      <w:divBdr>
        <w:top w:val="none" w:sz="0" w:space="0" w:color="auto"/>
        <w:left w:val="none" w:sz="0" w:space="0" w:color="auto"/>
        <w:bottom w:val="none" w:sz="0" w:space="0" w:color="auto"/>
        <w:right w:val="none" w:sz="0" w:space="0" w:color="auto"/>
      </w:divBdr>
    </w:div>
    <w:div w:id="1167789085">
      <w:bodyDiv w:val="1"/>
      <w:marLeft w:val="0"/>
      <w:marRight w:val="0"/>
      <w:marTop w:val="0"/>
      <w:marBottom w:val="0"/>
      <w:divBdr>
        <w:top w:val="none" w:sz="0" w:space="0" w:color="auto"/>
        <w:left w:val="none" w:sz="0" w:space="0" w:color="auto"/>
        <w:bottom w:val="none" w:sz="0" w:space="0" w:color="auto"/>
        <w:right w:val="none" w:sz="0" w:space="0" w:color="auto"/>
      </w:divBdr>
    </w:div>
    <w:div w:id="1234698885">
      <w:bodyDiv w:val="1"/>
      <w:marLeft w:val="0"/>
      <w:marRight w:val="0"/>
      <w:marTop w:val="0"/>
      <w:marBottom w:val="0"/>
      <w:divBdr>
        <w:top w:val="none" w:sz="0" w:space="0" w:color="auto"/>
        <w:left w:val="none" w:sz="0" w:space="0" w:color="auto"/>
        <w:bottom w:val="none" w:sz="0" w:space="0" w:color="auto"/>
        <w:right w:val="none" w:sz="0" w:space="0" w:color="auto"/>
      </w:divBdr>
    </w:div>
    <w:div w:id="1283269209">
      <w:bodyDiv w:val="1"/>
      <w:marLeft w:val="0"/>
      <w:marRight w:val="0"/>
      <w:marTop w:val="0"/>
      <w:marBottom w:val="0"/>
      <w:divBdr>
        <w:top w:val="none" w:sz="0" w:space="0" w:color="auto"/>
        <w:left w:val="none" w:sz="0" w:space="0" w:color="auto"/>
        <w:bottom w:val="none" w:sz="0" w:space="0" w:color="auto"/>
        <w:right w:val="none" w:sz="0" w:space="0" w:color="auto"/>
      </w:divBdr>
      <w:divsChild>
        <w:div w:id="120921058">
          <w:marLeft w:val="0"/>
          <w:marRight w:val="0"/>
          <w:marTop w:val="0"/>
          <w:marBottom w:val="0"/>
          <w:divBdr>
            <w:top w:val="none" w:sz="0" w:space="0" w:color="auto"/>
            <w:left w:val="none" w:sz="0" w:space="0" w:color="auto"/>
            <w:bottom w:val="none" w:sz="0" w:space="0" w:color="auto"/>
            <w:right w:val="none" w:sz="0" w:space="0" w:color="auto"/>
          </w:divBdr>
          <w:divsChild>
            <w:div w:id="207228793">
              <w:marLeft w:val="0"/>
              <w:marRight w:val="0"/>
              <w:marTop w:val="0"/>
              <w:marBottom w:val="0"/>
              <w:divBdr>
                <w:top w:val="none" w:sz="0" w:space="0" w:color="auto"/>
                <w:left w:val="none" w:sz="0" w:space="0" w:color="auto"/>
                <w:bottom w:val="none" w:sz="0" w:space="0" w:color="auto"/>
                <w:right w:val="none" w:sz="0" w:space="0" w:color="auto"/>
              </w:divBdr>
            </w:div>
            <w:div w:id="313683100">
              <w:marLeft w:val="0"/>
              <w:marRight w:val="0"/>
              <w:marTop w:val="0"/>
              <w:marBottom w:val="0"/>
              <w:divBdr>
                <w:top w:val="none" w:sz="0" w:space="0" w:color="auto"/>
                <w:left w:val="none" w:sz="0" w:space="0" w:color="auto"/>
                <w:bottom w:val="none" w:sz="0" w:space="0" w:color="auto"/>
                <w:right w:val="none" w:sz="0" w:space="0" w:color="auto"/>
              </w:divBdr>
            </w:div>
            <w:div w:id="539244461">
              <w:marLeft w:val="0"/>
              <w:marRight w:val="0"/>
              <w:marTop w:val="0"/>
              <w:marBottom w:val="0"/>
              <w:divBdr>
                <w:top w:val="none" w:sz="0" w:space="0" w:color="auto"/>
                <w:left w:val="none" w:sz="0" w:space="0" w:color="auto"/>
                <w:bottom w:val="none" w:sz="0" w:space="0" w:color="auto"/>
                <w:right w:val="none" w:sz="0" w:space="0" w:color="auto"/>
              </w:divBdr>
            </w:div>
            <w:div w:id="568422659">
              <w:marLeft w:val="0"/>
              <w:marRight w:val="0"/>
              <w:marTop w:val="0"/>
              <w:marBottom w:val="0"/>
              <w:divBdr>
                <w:top w:val="none" w:sz="0" w:space="0" w:color="auto"/>
                <w:left w:val="none" w:sz="0" w:space="0" w:color="auto"/>
                <w:bottom w:val="none" w:sz="0" w:space="0" w:color="auto"/>
                <w:right w:val="none" w:sz="0" w:space="0" w:color="auto"/>
              </w:divBdr>
            </w:div>
            <w:div w:id="747075991">
              <w:marLeft w:val="0"/>
              <w:marRight w:val="0"/>
              <w:marTop w:val="0"/>
              <w:marBottom w:val="0"/>
              <w:divBdr>
                <w:top w:val="none" w:sz="0" w:space="0" w:color="auto"/>
                <w:left w:val="none" w:sz="0" w:space="0" w:color="auto"/>
                <w:bottom w:val="none" w:sz="0" w:space="0" w:color="auto"/>
                <w:right w:val="none" w:sz="0" w:space="0" w:color="auto"/>
              </w:divBdr>
            </w:div>
            <w:div w:id="810363626">
              <w:marLeft w:val="0"/>
              <w:marRight w:val="0"/>
              <w:marTop w:val="0"/>
              <w:marBottom w:val="0"/>
              <w:divBdr>
                <w:top w:val="none" w:sz="0" w:space="0" w:color="auto"/>
                <w:left w:val="none" w:sz="0" w:space="0" w:color="auto"/>
                <w:bottom w:val="none" w:sz="0" w:space="0" w:color="auto"/>
                <w:right w:val="none" w:sz="0" w:space="0" w:color="auto"/>
              </w:divBdr>
            </w:div>
            <w:div w:id="903762929">
              <w:marLeft w:val="0"/>
              <w:marRight w:val="0"/>
              <w:marTop w:val="0"/>
              <w:marBottom w:val="0"/>
              <w:divBdr>
                <w:top w:val="none" w:sz="0" w:space="0" w:color="auto"/>
                <w:left w:val="none" w:sz="0" w:space="0" w:color="auto"/>
                <w:bottom w:val="none" w:sz="0" w:space="0" w:color="auto"/>
                <w:right w:val="none" w:sz="0" w:space="0" w:color="auto"/>
              </w:divBdr>
            </w:div>
            <w:div w:id="933050936">
              <w:marLeft w:val="0"/>
              <w:marRight w:val="0"/>
              <w:marTop w:val="0"/>
              <w:marBottom w:val="0"/>
              <w:divBdr>
                <w:top w:val="none" w:sz="0" w:space="0" w:color="auto"/>
                <w:left w:val="none" w:sz="0" w:space="0" w:color="auto"/>
                <w:bottom w:val="none" w:sz="0" w:space="0" w:color="auto"/>
                <w:right w:val="none" w:sz="0" w:space="0" w:color="auto"/>
              </w:divBdr>
            </w:div>
            <w:div w:id="947736416">
              <w:marLeft w:val="0"/>
              <w:marRight w:val="0"/>
              <w:marTop w:val="0"/>
              <w:marBottom w:val="0"/>
              <w:divBdr>
                <w:top w:val="none" w:sz="0" w:space="0" w:color="auto"/>
                <w:left w:val="none" w:sz="0" w:space="0" w:color="auto"/>
                <w:bottom w:val="none" w:sz="0" w:space="0" w:color="auto"/>
                <w:right w:val="none" w:sz="0" w:space="0" w:color="auto"/>
              </w:divBdr>
            </w:div>
            <w:div w:id="965889376">
              <w:marLeft w:val="0"/>
              <w:marRight w:val="0"/>
              <w:marTop w:val="0"/>
              <w:marBottom w:val="0"/>
              <w:divBdr>
                <w:top w:val="none" w:sz="0" w:space="0" w:color="auto"/>
                <w:left w:val="none" w:sz="0" w:space="0" w:color="auto"/>
                <w:bottom w:val="none" w:sz="0" w:space="0" w:color="auto"/>
                <w:right w:val="none" w:sz="0" w:space="0" w:color="auto"/>
              </w:divBdr>
            </w:div>
            <w:div w:id="1128820683">
              <w:marLeft w:val="0"/>
              <w:marRight w:val="0"/>
              <w:marTop w:val="0"/>
              <w:marBottom w:val="0"/>
              <w:divBdr>
                <w:top w:val="none" w:sz="0" w:space="0" w:color="auto"/>
                <w:left w:val="none" w:sz="0" w:space="0" w:color="auto"/>
                <w:bottom w:val="none" w:sz="0" w:space="0" w:color="auto"/>
                <w:right w:val="none" w:sz="0" w:space="0" w:color="auto"/>
              </w:divBdr>
            </w:div>
            <w:div w:id="1263027383">
              <w:marLeft w:val="0"/>
              <w:marRight w:val="0"/>
              <w:marTop w:val="0"/>
              <w:marBottom w:val="0"/>
              <w:divBdr>
                <w:top w:val="none" w:sz="0" w:space="0" w:color="auto"/>
                <w:left w:val="none" w:sz="0" w:space="0" w:color="auto"/>
                <w:bottom w:val="none" w:sz="0" w:space="0" w:color="auto"/>
                <w:right w:val="none" w:sz="0" w:space="0" w:color="auto"/>
              </w:divBdr>
            </w:div>
            <w:div w:id="1351374478">
              <w:marLeft w:val="0"/>
              <w:marRight w:val="0"/>
              <w:marTop w:val="0"/>
              <w:marBottom w:val="0"/>
              <w:divBdr>
                <w:top w:val="none" w:sz="0" w:space="0" w:color="auto"/>
                <w:left w:val="none" w:sz="0" w:space="0" w:color="auto"/>
                <w:bottom w:val="none" w:sz="0" w:space="0" w:color="auto"/>
                <w:right w:val="none" w:sz="0" w:space="0" w:color="auto"/>
              </w:divBdr>
            </w:div>
            <w:div w:id="1443257218">
              <w:marLeft w:val="0"/>
              <w:marRight w:val="0"/>
              <w:marTop w:val="0"/>
              <w:marBottom w:val="0"/>
              <w:divBdr>
                <w:top w:val="none" w:sz="0" w:space="0" w:color="auto"/>
                <w:left w:val="none" w:sz="0" w:space="0" w:color="auto"/>
                <w:bottom w:val="none" w:sz="0" w:space="0" w:color="auto"/>
                <w:right w:val="none" w:sz="0" w:space="0" w:color="auto"/>
              </w:divBdr>
            </w:div>
            <w:div w:id="1585990931">
              <w:marLeft w:val="0"/>
              <w:marRight w:val="0"/>
              <w:marTop w:val="0"/>
              <w:marBottom w:val="0"/>
              <w:divBdr>
                <w:top w:val="none" w:sz="0" w:space="0" w:color="auto"/>
                <w:left w:val="none" w:sz="0" w:space="0" w:color="auto"/>
                <w:bottom w:val="none" w:sz="0" w:space="0" w:color="auto"/>
                <w:right w:val="none" w:sz="0" w:space="0" w:color="auto"/>
              </w:divBdr>
            </w:div>
            <w:div w:id="1836872496">
              <w:marLeft w:val="0"/>
              <w:marRight w:val="0"/>
              <w:marTop w:val="0"/>
              <w:marBottom w:val="0"/>
              <w:divBdr>
                <w:top w:val="none" w:sz="0" w:space="0" w:color="auto"/>
                <w:left w:val="none" w:sz="0" w:space="0" w:color="auto"/>
                <w:bottom w:val="none" w:sz="0" w:space="0" w:color="auto"/>
                <w:right w:val="none" w:sz="0" w:space="0" w:color="auto"/>
              </w:divBdr>
            </w:div>
            <w:div w:id="1942182414">
              <w:marLeft w:val="0"/>
              <w:marRight w:val="0"/>
              <w:marTop w:val="0"/>
              <w:marBottom w:val="0"/>
              <w:divBdr>
                <w:top w:val="none" w:sz="0" w:space="0" w:color="auto"/>
                <w:left w:val="none" w:sz="0" w:space="0" w:color="auto"/>
                <w:bottom w:val="none" w:sz="0" w:space="0" w:color="auto"/>
                <w:right w:val="none" w:sz="0" w:space="0" w:color="auto"/>
              </w:divBdr>
            </w:div>
            <w:div w:id="1961954637">
              <w:marLeft w:val="0"/>
              <w:marRight w:val="0"/>
              <w:marTop w:val="0"/>
              <w:marBottom w:val="0"/>
              <w:divBdr>
                <w:top w:val="none" w:sz="0" w:space="0" w:color="auto"/>
                <w:left w:val="none" w:sz="0" w:space="0" w:color="auto"/>
                <w:bottom w:val="none" w:sz="0" w:space="0" w:color="auto"/>
                <w:right w:val="none" w:sz="0" w:space="0" w:color="auto"/>
              </w:divBdr>
            </w:div>
            <w:div w:id="2013071432">
              <w:marLeft w:val="0"/>
              <w:marRight w:val="0"/>
              <w:marTop w:val="0"/>
              <w:marBottom w:val="0"/>
              <w:divBdr>
                <w:top w:val="none" w:sz="0" w:space="0" w:color="auto"/>
                <w:left w:val="none" w:sz="0" w:space="0" w:color="auto"/>
                <w:bottom w:val="none" w:sz="0" w:space="0" w:color="auto"/>
                <w:right w:val="none" w:sz="0" w:space="0" w:color="auto"/>
              </w:divBdr>
            </w:div>
            <w:div w:id="2051605777">
              <w:marLeft w:val="0"/>
              <w:marRight w:val="0"/>
              <w:marTop w:val="0"/>
              <w:marBottom w:val="0"/>
              <w:divBdr>
                <w:top w:val="none" w:sz="0" w:space="0" w:color="auto"/>
                <w:left w:val="none" w:sz="0" w:space="0" w:color="auto"/>
                <w:bottom w:val="none" w:sz="0" w:space="0" w:color="auto"/>
                <w:right w:val="none" w:sz="0" w:space="0" w:color="auto"/>
              </w:divBdr>
            </w:div>
          </w:divsChild>
        </w:div>
        <w:div w:id="1159418597">
          <w:marLeft w:val="0"/>
          <w:marRight w:val="0"/>
          <w:marTop w:val="0"/>
          <w:marBottom w:val="0"/>
          <w:divBdr>
            <w:top w:val="none" w:sz="0" w:space="0" w:color="auto"/>
            <w:left w:val="none" w:sz="0" w:space="0" w:color="auto"/>
            <w:bottom w:val="none" w:sz="0" w:space="0" w:color="auto"/>
            <w:right w:val="none" w:sz="0" w:space="0" w:color="auto"/>
          </w:divBdr>
          <w:divsChild>
            <w:div w:id="324674101">
              <w:marLeft w:val="0"/>
              <w:marRight w:val="0"/>
              <w:marTop w:val="0"/>
              <w:marBottom w:val="0"/>
              <w:divBdr>
                <w:top w:val="none" w:sz="0" w:space="0" w:color="auto"/>
                <w:left w:val="none" w:sz="0" w:space="0" w:color="auto"/>
                <w:bottom w:val="none" w:sz="0" w:space="0" w:color="auto"/>
                <w:right w:val="none" w:sz="0" w:space="0" w:color="auto"/>
              </w:divBdr>
            </w:div>
            <w:div w:id="375202343">
              <w:marLeft w:val="0"/>
              <w:marRight w:val="0"/>
              <w:marTop w:val="0"/>
              <w:marBottom w:val="0"/>
              <w:divBdr>
                <w:top w:val="none" w:sz="0" w:space="0" w:color="auto"/>
                <w:left w:val="none" w:sz="0" w:space="0" w:color="auto"/>
                <w:bottom w:val="none" w:sz="0" w:space="0" w:color="auto"/>
                <w:right w:val="none" w:sz="0" w:space="0" w:color="auto"/>
              </w:divBdr>
            </w:div>
            <w:div w:id="429083489">
              <w:marLeft w:val="0"/>
              <w:marRight w:val="0"/>
              <w:marTop w:val="0"/>
              <w:marBottom w:val="0"/>
              <w:divBdr>
                <w:top w:val="none" w:sz="0" w:space="0" w:color="auto"/>
                <w:left w:val="none" w:sz="0" w:space="0" w:color="auto"/>
                <w:bottom w:val="none" w:sz="0" w:space="0" w:color="auto"/>
                <w:right w:val="none" w:sz="0" w:space="0" w:color="auto"/>
              </w:divBdr>
            </w:div>
            <w:div w:id="527645407">
              <w:marLeft w:val="0"/>
              <w:marRight w:val="0"/>
              <w:marTop w:val="0"/>
              <w:marBottom w:val="0"/>
              <w:divBdr>
                <w:top w:val="none" w:sz="0" w:space="0" w:color="auto"/>
                <w:left w:val="none" w:sz="0" w:space="0" w:color="auto"/>
                <w:bottom w:val="none" w:sz="0" w:space="0" w:color="auto"/>
                <w:right w:val="none" w:sz="0" w:space="0" w:color="auto"/>
              </w:divBdr>
            </w:div>
            <w:div w:id="646009296">
              <w:marLeft w:val="0"/>
              <w:marRight w:val="0"/>
              <w:marTop w:val="0"/>
              <w:marBottom w:val="0"/>
              <w:divBdr>
                <w:top w:val="none" w:sz="0" w:space="0" w:color="auto"/>
                <w:left w:val="none" w:sz="0" w:space="0" w:color="auto"/>
                <w:bottom w:val="none" w:sz="0" w:space="0" w:color="auto"/>
                <w:right w:val="none" w:sz="0" w:space="0" w:color="auto"/>
              </w:divBdr>
            </w:div>
            <w:div w:id="733699511">
              <w:marLeft w:val="0"/>
              <w:marRight w:val="0"/>
              <w:marTop w:val="0"/>
              <w:marBottom w:val="0"/>
              <w:divBdr>
                <w:top w:val="none" w:sz="0" w:space="0" w:color="auto"/>
                <w:left w:val="none" w:sz="0" w:space="0" w:color="auto"/>
                <w:bottom w:val="none" w:sz="0" w:space="0" w:color="auto"/>
                <w:right w:val="none" w:sz="0" w:space="0" w:color="auto"/>
              </w:divBdr>
            </w:div>
            <w:div w:id="922491142">
              <w:marLeft w:val="0"/>
              <w:marRight w:val="0"/>
              <w:marTop w:val="0"/>
              <w:marBottom w:val="0"/>
              <w:divBdr>
                <w:top w:val="none" w:sz="0" w:space="0" w:color="auto"/>
                <w:left w:val="none" w:sz="0" w:space="0" w:color="auto"/>
                <w:bottom w:val="none" w:sz="0" w:space="0" w:color="auto"/>
                <w:right w:val="none" w:sz="0" w:space="0" w:color="auto"/>
              </w:divBdr>
            </w:div>
            <w:div w:id="1134719536">
              <w:marLeft w:val="0"/>
              <w:marRight w:val="0"/>
              <w:marTop w:val="0"/>
              <w:marBottom w:val="0"/>
              <w:divBdr>
                <w:top w:val="none" w:sz="0" w:space="0" w:color="auto"/>
                <w:left w:val="none" w:sz="0" w:space="0" w:color="auto"/>
                <w:bottom w:val="none" w:sz="0" w:space="0" w:color="auto"/>
                <w:right w:val="none" w:sz="0" w:space="0" w:color="auto"/>
              </w:divBdr>
            </w:div>
            <w:div w:id="1157451909">
              <w:marLeft w:val="0"/>
              <w:marRight w:val="0"/>
              <w:marTop w:val="0"/>
              <w:marBottom w:val="0"/>
              <w:divBdr>
                <w:top w:val="none" w:sz="0" w:space="0" w:color="auto"/>
                <w:left w:val="none" w:sz="0" w:space="0" w:color="auto"/>
                <w:bottom w:val="none" w:sz="0" w:space="0" w:color="auto"/>
                <w:right w:val="none" w:sz="0" w:space="0" w:color="auto"/>
              </w:divBdr>
            </w:div>
            <w:div w:id="1345984661">
              <w:marLeft w:val="0"/>
              <w:marRight w:val="0"/>
              <w:marTop w:val="0"/>
              <w:marBottom w:val="0"/>
              <w:divBdr>
                <w:top w:val="none" w:sz="0" w:space="0" w:color="auto"/>
                <w:left w:val="none" w:sz="0" w:space="0" w:color="auto"/>
                <w:bottom w:val="none" w:sz="0" w:space="0" w:color="auto"/>
                <w:right w:val="none" w:sz="0" w:space="0" w:color="auto"/>
              </w:divBdr>
            </w:div>
            <w:div w:id="1684818161">
              <w:marLeft w:val="0"/>
              <w:marRight w:val="0"/>
              <w:marTop w:val="0"/>
              <w:marBottom w:val="0"/>
              <w:divBdr>
                <w:top w:val="none" w:sz="0" w:space="0" w:color="auto"/>
                <w:left w:val="none" w:sz="0" w:space="0" w:color="auto"/>
                <w:bottom w:val="none" w:sz="0" w:space="0" w:color="auto"/>
                <w:right w:val="none" w:sz="0" w:space="0" w:color="auto"/>
              </w:divBdr>
            </w:div>
            <w:div w:id="1780561896">
              <w:marLeft w:val="0"/>
              <w:marRight w:val="0"/>
              <w:marTop w:val="0"/>
              <w:marBottom w:val="0"/>
              <w:divBdr>
                <w:top w:val="none" w:sz="0" w:space="0" w:color="auto"/>
                <w:left w:val="none" w:sz="0" w:space="0" w:color="auto"/>
                <w:bottom w:val="none" w:sz="0" w:space="0" w:color="auto"/>
                <w:right w:val="none" w:sz="0" w:space="0" w:color="auto"/>
              </w:divBdr>
            </w:div>
            <w:div w:id="1815751418">
              <w:marLeft w:val="0"/>
              <w:marRight w:val="0"/>
              <w:marTop w:val="0"/>
              <w:marBottom w:val="0"/>
              <w:divBdr>
                <w:top w:val="none" w:sz="0" w:space="0" w:color="auto"/>
                <w:left w:val="none" w:sz="0" w:space="0" w:color="auto"/>
                <w:bottom w:val="none" w:sz="0" w:space="0" w:color="auto"/>
                <w:right w:val="none" w:sz="0" w:space="0" w:color="auto"/>
              </w:divBdr>
            </w:div>
            <w:div w:id="1958683237">
              <w:marLeft w:val="0"/>
              <w:marRight w:val="0"/>
              <w:marTop w:val="0"/>
              <w:marBottom w:val="0"/>
              <w:divBdr>
                <w:top w:val="none" w:sz="0" w:space="0" w:color="auto"/>
                <w:left w:val="none" w:sz="0" w:space="0" w:color="auto"/>
                <w:bottom w:val="none" w:sz="0" w:space="0" w:color="auto"/>
                <w:right w:val="none" w:sz="0" w:space="0" w:color="auto"/>
              </w:divBdr>
            </w:div>
            <w:div w:id="2143035564">
              <w:marLeft w:val="0"/>
              <w:marRight w:val="0"/>
              <w:marTop w:val="0"/>
              <w:marBottom w:val="0"/>
              <w:divBdr>
                <w:top w:val="none" w:sz="0" w:space="0" w:color="auto"/>
                <w:left w:val="none" w:sz="0" w:space="0" w:color="auto"/>
                <w:bottom w:val="none" w:sz="0" w:space="0" w:color="auto"/>
                <w:right w:val="none" w:sz="0" w:space="0" w:color="auto"/>
              </w:divBdr>
            </w:div>
          </w:divsChild>
        </w:div>
        <w:div w:id="1809201274">
          <w:marLeft w:val="0"/>
          <w:marRight w:val="0"/>
          <w:marTop w:val="0"/>
          <w:marBottom w:val="0"/>
          <w:divBdr>
            <w:top w:val="none" w:sz="0" w:space="0" w:color="auto"/>
            <w:left w:val="none" w:sz="0" w:space="0" w:color="auto"/>
            <w:bottom w:val="none" w:sz="0" w:space="0" w:color="auto"/>
            <w:right w:val="none" w:sz="0" w:space="0" w:color="auto"/>
          </w:divBdr>
          <w:divsChild>
            <w:div w:id="102653214">
              <w:marLeft w:val="0"/>
              <w:marRight w:val="0"/>
              <w:marTop w:val="0"/>
              <w:marBottom w:val="0"/>
              <w:divBdr>
                <w:top w:val="none" w:sz="0" w:space="0" w:color="auto"/>
                <w:left w:val="none" w:sz="0" w:space="0" w:color="auto"/>
                <w:bottom w:val="none" w:sz="0" w:space="0" w:color="auto"/>
                <w:right w:val="none" w:sz="0" w:space="0" w:color="auto"/>
              </w:divBdr>
            </w:div>
            <w:div w:id="136731419">
              <w:marLeft w:val="0"/>
              <w:marRight w:val="0"/>
              <w:marTop w:val="0"/>
              <w:marBottom w:val="0"/>
              <w:divBdr>
                <w:top w:val="none" w:sz="0" w:space="0" w:color="auto"/>
                <w:left w:val="none" w:sz="0" w:space="0" w:color="auto"/>
                <w:bottom w:val="none" w:sz="0" w:space="0" w:color="auto"/>
                <w:right w:val="none" w:sz="0" w:space="0" w:color="auto"/>
              </w:divBdr>
            </w:div>
            <w:div w:id="267472148">
              <w:marLeft w:val="0"/>
              <w:marRight w:val="0"/>
              <w:marTop w:val="0"/>
              <w:marBottom w:val="0"/>
              <w:divBdr>
                <w:top w:val="none" w:sz="0" w:space="0" w:color="auto"/>
                <w:left w:val="none" w:sz="0" w:space="0" w:color="auto"/>
                <w:bottom w:val="none" w:sz="0" w:space="0" w:color="auto"/>
                <w:right w:val="none" w:sz="0" w:space="0" w:color="auto"/>
              </w:divBdr>
            </w:div>
            <w:div w:id="706570014">
              <w:marLeft w:val="0"/>
              <w:marRight w:val="0"/>
              <w:marTop w:val="0"/>
              <w:marBottom w:val="0"/>
              <w:divBdr>
                <w:top w:val="none" w:sz="0" w:space="0" w:color="auto"/>
                <w:left w:val="none" w:sz="0" w:space="0" w:color="auto"/>
                <w:bottom w:val="none" w:sz="0" w:space="0" w:color="auto"/>
                <w:right w:val="none" w:sz="0" w:space="0" w:color="auto"/>
              </w:divBdr>
            </w:div>
            <w:div w:id="740832069">
              <w:marLeft w:val="0"/>
              <w:marRight w:val="0"/>
              <w:marTop w:val="0"/>
              <w:marBottom w:val="0"/>
              <w:divBdr>
                <w:top w:val="none" w:sz="0" w:space="0" w:color="auto"/>
                <w:left w:val="none" w:sz="0" w:space="0" w:color="auto"/>
                <w:bottom w:val="none" w:sz="0" w:space="0" w:color="auto"/>
                <w:right w:val="none" w:sz="0" w:space="0" w:color="auto"/>
              </w:divBdr>
            </w:div>
            <w:div w:id="875776411">
              <w:marLeft w:val="0"/>
              <w:marRight w:val="0"/>
              <w:marTop w:val="0"/>
              <w:marBottom w:val="0"/>
              <w:divBdr>
                <w:top w:val="none" w:sz="0" w:space="0" w:color="auto"/>
                <w:left w:val="none" w:sz="0" w:space="0" w:color="auto"/>
                <w:bottom w:val="none" w:sz="0" w:space="0" w:color="auto"/>
                <w:right w:val="none" w:sz="0" w:space="0" w:color="auto"/>
              </w:divBdr>
            </w:div>
            <w:div w:id="884214242">
              <w:marLeft w:val="0"/>
              <w:marRight w:val="0"/>
              <w:marTop w:val="0"/>
              <w:marBottom w:val="0"/>
              <w:divBdr>
                <w:top w:val="none" w:sz="0" w:space="0" w:color="auto"/>
                <w:left w:val="none" w:sz="0" w:space="0" w:color="auto"/>
                <w:bottom w:val="none" w:sz="0" w:space="0" w:color="auto"/>
                <w:right w:val="none" w:sz="0" w:space="0" w:color="auto"/>
              </w:divBdr>
            </w:div>
            <w:div w:id="911279014">
              <w:marLeft w:val="0"/>
              <w:marRight w:val="0"/>
              <w:marTop w:val="0"/>
              <w:marBottom w:val="0"/>
              <w:divBdr>
                <w:top w:val="none" w:sz="0" w:space="0" w:color="auto"/>
                <w:left w:val="none" w:sz="0" w:space="0" w:color="auto"/>
                <w:bottom w:val="none" w:sz="0" w:space="0" w:color="auto"/>
                <w:right w:val="none" w:sz="0" w:space="0" w:color="auto"/>
              </w:divBdr>
            </w:div>
            <w:div w:id="942304226">
              <w:marLeft w:val="0"/>
              <w:marRight w:val="0"/>
              <w:marTop w:val="0"/>
              <w:marBottom w:val="0"/>
              <w:divBdr>
                <w:top w:val="none" w:sz="0" w:space="0" w:color="auto"/>
                <w:left w:val="none" w:sz="0" w:space="0" w:color="auto"/>
                <w:bottom w:val="none" w:sz="0" w:space="0" w:color="auto"/>
                <w:right w:val="none" w:sz="0" w:space="0" w:color="auto"/>
              </w:divBdr>
            </w:div>
            <w:div w:id="1095903980">
              <w:marLeft w:val="0"/>
              <w:marRight w:val="0"/>
              <w:marTop w:val="0"/>
              <w:marBottom w:val="0"/>
              <w:divBdr>
                <w:top w:val="none" w:sz="0" w:space="0" w:color="auto"/>
                <w:left w:val="none" w:sz="0" w:space="0" w:color="auto"/>
                <w:bottom w:val="none" w:sz="0" w:space="0" w:color="auto"/>
                <w:right w:val="none" w:sz="0" w:space="0" w:color="auto"/>
              </w:divBdr>
            </w:div>
            <w:div w:id="1509178789">
              <w:marLeft w:val="0"/>
              <w:marRight w:val="0"/>
              <w:marTop w:val="0"/>
              <w:marBottom w:val="0"/>
              <w:divBdr>
                <w:top w:val="none" w:sz="0" w:space="0" w:color="auto"/>
                <w:left w:val="none" w:sz="0" w:space="0" w:color="auto"/>
                <w:bottom w:val="none" w:sz="0" w:space="0" w:color="auto"/>
                <w:right w:val="none" w:sz="0" w:space="0" w:color="auto"/>
              </w:divBdr>
            </w:div>
            <w:div w:id="1522623659">
              <w:marLeft w:val="0"/>
              <w:marRight w:val="0"/>
              <w:marTop w:val="0"/>
              <w:marBottom w:val="0"/>
              <w:divBdr>
                <w:top w:val="none" w:sz="0" w:space="0" w:color="auto"/>
                <w:left w:val="none" w:sz="0" w:space="0" w:color="auto"/>
                <w:bottom w:val="none" w:sz="0" w:space="0" w:color="auto"/>
                <w:right w:val="none" w:sz="0" w:space="0" w:color="auto"/>
              </w:divBdr>
            </w:div>
            <w:div w:id="1679962711">
              <w:marLeft w:val="0"/>
              <w:marRight w:val="0"/>
              <w:marTop w:val="0"/>
              <w:marBottom w:val="0"/>
              <w:divBdr>
                <w:top w:val="none" w:sz="0" w:space="0" w:color="auto"/>
                <w:left w:val="none" w:sz="0" w:space="0" w:color="auto"/>
                <w:bottom w:val="none" w:sz="0" w:space="0" w:color="auto"/>
                <w:right w:val="none" w:sz="0" w:space="0" w:color="auto"/>
              </w:divBdr>
            </w:div>
            <w:div w:id="2075081798">
              <w:marLeft w:val="0"/>
              <w:marRight w:val="0"/>
              <w:marTop w:val="0"/>
              <w:marBottom w:val="0"/>
              <w:divBdr>
                <w:top w:val="none" w:sz="0" w:space="0" w:color="auto"/>
                <w:left w:val="none" w:sz="0" w:space="0" w:color="auto"/>
                <w:bottom w:val="none" w:sz="0" w:space="0" w:color="auto"/>
                <w:right w:val="none" w:sz="0" w:space="0" w:color="auto"/>
              </w:divBdr>
            </w:div>
            <w:div w:id="2140801777">
              <w:marLeft w:val="0"/>
              <w:marRight w:val="0"/>
              <w:marTop w:val="0"/>
              <w:marBottom w:val="0"/>
              <w:divBdr>
                <w:top w:val="none" w:sz="0" w:space="0" w:color="auto"/>
                <w:left w:val="none" w:sz="0" w:space="0" w:color="auto"/>
                <w:bottom w:val="none" w:sz="0" w:space="0" w:color="auto"/>
                <w:right w:val="none" w:sz="0" w:space="0" w:color="auto"/>
              </w:divBdr>
            </w:div>
          </w:divsChild>
        </w:div>
        <w:div w:id="1947612760">
          <w:marLeft w:val="0"/>
          <w:marRight w:val="0"/>
          <w:marTop w:val="0"/>
          <w:marBottom w:val="0"/>
          <w:divBdr>
            <w:top w:val="none" w:sz="0" w:space="0" w:color="auto"/>
            <w:left w:val="none" w:sz="0" w:space="0" w:color="auto"/>
            <w:bottom w:val="none" w:sz="0" w:space="0" w:color="auto"/>
            <w:right w:val="none" w:sz="0" w:space="0" w:color="auto"/>
          </w:divBdr>
          <w:divsChild>
            <w:div w:id="178084029">
              <w:marLeft w:val="-75"/>
              <w:marRight w:val="0"/>
              <w:marTop w:val="30"/>
              <w:marBottom w:val="30"/>
              <w:divBdr>
                <w:top w:val="none" w:sz="0" w:space="0" w:color="auto"/>
                <w:left w:val="none" w:sz="0" w:space="0" w:color="auto"/>
                <w:bottom w:val="none" w:sz="0" w:space="0" w:color="auto"/>
                <w:right w:val="none" w:sz="0" w:space="0" w:color="auto"/>
              </w:divBdr>
              <w:divsChild>
                <w:div w:id="124465625">
                  <w:marLeft w:val="0"/>
                  <w:marRight w:val="0"/>
                  <w:marTop w:val="0"/>
                  <w:marBottom w:val="0"/>
                  <w:divBdr>
                    <w:top w:val="none" w:sz="0" w:space="0" w:color="auto"/>
                    <w:left w:val="none" w:sz="0" w:space="0" w:color="auto"/>
                    <w:bottom w:val="none" w:sz="0" w:space="0" w:color="auto"/>
                    <w:right w:val="none" w:sz="0" w:space="0" w:color="auto"/>
                  </w:divBdr>
                  <w:divsChild>
                    <w:div w:id="1589657428">
                      <w:marLeft w:val="0"/>
                      <w:marRight w:val="0"/>
                      <w:marTop w:val="0"/>
                      <w:marBottom w:val="0"/>
                      <w:divBdr>
                        <w:top w:val="none" w:sz="0" w:space="0" w:color="auto"/>
                        <w:left w:val="none" w:sz="0" w:space="0" w:color="auto"/>
                        <w:bottom w:val="none" w:sz="0" w:space="0" w:color="auto"/>
                        <w:right w:val="none" w:sz="0" w:space="0" w:color="auto"/>
                      </w:divBdr>
                    </w:div>
                  </w:divsChild>
                </w:div>
                <w:div w:id="145097623">
                  <w:marLeft w:val="0"/>
                  <w:marRight w:val="0"/>
                  <w:marTop w:val="0"/>
                  <w:marBottom w:val="0"/>
                  <w:divBdr>
                    <w:top w:val="none" w:sz="0" w:space="0" w:color="auto"/>
                    <w:left w:val="none" w:sz="0" w:space="0" w:color="auto"/>
                    <w:bottom w:val="none" w:sz="0" w:space="0" w:color="auto"/>
                    <w:right w:val="none" w:sz="0" w:space="0" w:color="auto"/>
                  </w:divBdr>
                  <w:divsChild>
                    <w:div w:id="2047681305">
                      <w:marLeft w:val="0"/>
                      <w:marRight w:val="0"/>
                      <w:marTop w:val="0"/>
                      <w:marBottom w:val="0"/>
                      <w:divBdr>
                        <w:top w:val="none" w:sz="0" w:space="0" w:color="auto"/>
                        <w:left w:val="none" w:sz="0" w:space="0" w:color="auto"/>
                        <w:bottom w:val="none" w:sz="0" w:space="0" w:color="auto"/>
                        <w:right w:val="none" w:sz="0" w:space="0" w:color="auto"/>
                      </w:divBdr>
                    </w:div>
                  </w:divsChild>
                </w:div>
                <w:div w:id="551428487">
                  <w:marLeft w:val="0"/>
                  <w:marRight w:val="0"/>
                  <w:marTop w:val="0"/>
                  <w:marBottom w:val="0"/>
                  <w:divBdr>
                    <w:top w:val="none" w:sz="0" w:space="0" w:color="auto"/>
                    <w:left w:val="none" w:sz="0" w:space="0" w:color="auto"/>
                    <w:bottom w:val="none" w:sz="0" w:space="0" w:color="auto"/>
                    <w:right w:val="none" w:sz="0" w:space="0" w:color="auto"/>
                  </w:divBdr>
                  <w:divsChild>
                    <w:div w:id="2103716524">
                      <w:marLeft w:val="0"/>
                      <w:marRight w:val="0"/>
                      <w:marTop w:val="0"/>
                      <w:marBottom w:val="0"/>
                      <w:divBdr>
                        <w:top w:val="none" w:sz="0" w:space="0" w:color="auto"/>
                        <w:left w:val="none" w:sz="0" w:space="0" w:color="auto"/>
                        <w:bottom w:val="none" w:sz="0" w:space="0" w:color="auto"/>
                        <w:right w:val="none" w:sz="0" w:space="0" w:color="auto"/>
                      </w:divBdr>
                    </w:div>
                  </w:divsChild>
                </w:div>
                <w:div w:id="665354144">
                  <w:marLeft w:val="0"/>
                  <w:marRight w:val="0"/>
                  <w:marTop w:val="0"/>
                  <w:marBottom w:val="0"/>
                  <w:divBdr>
                    <w:top w:val="none" w:sz="0" w:space="0" w:color="auto"/>
                    <w:left w:val="none" w:sz="0" w:space="0" w:color="auto"/>
                    <w:bottom w:val="none" w:sz="0" w:space="0" w:color="auto"/>
                    <w:right w:val="none" w:sz="0" w:space="0" w:color="auto"/>
                  </w:divBdr>
                  <w:divsChild>
                    <w:div w:id="1084910991">
                      <w:marLeft w:val="0"/>
                      <w:marRight w:val="0"/>
                      <w:marTop w:val="0"/>
                      <w:marBottom w:val="0"/>
                      <w:divBdr>
                        <w:top w:val="none" w:sz="0" w:space="0" w:color="auto"/>
                        <w:left w:val="none" w:sz="0" w:space="0" w:color="auto"/>
                        <w:bottom w:val="none" w:sz="0" w:space="0" w:color="auto"/>
                        <w:right w:val="none" w:sz="0" w:space="0" w:color="auto"/>
                      </w:divBdr>
                    </w:div>
                  </w:divsChild>
                </w:div>
                <w:div w:id="1409495468">
                  <w:marLeft w:val="0"/>
                  <w:marRight w:val="0"/>
                  <w:marTop w:val="0"/>
                  <w:marBottom w:val="0"/>
                  <w:divBdr>
                    <w:top w:val="none" w:sz="0" w:space="0" w:color="auto"/>
                    <w:left w:val="none" w:sz="0" w:space="0" w:color="auto"/>
                    <w:bottom w:val="none" w:sz="0" w:space="0" w:color="auto"/>
                    <w:right w:val="none" w:sz="0" w:space="0" w:color="auto"/>
                  </w:divBdr>
                  <w:divsChild>
                    <w:div w:id="1359086407">
                      <w:marLeft w:val="0"/>
                      <w:marRight w:val="0"/>
                      <w:marTop w:val="0"/>
                      <w:marBottom w:val="0"/>
                      <w:divBdr>
                        <w:top w:val="none" w:sz="0" w:space="0" w:color="auto"/>
                        <w:left w:val="none" w:sz="0" w:space="0" w:color="auto"/>
                        <w:bottom w:val="none" w:sz="0" w:space="0" w:color="auto"/>
                        <w:right w:val="none" w:sz="0" w:space="0" w:color="auto"/>
                      </w:divBdr>
                    </w:div>
                  </w:divsChild>
                </w:div>
                <w:div w:id="1530604439">
                  <w:marLeft w:val="0"/>
                  <w:marRight w:val="0"/>
                  <w:marTop w:val="0"/>
                  <w:marBottom w:val="0"/>
                  <w:divBdr>
                    <w:top w:val="none" w:sz="0" w:space="0" w:color="auto"/>
                    <w:left w:val="none" w:sz="0" w:space="0" w:color="auto"/>
                    <w:bottom w:val="none" w:sz="0" w:space="0" w:color="auto"/>
                    <w:right w:val="none" w:sz="0" w:space="0" w:color="auto"/>
                  </w:divBdr>
                  <w:divsChild>
                    <w:div w:id="583610764">
                      <w:marLeft w:val="0"/>
                      <w:marRight w:val="0"/>
                      <w:marTop w:val="0"/>
                      <w:marBottom w:val="0"/>
                      <w:divBdr>
                        <w:top w:val="none" w:sz="0" w:space="0" w:color="auto"/>
                        <w:left w:val="none" w:sz="0" w:space="0" w:color="auto"/>
                        <w:bottom w:val="none" w:sz="0" w:space="0" w:color="auto"/>
                        <w:right w:val="none" w:sz="0" w:space="0" w:color="auto"/>
                      </w:divBdr>
                    </w:div>
                  </w:divsChild>
                </w:div>
                <w:div w:id="1540974300">
                  <w:marLeft w:val="0"/>
                  <w:marRight w:val="0"/>
                  <w:marTop w:val="0"/>
                  <w:marBottom w:val="0"/>
                  <w:divBdr>
                    <w:top w:val="none" w:sz="0" w:space="0" w:color="auto"/>
                    <w:left w:val="none" w:sz="0" w:space="0" w:color="auto"/>
                    <w:bottom w:val="none" w:sz="0" w:space="0" w:color="auto"/>
                    <w:right w:val="none" w:sz="0" w:space="0" w:color="auto"/>
                  </w:divBdr>
                  <w:divsChild>
                    <w:div w:id="1462117184">
                      <w:marLeft w:val="0"/>
                      <w:marRight w:val="0"/>
                      <w:marTop w:val="0"/>
                      <w:marBottom w:val="0"/>
                      <w:divBdr>
                        <w:top w:val="none" w:sz="0" w:space="0" w:color="auto"/>
                        <w:left w:val="none" w:sz="0" w:space="0" w:color="auto"/>
                        <w:bottom w:val="none" w:sz="0" w:space="0" w:color="auto"/>
                        <w:right w:val="none" w:sz="0" w:space="0" w:color="auto"/>
                      </w:divBdr>
                    </w:div>
                  </w:divsChild>
                </w:div>
                <w:div w:id="1590889166">
                  <w:marLeft w:val="0"/>
                  <w:marRight w:val="0"/>
                  <w:marTop w:val="0"/>
                  <w:marBottom w:val="0"/>
                  <w:divBdr>
                    <w:top w:val="none" w:sz="0" w:space="0" w:color="auto"/>
                    <w:left w:val="none" w:sz="0" w:space="0" w:color="auto"/>
                    <w:bottom w:val="none" w:sz="0" w:space="0" w:color="auto"/>
                    <w:right w:val="none" w:sz="0" w:space="0" w:color="auto"/>
                  </w:divBdr>
                  <w:divsChild>
                    <w:div w:id="1621837151">
                      <w:marLeft w:val="0"/>
                      <w:marRight w:val="0"/>
                      <w:marTop w:val="0"/>
                      <w:marBottom w:val="0"/>
                      <w:divBdr>
                        <w:top w:val="none" w:sz="0" w:space="0" w:color="auto"/>
                        <w:left w:val="none" w:sz="0" w:space="0" w:color="auto"/>
                        <w:bottom w:val="none" w:sz="0" w:space="0" w:color="auto"/>
                        <w:right w:val="none" w:sz="0" w:space="0" w:color="auto"/>
                      </w:divBdr>
                    </w:div>
                  </w:divsChild>
                </w:div>
                <w:div w:id="1598950674">
                  <w:marLeft w:val="0"/>
                  <w:marRight w:val="0"/>
                  <w:marTop w:val="0"/>
                  <w:marBottom w:val="0"/>
                  <w:divBdr>
                    <w:top w:val="none" w:sz="0" w:space="0" w:color="auto"/>
                    <w:left w:val="none" w:sz="0" w:space="0" w:color="auto"/>
                    <w:bottom w:val="none" w:sz="0" w:space="0" w:color="auto"/>
                    <w:right w:val="none" w:sz="0" w:space="0" w:color="auto"/>
                  </w:divBdr>
                  <w:divsChild>
                    <w:div w:id="880167049">
                      <w:marLeft w:val="0"/>
                      <w:marRight w:val="0"/>
                      <w:marTop w:val="0"/>
                      <w:marBottom w:val="0"/>
                      <w:divBdr>
                        <w:top w:val="none" w:sz="0" w:space="0" w:color="auto"/>
                        <w:left w:val="none" w:sz="0" w:space="0" w:color="auto"/>
                        <w:bottom w:val="none" w:sz="0" w:space="0" w:color="auto"/>
                        <w:right w:val="none" w:sz="0" w:space="0" w:color="auto"/>
                      </w:divBdr>
                    </w:div>
                  </w:divsChild>
                </w:div>
                <w:div w:id="1726102273">
                  <w:marLeft w:val="0"/>
                  <w:marRight w:val="0"/>
                  <w:marTop w:val="0"/>
                  <w:marBottom w:val="0"/>
                  <w:divBdr>
                    <w:top w:val="none" w:sz="0" w:space="0" w:color="auto"/>
                    <w:left w:val="none" w:sz="0" w:space="0" w:color="auto"/>
                    <w:bottom w:val="none" w:sz="0" w:space="0" w:color="auto"/>
                    <w:right w:val="none" w:sz="0" w:space="0" w:color="auto"/>
                  </w:divBdr>
                  <w:divsChild>
                    <w:div w:id="1036199654">
                      <w:marLeft w:val="0"/>
                      <w:marRight w:val="0"/>
                      <w:marTop w:val="0"/>
                      <w:marBottom w:val="0"/>
                      <w:divBdr>
                        <w:top w:val="none" w:sz="0" w:space="0" w:color="auto"/>
                        <w:left w:val="none" w:sz="0" w:space="0" w:color="auto"/>
                        <w:bottom w:val="none" w:sz="0" w:space="0" w:color="auto"/>
                        <w:right w:val="none" w:sz="0" w:space="0" w:color="auto"/>
                      </w:divBdr>
                    </w:div>
                  </w:divsChild>
                </w:div>
                <w:div w:id="1921674407">
                  <w:marLeft w:val="0"/>
                  <w:marRight w:val="0"/>
                  <w:marTop w:val="0"/>
                  <w:marBottom w:val="0"/>
                  <w:divBdr>
                    <w:top w:val="none" w:sz="0" w:space="0" w:color="auto"/>
                    <w:left w:val="none" w:sz="0" w:space="0" w:color="auto"/>
                    <w:bottom w:val="none" w:sz="0" w:space="0" w:color="auto"/>
                    <w:right w:val="none" w:sz="0" w:space="0" w:color="auto"/>
                  </w:divBdr>
                  <w:divsChild>
                    <w:div w:id="90041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066757">
          <w:marLeft w:val="0"/>
          <w:marRight w:val="0"/>
          <w:marTop w:val="0"/>
          <w:marBottom w:val="0"/>
          <w:divBdr>
            <w:top w:val="none" w:sz="0" w:space="0" w:color="auto"/>
            <w:left w:val="none" w:sz="0" w:space="0" w:color="auto"/>
            <w:bottom w:val="none" w:sz="0" w:space="0" w:color="auto"/>
            <w:right w:val="none" w:sz="0" w:space="0" w:color="auto"/>
          </w:divBdr>
          <w:divsChild>
            <w:div w:id="34740375">
              <w:marLeft w:val="0"/>
              <w:marRight w:val="0"/>
              <w:marTop w:val="0"/>
              <w:marBottom w:val="0"/>
              <w:divBdr>
                <w:top w:val="none" w:sz="0" w:space="0" w:color="auto"/>
                <w:left w:val="none" w:sz="0" w:space="0" w:color="auto"/>
                <w:bottom w:val="none" w:sz="0" w:space="0" w:color="auto"/>
                <w:right w:val="none" w:sz="0" w:space="0" w:color="auto"/>
              </w:divBdr>
            </w:div>
            <w:div w:id="105273348">
              <w:marLeft w:val="0"/>
              <w:marRight w:val="0"/>
              <w:marTop w:val="0"/>
              <w:marBottom w:val="0"/>
              <w:divBdr>
                <w:top w:val="none" w:sz="0" w:space="0" w:color="auto"/>
                <w:left w:val="none" w:sz="0" w:space="0" w:color="auto"/>
                <w:bottom w:val="none" w:sz="0" w:space="0" w:color="auto"/>
                <w:right w:val="none" w:sz="0" w:space="0" w:color="auto"/>
              </w:divBdr>
            </w:div>
            <w:div w:id="236280581">
              <w:marLeft w:val="0"/>
              <w:marRight w:val="0"/>
              <w:marTop w:val="0"/>
              <w:marBottom w:val="0"/>
              <w:divBdr>
                <w:top w:val="none" w:sz="0" w:space="0" w:color="auto"/>
                <w:left w:val="none" w:sz="0" w:space="0" w:color="auto"/>
                <w:bottom w:val="none" w:sz="0" w:space="0" w:color="auto"/>
                <w:right w:val="none" w:sz="0" w:space="0" w:color="auto"/>
              </w:divBdr>
            </w:div>
            <w:div w:id="268659078">
              <w:marLeft w:val="0"/>
              <w:marRight w:val="0"/>
              <w:marTop w:val="0"/>
              <w:marBottom w:val="0"/>
              <w:divBdr>
                <w:top w:val="none" w:sz="0" w:space="0" w:color="auto"/>
                <w:left w:val="none" w:sz="0" w:space="0" w:color="auto"/>
                <w:bottom w:val="none" w:sz="0" w:space="0" w:color="auto"/>
                <w:right w:val="none" w:sz="0" w:space="0" w:color="auto"/>
              </w:divBdr>
            </w:div>
            <w:div w:id="638654577">
              <w:marLeft w:val="0"/>
              <w:marRight w:val="0"/>
              <w:marTop w:val="0"/>
              <w:marBottom w:val="0"/>
              <w:divBdr>
                <w:top w:val="none" w:sz="0" w:space="0" w:color="auto"/>
                <w:left w:val="none" w:sz="0" w:space="0" w:color="auto"/>
                <w:bottom w:val="none" w:sz="0" w:space="0" w:color="auto"/>
                <w:right w:val="none" w:sz="0" w:space="0" w:color="auto"/>
              </w:divBdr>
            </w:div>
            <w:div w:id="689065174">
              <w:marLeft w:val="0"/>
              <w:marRight w:val="0"/>
              <w:marTop w:val="0"/>
              <w:marBottom w:val="0"/>
              <w:divBdr>
                <w:top w:val="none" w:sz="0" w:space="0" w:color="auto"/>
                <w:left w:val="none" w:sz="0" w:space="0" w:color="auto"/>
                <w:bottom w:val="none" w:sz="0" w:space="0" w:color="auto"/>
                <w:right w:val="none" w:sz="0" w:space="0" w:color="auto"/>
              </w:divBdr>
            </w:div>
            <w:div w:id="727991854">
              <w:marLeft w:val="0"/>
              <w:marRight w:val="0"/>
              <w:marTop w:val="0"/>
              <w:marBottom w:val="0"/>
              <w:divBdr>
                <w:top w:val="none" w:sz="0" w:space="0" w:color="auto"/>
                <w:left w:val="none" w:sz="0" w:space="0" w:color="auto"/>
                <w:bottom w:val="none" w:sz="0" w:space="0" w:color="auto"/>
                <w:right w:val="none" w:sz="0" w:space="0" w:color="auto"/>
              </w:divBdr>
            </w:div>
            <w:div w:id="911280565">
              <w:marLeft w:val="0"/>
              <w:marRight w:val="0"/>
              <w:marTop w:val="0"/>
              <w:marBottom w:val="0"/>
              <w:divBdr>
                <w:top w:val="none" w:sz="0" w:space="0" w:color="auto"/>
                <w:left w:val="none" w:sz="0" w:space="0" w:color="auto"/>
                <w:bottom w:val="none" w:sz="0" w:space="0" w:color="auto"/>
                <w:right w:val="none" w:sz="0" w:space="0" w:color="auto"/>
              </w:divBdr>
            </w:div>
            <w:div w:id="1023047623">
              <w:marLeft w:val="0"/>
              <w:marRight w:val="0"/>
              <w:marTop w:val="0"/>
              <w:marBottom w:val="0"/>
              <w:divBdr>
                <w:top w:val="none" w:sz="0" w:space="0" w:color="auto"/>
                <w:left w:val="none" w:sz="0" w:space="0" w:color="auto"/>
                <w:bottom w:val="none" w:sz="0" w:space="0" w:color="auto"/>
                <w:right w:val="none" w:sz="0" w:space="0" w:color="auto"/>
              </w:divBdr>
            </w:div>
            <w:div w:id="1146508357">
              <w:marLeft w:val="0"/>
              <w:marRight w:val="0"/>
              <w:marTop w:val="0"/>
              <w:marBottom w:val="0"/>
              <w:divBdr>
                <w:top w:val="none" w:sz="0" w:space="0" w:color="auto"/>
                <w:left w:val="none" w:sz="0" w:space="0" w:color="auto"/>
                <w:bottom w:val="none" w:sz="0" w:space="0" w:color="auto"/>
                <w:right w:val="none" w:sz="0" w:space="0" w:color="auto"/>
              </w:divBdr>
            </w:div>
            <w:div w:id="1298145104">
              <w:marLeft w:val="0"/>
              <w:marRight w:val="0"/>
              <w:marTop w:val="0"/>
              <w:marBottom w:val="0"/>
              <w:divBdr>
                <w:top w:val="none" w:sz="0" w:space="0" w:color="auto"/>
                <w:left w:val="none" w:sz="0" w:space="0" w:color="auto"/>
                <w:bottom w:val="none" w:sz="0" w:space="0" w:color="auto"/>
                <w:right w:val="none" w:sz="0" w:space="0" w:color="auto"/>
              </w:divBdr>
            </w:div>
            <w:div w:id="1332685059">
              <w:marLeft w:val="0"/>
              <w:marRight w:val="0"/>
              <w:marTop w:val="0"/>
              <w:marBottom w:val="0"/>
              <w:divBdr>
                <w:top w:val="none" w:sz="0" w:space="0" w:color="auto"/>
                <w:left w:val="none" w:sz="0" w:space="0" w:color="auto"/>
                <w:bottom w:val="none" w:sz="0" w:space="0" w:color="auto"/>
                <w:right w:val="none" w:sz="0" w:space="0" w:color="auto"/>
              </w:divBdr>
            </w:div>
            <w:div w:id="1436946921">
              <w:marLeft w:val="0"/>
              <w:marRight w:val="0"/>
              <w:marTop w:val="0"/>
              <w:marBottom w:val="0"/>
              <w:divBdr>
                <w:top w:val="none" w:sz="0" w:space="0" w:color="auto"/>
                <w:left w:val="none" w:sz="0" w:space="0" w:color="auto"/>
                <w:bottom w:val="none" w:sz="0" w:space="0" w:color="auto"/>
                <w:right w:val="none" w:sz="0" w:space="0" w:color="auto"/>
              </w:divBdr>
            </w:div>
            <w:div w:id="1576816574">
              <w:marLeft w:val="0"/>
              <w:marRight w:val="0"/>
              <w:marTop w:val="0"/>
              <w:marBottom w:val="0"/>
              <w:divBdr>
                <w:top w:val="none" w:sz="0" w:space="0" w:color="auto"/>
                <w:left w:val="none" w:sz="0" w:space="0" w:color="auto"/>
                <w:bottom w:val="none" w:sz="0" w:space="0" w:color="auto"/>
                <w:right w:val="none" w:sz="0" w:space="0" w:color="auto"/>
              </w:divBdr>
            </w:div>
            <w:div w:id="1579636824">
              <w:marLeft w:val="0"/>
              <w:marRight w:val="0"/>
              <w:marTop w:val="0"/>
              <w:marBottom w:val="0"/>
              <w:divBdr>
                <w:top w:val="none" w:sz="0" w:space="0" w:color="auto"/>
                <w:left w:val="none" w:sz="0" w:space="0" w:color="auto"/>
                <w:bottom w:val="none" w:sz="0" w:space="0" w:color="auto"/>
                <w:right w:val="none" w:sz="0" w:space="0" w:color="auto"/>
              </w:divBdr>
            </w:div>
            <w:div w:id="1755390901">
              <w:marLeft w:val="0"/>
              <w:marRight w:val="0"/>
              <w:marTop w:val="0"/>
              <w:marBottom w:val="0"/>
              <w:divBdr>
                <w:top w:val="none" w:sz="0" w:space="0" w:color="auto"/>
                <w:left w:val="none" w:sz="0" w:space="0" w:color="auto"/>
                <w:bottom w:val="none" w:sz="0" w:space="0" w:color="auto"/>
                <w:right w:val="none" w:sz="0" w:space="0" w:color="auto"/>
              </w:divBdr>
            </w:div>
            <w:div w:id="1843617367">
              <w:marLeft w:val="0"/>
              <w:marRight w:val="0"/>
              <w:marTop w:val="0"/>
              <w:marBottom w:val="0"/>
              <w:divBdr>
                <w:top w:val="none" w:sz="0" w:space="0" w:color="auto"/>
                <w:left w:val="none" w:sz="0" w:space="0" w:color="auto"/>
                <w:bottom w:val="none" w:sz="0" w:space="0" w:color="auto"/>
                <w:right w:val="none" w:sz="0" w:space="0" w:color="auto"/>
              </w:divBdr>
            </w:div>
            <w:div w:id="1915627520">
              <w:marLeft w:val="0"/>
              <w:marRight w:val="0"/>
              <w:marTop w:val="0"/>
              <w:marBottom w:val="0"/>
              <w:divBdr>
                <w:top w:val="none" w:sz="0" w:space="0" w:color="auto"/>
                <w:left w:val="none" w:sz="0" w:space="0" w:color="auto"/>
                <w:bottom w:val="none" w:sz="0" w:space="0" w:color="auto"/>
                <w:right w:val="none" w:sz="0" w:space="0" w:color="auto"/>
              </w:divBdr>
            </w:div>
            <w:div w:id="1944071478">
              <w:marLeft w:val="0"/>
              <w:marRight w:val="0"/>
              <w:marTop w:val="0"/>
              <w:marBottom w:val="0"/>
              <w:divBdr>
                <w:top w:val="none" w:sz="0" w:space="0" w:color="auto"/>
                <w:left w:val="none" w:sz="0" w:space="0" w:color="auto"/>
                <w:bottom w:val="none" w:sz="0" w:space="0" w:color="auto"/>
                <w:right w:val="none" w:sz="0" w:space="0" w:color="auto"/>
              </w:divBdr>
            </w:div>
            <w:div w:id="207206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63457">
      <w:bodyDiv w:val="1"/>
      <w:marLeft w:val="0"/>
      <w:marRight w:val="0"/>
      <w:marTop w:val="0"/>
      <w:marBottom w:val="0"/>
      <w:divBdr>
        <w:top w:val="none" w:sz="0" w:space="0" w:color="auto"/>
        <w:left w:val="none" w:sz="0" w:space="0" w:color="auto"/>
        <w:bottom w:val="none" w:sz="0" w:space="0" w:color="auto"/>
        <w:right w:val="none" w:sz="0" w:space="0" w:color="auto"/>
      </w:divBdr>
    </w:div>
    <w:div w:id="1349798271">
      <w:bodyDiv w:val="1"/>
      <w:marLeft w:val="0"/>
      <w:marRight w:val="0"/>
      <w:marTop w:val="0"/>
      <w:marBottom w:val="0"/>
      <w:divBdr>
        <w:top w:val="none" w:sz="0" w:space="0" w:color="auto"/>
        <w:left w:val="none" w:sz="0" w:space="0" w:color="auto"/>
        <w:bottom w:val="none" w:sz="0" w:space="0" w:color="auto"/>
        <w:right w:val="none" w:sz="0" w:space="0" w:color="auto"/>
      </w:divBdr>
    </w:div>
    <w:div w:id="1351294226">
      <w:bodyDiv w:val="1"/>
      <w:marLeft w:val="0"/>
      <w:marRight w:val="0"/>
      <w:marTop w:val="0"/>
      <w:marBottom w:val="0"/>
      <w:divBdr>
        <w:top w:val="none" w:sz="0" w:space="0" w:color="auto"/>
        <w:left w:val="none" w:sz="0" w:space="0" w:color="auto"/>
        <w:bottom w:val="none" w:sz="0" w:space="0" w:color="auto"/>
        <w:right w:val="none" w:sz="0" w:space="0" w:color="auto"/>
      </w:divBdr>
    </w:div>
    <w:div w:id="1506556774">
      <w:bodyDiv w:val="1"/>
      <w:marLeft w:val="0"/>
      <w:marRight w:val="0"/>
      <w:marTop w:val="0"/>
      <w:marBottom w:val="0"/>
      <w:divBdr>
        <w:top w:val="none" w:sz="0" w:space="0" w:color="auto"/>
        <w:left w:val="none" w:sz="0" w:space="0" w:color="auto"/>
        <w:bottom w:val="none" w:sz="0" w:space="0" w:color="auto"/>
        <w:right w:val="none" w:sz="0" w:space="0" w:color="auto"/>
      </w:divBdr>
    </w:div>
    <w:div w:id="1658267499">
      <w:bodyDiv w:val="1"/>
      <w:marLeft w:val="0"/>
      <w:marRight w:val="0"/>
      <w:marTop w:val="0"/>
      <w:marBottom w:val="0"/>
      <w:divBdr>
        <w:top w:val="none" w:sz="0" w:space="0" w:color="auto"/>
        <w:left w:val="none" w:sz="0" w:space="0" w:color="auto"/>
        <w:bottom w:val="none" w:sz="0" w:space="0" w:color="auto"/>
        <w:right w:val="none" w:sz="0" w:space="0" w:color="auto"/>
      </w:divBdr>
    </w:div>
    <w:div w:id="1695036041">
      <w:bodyDiv w:val="1"/>
      <w:marLeft w:val="0"/>
      <w:marRight w:val="0"/>
      <w:marTop w:val="0"/>
      <w:marBottom w:val="0"/>
      <w:divBdr>
        <w:top w:val="none" w:sz="0" w:space="0" w:color="auto"/>
        <w:left w:val="none" w:sz="0" w:space="0" w:color="auto"/>
        <w:bottom w:val="none" w:sz="0" w:space="0" w:color="auto"/>
        <w:right w:val="none" w:sz="0" w:space="0" w:color="auto"/>
      </w:divBdr>
    </w:div>
    <w:div w:id="1707484587">
      <w:bodyDiv w:val="1"/>
      <w:marLeft w:val="0"/>
      <w:marRight w:val="0"/>
      <w:marTop w:val="0"/>
      <w:marBottom w:val="0"/>
      <w:divBdr>
        <w:top w:val="none" w:sz="0" w:space="0" w:color="auto"/>
        <w:left w:val="none" w:sz="0" w:space="0" w:color="auto"/>
        <w:bottom w:val="none" w:sz="0" w:space="0" w:color="auto"/>
        <w:right w:val="none" w:sz="0" w:space="0" w:color="auto"/>
      </w:divBdr>
    </w:div>
    <w:div w:id="1709599832">
      <w:bodyDiv w:val="1"/>
      <w:marLeft w:val="0"/>
      <w:marRight w:val="0"/>
      <w:marTop w:val="0"/>
      <w:marBottom w:val="0"/>
      <w:divBdr>
        <w:top w:val="none" w:sz="0" w:space="0" w:color="auto"/>
        <w:left w:val="none" w:sz="0" w:space="0" w:color="auto"/>
        <w:bottom w:val="none" w:sz="0" w:space="0" w:color="auto"/>
        <w:right w:val="none" w:sz="0" w:space="0" w:color="auto"/>
      </w:divBdr>
    </w:div>
    <w:div w:id="1825002441">
      <w:bodyDiv w:val="1"/>
      <w:marLeft w:val="0"/>
      <w:marRight w:val="0"/>
      <w:marTop w:val="0"/>
      <w:marBottom w:val="0"/>
      <w:divBdr>
        <w:top w:val="none" w:sz="0" w:space="0" w:color="auto"/>
        <w:left w:val="none" w:sz="0" w:space="0" w:color="auto"/>
        <w:bottom w:val="none" w:sz="0" w:space="0" w:color="auto"/>
        <w:right w:val="none" w:sz="0" w:space="0" w:color="auto"/>
      </w:divBdr>
      <w:divsChild>
        <w:div w:id="34083620">
          <w:marLeft w:val="0"/>
          <w:marRight w:val="0"/>
          <w:marTop w:val="0"/>
          <w:marBottom w:val="0"/>
          <w:divBdr>
            <w:top w:val="none" w:sz="0" w:space="0" w:color="auto"/>
            <w:left w:val="none" w:sz="0" w:space="0" w:color="auto"/>
            <w:bottom w:val="none" w:sz="0" w:space="0" w:color="auto"/>
            <w:right w:val="none" w:sz="0" w:space="0" w:color="auto"/>
          </w:divBdr>
          <w:divsChild>
            <w:div w:id="20710831">
              <w:marLeft w:val="0"/>
              <w:marRight w:val="0"/>
              <w:marTop w:val="0"/>
              <w:marBottom w:val="0"/>
              <w:divBdr>
                <w:top w:val="none" w:sz="0" w:space="0" w:color="auto"/>
                <w:left w:val="none" w:sz="0" w:space="0" w:color="auto"/>
                <w:bottom w:val="none" w:sz="0" w:space="0" w:color="auto"/>
                <w:right w:val="none" w:sz="0" w:space="0" w:color="auto"/>
              </w:divBdr>
            </w:div>
            <w:div w:id="199513836">
              <w:marLeft w:val="0"/>
              <w:marRight w:val="0"/>
              <w:marTop w:val="0"/>
              <w:marBottom w:val="0"/>
              <w:divBdr>
                <w:top w:val="none" w:sz="0" w:space="0" w:color="auto"/>
                <w:left w:val="none" w:sz="0" w:space="0" w:color="auto"/>
                <w:bottom w:val="none" w:sz="0" w:space="0" w:color="auto"/>
                <w:right w:val="none" w:sz="0" w:space="0" w:color="auto"/>
              </w:divBdr>
            </w:div>
            <w:div w:id="274597466">
              <w:marLeft w:val="0"/>
              <w:marRight w:val="0"/>
              <w:marTop w:val="0"/>
              <w:marBottom w:val="0"/>
              <w:divBdr>
                <w:top w:val="none" w:sz="0" w:space="0" w:color="auto"/>
                <w:left w:val="none" w:sz="0" w:space="0" w:color="auto"/>
                <w:bottom w:val="none" w:sz="0" w:space="0" w:color="auto"/>
                <w:right w:val="none" w:sz="0" w:space="0" w:color="auto"/>
              </w:divBdr>
            </w:div>
            <w:div w:id="384184833">
              <w:marLeft w:val="0"/>
              <w:marRight w:val="0"/>
              <w:marTop w:val="0"/>
              <w:marBottom w:val="0"/>
              <w:divBdr>
                <w:top w:val="none" w:sz="0" w:space="0" w:color="auto"/>
                <w:left w:val="none" w:sz="0" w:space="0" w:color="auto"/>
                <w:bottom w:val="none" w:sz="0" w:space="0" w:color="auto"/>
                <w:right w:val="none" w:sz="0" w:space="0" w:color="auto"/>
              </w:divBdr>
            </w:div>
            <w:div w:id="552891708">
              <w:marLeft w:val="0"/>
              <w:marRight w:val="0"/>
              <w:marTop w:val="0"/>
              <w:marBottom w:val="0"/>
              <w:divBdr>
                <w:top w:val="none" w:sz="0" w:space="0" w:color="auto"/>
                <w:left w:val="none" w:sz="0" w:space="0" w:color="auto"/>
                <w:bottom w:val="none" w:sz="0" w:space="0" w:color="auto"/>
                <w:right w:val="none" w:sz="0" w:space="0" w:color="auto"/>
              </w:divBdr>
            </w:div>
            <w:div w:id="828862006">
              <w:marLeft w:val="0"/>
              <w:marRight w:val="0"/>
              <w:marTop w:val="0"/>
              <w:marBottom w:val="0"/>
              <w:divBdr>
                <w:top w:val="none" w:sz="0" w:space="0" w:color="auto"/>
                <w:left w:val="none" w:sz="0" w:space="0" w:color="auto"/>
                <w:bottom w:val="none" w:sz="0" w:space="0" w:color="auto"/>
                <w:right w:val="none" w:sz="0" w:space="0" w:color="auto"/>
              </w:divBdr>
            </w:div>
            <w:div w:id="833257002">
              <w:marLeft w:val="0"/>
              <w:marRight w:val="0"/>
              <w:marTop w:val="0"/>
              <w:marBottom w:val="0"/>
              <w:divBdr>
                <w:top w:val="none" w:sz="0" w:space="0" w:color="auto"/>
                <w:left w:val="none" w:sz="0" w:space="0" w:color="auto"/>
                <w:bottom w:val="none" w:sz="0" w:space="0" w:color="auto"/>
                <w:right w:val="none" w:sz="0" w:space="0" w:color="auto"/>
              </w:divBdr>
            </w:div>
            <w:div w:id="980572228">
              <w:marLeft w:val="0"/>
              <w:marRight w:val="0"/>
              <w:marTop w:val="0"/>
              <w:marBottom w:val="0"/>
              <w:divBdr>
                <w:top w:val="none" w:sz="0" w:space="0" w:color="auto"/>
                <w:left w:val="none" w:sz="0" w:space="0" w:color="auto"/>
                <w:bottom w:val="none" w:sz="0" w:space="0" w:color="auto"/>
                <w:right w:val="none" w:sz="0" w:space="0" w:color="auto"/>
              </w:divBdr>
            </w:div>
            <w:div w:id="1191800736">
              <w:marLeft w:val="0"/>
              <w:marRight w:val="0"/>
              <w:marTop w:val="0"/>
              <w:marBottom w:val="0"/>
              <w:divBdr>
                <w:top w:val="none" w:sz="0" w:space="0" w:color="auto"/>
                <w:left w:val="none" w:sz="0" w:space="0" w:color="auto"/>
                <w:bottom w:val="none" w:sz="0" w:space="0" w:color="auto"/>
                <w:right w:val="none" w:sz="0" w:space="0" w:color="auto"/>
              </w:divBdr>
            </w:div>
            <w:div w:id="1224365285">
              <w:marLeft w:val="0"/>
              <w:marRight w:val="0"/>
              <w:marTop w:val="0"/>
              <w:marBottom w:val="0"/>
              <w:divBdr>
                <w:top w:val="none" w:sz="0" w:space="0" w:color="auto"/>
                <w:left w:val="none" w:sz="0" w:space="0" w:color="auto"/>
                <w:bottom w:val="none" w:sz="0" w:space="0" w:color="auto"/>
                <w:right w:val="none" w:sz="0" w:space="0" w:color="auto"/>
              </w:divBdr>
            </w:div>
            <w:div w:id="1260597201">
              <w:marLeft w:val="0"/>
              <w:marRight w:val="0"/>
              <w:marTop w:val="0"/>
              <w:marBottom w:val="0"/>
              <w:divBdr>
                <w:top w:val="none" w:sz="0" w:space="0" w:color="auto"/>
                <w:left w:val="none" w:sz="0" w:space="0" w:color="auto"/>
                <w:bottom w:val="none" w:sz="0" w:space="0" w:color="auto"/>
                <w:right w:val="none" w:sz="0" w:space="0" w:color="auto"/>
              </w:divBdr>
            </w:div>
            <w:div w:id="1435596290">
              <w:marLeft w:val="0"/>
              <w:marRight w:val="0"/>
              <w:marTop w:val="0"/>
              <w:marBottom w:val="0"/>
              <w:divBdr>
                <w:top w:val="none" w:sz="0" w:space="0" w:color="auto"/>
                <w:left w:val="none" w:sz="0" w:space="0" w:color="auto"/>
                <w:bottom w:val="none" w:sz="0" w:space="0" w:color="auto"/>
                <w:right w:val="none" w:sz="0" w:space="0" w:color="auto"/>
              </w:divBdr>
            </w:div>
            <w:div w:id="1579900431">
              <w:marLeft w:val="0"/>
              <w:marRight w:val="0"/>
              <w:marTop w:val="0"/>
              <w:marBottom w:val="0"/>
              <w:divBdr>
                <w:top w:val="none" w:sz="0" w:space="0" w:color="auto"/>
                <w:left w:val="none" w:sz="0" w:space="0" w:color="auto"/>
                <w:bottom w:val="none" w:sz="0" w:space="0" w:color="auto"/>
                <w:right w:val="none" w:sz="0" w:space="0" w:color="auto"/>
              </w:divBdr>
            </w:div>
            <w:div w:id="1600872174">
              <w:marLeft w:val="0"/>
              <w:marRight w:val="0"/>
              <w:marTop w:val="0"/>
              <w:marBottom w:val="0"/>
              <w:divBdr>
                <w:top w:val="none" w:sz="0" w:space="0" w:color="auto"/>
                <w:left w:val="none" w:sz="0" w:space="0" w:color="auto"/>
                <w:bottom w:val="none" w:sz="0" w:space="0" w:color="auto"/>
                <w:right w:val="none" w:sz="0" w:space="0" w:color="auto"/>
              </w:divBdr>
            </w:div>
            <w:div w:id="1665887614">
              <w:marLeft w:val="0"/>
              <w:marRight w:val="0"/>
              <w:marTop w:val="0"/>
              <w:marBottom w:val="0"/>
              <w:divBdr>
                <w:top w:val="none" w:sz="0" w:space="0" w:color="auto"/>
                <w:left w:val="none" w:sz="0" w:space="0" w:color="auto"/>
                <w:bottom w:val="none" w:sz="0" w:space="0" w:color="auto"/>
                <w:right w:val="none" w:sz="0" w:space="0" w:color="auto"/>
              </w:divBdr>
            </w:div>
            <w:div w:id="1745834094">
              <w:marLeft w:val="0"/>
              <w:marRight w:val="0"/>
              <w:marTop w:val="0"/>
              <w:marBottom w:val="0"/>
              <w:divBdr>
                <w:top w:val="none" w:sz="0" w:space="0" w:color="auto"/>
                <w:left w:val="none" w:sz="0" w:space="0" w:color="auto"/>
                <w:bottom w:val="none" w:sz="0" w:space="0" w:color="auto"/>
                <w:right w:val="none" w:sz="0" w:space="0" w:color="auto"/>
              </w:divBdr>
            </w:div>
            <w:div w:id="1936547231">
              <w:marLeft w:val="0"/>
              <w:marRight w:val="0"/>
              <w:marTop w:val="0"/>
              <w:marBottom w:val="0"/>
              <w:divBdr>
                <w:top w:val="none" w:sz="0" w:space="0" w:color="auto"/>
                <w:left w:val="none" w:sz="0" w:space="0" w:color="auto"/>
                <w:bottom w:val="none" w:sz="0" w:space="0" w:color="auto"/>
                <w:right w:val="none" w:sz="0" w:space="0" w:color="auto"/>
              </w:divBdr>
            </w:div>
            <w:div w:id="1941059723">
              <w:marLeft w:val="0"/>
              <w:marRight w:val="0"/>
              <w:marTop w:val="0"/>
              <w:marBottom w:val="0"/>
              <w:divBdr>
                <w:top w:val="none" w:sz="0" w:space="0" w:color="auto"/>
                <w:left w:val="none" w:sz="0" w:space="0" w:color="auto"/>
                <w:bottom w:val="none" w:sz="0" w:space="0" w:color="auto"/>
                <w:right w:val="none" w:sz="0" w:space="0" w:color="auto"/>
              </w:divBdr>
            </w:div>
            <w:div w:id="2037651370">
              <w:marLeft w:val="0"/>
              <w:marRight w:val="0"/>
              <w:marTop w:val="0"/>
              <w:marBottom w:val="0"/>
              <w:divBdr>
                <w:top w:val="none" w:sz="0" w:space="0" w:color="auto"/>
                <w:left w:val="none" w:sz="0" w:space="0" w:color="auto"/>
                <w:bottom w:val="none" w:sz="0" w:space="0" w:color="auto"/>
                <w:right w:val="none" w:sz="0" w:space="0" w:color="auto"/>
              </w:divBdr>
            </w:div>
            <w:div w:id="2043363996">
              <w:marLeft w:val="0"/>
              <w:marRight w:val="0"/>
              <w:marTop w:val="0"/>
              <w:marBottom w:val="0"/>
              <w:divBdr>
                <w:top w:val="none" w:sz="0" w:space="0" w:color="auto"/>
                <w:left w:val="none" w:sz="0" w:space="0" w:color="auto"/>
                <w:bottom w:val="none" w:sz="0" w:space="0" w:color="auto"/>
                <w:right w:val="none" w:sz="0" w:space="0" w:color="auto"/>
              </w:divBdr>
            </w:div>
          </w:divsChild>
        </w:div>
        <w:div w:id="64500259">
          <w:marLeft w:val="0"/>
          <w:marRight w:val="0"/>
          <w:marTop w:val="0"/>
          <w:marBottom w:val="0"/>
          <w:divBdr>
            <w:top w:val="none" w:sz="0" w:space="0" w:color="auto"/>
            <w:left w:val="none" w:sz="0" w:space="0" w:color="auto"/>
            <w:bottom w:val="none" w:sz="0" w:space="0" w:color="auto"/>
            <w:right w:val="none" w:sz="0" w:space="0" w:color="auto"/>
          </w:divBdr>
          <w:divsChild>
            <w:div w:id="187761367">
              <w:marLeft w:val="0"/>
              <w:marRight w:val="0"/>
              <w:marTop w:val="0"/>
              <w:marBottom w:val="0"/>
              <w:divBdr>
                <w:top w:val="none" w:sz="0" w:space="0" w:color="auto"/>
                <w:left w:val="none" w:sz="0" w:space="0" w:color="auto"/>
                <w:bottom w:val="none" w:sz="0" w:space="0" w:color="auto"/>
                <w:right w:val="none" w:sz="0" w:space="0" w:color="auto"/>
              </w:divBdr>
            </w:div>
            <w:div w:id="239097619">
              <w:marLeft w:val="0"/>
              <w:marRight w:val="0"/>
              <w:marTop w:val="0"/>
              <w:marBottom w:val="0"/>
              <w:divBdr>
                <w:top w:val="none" w:sz="0" w:space="0" w:color="auto"/>
                <w:left w:val="none" w:sz="0" w:space="0" w:color="auto"/>
                <w:bottom w:val="none" w:sz="0" w:space="0" w:color="auto"/>
                <w:right w:val="none" w:sz="0" w:space="0" w:color="auto"/>
              </w:divBdr>
            </w:div>
            <w:div w:id="406731233">
              <w:marLeft w:val="0"/>
              <w:marRight w:val="0"/>
              <w:marTop w:val="0"/>
              <w:marBottom w:val="0"/>
              <w:divBdr>
                <w:top w:val="none" w:sz="0" w:space="0" w:color="auto"/>
                <w:left w:val="none" w:sz="0" w:space="0" w:color="auto"/>
                <w:bottom w:val="none" w:sz="0" w:space="0" w:color="auto"/>
                <w:right w:val="none" w:sz="0" w:space="0" w:color="auto"/>
              </w:divBdr>
            </w:div>
            <w:div w:id="463816714">
              <w:marLeft w:val="0"/>
              <w:marRight w:val="0"/>
              <w:marTop w:val="0"/>
              <w:marBottom w:val="0"/>
              <w:divBdr>
                <w:top w:val="none" w:sz="0" w:space="0" w:color="auto"/>
                <w:left w:val="none" w:sz="0" w:space="0" w:color="auto"/>
                <w:bottom w:val="none" w:sz="0" w:space="0" w:color="auto"/>
                <w:right w:val="none" w:sz="0" w:space="0" w:color="auto"/>
              </w:divBdr>
            </w:div>
            <w:div w:id="587353844">
              <w:marLeft w:val="0"/>
              <w:marRight w:val="0"/>
              <w:marTop w:val="0"/>
              <w:marBottom w:val="0"/>
              <w:divBdr>
                <w:top w:val="none" w:sz="0" w:space="0" w:color="auto"/>
                <w:left w:val="none" w:sz="0" w:space="0" w:color="auto"/>
                <w:bottom w:val="none" w:sz="0" w:space="0" w:color="auto"/>
                <w:right w:val="none" w:sz="0" w:space="0" w:color="auto"/>
              </w:divBdr>
            </w:div>
            <w:div w:id="887687981">
              <w:marLeft w:val="0"/>
              <w:marRight w:val="0"/>
              <w:marTop w:val="0"/>
              <w:marBottom w:val="0"/>
              <w:divBdr>
                <w:top w:val="none" w:sz="0" w:space="0" w:color="auto"/>
                <w:left w:val="none" w:sz="0" w:space="0" w:color="auto"/>
                <w:bottom w:val="none" w:sz="0" w:space="0" w:color="auto"/>
                <w:right w:val="none" w:sz="0" w:space="0" w:color="auto"/>
              </w:divBdr>
            </w:div>
            <w:div w:id="978538602">
              <w:marLeft w:val="0"/>
              <w:marRight w:val="0"/>
              <w:marTop w:val="0"/>
              <w:marBottom w:val="0"/>
              <w:divBdr>
                <w:top w:val="none" w:sz="0" w:space="0" w:color="auto"/>
                <w:left w:val="none" w:sz="0" w:space="0" w:color="auto"/>
                <w:bottom w:val="none" w:sz="0" w:space="0" w:color="auto"/>
                <w:right w:val="none" w:sz="0" w:space="0" w:color="auto"/>
              </w:divBdr>
            </w:div>
            <w:div w:id="1127242881">
              <w:marLeft w:val="0"/>
              <w:marRight w:val="0"/>
              <w:marTop w:val="0"/>
              <w:marBottom w:val="0"/>
              <w:divBdr>
                <w:top w:val="none" w:sz="0" w:space="0" w:color="auto"/>
                <w:left w:val="none" w:sz="0" w:space="0" w:color="auto"/>
                <w:bottom w:val="none" w:sz="0" w:space="0" w:color="auto"/>
                <w:right w:val="none" w:sz="0" w:space="0" w:color="auto"/>
              </w:divBdr>
            </w:div>
            <w:div w:id="1315329219">
              <w:marLeft w:val="0"/>
              <w:marRight w:val="0"/>
              <w:marTop w:val="0"/>
              <w:marBottom w:val="0"/>
              <w:divBdr>
                <w:top w:val="none" w:sz="0" w:space="0" w:color="auto"/>
                <w:left w:val="none" w:sz="0" w:space="0" w:color="auto"/>
                <w:bottom w:val="none" w:sz="0" w:space="0" w:color="auto"/>
                <w:right w:val="none" w:sz="0" w:space="0" w:color="auto"/>
              </w:divBdr>
            </w:div>
            <w:div w:id="1381171619">
              <w:marLeft w:val="0"/>
              <w:marRight w:val="0"/>
              <w:marTop w:val="0"/>
              <w:marBottom w:val="0"/>
              <w:divBdr>
                <w:top w:val="none" w:sz="0" w:space="0" w:color="auto"/>
                <w:left w:val="none" w:sz="0" w:space="0" w:color="auto"/>
                <w:bottom w:val="none" w:sz="0" w:space="0" w:color="auto"/>
                <w:right w:val="none" w:sz="0" w:space="0" w:color="auto"/>
              </w:divBdr>
            </w:div>
            <w:div w:id="1381321183">
              <w:marLeft w:val="0"/>
              <w:marRight w:val="0"/>
              <w:marTop w:val="0"/>
              <w:marBottom w:val="0"/>
              <w:divBdr>
                <w:top w:val="none" w:sz="0" w:space="0" w:color="auto"/>
                <w:left w:val="none" w:sz="0" w:space="0" w:color="auto"/>
                <w:bottom w:val="none" w:sz="0" w:space="0" w:color="auto"/>
                <w:right w:val="none" w:sz="0" w:space="0" w:color="auto"/>
              </w:divBdr>
            </w:div>
            <w:div w:id="1645157164">
              <w:marLeft w:val="0"/>
              <w:marRight w:val="0"/>
              <w:marTop w:val="0"/>
              <w:marBottom w:val="0"/>
              <w:divBdr>
                <w:top w:val="none" w:sz="0" w:space="0" w:color="auto"/>
                <w:left w:val="none" w:sz="0" w:space="0" w:color="auto"/>
                <w:bottom w:val="none" w:sz="0" w:space="0" w:color="auto"/>
                <w:right w:val="none" w:sz="0" w:space="0" w:color="auto"/>
              </w:divBdr>
            </w:div>
            <w:div w:id="1928802695">
              <w:marLeft w:val="0"/>
              <w:marRight w:val="0"/>
              <w:marTop w:val="0"/>
              <w:marBottom w:val="0"/>
              <w:divBdr>
                <w:top w:val="none" w:sz="0" w:space="0" w:color="auto"/>
                <w:left w:val="none" w:sz="0" w:space="0" w:color="auto"/>
                <w:bottom w:val="none" w:sz="0" w:space="0" w:color="auto"/>
                <w:right w:val="none" w:sz="0" w:space="0" w:color="auto"/>
              </w:divBdr>
            </w:div>
            <w:div w:id="1948387050">
              <w:marLeft w:val="0"/>
              <w:marRight w:val="0"/>
              <w:marTop w:val="0"/>
              <w:marBottom w:val="0"/>
              <w:divBdr>
                <w:top w:val="none" w:sz="0" w:space="0" w:color="auto"/>
                <w:left w:val="none" w:sz="0" w:space="0" w:color="auto"/>
                <w:bottom w:val="none" w:sz="0" w:space="0" w:color="auto"/>
                <w:right w:val="none" w:sz="0" w:space="0" w:color="auto"/>
              </w:divBdr>
            </w:div>
            <w:div w:id="2034839962">
              <w:marLeft w:val="0"/>
              <w:marRight w:val="0"/>
              <w:marTop w:val="0"/>
              <w:marBottom w:val="0"/>
              <w:divBdr>
                <w:top w:val="none" w:sz="0" w:space="0" w:color="auto"/>
                <w:left w:val="none" w:sz="0" w:space="0" w:color="auto"/>
                <w:bottom w:val="none" w:sz="0" w:space="0" w:color="auto"/>
                <w:right w:val="none" w:sz="0" w:space="0" w:color="auto"/>
              </w:divBdr>
            </w:div>
          </w:divsChild>
        </w:div>
        <w:div w:id="1172380950">
          <w:marLeft w:val="0"/>
          <w:marRight w:val="0"/>
          <w:marTop w:val="0"/>
          <w:marBottom w:val="0"/>
          <w:divBdr>
            <w:top w:val="none" w:sz="0" w:space="0" w:color="auto"/>
            <w:left w:val="none" w:sz="0" w:space="0" w:color="auto"/>
            <w:bottom w:val="none" w:sz="0" w:space="0" w:color="auto"/>
            <w:right w:val="none" w:sz="0" w:space="0" w:color="auto"/>
          </w:divBdr>
          <w:divsChild>
            <w:div w:id="1401713607">
              <w:marLeft w:val="-75"/>
              <w:marRight w:val="0"/>
              <w:marTop w:val="30"/>
              <w:marBottom w:val="30"/>
              <w:divBdr>
                <w:top w:val="none" w:sz="0" w:space="0" w:color="auto"/>
                <w:left w:val="none" w:sz="0" w:space="0" w:color="auto"/>
                <w:bottom w:val="none" w:sz="0" w:space="0" w:color="auto"/>
                <w:right w:val="none" w:sz="0" w:space="0" w:color="auto"/>
              </w:divBdr>
              <w:divsChild>
                <w:div w:id="152109863">
                  <w:marLeft w:val="0"/>
                  <w:marRight w:val="0"/>
                  <w:marTop w:val="0"/>
                  <w:marBottom w:val="0"/>
                  <w:divBdr>
                    <w:top w:val="none" w:sz="0" w:space="0" w:color="auto"/>
                    <w:left w:val="none" w:sz="0" w:space="0" w:color="auto"/>
                    <w:bottom w:val="none" w:sz="0" w:space="0" w:color="auto"/>
                    <w:right w:val="none" w:sz="0" w:space="0" w:color="auto"/>
                  </w:divBdr>
                  <w:divsChild>
                    <w:div w:id="247621089">
                      <w:marLeft w:val="0"/>
                      <w:marRight w:val="0"/>
                      <w:marTop w:val="0"/>
                      <w:marBottom w:val="0"/>
                      <w:divBdr>
                        <w:top w:val="none" w:sz="0" w:space="0" w:color="auto"/>
                        <w:left w:val="none" w:sz="0" w:space="0" w:color="auto"/>
                        <w:bottom w:val="none" w:sz="0" w:space="0" w:color="auto"/>
                        <w:right w:val="none" w:sz="0" w:space="0" w:color="auto"/>
                      </w:divBdr>
                    </w:div>
                  </w:divsChild>
                </w:div>
                <w:div w:id="413206461">
                  <w:marLeft w:val="0"/>
                  <w:marRight w:val="0"/>
                  <w:marTop w:val="0"/>
                  <w:marBottom w:val="0"/>
                  <w:divBdr>
                    <w:top w:val="none" w:sz="0" w:space="0" w:color="auto"/>
                    <w:left w:val="none" w:sz="0" w:space="0" w:color="auto"/>
                    <w:bottom w:val="none" w:sz="0" w:space="0" w:color="auto"/>
                    <w:right w:val="none" w:sz="0" w:space="0" w:color="auto"/>
                  </w:divBdr>
                  <w:divsChild>
                    <w:div w:id="2004694641">
                      <w:marLeft w:val="0"/>
                      <w:marRight w:val="0"/>
                      <w:marTop w:val="0"/>
                      <w:marBottom w:val="0"/>
                      <w:divBdr>
                        <w:top w:val="none" w:sz="0" w:space="0" w:color="auto"/>
                        <w:left w:val="none" w:sz="0" w:space="0" w:color="auto"/>
                        <w:bottom w:val="none" w:sz="0" w:space="0" w:color="auto"/>
                        <w:right w:val="none" w:sz="0" w:space="0" w:color="auto"/>
                      </w:divBdr>
                    </w:div>
                  </w:divsChild>
                </w:div>
                <w:div w:id="711004367">
                  <w:marLeft w:val="0"/>
                  <w:marRight w:val="0"/>
                  <w:marTop w:val="0"/>
                  <w:marBottom w:val="0"/>
                  <w:divBdr>
                    <w:top w:val="none" w:sz="0" w:space="0" w:color="auto"/>
                    <w:left w:val="none" w:sz="0" w:space="0" w:color="auto"/>
                    <w:bottom w:val="none" w:sz="0" w:space="0" w:color="auto"/>
                    <w:right w:val="none" w:sz="0" w:space="0" w:color="auto"/>
                  </w:divBdr>
                  <w:divsChild>
                    <w:div w:id="1628465100">
                      <w:marLeft w:val="0"/>
                      <w:marRight w:val="0"/>
                      <w:marTop w:val="0"/>
                      <w:marBottom w:val="0"/>
                      <w:divBdr>
                        <w:top w:val="none" w:sz="0" w:space="0" w:color="auto"/>
                        <w:left w:val="none" w:sz="0" w:space="0" w:color="auto"/>
                        <w:bottom w:val="none" w:sz="0" w:space="0" w:color="auto"/>
                        <w:right w:val="none" w:sz="0" w:space="0" w:color="auto"/>
                      </w:divBdr>
                    </w:div>
                  </w:divsChild>
                </w:div>
                <w:div w:id="798886268">
                  <w:marLeft w:val="0"/>
                  <w:marRight w:val="0"/>
                  <w:marTop w:val="0"/>
                  <w:marBottom w:val="0"/>
                  <w:divBdr>
                    <w:top w:val="none" w:sz="0" w:space="0" w:color="auto"/>
                    <w:left w:val="none" w:sz="0" w:space="0" w:color="auto"/>
                    <w:bottom w:val="none" w:sz="0" w:space="0" w:color="auto"/>
                    <w:right w:val="none" w:sz="0" w:space="0" w:color="auto"/>
                  </w:divBdr>
                  <w:divsChild>
                    <w:div w:id="1001157885">
                      <w:marLeft w:val="0"/>
                      <w:marRight w:val="0"/>
                      <w:marTop w:val="0"/>
                      <w:marBottom w:val="0"/>
                      <w:divBdr>
                        <w:top w:val="none" w:sz="0" w:space="0" w:color="auto"/>
                        <w:left w:val="none" w:sz="0" w:space="0" w:color="auto"/>
                        <w:bottom w:val="none" w:sz="0" w:space="0" w:color="auto"/>
                        <w:right w:val="none" w:sz="0" w:space="0" w:color="auto"/>
                      </w:divBdr>
                    </w:div>
                  </w:divsChild>
                </w:div>
                <w:div w:id="902259673">
                  <w:marLeft w:val="0"/>
                  <w:marRight w:val="0"/>
                  <w:marTop w:val="0"/>
                  <w:marBottom w:val="0"/>
                  <w:divBdr>
                    <w:top w:val="none" w:sz="0" w:space="0" w:color="auto"/>
                    <w:left w:val="none" w:sz="0" w:space="0" w:color="auto"/>
                    <w:bottom w:val="none" w:sz="0" w:space="0" w:color="auto"/>
                    <w:right w:val="none" w:sz="0" w:space="0" w:color="auto"/>
                  </w:divBdr>
                  <w:divsChild>
                    <w:div w:id="1282952179">
                      <w:marLeft w:val="0"/>
                      <w:marRight w:val="0"/>
                      <w:marTop w:val="0"/>
                      <w:marBottom w:val="0"/>
                      <w:divBdr>
                        <w:top w:val="none" w:sz="0" w:space="0" w:color="auto"/>
                        <w:left w:val="none" w:sz="0" w:space="0" w:color="auto"/>
                        <w:bottom w:val="none" w:sz="0" w:space="0" w:color="auto"/>
                        <w:right w:val="none" w:sz="0" w:space="0" w:color="auto"/>
                      </w:divBdr>
                    </w:div>
                  </w:divsChild>
                </w:div>
                <w:div w:id="1463186383">
                  <w:marLeft w:val="0"/>
                  <w:marRight w:val="0"/>
                  <w:marTop w:val="0"/>
                  <w:marBottom w:val="0"/>
                  <w:divBdr>
                    <w:top w:val="none" w:sz="0" w:space="0" w:color="auto"/>
                    <w:left w:val="none" w:sz="0" w:space="0" w:color="auto"/>
                    <w:bottom w:val="none" w:sz="0" w:space="0" w:color="auto"/>
                    <w:right w:val="none" w:sz="0" w:space="0" w:color="auto"/>
                  </w:divBdr>
                  <w:divsChild>
                    <w:div w:id="1612396487">
                      <w:marLeft w:val="0"/>
                      <w:marRight w:val="0"/>
                      <w:marTop w:val="0"/>
                      <w:marBottom w:val="0"/>
                      <w:divBdr>
                        <w:top w:val="none" w:sz="0" w:space="0" w:color="auto"/>
                        <w:left w:val="none" w:sz="0" w:space="0" w:color="auto"/>
                        <w:bottom w:val="none" w:sz="0" w:space="0" w:color="auto"/>
                        <w:right w:val="none" w:sz="0" w:space="0" w:color="auto"/>
                      </w:divBdr>
                    </w:div>
                  </w:divsChild>
                </w:div>
                <w:div w:id="1577207240">
                  <w:marLeft w:val="0"/>
                  <w:marRight w:val="0"/>
                  <w:marTop w:val="0"/>
                  <w:marBottom w:val="0"/>
                  <w:divBdr>
                    <w:top w:val="none" w:sz="0" w:space="0" w:color="auto"/>
                    <w:left w:val="none" w:sz="0" w:space="0" w:color="auto"/>
                    <w:bottom w:val="none" w:sz="0" w:space="0" w:color="auto"/>
                    <w:right w:val="none" w:sz="0" w:space="0" w:color="auto"/>
                  </w:divBdr>
                  <w:divsChild>
                    <w:div w:id="732430675">
                      <w:marLeft w:val="0"/>
                      <w:marRight w:val="0"/>
                      <w:marTop w:val="0"/>
                      <w:marBottom w:val="0"/>
                      <w:divBdr>
                        <w:top w:val="none" w:sz="0" w:space="0" w:color="auto"/>
                        <w:left w:val="none" w:sz="0" w:space="0" w:color="auto"/>
                        <w:bottom w:val="none" w:sz="0" w:space="0" w:color="auto"/>
                        <w:right w:val="none" w:sz="0" w:space="0" w:color="auto"/>
                      </w:divBdr>
                    </w:div>
                  </w:divsChild>
                </w:div>
                <w:div w:id="1604000187">
                  <w:marLeft w:val="0"/>
                  <w:marRight w:val="0"/>
                  <w:marTop w:val="0"/>
                  <w:marBottom w:val="0"/>
                  <w:divBdr>
                    <w:top w:val="none" w:sz="0" w:space="0" w:color="auto"/>
                    <w:left w:val="none" w:sz="0" w:space="0" w:color="auto"/>
                    <w:bottom w:val="none" w:sz="0" w:space="0" w:color="auto"/>
                    <w:right w:val="none" w:sz="0" w:space="0" w:color="auto"/>
                  </w:divBdr>
                  <w:divsChild>
                    <w:div w:id="1662928253">
                      <w:marLeft w:val="0"/>
                      <w:marRight w:val="0"/>
                      <w:marTop w:val="0"/>
                      <w:marBottom w:val="0"/>
                      <w:divBdr>
                        <w:top w:val="none" w:sz="0" w:space="0" w:color="auto"/>
                        <w:left w:val="none" w:sz="0" w:space="0" w:color="auto"/>
                        <w:bottom w:val="none" w:sz="0" w:space="0" w:color="auto"/>
                        <w:right w:val="none" w:sz="0" w:space="0" w:color="auto"/>
                      </w:divBdr>
                    </w:div>
                  </w:divsChild>
                </w:div>
                <w:div w:id="1638948391">
                  <w:marLeft w:val="0"/>
                  <w:marRight w:val="0"/>
                  <w:marTop w:val="0"/>
                  <w:marBottom w:val="0"/>
                  <w:divBdr>
                    <w:top w:val="none" w:sz="0" w:space="0" w:color="auto"/>
                    <w:left w:val="none" w:sz="0" w:space="0" w:color="auto"/>
                    <w:bottom w:val="none" w:sz="0" w:space="0" w:color="auto"/>
                    <w:right w:val="none" w:sz="0" w:space="0" w:color="auto"/>
                  </w:divBdr>
                  <w:divsChild>
                    <w:div w:id="1459838505">
                      <w:marLeft w:val="0"/>
                      <w:marRight w:val="0"/>
                      <w:marTop w:val="0"/>
                      <w:marBottom w:val="0"/>
                      <w:divBdr>
                        <w:top w:val="none" w:sz="0" w:space="0" w:color="auto"/>
                        <w:left w:val="none" w:sz="0" w:space="0" w:color="auto"/>
                        <w:bottom w:val="none" w:sz="0" w:space="0" w:color="auto"/>
                        <w:right w:val="none" w:sz="0" w:space="0" w:color="auto"/>
                      </w:divBdr>
                    </w:div>
                  </w:divsChild>
                </w:div>
                <w:div w:id="1892423050">
                  <w:marLeft w:val="0"/>
                  <w:marRight w:val="0"/>
                  <w:marTop w:val="0"/>
                  <w:marBottom w:val="0"/>
                  <w:divBdr>
                    <w:top w:val="none" w:sz="0" w:space="0" w:color="auto"/>
                    <w:left w:val="none" w:sz="0" w:space="0" w:color="auto"/>
                    <w:bottom w:val="none" w:sz="0" w:space="0" w:color="auto"/>
                    <w:right w:val="none" w:sz="0" w:space="0" w:color="auto"/>
                  </w:divBdr>
                  <w:divsChild>
                    <w:div w:id="1608002329">
                      <w:marLeft w:val="0"/>
                      <w:marRight w:val="0"/>
                      <w:marTop w:val="0"/>
                      <w:marBottom w:val="0"/>
                      <w:divBdr>
                        <w:top w:val="none" w:sz="0" w:space="0" w:color="auto"/>
                        <w:left w:val="none" w:sz="0" w:space="0" w:color="auto"/>
                        <w:bottom w:val="none" w:sz="0" w:space="0" w:color="auto"/>
                        <w:right w:val="none" w:sz="0" w:space="0" w:color="auto"/>
                      </w:divBdr>
                    </w:div>
                  </w:divsChild>
                </w:div>
                <w:div w:id="1968469920">
                  <w:marLeft w:val="0"/>
                  <w:marRight w:val="0"/>
                  <w:marTop w:val="0"/>
                  <w:marBottom w:val="0"/>
                  <w:divBdr>
                    <w:top w:val="none" w:sz="0" w:space="0" w:color="auto"/>
                    <w:left w:val="none" w:sz="0" w:space="0" w:color="auto"/>
                    <w:bottom w:val="none" w:sz="0" w:space="0" w:color="auto"/>
                    <w:right w:val="none" w:sz="0" w:space="0" w:color="auto"/>
                  </w:divBdr>
                  <w:divsChild>
                    <w:div w:id="41694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037975">
          <w:marLeft w:val="0"/>
          <w:marRight w:val="0"/>
          <w:marTop w:val="0"/>
          <w:marBottom w:val="0"/>
          <w:divBdr>
            <w:top w:val="none" w:sz="0" w:space="0" w:color="auto"/>
            <w:left w:val="none" w:sz="0" w:space="0" w:color="auto"/>
            <w:bottom w:val="none" w:sz="0" w:space="0" w:color="auto"/>
            <w:right w:val="none" w:sz="0" w:space="0" w:color="auto"/>
          </w:divBdr>
          <w:divsChild>
            <w:div w:id="6949400">
              <w:marLeft w:val="0"/>
              <w:marRight w:val="0"/>
              <w:marTop w:val="0"/>
              <w:marBottom w:val="0"/>
              <w:divBdr>
                <w:top w:val="none" w:sz="0" w:space="0" w:color="auto"/>
                <w:left w:val="none" w:sz="0" w:space="0" w:color="auto"/>
                <w:bottom w:val="none" w:sz="0" w:space="0" w:color="auto"/>
                <w:right w:val="none" w:sz="0" w:space="0" w:color="auto"/>
              </w:divBdr>
            </w:div>
            <w:div w:id="76678089">
              <w:marLeft w:val="0"/>
              <w:marRight w:val="0"/>
              <w:marTop w:val="0"/>
              <w:marBottom w:val="0"/>
              <w:divBdr>
                <w:top w:val="none" w:sz="0" w:space="0" w:color="auto"/>
                <w:left w:val="none" w:sz="0" w:space="0" w:color="auto"/>
                <w:bottom w:val="none" w:sz="0" w:space="0" w:color="auto"/>
                <w:right w:val="none" w:sz="0" w:space="0" w:color="auto"/>
              </w:divBdr>
            </w:div>
            <w:div w:id="202405744">
              <w:marLeft w:val="0"/>
              <w:marRight w:val="0"/>
              <w:marTop w:val="0"/>
              <w:marBottom w:val="0"/>
              <w:divBdr>
                <w:top w:val="none" w:sz="0" w:space="0" w:color="auto"/>
                <w:left w:val="none" w:sz="0" w:space="0" w:color="auto"/>
                <w:bottom w:val="none" w:sz="0" w:space="0" w:color="auto"/>
                <w:right w:val="none" w:sz="0" w:space="0" w:color="auto"/>
              </w:divBdr>
            </w:div>
            <w:div w:id="208108378">
              <w:marLeft w:val="0"/>
              <w:marRight w:val="0"/>
              <w:marTop w:val="0"/>
              <w:marBottom w:val="0"/>
              <w:divBdr>
                <w:top w:val="none" w:sz="0" w:space="0" w:color="auto"/>
                <w:left w:val="none" w:sz="0" w:space="0" w:color="auto"/>
                <w:bottom w:val="none" w:sz="0" w:space="0" w:color="auto"/>
                <w:right w:val="none" w:sz="0" w:space="0" w:color="auto"/>
              </w:divBdr>
            </w:div>
            <w:div w:id="359353574">
              <w:marLeft w:val="0"/>
              <w:marRight w:val="0"/>
              <w:marTop w:val="0"/>
              <w:marBottom w:val="0"/>
              <w:divBdr>
                <w:top w:val="none" w:sz="0" w:space="0" w:color="auto"/>
                <w:left w:val="none" w:sz="0" w:space="0" w:color="auto"/>
                <w:bottom w:val="none" w:sz="0" w:space="0" w:color="auto"/>
                <w:right w:val="none" w:sz="0" w:space="0" w:color="auto"/>
              </w:divBdr>
            </w:div>
            <w:div w:id="367147161">
              <w:marLeft w:val="0"/>
              <w:marRight w:val="0"/>
              <w:marTop w:val="0"/>
              <w:marBottom w:val="0"/>
              <w:divBdr>
                <w:top w:val="none" w:sz="0" w:space="0" w:color="auto"/>
                <w:left w:val="none" w:sz="0" w:space="0" w:color="auto"/>
                <w:bottom w:val="none" w:sz="0" w:space="0" w:color="auto"/>
                <w:right w:val="none" w:sz="0" w:space="0" w:color="auto"/>
              </w:divBdr>
            </w:div>
            <w:div w:id="410589263">
              <w:marLeft w:val="0"/>
              <w:marRight w:val="0"/>
              <w:marTop w:val="0"/>
              <w:marBottom w:val="0"/>
              <w:divBdr>
                <w:top w:val="none" w:sz="0" w:space="0" w:color="auto"/>
                <w:left w:val="none" w:sz="0" w:space="0" w:color="auto"/>
                <w:bottom w:val="none" w:sz="0" w:space="0" w:color="auto"/>
                <w:right w:val="none" w:sz="0" w:space="0" w:color="auto"/>
              </w:divBdr>
            </w:div>
            <w:div w:id="497161534">
              <w:marLeft w:val="0"/>
              <w:marRight w:val="0"/>
              <w:marTop w:val="0"/>
              <w:marBottom w:val="0"/>
              <w:divBdr>
                <w:top w:val="none" w:sz="0" w:space="0" w:color="auto"/>
                <w:left w:val="none" w:sz="0" w:space="0" w:color="auto"/>
                <w:bottom w:val="none" w:sz="0" w:space="0" w:color="auto"/>
                <w:right w:val="none" w:sz="0" w:space="0" w:color="auto"/>
              </w:divBdr>
            </w:div>
            <w:div w:id="498011187">
              <w:marLeft w:val="0"/>
              <w:marRight w:val="0"/>
              <w:marTop w:val="0"/>
              <w:marBottom w:val="0"/>
              <w:divBdr>
                <w:top w:val="none" w:sz="0" w:space="0" w:color="auto"/>
                <w:left w:val="none" w:sz="0" w:space="0" w:color="auto"/>
                <w:bottom w:val="none" w:sz="0" w:space="0" w:color="auto"/>
                <w:right w:val="none" w:sz="0" w:space="0" w:color="auto"/>
              </w:divBdr>
            </w:div>
            <w:div w:id="670328601">
              <w:marLeft w:val="0"/>
              <w:marRight w:val="0"/>
              <w:marTop w:val="0"/>
              <w:marBottom w:val="0"/>
              <w:divBdr>
                <w:top w:val="none" w:sz="0" w:space="0" w:color="auto"/>
                <w:left w:val="none" w:sz="0" w:space="0" w:color="auto"/>
                <w:bottom w:val="none" w:sz="0" w:space="0" w:color="auto"/>
                <w:right w:val="none" w:sz="0" w:space="0" w:color="auto"/>
              </w:divBdr>
            </w:div>
            <w:div w:id="859733820">
              <w:marLeft w:val="0"/>
              <w:marRight w:val="0"/>
              <w:marTop w:val="0"/>
              <w:marBottom w:val="0"/>
              <w:divBdr>
                <w:top w:val="none" w:sz="0" w:space="0" w:color="auto"/>
                <w:left w:val="none" w:sz="0" w:space="0" w:color="auto"/>
                <w:bottom w:val="none" w:sz="0" w:space="0" w:color="auto"/>
                <w:right w:val="none" w:sz="0" w:space="0" w:color="auto"/>
              </w:divBdr>
            </w:div>
            <w:div w:id="900677212">
              <w:marLeft w:val="0"/>
              <w:marRight w:val="0"/>
              <w:marTop w:val="0"/>
              <w:marBottom w:val="0"/>
              <w:divBdr>
                <w:top w:val="none" w:sz="0" w:space="0" w:color="auto"/>
                <w:left w:val="none" w:sz="0" w:space="0" w:color="auto"/>
                <w:bottom w:val="none" w:sz="0" w:space="0" w:color="auto"/>
                <w:right w:val="none" w:sz="0" w:space="0" w:color="auto"/>
              </w:divBdr>
            </w:div>
            <w:div w:id="1067459297">
              <w:marLeft w:val="0"/>
              <w:marRight w:val="0"/>
              <w:marTop w:val="0"/>
              <w:marBottom w:val="0"/>
              <w:divBdr>
                <w:top w:val="none" w:sz="0" w:space="0" w:color="auto"/>
                <w:left w:val="none" w:sz="0" w:space="0" w:color="auto"/>
                <w:bottom w:val="none" w:sz="0" w:space="0" w:color="auto"/>
                <w:right w:val="none" w:sz="0" w:space="0" w:color="auto"/>
              </w:divBdr>
            </w:div>
            <w:div w:id="1176075500">
              <w:marLeft w:val="0"/>
              <w:marRight w:val="0"/>
              <w:marTop w:val="0"/>
              <w:marBottom w:val="0"/>
              <w:divBdr>
                <w:top w:val="none" w:sz="0" w:space="0" w:color="auto"/>
                <w:left w:val="none" w:sz="0" w:space="0" w:color="auto"/>
                <w:bottom w:val="none" w:sz="0" w:space="0" w:color="auto"/>
                <w:right w:val="none" w:sz="0" w:space="0" w:color="auto"/>
              </w:divBdr>
            </w:div>
            <w:div w:id="1497502143">
              <w:marLeft w:val="0"/>
              <w:marRight w:val="0"/>
              <w:marTop w:val="0"/>
              <w:marBottom w:val="0"/>
              <w:divBdr>
                <w:top w:val="none" w:sz="0" w:space="0" w:color="auto"/>
                <w:left w:val="none" w:sz="0" w:space="0" w:color="auto"/>
                <w:bottom w:val="none" w:sz="0" w:space="0" w:color="auto"/>
                <w:right w:val="none" w:sz="0" w:space="0" w:color="auto"/>
              </w:divBdr>
            </w:div>
            <w:div w:id="1513256393">
              <w:marLeft w:val="0"/>
              <w:marRight w:val="0"/>
              <w:marTop w:val="0"/>
              <w:marBottom w:val="0"/>
              <w:divBdr>
                <w:top w:val="none" w:sz="0" w:space="0" w:color="auto"/>
                <w:left w:val="none" w:sz="0" w:space="0" w:color="auto"/>
                <w:bottom w:val="none" w:sz="0" w:space="0" w:color="auto"/>
                <w:right w:val="none" w:sz="0" w:space="0" w:color="auto"/>
              </w:divBdr>
            </w:div>
            <w:div w:id="1557819010">
              <w:marLeft w:val="0"/>
              <w:marRight w:val="0"/>
              <w:marTop w:val="0"/>
              <w:marBottom w:val="0"/>
              <w:divBdr>
                <w:top w:val="none" w:sz="0" w:space="0" w:color="auto"/>
                <w:left w:val="none" w:sz="0" w:space="0" w:color="auto"/>
                <w:bottom w:val="none" w:sz="0" w:space="0" w:color="auto"/>
                <w:right w:val="none" w:sz="0" w:space="0" w:color="auto"/>
              </w:divBdr>
            </w:div>
            <w:div w:id="1673098281">
              <w:marLeft w:val="0"/>
              <w:marRight w:val="0"/>
              <w:marTop w:val="0"/>
              <w:marBottom w:val="0"/>
              <w:divBdr>
                <w:top w:val="none" w:sz="0" w:space="0" w:color="auto"/>
                <w:left w:val="none" w:sz="0" w:space="0" w:color="auto"/>
                <w:bottom w:val="none" w:sz="0" w:space="0" w:color="auto"/>
                <w:right w:val="none" w:sz="0" w:space="0" w:color="auto"/>
              </w:divBdr>
            </w:div>
            <w:div w:id="1715930123">
              <w:marLeft w:val="0"/>
              <w:marRight w:val="0"/>
              <w:marTop w:val="0"/>
              <w:marBottom w:val="0"/>
              <w:divBdr>
                <w:top w:val="none" w:sz="0" w:space="0" w:color="auto"/>
                <w:left w:val="none" w:sz="0" w:space="0" w:color="auto"/>
                <w:bottom w:val="none" w:sz="0" w:space="0" w:color="auto"/>
                <w:right w:val="none" w:sz="0" w:space="0" w:color="auto"/>
              </w:divBdr>
            </w:div>
            <w:div w:id="1763837870">
              <w:marLeft w:val="0"/>
              <w:marRight w:val="0"/>
              <w:marTop w:val="0"/>
              <w:marBottom w:val="0"/>
              <w:divBdr>
                <w:top w:val="none" w:sz="0" w:space="0" w:color="auto"/>
                <w:left w:val="none" w:sz="0" w:space="0" w:color="auto"/>
                <w:bottom w:val="none" w:sz="0" w:space="0" w:color="auto"/>
                <w:right w:val="none" w:sz="0" w:space="0" w:color="auto"/>
              </w:divBdr>
            </w:div>
          </w:divsChild>
        </w:div>
        <w:div w:id="2023971105">
          <w:marLeft w:val="0"/>
          <w:marRight w:val="0"/>
          <w:marTop w:val="0"/>
          <w:marBottom w:val="0"/>
          <w:divBdr>
            <w:top w:val="none" w:sz="0" w:space="0" w:color="auto"/>
            <w:left w:val="none" w:sz="0" w:space="0" w:color="auto"/>
            <w:bottom w:val="none" w:sz="0" w:space="0" w:color="auto"/>
            <w:right w:val="none" w:sz="0" w:space="0" w:color="auto"/>
          </w:divBdr>
          <w:divsChild>
            <w:div w:id="46996677">
              <w:marLeft w:val="0"/>
              <w:marRight w:val="0"/>
              <w:marTop w:val="0"/>
              <w:marBottom w:val="0"/>
              <w:divBdr>
                <w:top w:val="none" w:sz="0" w:space="0" w:color="auto"/>
                <w:left w:val="none" w:sz="0" w:space="0" w:color="auto"/>
                <w:bottom w:val="none" w:sz="0" w:space="0" w:color="auto"/>
                <w:right w:val="none" w:sz="0" w:space="0" w:color="auto"/>
              </w:divBdr>
            </w:div>
            <w:div w:id="60687399">
              <w:marLeft w:val="0"/>
              <w:marRight w:val="0"/>
              <w:marTop w:val="0"/>
              <w:marBottom w:val="0"/>
              <w:divBdr>
                <w:top w:val="none" w:sz="0" w:space="0" w:color="auto"/>
                <w:left w:val="none" w:sz="0" w:space="0" w:color="auto"/>
                <w:bottom w:val="none" w:sz="0" w:space="0" w:color="auto"/>
                <w:right w:val="none" w:sz="0" w:space="0" w:color="auto"/>
              </w:divBdr>
            </w:div>
            <w:div w:id="352149565">
              <w:marLeft w:val="0"/>
              <w:marRight w:val="0"/>
              <w:marTop w:val="0"/>
              <w:marBottom w:val="0"/>
              <w:divBdr>
                <w:top w:val="none" w:sz="0" w:space="0" w:color="auto"/>
                <w:left w:val="none" w:sz="0" w:space="0" w:color="auto"/>
                <w:bottom w:val="none" w:sz="0" w:space="0" w:color="auto"/>
                <w:right w:val="none" w:sz="0" w:space="0" w:color="auto"/>
              </w:divBdr>
            </w:div>
            <w:div w:id="365063172">
              <w:marLeft w:val="0"/>
              <w:marRight w:val="0"/>
              <w:marTop w:val="0"/>
              <w:marBottom w:val="0"/>
              <w:divBdr>
                <w:top w:val="none" w:sz="0" w:space="0" w:color="auto"/>
                <w:left w:val="none" w:sz="0" w:space="0" w:color="auto"/>
                <w:bottom w:val="none" w:sz="0" w:space="0" w:color="auto"/>
                <w:right w:val="none" w:sz="0" w:space="0" w:color="auto"/>
              </w:divBdr>
            </w:div>
            <w:div w:id="387070889">
              <w:marLeft w:val="0"/>
              <w:marRight w:val="0"/>
              <w:marTop w:val="0"/>
              <w:marBottom w:val="0"/>
              <w:divBdr>
                <w:top w:val="none" w:sz="0" w:space="0" w:color="auto"/>
                <w:left w:val="none" w:sz="0" w:space="0" w:color="auto"/>
                <w:bottom w:val="none" w:sz="0" w:space="0" w:color="auto"/>
                <w:right w:val="none" w:sz="0" w:space="0" w:color="auto"/>
              </w:divBdr>
            </w:div>
            <w:div w:id="424764330">
              <w:marLeft w:val="0"/>
              <w:marRight w:val="0"/>
              <w:marTop w:val="0"/>
              <w:marBottom w:val="0"/>
              <w:divBdr>
                <w:top w:val="none" w:sz="0" w:space="0" w:color="auto"/>
                <w:left w:val="none" w:sz="0" w:space="0" w:color="auto"/>
                <w:bottom w:val="none" w:sz="0" w:space="0" w:color="auto"/>
                <w:right w:val="none" w:sz="0" w:space="0" w:color="auto"/>
              </w:divBdr>
            </w:div>
            <w:div w:id="532115030">
              <w:marLeft w:val="0"/>
              <w:marRight w:val="0"/>
              <w:marTop w:val="0"/>
              <w:marBottom w:val="0"/>
              <w:divBdr>
                <w:top w:val="none" w:sz="0" w:space="0" w:color="auto"/>
                <w:left w:val="none" w:sz="0" w:space="0" w:color="auto"/>
                <w:bottom w:val="none" w:sz="0" w:space="0" w:color="auto"/>
                <w:right w:val="none" w:sz="0" w:space="0" w:color="auto"/>
              </w:divBdr>
            </w:div>
            <w:div w:id="720832836">
              <w:marLeft w:val="0"/>
              <w:marRight w:val="0"/>
              <w:marTop w:val="0"/>
              <w:marBottom w:val="0"/>
              <w:divBdr>
                <w:top w:val="none" w:sz="0" w:space="0" w:color="auto"/>
                <w:left w:val="none" w:sz="0" w:space="0" w:color="auto"/>
                <w:bottom w:val="none" w:sz="0" w:space="0" w:color="auto"/>
                <w:right w:val="none" w:sz="0" w:space="0" w:color="auto"/>
              </w:divBdr>
            </w:div>
            <w:div w:id="788815376">
              <w:marLeft w:val="0"/>
              <w:marRight w:val="0"/>
              <w:marTop w:val="0"/>
              <w:marBottom w:val="0"/>
              <w:divBdr>
                <w:top w:val="none" w:sz="0" w:space="0" w:color="auto"/>
                <w:left w:val="none" w:sz="0" w:space="0" w:color="auto"/>
                <w:bottom w:val="none" w:sz="0" w:space="0" w:color="auto"/>
                <w:right w:val="none" w:sz="0" w:space="0" w:color="auto"/>
              </w:divBdr>
            </w:div>
            <w:div w:id="820082514">
              <w:marLeft w:val="0"/>
              <w:marRight w:val="0"/>
              <w:marTop w:val="0"/>
              <w:marBottom w:val="0"/>
              <w:divBdr>
                <w:top w:val="none" w:sz="0" w:space="0" w:color="auto"/>
                <w:left w:val="none" w:sz="0" w:space="0" w:color="auto"/>
                <w:bottom w:val="none" w:sz="0" w:space="0" w:color="auto"/>
                <w:right w:val="none" w:sz="0" w:space="0" w:color="auto"/>
              </w:divBdr>
            </w:div>
            <w:div w:id="1206138706">
              <w:marLeft w:val="0"/>
              <w:marRight w:val="0"/>
              <w:marTop w:val="0"/>
              <w:marBottom w:val="0"/>
              <w:divBdr>
                <w:top w:val="none" w:sz="0" w:space="0" w:color="auto"/>
                <w:left w:val="none" w:sz="0" w:space="0" w:color="auto"/>
                <w:bottom w:val="none" w:sz="0" w:space="0" w:color="auto"/>
                <w:right w:val="none" w:sz="0" w:space="0" w:color="auto"/>
              </w:divBdr>
            </w:div>
            <w:div w:id="1260603814">
              <w:marLeft w:val="0"/>
              <w:marRight w:val="0"/>
              <w:marTop w:val="0"/>
              <w:marBottom w:val="0"/>
              <w:divBdr>
                <w:top w:val="none" w:sz="0" w:space="0" w:color="auto"/>
                <w:left w:val="none" w:sz="0" w:space="0" w:color="auto"/>
                <w:bottom w:val="none" w:sz="0" w:space="0" w:color="auto"/>
                <w:right w:val="none" w:sz="0" w:space="0" w:color="auto"/>
              </w:divBdr>
            </w:div>
            <w:div w:id="1329137291">
              <w:marLeft w:val="0"/>
              <w:marRight w:val="0"/>
              <w:marTop w:val="0"/>
              <w:marBottom w:val="0"/>
              <w:divBdr>
                <w:top w:val="none" w:sz="0" w:space="0" w:color="auto"/>
                <w:left w:val="none" w:sz="0" w:space="0" w:color="auto"/>
                <w:bottom w:val="none" w:sz="0" w:space="0" w:color="auto"/>
                <w:right w:val="none" w:sz="0" w:space="0" w:color="auto"/>
              </w:divBdr>
            </w:div>
            <w:div w:id="1409113320">
              <w:marLeft w:val="0"/>
              <w:marRight w:val="0"/>
              <w:marTop w:val="0"/>
              <w:marBottom w:val="0"/>
              <w:divBdr>
                <w:top w:val="none" w:sz="0" w:space="0" w:color="auto"/>
                <w:left w:val="none" w:sz="0" w:space="0" w:color="auto"/>
                <w:bottom w:val="none" w:sz="0" w:space="0" w:color="auto"/>
                <w:right w:val="none" w:sz="0" w:space="0" w:color="auto"/>
              </w:divBdr>
            </w:div>
            <w:div w:id="149595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432852">
      <w:bodyDiv w:val="1"/>
      <w:marLeft w:val="0"/>
      <w:marRight w:val="0"/>
      <w:marTop w:val="0"/>
      <w:marBottom w:val="0"/>
      <w:divBdr>
        <w:top w:val="none" w:sz="0" w:space="0" w:color="auto"/>
        <w:left w:val="none" w:sz="0" w:space="0" w:color="auto"/>
        <w:bottom w:val="none" w:sz="0" w:space="0" w:color="auto"/>
        <w:right w:val="none" w:sz="0" w:space="0" w:color="auto"/>
      </w:divBdr>
    </w:div>
    <w:div w:id="1862010891">
      <w:bodyDiv w:val="1"/>
      <w:marLeft w:val="0"/>
      <w:marRight w:val="0"/>
      <w:marTop w:val="0"/>
      <w:marBottom w:val="0"/>
      <w:divBdr>
        <w:top w:val="none" w:sz="0" w:space="0" w:color="auto"/>
        <w:left w:val="none" w:sz="0" w:space="0" w:color="auto"/>
        <w:bottom w:val="none" w:sz="0" w:space="0" w:color="auto"/>
        <w:right w:val="none" w:sz="0" w:space="0" w:color="auto"/>
      </w:divBdr>
    </w:div>
    <w:div w:id="1878855368">
      <w:bodyDiv w:val="1"/>
      <w:marLeft w:val="0"/>
      <w:marRight w:val="0"/>
      <w:marTop w:val="0"/>
      <w:marBottom w:val="0"/>
      <w:divBdr>
        <w:top w:val="none" w:sz="0" w:space="0" w:color="auto"/>
        <w:left w:val="none" w:sz="0" w:space="0" w:color="auto"/>
        <w:bottom w:val="none" w:sz="0" w:space="0" w:color="auto"/>
        <w:right w:val="none" w:sz="0" w:space="0" w:color="auto"/>
      </w:divBdr>
    </w:div>
    <w:div w:id="1927953472">
      <w:bodyDiv w:val="1"/>
      <w:marLeft w:val="0"/>
      <w:marRight w:val="0"/>
      <w:marTop w:val="0"/>
      <w:marBottom w:val="0"/>
      <w:divBdr>
        <w:top w:val="none" w:sz="0" w:space="0" w:color="auto"/>
        <w:left w:val="none" w:sz="0" w:space="0" w:color="auto"/>
        <w:bottom w:val="none" w:sz="0" w:space="0" w:color="auto"/>
        <w:right w:val="none" w:sz="0" w:space="0" w:color="auto"/>
      </w:divBdr>
      <w:divsChild>
        <w:div w:id="1732146170">
          <w:marLeft w:val="0"/>
          <w:marRight w:val="0"/>
          <w:marTop w:val="0"/>
          <w:marBottom w:val="0"/>
          <w:divBdr>
            <w:top w:val="none" w:sz="0" w:space="0" w:color="auto"/>
            <w:left w:val="none" w:sz="0" w:space="0" w:color="auto"/>
            <w:bottom w:val="none" w:sz="0" w:space="0" w:color="auto"/>
            <w:right w:val="none" w:sz="0" w:space="0" w:color="auto"/>
          </w:divBdr>
          <w:divsChild>
            <w:div w:id="4750066">
              <w:marLeft w:val="0"/>
              <w:marRight w:val="0"/>
              <w:marTop w:val="0"/>
              <w:marBottom w:val="0"/>
              <w:divBdr>
                <w:top w:val="none" w:sz="0" w:space="0" w:color="auto"/>
                <w:left w:val="none" w:sz="0" w:space="0" w:color="auto"/>
                <w:bottom w:val="none" w:sz="0" w:space="0" w:color="auto"/>
                <w:right w:val="none" w:sz="0" w:space="0" w:color="auto"/>
              </w:divBdr>
            </w:div>
            <w:div w:id="82148989">
              <w:marLeft w:val="0"/>
              <w:marRight w:val="0"/>
              <w:marTop w:val="0"/>
              <w:marBottom w:val="0"/>
              <w:divBdr>
                <w:top w:val="none" w:sz="0" w:space="0" w:color="auto"/>
                <w:left w:val="none" w:sz="0" w:space="0" w:color="auto"/>
                <w:bottom w:val="none" w:sz="0" w:space="0" w:color="auto"/>
                <w:right w:val="none" w:sz="0" w:space="0" w:color="auto"/>
              </w:divBdr>
            </w:div>
            <w:div w:id="189879148">
              <w:marLeft w:val="0"/>
              <w:marRight w:val="0"/>
              <w:marTop w:val="0"/>
              <w:marBottom w:val="0"/>
              <w:divBdr>
                <w:top w:val="none" w:sz="0" w:space="0" w:color="auto"/>
                <w:left w:val="none" w:sz="0" w:space="0" w:color="auto"/>
                <w:bottom w:val="none" w:sz="0" w:space="0" w:color="auto"/>
                <w:right w:val="none" w:sz="0" w:space="0" w:color="auto"/>
              </w:divBdr>
            </w:div>
            <w:div w:id="208806546">
              <w:marLeft w:val="0"/>
              <w:marRight w:val="0"/>
              <w:marTop w:val="0"/>
              <w:marBottom w:val="0"/>
              <w:divBdr>
                <w:top w:val="none" w:sz="0" w:space="0" w:color="auto"/>
                <w:left w:val="none" w:sz="0" w:space="0" w:color="auto"/>
                <w:bottom w:val="none" w:sz="0" w:space="0" w:color="auto"/>
                <w:right w:val="none" w:sz="0" w:space="0" w:color="auto"/>
              </w:divBdr>
            </w:div>
            <w:div w:id="806583298">
              <w:marLeft w:val="0"/>
              <w:marRight w:val="0"/>
              <w:marTop w:val="0"/>
              <w:marBottom w:val="0"/>
              <w:divBdr>
                <w:top w:val="none" w:sz="0" w:space="0" w:color="auto"/>
                <w:left w:val="none" w:sz="0" w:space="0" w:color="auto"/>
                <w:bottom w:val="none" w:sz="0" w:space="0" w:color="auto"/>
                <w:right w:val="none" w:sz="0" w:space="0" w:color="auto"/>
              </w:divBdr>
            </w:div>
            <w:div w:id="922034560">
              <w:marLeft w:val="0"/>
              <w:marRight w:val="0"/>
              <w:marTop w:val="0"/>
              <w:marBottom w:val="0"/>
              <w:divBdr>
                <w:top w:val="none" w:sz="0" w:space="0" w:color="auto"/>
                <w:left w:val="none" w:sz="0" w:space="0" w:color="auto"/>
                <w:bottom w:val="none" w:sz="0" w:space="0" w:color="auto"/>
                <w:right w:val="none" w:sz="0" w:space="0" w:color="auto"/>
              </w:divBdr>
            </w:div>
            <w:div w:id="1064059475">
              <w:marLeft w:val="0"/>
              <w:marRight w:val="0"/>
              <w:marTop w:val="0"/>
              <w:marBottom w:val="0"/>
              <w:divBdr>
                <w:top w:val="none" w:sz="0" w:space="0" w:color="auto"/>
                <w:left w:val="none" w:sz="0" w:space="0" w:color="auto"/>
                <w:bottom w:val="none" w:sz="0" w:space="0" w:color="auto"/>
                <w:right w:val="none" w:sz="0" w:space="0" w:color="auto"/>
              </w:divBdr>
            </w:div>
            <w:div w:id="1078750831">
              <w:marLeft w:val="0"/>
              <w:marRight w:val="0"/>
              <w:marTop w:val="0"/>
              <w:marBottom w:val="0"/>
              <w:divBdr>
                <w:top w:val="none" w:sz="0" w:space="0" w:color="auto"/>
                <w:left w:val="none" w:sz="0" w:space="0" w:color="auto"/>
                <w:bottom w:val="none" w:sz="0" w:space="0" w:color="auto"/>
                <w:right w:val="none" w:sz="0" w:space="0" w:color="auto"/>
              </w:divBdr>
            </w:div>
            <w:div w:id="1123841254">
              <w:marLeft w:val="0"/>
              <w:marRight w:val="0"/>
              <w:marTop w:val="0"/>
              <w:marBottom w:val="0"/>
              <w:divBdr>
                <w:top w:val="none" w:sz="0" w:space="0" w:color="auto"/>
                <w:left w:val="none" w:sz="0" w:space="0" w:color="auto"/>
                <w:bottom w:val="none" w:sz="0" w:space="0" w:color="auto"/>
                <w:right w:val="none" w:sz="0" w:space="0" w:color="auto"/>
              </w:divBdr>
            </w:div>
            <w:div w:id="1135366016">
              <w:marLeft w:val="0"/>
              <w:marRight w:val="0"/>
              <w:marTop w:val="0"/>
              <w:marBottom w:val="0"/>
              <w:divBdr>
                <w:top w:val="none" w:sz="0" w:space="0" w:color="auto"/>
                <w:left w:val="none" w:sz="0" w:space="0" w:color="auto"/>
                <w:bottom w:val="none" w:sz="0" w:space="0" w:color="auto"/>
                <w:right w:val="none" w:sz="0" w:space="0" w:color="auto"/>
              </w:divBdr>
            </w:div>
            <w:div w:id="1282148464">
              <w:marLeft w:val="0"/>
              <w:marRight w:val="0"/>
              <w:marTop w:val="0"/>
              <w:marBottom w:val="0"/>
              <w:divBdr>
                <w:top w:val="none" w:sz="0" w:space="0" w:color="auto"/>
                <w:left w:val="none" w:sz="0" w:space="0" w:color="auto"/>
                <w:bottom w:val="none" w:sz="0" w:space="0" w:color="auto"/>
                <w:right w:val="none" w:sz="0" w:space="0" w:color="auto"/>
              </w:divBdr>
            </w:div>
            <w:div w:id="1326204816">
              <w:marLeft w:val="0"/>
              <w:marRight w:val="0"/>
              <w:marTop w:val="0"/>
              <w:marBottom w:val="0"/>
              <w:divBdr>
                <w:top w:val="none" w:sz="0" w:space="0" w:color="auto"/>
                <w:left w:val="none" w:sz="0" w:space="0" w:color="auto"/>
                <w:bottom w:val="none" w:sz="0" w:space="0" w:color="auto"/>
                <w:right w:val="none" w:sz="0" w:space="0" w:color="auto"/>
              </w:divBdr>
            </w:div>
            <w:div w:id="175578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859866">
      <w:bodyDiv w:val="1"/>
      <w:marLeft w:val="0"/>
      <w:marRight w:val="0"/>
      <w:marTop w:val="0"/>
      <w:marBottom w:val="0"/>
      <w:divBdr>
        <w:top w:val="none" w:sz="0" w:space="0" w:color="auto"/>
        <w:left w:val="none" w:sz="0" w:space="0" w:color="auto"/>
        <w:bottom w:val="none" w:sz="0" w:space="0" w:color="auto"/>
        <w:right w:val="none" w:sz="0" w:space="0" w:color="auto"/>
      </w:divBdr>
      <w:divsChild>
        <w:div w:id="48042211">
          <w:marLeft w:val="0"/>
          <w:marRight w:val="0"/>
          <w:marTop w:val="0"/>
          <w:marBottom w:val="0"/>
          <w:divBdr>
            <w:top w:val="none" w:sz="0" w:space="0" w:color="auto"/>
            <w:left w:val="none" w:sz="0" w:space="0" w:color="auto"/>
            <w:bottom w:val="none" w:sz="0" w:space="0" w:color="auto"/>
            <w:right w:val="none" w:sz="0" w:space="0" w:color="auto"/>
          </w:divBdr>
        </w:div>
        <w:div w:id="281107777">
          <w:marLeft w:val="0"/>
          <w:marRight w:val="0"/>
          <w:marTop w:val="0"/>
          <w:marBottom w:val="0"/>
          <w:divBdr>
            <w:top w:val="none" w:sz="0" w:space="0" w:color="auto"/>
            <w:left w:val="none" w:sz="0" w:space="0" w:color="auto"/>
            <w:bottom w:val="none" w:sz="0" w:space="0" w:color="auto"/>
            <w:right w:val="none" w:sz="0" w:space="0" w:color="auto"/>
          </w:divBdr>
        </w:div>
        <w:div w:id="445193838">
          <w:marLeft w:val="0"/>
          <w:marRight w:val="0"/>
          <w:marTop w:val="0"/>
          <w:marBottom w:val="0"/>
          <w:divBdr>
            <w:top w:val="none" w:sz="0" w:space="0" w:color="auto"/>
            <w:left w:val="none" w:sz="0" w:space="0" w:color="auto"/>
            <w:bottom w:val="none" w:sz="0" w:space="0" w:color="auto"/>
            <w:right w:val="none" w:sz="0" w:space="0" w:color="auto"/>
          </w:divBdr>
        </w:div>
        <w:div w:id="611787366">
          <w:marLeft w:val="0"/>
          <w:marRight w:val="0"/>
          <w:marTop w:val="0"/>
          <w:marBottom w:val="0"/>
          <w:divBdr>
            <w:top w:val="none" w:sz="0" w:space="0" w:color="auto"/>
            <w:left w:val="none" w:sz="0" w:space="0" w:color="auto"/>
            <w:bottom w:val="none" w:sz="0" w:space="0" w:color="auto"/>
            <w:right w:val="none" w:sz="0" w:space="0" w:color="auto"/>
          </w:divBdr>
        </w:div>
        <w:div w:id="732509358">
          <w:marLeft w:val="0"/>
          <w:marRight w:val="0"/>
          <w:marTop w:val="0"/>
          <w:marBottom w:val="0"/>
          <w:divBdr>
            <w:top w:val="none" w:sz="0" w:space="0" w:color="auto"/>
            <w:left w:val="none" w:sz="0" w:space="0" w:color="auto"/>
            <w:bottom w:val="none" w:sz="0" w:space="0" w:color="auto"/>
            <w:right w:val="none" w:sz="0" w:space="0" w:color="auto"/>
          </w:divBdr>
        </w:div>
        <w:div w:id="753936099">
          <w:marLeft w:val="0"/>
          <w:marRight w:val="0"/>
          <w:marTop w:val="0"/>
          <w:marBottom w:val="0"/>
          <w:divBdr>
            <w:top w:val="none" w:sz="0" w:space="0" w:color="auto"/>
            <w:left w:val="none" w:sz="0" w:space="0" w:color="auto"/>
            <w:bottom w:val="none" w:sz="0" w:space="0" w:color="auto"/>
            <w:right w:val="none" w:sz="0" w:space="0" w:color="auto"/>
          </w:divBdr>
        </w:div>
        <w:div w:id="1022128035">
          <w:marLeft w:val="0"/>
          <w:marRight w:val="0"/>
          <w:marTop w:val="0"/>
          <w:marBottom w:val="0"/>
          <w:divBdr>
            <w:top w:val="none" w:sz="0" w:space="0" w:color="auto"/>
            <w:left w:val="none" w:sz="0" w:space="0" w:color="auto"/>
            <w:bottom w:val="none" w:sz="0" w:space="0" w:color="auto"/>
            <w:right w:val="none" w:sz="0" w:space="0" w:color="auto"/>
          </w:divBdr>
        </w:div>
        <w:div w:id="1039013778">
          <w:marLeft w:val="0"/>
          <w:marRight w:val="0"/>
          <w:marTop w:val="0"/>
          <w:marBottom w:val="0"/>
          <w:divBdr>
            <w:top w:val="none" w:sz="0" w:space="0" w:color="auto"/>
            <w:left w:val="none" w:sz="0" w:space="0" w:color="auto"/>
            <w:bottom w:val="none" w:sz="0" w:space="0" w:color="auto"/>
            <w:right w:val="none" w:sz="0" w:space="0" w:color="auto"/>
          </w:divBdr>
        </w:div>
        <w:div w:id="1101492262">
          <w:marLeft w:val="0"/>
          <w:marRight w:val="0"/>
          <w:marTop w:val="0"/>
          <w:marBottom w:val="0"/>
          <w:divBdr>
            <w:top w:val="none" w:sz="0" w:space="0" w:color="auto"/>
            <w:left w:val="none" w:sz="0" w:space="0" w:color="auto"/>
            <w:bottom w:val="none" w:sz="0" w:space="0" w:color="auto"/>
            <w:right w:val="none" w:sz="0" w:space="0" w:color="auto"/>
          </w:divBdr>
        </w:div>
        <w:div w:id="1205680268">
          <w:marLeft w:val="0"/>
          <w:marRight w:val="0"/>
          <w:marTop w:val="0"/>
          <w:marBottom w:val="0"/>
          <w:divBdr>
            <w:top w:val="none" w:sz="0" w:space="0" w:color="auto"/>
            <w:left w:val="none" w:sz="0" w:space="0" w:color="auto"/>
            <w:bottom w:val="none" w:sz="0" w:space="0" w:color="auto"/>
            <w:right w:val="none" w:sz="0" w:space="0" w:color="auto"/>
          </w:divBdr>
        </w:div>
        <w:div w:id="1260601294">
          <w:marLeft w:val="0"/>
          <w:marRight w:val="0"/>
          <w:marTop w:val="0"/>
          <w:marBottom w:val="0"/>
          <w:divBdr>
            <w:top w:val="none" w:sz="0" w:space="0" w:color="auto"/>
            <w:left w:val="none" w:sz="0" w:space="0" w:color="auto"/>
            <w:bottom w:val="none" w:sz="0" w:space="0" w:color="auto"/>
            <w:right w:val="none" w:sz="0" w:space="0" w:color="auto"/>
          </w:divBdr>
        </w:div>
        <w:div w:id="1264992739">
          <w:marLeft w:val="0"/>
          <w:marRight w:val="0"/>
          <w:marTop w:val="0"/>
          <w:marBottom w:val="0"/>
          <w:divBdr>
            <w:top w:val="none" w:sz="0" w:space="0" w:color="auto"/>
            <w:left w:val="none" w:sz="0" w:space="0" w:color="auto"/>
            <w:bottom w:val="none" w:sz="0" w:space="0" w:color="auto"/>
            <w:right w:val="none" w:sz="0" w:space="0" w:color="auto"/>
          </w:divBdr>
        </w:div>
        <w:div w:id="1328364866">
          <w:marLeft w:val="0"/>
          <w:marRight w:val="0"/>
          <w:marTop w:val="0"/>
          <w:marBottom w:val="0"/>
          <w:divBdr>
            <w:top w:val="none" w:sz="0" w:space="0" w:color="auto"/>
            <w:left w:val="none" w:sz="0" w:space="0" w:color="auto"/>
            <w:bottom w:val="none" w:sz="0" w:space="0" w:color="auto"/>
            <w:right w:val="none" w:sz="0" w:space="0" w:color="auto"/>
          </w:divBdr>
        </w:div>
        <w:div w:id="1549564628">
          <w:marLeft w:val="0"/>
          <w:marRight w:val="0"/>
          <w:marTop w:val="0"/>
          <w:marBottom w:val="0"/>
          <w:divBdr>
            <w:top w:val="none" w:sz="0" w:space="0" w:color="auto"/>
            <w:left w:val="none" w:sz="0" w:space="0" w:color="auto"/>
            <w:bottom w:val="none" w:sz="0" w:space="0" w:color="auto"/>
            <w:right w:val="none" w:sz="0" w:space="0" w:color="auto"/>
          </w:divBdr>
        </w:div>
        <w:div w:id="1658536247">
          <w:marLeft w:val="0"/>
          <w:marRight w:val="0"/>
          <w:marTop w:val="0"/>
          <w:marBottom w:val="0"/>
          <w:divBdr>
            <w:top w:val="none" w:sz="0" w:space="0" w:color="auto"/>
            <w:left w:val="none" w:sz="0" w:space="0" w:color="auto"/>
            <w:bottom w:val="none" w:sz="0" w:space="0" w:color="auto"/>
            <w:right w:val="none" w:sz="0" w:space="0" w:color="auto"/>
          </w:divBdr>
        </w:div>
        <w:div w:id="1694460061">
          <w:marLeft w:val="0"/>
          <w:marRight w:val="0"/>
          <w:marTop w:val="0"/>
          <w:marBottom w:val="0"/>
          <w:divBdr>
            <w:top w:val="none" w:sz="0" w:space="0" w:color="auto"/>
            <w:left w:val="none" w:sz="0" w:space="0" w:color="auto"/>
            <w:bottom w:val="none" w:sz="0" w:space="0" w:color="auto"/>
            <w:right w:val="none" w:sz="0" w:space="0" w:color="auto"/>
          </w:divBdr>
        </w:div>
        <w:div w:id="1727216270">
          <w:marLeft w:val="0"/>
          <w:marRight w:val="0"/>
          <w:marTop w:val="0"/>
          <w:marBottom w:val="0"/>
          <w:divBdr>
            <w:top w:val="none" w:sz="0" w:space="0" w:color="auto"/>
            <w:left w:val="none" w:sz="0" w:space="0" w:color="auto"/>
            <w:bottom w:val="none" w:sz="0" w:space="0" w:color="auto"/>
            <w:right w:val="none" w:sz="0" w:space="0" w:color="auto"/>
          </w:divBdr>
        </w:div>
        <w:div w:id="1922450191">
          <w:marLeft w:val="0"/>
          <w:marRight w:val="0"/>
          <w:marTop w:val="0"/>
          <w:marBottom w:val="0"/>
          <w:divBdr>
            <w:top w:val="none" w:sz="0" w:space="0" w:color="auto"/>
            <w:left w:val="none" w:sz="0" w:space="0" w:color="auto"/>
            <w:bottom w:val="none" w:sz="0" w:space="0" w:color="auto"/>
            <w:right w:val="none" w:sz="0" w:space="0" w:color="auto"/>
          </w:divBdr>
        </w:div>
        <w:div w:id="2071490867">
          <w:marLeft w:val="0"/>
          <w:marRight w:val="0"/>
          <w:marTop w:val="0"/>
          <w:marBottom w:val="0"/>
          <w:divBdr>
            <w:top w:val="none" w:sz="0" w:space="0" w:color="auto"/>
            <w:left w:val="none" w:sz="0" w:space="0" w:color="auto"/>
            <w:bottom w:val="none" w:sz="0" w:space="0" w:color="auto"/>
            <w:right w:val="none" w:sz="0" w:space="0" w:color="auto"/>
          </w:divBdr>
        </w:div>
        <w:div w:id="2146267476">
          <w:marLeft w:val="0"/>
          <w:marRight w:val="0"/>
          <w:marTop w:val="0"/>
          <w:marBottom w:val="0"/>
          <w:divBdr>
            <w:top w:val="none" w:sz="0" w:space="0" w:color="auto"/>
            <w:left w:val="none" w:sz="0" w:space="0" w:color="auto"/>
            <w:bottom w:val="none" w:sz="0" w:space="0" w:color="auto"/>
            <w:right w:val="none" w:sz="0" w:space="0" w:color="auto"/>
          </w:divBdr>
        </w:div>
      </w:divsChild>
    </w:div>
    <w:div w:id="1971401410">
      <w:bodyDiv w:val="1"/>
      <w:marLeft w:val="0"/>
      <w:marRight w:val="0"/>
      <w:marTop w:val="0"/>
      <w:marBottom w:val="0"/>
      <w:divBdr>
        <w:top w:val="none" w:sz="0" w:space="0" w:color="auto"/>
        <w:left w:val="none" w:sz="0" w:space="0" w:color="auto"/>
        <w:bottom w:val="none" w:sz="0" w:space="0" w:color="auto"/>
        <w:right w:val="none" w:sz="0" w:space="0" w:color="auto"/>
      </w:divBdr>
    </w:div>
    <w:div w:id="1976327780">
      <w:bodyDiv w:val="1"/>
      <w:marLeft w:val="0"/>
      <w:marRight w:val="0"/>
      <w:marTop w:val="0"/>
      <w:marBottom w:val="0"/>
      <w:divBdr>
        <w:top w:val="none" w:sz="0" w:space="0" w:color="auto"/>
        <w:left w:val="none" w:sz="0" w:space="0" w:color="auto"/>
        <w:bottom w:val="none" w:sz="0" w:space="0" w:color="auto"/>
        <w:right w:val="none" w:sz="0" w:space="0" w:color="auto"/>
      </w:divBdr>
      <w:divsChild>
        <w:div w:id="282469521">
          <w:marLeft w:val="0"/>
          <w:marRight w:val="0"/>
          <w:marTop w:val="0"/>
          <w:marBottom w:val="0"/>
          <w:divBdr>
            <w:top w:val="none" w:sz="0" w:space="0" w:color="auto"/>
            <w:left w:val="none" w:sz="0" w:space="0" w:color="auto"/>
            <w:bottom w:val="none" w:sz="0" w:space="0" w:color="auto"/>
            <w:right w:val="none" w:sz="0" w:space="0" w:color="auto"/>
          </w:divBdr>
          <w:divsChild>
            <w:div w:id="11420041">
              <w:marLeft w:val="0"/>
              <w:marRight w:val="0"/>
              <w:marTop w:val="0"/>
              <w:marBottom w:val="0"/>
              <w:divBdr>
                <w:top w:val="none" w:sz="0" w:space="0" w:color="auto"/>
                <w:left w:val="none" w:sz="0" w:space="0" w:color="auto"/>
                <w:bottom w:val="none" w:sz="0" w:space="0" w:color="auto"/>
                <w:right w:val="none" w:sz="0" w:space="0" w:color="auto"/>
              </w:divBdr>
            </w:div>
            <w:div w:id="477458020">
              <w:marLeft w:val="0"/>
              <w:marRight w:val="0"/>
              <w:marTop w:val="0"/>
              <w:marBottom w:val="0"/>
              <w:divBdr>
                <w:top w:val="none" w:sz="0" w:space="0" w:color="auto"/>
                <w:left w:val="none" w:sz="0" w:space="0" w:color="auto"/>
                <w:bottom w:val="none" w:sz="0" w:space="0" w:color="auto"/>
                <w:right w:val="none" w:sz="0" w:space="0" w:color="auto"/>
              </w:divBdr>
            </w:div>
            <w:div w:id="744113544">
              <w:marLeft w:val="0"/>
              <w:marRight w:val="0"/>
              <w:marTop w:val="0"/>
              <w:marBottom w:val="0"/>
              <w:divBdr>
                <w:top w:val="none" w:sz="0" w:space="0" w:color="auto"/>
                <w:left w:val="none" w:sz="0" w:space="0" w:color="auto"/>
                <w:bottom w:val="none" w:sz="0" w:space="0" w:color="auto"/>
                <w:right w:val="none" w:sz="0" w:space="0" w:color="auto"/>
              </w:divBdr>
            </w:div>
            <w:div w:id="993338137">
              <w:marLeft w:val="0"/>
              <w:marRight w:val="0"/>
              <w:marTop w:val="0"/>
              <w:marBottom w:val="0"/>
              <w:divBdr>
                <w:top w:val="none" w:sz="0" w:space="0" w:color="auto"/>
                <w:left w:val="none" w:sz="0" w:space="0" w:color="auto"/>
                <w:bottom w:val="none" w:sz="0" w:space="0" w:color="auto"/>
                <w:right w:val="none" w:sz="0" w:space="0" w:color="auto"/>
              </w:divBdr>
            </w:div>
            <w:div w:id="1147666574">
              <w:marLeft w:val="0"/>
              <w:marRight w:val="0"/>
              <w:marTop w:val="0"/>
              <w:marBottom w:val="0"/>
              <w:divBdr>
                <w:top w:val="none" w:sz="0" w:space="0" w:color="auto"/>
                <w:left w:val="none" w:sz="0" w:space="0" w:color="auto"/>
                <w:bottom w:val="none" w:sz="0" w:space="0" w:color="auto"/>
                <w:right w:val="none" w:sz="0" w:space="0" w:color="auto"/>
              </w:divBdr>
            </w:div>
            <w:div w:id="1172138620">
              <w:marLeft w:val="0"/>
              <w:marRight w:val="0"/>
              <w:marTop w:val="0"/>
              <w:marBottom w:val="0"/>
              <w:divBdr>
                <w:top w:val="none" w:sz="0" w:space="0" w:color="auto"/>
                <w:left w:val="none" w:sz="0" w:space="0" w:color="auto"/>
                <w:bottom w:val="none" w:sz="0" w:space="0" w:color="auto"/>
                <w:right w:val="none" w:sz="0" w:space="0" w:color="auto"/>
              </w:divBdr>
            </w:div>
            <w:div w:id="1307467806">
              <w:marLeft w:val="0"/>
              <w:marRight w:val="0"/>
              <w:marTop w:val="0"/>
              <w:marBottom w:val="0"/>
              <w:divBdr>
                <w:top w:val="none" w:sz="0" w:space="0" w:color="auto"/>
                <w:left w:val="none" w:sz="0" w:space="0" w:color="auto"/>
                <w:bottom w:val="none" w:sz="0" w:space="0" w:color="auto"/>
                <w:right w:val="none" w:sz="0" w:space="0" w:color="auto"/>
              </w:divBdr>
            </w:div>
            <w:div w:id="1313876628">
              <w:marLeft w:val="0"/>
              <w:marRight w:val="0"/>
              <w:marTop w:val="0"/>
              <w:marBottom w:val="0"/>
              <w:divBdr>
                <w:top w:val="none" w:sz="0" w:space="0" w:color="auto"/>
                <w:left w:val="none" w:sz="0" w:space="0" w:color="auto"/>
                <w:bottom w:val="none" w:sz="0" w:space="0" w:color="auto"/>
                <w:right w:val="none" w:sz="0" w:space="0" w:color="auto"/>
              </w:divBdr>
            </w:div>
            <w:div w:id="1357003912">
              <w:marLeft w:val="0"/>
              <w:marRight w:val="0"/>
              <w:marTop w:val="0"/>
              <w:marBottom w:val="0"/>
              <w:divBdr>
                <w:top w:val="none" w:sz="0" w:space="0" w:color="auto"/>
                <w:left w:val="none" w:sz="0" w:space="0" w:color="auto"/>
                <w:bottom w:val="none" w:sz="0" w:space="0" w:color="auto"/>
                <w:right w:val="none" w:sz="0" w:space="0" w:color="auto"/>
              </w:divBdr>
            </w:div>
            <w:div w:id="1413820283">
              <w:marLeft w:val="0"/>
              <w:marRight w:val="0"/>
              <w:marTop w:val="0"/>
              <w:marBottom w:val="0"/>
              <w:divBdr>
                <w:top w:val="none" w:sz="0" w:space="0" w:color="auto"/>
                <w:left w:val="none" w:sz="0" w:space="0" w:color="auto"/>
                <w:bottom w:val="none" w:sz="0" w:space="0" w:color="auto"/>
                <w:right w:val="none" w:sz="0" w:space="0" w:color="auto"/>
              </w:divBdr>
            </w:div>
            <w:div w:id="1719478547">
              <w:marLeft w:val="0"/>
              <w:marRight w:val="0"/>
              <w:marTop w:val="0"/>
              <w:marBottom w:val="0"/>
              <w:divBdr>
                <w:top w:val="none" w:sz="0" w:space="0" w:color="auto"/>
                <w:left w:val="none" w:sz="0" w:space="0" w:color="auto"/>
                <w:bottom w:val="none" w:sz="0" w:space="0" w:color="auto"/>
                <w:right w:val="none" w:sz="0" w:space="0" w:color="auto"/>
              </w:divBdr>
            </w:div>
            <w:div w:id="1797409081">
              <w:marLeft w:val="0"/>
              <w:marRight w:val="0"/>
              <w:marTop w:val="0"/>
              <w:marBottom w:val="0"/>
              <w:divBdr>
                <w:top w:val="none" w:sz="0" w:space="0" w:color="auto"/>
                <w:left w:val="none" w:sz="0" w:space="0" w:color="auto"/>
                <w:bottom w:val="none" w:sz="0" w:space="0" w:color="auto"/>
                <w:right w:val="none" w:sz="0" w:space="0" w:color="auto"/>
              </w:divBdr>
            </w:div>
            <w:div w:id="1955599924">
              <w:marLeft w:val="0"/>
              <w:marRight w:val="0"/>
              <w:marTop w:val="0"/>
              <w:marBottom w:val="0"/>
              <w:divBdr>
                <w:top w:val="none" w:sz="0" w:space="0" w:color="auto"/>
                <w:left w:val="none" w:sz="0" w:space="0" w:color="auto"/>
                <w:bottom w:val="none" w:sz="0" w:space="0" w:color="auto"/>
                <w:right w:val="none" w:sz="0" w:space="0" w:color="auto"/>
              </w:divBdr>
            </w:div>
            <w:div w:id="2112699414">
              <w:marLeft w:val="0"/>
              <w:marRight w:val="0"/>
              <w:marTop w:val="0"/>
              <w:marBottom w:val="0"/>
              <w:divBdr>
                <w:top w:val="none" w:sz="0" w:space="0" w:color="auto"/>
                <w:left w:val="none" w:sz="0" w:space="0" w:color="auto"/>
                <w:bottom w:val="none" w:sz="0" w:space="0" w:color="auto"/>
                <w:right w:val="none" w:sz="0" w:space="0" w:color="auto"/>
              </w:divBdr>
            </w:div>
            <w:div w:id="2114857548">
              <w:marLeft w:val="0"/>
              <w:marRight w:val="0"/>
              <w:marTop w:val="0"/>
              <w:marBottom w:val="0"/>
              <w:divBdr>
                <w:top w:val="none" w:sz="0" w:space="0" w:color="auto"/>
                <w:left w:val="none" w:sz="0" w:space="0" w:color="auto"/>
                <w:bottom w:val="none" w:sz="0" w:space="0" w:color="auto"/>
                <w:right w:val="none" w:sz="0" w:space="0" w:color="auto"/>
              </w:divBdr>
            </w:div>
          </w:divsChild>
        </w:div>
        <w:div w:id="321007086">
          <w:marLeft w:val="0"/>
          <w:marRight w:val="0"/>
          <w:marTop w:val="0"/>
          <w:marBottom w:val="0"/>
          <w:divBdr>
            <w:top w:val="none" w:sz="0" w:space="0" w:color="auto"/>
            <w:left w:val="none" w:sz="0" w:space="0" w:color="auto"/>
            <w:bottom w:val="none" w:sz="0" w:space="0" w:color="auto"/>
            <w:right w:val="none" w:sz="0" w:space="0" w:color="auto"/>
          </w:divBdr>
          <w:divsChild>
            <w:div w:id="18088868">
              <w:marLeft w:val="0"/>
              <w:marRight w:val="0"/>
              <w:marTop w:val="0"/>
              <w:marBottom w:val="0"/>
              <w:divBdr>
                <w:top w:val="none" w:sz="0" w:space="0" w:color="auto"/>
                <w:left w:val="none" w:sz="0" w:space="0" w:color="auto"/>
                <w:bottom w:val="none" w:sz="0" w:space="0" w:color="auto"/>
                <w:right w:val="none" w:sz="0" w:space="0" w:color="auto"/>
              </w:divBdr>
            </w:div>
            <w:div w:id="145439476">
              <w:marLeft w:val="0"/>
              <w:marRight w:val="0"/>
              <w:marTop w:val="0"/>
              <w:marBottom w:val="0"/>
              <w:divBdr>
                <w:top w:val="none" w:sz="0" w:space="0" w:color="auto"/>
                <w:left w:val="none" w:sz="0" w:space="0" w:color="auto"/>
                <w:bottom w:val="none" w:sz="0" w:space="0" w:color="auto"/>
                <w:right w:val="none" w:sz="0" w:space="0" w:color="auto"/>
              </w:divBdr>
            </w:div>
            <w:div w:id="218984049">
              <w:marLeft w:val="0"/>
              <w:marRight w:val="0"/>
              <w:marTop w:val="0"/>
              <w:marBottom w:val="0"/>
              <w:divBdr>
                <w:top w:val="none" w:sz="0" w:space="0" w:color="auto"/>
                <w:left w:val="none" w:sz="0" w:space="0" w:color="auto"/>
                <w:bottom w:val="none" w:sz="0" w:space="0" w:color="auto"/>
                <w:right w:val="none" w:sz="0" w:space="0" w:color="auto"/>
              </w:divBdr>
            </w:div>
            <w:div w:id="227888304">
              <w:marLeft w:val="0"/>
              <w:marRight w:val="0"/>
              <w:marTop w:val="0"/>
              <w:marBottom w:val="0"/>
              <w:divBdr>
                <w:top w:val="none" w:sz="0" w:space="0" w:color="auto"/>
                <w:left w:val="none" w:sz="0" w:space="0" w:color="auto"/>
                <w:bottom w:val="none" w:sz="0" w:space="0" w:color="auto"/>
                <w:right w:val="none" w:sz="0" w:space="0" w:color="auto"/>
              </w:divBdr>
            </w:div>
            <w:div w:id="440951345">
              <w:marLeft w:val="0"/>
              <w:marRight w:val="0"/>
              <w:marTop w:val="0"/>
              <w:marBottom w:val="0"/>
              <w:divBdr>
                <w:top w:val="none" w:sz="0" w:space="0" w:color="auto"/>
                <w:left w:val="none" w:sz="0" w:space="0" w:color="auto"/>
                <w:bottom w:val="none" w:sz="0" w:space="0" w:color="auto"/>
                <w:right w:val="none" w:sz="0" w:space="0" w:color="auto"/>
              </w:divBdr>
            </w:div>
            <w:div w:id="465506990">
              <w:marLeft w:val="0"/>
              <w:marRight w:val="0"/>
              <w:marTop w:val="0"/>
              <w:marBottom w:val="0"/>
              <w:divBdr>
                <w:top w:val="none" w:sz="0" w:space="0" w:color="auto"/>
                <w:left w:val="none" w:sz="0" w:space="0" w:color="auto"/>
                <w:bottom w:val="none" w:sz="0" w:space="0" w:color="auto"/>
                <w:right w:val="none" w:sz="0" w:space="0" w:color="auto"/>
              </w:divBdr>
            </w:div>
            <w:div w:id="528954832">
              <w:marLeft w:val="0"/>
              <w:marRight w:val="0"/>
              <w:marTop w:val="0"/>
              <w:marBottom w:val="0"/>
              <w:divBdr>
                <w:top w:val="none" w:sz="0" w:space="0" w:color="auto"/>
                <w:left w:val="none" w:sz="0" w:space="0" w:color="auto"/>
                <w:bottom w:val="none" w:sz="0" w:space="0" w:color="auto"/>
                <w:right w:val="none" w:sz="0" w:space="0" w:color="auto"/>
              </w:divBdr>
            </w:div>
            <w:div w:id="696394881">
              <w:marLeft w:val="0"/>
              <w:marRight w:val="0"/>
              <w:marTop w:val="0"/>
              <w:marBottom w:val="0"/>
              <w:divBdr>
                <w:top w:val="none" w:sz="0" w:space="0" w:color="auto"/>
                <w:left w:val="none" w:sz="0" w:space="0" w:color="auto"/>
                <w:bottom w:val="none" w:sz="0" w:space="0" w:color="auto"/>
                <w:right w:val="none" w:sz="0" w:space="0" w:color="auto"/>
              </w:divBdr>
            </w:div>
            <w:div w:id="746612966">
              <w:marLeft w:val="0"/>
              <w:marRight w:val="0"/>
              <w:marTop w:val="0"/>
              <w:marBottom w:val="0"/>
              <w:divBdr>
                <w:top w:val="none" w:sz="0" w:space="0" w:color="auto"/>
                <w:left w:val="none" w:sz="0" w:space="0" w:color="auto"/>
                <w:bottom w:val="none" w:sz="0" w:space="0" w:color="auto"/>
                <w:right w:val="none" w:sz="0" w:space="0" w:color="auto"/>
              </w:divBdr>
            </w:div>
            <w:div w:id="873232150">
              <w:marLeft w:val="0"/>
              <w:marRight w:val="0"/>
              <w:marTop w:val="0"/>
              <w:marBottom w:val="0"/>
              <w:divBdr>
                <w:top w:val="none" w:sz="0" w:space="0" w:color="auto"/>
                <w:left w:val="none" w:sz="0" w:space="0" w:color="auto"/>
                <w:bottom w:val="none" w:sz="0" w:space="0" w:color="auto"/>
                <w:right w:val="none" w:sz="0" w:space="0" w:color="auto"/>
              </w:divBdr>
            </w:div>
            <w:div w:id="904679515">
              <w:marLeft w:val="0"/>
              <w:marRight w:val="0"/>
              <w:marTop w:val="0"/>
              <w:marBottom w:val="0"/>
              <w:divBdr>
                <w:top w:val="none" w:sz="0" w:space="0" w:color="auto"/>
                <w:left w:val="none" w:sz="0" w:space="0" w:color="auto"/>
                <w:bottom w:val="none" w:sz="0" w:space="0" w:color="auto"/>
                <w:right w:val="none" w:sz="0" w:space="0" w:color="auto"/>
              </w:divBdr>
            </w:div>
            <w:div w:id="929393523">
              <w:marLeft w:val="0"/>
              <w:marRight w:val="0"/>
              <w:marTop w:val="0"/>
              <w:marBottom w:val="0"/>
              <w:divBdr>
                <w:top w:val="none" w:sz="0" w:space="0" w:color="auto"/>
                <w:left w:val="none" w:sz="0" w:space="0" w:color="auto"/>
                <w:bottom w:val="none" w:sz="0" w:space="0" w:color="auto"/>
                <w:right w:val="none" w:sz="0" w:space="0" w:color="auto"/>
              </w:divBdr>
            </w:div>
            <w:div w:id="1036925429">
              <w:marLeft w:val="0"/>
              <w:marRight w:val="0"/>
              <w:marTop w:val="0"/>
              <w:marBottom w:val="0"/>
              <w:divBdr>
                <w:top w:val="none" w:sz="0" w:space="0" w:color="auto"/>
                <w:left w:val="none" w:sz="0" w:space="0" w:color="auto"/>
                <w:bottom w:val="none" w:sz="0" w:space="0" w:color="auto"/>
                <w:right w:val="none" w:sz="0" w:space="0" w:color="auto"/>
              </w:divBdr>
            </w:div>
            <w:div w:id="1315186431">
              <w:marLeft w:val="0"/>
              <w:marRight w:val="0"/>
              <w:marTop w:val="0"/>
              <w:marBottom w:val="0"/>
              <w:divBdr>
                <w:top w:val="none" w:sz="0" w:space="0" w:color="auto"/>
                <w:left w:val="none" w:sz="0" w:space="0" w:color="auto"/>
                <w:bottom w:val="none" w:sz="0" w:space="0" w:color="auto"/>
                <w:right w:val="none" w:sz="0" w:space="0" w:color="auto"/>
              </w:divBdr>
            </w:div>
            <w:div w:id="1443259822">
              <w:marLeft w:val="0"/>
              <w:marRight w:val="0"/>
              <w:marTop w:val="0"/>
              <w:marBottom w:val="0"/>
              <w:divBdr>
                <w:top w:val="none" w:sz="0" w:space="0" w:color="auto"/>
                <w:left w:val="none" w:sz="0" w:space="0" w:color="auto"/>
                <w:bottom w:val="none" w:sz="0" w:space="0" w:color="auto"/>
                <w:right w:val="none" w:sz="0" w:space="0" w:color="auto"/>
              </w:divBdr>
            </w:div>
            <w:div w:id="1471701903">
              <w:marLeft w:val="0"/>
              <w:marRight w:val="0"/>
              <w:marTop w:val="0"/>
              <w:marBottom w:val="0"/>
              <w:divBdr>
                <w:top w:val="none" w:sz="0" w:space="0" w:color="auto"/>
                <w:left w:val="none" w:sz="0" w:space="0" w:color="auto"/>
                <w:bottom w:val="none" w:sz="0" w:space="0" w:color="auto"/>
                <w:right w:val="none" w:sz="0" w:space="0" w:color="auto"/>
              </w:divBdr>
            </w:div>
            <w:div w:id="1641305878">
              <w:marLeft w:val="0"/>
              <w:marRight w:val="0"/>
              <w:marTop w:val="0"/>
              <w:marBottom w:val="0"/>
              <w:divBdr>
                <w:top w:val="none" w:sz="0" w:space="0" w:color="auto"/>
                <w:left w:val="none" w:sz="0" w:space="0" w:color="auto"/>
                <w:bottom w:val="none" w:sz="0" w:space="0" w:color="auto"/>
                <w:right w:val="none" w:sz="0" w:space="0" w:color="auto"/>
              </w:divBdr>
            </w:div>
            <w:div w:id="1680547907">
              <w:marLeft w:val="0"/>
              <w:marRight w:val="0"/>
              <w:marTop w:val="0"/>
              <w:marBottom w:val="0"/>
              <w:divBdr>
                <w:top w:val="none" w:sz="0" w:space="0" w:color="auto"/>
                <w:left w:val="none" w:sz="0" w:space="0" w:color="auto"/>
                <w:bottom w:val="none" w:sz="0" w:space="0" w:color="auto"/>
                <w:right w:val="none" w:sz="0" w:space="0" w:color="auto"/>
              </w:divBdr>
            </w:div>
            <w:div w:id="2077776128">
              <w:marLeft w:val="0"/>
              <w:marRight w:val="0"/>
              <w:marTop w:val="0"/>
              <w:marBottom w:val="0"/>
              <w:divBdr>
                <w:top w:val="none" w:sz="0" w:space="0" w:color="auto"/>
                <w:left w:val="none" w:sz="0" w:space="0" w:color="auto"/>
                <w:bottom w:val="none" w:sz="0" w:space="0" w:color="auto"/>
                <w:right w:val="none" w:sz="0" w:space="0" w:color="auto"/>
              </w:divBdr>
            </w:div>
            <w:div w:id="2146459180">
              <w:marLeft w:val="0"/>
              <w:marRight w:val="0"/>
              <w:marTop w:val="0"/>
              <w:marBottom w:val="0"/>
              <w:divBdr>
                <w:top w:val="none" w:sz="0" w:space="0" w:color="auto"/>
                <w:left w:val="none" w:sz="0" w:space="0" w:color="auto"/>
                <w:bottom w:val="none" w:sz="0" w:space="0" w:color="auto"/>
                <w:right w:val="none" w:sz="0" w:space="0" w:color="auto"/>
              </w:divBdr>
            </w:div>
          </w:divsChild>
        </w:div>
        <w:div w:id="589897327">
          <w:marLeft w:val="0"/>
          <w:marRight w:val="0"/>
          <w:marTop w:val="0"/>
          <w:marBottom w:val="0"/>
          <w:divBdr>
            <w:top w:val="none" w:sz="0" w:space="0" w:color="auto"/>
            <w:left w:val="none" w:sz="0" w:space="0" w:color="auto"/>
            <w:bottom w:val="none" w:sz="0" w:space="0" w:color="auto"/>
            <w:right w:val="none" w:sz="0" w:space="0" w:color="auto"/>
          </w:divBdr>
          <w:divsChild>
            <w:div w:id="1103844916">
              <w:marLeft w:val="-75"/>
              <w:marRight w:val="0"/>
              <w:marTop w:val="30"/>
              <w:marBottom w:val="30"/>
              <w:divBdr>
                <w:top w:val="none" w:sz="0" w:space="0" w:color="auto"/>
                <w:left w:val="none" w:sz="0" w:space="0" w:color="auto"/>
                <w:bottom w:val="none" w:sz="0" w:space="0" w:color="auto"/>
                <w:right w:val="none" w:sz="0" w:space="0" w:color="auto"/>
              </w:divBdr>
              <w:divsChild>
                <w:div w:id="10961989">
                  <w:marLeft w:val="0"/>
                  <w:marRight w:val="0"/>
                  <w:marTop w:val="0"/>
                  <w:marBottom w:val="0"/>
                  <w:divBdr>
                    <w:top w:val="none" w:sz="0" w:space="0" w:color="auto"/>
                    <w:left w:val="none" w:sz="0" w:space="0" w:color="auto"/>
                    <w:bottom w:val="none" w:sz="0" w:space="0" w:color="auto"/>
                    <w:right w:val="none" w:sz="0" w:space="0" w:color="auto"/>
                  </w:divBdr>
                  <w:divsChild>
                    <w:div w:id="741028921">
                      <w:marLeft w:val="0"/>
                      <w:marRight w:val="0"/>
                      <w:marTop w:val="0"/>
                      <w:marBottom w:val="0"/>
                      <w:divBdr>
                        <w:top w:val="none" w:sz="0" w:space="0" w:color="auto"/>
                        <w:left w:val="none" w:sz="0" w:space="0" w:color="auto"/>
                        <w:bottom w:val="none" w:sz="0" w:space="0" w:color="auto"/>
                        <w:right w:val="none" w:sz="0" w:space="0" w:color="auto"/>
                      </w:divBdr>
                    </w:div>
                  </w:divsChild>
                </w:div>
                <w:div w:id="494299134">
                  <w:marLeft w:val="0"/>
                  <w:marRight w:val="0"/>
                  <w:marTop w:val="0"/>
                  <w:marBottom w:val="0"/>
                  <w:divBdr>
                    <w:top w:val="none" w:sz="0" w:space="0" w:color="auto"/>
                    <w:left w:val="none" w:sz="0" w:space="0" w:color="auto"/>
                    <w:bottom w:val="none" w:sz="0" w:space="0" w:color="auto"/>
                    <w:right w:val="none" w:sz="0" w:space="0" w:color="auto"/>
                  </w:divBdr>
                  <w:divsChild>
                    <w:div w:id="1429230799">
                      <w:marLeft w:val="0"/>
                      <w:marRight w:val="0"/>
                      <w:marTop w:val="0"/>
                      <w:marBottom w:val="0"/>
                      <w:divBdr>
                        <w:top w:val="none" w:sz="0" w:space="0" w:color="auto"/>
                        <w:left w:val="none" w:sz="0" w:space="0" w:color="auto"/>
                        <w:bottom w:val="none" w:sz="0" w:space="0" w:color="auto"/>
                        <w:right w:val="none" w:sz="0" w:space="0" w:color="auto"/>
                      </w:divBdr>
                    </w:div>
                  </w:divsChild>
                </w:div>
                <w:div w:id="693654122">
                  <w:marLeft w:val="0"/>
                  <w:marRight w:val="0"/>
                  <w:marTop w:val="0"/>
                  <w:marBottom w:val="0"/>
                  <w:divBdr>
                    <w:top w:val="none" w:sz="0" w:space="0" w:color="auto"/>
                    <w:left w:val="none" w:sz="0" w:space="0" w:color="auto"/>
                    <w:bottom w:val="none" w:sz="0" w:space="0" w:color="auto"/>
                    <w:right w:val="none" w:sz="0" w:space="0" w:color="auto"/>
                  </w:divBdr>
                  <w:divsChild>
                    <w:div w:id="1654136438">
                      <w:marLeft w:val="0"/>
                      <w:marRight w:val="0"/>
                      <w:marTop w:val="0"/>
                      <w:marBottom w:val="0"/>
                      <w:divBdr>
                        <w:top w:val="none" w:sz="0" w:space="0" w:color="auto"/>
                        <w:left w:val="none" w:sz="0" w:space="0" w:color="auto"/>
                        <w:bottom w:val="none" w:sz="0" w:space="0" w:color="auto"/>
                        <w:right w:val="none" w:sz="0" w:space="0" w:color="auto"/>
                      </w:divBdr>
                    </w:div>
                  </w:divsChild>
                </w:div>
                <w:div w:id="828205970">
                  <w:marLeft w:val="0"/>
                  <w:marRight w:val="0"/>
                  <w:marTop w:val="0"/>
                  <w:marBottom w:val="0"/>
                  <w:divBdr>
                    <w:top w:val="none" w:sz="0" w:space="0" w:color="auto"/>
                    <w:left w:val="none" w:sz="0" w:space="0" w:color="auto"/>
                    <w:bottom w:val="none" w:sz="0" w:space="0" w:color="auto"/>
                    <w:right w:val="none" w:sz="0" w:space="0" w:color="auto"/>
                  </w:divBdr>
                  <w:divsChild>
                    <w:div w:id="226428316">
                      <w:marLeft w:val="0"/>
                      <w:marRight w:val="0"/>
                      <w:marTop w:val="0"/>
                      <w:marBottom w:val="0"/>
                      <w:divBdr>
                        <w:top w:val="none" w:sz="0" w:space="0" w:color="auto"/>
                        <w:left w:val="none" w:sz="0" w:space="0" w:color="auto"/>
                        <w:bottom w:val="none" w:sz="0" w:space="0" w:color="auto"/>
                        <w:right w:val="none" w:sz="0" w:space="0" w:color="auto"/>
                      </w:divBdr>
                    </w:div>
                  </w:divsChild>
                </w:div>
                <w:div w:id="1044017857">
                  <w:marLeft w:val="0"/>
                  <w:marRight w:val="0"/>
                  <w:marTop w:val="0"/>
                  <w:marBottom w:val="0"/>
                  <w:divBdr>
                    <w:top w:val="none" w:sz="0" w:space="0" w:color="auto"/>
                    <w:left w:val="none" w:sz="0" w:space="0" w:color="auto"/>
                    <w:bottom w:val="none" w:sz="0" w:space="0" w:color="auto"/>
                    <w:right w:val="none" w:sz="0" w:space="0" w:color="auto"/>
                  </w:divBdr>
                  <w:divsChild>
                    <w:div w:id="1136220688">
                      <w:marLeft w:val="0"/>
                      <w:marRight w:val="0"/>
                      <w:marTop w:val="0"/>
                      <w:marBottom w:val="0"/>
                      <w:divBdr>
                        <w:top w:val="none" w:sz="0" w:space="0" w:color="auto"/>
                        <w:left w:val="none" w:sz="0" w:space="0" w:color="auto"/>
                        <w:bottom w:val="none" w:sz="0" w:space="0" w:color="auto"/>
                        <w:right w:val="none" w:sz="0" w:space="0" w:color="auto"/>
                      </w:divBdr>
                    </w:div>
                  </w:divsChild>
                </w:div>
                <w:div w:id="1057315073">
                  <w:marLeft w:val="0"/>
                  <w:marRight w:val="0"/>
                  <w:marTop w:val="0"/>
                  <w:marBottom w:val="0"/>
                  <w:divBdr>
                    <w:top w:val="none" w:sz="0" w:space="0" w:color="auto"/>
                    <w:left w:val="none" w:sz="0" w:space="0" w:color="auto"/>
                    <w:bottom w:val="none" w:sz="0" w:space="0" w:color="auto"/>
                    <w:right w:val="none" w:sz="0" w:space="0" w:color="auto"/>
                  </w:divBdr>
                  <w:divsChild>
                    <w:div w:id="682168433">
                      <w:marLeft w:val="0"/>
                      <w:marRight w:val="0"/>
                      <w:marTop w:val="0"/>
                      <w:marBottom w:val="0"/>
                      <w:divBdr>
                        <w:top w:val="none" w:sz="0" w:space="0" w:color="auto"/>
                        <w:left w:val="none" w:sz="0" w:space="0" w:color="auto"/>
                        <w:bottom w:val="none" w:sz="0" w:space="0" w:color="auto"/>
                        <w:right w:val="none" w:sz="0" w:space="0" w:color="auto"/>
                      </w:divBdr>
                    </w:div>
                  </w:divsChild>
                </w:div>
                <w:div w:id="1375886437">
                  <w:marLeft w:val="0"/>
                  <w:marRight w:val="0"/>
                  <w:marTop w:val="0"/>
                  <w:marBottom w:val="0"/>
                  <w:divBdr>
                    <w:top w:val="none" w:sz="0" w:space="0" w:color="auto"/>
                    <w:left w:val="none" w:sz="0" w:space="0" w:color="auto"/>
                    <w:bottom w:val="none" w:sz="0" w:space="0" w:color="auto"/>
                    <w:right w:val="none" w:sz="0" w:space="0" w:color="auto"/>
                  </w:divBdr>
                  <w:divsChild>
                    <w:div w:id="694236015">
                      <w:marLeft w:val="0"/>
                      <w:marRight w:val="0"/>
                      <w:marTop w:val="0"/>
                      <w:marBottom w:val="0"/>
                      <w:divBdr>
                        <w:top w:val="none" w:sz="0" w:space="0" w:color="auto"/>
                        <w:left w:val="none" w:sz="0" w:space="0" w:color="auto"/>
                        <w:bottom w:val="none" w:sz="0" w:space="0" w:color="auto"/>
                        <w:right w:val="none" w:sz="0" w:space="0" w:color="auto"/>
                      </w:divBdr>
                    </w:div>
                  </w:divsChild>
                </w:div>
                <w:div w:id="1505432388">
                  <w:marLeft w:val="0"/>
                  <w:marRight w:val="0"/>
                  <w:marTop w:val="0"/>
                  <w:marBottom w:val="0"/>
                  <w:divBdr>
                    <w:top w:val="none" w:sz="0" w:space="0" w:color="auto"/>
                    <w:left w:val="none" w:sz="0" w:space="0" w:color="auto"/>
                    <w:bottom w:val="none" w:sz="0" w:space="0" w:color="auto"/>
                    <w:right w:val="none" w:sz="0" w:space="0" w:color="auto"/>
                  </w:divBdr>
                  <w:divsChild>
                    <w:div w:id="1934043955">
                      <w:marLeft w:val="0"/>
                      <w:marRight w:val="0"/>
                      <w:marTop w:val="0"/>
                      <w:marBottom w:val="0"/>
                      <w:divBdr>
                        <w:top w:val="none" w:sz="0" w:space="0" w:color="auto"/>
                        <w:left w:val="none" w:sz="0" w:space="0" w:color="auto"/>
                        <w:bottom w:val="none" w:sz="0" w:space="0" w:color="auto"/>
                        <w:right w:val="none" w:sz="0" w:space="0" w:color="auto"/>
                      </w:divBdr>
                    </w:div>
                  </w:divsChild>
                </w:div>
                <w:div w:id="1807504380">
                  <w:marLeft w:val="0"/>
                  <w:marRight w:val="0"/>
                  <w:marTop w:val="0"/>
                  <w:marBottom w:val="0"/>
                  <w:divBdr>
                    <w:top w:val="none" w:sz="0" w:space="0" w:color="auto"/>
                    <w:left w:val="none" w:sz="0" w:space="0" w:color="auto"/>
                    <w:bottom w:val="none" w:sz="0" w:space="0" w:color="auto"/>
                    <w:right w:val="none" w:sz="0" w:space="0" w:color="auto"/>
                  </w:divBdr>
                  <w:divsChild>
                    <w:div w:id="515968681">
                      <w:marLeft w:val="0"/>
                      <w:marRight w:val="0"/>
                      <w:marTop w:val="0"/>
                      <w:marBottom w:val="0"/>
                      <w:divBdr>
                        <w:top w:val="none" w:sz="0" w:space="0" w:color="auto"/>
                        <w:left w:val="none" w:sz="0" w:space="0" w:color="auto"/>
                        <w:bottom w:val="none" w:sz="0" w:space="0" w:color="auto"/>
                        <w:right w:val="none" w:sz="0" w:space="0" w:color="auto"/>
                      </w:divBdr>
                    </w:div>
                  </w:divsChild>
                </w:div>
                <w:div w:id="1909535933">
                  <w:marLeft w:val="0"/>
                  <w:marRight w:val="0"/>
                  <w:marTop w:val="0"/>
                  <w:marBottom w:val="0"/>
                  <w:divBdr>
                    <w:top w:val="none" w:sz="0" w:space="0" w:color="auto"/>
                    <w:left w:val="none" w:sz="0" w:space="0" w:color="auto"/>
                    <w:bottom w:val="none" w:sz="0" w:space="0" w:color="auto"/>
                    <w:right w:val="none" w:sz="0" w:space="0" w:color="auto"/>
                  </w:divBdr>
                  <w:divsChild>
                    <w:div w:id="625625139">
                      <w:marLeft w:val="0"/>
                      <w:marRight w:val="0"/>
                      <w:marTop w:val="0"/>
                      <w:marBottom w:val="0"/>
                      <w:divBdr>
                        <w:top w:val="none" w:sz="0" w:space="0" w:color="auto"/>
                        <w:left w:val="none" w:sz="0" w:space="0" w:color="auto"/>
                        <w:bottom w:val="none" w:sz="0" w:space="0" w:color="auto"/>
                        <w:right w:val="none" w:sz="0" w:space="0" w:color="auto"/>
                      </w:divBdr>
                    </w:div>
                  </w:divsChild>
                </w:div>
                <w:div w:id="1929583353">
                  <w:marLeft w:val="0"/>
                  <w:marRight w:val="0"/>
                  <w:marTop w:val="0"/>
                  <w:marBottom w:val="0"/>
                  <w:divBdr>
                    <w:top w:val="none" w:sz="0" w:space="0" w:color="auto"/>
                    <w:left w:val="none" w:sz="0" w:space="0" w:color="auto"/>
                    <w:bottom w:val="none" w:sz="0" w:space="0" w:color="auto"/>
                    <w:right w:val="none" w:sz="0" w:space="0" w:color="auto"/>
                  </w:divBdr>
                  <w:divsChild>
                    <w:div w:id="188201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869197">
          <w:marLeft w:val="0"/>
          <w:marRight w:val="0"/>
          <w:marTop w:val="0"/>
          <w:marBottom w:val="0"/>
          <w:divBdr>
            <w:top w:val="none" w:sz="0" w:space="0" w:color="auto"/>
            <w:left w:val="none" w:sz="0" w:space="0" w:color="auto"/>
            <w:bottom w:val="none" w:sz="0" w:space="0" w:color="auto"/>
            <w:right w:val="none" w:sz="0" w:space="0" w:color="auto"/>
          </w:divBdr>
          <w:divsChild>
            <w:div w:id="75829549">
              <w:marLeft w:val="0"/>
              <w:marRight w:val="0"/>
              <w:marTop w:val="0"/>
              <w:marBottom w:val="0"/>
              <w:divBdr>
                <w:top w:val="none" w:sz="0" w:space="0" w:color="auto"/>
                <w:left w:val="none" w:sz="0" w:space="0" w:color="auto"/>
                <w:bottom w:val="none" w:sz="0" w:space="0" w:color="auto"/>
                <w:right w:val="none" w:sz="0" w:space="0" w:color="auto"/>
              </w:divBdr>
            </w:div>
            <w:div w:id="105783107">
              <w:marLeft w:val="0"/>
              <w:marRight w:val="0"/>
              <w:marTop w:val="0"/>
              <w:marBottom w:val="0"/>
              <w:divBdr>
                <w:top w:val="none" w:sz="0" w:space="0" w:color="auto"/>
                <w:left w:val="none" w:sz="0" w:space="0" w:color="auto"/>
                <w:bottom w:val="none" w:sz="0" w:space="0" w:color="auto"/>
                <w:right w:val="none" w:sz="0" w:space="0" w:color="auto"/>
              </w:divBdr>
            </w:div>
            <w:div w:id="409233437">
              <w:marLeft w:val="0"/>
              <w:marRight w:val="0"/>
              <w:marTop w:val="0"/>
              <w:marBottom w:val="0"/>
              <w:divBdr>
                <w:top w:val="none" w:sz="0" w:space="0" w:color="auto"/>
                <w:left w:val="none" w:sz="0" w:space="0" w:color="auto"/>
                <w:bottom w:val="none" w:sz="0" w:space="0" w:color="auto"/>
                <w:right w:val="none" w:sz="0" w:space="0" w:color="auto"/>
              </w:divBdr>
            </w:div>
            <w:div w:id="549534677">
              <w:marLeft w:val="0"/>
              <w:marRight w:val="0"/>
              <w:marTop w:val="0"/>
              <w:marBottom w:val="0"/>
              <w:divBdr>
                <w:top w:val="none" w:sz="0" w:space="0" w:color="auto"/>
                <w:left w:val="none" w:sz="0" w:space="0" w:color="auto"/>
                <w:bottom w:val="none" w:sz="0" w:space="0" w:color="auto"/>
                <w:right w:val="none" w:sz="0" w:space="0" w:color="auto"/>
              </w:divBdr>
            </w:div>
            <w:div w:id="699622820">
              <w:marLeft w:val="0"/>
              <w:marRight w:val="0"/>
              <w:marTop w:val="0"/>
              <w:marBottom w:val="0"/>
              <w:divBdr>
                <w:top w:val="none" w:sz="0" w:space="0" w:color="auto"/>
                <w:left w:val="none" w:sz="0" w:space="0" w:color="auto"/>
                <w:bottom w:val="none" w:sz="0" w:space="0" w:color="auto"/>
                <w:right w:val="none" w:sz="0" w:space="0" w:color="auto"/>
              </w:divBdr>
            </w:div>
            <w:div w:id="1001008220">
              <w:marLeft w:val="0"/>
              <w:marRight w:val="0"/>
              <w:marTop w:val="0"/>
              <w:marBottom w:val="0"/>
              <w:divBdr>
                <w:top w:val="none" w:sz="0" w:space="0" w:color="auto"/>
                <w:left w:val="none" w:sz="0" w:space="0" w:color="auto"/>
                <w:bottom w:val="none" w:sz="0" w:space="0" w:color="auto"/>
                <w:right w:val="none" w:sz="0" w:space="0" w:color="auto"/>
              </w:divBdr>
            </w:div>
            <w:div w:id="1018309061">
              <w:marLeft w:val="0"/>
              <w:marRight w:val="0"/>
              <w:marTop w:val="0"/>
              <w:marBottom w:val="0"/>
              <w:divBdr>
                <w:top w:val="none" w:sz="0" w:space="0" w:color="auto"/>
                <w:left w:val="none" w:sz="0" w:space="0" w:color="auto"/>
                <w:bottom w:val="none" w:sz="0" w:space="0" w:color="auto"/>
                <w:right w:val="none" w:sz="0" w:space="0" w:color="auto"/>
              </w:divBdr>
            </w:div>
            <w:div w:id="1093091590">
              <w:marLeft w:val="0"/>
              <w:marRight w:val="0"/>
              <w:marTop w:val="0"/>
              <w:marBottom w:val="0"/>
              <w:divBdr>
                <w:top w:val="none" w:sz="0" w:space="0" w:color="auto"/>
                <w:left w:val="none" w:sz="0" w:space="0" w:color="auto"/>
                <w:bottom w:val="none" w:sz="0" w:space="0" w:color="auto"/>
                <w:right w:val="none" w:sz="0" w:space="0" w:color="auto"/>
              </w:divBdr>
            </w:div>
            <w:div w:id="1209606129">
              <w:marLeft w:val="0"/>
              <w:marRight w:val="0"/>
              <w:marTop w:val="0"/>
              <w:marBottom w:val="0"/>
              <w:divBdr>
                <w:top w:val="none" w:sz="0" w:space="0" w:color="auto"/>
                <w:left w:val="none" w:sz="0" w:space="0" w:color="auto"/>
                <w:bottom w:val="none" w:sz="0" w:space="0" w:color="auto"/>
                <w:right w:val="none" w:sz="0" w:space="0" w:color="auto"/>
              </w:divBdr>
            </w:div>
            <w:div w:id="1469665464">
              <w:marLeft w:val="0"/>
              <w:marRight w:val="0"/>
              <w:marTop w:val="0"/>
              <w:marBottom w:val="0"/>
              <w:divBdr>
                <w:top w:val="none" w:sz="0" w:space="0" w:color="auto"/>
                <w:left w:val="none" w:sz="0" w:space="0" w:color="auto"/>
                <w:bottom w:val="none" w:sz="0" w:space="0" w:color="auto"/>
                <w:right w:val="none" w:sz="0" w:space="0" w:color="auto"/>
              </w:divBdr>
            </w:div>
            <w:div w:id="1730617680">
              <w:marLeft w:val="0"/>
              <w:marRight w:val="0"/>
              <w:marTop w:val="0"/>
              <w:marBottom w:val="0"/>
              <w:divBdr>
                <w:top w:val="none" w:sz="0" w:space="0" w:color="auto"/>
                <w:left w:val="none" w:sz="0" w:space="0" w:color="auto"/>
                <w:bottom w:val="none" w:sz="0" w:space="0" w:color="auto"/>
                <w:right w:val="none" w:sz="0" w:space="0" w:color="auto"/>
              </w:divBdr>
            </w:div>
            <w:div w:id="1782650694">
              <w:marLeft w:val="0"/>
              <w:marRight w:val="0"/>
              <w:marTop w:val="0"/>
              <w:marBottom w:val="0"/>
              <w:divBdr>
                <w:top w:val="none" w:sz="0" w:space="0" w:color="auto"/>
                <w:left w:val="none" w:sz="0" w:space="0" w:color="auto"/>
                <w:bottom w:val="none" w:sz="0" w:space="0" w:color="auto"/>
                <w:right w:val="none" w:sz="0" w:space="0" w:color="auto"/>
              </w:divBdr>
            </w:div>
            <w:div w:id="1821534700">
              <w:marLeft w:val="0"/>
              <w:marRight w:val="0"/>
              <w:marTop w:val="0"/>
              <w:marBottom w:val="0"/>
              <w:divBdr>
                <w:top w:val="none" w:sz="0" w:space="0" w:color="auto"/>
                <w:left w:val="none" w:sz="0" w:space="0" w:color="auto"/>
                <w:bottom w:val="none" w:sz="0" w:space="0" w:color="auto"/>
                <w:right w:val="none" w:sz="0" w:space="0" w:color="auto"/>
              </w:divBdr>
            </w:div>
            <w:div w:id="2109543497">
              <w:marLeft w:val="0"/>
              <w:marRight w:val="0"/>
              <w:marTop w:val="0"/>
              <w:marBottom w:val="0"/>
              <w:divBdr>
                <w:top w:val="none" w:sz="0" w:space="0" w:color="auto"/>
                <w:left w:val="none" w:sz="0" w:space="0" w:color="auto"/>
                <w:bottom w:val="none" w:sz="0" w:space="0" w:color="auto"/>
                <w:right w:val="none" w:sz="0" w:space="0" w:color="auto"/>
              </w:divBdr>
            </w:div>
            <w:div w:id="2125613647">
              <w:marLeft w:val="0"/>
              <w:marRight w:val="0"/>
              <w:marTop w:val="0"/>
              <w:marBottom w:val="0"/>
              <w:divBdr>
                <w:top w:val="none" w:sz="0" w:space="0" w:color="auto"/>
                <w:left w:val="none" w:sz="0" w:space="0" w:color="auto"/>
                <w:bottom w:val="none" w:sz="0" w:space="0" w:color="auto"/>
                <w:right w:val="none" w:sz="0" w:space="0" w:color="auto"/>
              </w:divBdr>
            </w:div>
          </w:divsChild>
        </w:div>
        <w:div w:id="1828396458">
          <w:marLeft w:val="0"/>
          <w:marRight w:val="0"/>
          <w:marTop w:val="0"/>
          <w:marBottom w:val="0"/>
          <w:divBdr>
            <w:top w:val="none" w:sz="0" w:space="0" w:color="auto"/>
            <w:left w:val="none" w:sz="0" w:space="0" w:color="auto"/>
            <w:bottom w:val="none" w:sz="0" w:space="0" w:color="auto"/>
            <w:right w:val="none" w:sz="0" w:space="0" w:color="auto"/>
          </w:divBdr>
          <w:divsChild>
            <w:div w:id="281963323">
              <w:marLeft w:val="0"/>
              <w:marRight w:val="0"/>
              <w:marTop w:val="0"/>
              <w:marBottom w:val="0"/>
              <w:divBdr>
                <w:top w:val="none" w:sz="0" w:space="0" w:color="auto"/>
                <w:left w:val="none" w:sz="0" w:space="0" w:color="auto"/>
                <w:bottom w:val="none" w:sz="0" w:space="0" w:color="auto"/>
                <w:right w:val="none" w:sz="0" w:space="0" w:color="auto"/>
              </w:divBdr>
            </w:div>
            <w:div w:id="316884158">
              <w:marLeft w:val="0"/>
              <w:marRight w:val="0"/>
              <w:marTop w:val="0"/>
              <w:marBottom w:val="0"/>
              <w:divBdr>
                <w:top w:val="none" w:sz="0" w:space="0" w:color="auto"/>
                <w:left w:val="none" w:sz="0" w:space="0" w:color="auto"/>
                <w:bottom w:val="none" w:sz="0" w:space="0" w:color="auto"/>
                <w:right w:val="none" w:sz="0" w:space="0" w:color="auto"/>
              </w:divBdr>
            </w:div>
            <w:div w:id="357002133">
              <w:marLeft w:val="0"/>
              <w:marRight w:val="0"/>
              <w:marTop w:val="0"/>
              <w:marBottom w:val="0"/>
              <w:divBdr>
                <w:top w:val="none" w:sz="0" w:space="0" w:color="auto"/>
                <w:left w:val="none" w:sz="0" w:space="0" w:color="auto"/>
                <w:bottom w:val="none" w:sz="0" w:space="0" w:color="auto"/>
                <w:right w:val="none" w:sz="0" w:space="0" w:color="auto"/>
              </w:divBdr>
            </w:div>
            <w:div w:id="371225511">
              <w:marLeft w:val="0"/>
              <w:marRight w:val="0"/>
              <w:marTop w:val="0"/>
              <w:marBottom w:val="0"/>
              <w:divBdr>
                <w:top w:val="none" w:sz="0" w:space="0" w:color="auto"/>
                <w:left w:val="none" w:sz="0" w:space="0" w:color="auto"/>
                <w:bottom w:val="none" w:sz="0" w:space="0" w:color="auto"/>
                <w:right w:val="none" w:sz="0" w:space="0" w:color="auto"/>
              </w:divBdr>
            </w:div>
            <w:div w:id="455367053">
              <w:marLeft w:val="0"/>
              <w:marRight w:val="0"/>
              <w:marTop w:val="0"/>
              <w:marBottom w:val="0"/>
              <w:divBdr>
                <w:top w:val="none" w:sz="0" w:space="0" w:color="auto"/>
                <w:left w:val="none" w:sz="0" w:space="0" w:color="auto"/>
                <w:bottom w:val="none" w:sz="0" w:space="0" w:color="auto"/>
                <w:right w:val="none" w:sz="0" w:space="0" w:color="auto"/>
              </w:divBdr>
            </w:div>
            <w:div w:id="474643312">
              <w:marLeft w:val="0"/>
              <w:marRight w:val="0"/>
              <w:marTop w:val="0"/>
              <w:marBottom w:val="0"/>
              <w:divBdr>
                <w:top w:val="none" w:sz="0" w:space="0" w:color="auto"/>
                <w:left w:val="none" w:sz="0" w:space="0" w:color="auto"/>
                <w:bottom w:val="none" w:sz="0" w:space="0" w:color="auto"/>
                <w:right w:val="none" w:sz="0" w:space="0" w:color="auto"/>
              </w:divBdr>
            </w:div>
            <w:div w:id="535120570">
              <w:marLeft w:val="0"/>
              <w:marRight w:val="0"/>
              <w:marTop w:val="0"/>
              <w:marBottom w:val="0"/>
              <w:divBdr>
                <w:top w:val="none" w:sz="0" w:space="0" w:color="auto"/>
                <w:left w:val="none" w:sz="0" w:space="0" w:color="auto"/>
                <w:bottom w:val="none" w:sz="0" w:space="0" w:color="auto"/>
                <w:right w:val="none" w:sz="0" w:space="0" w:color="auto"/>
              </w:divBdr>
            </w:div>
            <w:div w:id="812259330">
              <w:marLeft w:val="0"/>
              <w:marRight w:val="0"/>
              <w:marTop w:val="0"/>
              <w:marBottom w:val="0"/>
              <w:divBdr>
                <w:top w:val="none" w:sz="0" w:space="0" w:color="auto"/>
                <w:left w:val="none" w:sz="0" w:space="0" w:color="auto"/>
                <w:bottom w:val="none" w:sz="0" w:space="0" w:color="auto"/>
                <w:right w:val="none" w:sz="0" w:space="0" w:color="auto"/>
              </w:divBdr>
            </w:div>
            <w:div w:id="1268661363">
              <w:marLeft w:val="0"/>
              <w:marRight w:val="0"/>
              <w:marTop w:val="0"/>
              <w:marBottom w:val="0"/>
              <w:divBdr>
                <w:top w:val="none" w:sz="0" w:space="0" w:color="auto"/>
                <w:left w:val="none" w:sz="0" w:space="0" w:color="auto"/>
                <w:bottom w:val="none" w:sz="0" w:space="0" w:color="auto"/>
                <w:right w:val="none" w:sz="0" w:space="0" w:color="auto"/>
              </w:divBdr>
            </w:div>
            <w:div w:id="1328093096">
              <w:marLeft w:val="0"/>
              <w:marRight w:val="0"/>
              <w:marTop w:val="0"/>
              <w:marBottom w:val="0"/>
              <w:divBdr>
                <w:top w:val="none" w:sz="0" w:space="0" w:color="auto"/>
                <w:left w:val="none" w:sz="0" w:space="0" w:color="auto"/>
                <w:bottom w:val="none" w:sz="0" w:space="0" w:color="auto"/>
                <w:right w:val="none" w:sz="0" w:space="0" w:color="auto"/>
              </w:divBdr>
            </w:div>
            <w:div w:id="1374619767">
              <w:marLeft w:val="0"/>
              <w:marRight w:val="0"/>
              <w:marTop w:val="0"/>
              <w:marBottom w:val="0"/>
              <w:divBdr>
                <w:top w:val="none" w:sz="0" w:space="0" w:color="auto"/>
                <w:left w:val="none" w:sz="0" w:space="0" w:color="auto"/>
                <w:bottom w:val="none" w:sz="0" w:space="0" w:color="auto"/>
                <w:right w:val="none" w:sz="0" w:space="0" w:color="auto"/>
              </w:divBdr>
            </w:div>
            <w:div w:id="1545018784">
              <w:marLeft w:val="0"/>
              <w:marRight w:val="0"/>
              <w:marTop w:val="0"/>
              <w:marBottom w:val="0"/>
              <w:divBdr>
                <w:top w:val="none" w:sz="0" w:space="0" w:color="auto"/>
                <w:left w:val="none" w:sz="0" w:space="0" w:color="auto"/>
                <w:bottom w:val="none" w:sz="0" w:space="0" w:color="auto"/>
                <w:right w:val="none" w:sz="0" w:space="0" w:color="auto"/>
              </w:divBdr>
            </w:div>
            <w:div w:id="1545286878">
              <w:marLeft w:val="0"/>
              <w:marRight w:val="0"/>
              <w:marTop w:val="0"/>
              <w:marBottom w:val="0"/>
              <w:divBdr>
                <w:top w:val="none" w:sz="0" w:space="0" w:color="auto"/>
                <w:left w:val="none" w:sz="0" w:space="0" w:color="auto"/>
                <w:bottom w:val="none" w:sz="0" w:space="0" w:color="auto"/>
                <w:right w:val="none" w:sz="0" w:space="0" w:color="auto"/>
              </w:divBdr>
            </w:div>
            <w:div w:id="1680813879">
              <w:marLeft w:val="0"/>
              <w:marRight w:val="0"/>
              <w:marTop w:val="0"/>
              <w:marBottom w:val="0"/>
              <w:divBdr>
                <w:top w:val="none" w:sz="0" w:space="0" w:color="auto"/>
                <w:left w:val="none" w:sz="0" w:space="0" w:color="auto"/>
                <w:bottom w:val="none" w:sz="0" w:space="0" w:color="auto"/>
                <w:right w:val="none" w:sz="0" w:space="0" w:color="auto"/>
              </w:divBdr>
            </w:div>
            <w:div w:id="1715304711">
              <w:marLeft w:val="0"/>
              <w:marRight w:val="0"/>
              <w:marTop w:val="0"/>
              <w:marBottom w:val="0"/>
              <w:divBdr>
                <w:top w:val="none" w:sz="0" w:space="0" w:color="auto"/>
                <w:left w:val="none" w:sz="0" w:space="0" w:color="auto"/>
                <w:bottom w:val="none" w:sz="0" w:space="0" w:color="auto"/>
                <w:right w:val="none" w:sz="0" w:space="0" w:color="auto"/>
              </w:divBdr>
            </w:div>
            <w:div w:id="1805154011">
              <w:marLeft w:val="0"/>
              <w:marRight w:val="0"/>
              <w:marTop w:val="0"/>
              <w:marBottom w:val="0"/>
              <w:divBdr>
                <w:top w:val="none" w:sz="0" w:space="0" w:color="auto"/>
                <w:left w:val="none" w:sz="0" w:space="0" w:color="auto"/>
                <w:bottom w:val="none" w:sz="0" w:space="0" w:color="auto"/>
                <w:right w:val="none" w:sz="0" w:space="0" w:color="auto"/>
              </w:divBdr>
            </w:div>
            <w:div w:id="1810248667">
              <w:marLeft w:val="0"/>
              <w:marRight w:val="0"/>
              <w:marTop w:val="0"/>
              <w:marBottom w:val="0"/>
              <w:divBdr>
                <w:top w:val="none" w:sz="0" w:space="0" w:color="auto"/>
                <w:left w:val="none" w:sz="0" w:space="0" w:color="auto"/>
                <w:bottom w:val="none" w:sz="0" w:space="0" w:color="auto"/>
                <w:right w:val="none" w:sz="0" w:space="0" w:color="auto"/>
              </w:divBdr>
            </w:div>
            <w:div w:id="1898131177">
              <w:marLeft w:val="0"/>
              <w:marRight w:val="0"/>
              <w:marTop w:val="0"/>
              <w:marBottom w:val="0"/>
              <w:divBdr>
                <w:top w:val="none" w:sz="0" w:space="0" w:color="auto"/>
                <w:left w:val="none" w:sz="0" w:space="0" w:color="auto"/>
                <w:bottom w:val="none" w:sz="0" w:space="0" w:color="auto"/>
                <w:right w:val="none" w:sz="0" w:space="0" w:color="auto"/>
              </w:divBdr>
            </w:div>
            <w:div w:id="1911646563">
              <w:marLeft w:val="0"/>
              <w:marRight w:val="0"/>
              <w:marTop w:val="0"/>
              <w:marBottom w:val="0"/>
              <w:divBdr>
                <w:top w:val="none" w:sz="0" w:space="0" w:color="auto"/>
                <w:left w:val="none" w:sz="0" w:space="0" w:color="auto"/>
                <w:bottom w:val="none" w:sz="0" w:space="0" w:color="auto"/>
                <w:right w:val="none" w:sz="0" w:space="0" w:color="auto"/>
              </w:divBdr>
            </w:div>
            <w:div w:id="207565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506771">
      <w:bodyDiv w:val="1"/>
      <w:marLeft w:val="0"/>
      <w:marRight w:val="0"/>
      <w:marTop w:val="0"/>
      <w:marBottom w:val="0"/>
      <w:divBdr>
        <w:top w:val="none" w:sz="0" w:space="0" w:color="auto"/>
        <w:left w:val="none" w:sz="0" w:space="0" w:color="auto"/>
        <w:bottom w:val="none" w:sz="0" w:space="0" w:color="auto"/>
        <w:right w:val="none" w:sz="0" w:space="0" w:color="auto"/>
      </w:divBdr>
      <w:divsChild>
        <w:div w:id="38672700">
          <w:marLeft w:val="0"/>
          <w:marRight w:val="0"/>
          <w:marTop w:val="0"/>
          <w:marBottom w:val="0"/>
          <w:divBdr>
            <w:top w:val="none" w:sz="0" w:space="0" w:color="auto"/>
            <w:left w:val="none" w:sz="0" w:space="0" w:color="auto"/>
            <w:bottom w:val="none" w:sz="0" w:space="0" w:color="auto"/>
            <w:right w:val="none" w:sz="0" w:space="0" w:color="auto"/>
          </w:divBdr>
        </w:div>
        <w:div w:id="165293716">
          <w:marLeft w:val="0"/>
          <w:marRight w:val="0"/>
          <w:marTop w:val="0"/>
          <w:marBottom w:val="0"/>
          <w:divBdr>
            <w:top w:val="none" w:sz="0" w:space="0" w:color="auto"/>
            <w:left w:val="none" w:sz="0" w:space="0" w:color="auto"/>
            <w:bottom w:val="none" w:sz="0" w:space="0" w:color="auto"/>
            <w:right w:val="none" w:sz="0" w:space="0" w:color="auto"/>
          </w:divBdr>
        </w:div>
        <w:div w:id="165944930">
          <w:marLeft w:val="0"/>
          <w:marRight w:val="0"/>
          <w:marTop w:val="0"/>
          <w:marBottom w:val="0"/>
          <w:divBdr>
            <w:top w:val="none" w:sz="0" w:space="0" w:color="auto"/>
            <w:left w:val="none" w:sz="0" w:space="0" w:color="auto"/>
            <w:bottom w:val="none" w:sz="0" w:space="0" w:color="auto"/>
            <w:right w:val="none" w:sz="0" w:space="0" w:color="auto"/>
          </w:divBdr>
        </w:div>
        <w:div w:id="173349723">
          <w:marLeft w:val="0"/>
          <w:marRight w:val="0"/>
          <w:marTop w:val="0"/>
          <w:marBottom w:val="0"/>
          <w:divBdr>
            <w:top w:val="none" w:sz="0" w:space="0" w:color="auto"/>
            <w:left w:val="none" w:sz="0" w:space="0" w:color="auto"/>
            <w:bottom w:val="none" w:sz="0" w:space="0" w:color="auto"/>
            <w:right w:val="none" w:sz="0" w:space="0" w:color="auto"/>
          </w:divBdr>
        </w:div>
        <w:div w:id="197665749">
          <w:marLeft w:val="0"/>
          <w:marRight w:val="0"/>
          <w:marTop w:val="0"/>
          <w:marBottom w:val="0"/>
          <w:divBdr>
            <w:top w:val="none" w:sz="0" w:space="0" w:color="auto"/>
            <w:left w:val="none" w:sz="0" w:space="0" w:color="auto"/>
            <w:bottom w:val="none" w:sz="0" w:space="0" w:color="auto"/>
            <w:right w:val="none" w:sz="0" w:space="0" w:color="auto"/>
          </w:divBdr>
        </w:div>
        <w:div w:id="205146162">
          <w:marLeft w:val="0"/>
          <w:marRight w:val="0"/>
          <w:marTop w:val="0"/>
          <w:marBottom w:val="0"/>
          <w:divBdr>
            <w:top w:val="none" w:sz="0" w:space="0" w:color="auto"/>
            <w:left w:val="none" w:sz="0" w:space="0" w:color="auto"/>
            <w:bottom w:val="none" w:sz="0" w:space="0" w:color="auto"/>
            <w:right w:val="none" w:sz="0" w:space="0" w:color="auto"/>
          </w:divBdr>
        </w:div>
        <w:div w:id="247808946">
          <w:marLeft w:val="0"/>
          <w:marRight w:val="0"/>
          <w:marTop w:val="0"/>
          <w:marBottom w:val="0"/>
          <w:divBdr>
            <w:top w:val="none" w:sz="0" w:space="0" w:color="auto"/>
            <w:left w:val="none" w:sz="0" w:space="0" w:color="auto"/>
            <w:bottom w:val="none" w:sz="0" w:space="0" w:color="auto"/>
            <w:right w:val="none" w:sz="0" w:space="0" w:color="auto"/>
          </w:divBdr>
        </w:div>
        <w:div w:id="262686497">
          <w:marLeft w:val="0"/>
          <w:marRight w:val="0"/>
          <w:marTop w:val="0"/>
          <w:marBottom w:val="0"/>
          <w:divBdr>
            <w:top w:val="none" w:sz="0" w:space="0" w:color="auto"/>
            <w:left w:val="none" w:sz="0" w:space="0" w:color="auto"/>
            <w:bottom w:val="none" w:sz="0" w:space="0" w:color="auto"/>
            <w:right w:val="none" w:sz="0" w:space="0" w:color="auto"/>
          </w:divBdr>
        </w:div>
        <w:div w:id="276521241">
          <w:marLeft w:val="0"/>
          <w:marRight w:val="0"/>
          <w:marTop w:val="0"/>
          <w:marBottom w:val="0"/>
          <w:divBdr>
            <w:top w:val="none" w:sz="0" w:space="0" w:color="auto"/>
            <w:left w:val="none" w:sz="0" w:space="0" w:color="auto"/>
            <w:bottom w:val="none" w:sz="0" w:space="0" w:color="auto"/>
            <w:right w:val="none" w:sz="0" w:space="0" w:color="auto"/>
          </w:divBdr>
        </w:div>
        <w:div w:id="285963963">
          <w:marLeft w:val="0"/>
          <w:marRight w:val="0"/>
          <w:marTop w:val="0"/>
          <w:marBottom w:val="0"/>
          <w:divBdr>
            <w:top w:val="none" w:sz="0" w:space="0" w:color="auto"/>
            <w:left w:val="none" w:sz="0" w:space="0" w:color="auto"/>
            <w:bottom w:val="none" w:sz="0" w:space="0" w:color="auto"/>
            <w:right w:val="none" w:sz="0" w:space="0" w:color="auto"/>
          </w:divBdr>
        </w:div>
        <w:div w:id="329647412">
          <w:marLeft w:val="0"/>
          <w:marRight w:val="0"/>
          <w:marTop w:val="0"/>
          <w:marBottom w:val="0"/>
          <w:divBdr>
            <w:top w:val="none" w:sz="0" w:space="0" w:color="auto"/>
            <w:left w:val="none" w:sz="0" w:space="0" w:color="auto"/>
            <w:bottom w:val="none" w:sz="0" w:space="0" w:color="auto"/>
            <w:right w:val="none" w:sz="0" w:space="0" w:color="auto"/>
          </w:divBdr>
        </w:div>
        <w:div w:id="335305753">
          <w:marLeft w:val="0"/>
          <w:marRight w:val="0"/>
          <w:marTop w:val="0"/>
          <w:marBottom w:val="0"/>
          <w:divBdr>
            <w:top w:val="none" w:sz="0" w:space="0" w:color="auto"/>
            <w:left w:val="none" w:sz="0" w:space="0" w:color="auto"/>
            <w:bottom w:val="none" w:sz="0" w:space="0" w:color="auto"/>
            <w:right w:val="none" w:sz="0" w:space="0" w:color="auto"/>
          </w:divBdr>
        </w:div>
        <w:div w:id="369958865">
          <w:marLeft w:val="0"/>
          <w:marRight w:val="0"/>
          <w:marTop w:val="0"/>
          <w:marBottom w:val="0"/>
          <w:divBdr>
            <w:top w:val="none" w:sz="0" w:space="0" w:color="auto"/>
            <w:left w:val="none" w:sz="0" w:space="0" w:color="auto"/>
            <w:bottom w:val="none" w:sz="0" w:space="0" w:color="auto"/>
            <w:right w:val="none" w:sz="0" w:space="0" w:color="auto"/>
          </w:divBdr>
        </w:div>
        <w:div w:id="402064810">
          <w:marLeft w:val="0"/>
          <w:marRight w:val="0"/>
          <w:marTop w:val="0"/>
          <w:marBottom w:val="0"/>
          <w:divBdr>
            <w:top w:val="none" w:sz="0" w:space="0" w:color="auto"/>
            <w:left w:val="none" w:sz="0" w:space="0" w:color="auto"/>
            <w:bottom w:val="none" w:sz="0" w:space="0" w:color="auto"/>
            <w:right w:val="none" w:sz="0" w:space="0" w:color="auto"/>
          </w:divBdr>
        </w:div>
        <w:div w:id="478620471">
          <w:marLeft w:val="0"/>
          <w:marRight w:val="0"/>
          <w:marTop w:val="0"/>
          <w:marBottom w:val="0"/>
          <w:divBdr>
            <w:top w:val="none" w:sz="0" w:space="0" w:color="auto"/>
            <w:left w:val="none" w:sz="0" w:space="0" w:color="auto"/>
            <w:bottom w:val="none" w:sz="0" w:space="0" w:color="auto"/>
            <w:right w:val="none" w:sz="0" w:space="0" w:color="auto"/>
          </w:divBdr>
        </w:div>
        <w:div w:id="487328389">
          <w:marLeft w:val="0"/>
          <w:marRight w:val="0"/>
          <w:marTop w:val="0"/>
          <w:marBottom w:val="0"/>
          <w:divBdr>
            <w:top w:val="none" w:sz="0" w:space="0" w:color="auto"/>
            <w:left w:val="none" w:sz="0" w:space="0" w:color="auto"/>
            <w:bottom w:val="none" w:sz="0" w:space="0" w:color="auto"/>
            <w:right w:val="none" w:sz="0" w:space="0" w:color="auto"/>
          </w:divBdr>
        </w:div>
        <w:div w:id="527790257">
          <w:marLeft w:val="0"/>
          <w:marRight w:val="0"/>
          <w:marTop w:val="0"/>
          <w:marBottom w:val="0"/>
          <w:divBdr>
            <w:top w:val="none" w:sz="0" w:space="0" w:color="auto"/>
            <w:left w:val="none" w:sz="0" w:space="0" w:color="auto"/>
            <w:bottom w:val="none" w:sz="0" w:space="0" w:color="auto"/>
            <w:right w:val="none" w:sz="0" w:space="0" w:color="auto"/>
          </w:divBdr>
        </w:div>
        <w:div w:id="564535758">
          <w:marLeft w:val="0"/>
          <w:marRight w:val="0"/>
          <w:marTop w:val="0"/>
          <w:marBottom w:val="0"/>
          <w:divBdr>
            <w:top w:val="none" w:sz="0" w:space="0" w:color="auto"/>
            <w:left w:val="none" w:sz="0" w:space="0" w:color="auto"/>
            <w:bottom w:val="none" w:sz="0" w:space="0" w:color="auto"/>
            <w:right w:val="none" w:sz="0" w:space="0" w:color="auto"/>
          </w:divBdr>
        </w:div>
        <w:div w:id="616958258">
          <w:marLeft w:val="0"/>
          <w:marRight w:val="0"/>
          <w:marTop w:val="0"/>
          <w:marBottom w:val="0"/>
          <w:divBdr>
            <w:top w:val="none" w:sz="0" w:space="0" w:color="auto"/>
            <w:left w:val="none" w:sz="0" w:space="0" w:color="auto"/>
            <w:bottom w:val="none" w:sz="0" w:space="0" w:color="auto"/>
            <w:right w:val="none" w:sz="0" w:space="0" w:color="auto"/>
          </w:divBdr>
        </w:div>
        <w:div w:id="617302690">
          <w:marLeft w:val="0"/>
          <w:marRight w:val="0"/>
          <w:marTop w:val="0"/>
          <w:marBottom w:val="0"/>
          <w:divBdr>
            <w:top w:val="none" w:sz="0" w:space="0" w:color="auto"/>
            <w:left w:val="none" w:sz="0" w:space="0" w:color="auto"/>
            <w:bottom w:val="none" w:sz="0" w:space="0" w:color="auto"/>
            <w:right w:val="none" w:sz="0" w:space="0" w:color="auto"/>
          </w:divBdr>
        </w:div>
        <w:div w:id="759788562">
          <w:marLeft w:val="0"/>
          <w:marRight w:val="0"/>
          <w:marTop w:val="0"/>
          <w:marBottom w:val="0"/>
          <w:divBdr>
            <w:top w:val="none" w:sz="0" w:space="0" w:color="auto"/>
            <w:left w:val="none" w:sz="0" w:space="0" w:color="auto"/>
            <w:bottom w:val="none" w:sz="0" w:space="0" w:color="auto"/>
            <w:right w:val="none" w:sz="0" w:space="0" w:color="auto"/>
          </w:divBdr>
        </w:div>
        <w:div w:id="805858754">
          <w:marLeft w:val="0"/>
          <w:marRight w:val="0"/>
          <w:marTop w:val="0"/>
          <w:marBottom w:val="0"/>
          <w:divBdr>
            <w:top w:val="none" w:sz="0" w:space="0" w:color="auto"/>
            <w:left w:val="none" w:sz="0" w:space="0" w:color="auto"/>
            <w:bottom w:val="none" w:sz="0" w:space="0" w:color="auto"/>
            <w:right w:val="none" w:sz="0" w:space="0" w:color="auto"/>
          </w:divBdr>
        </w:div>
        <w:div w:id="807092237">
          <w:marLeft w:val="0"/>
          <w:marRight w:val="0"/>
          <w:marTop w:val="0"/>
          <w:marBottom w:val="0"/>
          <w:divBdr>
            <w:top w:val="none" w:sz="0" w:space="0" w:color="auto"/>
            <w:left w:val="none" w:sz="0" w:space="0" w:color="auto"/>
            <w:bottom w:val="none" w:sz="0" w:space="0" w:color="auto"/>
            <w:right w:val="none" w:sz="0" w:space="0" w:color="auto"/>
          </w:divBdr>
        </w:div>
        <w:div w:id="857620717">
          <w:marLeft w:val="0"/>
          <w:marRight w:val="0"/>
          <w:marTop w:val="0"/>
          <w:marBottom w:val="0"/>
          <w:divBdr>
            <w:top w:val="none" w:sz="0" w:space="0" w:color="auto"/>
            <w:left w:val="none" w:sz="0" w:space="0" w:color="auto"/>
            <w:bottom w:val="none" w:sz="0" w:space="0" w:color="auto"/>
            <w:right w:val="none" w:sz="0" w:space="0" w:color="auto"/>
          </w:divBdr>
        </w:div>
        <w:div w:id="915869063">
          <w:marLeft w:val="0"/>
          <w:marRight w:val="0"/>
          <w:marTop w:val="0"/>
          <w:marBottom w:val="0"/>
          <w:divBdr>
            <w:top w:val="none" w:sz="0" w:space="0" w:color="auto"/>
            <w:left w:val="none" w:sz="0" w:space="0" w:color="auto"/>
            <w:bottom w:val="none" w:sz="0" w:space="0" w:color="auto"/>
            <w:right w:val="none" w:sz="0" w:space="0" w:color="auto"/>
          </w:divBdr>
        </w:div>
        <w:div w:id="918103586">
          <w:marLeft w:val="0"/>
          <w:marRight w:val="0"/>
          <w:marTop w:val="0"/>
          <w:marBottom w:val="0"/>
          <w:divBdr>
            <w:top w:val="none" w:sz="0" w:space="0" w:color="auto"/>
            <w:left w:val="none" w:sz="0" w:space="0" w:color="auto"/>
            <w:bottom w:val="none" w:sz="0" w:space="0" w:color="auto"/>
            <w:right w:val="none" w:sz="0" w:space="0" w:color="auto"/>
          </w:divBdr>
        </w:div>
        <w:div w:id="926613575">
          <w:marLeft w:val="0"/>
          <w:marRight w:val="0"/>
          <w:marTop w:val="0"/>
          <w:marBottom w:val="0"/>
          <w:divBdr>
            <w:top w:val="none" w:sz="0" w:space="0" w:color="auto"/>
            <w:left w:val="none" w:sz="0" w:space="0" w:color="auto"/>
            <w:bottom w:val="none" w:sz="0" w:space="0" w:color="auto"/>
            <w:right w:val="none" w:sz="0" w:space="0" w:color="auto"/>
          </w:divBdr>
        </w:div>
        <w:div w:id="1003627859">
          <w:marLeft w:val="0"/>
          <w:marRight w:val="0"/>
          <w:marTop w:val="0"/>
          <w:marBottom w:val="0"/>
          <w:divBdr>
            <w:top w:val="none" w:sz="0" w:space="0" w:color="auto"/>
            <w:left w:val="none" w:sz="0" w:space="0" w:color="auto"/>
            <w:bottom w:val="none" w:sz="0" w:space="0" w:color="auto"/>
            <w:right w:val="none" w:sz="0" w:space="0" w:color="auto"/>
          </w:divBdr>
        </w:div>
        <w:div w:id="1067607330">
          <w:marLeft w:val="0"/>
          <w:marRight w:val="0"/>
          <w:marTop w:val="0"/>
          <w:marBottom w:val="0"/>
          <w:divBdr>
            <w:top w:val="none" w:sz="0" w:space="0" w:color="auto"/>
            <w:left w:val="none" w:sz="0" w:space="0" w:color="auto"/>
            <w:bottom w:val="none" w:sz="0" w:space="0" w:color="auto"/>
            <w:right w:val="none" w:sz="0" w:space="0" w:color="auto"/>
          </w:divBdr>
        </w:div>
        <w:div w:id="1090588758">
          <w:marLeft w:val="0"/>
          <w:marRight w:val="0"/>
          <w:marTop w:val="0"/>
          <w:marBottom w:val="0"/>
          <w:divBdr>
            <w:top w:val="none" w:sz="0" w:space="0" w:color="auto"/>
            <w:left w:val="none" w:sz="0" w:space="0" w:color="auto"/>
            <w:bottom w:val="none" w:sz="0" w:space="0" w:color="auto"/>
            <w:right w:val="none" w:sz="0" w:space="0" w:color="auto"/>
          </w:divBdr>
        </w:div>
        <w:div w:id="1138568200">
          <w:marLeft w:val="0"/>
          <w:marRight w:val="0"/>
          <w:marTop w:val="0"/>
          <w:marBottom w:val="0"/>
          <w:divBdr>
            <w:top w:val="none" w:sz="0" w:space="0" w:color="auto"/>
            <w:left w:val="none" w:sz="0" w:space="0" w:color="auto"/>
            <w:bottom w:val="none" w:sz="0" w:space="0" w:color="auto"/>
            <w:right w:val="none" w:sz="0" w:space="0" w:color="auto"/>
          </w:divBdr>
        </w:div>
        <w:div w:id="1139805967">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158502700">
          <w:marLeft w:val="0"/>
          <w:marRight w:val="0"/>
          <w:marTop w:val="0"/>
          <w:marBottom w:val="0"/>
          <w:divBdr>
            <w:top w:val="none" w:sz="0" w:space="0" w:color="auto"/>
            <w:left w:val="none" w:sz="0" w:space="0" w:color="auto"/>
            <w:bottom w:val="none" w:sz="0" w:space="0" w:color="auto"/>
            <w:right w:val="none" w:sz="0" w:space="0" w:color="auto"/>
          </w:divBdr>
        </w:div>
        <w:div w:id="1190875024">
          <w:marLeft w:val="0"/>
          <w:marRight w:val="0"/>
          <w:marTop w:val="0"/>
          <w:marBottom w:val="0"/>
          <w:divBdr>
            <w:top w:val="none" w:sz="0" w:space="0" w:color="auto"/>
            <w:left w:val="none" w:sz="0" w:space="0" w:color="auto"/>
            <w:bottom w:val="none" w:sz="0" w:space="0" w:color="auto"/>
            <w:right w:val="none" w:sz="0" w:space="0" w:color="auto"/>
          </w:divBdr>
        </w:div>
        <w:div w:id="1196425902">
          <w:marLeft w:val="0"/>
          <w:marRight w:val="0"/>
          <w:marTop w:val="0"/>
          <w:marBottom w:val="0"/>
          <w:divBdr>
            <w:top w:val="none" w:sz="0" w:space="0" w:color="auto"/>
            <w:left w:val="none" w:sz="0" w:space="0" w:color="auto"/>
            <w:bottom w:val="none" w:sz="0" w:space="0" w:color="auto"/>
            <w:right w:val="none" w:sz="0" w:space="0" w:color="auto"/>
          </w:divBdr>
        </w:div>
        <w:div w:id="1197430110">
          <w:marLeft w:val="0"/>
          <w:marRight w:val="0"/>
          <w:marTop w:val="0"/>
          <w:marBottom w:val="0"/>
          <w:divBdr>
            <w:top w:val="none" w:sz="0" w:space="0" w:color="auto"/>
            <w:left w:val="none" w:sz="0" w:space="0" w:color="auto"/>
            <w:bottom w:val="none" w:sz="0" w:space="0" w:color="auto"/>
            <w:right w:val="none" w:sz="0" w:space="0" w:color="auto"/>
          </w:divBdr>
        </w:div>
        <w:div w:id="1227371683">
          <w:marLeft w:val="0"/>
          <w:marRight w:val="0"/>
          <w:marTop w:val="0"/>
          <w:marBottom w:val="0"/>
          <w:divBdr>
            <w:top w:val="none" w:sz="0" w:space="0" w:color="auto"/>
            <w:left w:val="none" w:sz="0" w:space="0" w:color="auto"/>
            <w:bottom w:val="none" w:sz="0" w:space="0" w:color="auto"/>
            <w:right w:val="none" w:sz="0" w:space="0" w:color="auto"/>
          </w:divBdr>
        </w:div>
        <w:div w:id="1237975942">
          <w:marLeft w:val="0"/>
          <w:marRight w:val="0"/>
          <w:marTop w:val="0"/>
          <w:marBottom w:val="0"/>
          <w:divBdr>
            <w:top w:val="none" w:sz="0" w:space="0" w:color="auto"/>
            <w:left w:val="none" w:sz="0" w:space="0" w:color="auto"/>
            <w:bottom w:val="none" w:sz="0" w:space="0" w:color="auto"/>
            <w:right w:val="none" w:sz="0" w:space="0" w:color="auto"/>
          </w:divBdr>
        </w:div>
        <w:div w:id="1241672642">
          <w:marLeft w:val="0"/>
          <w:marRight w:val="0"/>
          <w:marTop w:val="0"/>
          <w:marBottom w:val="0"/>
          <w:divBdr>
            <w:top w:val="none" w:sz="0" w:space="0" w:color="auto"/>
            <w:left w:val="none" w:sz="0" w:space="0" w:color="auto"/>
            <w:bottom w:val="none" w:sz="0" w:space="0" w:color="auto"/>
            <w:right w:val="none" w:sz="0" w:space="0" w:color="auto"/>
          </w:divBdr>
        </w:div>
        <w:div w:id="1290013371">
          <w:marLeft w:val="0"/>
          <w:marRight w:val="0"/>
          <w:marTop w:val="0"/>
          <w:marBottom w:val="0"/>
          <w:divBdr>
            <w:top w:val="none" w:sz="0" w:space="0" w:color="auto"/>
            <w:left w:val="none" w:sz="0" w:space="0" w:color="auto"/>
            <w:bottom w:val="none" w:sz="0" w:space="0" w:color="auto"/>
            <w:right w:val="none" w:sz="0" w:space="0" w:color="auto"/>
          </w:divBdr>
        </w:div>
        <w:div w:id="1294487362">
          <w:marLeft w:val="0"/>
          <w:marRight w:val="0"/>
          <w:marTop w:val="0"/>
          <w:marBottom w:val="0"/>
          <w:divBdr>
            <w:top w:val="none" w:sz="0" w:space="0" w:color="auto"/>
            <w:left w:val="none" w:sz="0" w:space="0" w:color="auto"/>
            <w:bottom w:val="none" w:sz="0" w:space="0" w:color="auto"/>
            <w:right w:val="none" w:sz="0" w:space="0" w:color="auto"/>
          </w:divBdr>
        </w:div>
        <w:div w:id="1384140824">
          <w:marLeft w:val="0"/>
          <w:marRight w:val="0"/>
          <w:marTop w:val="0"/>
          <w:marBottom w:val="0"/>
          <w:divBdr>
            <w:top w:val="none" w:sz="0" w:space="0" w:color="auto"/>
            <w:left w:val="none" w:sz="0" w:space="0" w:color="auto"/>
            <w:bottom w:val="none" w:sz="0" w:space="0" w:color="auto"/>
            <w:right w:val="none" w:sz="0" w:space="0" w:color="auto"/>
          </w:divBdr>
        </w:div>
        <w:div w:id="1453590272">
          <w:marLeft w:val="0"/>
          <w:marRight w:val="0"/>
          <w:marTop w:val="0"/>
          <w:marBottom w:val="0"/>
          <w:divBdr>
            <w:top w:val="none" w:sz="0" w:space="0" w:color="auto"/>
            <w:left w:val="none" w:sz="0" w:space="0" w:color="auto"/>
            <w:bottom w:val="none" w:sz="0" w:space="0" w:color="auto"/>
            <w:right w:val="none" w:sz="0" w:space="0" w:color="auto"/>
          </w:divBdr>
        </w:div>
        <w:div w:id="1516994219">
          <w:marLeft w:val="0"/>
          <w:marRight w:val="0"/>
          <w:marTop w:val="0"/>
          <w:marBottom w:val="0"/>
          <w:divBdr>
            <w:top w:val="none" w:sz="0" w:space="0" w:color="auto"/>
            <w:left w:val="none" w:sz="0" w:space="0" w:color="auto"/>
            <w:bottom w:val="none" w:sz="0" w:space="0" w:color="auto"/>
            <w:right w:val="none" w:sz="0" w:space="0" w:color="auto"/>
          </w:divBdr>
        </w:div>
        <w:div w:id="1517771671">
          <w:marLeft w:val="0"/>
          <w:marRight w:val="0"/>
          <w:marTop w:val="0"/>
          <w:marBottom w:val="0"/>
          <w:divBdr>
            <w:top w:val="none" w:sz="0" w:space="0" w:color="auto"/>
            <w:left w:val="none" w:sz="0" w:space="0" w:color="auto"/>
            <w:bottom w:val="none" w:sz="0" w:space="0" w:color="auto"/>
            <w:right w:val="none" w:sz="0" w:space="0" w:color="auto"/>
          </w:divBdr>
        </w:div>
        <w:div w:id="1525901946">
          <w:marLeft w:val="0"/>
          <w:marRight w:val="0"/>
          <w:marTop w:val="0"/>
          <w:marBottom w:val="0"/>
          <w:divBdr>
            <w:top w:val="none" w:sz="0" w:space="0" w:color="auto"/>
            <w:left w:val="none" w:sz="0" w:space="0" w:color="auto"/>
            <w:bottom w:val="none" w:sz="0" w:space="0" w:color="auto"/>
            <w:right w:val="none" w:sz="0" w:space="0" w:color="auto"/>
          </w:divBdr>
        </w:div>
        <w:div w:id="1561940478">
          <w:marLeft w:val="0"/>
          <w:marRight w:val="0"/>
          <w:marTop w:val="0"/>
          <w:marBottom w:val="0"/>
          <w:divBdr>
            <w:top w:val="none" w:sz="0" w:space="0" w:color="auto"/>
            <w:left w:val="none" w:sz="0" w:space="0" w:color="auto"/>
            <w:bottom w:val="none" w:sz="0" w:space="0" w:color="auto"/>
            <w:right w:val="none" w:sz="0" w:space="0" w:color="auto"/>
          </w:divBdr>
        </w:div>
        <w:div w:id="1653946008">
          <w:marLeft w:val="0"/>
          <w:marRight w:val="0"/>
          <w:marTop w:val="0"/>
          <w:marBottom w:val="0"/>
          <w:divBdr>
            <w:top w:val="none" w:sz="0" w:space="0" w:color="auto"/>
            <w:left w:val="none" w:sz="0" w:space="0" w:color="auto"/>
            <w:bottom w:val="none" w:sz="0" w:space="0" w:color="auto"/>
            <w:right w:val="none" w:sz="0" w:space="0" w:color="auto"/>
          </w:divBdr>
        </w:div>
        <w:div w:id="1707637857">
          <w:marLeft w:val="0"/>
          <w:marRight w:val="0"/>
          <w:marTop w:val="0"/>
          <w:marBottom w:val="0"/>
          <w:divBdr>
            <w:top w:val="none" w:sz="0" w:space="0" w:color="auto"/>
            <w:left w:val="none" w:sz="0" w:space="0" w:color="auto"/>
            <w:bottom w:val="none" w:sz="0" w:space="0" w:color="auto"/>
            <w:right w:val="none" w:sz="0" w:space="0" w:color="auto"/>
          </w:divBdr>
        </w:div>
        <w:div w:id="1720979850">
          <w:marLeft w:val="0"/>
          <w:marRight w:val="0"/>
          <w:marTop w:val="0"/>
          <w:marBottom w:val="0"/>
          <w:divBdr>
            <w:top w:val="none" w:sz="0" w:space="0" w:color="auto"/>
            <w:left w:val="none" w:sz="0" w:space="0" w:color="auto"/>
            <w:bottom w:val="none" w:sz="0" w:space="0" w:color="auto"/>
            <w:right w:val="none" w:sz="0" w:space="0" w:color="auto"/>
          </w:divBdr>
        </w:div>
        <w:div w:id="1740204880">
          <w:marLeft w:val="0"/>
          <w:marRight w:val="0"/>
          <w:marTop w:val="0"/>
          <w:marBottom w:val="0"/>
          <w:divBdr>
            <w:top w:val="none" w:sz="0" w:space="0" w:color="auto"/>
            <w:left w:val="none" w:sz="0" w:space="0" w:color="auto"/>
            <w:bottom w:val="none" w:sz="0" w:space="0" w:color="auto"/>
            <w:right w:val="none" w:sz="0" w:space="0" w:color="auto"/>
          </w:divBdr>
        </w:div>
        <w:div w:id="1769540370">
          <w:marLeft w:val="0"/>
          <w:marRight w:val="0"/>
          <w:marTop w:val="0"/>
          <w:marBottom w:val="0"/>
          <w:divBdr>
            <w:top w:val="none" w:sz="0" w:space="0" w:color="auto"/>
            <w:left w:val="none" w:sz="0" w:space="0" w:color="auto"/>
            <w:bottom w:val="none" w:sz="0" w:space="0" w:color="auto"/>
            <w:right w:val="none" w:sz="0" w:space="0" w:color="auto"/>
          </w:divBdr>
        </w:div>
        <w:div w:id="1794667133">
          <w:marLeft w:val="0"/>
          <w:marRight w:val="0"/>
          <w:marTop w:val="0"/>
          <w:marBottom w:val="0"/>
          <w:divBdr>
            <w:top w:val="none" w:sz="0" w:space="0" w:color="auto"/>
            <w:left w:val="none" w:sz="0" w:space="0" w:color="auto"/>
            <w:bottom w:val="none" w:sz="0" w:space="0" w:color="auto"/>
            <w:right w:val="none" w:sz="0" w:space="0" w:color="auto"/>
          </w:divBdr>
        </w:div>
        <w:div w:id="1808932746">
          <w:marLeft w:val="0"/>
          <w:marRight w:val="0"/>
          <w:marTop w:val="0"/>
          <w:marBottom w:val="0"/>
          <w:divBdr>
            <w:top w:val="none" w:sz="0" w:space="0" w:color="auto"/>
            <w:left w:val="none" w:sz="0" w:space="0" w:color="auto"/>
            <w:bottom w:val="none" w:sz="0" w:space="0" w:color="auto"/>
            <w:right w:val="none" w:sz="0" w:space="0" w:color="auto"/>
          </w:divBdr>
        </w:div>
        <w:div w:id="1832141032">
          <w:marLeft w:val="0"/>
          <w:marRight w:val="0"/>
          <w:marTop w:val="0"/>
          <w:marBottom w:val="0"/>
          <w:divBdr>
            <w:top w:val="none" w:sz="0" w:space="0" w:color="auto"/>
            <w:left w:val="none" w:sz="0" w:space="0" w:color="auto"/>
            <w:bottom w:val="none" w:sz="0" w:space="0" w:color="auto"/>
            <w:right w:val="none" w:sz="0" w:space="0" w:color="auto"/>
          </w:divBdr>
        </w:div>
        <w:div w:id="1864829176">
          <w:marLeft w:val="0"/>
          <w:marRight w:val="0"/>
          <w:marTop w:val="0"/>
          <w:marBottom w:val="0"/>
          <w:divBdr>
            <w:top w:val="none" w:sz="0" w:space="0" w:color="auto"/>
            <w:left w:val="none" w:sz="0" w:space="0" w:color="auto"/>
            <w:bottom w:val="none" w:sz="0" w:space="0" w:color="auto"/>
            <w:right w:val="none" w:sz="0" w:space="0" w:color="auto"/>
          </w:divBdr>
        </w:div>
        <w:div w:id="1882473702">
          <w:marLeft w:val="0"/>
          <w:marRight w:val="0"/>
          <w:marTop w:val="0"/>
          <w:marBottom w:val="0"/>
          <w:divBdr>
            <w:top w:val="none" w:sz="0" w:space="0" w:color="auto"/>
            <w:left w:val="none" w:sz="0" w:space="0" w:color="auto"/>
            <w:bottom w:val="none" w:sz="0" w:space="0" w:color="auto"/>
            <w:right w:val="none" w:sz="0" w:space="0" w:color="auto"/>
          </w:divBdr>
        </w:div>
        <w:div w:id="1902671313">
          <w:marLeft w:val="0"/>
          <w:marRight w:val="0"/>
          <w:marTop w:val="0"/>
          <w:marBottom w:val="0"/>
          <w:divBdr>
            <w:top w:val="none" w:sz="0" w:space="0" w:color="auto"/>
            <w:left w:val="none" w:sz="0" w:space="0" w:color="auto"/>
            <w:bottom w:val="none" w:sz="0" w:space="0" w:color="auto"/>
            <w:right w:val="none" w:sz="0" w:space="0" w:color="auto"/>
          </w:divBdr>
        </w:div>
        <w:div w:id="1947732686">
          <w:marLeft w:val="0"/>
          <w:marRight w:val="0"/>
          <w:marTop w:val="0"/>
          <w:marBottom w:val="0"/>
          <w:divBdr>
            <w:top w:val="none" w:sz="0" w:space="0" w:color="auto"/>
            <w:left w:val="none" w:sz="0" w:space="0" w:color="auto"/>
            <w:bottom w:val="none" w:sz="0" w:space="0" w:color="auto"/>
            <w:right w:val="none" w:sz="0" w:space="0" w:color="auto"/>
          </w:divBdr>
        </w:div>
        <w:div w:id="1975329329">
          <w:marLeft w:val="0"/>
          <w:marRight w:val="0"/>
          <w:marTop w:val="0"/>
          <w:marBottom w:val="0"/>
          <w:divBdr>
            <w:top w:val="none" w:sz="0" w:space="0" w:color="auto"/>
            <w:left w:val="none" w:sz="0" w:space="0" w:color="auto"/>
            <w:bottom w:val="none" w:sz="0" w:space="0" w:color="auto"/>
            <w:right w:val="none" w:sz="0" w:space="0" w:color="auto"/>
          </w:divBdr>
        </w:div>
        <w:div w:id="1977106159">
          <w:marLeft w:val="0"/>
          <w:marRight w:val="0"/>
          <w:marTop w:val="0"/>
          <w:marBottom w:val="0"/>
          <w:divBdr>
            <w:top w:val="none" w:sz="0" w:space="0" w:color="auto"/>
            <w:left w:val="none" w:sz="0" w:space="0" w:color="auto"/>
            <w:bottom w:val="none" w:sz="0" w:space="0" w:color="auto"/>
            <w:right w:val="none" w:sz="0" w:space="0" w:color="auto"/>
          </w:divBdr>
        </w:div>
        <w:div w:id="1986205378">
          <w:marLeft w:val="0"/>
          <w:marRight w:val="0"/>
          <w:marTop w:val="0"/>
          <w:marBottom w:val="0"/>
          <w:divBdr>
            <w:top w:val="none" w:sz="0" w:space="0" w:color="auto"/>
            <w:left w:val="none" w:sz="0" w:space="0" w:color="auto"/>
            <w:bottom w:val="none" w:sz="0" w:space="0" w:color="auto"/>
            <w:right w:val="none" w:sz="0" w:space="0" w:color="auto"/>
          </w:divBdr>
        </w:div>
        <w:div w:id="2000426525">
          <w:marLeft w:val="0"/>
          <w:marRight w:val="0"/>
          <w:marTop w:val="0"/>
          <w:marBottom w:val="0"/>
          <w:divBdr>
            <w:top w:val="none" w:sz="0" w:space="0" w:color="auto"/>
            <w:left w:val="none" w:sz="0" w:space="0" w:color="auto"/>
            <w:bottom w:val="none" w:sz="0" w:space="0" w:color="auto"/>
            <w:right w:val="none" w:sz="0" w:space="0" w:color="auto"/>
          </w:divBdr>
        </w:div>
        <w:div w:id="2002807996">
          <w:marLeft w:val="0"/>
          <w:marRight w:val="0"/>
          <w:marTop w:val="0"/>
          <w:marBottom w:val="0"/>
          <w:divBdr>
            <w:top w:val="none" w:sz="0" w:space="0" w:color="auto"/>
            <w:left w:val="none" w:sz="0" w:space="0" w:color="auto"/>
            <w:bottom w:val="none" w:sz="0" w:space="0" w:color="auto"/>
            <w:right w:val="none" w:sz="0" w:space="0" w:color="auto"/>
          </w:divBdr>
        </w:div>
        <w:div w:id="2045709202">
          <w:marLeft w:val="0"/>
          <w:marRight w:val="0"/>
          <w:marTop w:val="0"/>
          <w:marBottom w:val="0"/>
          <w:divBdr>
            <w:top w:val="none" w:sz="0" w:space="0" w:color="auto"/>
            <w:left w:val="none" w:sz="0" w:space="0" w:color="auto"/>
            <w:bottom w:val="none" w:sz="0" w:space="0" w:color="auto"/>
            <w:right w:val="none" w:sz="0" w:space="0" w:color="auto"/>
          </w:divBdr>
        </w:div>
        <w:div w:id="2122989451">
          <w:marLeft w:val="0"/>
          <w:marRight w:val="0"/>
          <w:marTop w:val="0"/>
          <w:marBottom w:val="0"/>
          <w:divBdr>
            <w:top w:val="none" w:sz="0" w:space="0" w:color="auto"/>
            <w:left w:val="none" w:sz="0" w:space="0" w:color="auto"/>
            <w:bottom w:val="none" w:sz="0" w:space="0" w:color="auto"/>
            <w:right w:val="none" w:sz="0" w:space="0" w:color="auto"/>
          </w:divBdr>
        </w:div>
      </w:divsChild>
    </w:div>
    <w:div w:id="2075934366">
      <w:bodyDiv w:val="1"/>
      <w:marLeft w:val="0"/>
      <w:marRight w:val="0"/>
      <w:marTop w:val="0"/>
      <w:marBottom w:val="0"/>
      <w:divBdr>
        <w:top w:val="none" w:sz="0" w:space="0" w:color="auto"/>
        <w:left w:val="none" w:sz="0" w:space="0" w:color="auto"/>
        <w:bottom w:val="none" w:sz="0" w:space="0" w:color="auto"/>
        <w:right w:val="none" w:sz="0" w:space="0" w:color="auto"/>
      </w:divBdr>
    </w:div>
    <w:div w:id="213702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pensalicitacaolobatopr@gmail.com" TargetMode="External"/><Relationship Id="rId13" Type="http://schemas.openxmlformats.org/officeDocument/2006/relationships/hyperlink" Target="https://lobato.pr.gov.br/index.php?meio=1833967" TargetMode="External"/><Relationship Id="rId18" Type="http://schemas.openxmlformats.org/officeDocument/2006/relationships/hyperlink" Target="https://www.lobato.pr.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ertidoes.cgu.gov.br/" TargetMode="External"/><Relationship Id="rId7" Type="http://schemas.openxmlformats.org/officeDocument/2006/relationships/endnotes" Target="endnotes.xml"/><Relationship Id="rId12" Type="http://schemas.openxmlformats.org/officeDocument/2006/relationships/hyperlink" Target="https://www.gov.br/pncp/pt-br" TargetMode="External"/><Relationship Id="rId17" Type="http://schemas.openxmlformats.org/officeDocument/2006/relationships/hyperlink" Target="https://www.gov.br/pncp/pt-br?utm_source=chatgpt.co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gov.br/pncp/pt-br" TargetMode="External"/><Relationship Id="rId20" Type="http://schemas.openxmlformats.org/officeDocument/2006/relationships/hyperlink" Target="https://certidoes-apf.apps.tc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spensalicitacaolobatopr@gmail.co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dispensalicitacaolobatopr@gmail.com" TargetMode="External"/><Relationship Id="rId23" Type="http://schemas.openxmlformats.org/officeDocument/2006/relationships/footer" Target="footer1.xml"/><Relationship Id="rId10" Type="http://schemas.openxmlformats.org/officeDocument/2006/relationships/hyperlink" Target="mailto:dispensalicitacaolobatopr@gmail.com" TargetMode="External"/><Relationship Id="rId19" Type="http://schemas.openxmlformats.org/officeDocument/2006/relationships/hyperlink" Target="https://www.lobato.pr.gov.br/?utm_source=chatgpt.com" TargetMode="External"/><Relationship Id="rId4" Type="http://schemas.openxmlformats.org/officeDocument/2006/relationships/settings" Target="settings.xml"/><Relationship Id="rId9" Type="http://schemas.openxmlformats.org/officeDocument/2006/relationships/hyperlink" Target="https://lobato.pr.gov.br/index.php?meio=1833967" TargetMode="External"/><Relationship Id="rId14" Type="http://schemas.openxmlformats.org/officeDocument/2006/relationships/hyperlink" Target="mailto:dispensalicitacaolobatopr@gmail.co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E78C5-5606-4E1F-ACB5-88594D8C7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3041</TotalTime>
  <Pages>37</Pages>
  <Words>17698</Words>
  <Characters>95573</Characters>
  <Application>Microsoft Office Word</Application>
  <DocSecurity>0</DocSecurity>
  <Lines>796</Lines>
  <Paragraphs>226</Paragraphs>
  <ScaleCrop>false</ScaleCrop>
  <HeadingPairs>
    <vt:vector size="2" baseType="variant">
      <vt:variant>
        <vt:lpstr>Título</vt:lpstr>
      </vt:variant>
      <vt:variant>
        <vt:i4>1</vt:i4>
      </vt:variant>
    </vt:vector>
  </HeadingPairs>
  <TitlesOfParts>
    <vt:vector size="1" baseType="lpstr">
      <vt:lpstr>COMUNICAÇÃO INTERNA</vt:lpstr>
    </vt:vector>
  </TitlesOfParts>
  <Company>Home</Company>
  <LinksUpToDate>false</LinksUpToDate>
  <CharactersWithSpaces>113045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COMUNICAÇÃO INTERNA</dc:title>
  <dc:creator>Cliente</dc:creator>
  <cp:lastModifiedBy>Windows 11 Pro</cp:lastModifiedBy>
  <cp:revision>42</cp:revision>
  <cp:lastPrinted>2026-06-19T11:26:00Z</cp:lastPrinted>
  <dcterms:created xsi:type="dcterms:W3CDTF">2024-04-05T17:58:00Z</dcterms:created>
  <dcterms:modified xsi:type="dcterms:W3CDTF">2026-06-19T11:31:00Z</dcterms:modified>
</cp:coreProperties>
</file>