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177738" w14:textId="77777777" w:rsidR="00AD0322" w:rsidRDefault="00AD0322" w:rsidP="00AD0322">
      <w:pPr>
        <w:spacing w:line="360" w:lineRule="auto"/>
        <w:jc w:val="center"/>
        <w:rPr>
          <w:rFonts w:ascii="Century Gothic" w:eastAsia="Century Gothic" w:hAnsi="Century Gothic" w:cs="Century Gothic"/>
          <w:b/>
          <w:sz w:val="20"/>
          <w:szCs w:val="20"/>
          <w:u w:val="single"/>
        </w:rPr>
      </w:pPr>
      <w:r>
        <w:rPr>
          <w:rFonts w:ascii="Century Gothic" w:eastAsia="Century Gothic" w:hAnsi="Century Gothic" w:cs="Century Gothic"/>
          <w:b/>
          <w:sz w:val="20"/>
          <w:szCs w:val="20"/>
          <w:u w:val="single"/>
        </w:rPr>
        <w:t>TERMO DE REFERÊNCIA</w:t>
      </w:r>
    </w:p>
    <w:p w14:paraId="5745524B" w14:textId="77777777" w:rsidR="00AD0322" w:rsidRPr="0024471F" w:rsidRDefault="00AD0322" w:rsidP="002233C5">
      <w:pPr>
        <w:pStyle w:val="PargrafodaLista"/>
        <w:numPr>
          <w:ilvl w:val="0"/>
          <w:numId w:val="22"/>
        </w:numPr>
        <w:pBdr>
          <w:top w:val="single" w:sz="4" w:space="1" w:color="000000"/>
          <w:left w:val="single" w:sz="4" w:space="0" w:color="000000"/>
          <w:bottom w:val="single" w:sz="4" w:space="1" w:color="000000"/>
          <w:right w:val="single" w:sz="4" w:space="4" w:color="000000"/>
        </w:pBdr>
        <w:shd w:val="clear" w:color="auto" w:fill="E6E6E6"/>
        <w:jc w:val="both"/>
        <w:rPr>
          <w:rFonts w:ascii="Century Gothic" w:eastAsia="Century Gothic" w:hAnsi="Century Gothic" w:cs="Century Gothic"/>
          <w:b/>
          <w:sz w:val="20"/>
        </w:rPr>
      </w:pPr>
      <w:r w:rsidRPr="0024471F">
        <w:rPr>
          <w:rFonts w:ascii="Century Gothic" w:eastAsia="Century Gothic" w:hAnsi="Century Gothic" w:cs="Century Gothic"/>
          <w:b/>
          <w:sz w:val="20"/>
        </w:rPr>
        <w:t>INTRODUÇÃO</w:t>
      </w:r>
    </w:p>
    <w:p w14:paraId="56DC25C5" w14:textId="77777777" w:rsidR="00F22204" w:rsidRDefault="00F22204" w:rsidP="00833107">
      <w:pPr>
        <w:pStyle w:val="PargrafodaLista"/>
        <w:ind w:left="0" w:right="-144"/>
        <w:jc w:val="both"/>
        <w:rPr>
          <w:rFonts w:ascii="Century Gothic" w:eastAsia="Century Gothic" w:hAnsi="Century Gothic" w:cs="Century Gothic"/>
          <w:b/>
          <w:sz w:val="20"/>
          <w:highlight w:val="magenta"/>
        </w:rPr>
      </w:pPr>
    </w:p>
    <w:p w14:paraId="748D2652" w14:textId="59906737" w:rsidR="00F22204" w:rsidRPr="00F22204" w:rsidRDefault="00F22204" w:rsidP="00F22204">
      <w:pPr>
        <w:pStyle w:val="Ttulo1"/>
        <w:keepNext w:val="0"/>
        <w:widowControl w:val="0"/>
        <w:tabs>
          <w:tab w:val="left" w:pos="284"/>
          <w:tab w:val="left" w:pos="567"/>
        </w:tabs>
        <w:autoSpaceDE w:val="0"/>
        <w:autoSpaceDN w:val="0"/>
        <w:rPr>
          <w:rFonts w:ascii="Century Gothic" w:hAnsi="Century Gothic" w:cs="Arial"/>
          <w:b w:val="0"/>
          <w:sz w:val="22"/>
        </w:rPr>
      </w:pPr>
      <w:r w:rsidRPr="00F22204">
        <w:rPr>
          <w:rFonts w:ascii="Century Gothic" w:hAnsi="Century Gothic" w:cs="Arial"/>
          <w:b w:val="0"/>
          <w:sz w:val="22"/>
        </w:rPr>
        <w:t>1.1. Trata-se de Estudo Técnico Preliminar elaborado em conformidade com o disposto no art. 18, I c/c § 1º da Lei nº 14.133/2021, que tem por objetivo identificar e analisar os cenários para atendimento da demanda de contratação de empresa especializada para</w:t>
      </w:r>
      <w:r w:rsidRPr="00F22204">
        <w:rPr>
          <w:rFonts w:ascii="Century Gothic" w:eastAsia="Calibri" w:hAnsi="Century Gothic" w:cs="Calibri"/>
          <w:b w:val="0"/>
          <w:color w:val="000000"/>
          <w:sz w:val="22"/>
        </w:rPr>
        <w:t>,</w:t>
      </w:r>
      <w:r w:rsidRPr="00F22204">
        <w:rPr>
          <w:rFonts w:ascii="Century Gothic" w:hAnsi="Century Gothic" w:cs="Arial"/>
          <w:b w:val="0"/>
          <w:sz w:val="22"/>
        </w:rPr>
        <w:t xml:space="preserve"> bem como fornecer as informações necessárias para subsidiar e embasar eventual Termo de Referência.</w:t>
      </w:r>
    </w:p>
    <w:p w14:paraId="66041358" w14:textId="77777777" w:rsidR="00F22204" w:rsidRPr="00F22204" w:rsidRDefault="00F22204" w:rsidP="00F22204">
      <w:pPr>
        <w:pStyle w:val="Ttulo1"/>
        <w:keepNext w:val="0"/>
        <w:widowControl w:val="0"/>
        <w:tabs>
          <w:tab w:val="left" w:pos="284"/>
          <w:tab w:val="left" w:pos="567"/>
        </w:tabs>
        <w:autoSpaceDE w:val="0"/>
        <w:autoSpaceDN w:val="0"/>
        <w:rPr>
          <w:rFonts w:ascii="Century Gothic" w:hAnsi="Century Gothic" w:cs="Arial"/>
          <w:b w:val="0"/>
          <w:sz w:val="22"/>
        </w:rPr>
      </w:pPr>
      <w:r w:rsidRPr="00F22204">
        <w:rPr>
          <w:rFonts w:ascii="Century Gothic" w:hAnsi="Century Gothic" w:cs="Arial"/>
          <w:b w:val="0"/>
          <w:sz w:val="22"/>
        </w:rPr>
        <w:t>1.2. Neste sentido, o presente documento expõe resultados dos estudos realizados e busca descrever a solução que atenderá à necessidade especificada, caracterizando a primeira etapa da fase de planejamento de eventual contratação que venha a se mostrar adequada e necessária, em conformidade com as normas e princípios que regem a Administração Pública.</w:t>
      </w:r>
    </w:p>
    <w:p w14:paraId="4567050A" w14:textId="77777777" w:rsidR="00F22204" w:rsidRPr="00F22204" w:rsidRDefault="00F22204" w:rsidP="00F22204">
      <w:pPr>
        <w:pStyle w:val="Ttulo1"/>
        <w:keepNext w:val="0"/>
        <w:widowControl w:val="0"/>
        <w:tabs>
          <w:tab w:val="left" w:pos="284"/>
          <w:tab w:val="left" w:pos="567"/>
        </w:tabs>
        <w:autoSpaceDE w:val="0"/>
        <w:autoSpaceDN w:val="0"/>
        <w:rPr>
          <w:rFonts w:ascii="Century Gothic" w:hAnsi="Century Gothic" w:cs="Arial"/>
          <w:b w:val="0"/>
          <w:sz w:val="22"/>
        </w:rPr>
      </w:pPr>
      <w:r w:rsidRPr="00F22204">
        <w:rPr>
          <w:rFonts w:ascii="Century Gothic" w:hAnsi="Century Gothic" w:cs="Arial"/>
          <w:b w:val="0"/>
          <w:sz w:val="22"/>
        </w:rPr>
        <w:t>1.3. ÁREA REQUISITANTE: Secretaria de Esportes e Lazer.</w:t>
      </w:r>
    </w:p>
    <w:p w14:paraId="1C3923F5" w14:textId="77777777" w:rsidR="00F22204" w:rsidRPr="00F22204" w:rsidRDefault="00F22204" w:rsidP="00F22204">
      <w:pPr>
        <w:pStyle w:val="Ttulo1"/>
        <w:keepNext w:val="0"/>
        <w:widowControl w:val="0"/>
        <w:tabs>
          <w:tab w:val="left" w:pos="284"/>
          <w:tab w:val="left" w:pos="567"/>
        </w:tabs>
        <w:autoSpaceDE w:val="0"/>
        <w:autoSpaceDN w:val="0"/>
        <w:rPr>
          <w:rFonts w:cs="Arial"/>
          <w:b w:val="0"/>
          <w:sz w:val="22"/>
        </w:rPr>
      </w:pPr>
      <w:r w:rsidRPr="00F22204">
        <w:rPr>
          <w:rFonts w:ascii="Century Gothic" w:hAnsi="Century Gothic" w:cs="Arial"/>
          <w:b w:val="0"/>
          <w:sz w:val="22"/>
        </w:rPr>
        <w:t>1.4. RESPONSÁVEL: ZAILSON LEMOS JUNIOR.</w:t>
      </w:r>
    </w:p>
    <w:p w14:paraId="373BB848" w14:textId="77777777" w:rsidR="00AD0322" w:rsidRPr="0024471F" w:rsidRDefault="00AD0322" w:rsidP="00AD0322">
      <w:pPr>
        <w:pStyle w:val="PargrafodaLista"/>
        <w:spacing w:line="360" w:lineRule="auto"/>
        <w:ind w:left="0"/>
        <w:jc w:val="both"/>
        <w:rPr>
          <w:rFonts w:ascii="Century Gothic" w:eastAsia="Century Gothic" w:hAnsi="Century Gothic" w:cs="Century Gothic"/>
          <w:sz w:val="20"/>
        </w:rPr>
      </w:pPr>
    </w:p>
    <w:p w14:paraId="09198690" w14:textId="5C6F8258" w:rsidR="00AD0322" w:rsidRPr="00C71CF5" w:rsidRDefault="00821B73" w:rsidP="00821B73">
      <w:pPr>
        <w:pStyle w:val="PargrafodaLista"/>
        <w:pBdr>
          <w:top w:val="single" w:sz="4" w:space="1" w:color="000000"/>
          <w:left w:val="single" w:sz="4" w:space="0" w:color="000000"/>
          <w:bottom w:val="single" w:sz="4" w:space="1" w:color="000000"/>
          <w:right w:val="single" w:sz="4" w:space="4" w:color="000000"/>
        </w:pBdr>
        <w:shd w:val="clear" w:color="auto" w:fill="E6E6E6"/>
        <w:ind w:left="0"/>
        <w:jc w:val="both"/>
        <w:rPr>
          <w:rFonts w:ascii="Century Gothic" w:eastAsia="Century Gothic" w:hAnsi="Century Gothic" w:cs="Century Gothic"/>
          <w:sz w:val="20"/>
        </w:rPr>
      </w:pPr>
      <w:r>
        <w:rPr>
          <w:rFonts w:ascii="Century Gothic" w:eastAsia="Century Gothic" w:hAnsi="Century Gothic" w:cs="Century Gothic"/>
          <w:b/>
          <w:sz w:val="20"/>
        </w:rPr>
        <w:t xml:space="preserve">2. </w:t>
      </w:r>
      <w:r w:rsidR="00AD0322" w:rsidRPr="00C71CF5">
        <w:rPr>
          <w:rFonts w:ascii="Century Gothic" w:eastAsia="Century Gothic" w:hAnsi="Century Gothic" w:cs="Century Gothic"/>
          <w:b/>
          <w:sz w:val="20"/>
        </w:rPr>
        <w:t xml:space="preserve">DEFINIÇÃO DO OBJETO, INCLUÍDOS </w:t>
      </w:r>
      <w:r>
        <w:rPr>
          <w:rFonts w:ascii="Century Gothic" w:eastAsia="Century Gothic" w:hAnsi="Century Gothic" w:cs="Century Gothic"/>
          <w:b/>
          <w:sz w:val="20"/>
        </w:rPr>
        <w:t>SUA NATU</w:t>
      </w:r>
      <w:r w:rsidR="00DC0643">
        <w:rPr>
          <w:rFonts w:ascii="Century Gothic" w:eastAsia="Century Gothic" w:hAnsi="Century Gothic" w:cs="Century Gothic"/>
          <w:b/>
          <w:sz w:val="20"/>
        </w:rPr>
        <w:t>REZA, OS QUANTITATIVOS</w:t>
      </w:r>
      <w:r>
        <w:rPr>
          <w:rFonts w:ascii="Century Gothic" w:eastAsia="Century Gothic" w:hAnsi="Century Gothic" w:cs="Century Gothic"/>
          <w:b/>
          <w:sz w:val="20"/>
        </w:rPr>
        <w:t xml:space="preserve">, </w:t>
      </w:r>
      <w:r w:rsidR="00AD0322" w:rsidRPr="00C71CF5">
        <w:rPr>
          <w:rFonts w:ascii="Century Gothic" w:eastAsia="Century Gothic" w:hAnsi="Century Gothic" w:cs="Century Gothic"/>
          <w:b/>
          <w:sz w:val="20"/>
        </w:rPr>
        <w:t xml:space="preserve">O PRAZO DO CONTRATO E, SE FOR O CASO, A POSSIBILIDADE DE SUA PRORROGAÇÃO. </w:t>
      </w:r>
    </w:p>
    <w:p w14:paraId="06F7D59D" w14:textId="33805864" w:rsidR="00821B73" w:rsidRPr="005B411D" w:rsidRDefault="00821B73" w:rsidP="00821B73">
      <w:pPr>
        <w:pStyle w:val="PargrafodaLista"/>
        <w:widowControl w:val="0"/>
        <w:ind w:left="0"/>
        <w:jc w:val="both"/>
        <w:rPr>
          <w:rFonts w:ascii="Century Gothic" w:eastAsia="Century Gothic" w:hAnsi="Century Gothic" w:cs="Century Gothic"/>
          <w:b/>
          <w:sz w:val="20"/>
        </w:rPr>
      </w:pPr>
      <w:r w:rsidRPr="00821B73">
        <w:rPr>
          <w:rFonts w:ascii="Century Gothic" w:eastAsia="Century Gothic" w:hAnsi="Century Gothic" w:cs="Century Gothic"/>
          <w:b/>
          <w:sz w:val="20"/>
        </w:rPr>
        <w:t>2.1.</w:t>
      </w:r>
      <w:r>
        <w:rPr>
          <w:rFonts w:ascii="Century Gothic" w:eastAsia="Century Gothic" w:hAnsi="Century Gothic" w:cs="Century Gothic"/>
          <w:sz w:val="20"/>
        </w:rPr>
        <w:t xml:space="preserve"> </w:t>
      </w:r>
      <w:r w:rsidR="00AD0322" w:rsidRPr="00821B73">
        <w:rPr>
          <w:rFonts w:ascii="Century Gothic" w:eastAsia="Century Gothic" w:hAnsi="Century Gothic" w:cs="Century Gothic"/>
          <w:b/>
          <w:sz w:val="20"/>
        </w:rPr>
        <w:t xml:space="preserve">OBJETO: </w:t>
      </w:r>
      <w:r w:rsidR="005B411D" w:rsidRPr="005B411D">
        <w:rPr>
          <w:rFonts w:ascii="Century Gothic" w:hAnsi="Century Gothic" w:cs="Segoe UI"/>
          <w:color w:val="0D0D0D"/>
          <w:sz w:val="22"/>
          <w:shd w:val="clear" w:color="auto" w:fill="FFFFFF"/>
        </w:rPr>
        <w:t>A presente contratação tem por objeto a </w:t>
      </w:r>
      <w:r w:rsidR="005B411D" w:rsidRPr="005B411D">
        <w:rPr>
          <w:rStyle w:val="Forte"/>
          <w:rFonts w:ascii="Century Gothic" w:hAnsi="Century Gothic" w:cs="Segoe UI"/>
          <w:color w:val="0D0D0D"/>
          <w:sz w:val="22"/>
          <w:shd w:val="clear" w:color="auto" w:fill="FFFFFF"/>
        </w:rPr>
        <w:t>aquisição de equipamentos e implementos destinados à manutenção, limpeza, conservação e sinalização dos espaços públicos e esportivos do Município de Lobato/PR</w:t>
      </w:r>
      <w:r w:rsidR="005B411D" w:rsidRPr="005B411D">
        <w:rPr>
          <w:rFonts w:ascii="Century Gothic" w:hAnsi="Century Gothic" w:cs="Segoe UI"/>
          <w:color w:val="0D0D0D"/>
          <w:sz w:val="22"/>
          <w:shd w:val="clear" w:color="auto" w:fill="FFFFFF"/>
        </w:rPr>
        <w:t>, conforme especificações, quantitativos e demais condições estabelecidas neste Termo de Referência.</w:t>
      </w:r>
    </w:p>
    <w:p w14:paraId="128688F8" w14:textId="300CB83B" w:rsidR="00821B73" w:rsidRPr="005B411D" w:rsidRDefault="00821B73" w:rsidP="00821B73">
      <w:pPr>
        <w:pStyle w:val="PargrafodaLista"/>
        <w:widowControl w:val="0"/>
        <w:ind w:left="0"/>
        <w:jc w:val="both"/>
        <w:rPr>
          <w:rFonts w:ascii="Century Gothic" w:hAnsi="Century Gothic"/>
          <w:color w:val="000000"/>
          <w:sz w:val="18"/>
        </w:rPr>
      </w:pPr>
      <w:r>
        <w:rPr>
          <w:rFonts w:ascii="Century Gothic" w:eastAsia="Century Gothic" w:hAnsi="Century Gothic" w:cs="Century Gothic"/>
          <w:b/>
          <w:sz w:val="20"/>
        </w:rPr>
        <w:t xml:space="preserve">2.2. </w:t>
      </w:r>
      <w:r w:rsidR="005B411D" w:rsidRPr="005B411D">
        <w:rPr>
          <w:rFonts w:ascii="Century Gothic" w:hAnsi="Century Gothic" w:cs="Segoe UI"/>
          <w:color w:val="0D0D0D"/>
          <w:sz w:val="22"/>
          <w:shd w:val="clear" w:color="auto" w:fill="FFFFFF"/>
        </w:rPr>
        <w:t>Os bens objeto da contratação possuem características padronizadas e objetivamente definíveis por meio de especificações usuais de mercado, enquadrando-se como </w:t>
      </w:r>
      <w:r w:rsidR="005B411D" w:rsidRPr="005B411D">
        <w:rPr>
          <w:rStyle w:val="Forte"/>
          <w:rFonts w:ascii="Century Gothic" w:hAnsi="Century Gothic" w:cs="Segoe UI"/>
          <w:color w:val="0D0D0D"/>
          <w:sz w:val="22"/>
          <w:shd w:val="clear" w:color="auto" w:fill="FFFFFF"/>
        </w:rPr>
        <w:t>bens comuns</w:t>
      </w:r>
      <w:r w:rsidR="005B411D" w:rsidRPr="005B411D">
        <w:rPr>
          <w:rFonts w:ascii="Century Gothic" w:hAnsi="Century Gothic" w:cs="Segoe UI"/>
          <w:color w:val="0D0D0D"/>
          <w:sz w:val="22"/>
          <w:shd w:val="clear" w:color="auto" w:fill="FFFFFF"/>
        </w:rPr>
        <w:t>, nos termos do art. 6º, inciso XIII, da Lei Federal nº 14.133/2021.</w:t>
      </w:r>
    </w:p>
    <w:p w14:paraId="2709F859" w14:textId="3B51848A" w:rsidR="00DC0643" w:rsidRPr="005B411D" w:rsidRDefault="00DC0643" w:rsidP="00821B73">
      <w:pPr>
        <w:pStyle w:val="PargrafodaLista"/>
        <w:widowControl w:val="0"/>
        <w:ind w:left="0"/>
        <w:jc w:val="both"/>
        <w:rPr>
          <w:rFonts w:ascii="Century Gothic" w:hAnsi="Century Gothic"/>
          <w:color w:val="000000"/>
          <w:sz w:val="22"/>
        </w:rPr>
      </w:pPr>
      <w:r w:rsidRPr="00A62299">
        <w:rPr>
          <w:rFonts w:ascii="Century Gothic" w:hAnsi="Century Gothic" w:cs="Tahoma"/>
          <w:b/>
          <w:sz w:val="20"/>
        </w:rPr>
        <w:t xml:space="preserve">2.3. </w:t>
      </w:r>
      <w:r w:rsidRPr="005B411D">
        <w:rPr>
          <w:rFonts w:ascii="Century Gothic" w:hAnsi="Century Gothic" w:cs="Tahoma"/>
          <w:b/>
          <w:sz w:val="22"/>
        </w:rPr>
        <w:t xml:space="preserve">Os quantitativos foram definidos com base no Documento de Formalização de Demanda elaborado pela Secretaria Municipal de </w:t>
      </w:r>
      <w:r w:rsidR="00D16178" w:rsidRPr="005B411D">
        <w:rPr>
          <w:rFonts w:ascii="Century Gothic" w:hAnsi="Century Gothic" w:cs="Tahoma"/>
          <w:b/>
          <w:sz w:val="22"/>
        </w:rPr>
        <w:t>Esportes e Lazer</w:t>
      </w:r>
      <w:r w:rsidRPr="005B411D">
        <w:rPr>
          <w:rFonts w:ascii="Century Gothic" w:hAnsi="Century Gothic" w:cs="Tahoma"/>
          <w:b/>
          <w:sz w:val="22"/>
        </w:rPr>
        <w:t>:</w:t>
      </w:r>
    </w:p>
    <w:p w14:paraId="64C10C2B" w14:textId="704793A7" w:rsidR="00AD0322" w:rsidRPr="00821B73" w:rsidRDefault="00AD0322" w:rsidP="00821B73">
      <w:pPr>
        <w:pStyle w:val="PargrafodaLista"/>
        <w:widowControl w:val="0"/>
        <w:ind w:left="0"/>
        <w:jc w:val="both"/>
        <w:rPr>
          <w:rFonts w:ascii="Century Gothic" w:hAnsi="Century Gothic"/>
          <w:color w:val="000000"/>
          <w:sz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79"/>
        <w:gridCol w:w="5979"/>
        <w:gridCol w:w="1134"/>
        <w:gridCol w:w="1701"/>
      </w:tblGrid>
      <w:tr w:rsidR="004472C3" w:rsidRPr="00190E2D" w14:paraId="2A251846" w14:textId="77777777" w:rsidTr="0050309B">
        <w:trPr>
          <w:trHeight w:val="495"/>
        </w:trPr>
        <w:tc>
          <w:tcPr>
            <w:tcW w:w="679" w:type="dxa"/>
            <w:tcMar>
              <w:top w:w="0" w:type="dxa"/>
              <w:left w:w="70" w:type="dxa"/>
              <w:bottom w:w="0" w:type="dxa"/>
              <w:right w:w="70" w:type="dxa"/>
            </w:tcMar>
            <w:vAlign w:val="center"/>
            <w:hideMark/>
          </w:tcPr>
          <w:p w14:paraId="7B6D286B" w14:textId="77777777" w:rsidR="004472C3" w:rsidRPr="00190E2D" w:rsidRDefault="004472C3" w:rsidP="00B906F7">
            <w:pPr>
              <w:suppressAutoHyphens/>
              <w:autoSpaceDN w:val="0"/>
              <w:spacing w:line="254" w:lineRule="auto"/>
              <w:jc w:val="center"/>
              <w:rPr>
                <w:rFonts w:ascii="Century Gothic" w:eastAsia="Times New Roman" w:hAnsi="Century Gothic" w:cstheme="majorHAnsi"/>
                <w:b/>
                <w:bCs/>
                <w:kern w:val="3"/>
                <w:sz w:val="18"/>
                <w:szCs w:val="20"/>
                <w:lang w:bidi="hi-IN"/>
                <w14:ligatures w14:val="standardContextual"/>
              </w:rPr>
            </w:pPr>
            <w:r w:rsidRPr="00190E2D">
              <w:rPr>
                <w:rFonts w:ascii="Century Gothic" w:eastAsia="Times New Roman" w:hAnsi="Century Gothic" w:cstheme="majorHAnsi"/>
                <w:b/>
                <w:bCs/>
                <w:sz w:val="18"/>
                <w:szCs w:val="20"/>
                <w14:ligatures w14:val="standardContextual"/>
              </w:rPr>
              <w:t>ITEM</w:t>
            </w:r>
          </w:p>
        </w:tc>
        <w:tc>
          <w:tcPr>
            <w:tcW w:w="5979" w:type="dxa"/>
            <w:tcMar>
              <w:top w:w="0" w:type="dxa"/>
              <w:left w:w="70" w:type="dxa"/>
              <w:bottom w:w="0" w:type="dxa"/>
              <w:right w:w="70" w:type="dxa"/>
            </w:tcMar>
            <w:vAlign w:val="center"/>
            <w:hideMark/>
          </w:tcPr>
          <w:p w14:paraId="25B48982" w14:textId="751DAB32" w:rsidR="004472C3" w:rsidRPr="00190E2D" w:rsidRDefault="004472C3" w:rsidP="00B906F7">
            <w:pPr>
              <w:suppressAutoHyphens/>
              <w:autoSpaceDN w:val="0"/>
              <w:spacing w:line="254" w:lineRule="auto"/>
              <w:jc w:val="center"/>
              <w:rPr>
                <w:rFonts w:ascii="Century Gothic" w:eastAsia="Times New Roman" w:hAnsi="Century Gothic" w:cstheme="majorHAnsi"/>
                <w:b/>
                <w:bCs/>
                <w:kern w:val="3"/>
                <w:sz w:val="18"/>
                <w:szCs w:val="20"/>
                <w:lang w:bidi="hi-IN"/>
                <w14:ligatures w14:val="standardContextual"/>
              </w:rPr>
            </w:pPr>
            <w:r w:rsidRPr="00190E2D">
              <w:rPr>
                <w:rFonts w:ascii="Century Gothic" w:eastAsia="Times New Roman" w:hAnsi="Century Gothic" w:cstheme="majorHAnsi"/>
                <w:b/>
                <w:bCs/>
                <w:sz w:val="18"/>
                <w:szCs w:val="20"/>
                <w14:ligatures w14:val="standardContextual"/>
              </w:rPr>
              <w:t>ESPECIFICAÇÃO</w:t>
            </w:r>
          </w:p>
        </w:tc>
        <w:tc>
          <w:tcPr>
            <w:tcW w:w="1134" w:type="dxa"/>
            <w:tcMar>
              <w:top w:w="0" w:type="dxa"/>
              <w:left w:w="70" w:type="dxa"/>
              <w:bottom w:w="0" w:type="dxa"/>
              <w:right w:w="70" w:type="dxa"/>
            </w:tcMar>
            <w:vAlign w:val="center"/>
            <w:hideMark/>
          </w:tcPr>
          <w:p w14:paraId="1A0C04CA" w14:textId="1BAAC08B" w:rsidR="004472C3" w:rsidRPr="00190E2D" w:rsidRDefault="004472C3" w:rsidP="00B906F7">
            <w:pPr>
              <w:suppressAutoHyphens/>
              <w:autoSpaceDN w:val="0"/>
              <w:spacing w:line="254" w:lineRule="auto"/>
              <w:jc w:val="center"/>
              <w:rPr>
                <w:rFonts w:ascii="Century Gothic" w:eastAsia="Times New Roman" w:hAnsi="Century Gothic" w:cstheme="majorHAnsi"/>
                <w:b/>
                <w:bCs/>
                <w:kern w:val="3"/>
                <w:sz w:val="18"/>
                <w:szCs w:val="20"/>
                <w:lang w:bidi="hi-IN"/>
                <w14:ligatures w14:val="standardContextual"/>
              </w:rPr>
            </w:pPr>
            <w:r w:rsidRPr="00190E2D">
              <w:rPr>
                <w:rFonts w:ascii="Century Gothic" w:eastAsia="Times New Roman" w:hAnsi="Century Gothic" w:cstheme="majorHAnsi"/>
                <w:b/>
                <w:bCs/>
                <w:sz w:val="18"/>
                <w:szCs w:val="20"/>
                <w14:ligatures w14:val="standardContextual"/>
              </w:rPr>
              <w:t>UNID.</w:t>
            </w:r>
          </w:p>
        </w:tc>
        <w:tc>
          <w:tcPr>
            <w:tcW w:w="1701" w:type="dxa"/>
            <w:tcMar>
              <w:top w:w="0" w:type="dxa"/>
              <w:left w:w="70" w:type="dxa"/>
              <w:bottom w:w="0" w:type="dxa"/>
              <w:right w:w="70" w:type="dxa"/>
            </w:tcMar>
            <w:hideMark/>
          </w:tcPr>
          <w:p w14:paraId="5A207493" w14:textId="29B2CA5D" w:rsidR="004472C3" w:rsidRPr="00190E2D" w:rsidRDefault="004472C3" w:rsidP="0050309B">
            <w:pPr>
              <w:suppressAutoHyphens/>
              <w:autoSpaceDN w:val="0"/>
              <w:spacing w:line="254" w:lineRule="auto"/>
              <w:jc w:val="center"/>
              <w:rPr>
                <w:rFonts w:ascii="Century Gothic" w:eastAsia="Times New Roman" w:hAnsi="Century Gothic" w:cstheme="majorHAnsi"/>
                <w:b/>
                <w:bCs/>
                <w:kern w:val="3"/>
                <w:sz w:val="18"/>
                <w:szCs w:val="20"/>
                <w:lang w:bidi="hi-IN"/>
                <w14:ligatures w14:val="standardContextual"/>
              </w:rPr>
            </w:pPr>
            <w:r w:rsidRPr="00190E2D">
              <w:rPr>
                <w:rFonts w:ascii="Century Gothic" w:eastAsia="Times New Roman" w:hAnsi="Century Gothic" w:cstheme="majorHAnsi"/>
                <w:b/>
                <w:bCs/>
                <w:sz w:val="18"/>
                <w:szCs w:val="20"/>
                <w14:ligatures w14:val="standardContextual"/>
              </w:rPr>
              <w:t>QUANT.</w:t>
            </w:r>
          </w:p>
        </w:tc>
      </w:tr>
      <w:tr w:rsidR="009627B9" w:rsidRPr="00190E2D" w14:paraId="235C2388" w14:textId="77777777" w:rsidTr="0050309B">
        <w:trPr>
          <w:trHeight w:val="300"/>
        </w:trPr>
        <w:tc>
          <w:tcPr>
            <w:tcW w:w="679" w:type="dxa"/>
            <w:tcMar>
              <w:top w:w="0" w:type="dxa"/>
              <w:left w:w="70" w:type="dxa"/>
              <w:bottom w:w="0" w:type="dxa"/>
              <w:right w:w="70" w:type="dxa"/>
            </w:tcMar>
            <w:vAlign w:val="center"/>
          </w:tcPr>
          <w:p w14:paraId="6C210C58" w14:textId="77777777" w:rsidR="009627B9" w:rsidRPr="00190E2D" w:rsidRDefault="009627B9" w:rsidP="009627B9">
            <w:pPr>
              <w:suppressAutoHyphens/>
              <w:autoSpaceDN w:val="0"/>
              <w:spacing w:line="254" w:lineRule="auto"/>
              <w:jc w:val="center"/>
              <w:rPr>
                <w:rFonts w:ascii="Century Gothic" w:eastAsia="Times New Roman" w:hAnsi="Century Gothic" w:cstheme="majorHAnsi"/>
                <w:kern w:val="3"/>
                <w:sz w:val="18"/>
                <w:szCs w:val="20"/>
                <w:lang w:bidi="hi-IN"/>
                <w14:ligatures w14:val="standardContextual"/>
              </w:rPr>
            </w:pPr>
            <w:r w:rsidRPr="00190E2D">
              <w:rPr>
                <w:rFonts w:ascii="Century Gothic" w:eastAsia="Times New Roman" w:hAnsi="Century Gothic" w:cstheme="majorHAnsi"/>
                <w:kern w:val="3"/>
                <w:sz w:val="18"/>
                <w:szCs w:val="20"/>
                <w:lang w:bidi="hi-IN"/>
                <w14:ligatures w14:val="standardContextual"/>
              </w:rPr>
              <w:t>01</w:t>
            </w:r>
          </w:p>
        </w:tc>
        <w:tc>
          <w:tcPr>
            <w:tcW w:w="5979" w:type="dxa"/>
            <w:tcMar>
              <w:top w:w="0" w:type="dxa"/>
              <w:left w:w="70" w:type="dxa"/>
              <w:bottom w:w="0" w:type="dxa"/>
              <w:right w:w="70" w:type="dxa"/>
            </w:tcMar>
            <w:vAlign w:val="center"/>
          </w:tcPr>
          <w:p w14:paraId="01F8FC40" w14:textId="77777777" w:rsidR="004E33B0" w:rsidRPr="00190E2D" w:rsidRDefault="004E33B0" w:rsidP="004E33B0">
            <w:pPr>
              <w:shd w:val="clear" w:color="auto" w:fill="FFFFFF"/>
              <w:spacing w:after="0"/>
              <w:rPr>
                <w:rFonts w:ascii="Century Gothic" w:eastAsia="Times New Roman" w:hAnsi="Century Gothic" w:cs="Segoe UI"/>
                <w:color w:val="0D0D0D"/>
                <w:sz w:val="18"/>
                <w:szCs w:val="24"/>
              </w:rPr>
            </w:pPr>
            <w:r w:rsidRPr="00190E2D">
              <w:rPr>
                <w:rFonts w:ascii="Century Gothic" w:eastAsia="Times New Roman" w:hAnsi="Century Gothic" w:cs="Segoe UI"/>
                <w:color w:val="0D0D0D"/>
                <w:sz w:val="18"/>
                <w:szCs w:val="24"/>
              </w:rPr>
              <w:t>Roçador de grama operável internamente, equipado com motor de </w:t>
            </w:r>
            <w:r w:rsidRPr="00190E2D">
              <w:rPr>
                <w:rFonts w:ascii="Century Gothic" w:eastAsia="Times New Roman" w:hAnsi="Century Gothic" w:cs="Segoe UI"/>
                <w:b/>
                <w:bCs/>
                <w:color w:val="0D0D0D"/>
                <w:sz w:val="18"/>
                <w:szCs w:val="24"/>
              </w:rPr>
              <w:t>550 cc</w:t>
            </w:r>
            <w:r w:rsidRPr="00190E2D">
              <w:rPr>
                <w:rFonts w:ascii="Century Gothic" w:eastAsia="Times New Roman" w:hAnsi="Century Gothic" w:cs="Segoe UI"/>
                <w:color w:val="0D0D0D"/>
                <w:sz w:val="18"/>
                <w:szCs w:val="24"/>
              </w:rPr>
              <w:t>, monocilíndrico, sistema OHV, movido a gasolina, com sistema de lubrificação por bomba de óleo, transmissão manual de 10 velocidades, tanque de combustível com capacidade de 8 litros, 5 estágios de regulagem da altura de corte e equipado com faróis.</w:t>
            </w:r>
          </w:p>
          <w:p w14:paraId="47F1DB5F" w14:textId="77777777" w:rsidR="004E33B0" w:rsidRPr="00190E2D" w:rsidRDefault="004E33B0" w:rsidP="004E33B0">
            <w:pPr>
              <w:shd w:val="clear" w:color="auto" w:fill="FFFFFF"/>
              <w:spacing w:after="0"/>
              <w:rPr>
                <w:rFonts w:ascii="Century Gothic" w:eastAsia="Times New Roman" w:hAnsi="Century Gothic" w:cs="Segoe UI"/>
                <w:color w:val="0D0D0D"/>
                <w:sz w:val="18"/>
                <w:szCs w:val="24"/>
              </w:rPr>
            </w:pPr>
            <w:r w:rsidRPr="00190E2D">
              <w:rPr>
                <w:rFonts w:ascii="Century Gothic" w:eastAsia="Times New Roman" w:hAnsi="Century Gothic" w:cs="Segoe UI"/>
                <w:color w:val="0D0D0D"/>
                <w:sz w:val="18"/>
                <w:szCs w:val="24"/>
              </w:rPr>
              <w:t>Incluso no valor: fornecimento do equipamento, entrega, instalação, quando aplicável, e orientação quanto ao correto funcionamento e operação do equipamento pelo período de uma semana.</w:t>
            </w:r>
          </w:p>
          <w:p w14:paraId="4AE380C8" w14:textId="4435302F" w:rsidR="009627B9" w:rsidRPr="00190E2D" w:rsidRDefault="009627B9" w:rsidP="009627B9">
            <w:pPr>
              <w:pStyle w:val="TableParagraph"/>
              <w:spacing w:line="249" w:lineRule="exact"/>
              <w:ind w:left="107"/>
              <w:jc w:val="both"/>
              <w:rPr>
                <w:rFonts w:ascii="Century Gothic" w:hAnsi="Century Gothic"/>
                <w:sz w:val="18"/>
                <w:szCs w:val="20"/>
              </w:rPr>
            </w:pPr>
          </w:p>
        </w:tc>
        <w:tc>
          <w:tcPr>
            <w:tcW w:w="1134" w:type="dxa"/>
            <w:tcMar>
              <w:top w:w="0" w:type="dxa"/>
              <w:left w:w="70" w:type="dxa"/>
              <w:bottom w:w="0" w:type="dxa"/>
              <w:right w:w="70" w:type="dxa"/>
            </w:tcMar>
          </w:tcPr>
          <w:p w14:paraId="14D05964" w14:textId="77777777" w:rsidR="009627B9" w:rsidRPr="00190E2D" w:rsidRDefault="009627B9" w:rsidP="009627B9">
            <w:pPr>
              <w:pStyle w:val="TableParagraph"/>
              <w:ind w:left="7" w:right="1"/>
              <w:jc w:val="center"/>
              <w:rPr>
                <w:rFonts w:ascii="Century Gothic" w:hAnsi="Century Gothic"/>
                <w:sz w:val="18"/>
                <w:szCs w:val="20"/>
              </w:rPr>
            </w:pPr>
            <w:r w:rsidRPr="00190E2D">
              <w:rPr>
                <w:rFonts w:ascii="Century Gothic" w:hAnsi="Century Gothic"/>
                <w:sz w:val="18"/>
                <w:szCs w:val="20"/>
              </w:rPr>
              <w:t>Unidade</w:t>
            </w:r>
          </w:p>
        </w:tc>
        <w:tc>
          <w:tcPr>
            <w:tcW w:w="1701" w:type="dxa"/>
            <w:tcMar>
              <w:top w:w="0" w:type="dxa"/>
              <w:left w:w="70" w:type="dxa"/>
              <w:bottom w:w="0" w:type="dxa"/>
              <w:right w:w="70" w:type="dxa"/>
            </w:tcMar>
          </w:tcPr>
          <w:p w14:paraId="180217EA" w14:textId="1979B9FD" w:rsidR="009627B9" w:rsidRPr="00190E2D" w:rsidRDefault="0050309B" w:rsidP="0050309B">
            <w:pPr>
              <w:pStyle w:val="TableParagraph"/>
              <w:ind w:left="7" w:right="1"/>
              <w:jc w:val="center"/>
              <w:rPr>
                <w:rFonts w:ascii="Century Gothic" w:hAnsi="Century Gothic"/>
                <w:sz w:val="18"/>
                <w:szCs w:val="20"/>
              </w:rPr>
            </w:pPr>
            <w:r w:rsidRPr="00190E2D">
              <w:rPr>
                <w:rFonts w:ascii="Century Gothic" w:hAnsi="Century Gothic"/>
                <w:sz w:val="18"/>
                <w:szCs w:val="20"/>
              </w:rPr>
              <w:t>01</w:t>
            </w:r>
          </w:p>
        </w:tc>
      </w:tr>
      <w:tr w:rsidR="009627B9" w:rsidRPr="00190E2D" w14:paraId="689E47D2" w14:textId="77777777" w:rsidTr="0050309B">
        <w:trPr>
          <w:trHeight w:val="300"/>
        </w:trPr>
        <w:tc>
          <w:tcPr>
            <w:tcW w:w="679" w:type="dxa"/>
            <w:tcMar>
              <w:top w:w="0" w:type="dxa"/>
              <w:left w:w="70" w:type="dxa"/>
              <w:bottom w:w="0" w:type="dxa"/>
              <w:right w:w="70" w:type="dxa"/>
            </w:tcMar>
            <w:vAlign w:val="center"/>
          </w:tcPr>
          <w:p w14:paraId="20CBE2BD" w14:textId="77777777" w:rsidR="009627B9" w:rsidRPr="00190E2D" w:rsidRDefault="009627B9" w:rsidP="009627B9">
            <w:pPr>
              <w:suppressAutoHyphens/>
              <w:autoSpaceDN w:val="0"/>
              <w:spacing w:line="254" w:lineRule="auto"/>
              <w:jc w:val="center"/>
              <w:rPr>
                <w:rFonts w:ascii="Century Gothic" w:eastAsia="Times New Roman" w:hAnsi="Century Gothic" w:cstheme="majorHAnsi"/>
                <w:kern w:val="3"/>
                <w:sz w:val="18"/>
                <w:szCs w:val="20"/>
                <w:lang w:bidi="hi-IN"/>
                <w14:ligatures w14:val="standardContextual"/>
              </w:rPr>
            </w:pPr>
            <w:r w:rsidRPr="00190E2D">
              <w:rPr>
                <w:rFonts w:ascii="Century Gothic" w:eastAsia="Times New Roman" w:hAnsi="Century Gothic" w:cstheme="majorHAnsi"/>
                <w:kern w:val="3"/>
                <w:sz w:val="18"/>
                <w:szCs w:val="20"/>
                <w:lang w:bidi="hi-IN"/>
                <w14:ligatures w14:val="standardContextual"/>
              </w:rPr>
              <w:t>02</w:t>
            </w:r>
          </w:p>
        </w:tc>
        <w:tc>
          <w:tcPr>
            <w:tcW w:w="5979" w:type="dxa"/>
            <w:tcMar>
              <w:top w:w="0" w:type="dxa"/>
              <w:left w:w="70" w:type="dxa"/>
              <w:bottom w:w="0" w:type="dxa"/>
              <w:right w:w="70" w:type="dxa"/>
            </w:tcMar>
            <w:vAlign w:val="center"/>
          </w:tcPr>
          <w:p w14:paraId="2896C486" w14:textId="77777777" w:rsidR="004E33B0" w:rsidRPr="00190E2D" w:rsidRDefault="004E33B0" w:rsidP="004E33B0">
            <w:pPr>
              <w:shd w:val="clear" w:color="auto" w:fill="FFFFFF"/>
              <w:spacing w:after="0"/>
              <w:rPr>
                <w:rFonts w:ascii="Century Gothic" w:eastAsia="Times New Roman" w:hAnsi="Century Gothic" w:cs="Segoe UI"/>
                <w:color w:val="0D0D0D"/>
                <w:sz w:val="18"/>
                <w:szCs w:val="24"/>
              </w:rPr>
            </w:pPr>
            <w:r w:rsidRPr="00190E2D">
              <w:rPr>
                <w:rFonts w:ascii="Century Gothic" w:eastAsia="Times New Roman" w:hAnsi="Century Gothic" w:cs="Segoe UI"/>
                <w:color w:val="0D0D0D"/>
                <w:sz w:val="18"/>
                <w:szCs w:val="24"/>
              </w:rPr>
              <w:t>Sanitizadora de piso com produtividade teórica mínima de </w:t>
            </w:r>
            <w:r w:rsidRPr="00190E2D">
              <w:rPr>
                <w:rFonts w:ascii="Century Gothic" w:eastAsia="Times New Roman" w:hAnsi="Century Gothic" w:cs="Segoe UI"/>
                <w:b/>
                <w:bCs/>
                <w:color w:val="0D0D0D"/>
                <w:sz w:val="18"/>
                <w:szCs w:val="24"/>
              </w:rPr>
              <w:t>1.900 m²/h</w:t>
            </w:r>
            <w:r w:rsidRPr="00190E2D">
              <w:rPr>
                <w:rFonts w:ascii="Century Gothic" w:eastAsia="Times New Roman" w:hAnsi="Century Gothic" w:cs="Segoe UI"/>
                <w:color w:val="0D0D0D"/>
                <w:sz w:val="18"/>
                <w:szCs w:val="24"/>
              </w:rPr>
              <w:t> e produtividade prática mínima de </w:t>
            </w:r>
            <w:r w:rsidRPr="00190E2D">
              <w:rPr>
                <w:rFonts w:ascii="Century Gothic" w:eastAsia="Times New Roman" w:hAnsi="Century Gothic" w:cs="Segoe UI"/>
                <w:b/>
                <w:bCs/>
                <w:color w:val="0D0D0D"/>
                <w:sz w:val="18"/>
                <w:szCs w:val="24"/>
              </w:rPr>
              <w:t>1.020 m²/h</w:t>
            </w:r>
            <w:r w:rsidRPr="00190E2D">
              <w:rPr>
                <w:rFonts w:ascii="Century Gothic" w:eastAsia="Times New Roman" w:hAnsi="Century Gothic" w:cs="Segoe UI"/>
                <w:color w:val="0D0D0D"/>
                <w:sz w:val="18"/>
                <w:szCs w:val="24"/>
              </w:rPr>
              <w:t>, faixa de trabalho mínima de </w:t>
            </w:r>
            <w:r w:rsidRPr="00190E2D">
              <w:rPr>
                <w:rFonts w:ascii="Century Gothic" w:eastAsia="Times New Roman" w:hAnsi="Century Gothic" w:cs="Segoe UI"/>
                <w:b/>
                <w:bCs/>
                <w:color w:val="0D0D0D"/>
                <w:sz w:val="18"/>
                <w:szCs w:val="24"/>
              </w:rPr>
              <w:t>490 mm</w:t>
            </w:r>
            <w:r w:rsidRPr="00190E2D">
              <w:rPr>
                <w:rFonts w:ascii="Century Gothic" w:eastAsia="Times New Roman" w:hAnsi="Century Gothic" w:cs="Segoe UI"/>
                <w:color w:val="0D0D0D"/>
                <w:sz w:val="18"/>
                <w:szCs w:val="24"/>
              </w:rPr>
              <w:t> e faixa de aspiração mínima de </w:t>
            </w:r>
            <w:r w:rsidRPr="00190E2D">
              <w:rPr>
                <w:rFonts w:ascii="Century Gothic" w:eastAsia="Times New Roman" w:hAnsi="Century Gothic" w:cs="Segoe UI"/>
                <w:b/>
                <w:bCs/>
                <w:color w:val="0D0D0D"/>
                <w:sz w:val="18"/>
                <w:szCs w:val="24"/>
              </w:rPr>
              <w:t>800 mm</w:t>
            </w:r>
            <w:r w:rsidRPr="00190E2D">
              <w:rPr>
                <w:rFonts w:ascii="Century Gothic" w:eastAsia="Times New Roman" w:hAnsi="Century Gothic" w:cs="Segoe UI"/>
                <w:color w:val="0D0D0D"/>
                <w:sz w:val="18"/>
                <w:szCs w:val="24"/>
              </w:rPr>
              <w:t>. Deverá possuir tanque de água limpa com capacidade mínima de </w:t>
            </w:r>
            <w:r w:rsidRPr="00190E2D">
              <w:rPr>
                <w:rFonts w:ascii="Century Gothic" w:eastAsia="Times New Roman" w:hAnsi="Century Gothic" w:cs="Segoe UI"/>
                <w:b/>
                <w:bCs/>
                <w:color w:val="0D0D0D"/>
                <w:sz w:val="18"/>
                <w:szCs w:val="24"/>
              </w:rPr>
              <w:t>45 litros</w:t>
            </w:r>
            <w:r w:rsidRPr="00190E2D">
              <w:rPr>
                <w:rFonts w:ascii="Century Gothic" w:eastAsia="Times New Roman" w:hAnsi="Century Gothic" w:cs="Segoe UI"/>
                <w:color w:val="0D0D0D"/>
                <w:sz w:val="18"/>
                <w:szCs w:val="24"/>
              </w:rPr>
              <w:t>, rotação da escova de, no mínimo, </w:t>
            </w:r>
            <w:r w:rsidRPr="00190E2D">
              <w:rPr>
                <w:rFonts w:ascii="Century Gothic" w:eastAsia="Times New Roman" w:hAnsi="Century Gothic" w:cs="Segoe UI"/>
                <w:b/>
                <w:bCs/>
                <w:color w:val="0D0D0D"/>
                <w:sz w:val="18"/>
                <w:szCs w:val="24"/>
              </w:rPr>
              <w:t>130 rpm</w:t>
            </w:r>
            <w:r w:rsidRPr="00190E2D">
              <w:rPr>
                <w:rFonts w:ascii="Century Gothic" w:eastAsia="Times New Roman" w:hAnsi="Century Gothic" w:cs="Segoe UI"/>
                <w:color w:val="0D0D0D"/>
                <w:sz w:val="18"/>
                <w:szCs w:val="24"/>
              </w:rPr>
              <w:t> e dimensões mínimas de </w:t>
            </w:r>
            <w:r w:rsidRPr="00190E2D">
              <w:rPr>
                <w:rFonts w:ascii="Century Gothic" w:eastAsia="Times New Roman" w:hAnsi="Century Gothic" w:cs="Segoe UI"/>
                <w:b/>
                <w:bCs/>
                <w:color w:val="0D0D0D"/>
                <w:sz w:val="18"/>
                <w:szCs w:val="24"/>
              </w:rPr>
              <w:t>1.000 x 500 x 1.000 mm</w:t>
            </w:r>
            <w:r w:rsidRPr="00190E2D">
              <w:rPr>
                <w:rFonts w:ascii="Century Gothic" w:eastAsia="Times New Roman" w:hAnsi="Century Gothic" w:cs="Segoe UI"/>
                <w:color w:val="0D0D0D"/>
                <w:sz w:val="18"/>
                <w:szCs w:val="24"/>
              </w:rPr>
              <w:t> (comprimento x largura x altura).</w:t>
            </w:r>
          </w:p>
          <w:p w14:paraId="3AFE0333" w14:textId="77777777" w:rsidR="004E33B0" w:rsidRPr="00190E2D" w:rsidRDefault="004E33B0" w:rsidP="004E33B0">
            <w:pPr>
              <w:shd w:val="clear" w:color="auto" w:fill="FFFFFF"/>
              <w:spacing w:after="0"/>
              <w:rPr>
                <w:rFonts w:ascii="Century Gothic" w:eastAsia="Times New Roman" w:hAnsi="Century Gothic" w:cs="Segoe UI"/>
                <w:color w:val="0D0D0D"/>
                <w:sz w:val="18"/>
                <w:szCs w:val="24"/>
              </w:rPr>
            </w:pPr>
            <w:r w:rsidRPr="00190E2D">
              <w:rPr>
                <w:rFonts w:ascii="Century Gothic" w:eastAsia="Times New Roman" w:hAnsi="Century Gothic" w:cs="Segoe UI"/>
                <w:color w:val="0D0D0D"/>
                <w:sz w:val="18"/>
                <w:szCs w:val="24"/>
              </w:rPr>
              <w:lastRenderedPageBreak/>
              <w:t>Incluso no valor: fornecimento do equipamento, entrega, instalação, quando aplicável, e orientação quanto ao correto funcionamento e operação pelo período de uma semana.</w:t>
            </w:r>
          </w:p>
          <w:p w14:paraId="48C62754" w14:textId="58AF5F18" w:rsidR="009627B9" w:rsidRPr="00190E2D" w:rsidRDefault="009627B9" w:rsidP="009627B9">
            <w:pPr>
              <w:pStyle w:val="TableParagraph"/>
              <w:spacing w:line="249" w:lineRule="exact"/>
              <w:ind w:left="107"/>
              <w:jc w:val="both"/>
              <w:rPr>
                <w:rFonts w:ascii="Century Gothic" w:hAnsi="Century Gothic"/>
                <w:sz w:val="18"/>
                <w:szCs w:val="20"/>
              </w:rPr>
            </w:pPr>
          </w:p>
        </w:tc>
        <w:tc>
          <w:tcPr>
            <w:tcW w:w="1134" w:type="dxa"/>
            <w:tcMar>
              <w:top w:w="0" w:type="dxa"/>
              <w:left w:w="70" w:type="dxa"/>
              <w:bottom w:w="0" w:type="dxa"/>
              <w:right w:w="70" w:type="dxa"/>
            </w:tcMar>
          </w:tcPr>
          <w:p w14:paraId="74DFA3F8" w14:textId="77777777" w:rsidR="009627B9" w:rsidRPr="00190E2D" w:rsidRDefault="009627B9" w:rsidP="009627B9">
            <w:pPr>
              <w:pStyle w:val="TableParagraph"/>
              <w:ind w:left="7" w:right="1"/>
              <w:jc w:val="center"/>
              <w:rPr>
                <w:rFonts w:ascii="Century Gothic" w:hAnsi="Century Gothic"/>
                <w:sz w:val="18"/>
                <w:szCs w:val="20"/>
              </w:rPr>
            </w:pPr>
            <w:r w:rsidRPr="00190E2D">
              <w:rPr>
                <w:rFonts w:ascii="Century Gothic" w:hAnsi="Century Gothic"/>
                <w:sz w:val="18"/>
                <w:szCs w:val="20"/>
              </w:rPr>
              <w:lastRenderedPageBreak/>
              <w:t>Unidade</w:t>
            </w:r>
          </w:p>
        </w:tc>
        <w:tc>
          <w:tcPr>
            <w:tcW w:w="1701" w:type="dxa"/>
            <w:tcMar>
              <w:top w:w="0" w:type="dxa"/>
              <w:left w:w="70" w:type="dxa"/>
              <w:bottom w:w="0" w:type="dxa"/>
              <w:right w:w="70" w:type="dxa"/>
            </w:tcMar>
          </w:tcPr>
          <w:p w14:paraId="42A254DC" w14:textId="6874C949" w:rsidR="009627B9" w:rsidRPr="00190E2D" w:rsidRDefault="0050309B" w:rsidP="0050309B">
            <w:pPr>
              <w:pStyle w:val="TableParagraph"/>
              <w:ind w:left="7" w:right="1"/>
              <w:jc w:val="center"/>
              <w:rPr>
                <w:rFonts w:ascii="Century Gothic" w:hAnsi="Century Gothic"/>
                <w:sz w:val="18"/>
                <w:szCs w:val="20"/>
              </w:rPr>
            </w:pPr>
            <w:r w:rsidRPr="00190E2D">
              <w:rPr>
                <w:rFonts w:ascii="Century Gothic" w:hAnsi="Century Gothic"/>
                <w:sz w:val="18"/>
                <w:szCs w:val="20"/>
              </w:rPr>
              <w:t>01</w:t>
            </w:r>
          </w:p>
        </w:tc>
      </w:tr>
      <w:tr w:rsidR="009627B9" w:rsidRPr="00190E2D" w14:paraId="3229F1F0" w14:textId="77777777" w:rsidTr="0050309B">
        <w:trPr>
          <w:trHeight w:val="300"/>
        </w:trPr>
        <w:tc>
          <w:tcPr>
            <w:tcW w:w="679" w:type="dxa"/>
            <w:tcMar>
              <w:top w:w="0" w:type="dxa"/>
              <w:left w:w="70" w:type="dxa"/>
              <w:bottom w:w="0" w:type="dxa"/>
              <w:right w:w="70" w:type="dxa"/>
            </w:tcMar>
            <w:vAlign w:val="center"/>
          </w:tcPr>
          <w:p w14:paraId="1B364392" w14:textId="77777777" w:rsidR="009627B9" w:rsidRPr="00190E2D" w:rsidRDefault="009627B9" w:rsidP="009627B9">
            <w:pPr>
              <w:suppressAutoHyphens/>
              <w:autoSpaceDN w:val="0"/>
              <w:spacing w:line="254" w:lineRule="auto"/>
              <w:jc w:val="center"/>
              <w:rPr>
                <w:rFonts w:ascii="Century Gothic" w:eastAsia="Times New Roman" w:hAnsi="Century Gothic" w:cstheme="majorHAnsi"/>
                <w:kern w:val="3"/>
                <w:sz w:val="18"/>
                <w:szCs w:val="20"/>
                <w:lang w:bidi="hi-IN"/>
                <w14:ligatures w14:val="standardContextual"/>
              </w:rPr>
            </w:pPr>
            <w:r w:rsidRPr="00190E2D">
              <w:rPr>
                <w:rFonts w:ascii="Century Gothic" w:eastAsia="Times New Roman" w:hAnsi="Century Gothic" w:cstheme="majorHAnsi"/>
                <w:kern w:val="3"/>
                <w:sz w:val="18"/>
                <w:szCs w:val="20"/>
                <w:lang w:bidi="hi-IN"/>
                <w14:ligatures w14:val="standardContextual"/>
              </w:rPr>
              <w:lastRenderedPageBreak/>
              <w:t>03</w:t>
            </w:r>
          </w:p>
        </w:tc>
        <w:tc>
          <w:tcPr>
            <w:tcW w:w="5979" w:type="dxa"/>
            <w:tcMar>
              <w:top w:w="0" w:type="dxa"/>
              <w:left w:w="70" w:type="dxa"/>
              <w:bottom w:w="0" w:type="dxa"/>
              <w:right w:w="70" w:type="dxa"/>
            </w:tcMar>
            <w:vAlign w:val="center"/>
          </w:tcPr>
          <w:p w14:paraId="361582F2" w14:textId="77777777" w:rsidR="004E33B0" w:rsidRPr="00190E2D" w:rsidRDefault="004E33B0" w:rsidP="004E33B0">
            <w:pPr>
              <w:shd w:val="clear" w:color="auto" w:fill="FFFFFF"/>
              <w:spacing w:after="0"/>
              <w:rPr>
                <w:rFonts w:ascii="Century Gothic" w:eastAsia="Times New Roman" w:hAnsi="Century Gothic" w:cs="Segoe UI"/>
                <w:color w:val="0D0D0D"/>
                <w:sz w:val="18"/>
                <w:szCs w:val="24"/>
              </w:rPr>
            </w:pPr>
            <w:r w:rsidRPr="00190E2D">
              <w:rPr>
                <w:rFonts w:ascii="Century Gothic" w:eastAsia="Times New Roman" w:hAnsi="Century Gothic" w:cs="Segoe UI"/>
                <w:color w:val="0D0D0D"/>
                <w:sz w:val="18"/>
                <w:szCs w:val="24"/>
              </w:rPr>
              <w:t>Soprador de folhas a bateria, com sistema de alimentação por bateria recarregável, indicado para limpeza de áreas externas, tais como calçadas, pátios, jardins, estacionamentos e demais áreas de pequeno e médio porte.</w:t>
            </w:r>
          </w:p>
          <w:p w14:paraId="724D3E93" w14:textId="77777777" w:rsidR="004E33B0" w:rsidRPr="00190E2D" w:rsidRDefault="004E33B0" w:rsidP="004E33B0">
            <w:pPr>
              <w:shd w:val="clear" w:color="auto" w:fill="FFFFFF"/>
              <w:spacing w:after="0"/>
              <w:rPr>
                <w:rFonts w:ascii="Century Gothic" w:eastAsia="Times New Roman" w:hAnsi="Century Gothic" w:cs="Segoe UI"/>
                <w:color w:val="0D0D0D"/>
                <w:sz w:val="18"/>
                <w:szCs w:val="24"/>
              </w:rPr>
            </w:pPr>
            <w:r w:rsidRPr="00190E2D">
              <w:rPr>
                <w:rFonts w:ascii="Century Gothic" w:eastAsia="Times New Roman" w:hAnsi="Century Gothic" w:cs="Segoe UI"/>
                <w:color w:val="0D0D0D"/>
                <w:sz w:val="18"/>
                <w:szCs w:val="24"/>
              </w:rPr>
              <w:t>Deverá possuir, no mínimo: vazão máxima de ar de </w:t>
            </w:r>
            <w:r w:rsidRPr="00190E2D">
              <w:rPr>
                <w:rFonts w:ascii="Century Gothic" w:eastAsia="Times New Roman" w:hAnsi="Century Gothic" w:cs="Segoe UI"/>
                <w:b/>
                <w:bCs/>
                <w:color w:val="0D0D0D"/>
                <w:sz w:val="18"/>
                <w:szCs w:val="24"/>
              </w:rPr>
              <w:t>800 m³/h</w:t>
            </w:r>
            <w:r w:rsidRPr="00190E2D">
              <w:rPr>
                <w:rFonts w:ascii="Century Gothic" w:eastAsia="Times New Roman" w:hAnsi="Century Gothic" w:cs="Segoe UI"/>
                <w:color w:val="0D0D0D"/>
                <w:sz w:val="18"/>
                <w:szCs w:val="24"/>
              </w:rPr>
              <w:t>, velocidade máxima do ar de </w:t>
            </w:r>
            <w:r w:rsidRPr="00190E2D">
              <w:rPr>
                <w:rFonts w:ascii="Century Gothic" w:eastAsia="Times New Roman" w:hAnsi="Century Gothic" w:cs="Segoe UI"/>
                <w:b/>
                <w:bCs/>
                <w:color w:val="0D0D0D"/>
                <w:sz w:val="18"/>
                <w:szCs w:val="24"/>
              </w:rPr>
              <w:t>50 m/s</w:t>
            </w:r>
            <w:r w:rsidRPr="00190E2D">
              <w:rPr>
                <w:rFonts w:ascii="Century Gothic" w:eastAsia="Times New Roman" w:hAnsi="Century Gothic" w:cs="Segoe UI"/>
                <w:color w:val="0D0D0D"/>
                <w:sz w:val="18"/>
                <w:szCs w:val="24"/>
              </w:rPr>
              <w:t>, peso máximo de </w:t>
            </w:r>
            <w:r w:rsidRPr="00190E2D">
              <w:rPr>
                <w:rFonts w:ascii="Century Gothic" w:eastAsia="Times New Roman" w:hAnsi="Century Gothic" w:cs="Segoe UI"/>
                <w:b/>
                <w:bCs/>
                <w:color w:val="0D0D0D"/>
                <w:sz w:val="18"/>
                <w:szCs w:val="24"/>
              </w:rPr>
              <w:t>2 kg</w:t>
            </w:r>
            <w:r w:rsidRPr="00190E2D">
              <w:rPr>
                <w:rFonts w:ascii="Century Gothic" w:eastAsia="Times New Roman" w:hAnsi="Century Gothic" w:cs="Segoe UI"/>
                <w:color w:val="0D0D0D"/>
                <w:sz w:val="18"/>
                <w:szCs w:val="24"/>
              </w:rPr>
              <w:t>, nível de pressão sonora máximo de </w:t>
            </w:r>
            <w:r w:rsidRPr="00190E2D">
              <w:rPr>
                <w:rFonts w:ascii="Century Gothic" w:eastAsia="Times New Roman" w:hAnsi="Century Gothic" w:cs="Segoe UI"/>
                <w:b/>
                <w:bCs/>
                <w:color w:val="0D0D0D"/>
                <w:sz w:val="18"/>
                <w:szCs w:val="24"/>
              </w:rPr>
              <w:t>78 dB(A)</w:t>
            </w:r>
            <w:r w:rsidRPr="00190E2D">
              <w:rPr>
                <w:rFonts w:ascii="Century Gothic" w:eastAsia="Times New Roman" w:hAnsi="Century Gothic" w:cs="Segoe UI"/>
                <w:color w:val="0D0D0D"/>
                <w:sz w:val="18"/>
                <w:szCs w:val="24"/>
              </w:rPr>
              <w:t>, nível de vibração máximo de </w:t>
            </w:r>
            <w:r w:rsidRPr="00190E2D">
              <w:rPr>
                <w:rFonts w:ascii="Century Gothic" w:eastAsia="Times New Roman" w:hAnsi="Century Gothic" w:cs="Segoe UI"/>
                <w:b/>
                <w:bCs/>
                <w:color w:val="0D0D0D"/>
                <w:sz w:val="18"/>
                <w:szCs w:val="24"/>
              </w:rPr>
              <w:t>2,0 m/s²</w:t>
            </w:r>
            <w:r w:rsidRPr="00190E2D">
              <w:rPr>
                <w:rFonts w:ascii="Century Gothic" w:eastAsia="Times New Roman" w:hAnsi="Century Gothic" w:cs="Segoe UI"/>
                <w:color w:val="0D0D0D"/>
                <w:sz w:val="18"/>
                <w:szCs w:val="24"/>
              </w:rPr>
              <w:t>, motor tipo DC e tensão nominal de </w:t>
            </w:r>
            <w:r w:rsidRPr="00190E2D">
              <w:rPr>
                <w:rFonts w:ascii="Century Gothic" w:eastAsia="Times New Roman" w:hAnsi="Century Gothic" w:cs="Segoe UI"/>
                <w:b/>
                <w:bCs/>
                <w:color w:val="0D0D0D"/>
                <w:sz w:val="18"/>
                <w:szCs w:val="24"/>
              </w:rPr>
              <w:t>40 V</w:t>
            </w:r>
            <w:r w:rsidRPr="00190E2D">
              <w:rPr>
                <w:rFonts w:ascii="Century Gothic" w:eastAsia="Times New Roman" w:hAnsi="Century Gothic" w:cs="Segoe UI"/>
                <w:color w:val="0D0D0D"/>
                <w:sz w:val="18"/>
                <w:szCs w:val="24"/>
              </w:rPr>
              <w:t>.</w:t>
            </w:r>
          </w:p>
          <w:p w14:paraId="1866843E" w14:textId="77777777" w:rsidR="004E33B0" w:rsidRPr="00190E2D" w:rsidRDefault="004E33B0" w:rsidP="004E33B0">
            <w:pPr>
              <w:shd w:val="clear" w:color="auto" w:fill="FFFFFF"/>
              <w:spacing w:after="0"/>
              <w:rPr>
                <w:rFonts w:ascii="Century Gothic" w:eastAsia="Times New Roman" w:hAnsi="Century Gothic" w:cs="Segoe UI"/>
                <w:color w:val="0D0D0D"/>
                <w:sz w:val="18"/>
                <w:szCs w:val="24"/>
              </w:rPr>
            </w:pPr>
            <w:r w:rsidRPr="00190E2D">
              <w:rPr>
                <w:rFonts w:ascii="Century Gothic" w:eastAsia="Times New Roman" w:hAnsi="Century Gothic" w:cs="Segoe UI"/>
                <w:color w:val="0D0D0D"/>
                <w:sz w:val="18"/>
                <w:szCs w:val="24"/>
              </w:rPr>
              <w:t>Deverá possuir estrutura leve e ergonômica, força de sopro com regulagem variável para adaptação aos diferentes tipos de limpeza, acionamento por gatilho de fácil operação e tubo removível, facilitando o transporte e armazenamento.</w:t>
            </w:r>
          </w:p>
          <w:p w14:paraId="2FEBF54C" w14:textId="77777777" w:rsidR="004E33B0" w:rsidRPr="00190E2D" w:rsidRDefault="004E33B0" w:rsidP="004E33B0">
            <w:pPr>
              <w:shd w:val="clear" w:color="auto" w:fill="FFFFFF"/>
              <w:spacing w:after="0"/>
              <w:rPr>
                <w:rFonts w:ascii="Century Gothic" w:eastAsia="Times New Roman" w:hAnsi="Century Gothic" w:cs="Segoe UI"/>
                <w:color w:val="0D0D0D"/>
                <w:sz w:val="18"/>
                <w:szCs w:val="24"/>
              </w:rPr>
            </w:pPr>
            <w:r w:rsidRPr="00190E2D">
              <w:rPr>
                <w:rFonts w:ascii="Century Gothic" w:eastAsia="Times New Roman" w:hAnsi="Century Gothic" w:cs="Segoe UI"/>
                <w:color w:val="0D0D0D"/>
                <w:sz w:val="18"/>
                <w:szCs w:val="24"/>
              </w:rPr>
              <w:t>Inclusos no valor: 01 soprador de folhas a bateria, 01 bateria recarregável compatível, 01 carregador de bateria com alimentação em 220 V, manual de instruções, entrega e orientação quanto ao correto funcionamento e operação do equipamento pelo período de uma semana.</w:t>
            </w:r>
          </w:p>
          <w:p w14:paraId="0BCAEA52" w14:textId="5D3C6DB7" w:rsidR="009627B9" w:rsidRPr="00190E2D" w:rsidRDefault="009627B9" w:rsidP="009627B9">
            <w:pPr>
              <w:pStyle w:val="TableParagraph"/>
              <w:spacing w:line="249" w:lineRule="exact"/>
              <w:ind w:left="107"/>
              <w:jc w:val="both"/>
              <w:rPr>
                <w:rFonts w:ascii="Century Gothic" w:hAnsi="Century Gothic"/>
                <w:sz w:val="18"/>
                <w:szCs w:val="20"/>
              </w:rPr>
            </w:pPr>
          </w:p>
        </w:tc>
        <w:tc>
          <w:tcPr>
            <w:tcW w:w="1134" w:type="dxa"/>
            <w:tcMar>
              <w:top w:w="0" w:type="dxa"/>
              <w:left w:w="70" w:type="dxa"/>
              <w:bottom w:w="0" w:type="dxa"/>
              <w:right w:w="70" w:type="dxa"/>
            </w:tcMar>
          </w:tcPr>
          <w:p w14:paraId="028BFAB3" w14:textId="77777777" w:rsidR="009627B9" w:rsidRPr="00190E2D" w:rsidRDefault="009627B9" w:rsidP="009627B9">
            <w:pPr>
              <w:pStyle w:val="TableParagraph"/>
              <w:ind w:left="7" w:right="1"/>
              <w:jc w:val="center"/>
              <w:rPr>
                <w:rFonts w:ascii="Century Gothic" w:hAnsi="Century Gothic"/>
                <w:sz w:val="18"/>
                <w:szCs w:val="20"/>
              </w:rPr>
            </w:pPr>
            <w:r w:rsidRPr="00190E2D">
              <w:rPr>
                <w:rFonts w:ascii="Century Gothic" w:hAnsi="Century Gothic"/>
                <w:sz w:val="18"/>
                <w:szCs w:val="20"/>
              </w:rPr>
              <w:t>Unidade</w:t>
            </w:r>
          </w:p>
        </w:tc>
        <w:tc>
          <w:tcPr>
            <w:tcW w:w="1701" w:type="dxa"/>
            <w:tcMar>
              <w:top w:w="0" w:type="dxa"/>
              <w:left w:w="70" w:type="dxa"/>
              <w:bottom w:w="0" w:type="dxa"/>
              <w:right w:w="70" w:type="dxa"/>
            </w:tcMar>
          </w:tcPr>
          <w:p w14:paraId="4F1D4D43" w14:textId="308F2E8A" w:rsidR="009627B9" w:rsidRPr="00190E2D" w:rsidRDefault="0050309B" w:rsidP="0050309B">
            <w:pPr>
              <w:pStyle w:val="TableParagraph"/>
              <w:ind w:left="7" w:right="1"/>
              <w:jc w:val="center"/>
              <w:rPr>
                <w:rFonts w:ascii="Century Gothic" w:hAnsi="Century Gothic"/>
                <w:sz w:val="18"/>
                <w:szCs w:val="20"/>
              </w:rPr>
            </w:pPr>
            <w:r w:rsidRPr="00190E2D">
              <w:rPr>
                <w:rFonts w:ascii="Century Gothic" w:hAnsi="Century Gothic"/>
                <w:sz w:val="18"/>
                <w:szCs w:val="20"/>
              </w:rPr>
              <w:t>01</w:t>
            </w:r>
          </w:p>
        </w:tc>
      </w:tr>
      <w:tr w:rsidR="009627B9" w:rsidRPr="00190E2D" w14:paraId="59582BF5" w14:textId="77777777" w:rsidTr="0050309B">
        <w:trPr>
          <w:trHeight w:val="300"/>
        </w:trPr>
        <w:tc>
          <w:tcPr>
            <w:tcW w:w="679" w:type="dxa"/>
            <w:tcMar>
              <w:top w:w="0" w:type="dxa"/>
              <w:left w:w="70" w:type="dxa"/>
              <w:bottom w:w="0" w:type="dxa"/>
              <w:right w:w="70" w:type="dxa"/>
            </w:tcMar>
            <w:vAlign w:val="center"/>
          </w:tcPr>
          <w:p w14:paraId="0E335291" w14:textId="77777777" w:rsidR="009627B9" w:rsidRPr="00190E2D" w:rsidRDefault="009627B9" w:rsidP="009627B9">
            <w:pPr>
              <w:suppressAutoHyphens/>
              <w:autoSpaceDN w:val="0"/>
              <w:spacing w:line="254" w:lineRule="auto"/>
              <w:jc w:val="center"/>
              <w:rPr>
                <w:rFonts w:ascii="Century Gothic" w:eastAsia="Times New Roman" w:hAnsi="Century Gothic" w:cstheme="majorHAnsi"/>
                <w:kern w:val="3"/>
                <w:sz w:val="18"/>
                <w:szCs w:val="20"/>
                <w:lang w:bidi="hi-IN"/>
                <w14:ligatures w14:val="standardContextual"/>
              </w:rPr>
            </w:pPr>
            <w:r w:rsidRPr="00190E2D">
              <w:rPr>
                <w:rFonts w:ascii="Century Gothic" w:eastAsia="Times New Roman" w:hAnsi="Century Gothic" w:cstheme="majorHAnsi"/>
                <w:kern w:val="3"/>
                <w:sz w:val="18"/>
                <w:szCs w:val="20"/>
                <w:lang w:bidi="hi-IN"/>
                <w14:ligatures w14:val="standardContextual"/>
              </w:rPr>
              <w:t>04</w:t>
            </w:r>
          </w:p>
        </w:tc>
        <w:tc>
          <w:tcPr>
            <w:tcW w:w="5979" w:type="dxa"/>
            <w:tcMar>
              <w:top w:w="0" w:type="dxa"/>
              <w:left w:w="70" w:type="dxa"/>
              <w:bottom w:w="0" w:type="dxa"/>
              <w:right w:w="70" w:type="dxa"/>
            </w:tcMar>
            <w:vAlign w:val="center"/>
          </w:tcPr>
          <w:p w14:paraId="3B64A630" w14:textId="77777777" w:rsidR="004E33B0" w:rsidRPr="00190E2D" w:rsidRDefault="004E33B0" w:rsidP="004E33B0">
            <w:pPr>
              <w:shd w:val="clear" w:color="auto" w:fill="FFFFFF"/>
              <w:spacing w:after="0"/>
              <w:rPr>
                <w:rFonts w:ascii="Century Gothic" w:eastAsia="Times New Roman" w:hAnsi="Century Gothic" w:cs="Segoe UI"/>
                <w:color w:val="0D0D0D"/>
                <w:sz w:val="18"/>
                <w:szCs w:val="24"/>
              </w:rPr>
            </w:pPr>
            <w:r w:rsidRPr="00190E2D">
              <w:rPr>
                <w:rFonts w:ascii="Century Gothic" w:eastAsia="Times New Roman" w:hAnsi="Century Gothic" w:cs="Segoe UI"/>
                <w:color w:val="0D0D0D"/>
                <w:sz w:val="18"/>
                <w:szCs w:val="24"/>
              </w:rPr>
              <w:t>Máquina aplicadora de pintura para demarcação de solo, tipo semiautomática, operada por sistema de spray próprio, indicada para execução de riscos e sinalizações em superfícies como estacionamentos, vias, pátios, quadras e caminhos.</w:t>
            </w:r>
          </w:p>
          <w:p w14:paraId="1F4851F0" w14:textId="77777777" w:rsidR="004E33B0" w:rsidRPr="00190E2D" w:rsidRDefault="004E33B0" w:rsidP="004E33B0">
            <w:pPr>
              <w:shd w:val="clear" w:color="auto" w:fill="FFFFFF"/>
              <w:spacing w:after="0"/>
              <w:rPr>
                <w:rFonts w:ascii="Century Gothic" w:eastAsia="Times New Roman" w:hAnsi="Century Gothic" w:cs="Segoe UI"/>
                <w:color w:val="0D0D0D"/>
                <w:sz w:val="18"/>
                <w:szCs w:val="24"/>
              </w:rPr>
            </w:pPr>
            <w:r w:rsidRPr="00190E2D">
              <w:rPr>
                <w:rFonts w:ascii="Century Gothic" w:eastAsia="Times New Roman" w:hAnsi="Century Gothic" w:cs="Segoe UI"/>
                <w:color w:val="0D0D0D"/>
                <w:sz w:val="18"/>
                <w:szCs w:val="24"/>
              </w:rPr>
              <w:t>O equipamento deverá possuir estrutura robusta em aço, rodas reforçadas adequadas para diferentes tipos de terreno, permitindo aplicação rápida, precisa e com linhas retas.</w:t>
            </w:r>
          </w:p>
          <w:p w14:paraId="347C1724" w14:textId="77777777" w:rsidR="004E33B0" w:rsidRPr="00190E2D" w:rsidRDefault="004E33B0" w:rsidP="004E33B0">
            <w:pPr>
              <w:shd w:val="clear" w:color="auto" w:fill="FFFFFF"/>
              <w:spacing w:after="0"/>
              <w:rPr>
                <w:rFonts w:ascii="Century Gothic" w:eastAsia="Times New Roman" w:hAnsi="Century Gothic" w:cs="Segoe UI"/>
                <w:color w:val="0D0D0D"/>
                <w:sz w:val="18"/>
                <w:szCs w:val="24"/>
              </w:rPr>
            </w:pPr>
            <w:r w:rsidRPr="00190E2D">
              <w:rPr>
                <w:rFonts w:ascii="Century Gothic" w:eastAsia="Times New Roman" w:hAnsi="Century Gothic" w:cs="Segoe UI"/>
                <w:color w:val="0D0D0D"/>
                <w:sz w:val="18"/>
                <w:szCs w:val="24"/>
              </w:rPr>
              <w:t>Deverá possibilitar regulagem da largura das linhas entre </w:t>
            </w:r>
            <w:r w:rsidRPr="00190E2D">
              <w:rPr>
                <w:rFonts w:ascii="Century Gothic" w:eastAsia="Times New Roman" w:hAnsi="Century Gothic" w:cs="Segoe UI"/>
                <w:b/>
                <w:bCs/>
                <w:color w:val="0D0D0D"/>
                <w:sz w:val="18"/>
                <w:szCs w:val="24"/>
              </w:rPr>
              <w:t>7 cm e 18 cm</w:t>
            </w:r>
            <w:r w:rsidRPr="00190E2D">
              <w:rPr>
                <w:rFonts w:ascii="Century Gothic" w:eastAsia="Times New Roman" w:hAnsi="Century Gothic" w:cs="Segoe UI"/>
                <w:color w:val="0D0D0D"/>
                <w:sz w:val="18"/>
                <w:szCs w:val="24"/>
              </w:rPr>
              <w:t>, possuir sistema de acionamento simples e alça dobrável para facilitar o transporte e armazenamento.</w:t>
            </w:r>
          </w:p>
          <w:p w14:paraId="17908756" w14:textId="77777777" w:rsidR="004E33B0" w:rsidRPr="00190E2D" w:rsidRDefault="004E33B0" w:rsidP="004E33B0">
            <w:pPr>
              <w:shd w:val="clear" w:color="auto" w:fill="FFFFFF"/>
              <w:spacing w:after="0"/>
              <w:rPr>
                <w:rFonts w:ascii="Century Gothic" w:eastAsia="Times New Roman" w:hAnsi="Century Gothic" w:cs="Segoe UI"/>
                <w:color w:val="0D0D0D"/>
                <w:sz w:val="18"/>
                <w:szCs w:val="24"/>
              </w:rPr>
            </w:pPr>
            <w:r w:rsidRPr="00190E2D">
              <w:rPr>
                <w:rFonts w:ascii="Century Gothic" w:eastAsia="Times New Roman" w:hAnsi="Century Gothic" w:cs="Segoe UI"/>
                <w:color w:val="0D0D0D"/>
                <w:sz w:val="18"/>
                <w:szCs w:val="24"/>
              </w:rPr>
              <w:t>Deverá contar, ainda, com compartimento para armazenamento de latas de tinta, com capacidade mínima para </w:t>
            </w:r>
            <w:r w:rsidRPr="00190E2D">
              <w:rPr>
                <w:rFonts w:ascii="Century Gothic" w:eastAsia="Times New Roman" w:hAnsi="Century Gothic" w:cs="Segoe UI"/>
                <w:b/>
                <w:bCs/>
                <w:color w:val="0D0D0D"/>
                <w:sz w:val="18"/>
                <w:szCs w:val="24"/>
              </w:rPr>
              <w:t>12 unidades</w:t>
            </w:r>
            <w:r w:rsidRPr="00190E2D">
              <w:rPr>
                <w:rFonts w:ascii="Century Gothic" w:eastAsia="Times New Roman" w:hAnsi="Century Gothic" w:cs="Segoe UI"/>
                <w:color w:val="0D0D0D"/>
                <w:sz w:val="18"/>
                <w:szCs w:val="24"/>
              </w:rPr>
              <w:t>, proporcionando maior autonomia de trabalho e eficiência na demarcação de áreas.</w:t>
            </w:r>
          </w:p>
          <w:p w14:paraId="1EA4BE1E" w14:textId="77777777" w:rsidR="004E33B0" w:rsidRPr="00190E2D" w:rsidRDefault="004E33B0" w:rsidP="004E33B0">
            <w:pPr>
              <w:shd w:val="clear" w:color="auto" w:fill="FFFFFF"/>
              <w:spacing w:after="0"/>
              <w:rPr>
                <w:rFonts w:ascii="Century Gothic" w:eastAsia="Times New Roman" w:hAnsi="Century Gothic" w:cs="Segoe UI"/>
                <w:color w:val="0D0D0D"/>
                <w:sz w:val="18"/>
                <w:szCs w:val="24"/>
              </w:rPr>
            </w:pPr>
            <w:r w:rsidRPr="00190E2D">
              <w:rPr>
                <w:rFonts w:ascii="Century Gothic" w:eastAsia="Times New Roman" w:hAnsi="Century Gothic" w:cs="Segoe UI"/>
                <w:color w:val="0D0D0D"/>
                <w:sz w:val="18"/>
                <w:szCs w:val="24"/>
              </w:rPr>
              <w:t>Incluso no valor: fornecimento do equipamento, entrega e orientação quanto ao correto funcionamento e operação pelo período de uma semana.</w:t>
            </w:r>
          </w:p>
          <w:p w14:paraId="61F33800" w14:textId="3775C072" w:rsidR="009627B9" w:rsidRPr="00190E2D" w:rsidRDefault="009627B9" w:rsidP="009627B9">
            <w:pPr>
              <w:pStyle w:val="TableParagraph"/>
              <w:spacing w:line="249" w:lineRule="exact"/>
              <w:ind w:left="107"/>
              <w:jc w:val="both"/>
              <w:rPr>
                <w:rFonts w:ascii="Century Gothic" w:hAnsi="Century Gothic"/>
                <w:sz w:val="18"/>
                <w:szCs w:val="20"/>
              </w:rPr>
            </w:pPr>
          </w:p>
        </w:tc>
        <w:tc>
          <w:tcPr>
            <w:tcW w:w="1134" w:type="dxa"/>
            <w:tcMar>
              <w:top w:w="0" w:type="dxa"/>
              <w:left w:w="70" w:type="dxa"/>
              <w:bottom w:w="0" w:type="dxa"/>
              <w:right w:w="70" w:type="dxa"/>
            </w:tcMar>
          </w:tcPr>
          <w:p w14:paraId="4AB84219" w14:textId="77777777" w:rsidR="009627B9" w:rsidRPr="00190E2D" w:rsidRDefault="009627B9" w:rsidP="009627B9">
            <w:pPr>
              <w:pStyle w:val="TableParagraph"/>
              <w:ind w:left="7" w:right="1"/>
              <w:jc w:val="center"/>
              <w:rPr>
                <w:rFonts w:ascii="Century Gothic" w:hAnsi="Century Gothic"/>
                <w:sz w:val="18"/>
                <w:szCs w:val="20"/>
              </w:rPr>
            </w:pPr>
            <w:r w:rsidRPr="00190E2D">
              <w:rPr>
                <w:rFonts w:ascii="Century Gothic" w:hAnsi="Century Gothic"/>
                <w:sz w:val="18"/>
                <w:szCs w:val="20"/>
              </w:rPr>
              <w:t>Unidade</w:t>
            </w:r>
          </w:p>
        </w:tc>
        <w:tc>
          <w:tcPr>
            <w:tcW w:w="1701" w:type="dxa"/>
            <w:tcMar>
              <w:top w:w="0" w:type="dxa"/>
              <w:left w:w="70" w:type="dxa"/>
              <w:bottom w:w="0" w:type="dxa"/>
              <w:right w:w="70" w:type="dxa"/>
            </w:tcMar>
          </w:tcPr>
          <w:p w14:paraId="19CC9AB7" w14:textId="168399E0" w:rsidR="009627B9" w:rsidRPr="00190E2D" w:rsidRDefault="0050309B" w:rsidP="0050309B">
            <w:pPr>
              <w:pStyle w:val="TableParagraph"/>
              <w:ind w:left="7" w:right="1"/>
              <w:jc w:val="center"/>
              <w:rPr>
                <w:rFonts w:ascii="Century Gothic" w:hAnsi="Century Gothic"/>
                <w:sz w:val="18"/>
                <w:szCs w:val="20"/>
              </w:rPr>
            </w:pPr>
            <w:r w:rsidRPr="00190E2D">
              <w:rPr>
                <w:rFonts w:ascii="Century Gothic" w:hAnsi="Century Gothic"/>
                <w:sz w:val="18"/>
                <w:szCs w:val="20"/>
              </w:rPr>
              <w:t>01</w:t>
            </w:r>
          </w:p>
        </w:tc>
      </w:tr>
    </w:tbl>
    <w:p w14:paraId="41B5A44F" w14:textId="77777777" w:rsidR="00821B73" w:rsidRPr="00C71CF5" w:rsidRDefault="00821B73" w:rsidP="00821B73">
      <w:pPr>
        <w:pStyle w:val="PargrafodaLista"/>
        <w:ind w:left="0"/>
        <w:rPr>
          <w:rFonts w:ascii="Century Gothic" w:eastAsia="Century Gothic" w:hAnsi="Century Gothic" w:cs="Century Gothic"/>
          <w:b/>
          <w:sz w:val="20"/>
        </w:rPr>
      </w:pPr>
    </w:p>
    <w:p w14:paraId="469C3AC2" w14:textId="2D333741" w:rsidR="00DC0643" w:rsidRDefault="00DC0643" w:rsidP="00404BC4">
      <w:pPr>
        <w:pStyle w:val="PargrafodaLista"/>
        <w:widowControl w:val="0"/>
        <w:tabs>
          <w:tab w:val="left" w:pos="9354"/>
        </w:tabs>
        <w:ind w:left="0" w:right="-2"/>
        <w:jc w:val="both"/>
        <w:rPr>
          <w:rFonts w:ascii="Century Gothic" w:eastAsia="Century Gothic" w:hAnsi="Century Gothic" w:cs="Century Gothic"/>
          <w:b/>
          <w:bCs/>
          <w:sz w:val="20"/>
        </w:rPr>
      </w:pPr>
      <w:r>
        <w:rPr>
          <w:rFonts w:ascii="Century Gothic" w:eastAsia="Century Gothic" w:hAnsi="Century Gothic" w:cs="Century Gothic"/>
          <w:b/>
          <w:bCs/>
          <w:sz w:val="20"/>
        </w:rPr>
        <w:t xml:space="preserve">2.4. </w:t>
      </w:r>
      <w:r w:rsidRPr="00C71CF5">
        <w:rPr>
          <w:rFonts w:ascii="Century Gothic" w:eastAsia="Century Gothic" w:hAnsi="Century Gothic" w:cs="Century Gothic"/>
          <w:b/>
          <w:bCs/>
          <w:sz w:val="20"/>
        </w:rPr>
        <w:t xml:space="preserve">DO PRAZO </w:t>
      </w:r>
      <w:r w:rsidR="0067094F">
        <w:rPr>
          <w:rFonts w:ascii="Century Gothic" w:eastAsia="Century Gothic" w:hAnsi="Century Gothic" w:cs="Century Gothic"/>
          <w:b/>
          <w:bCs/>
          <w:sz w:val="20"/>
        </w:rPr>
        <w:t>DO CONTRATO</w:t>
      </w:r>
      <w:r>
        <w:rPr>
          <w:rFonts w:ascii="Century Gothic" w:eastAsia="Century Gothic" w:hAnsi="Century Gothic" w:cs="Century Gothic"/>
          <w:b/>
          <w:bCs/>
          <w:sz w:val="20"/>
        </w:rPr>
        <w:t xml:space="preserve"> E SUA PRORROGAÇÃO</w:t>
      </w:r>
    </w:p>
    <w:p w14:paraId="515193E1" w14:textId="6D7E63DF" w:rsidR="00BD0AE6" w:rsidRPr="00BD78C6" w:rsidRDefault="00DC0643" w:rsidP="00BD0AE6">
      <w:pPr>
        <w:widowControl w:val="0"/>
        <w:tabs>
          <w:tab w:val="left" w:pos="9354"/>
        </w:tabs>
        <w:spacing w:after="0"/>
        <w:ind w:right="-2"/>
        <w:jc w:val="both"/>
        <w:rPr>
          <w:rFonts w:ascii="Century Gothic" w:eastAsia="Century Gothic" w:hAnsi="Century Gothic" w:cs="Century Gothic"/>
        </w:rPr>
      </w:pPr>
      <w:r w:rsidRPr="00DC0643">
        <w:rPr>
          <w:rFonts w:ascii="Century Gothic" w:eastAsia="Century Gothic" w:hAnsi="Century Gothic" w:cs="Century Gothic"/>
          <w:b/>
          <w:sz w:val="20"/>
        </w:rPr>
        <w:t>2.4.1.</w:t>
      </w:r>
      <w:r>
        <w:rPr>
          <w:rFonts w:ascii="Century Gothic" w:eastAsia="Century Gothic" w:hAnsi="Century Gothic" w:cs="Century Gothic"/>
          <w:sz w:val="20"/>
        </w:rPr>
        <w:t xml:space="preserve"> </w:t>
      </w:r>
      <w:r w:rsidR="00BD0AE6" w:rsidRPr="00BD78C6">
        <w:rPr>
          <w:rFonts w:ascii="Century Gothic" w:eastAsia="Century Gothic" w:hAnsi="Century Gothic" w:cs="Century Gothic"/>
        </w:rPr>
        <w:t xml:space="preserve">O prazo de vigência da contratação será de </w:t>
      </w:r>
      <w:r w:rsidR="00BD78C6" w:rsidRPr="00BD78C6">
        <w:rPr>
          <w:rFonts w:ascii="Century Gothic" w:eastAsia="Century Gothic" w:hAnsi="Century Gothic" w:cs="Century Gothic"/>
        </w:rPr>
        <w:t xml:space="preserve">12 </w:t>
      </w:r>
      <w:r w:rsidR="00435E6A" w:rsidRPr="00BD78C6">
        <w:rPr>
          <w:rFonts w:ascii="Century Gothic" w:eastAsia="Century Gothic" w:hAnsi="Century Gothic" w:cs="Century Gothic"/>
        </w:rPr>
        <w:t>(</w:t>
      </w:r>
      <w:r w:rsidR="00BD78C6" w:rsidRPr="00BD78C6">
        <w:rPr>
          <w:rFonts w:ascii="Century Gothic" w:eastAsia="Century Gothic" w:hAnsi="Century Gothic" w:cs="Century Gothic"/>
        </w:rPr>
        <w:t>doze</w:t>
      </w:r>
      <w:r w:rsidR="00435E6A" w:rsidRPr="00BD78C6">
        <w:rPr>
          <w:rFonts w:ascii="Century Gothic" w:eastAsia="Century Gothic" w:hAnsi="Century Gothic" w:cs="Century Gothic"/>
        </w:rPr>
        <w:t>)</w:t>
      </w:r>
      <w:r w:rsidR="00BD0AE6" w:rsidRPr="00BD78C6">
        <w:rPr>
          <w:rFonts w:ascii="Century Gothic" w:eastAsia="Century Gothic" w:hAnsi="Century Gothic" w:cs="Century Gothic"/>
        </w:rPr>
        <w:t xml:space="preserve"> </w:t>
      </w:r>
      <w:r w:rsidR="00BD78C6" w:rsidRPr="00BD78C6">
        <w:rPr>
          <w:rFonts w:ascii="Century Gothic" w:eastAsia="Century Gothic" w:hAnsi="Century Gothic" w:cs="Century Gothic"/>
        </w:rPr>
        <w:t>meses</w:t>
      </w:r>
      <w:r w:rsidR="00BD0AE6" w:rsidRPr="00BD78C6">
        <w:rPr>
          <w:rFonts w:ascii="Century Gothic" w:eastAsia="Century Gothic" w:hAnsi="Century Gothic" w:cs="Century Gothic"/>
        </w:rPr>
        <w:t>, contados da assinatura do contrato, período necessário para emissão da Autorização de Fornecimento, entrega, recebimento e encerramento das obrigações contratuais.</w:t>
      </w:r>
    </w:p>
    <w:p w14:paraId="0FBA7CF2" w14:textId="3DA2F512" w:rsidR="0067094F" w:rsidRPr="005B411D" w:rsidRDefault="00BD0AE6" w:rsidP="005B411D">
      <w:pPr>
        <w:widowControl w:val="0"/>
        <w:tabs>
          <w:tab w:val="left" w:pos="9354"/>
        </w:tabs>
        <w:spacing w:after="0"/>
        <w:ind w:right="-2"/>
        <w:jc w:val="both"/>
        <w:rPr>
          <w:rFonts w:ascii="Century Gothic" w:eastAsia="Century Gothic" w:hAnsi="Century Gothic" w:cs="Century Gothic"/>
          <w:b/>
          <w:bCs/>
          <w:sz w:val="20"/>
        </w:rPr>
      </w:pPr>
      <w:r w:rsidRPr="00BD0AE6">
        <w:rPr>
          <w:rFonts w:ascii="Century Gothic" w:eastAsia="Century Gothic" w:hAnsi="Century Gothic" w:cs="Century Gothic"/>
          <w:b/>
          <w:bCs/>
          <w:sz w:val="20"/>
        </w:rPr>
        <w:t>2.4.2.</w:t>
      </w:r>
      <w:r w:rsidRPr="00BD0AE6">
        <w:rPr>
          <w:rFonts w:ascii="Century Gothic" w:eastAsia="Century Gothic" w:hAnsi="Century Gothic" w:cs="Century Gothic"/>
          <w:sz w:val="20"/>
        </w:rPr>
        <w:t xml:space="preserve"> </w:t>
      </w:r>
      <w:r w:rsidR="005B411D" w:rsidRPr="005B411D">
        <w:rPr>
          <w:rFonts w:ascii="Century Gothic" w:hAnsi="Century Gothic" w:cs="Segoe UI"/>
          <w:color w:val="0D0D0D"/>
          <w:shd w:val="clear" w:color="auto" w:fill="FFFFFF"/>
        </w:rPr>
        <w:t>Considerando que o objeto consiste na aquisição de bens permanentes, com entrega integral e sem característica de fornecimento contínuo, não haverá previsão ordinária de prorrogação da vigência contratual, ressalvadas as hipóteses legalmente admitidas pela Lei Federal nº 14.133/2021</w:t>
      </w:r>
    </w:p>
    <w:p w14:paraId="7962A455" w14:textId="2B13A31F" w:rsidR="00DC0643" w:rsidRPr="00DC0643" w:rsidRDefault="00DC0643" w:rsidP="00DA4A6D">
      <w:pPr>
        <w:pBdr>
          <w:top w:val="single" w:sz="4" w:space="0" w:color="000000"/>
          <w:left w:val="single" w:sz="4" w:space="0" w:color="000000"/>
          <w:bottom w:val="single" w:sz="4" w:space="1" w:color="000000"/>
          <w:right w:val="single" w:sz="4" w:space="4" w:color="000000"/>
        </w:pBdr>
        <w:shd w:val="clear" w:color="auto" w:fill="E6E6E6"/>
        <w:spacing w:after="0"/>
        <w:jc w:val="both"/>
        <w:rPr>
          <w:rFonts w:ascii="Century Gothic" w:eastAsia="Century Gothic" w:hAnsi="Century Gothic" w:cs="Century Gothic"/>
          <w:sz w:val="20"/>
        </w:rPr>
      </w:pPr>
      <w:r>
        <w:rPr>
          <w:rFonts w:ascii="Century Gothic" w:eastAsia="Century Gothic" w:hAnsi="Century Gothic" w:cs="Century Gothic"/>
          <w:b/>
          <w:sz w:val="20"/>
        </w:rPr>
        <w:t xml:space="preserve">3. </w:t>
      </w:r>
      <w:r w:rsidRPr="00DC0643">
        <w:rPr>
          <w:rFonts w:ascii="Century Gothic" w:eastAsia="Century Gothic" w:hAnsi="Century Gothic" w:cs="Century Gothic"/>
          <w:b/>
          <w:sz w:val="20"/>
        </w:rPr>
        <w:t xml:space="preserve">FUNDAMENTAÇÃO DA CONTRATAÇÃO </w:t>
      </w:r>
    </w:p>
    <w:p w14:paraId="0C9AECAE" w14:textId="4CFF983B" w:rsidR="001D6CFC" w:rsidRPr="00BD78C6" w:rsidRDefault="00BF3C63" w:rsidP="001D6CFC">
      <w:pPr>
        <w:pStyle w:val="PargrafodaLista"/>
        <w:ind w:left="0"/>
        <w:jc w:val="both"/>
        <w:rPr>
          <w:rFonts w:ascii="Century Gothic" w:eastAsiaTheme="minorHAnsi" w:hAnsi="Century Gothic" w:cs="Arial"/>
          <w:sz w:val="22"/>
          <w:lang w:eastAsia="ar-SA"/>
        </w:rPr>
      </w:pPr>
      <w:r w:rsidRPr="00BF3C63">
        <w:rPr>
          <w:rFonts w:ascii="Century Gothic" w:eastAsiaTheme="minorHAnsi" w:hAnsi="Century Gothic" w:cs="Arial"/>
          <w:b/>
          <w:sz w:val="20"/>
          <w:lang w:eastAsia="ar-SA"/>
        </w:rPr>
        <w:t>3.1.</w:t>
      </w:r>
      <w:r>
        <w:rPr>
          <w:rFonts w:ascii="Century Gothic" w:eastAsiaTheme="minorHAnsi" w:hAnsi="Century Gothic" w:cs="Arial"/>
          <w:sz w:val="20"/>
          <w:lang w:eastAsia="ar-SA"/>
        </w:rPr>
        <w:t xml:space="preserve"> </w:t>
      </w:r>
      <w:r w:rsidR="001D6CFC" w:rsidRPr="00BD78C6">
        <w:rPr>
          <w:rFonts w:ascii="Century Gothic" w:eastAsiaTheme="minorHAnsi" w:hAnsi="Century Gothic" w:cs="Arial"/>
          <w:sz w:val="22"/>
          <w:lang w:eastAsia="ar-SA"/>
        </w:rPr>
        <w:t xml:space="preserve">A presente contratação encontra-se fundamentada no Estudo Técnico Preliminar, o qual concluiu pela viabilidade técnica e econômica da aquisição de equipamentos </w:t>
      </w:r>
      <w:r w:rsidR="001D6CFC" w:rsidRPr="00BD78C6">
        <w:rPr>
          <w:rFonts w:ascii="Century Gothic" w:eastAsiaTheme="minorHAnsi" w:hAnsi="Century Gothic" w:cs="Arial"/>
          <w:sz w:val="22"/>
          <w:lang w:eastAsia="ar-SA"/>
        </w:rPr>
        <w:lastRenderedPageBreak/>
        <w:t>e implementos destinados aos serviços de manutenção, limpeza e sinalização dos espaços públicos do Município.</w:t>
      </w:r>
    </w:p>
    <w:p w14:paraId="35A153C0" w14:textId="77777777" w:rsidR="005B411D" w:rsidRPr="005B411D" w:rsidRDefault="001D6CFC" w:rsidP="001D6CFC">
      <w:pPr>
        <w:pStyle w:val="PargrafodaLista"/>
        <w:ind w:left="0"/>
        <w:jc w:val="both"/>
        <w:rPr>
          <w:rFonts w:ascii="Century Gothic" w:hAnsi="Century Gothic" w:cs="Segoe UI"/>
          <w:color w:val="0D0D0D"/>
          <w:sz w:val="22"/>
          <w:shd w:val="clear" w:color="auto" w:fill="FFFFFF"/>
        </w:rPr>
      </w:pPr>
      <w:r w:rsidRPr="001D6CFC">
        <w:rPr>
          <w:rFonts w:ascii="Century Gothic" w:eastAsiaTheme="minorHAnsi" w:hAnsi="Century Gothic" w:cs="Arial"/>
          <w:b/>
          <w:bCs/>
          <w:sz w:val="20"/>
          <w:lang w:eastAsia="ar-SA"/>
        </w:rPr>
        <w:t>3.2.</w:t>
      </w:r>
      <w:r w:rsidRPr="001D6CFC">
        <w:rPr>
          <w:rFonts w:ascii="Century Gothic" w:eastAsiaTheme="minorHAnsi" w:hAnsi="Century Gothic" w:cs="Arial"/>
          <w:sz w:val="20"/>
          <w:lang w:eastAsia="ar-SA"/>
        </w:rPr>
        <w:t xml:space="preserve"> </w:t>
      </w:r>
      <w:r w:rsidR="005B411D" w:rsidRPr="005B411D">
        <w:rPr>
          <w:rFonts w:ascii="Century Gothic" w:hAnsi="Century Gothic" w:cs="Segoe UI"/>
          <w:color w:val="0D0D0D"/>
          <w:sz w:val="22"/>
          <w:shd w:val="clear" w:color="auto" w:fill="FFFFFF"/>
        </w:rPr>
        <w:t>Foi identificada a necessidade de disponibilização de equipamentos adequados para a execução das atividades de conservação de áreas públicas, manutenção de gramados, limpeza de espaços esportivos, remoção de folhas e resíduos vegetais, bem como realização de demarcações e sinalizações em áreas destinadas à prática esportiva e ao uso coletivo.</w:t>
      </w:r>
    </w:p>
    <w:p w14:paraId="62563F16" w14:textId="0219DF8A" w:rsidR="007D15C1" w:rsidRDefault="007D15C1" w:rsidP="001D6CFC">
      <w:pPr>
        <w:pStyle w:val="PargrafodaLista"/>
        <w:ind w:left="0"/>
        <w:jc w:val="both"/>
        <w:rPr>
          <w:rFonts w:ascii="Century Gothic" w:eastAsiaTheme="minorHAnsi" w:hAnsi="Century Gothic" w:cs="Arial"/>
          <w:sz w:val="20"/>
          <w:lang w:eastAsia="ar-SA"/>
        </w:rPr>
      </w:pPr>
      <w:r w:rsidRPr="007D15C1">
        <w:rPr>
          <w:rFonts w:ascii="Century Gothic" w:eastAsiaTheme="minorHAnsi" w:hAnsi="Century Gothic" w:cs="Arial"/>
          <w:b/>
          <w:bCs/>
          <w:sz w:val="20"/>
          <w:lang w:eastAsia="ar-SA"/>
        </w:rPr>
        <w:t>3.3.</w:t>
      </w:r>
      <w:r>
        <w:rPr>
          <w:rFonts w:ascii="Century Gothic" w:eastAsiaTheme="minorHAnsi" w:hAnsi="Century Gothic" w:cs="Arial"/>
          <w:sz w:val="20"/>
          <w:lang w:eastAsia="ar-SA"/>
        </w:rPr>
        <w:t xml:space="preserve"> </w:t>
      </w:r>
      <w:r w:rsidRPr="00BD78C6">
        <w:rPr>
          <w:rFonts w:ascii="Century Gothic" w:eastAsiaTheme="minorHAnsi" w:hAnsi="Century Gothic" w:cs="Arial"/>
          <w:sz w:val="22"/>
          <w:lang w:eastAsia="ar-SA"/>
        </w:rPr>
        <w:t>A contratação está alinhada ao interesse público e às ações de conservação e melhoria dos espaços públicos municipais, contribuindo para a adequada manutenção do patrimônio público, segurança dos usuários e qualidade dos serviços prestados à população.</w:t>
      </w:r>
    </w:p>
    <w:p w14:paraId="0B34816B" w14:textId="77777777" w:rsidR="00DB71DD" w:rsidRPr="00BF3C63" w:rsidRDefault="00DB71DD" w:rsidP="00DB71DD">
      <w:pPr>
        <w:pStyle w:val="PargrafodaLista"/>
        <w:ind w:left="0"/>
        <w:jc w:val="both"/>
        <w:rPr>
          <w:rFonts w:ascii="Century Gothic" w:eastAsia="Century Gothic" w:hAnsi="Century Gothic" w:cs="Century Gothic"/>
          <w:sz w:val="20"/>
        </w:rPr>
      </w:pPr>
    </w:p>
    <w:p w14:paraId="04474BE0" w14:textId="28199605" w:rsidR="00975DF2" w:rsidRPr="00BF3C63" w:rsidRDefault="00975DF2" w:rsidP="00507A1F">
      <w:pPr>
        <w:pStyle w:val="PargrafodaLista"/>
        <w:pBdr>
          <w:top w:val="single" w:sz="4" w:space="1" w:color="auto"/>
          <w:left w:val="single" w:sz="4" w:space="4" w:color="auto"/>
          <w:bottom w:val="single" w:sz="4" w:space="1" w:color="auto"/>
          <w:right w:val="single" w:sz="4" w:space="4" w:color="auto"/>
        </w:pBdr>
        <w:shd w:val="clear" w:color="auto" w:fill="E7E6E6" w:themeFill="background2"/>
        <w:ind w:left="0"/>
        <w:jc w:val="both"/>
        <w:rPr>
          <w:rFonts w:ascii="Century Gothic" w:eastAsia="Century Gothic" w:hAnsi="Century Gothic" w:cs="Century Gothic"/>
          <w:b/>
          <w:sz w:val="20"/>
        </w:rPr>
      </w:pPr>
      <w:r w:rsidRPr="00975DF2">
        <w:rPr>
          <w:rFonts w:ascii="Century Gothic" w:eastAsia="Century Gothic" w:hAnsi="Century Gothic" w:cs="Century Gothic"/>
          <w:b/>
          <w:sz w:val="20"/>
        </w:rPr>
        <w:t>4.</w:t>
      </w:r>
      <w:r>
        <w:rPr>
          <w:rFonts w:ascii="Century Gothic" w:eastAsia="Century Gothic" w:hAnsi="Century Gothic" w:cs="Century Gothic"/>
          <w:sz w:val="20"/>
        </w:rPr>
        <w:t xml:space="preserve"> </w:t>
      </w:r>
      <w:r w:rsidRPr="00975DF2">
        <w:rPr>
          <w:rFonts w:ascii="Century Gothic" w:eastAsia="Century Gothic" w:hAnsi="Century Gothic" w:cs="Century Gothic"/>
          <w:b/>
          <w:sz w:val="20"/>
        </w:rPr>
        <w:t xml:space="preserve">DESCRIÇÃO DA SOLUÇÃO COMO UM TODO, CONSIDERADO TODO O CICLO DE VIDA DO </w:t>
      </w:r>
      <w:r w:rsidRPr="00BF3C63">
        <w:rPr>
          <w:rFonts w:ascii="Century Gothic" w:eastAsia="Century Gothic" w:hAnsi="Century Gothic" w:cs="Century Gothic"/>
          <w:b/>
          <w:sz w:val="20"/>
        </w:rPr>
        <w:t>OBJETO.</w:t>
      </w:r>
    </w:p>
    <w:p w14:paraId="536BF5BF" w14:textId="7E2593F2" w:rsidR="00E110BB" w:rsidRPr="00BD78C6" w:rsidRDefault="00975DF2" w:rsidP="00DB71DD">
      <w:pPr>
        <w:spacing w:after="0"/>
        <w:jc w:val="both"/>
        <w:rPr>
          <w:rFonts w:ascii="Century Gothic" w:eastAsia="Century Gothic" w:hAnsi="Century Gothic" w:cs="Century Gothic"/>
        </w:rPr>
      </w:pPr>
      <w:r w:rsidRPr="00BF3C63">
        <w:rPr>
          <w:rFonts w:ascii="Century Gothic" w:eastAsia="Century Gothic" w:hAnsi="Century Gothic" w:cs="Century Gothic"/>
          <w:b/>
          <w:sz w:val="20"/>
        </w:rPr>
        <w:t>4.1</w:t>
      </w:r>
      <w:r w:rsidR="00BF3C63" w:rsidRPr="00BF3C63">
        <w:rPr>
          <w:rFonts w:ascii="Century Gothic" w:eastAsia="Century Gothic" w:hAnsi="Century Gothic" w:cs="Century Gothic"/>
          <w:b/>
          <w:sz w:val="20"/>
        </w:rPr>
        <w:t>.</w:t>
      </w:r>
      <w:r w:rsidR="00BF3C63">
        <w:rPr>
          <w:rFonts w:ascii="Century Gothic" w:eastAsia="Century Gothic" w:hAnsi="Century Gothic" w:cs="Century Gothic"/>
          <w:sz w:val="20"/>
        </w:rPr>
        <w:t xml:space="preserve"> </w:t>
      </w:r>
      <w:r w:rsidR="006935F2">
        <w:rPr>
          <w:rFonts w:ascii="Century Gothic" w:eastAsia="Century Gothic" w:hAnsi="Century Gothic" w:cs="Century Gothic"/>
          <w:sz w:val="20"/>
        </w:rPr>
        <w:t xml:space="preserve"> </w:t>
      </w:r>
      <w:r w:rsidR="006935F2" w:rsidRPr="00BD78C6">
        <w:rPr>
          <w:rFonts w:ascii="Century Gothic" w:eastAsia="Century Gothic" w:hAnsi="Century Gothic" w:cs="Century Gothic"/>
        </w:rPr>
        <w:t xml:space="preserve">A solução proposta consiste na aquisição de equipamentos e implementos destinados à execução dos serviços de manutenção, limpeza e sinalização dos espaços públicos do Município de Lobato/PR, compreendendo um roçador de grama operável interno, uma sanitizadora de piso, um soprador de folhas a </w:t>
      </w:r>
      <w:r w:rsidR="00686756" w:rsidRPr="00BD78C6">
        <w:rPr>
          <w:rFonts w:ascii="Century Gothic" w:eastAsia="Century Gothic" w:hAnsi="Century Gothic" w:cs="Century Gothic"/>
        </w:rPr>
        <w:t>bateria</w:t>
      </w:r>
      <w:r w:rsidR="006935F2" w:rsidRPr="00BD78C6">
        <w:rPr>
          <w:rFonts w:ascii="Century Gothic" w:eastAsia="Century Gothic" w:hAnsi="Century Gothic" w:cs="Century Gothic"/>
        </w:rPr>
        <w:t xml:space="preserve"> e uma máquina aplicadora de pintura para demarcação de solo.</w:t>
      </w:r>
    </w:p>
    <w:p w14:paraId="2FCDA098" w14:textId="0F6B8FE0" w:rsidR="005B411D" w:rsidRPr="00697C6C" w:rsidRDefault="005B411D" w:rsidP="00697C6C">
      <w:pPr>
        <w:pStyle w:val="Ttulo3"/>
        <w:shd w:val="clear" w:color="auto" w:fill="FFFFFF"/>
        <w:spacing w:before="0" w:after="0"/>
        <w:rPr>
          <w:rFonts w:ascii="Segoe UI" w:hAnsi="Segoe UI" w:cs="Segoe UI"/>
          <w:b w:val="0"/>
          <w:color w:val="0D0D0D"/>
        </w:rPr>
      </w:pPr>
      <w:r w:rsidRPr="005B411D">
        <w:rPr>
          <w:rFonts w:ascii="Segoe UI" w:hAnsi="Segoe UI" w:cs="Segoe UI"/>
          <w:color w:val="0D0D0D"/>
          <w:sz w:val="22"/>
        </w:rPr>
        <w:t>4.2</w:t>
      </w:r>
      <w:r>
        <w:rPr>
          <w:rFonts w:ascii="Segoe UI" w:hAnsi="Segoe UI" w:cs="Segoe UI"/>
          <w:color w:val="0D0D0D"/>
        </w:rPr>
        <w:t>.</w:t>
      </w:r>
      <w:r w:rsidRPr="005B411D">
        <w:rPr>
          <w:rFonts w:ascii="Century Gothic" w:hAnsi="Century Gothic" w:cs="Segoe UI"/>
          <w:color w:val="0D0D0D"/>
          <w:sz w:val="22"/>
        </w:rPr>
        <w:t xml:space="preserve"> </w:t>
      </w:r>
      <w:r w:rsidRPr="005B411D">
        <w:rPr>
          <w:rFonts w:ascii="Century Gothic" w:hAnsi="Century Gothic" w:cs="Segoe UI"/>
          <w:b w:val="0"/>
          <w:color w:val="0D0D0D"/>
          <w:sz w:val="22"/>
        </w:rPr>
        <w:t>Os equipamentos constituem bens permanentes e duráveis, destinados à utilização ao longo de diversos exercícios, mediante observância das recomendações de operação, manutenção preventiva e manutenção corretiva estabelecidas pelos respectivos fabricantes</w:t>
      </w:r>
    </w:p>
    <w:p w14:paraId="0A0F5EC6" w14:textId="5A9FC1A2" w:rsidR="00697C6C" w:rsidRPr="00697C6C" w:rsidRDefault="005B411D" w:rsidP="00697C6C">
      <w:pPr>
        <w:pStyle w:val="Ttulo3"/>
        <w:shd w:val="clear" w:color="auto" w:fill="FFFFFF"/>
        <w:spacing w:before="0" w:after="0"/>
        <w:rPr>
          <w:rFonts w:ascii="Century Gothic" w:hAnsi="Century Gothic" w:cs="Segoe UI"/>
          <w:b w:val="0"/>
          <w:color w:val="0D0D0D"/>
          <w:sz w:val="22"/>
        </w:rPr>
      </w:pPr>
      <w:r w:rsidRPr="00697C6C">
        <w:rPr>
          <w:rFonts w:ascii="Century Gothic" w:hAnsi="Century Gothic" w:cs="Segoe UI"/>
          <w:color w:val="0D0D0D"/>
          <w:sz w:val="22"/>
        </w:rPr>
        <w:t>4.3</w:t>
      </w:r>
      <w:r w:rsidRPr="00697C6C">
        <w:rPr>
          <w:rFonts w:ascii="Century Gothic" w:hAnsi="Century Gothic" w:cs="Segoe UI"/>
          <w:b w:val="0"/>
          <w:color w:val="0D0D0D"/>
          <w:sz w:val="22"/>
        </w:rPr>
        <w:t>.</w:t>
      </w:r>
      <w:r w:rsidRPr="00697C6C">
        <w:rPr>
          <w:rFonts w:ascii="Century Gothic" w:hAnsi="Century Gothic" w:cs="Segoe UI"/>
          <w:b w:val="0"/>
          <w:color w:val="0D0D0D"/>
          <w:sz w:val="20"/>
        </w:rPr>
        <w:t xml:space="preserve"> </w:t>
      </w:r>
      <w:r w:rsidRPr="00697C6C">
        <w:rPr>
          <w:rFonts w:ascii="Century Gothic" w:hAnsi="Century Gothic" w:cs="Segoe UI"/>
          <w:b w:val="0"/>
          <w:color w:val="0D0D0D"/>
          <w:sz w:val="22"/>
        </w:rPr>
        <w:t>Durante sua vida útil, os equipamentos deverão proporcionar maior eficiência operacional, redução do esforço físico dos servidores, melhoria da qualidade dos serviços executados e otimização dos recursos públicos empregados na manutenção dos espaços públicos</w:t>
      </w:r>
    </w:p>
    <w:p w14:paraId="7A30CA3A" w14:textId="3CCB0E67" w:rsidR="005B411D" w:rsidRPr="005B411D" w:rsidRDefault="005B411D" w:rsidP="005B411D">
      <w:pPr>
        <w:pStyle w:val="NormalWeb"/>
        <w:shd w:val="clear" w:color="auto" w:fill="FFFFFF"/>
        <w:spacing w:before="0" w:beforeAutospacing="0" w:after="0" w:afterAutospacing="0"/>
        <w:rPr>
          <w:rFonts w:ascii="Century Gothic" w:hAnsi="Century Gothic" w:cs="Segoe UI"/>
          <w:color w:val="0D0D0D"/>
          <w:sz w:val="22"/>
        </w:rPr>
      </w:pPr>
      <w:r w:rsidRPr="00697C6C">
        <w:rPr>
          <w:rFonts w:ascii="Century Gothic" w:hAnsi="Century Gothic" w:cs="Segoe UI"/>
          <w:b/>
          <w:color w:val="0D0D0D"/>
          <w:sz w:val="22"/>
        </w:rPr>
        <w:t>4.4</w:t>
      </w:r>
      <w:r w:rsidRPr="00697C6C">
        <w:rPr>
          <w:rFonts w:ascii="Century Gothic" w:hAnsi="Century Gothic" w:cs="Segoe UI"/>
          <w:color w:val="0D0D0D"/>
          <w:sz w:val="22"/>
        </w:rPr>
        <w:t>.</w:t>
      </w:r>
      <w:r w:rsidRPr="00697C6C">
        <w:rPr>
          <w:rFonts w:ascii="Century Gothic" w:hAnsi="Century Gothic" w:cs="Segoe UI"/>
          <w:color w:val="0D0D0D"/>
          <w:sz w:val="20"/>
        </w:rPr>
        <w:t xml:space="preserve"> </w:t>
      </w:r>
      <w:r w:rsidRPr="005B411D">
        <w:rPr>
          <w:rFonts w:ascii="Century Gothic" w:hAnsi="Century Gothic" w:cs="Segoe UI"/>
          <w:color w:val="0D0D0D"/>
          <w:sz w:val="22"/>
        </w:rPr>
        <w:t>A contratação deverá contemplar o fornecimento dos equipamentos novos e sem uso anterior, acompanhados dos respectivos manuais de operação em língua portuguesa, acessórios necessários ao pleno funcionamento, termos e condições de garantia e demais documentos pertinentes.</w:t>
      </w:r>
    </w:p>
    <w:p w14:paraId="10175412" w14:textId="6A00F4A7" w:rsidR="00697C6C" w:rsidRPr="005B411D" w:rsidRDefault="005B411D" w:rsidP="00697C6C">
      <w:pPr>
        <w:pStyle w:val="NormalWeb"/>
        <w:shd w:val="clear" w:color="auto" w:fill="FFFFFF"/>
        <w:spacing w:before="0" w:beforeAutospacing="0" w:after="0" w:afterAutospacing="0"/>
        <w:rPr>
          <w:rFonts w:ascii="Century Gothic" w:hAnsi="Century Gothic" w:cs="Segoe UI"/>
          <w:color w:val="0D0D0D"/>
          <w:sz w:val="22"/>
        </w:rPr>
      </w:pPr>
      <w:r w:rsidRPr="00697C6C">
        <w:rPr>
          <w:rFonts w:ascii="Century Gothic" w:hAnsi="Century Gothic" w:cs="Segoe UI"/>
          <w:b/>
          <w:color w:val="0D0D0D"/>
          <w:sz w:val="22"/>
        </w:rPr>
        <w:t>4.5</w:t>
      </w:r>
      <w:r w:rsidRPr="005B411D">
        <w:rPr>
          <w:rFonts w:ascii="Century Gothic" w:hAnsi="Century Gothic" w:cs="Segoe UI"/>
          <w:color w:val="0D0D0D"/>
        </w:rPr>
        <w:t>.</w:t>
      </w:r>
      <w:r w:rsidR="00697C6C" w:rsidRPr="00697C6C">
        <w:rPr>
          <w:rFonts w:ascii="Century Gothic" w:hAnsi="Century Gothic" w:cs="Segoe UI"/>
          <w:color w:val="0D0D0D"/>
          <w:sz w:val="22"/>
        </w:rPr>
        <w:t xml:space="preserve"> </w:t>
      </w:r>
      <w:r w:rsidR="00697C6C" w:rsidRPr="005B411D">
        <w:rPr>
          <w:rFonts w:ascii="Century Gothic" w:hAnsi="Century Gothic" w:cs="Segoe UI"/>
          <w:color w:val="0D0D0D"/>
          <w:sz w:val="22"/>
        </w:rPr>
        <w:t>Ao final de sua vida útil, os equipamentos e seus componentes deverão receber destinação ambientalmente adequada, observada a legislação vigente, especialmente quanto ao descarte de baterias, componentes eletrônicos, lubrificantes e demais resíduos eventualmente gerados.</w:t>
      </w:r>
    </w:p>
    <w:p w14:paraId="064C01C9" w14:textId="75703680" w:rsidR="002171DE" w:rsidRPr="006935F2" w:rsidRDefault="002171DE" w:rsidP="00DB71DD">
      <w:pPr>
        <w:spacing w:after="0"/>
        <w:jc w:val="both"/>
        <w:rPr>
          <w:rFonts w:ascii="Century Gothic" w:eastAsia="Century Gothic" w:hAnsi="Century Gothic" w:cs="Century Gothic"/>
          <w:b/>
          <w:bCs/>
          <w:sz w:val="20"/>
        </w:rPr>
      </w:pPr>
    </w:p>
    <w:p w14:paraId="4DCFF257" w14:textId="77777777" w:rsidR="00C130A3" w:rsidRPr="00937ECE" w:rsidRDefault="00C130A3" w:rsidP="00C130A3">
      <w:pPr>
        <w:pBdr>
          <w:top w:val="single" w:sz="4" w:space="1" w:color="auto"/>
          <w:left w:val="single" w:sz="4" w:space="4" w:color="auto"/>
          <w:bottom w:val="single" w:sz="4" w:space="1" w:color="auto"/>
          <w:right w:val="single" w:sz="4" w:space="4" w:color="auto"/>
        </w:pBdr>
        <w:shd w:val="clear" w:color="auto" w:fill="E6E6E6"/>
        <w:spacing w:after="0"/>
        <w:jc w:val="both"/>
        <w:rPr>
          <w:rFonts w:ascii="Century Gothic" w:hAnsi="Century Gothic" w:cs="Arial"/>
          <w:sz w:val="20"/>
          <w:szCs w:val="20"/>
        </w:rPr>
      </w:pPr>
      <w:r w:rsidRPr="00937ECE">
        <w:rPr>
          <w:rFonts w:ascii="Century Gothic" w:hAnsi="Century Gothic" w:cs="Arial"/>
          <w:b/>
          <w:sz w:val="20"/>
          <w:szCs w:val="20"/>
        </w:rPr>
        <w:t>5. DOS REQUISITOS DA CONTRATAÇÃO</w:t>
      </w:r>
      <w:r>
        <w:rPr>
          <w:rFonts w:ascii="Century Gothic" w:hAnsi="Century Gothic" w:cs="Arial"/>
          <w:b/>
          <w:sz w:val="20"/>
          <w:szCs w:val="20"/>
        </w:rPr>
        <w:t>.</w:t>
      </w:r>
      <w:r w:rsidRPr="00937ECE">
        <w:rPr>
          <w:rFonts w:ascii="Century Gothic" w:hAnsi="Century Gothic" w:cs="Arial"/>
          <w:b/>
          <w:sz w:val="20"/>
          <w:szCs w:val="20"/>
        </w:rPr>
        <w:t xml:space="preserve"> </w:t>
      </w:r>
    </w:p>
    <w:p w14:paraId="257A91A9" w14:textId="77777777" w:rsidR="004219AB" w:rsidRPr="00BD78C6" w:rsidRDefault="00C130A3" w:rsidP="004219AB">
      <w:pPr>
        <w:autoSpaceDE w:val="0"/>
        <w:adjustRightInd w:val="0"/>
        <w:spacing w:after="0"/>
        <w:jc w:val="both"/>
        <w:rPr>
          <w:rFonts w:ascii="Century Gothic" w:hAnsi="Century Gothic" w:cs="Arial"/>
          <w:bCs/>
          <w:szCs w:val="20"/>
        </w:rPr>
      </w:pPr>
      <w:r w:rsidRPr="00025DB8">
        <w:rPr>
          <w:rFonts w:ascii="Century Gothic" w:hAnsi="Century Gothic" w:cs="Arial"/>
          <w:b/>
          <w:sz w:val="20"/>
          <w:szCs w:val="20"/>
        </w:rPr>
        <w:t>5.1.</w:t>
      </w:r>
      <w:r>
        <w:rPr>
          <w:rFonts w:ascii="Century Gothic" w:hAnsi="Century Gothic" w:cs="Arial"/>
          <w:bCs/>
          <w:sz w:val="20"/>
          <w:szCs w:val="20"/>
        </w:rPr>
        <w:t xml:space="preserve"> </w:t>
      </w:r>
      <w:r w:rsidR="004219AB" w:rsidRPr="00BD78C6">
        <w:rPr>
          <w:rFonts w:ascii="Century Gothic" w:hAnsi="Century Gothic" w:cs="Arial"/>
          <w:bCs/>
          <w:szCs w:val="20"/>
        </w:rPr>
        <w:t>Constituem requisitos da contratação:</w:t>
      </w:r>
    </w:p>
    <w:p w14:paraId="2E218031" w14:textId="77777777" w:rsidR="00697C6C" w:rsidRPr="00BD78C6" w:rsidRDefault="00697C6C" w:rsidP="00697C6C">
      <w:pPr>
        <w:shd w:val="clear" w:color="auto" w:fill="FFFFFF"/>
        <w:spacing w:after="0" w:line="240" w:lineRule="auto"/>
        <w:rPr>
          <w:rFonts w:ascii="Century Gothic" w:eastAsia="Times New Roman" w:hAnsi="Century Gothic" w:cs="Segoe UI"/>
          <w:color w:val="0D0D0D"/>
          <w:szCs w:val="24"/>
          <w:lang w:eastAsia="pt-BR"/>
        </w:rPr>
      </w:pPr>
      <w:r w:rsidRPr="00BD78C6">
        <w:rPr>
          <w:rFonts w:ascii="Century Gothic" w:eastAsia="Times New Roman" w:hAnsi="Century Gothic" w:cs="Segoe UI"/>
          <w:color w:val="0D0D0D"/>
          <w:szCs w:val="24"/>
          <w:lang w:eastAsia="pt-BR"/>
        </w:rPr>
        <w:t>a) fornecimento de equipamentos novos, de primeiro uso e sem sinais de utilização anterior;</w:t>
      </w:r>
    </w:p>
    <w:p w14:paraId="563FA6A0" w14:textId="77777777" w:rsidR="00697C6C" w:rsidRPr="00BD78C6" w:rsidRDefault="00697C6C" w:rsidP="00697C6C">
      <w:pPr>
        <w:shd w:val="clear" w:color="auto" w:fill="FFFFFF"/>
        <w:spacing w:after="0" w:line="240" w:lineRule="auto"/>
        <w:rPr>
          <w:rFonts w:ascii="Century Gothic" w:eastAsia="Times New Roman" w:hAnsi="Century Gothic" w:cs="Segoe UI"/>
          <w:color w:val="0D0D0D"/>
          <w:szCs w:val="24"/>
          <w:lang w:eastAsia="pt-BR"/>
        </w:rPr>
      </w:pPr>
      <w:r w:rsidRPr="00BD78C6">
        <w:rPr>
          <w:rFonts w:ascii="Century Gothic" w:eastAsia="Times New Roman" w:hAnsi="Century Gothic" w:cs="Segoe UI"/>
          <w:color w:val="0D0D0D"/>
          <w:szCs w:val="24"/>
          <w:lang w:eastAsia="pt-BR"/>
        </w:rPr>
        <w:t>b) atendimento integral às especificações técnicas estabelecidas neste Termo de Referência;</w:t>
      </w:r>
    </w:p>
    <w:p w14:paraId="62E82542" w14:textId="77777777" w:rsidR="00697C6C" w:rsidRPr="00BD78C6" w:rsidRDefault="00697C6C" w:rsidP="00697C6C">
      <w:pPr>
        <w:shd w:val="clear" w:color="auto" w:fill="FFFFFF"/>
        <w:spacing w:after="0" w:line="240" w:lineRule="auto"/>
        <w:rPr>
          <w:rFonts w:ascii="Century Gothic" w:eastAsia="Times New Roman" w:hAnsi="Century Gothic" w:cs="Segoe UI"/>
          <w:color w:val="0D0D0D"/>
          <w:szCs w:val="24"/>
          <w:lang w:eastAsia="pt-BR"/>
        </w:rPr>
      </w:pPr>
      <w:r w:rsidRPr="00BD78C6">
        <w:rPr>
          <w:rFonts w:ascii="Century Gothic" w:eastAsia="Times New Roman" w:hAnsi="Century Gothic" w:cs="Segoe UI"/>
          <w:color w:val="0D0D0D"/>
          <w:szCs w:val="24"/>
          <w:lang w:eastAsia="pt-BR"/>
        </w:rPr>
        <w:t>c) fornecimento de equipamentos acompanhados de manuais de operação em língua portuguesa;</w:t>
      </w:r>
    </w:p>
    <w:p w14:paraId="7EEA4CB5" w14:textId="77777777" w:rsidR="00697C6C" w:rsidRPr="00BD78C6" w:rsidRDefault="00697C6C" w:rsidP="00697C6C">
      <w:pPr>
        <w:shd w:val="clear" w:color="auto" w:fill="FFFFFF"/>
        <w:spacing w:after="0" w:line="240" w:lineRule="auto"/>
        <w:rPr>
          <w:rFonts w:ascii="Century Gothic" w:eastAsia="Times New Roman" w:hAnsi="Century Gothic" w:cs="Segoe UI"/>
          <w:color w:val="0D0D0D"/>
          <w:szCs w:val="24"/>
          <w:lang w:eastAsia="pt-BR"/>
        </w:rPr>
      </w:pPr>
      <w:r w:rsidRPr="00BD78C6">
        <w:rPr>
          <w:rFonts w:ascii="Century Gothic" w:eastAsia="Times New Roman" w:hAnsi="Century Gothic" w:cs="Segoe UI"/>
          <w:color w:val="0D0D0D"/>
          <w:szCs w:val="24"/>
          <w:lang w:eastAsia="pt-BR"/>
        </w:rPr>
        <w:t>d) fornecimento de garantia mínima conforme legislação aplicável e condições ofertadas pelo fabricante e/ou contratada;</w:t>
      </w:r>
    </w:p>
    <w:p w14:paraId="7D8DC5FE" w14:textId="77777777" w:rsidR="00697C6C" w:rsidRPr="00BD78C6" w:rsidRDefault="00697C6C" w:rsidP="00697C6C">
      <w:pPr>
        <w:shd w:val="clear" w:color="auto" w:fill="FFFFFF"/>
        <w:spacing w:after="0" w:line="240" w:lineRule="auto"/>
        <w:rPr>
          <w:rFonts w:ascii="Century Gothic" w:eastAsia="Times New Roman" w:hAnsi="Century Gothic" w:cs="Segoe UI"/>
          <w:color w:val="0D0D0D"/>
          <w:szCs w:val="24"/>
          <w:lang w:eastAsia="pt-BR"/>
        </w:rPr>
      </w:pPr>
      <w:r w:rsidRPr="00BD78C6">
        <w:rPr>
          <w:rFonts w:ascii="Century Gothic" w:eastAsia="Times New Roman" w:hAnsi="Century Gothic" w:cs="Segoe UI"/>
          <w:color w:val="0D0D0D"/>
          <w:szCs w:val="24"/>
          <w:lang w:eastAsia="pt-BR"/>
        </w:rPr>
        <w:lastRenderedPageBreak/>
        <w:t>e) entrega dos equipamentos no Município de Lobato/PR, em local indicado pela Administração;</w:t>
      </w:r>
    </w:p>
    <w:p w14:paraId="42F1A66C" w14:textId="77777777" w:rsidR="00697C6C" w:rsidRPr="00BD78C6" w:rsidRDefault="00697C6C" w:rsidP="00697C6C">
      <w:pPr>
        <w:shd w:val="clear" w:color="auto" w:fill="FFFFFF"/>
        <w:spacing w:after="0" w:line="240" w:lineRule="auto"/>
        <w:rPr>
          <w:rFonts w:ascii="Century Gothic" w:eastAsia="Times New Roman" w:hAnsi="Century Gothic" w:cs="Segoe UI"/>
          <w:color w:val="0D0D0D"/>
          <w:szCs w:val="24"/>
          <w:lang w:eastAsia="pt-BR"/>
        </w:rPr>
      </w:pPr>
      <w:r w:rsidRPr="00BD78C6">
        <w:rPr>
          <w:rFonts w:ascii="Century Gothic" w:eastAsia="Times New Roman" w:hAnsi="Century Gothic" w:cs="Segoe UI"/>
          <w:color w:val="0D0D0D"/>
          <w:szCs w:val="24"/>
          <w:lang w:eastAsia="pt-BR"/>
        </w:rPr>
        <w:t>f) responsabilidade da contratada pelo transporte, frete, seguro, carga, descarga e demais despesas necessárias à entrega;</w:t>
      </w:r>
    </w:p>
    <w:p w14:paraId="4B8A4E88" w14:textId="77777777" w:rsidR="00697C6C" w:rsidRPr="00BD78C6" w:rsidRDefault="00697C6C" w:rsidP="00697C6C">
      <w:pPr>
        <w:shd w:val="clear" w:color="auto" w:fill="FFFFFF"/>
        <w:spacing w:after="0" w:line="240" w:lineRule="auto"/>
        <w:rPr>
          <w:rFonts w:ascii="Century Gothic" w:eastAsia="Times New Roman" w:hAnsi="Century Gothic" w:cs="Segoe UI"/>
          <w:color w:val="0D0D0D"/>
          <w:szCs w:val="24"/>
          <w:lang w:eastAsia="pt-BR"/>
        </w:rPr>
      </w:pPr>
      <w:r w:rsidRPr="00BD78C6">
        <w:rPr>
          <w:rFonts w:ascii="Century Gothic" w:eastAsia="Times New Roman" w:hAnsi="Century Gothic" w:cs="Segoe UI"/>
          <w:color w:val="0D0D0D"/>
          <w:szCs w:val="24"/>
          <w:lang w:eastAsia="pt-BR"/>
        </w:rPr>
        <w:t>g) fornecimento de todos os acessórios indispensáveis ao funcionamento dos equipamentos;</w:t>
      </w:r>
    </w:p>
    <w:p w14:paraId="13F39452" w14:textId="77777777" w:rsidR="00697C6C" w:rsidRPr="00BD78C6" w:rsidRDefault="00697C6C" w:rsidP="00697C6C">
      <w:pPr>
        <w:shd w:val="clear" w:color="auto" w:fill="FFFFFF"/>
        <w:spacing w:after="0" w:line="240" w:lineRule="auto"/>
        <w:rPr>
          <w:rFonts w:ascii="Century Gothic" w:eastAsia="Times New Roman" w:hAnsi="Century Gothic" w:cs="Segoe UI"/>
          <w:color w:val="0D0D0D"/>
          <w:szCs w:val="24"/>
          <w:lang w:eastAsia="pt-BR"/>
        </w:rPr>
      </w:pPr>
      <w:r w:rsidRPr="00BD78C6">
        <w:rPr>
          <w:rFonts w:ascii="Century Gothic" w:eastAsia="Times New Roman" w:hAnsi="Century Gothic" w:cs="Segoe UI"/>
          <w:color w:val="0D0D0D"/>
          <w:szCs w:val="24"/>
          <w:lang w:eastAsia="pt-BR"/>
        </w:rPr>
        <w:t>h) realização de orientação operacional aos servidores designados pela Administração, quando prevista para o respectivo item;</w:t>
      </w:r>
    </w:p>
    <w:p w14:paraId="028DCA43" w14:textId="77777777" w:rsidR="00697C6C" w:rsidRPr="00BD78C6" w:rsidRDefault="00697C6C" w:rsidP="00697C6C">
      <w:pPr>
        <w:shd w:val="clear" w:color="auto" w:fill="FFFFFF"/>
        <w:spacing w:after="0" w:line="240" w:lineRule="auto"/>
        <w:rPr>
          <w:rFonts w:ascii="Century Gothic" w:eastAsia="Times New Roman" w:hAnsi="Century Gothic" w:cs="Segoe UI"/>
          <w:color w:val="0D0D0D"/>
          <w:szCs w:val="24"/>
          <w:lang w:eastAsia="pt-BR"/>
        </w:rPr>
      </w:pPr>
      <w:r w:rsidRPr="00BD78C6">
        <w:rPr>
          <w:rFonts w:ascii="Century Gothic" w:eastAsia="Times New Roman" w:hAnsi="Century Gothic" w:cs="Segoe UI"/>
          <w:color w:val="0D0D0D"/>
          <w:szCs w:val="24"/>
          <w:lang w:eastAsia="pt-BR"/>
        </w:rPr>
        <w:t>i) disponibilização de assistência técnica durante o período de garantia, conforme condições estabelecidas pelo fabricante e pela contratada;</w:t>
      </w:r>
    </w:p>
    <w:p w14:paraId="14950FDC" w14:textId="77777777" w:rsidR="00697C6C" w:rsidRPr="00BD78C6" w:rsidRDefault="00697C6C" w:rsidP="00697C6C">
      <w:pPr>
        <w:shd w:val="clear" w:color="auto" w:fill="FFFFFF"/>
        <w:spacing w:after="0" w:line="240" w:lineRule="auto"/>
        <w:rPr>
          <w:rFonts w:ascii="Century Gothic" w:eastAsia="Times New Roman" w:hAnsi="Century Gothic" w:cs="Segoe UI"/>
          <w:color w:val="0D0D0D"/>
          <w:szCs w:val="24"/>
          <w:lang w:eastAsia="pt-BR"/>
        </w:rPr>
      </w:pPr>
      <w:r w:rsidRPr="00BD78C6">
        <w:rPr>
          <w:rFonts w:ascii="Century Gothic" w:eastAsia="Times New Roman" w:hAnsi="Century Gothic" w:cs="Segoe UI"/>
          <w:color w:val="0D0D0D"/>
          <w:szCs w:val="24"/>
          <w:lang w:eastAsia="pt-BR"/>
        </w:rPr>
        <w:t>j) substituição, sem qualquer ônus para a Administração, de equipamento que apresente defeito, vício, avaria ou desconformidade com as especificações contratadas.</w:t>
      </w:r>
    </w:p>
    <w:p w14:paraId="06AF8CAF" w14:textId="77777777" w:rsidR="009550B2" w:rsidRDefault="009550B2" w:rsidP="009550B2">
      <w:pPr>
        <w:autoSpaceDE w:val="0"/>
        <w:adjustRightInd w:val="0"/>
        <w:spacing w:after="0"/>
        <w:jc w:val="both"/>
        <w:rPr>
          <w:rFonts w:ascii="Century Gothic" w:hAnsi="Century Gothic" w:cs="Times New Roman"/>
          <w:sz w:val="20"/>
          <w:szCs w:val="20"/>
        </w:rPr>
      </w:pPr>
    </w:p>
    <w:p w14:paraId="50356FDF" w14:textId="77777777" w:rsidR="0026675D" w:rsidRDefault="0026675D" w:rsidP="00C4607B">
      <w:pPr>
        <w:pBdr>
          <w:top w:val="single" w:sz="4" w:space="1" w:color="auto"/>
          <w:left w:val="single" w:sz="4" w:space="4" w:color="auto"/>
          <w:bottom w:val="single" w:sz="4" w:space="1" w:color="auto"/>
          <w:right w:val="single" w:sz="4" w:space="4" w:color="auto"/>
        </w:pBdr>
        <w:shd w:val="clear" w:color="auto" w:fill="E6E6E6"/>
        <w:spacing w:after="0"/>
        <w:jc w:val="both"/>
        <w:rPr>
          <w:rFonts w:ascii="Century Gothic" w:hAnsi="Century Gothic" w:cs="Arial"/>
          <w:b/>
          <w:sz w:val="20"/>
          <w:szCs w:val="20"/>
        </w:rPr>
      </w:pPr>
      <w:r w:rsidRPr="00937ECE">
        <w:rPr>
          <w:rFonts w:ascii="Century Gothic" w:hAnsi="Century Gothic" w:cs="Arial"/>
          <w:b/>
          <w:sz w:val="20"/>
          <w:szCs w:val="20"/>
        </w:rPr>
        <w:t xml:space="preserve">6. </w:t>
      </w:r>
      <w:r w:rsidRPr="00362AD4">
        <w:rPr>
          <w:rFonts w:ascii="Century Gothic" w:hAnsi="Century Gothic" w:cs="Arial"/>
          <w:b/>
          <w:sz w:val="20"/>
          <w:szCs w:val="20"/>
        </w:rPr>
        <w:t>MODELO DE EXECUÇÃO DO OBJETO, QUE CONSISTE NA DEFINIÇÃO DE COMO O CONTRATO DEVERÁ PRODUZIR OS RESULTADOS PRETENDIDOS DESDE O SEU INÍCIO ATÉ O SEU ENCERRAMENTO</w:t>
      </w:r>
      <w:r>
        <w:rPr>
          <w:rFonts w:ascii="Century Gothic" w:hAnsi="Century Gothic" w:cs="Arial"/>
          <w:b/>
          <w:sz w:val="20"/>
          <w:szCs w:val="20"/>
        </w:rPr>
        <w:t>.</w:t>
      </w:r>
      <w:r w:rsidRPr="00362AD4">
        <w:rPr>
          <w:rFonts w:ascii="Century Gothic" w:hAnsi="Century Gothic" w:cs="Arial"/>
          <w:b/>
          <w:sz w:val="20"/>
          <w:szCs w:val="20"/>
        </w:rPr>
        <w:t xml:space="preserve"> </w:t>
      </w:r>
    </w:p>
    <w:p w14:paraId="5442AA3C" w14:textId="3F5E3473" w:rsidR="00236A67" w:rsidRPr="00BD78C6" w:rsidRDefault="0026675D" w:rsidP="00236A67">
      <w:pPr>
        <w:spacing w:after="0" w:line="240" w:lineRule="auto"/>
        <w:jc w:val="both"/>
        <w:rPr>
          <w:rFonts w:ascii="Century Gothic" w:hAnsi="Century Gothic" w:cs="Calibri"/>
          <w:color w:val="000000"/>
          <w:szCs w:val="20"/>
        </w:rPr>
      </w:pPr>
      <w:r>
        <w:rPr>
          <w:rFonts w:ascii="Century Gothic" w:hAnsi="Century Gothic" w:cs="Calibri"/>
          <w:b/>
          <w:bCs/>
          <w:color w:val="000000"/>
          <w:sz w:val="20"/>
          <w:szCs w:val="20"/>
        </w:rPr>
        <w:t xml:space="preserve">6.1. </w:t>
      </w:r>
      <w:r w:rsidR="00236A67" w:rsidRPr="00BD78C6">
        <w:rPr>
          <w:rFonts w:ascii="Century Gothic" w:hAnsi="Century Gothic" w:cs="Calibri"/>
          <w:color w:val="000000"/>
          <w:szCs w:val="20"/>
        </w:rPr>
        <w:t>O fornecimento deverá ocorrer de forma integral, em parcela única, após emissão da Autorização de Fornecimento.</w:t>
      </w:r>
    </w:p>
    <w:p w14:paraId="66508E74" w14:textId="77777777" w:rsidR="00236A67" w:rsidRPr="00BD78C6" w:rsidRDefault="00236A67" w:rsidP="00236A67">
      <w:pPr>
        <w:spacing w:after="0" w:line="240" w:lineRule="auto"/>
        <w:jc w:val="both"/>
        <w:rPr>
          <w:rFonts w:ascii="Century Gothic" w:hAnsi="Century Gothic" w:cs="Calibri"/>
          <w:color w:val="000000"/>
          <w:szCs w:val="20"/>
        </w:rPr>
      </w:pPr>
      <w:r w:rsidRPr="00BD78C6">
        <w:rPr>
          <w:rFonts w:ascii="Century Gothic" w:hAnsi="Century Gothic" w:cs="Calibri"/>
          <w:b/>
          <w:bCs/>
          <w:color w:val="000000"/>
          <w:szCs w:val="20"/>
        </w:rPr>
        <w:t>6.2.</w:t>
      </w:r>
      <w:r w:rsidRPr="00BD78C6">
        <w:rPr>
          <w:rFonts w:ascii="Century Gothic" w:hAnsi="Century Gothic" w:cs="Calibri"/>
          <w:color w:val="000000"/>
          <w:szCs w:val="20"/>
        </w:rPr>
        <w:t xml:space="preserve"> Os equipamentos deverão ser entregues no local indicado pela Secretaria Municipal de Esportes e Lazer.</w:t>
      </w:r>
    </w:p>
    <w:p w14:paraId="34C2BC4D" w14:textId="77777777" w:rsidR="00236A67" w:rsidRPr="00BD78C6" w:rsidRDefault="00236A67" w:rsidP="00236A67">
      <w:pPr>
        <w:spacing w:after="0" w:line="240" w:lineRule="auto"/>
        <w:jc w:val="both"/>
        <w:rPr>
          <w:rFonts w:ascii="Century Gothic" w:hAnsi="Century Gothic" w:cs="Calibri"/>
          <w:color w:val="000000"/>
          <w:szCs w:val="20"/>
        </w:rPr>
      </w:pPr>
      <w:r w:rsidRPr="00BD78C6">
        <w:rPr>
          <w:rFonts w:ascii="Century Gothic" w:hAnsi="Century Gothic" w:cs="Calibri"/>
          <w:b/>
          <w:bCs/>
          <w:color w:val="000000"/>
          <w:szCs w:val="20"/>
        </w:rPr>
        <w:t>6.3.</w:t>
      </w:r>
      <w:r w:rsidRPr="00BD78C6">
        <w:rPr>
          <w:rFonts w:ascii="Century Gothic" w:hAnsi="Century Gothic" w:cs="Calibri"/>
          <w:color w:val="000000"/>
          <w:szCs w:val="20"/>
        </w:rPr>
        <w:t xml:space="preserve"> O prazo máximo para entrega será de até 30 (trinta) dias corridos após o recebimento da Autorização de Fornecimento.</w:t>
      </w:r>
    </w:p>
    <w:p w14:paraId="0623DEFB" w14:textId="77777777" w:rsidR="00236A67" w:rsidRPr="00BD78C6" w:rsidRDefault="00236A67" w:rsidP="00236A67">
      <w:pPr>
        <w:spacing w:after="0" w:line="240" w:lineRule="auto"/>
        <w:jc w:val="both"/>
        <w:rPr>
          <w:rFonts w:ascii="Century Gothic" w:hAnsi="Century Gothic" w:cs="Calibri"/>
          <w:color w:val="000000"/>
          <w:szCs w:val="20"/>
        </w:rPr>
      </w:pPr>
      <w:r w:rsidRPr="00BD78C6">
        <w:rPr>
          <w:rFonts w:ascii="Century Gothic" w:hAnsi="Century Gothic" w:cs="Calibri"/>
          <w:b/>
          <w:bCs/>
          <w:color w:val="000000"/>
          <w:szCs w:val="20"/>
        </w:rPr>
        <w:t>6.4.</w:t>
      </w:r>
      <w:r w:rsidRPr="00BD78C6">
        <w:rPr>
          <w:rFonts w:ascii="Century Gothic" w:hAnsi="Century Gothic" w:cs="Calibri"/>
          <w:color w:val="000000"/>
          <w:szCs w:val="20"/>
        </w:rPr>
        <w:t xml:space="preserve"> Todos os custos de transporte, frete, descarga, seguro e demais despesas necessárias ao fornecimento correrão por conta da contratada.</w:t>
      </w:r>
    </w:p>
    <w:p w14:paraId="64B5738C" w14:textId="4F9EF7ED" w:rsidR="00236A67" w:rsidRPr="00BD78C6" w:rsidRDefault="00236A67" w:rsidP="00697C6C">
      <w:pPr>
        <w:pStyle w:val="NormalWeb"/>
        <w:shd w:val="clear" w:color="auto" w:fill="FFFFFF"/>
        <w:spacing w:before="0" w:beforeAutospacing="0" w:after="0" w:afterAutospacing="0"/>
        <w:rPr>
          <w:rFonts w:ascii="Segoe UI" w:hAnsi="Segoe UI" w:cs="Segoe UI"/>
          <w:color w:val="0D0D0D"/>
        </w:rPr>
      </w:pPr>
      <w:r w:rsidRPr="00BD78C6">
        <w:rPr>
          <w:rFonts w:ascii="Century Gothic" w:hAnsi="Century Gothic" w:cs="Calibri"/>
          <w:b/>
          <w:bCs/>
          <w:color w:val="000000"/>
          <w:sz w:val="22"/>
          <w:szCs w:val="20"/>
        </w:rPr>
        <w:t>6.5.</w:t>
      </w:r>
      <w:r w:rsidRPr="00BD78C6">
        <w:rPr>
          <w:rFonts w:ascii="Century Gothic" w:hAnsi="Century Gothic" w:cs="Calibri"/>
          <w:color w:val="000000"/>
          <w:sz w:val="22"/>
          <w:szCs w:val="20"/>
        </w:rPr>
        <w:t xml:space="preserve"> </w:t>
      </w:r>
      <w:r w:rsidR="00697C6C" w:rsidRPr="00BD78C6">
        <w:rPr>
          <w:rFonts w:ascii="Century Gothic" w:hAnsi="Century Gothic" w:cs="Segoe UI"/>
          <w:color w:val="0D0D0D"/>
          <w:sz w:val="22"/>
        </w:rPr>
        <w:t>Os equipamentos serão recebidos provisoriamente para conferência quantitativa e qualitativa, incluindo a verificação das especificações técnicas, integridade, funcionamento, acessórios, manuais e demais requisitos previstos neste Termo de Referência.</w:t>
      </w:r>
    </w:p>
    <w:p w14:paraId="0220CE44" w14:textId="77777777" w:rsidR="00697C6C" w:rsidRPr="00BD78C6" w:rsidRDefault="00236A67" w:rsidP="00697C6C">
      <w:pPr>
        <w:pStyle w:val="NormalWeb"/>
        <w:shd w:val="clear" w:color="auto" w:fill="FFFFFF"/>
        <w:spacing w:before="0" w:beforeAutospacing="0" w:after="0" w:afterAutospacing="0"/>
        <w:rPr>
          <w:rFonts w:ascii="Segoe UI" w:hAnsi="Segoe UI" w:cs="Segoe UI"/>
          <w:color w:val="0D0D0D"/>
          <w:sz w:val="28"/>
        </w:rPr>
      </w:pPr>
      <w:r w:rsidRPr="00BD78C6">
        <w:rPr>
          <w:rFonts w:ascii="Century Gothic" w:hAnsi="Century Gothic" w:cs="Calibri"/>
          <w:b/>
          <w:bCs/>
          <w:color w:val="000000"/>
          <w:sz w:val="22"/>
          <w:szCs w:val="20"/>
        </w:rPr>
        <w:t>6.6.</w:t>
      </w:r>
      <w:r w:rsidRPr="00BD78C6">
        <w:rPr>
          <w:rFonts w:ascii="Century Gothic" w:hAnsi="Century Gothic" w:cs="Calibri"/>
          <w:color w:val="000000"/>
          <w:sz w:val="22"/>
          <w:szCs w:val="20"/>
        </w:rPr>
        <w:t xml:space="preserve"> </w:t>
      </w:r>
      <w:r w:rsidR="00697C6C" w:rsidRPr="00BD78C6">
        <w:rPr>
          <w:rFonts w:ascii="Century Gothic" w:hAnsi="Century Gothic" w:cs="Segoe UI"/>
          <w:color w:val="0D0D0D"/>
          <w:sz w:val="22"/>
        </w:rPr>
        <w:t>Após a verificação de conformidade, os equipamentos serão recebidos definitivamente, nos termos estabelecidos neste Termo de Referência.</w:t>
      </w:r>
    </w:p>
    <w:p w14:paraId="57739E82" w14:textId="6DDF0ABF" w:rsidR="0026675D" w:rsidRPr="00BD78C6" w:rsidRDefault="00697C6C" w:rsidP="00236A67">
      <w:pPr>
        <w:spacing w:after="0" w:line="240" w:lineRule="auto"/>
        <w:jc w:val="both"/>
        <w:rPr>
          <w:rFonts w:ascii="Century Gothic" w:hAnsi="Century Gothic" w:cs="Times New Roman"/>
          <w:szCs w:val="20"/>
        </w:rPr>
      </w:pPr>
      <w:r w:rsidRPr="00BD78C6">
        <w:rPr>
          <w:rFonts w:ascii="Century Gothic" w:hAnsi="Century Gothic" w:cs="Times New Roman"/>
          <w:b/>
          <w:szCs w:val="20"/>
        </w:rPr>
        <w:t>6.7</w:t>
      </w:r>
      <w:r w:rsidRPr="00BD78C6">
        <w:rPr>
          <w:rFonts w:ascii="Century Gothic" w:hAnsi="Century Gothic" w:cs="Times New Roman"/>
          <w:szCs w:val="20"/>
        </w:rPr>
        <w:t>.</w:t>
      </w:r>
      <w:r w:rsidRPr="00BD78C6">
        <w:rPr>
          <w:rFonts w:ascii="Century Gothic" w:hAnsi="Century Gothic" w:cs="Segoe UI"/>
          <w:color w:val="0D0D0D"/>
          <w:shd w:val="clear" w:color="auto" w:fill="FFFFFF"/>
        </w:rPr>
        <w:t>Constatadas irregularidades, defeitos, vícios ou desconformidades, a contratada deverá realizar a substituição, correção ou regularização necessária, no prazo máximo de </w:t>
      </w:r>
      <w:r w:rsidRPr="00BD78C6">
        <w:rPr>
          <w:rStyle w:val="Forte"/>
          <w:rFonts w:ascii="Century Gothic" w:hAnsi="Century Gothic" w:cs="Segoe UI"/>
          <w:color w:val="0D0D0D"/>
          <w:shd w:val="clear" w:color="auto" w:fill="FFFFFF"/>
        </w:rPr>
        <w:t>10 (dez) dias úteis</w:t>
      </w:r>
      <w:r w:rsidRPr="00BD78C6">
        <w:rPr>
          <w:rFonts w:ascii="Century Gothic" w:hAnsi="Century Gothic" w:cs="Segoe UI"/>
          <w:color w:val="0D0D0D"/>
          <w:shd w:val="clear" w:color="auto" w:fill="FFFFFF"/>
        </w:rPr>
        <w:t>, sem qualquer ônus para a Administração.</w:t>
      </w:r>
    </w:p>
    <w:p w14:paraId="000BAF26" w14:textId="77777777" w:rsidR="00720F10" w:rsidRDefault="00720F10" w:rsidP="00720F10">
      <w:pPr>
        <w:spacing w:after="0" w:line="240" w:lineRule="auto"/>
        <w:jc w:val="both"/>
        <w:rPr>
          <w:rFonts w:ascii="Century Gothic" w:hAnsi="Century Gothic" w:cs="Times New Roman"/>
          <w:sz w:val="20"/>
          <w:szCs w:val="20"/>
        </w:rPr>
      </w:pPr>
    </w:p>
    <w:p w14:paraId="0994D42C" w14:textId="77777777" w:rsidR="0026675D" w:rsidRPr="00937ECE" w:rsidRDefault="0026675D" w:rsidP="00BE32D2">
      <w:pPr>
        <w:pBdr>
          <w:top w:val="single" w:sz="4" w:space="1" w:color="auto"/>
          <w:left w:val="single" w:sz="4" w:space="4" w:color="auto"/>
          <w:bottom w:val="single" w:sz="4" w:space="1" w:color="auto"/>
          <w:right w:val="single" w:sz="4" w:space="4" w:color="auto"/>
        </w:pBdr>
        <w:shd w:val="clear" w:color="auto" w:fill="E6E6E6"/>
        <w:spacing w:after="0"/>
        <w:jc w:val="both"/>
        <w:rPr>
          <w:rFonts w:ascii="Century Gothic" w:hAnsi="Century Gothic" w:cs="Arial"/>
          <w:b/>
          <w:sz w:val="20"/>
          <w:szCs w:val="20"/>
        </w:rPr>
      </w:pPr>
      <w:r w:rsidRPr="00937ECE">
        <w:rPr>
          <w:rFonts w:ascii="Century Gothic" w:hAnsi="Century Gothic" w:cs="Arial"/>
          <w:b/>
          <w:sz w:val="20"/>
          <w:szCs w:val="20"/>
        </w:rPr>
        <w:t xml:space="preserve">7. </w:t>
      </w:r>
      <w:r w:rsidRPr="00991FD9">
        <w:rPr>
          <w:rFonts w:ascii="Century Gothic" w:hAnsi="Century Gothic" w:cs="Arial"/>
          <w:b/>
          <w:sz w:val="20"/>
          <w:szCs w:val="20"/>
        </w:rPr>
        <w:t>MODELO DE GESTÃO DO CONTRATO, QUE DESCREVE COMO A EXECUÇÃO DO OBJETO SERÁ ACOMPANHADA E FISCALIZADA PELO ÓRGÃO OU ENTIDADE</w:t>
      </w:r>
      <w:r>
        <w:rPr>
          <w:rFonts w:ascii="Century Gothic" w:hAnsi="Century Gothic" w:cs="Arial"/>
          <w:b/>
          <w:sz w:val="20"/>
          <w:szCs w:val="20"/>
        </w:rPr>
        <w:t>.</w:t>
      </w:r>
    </w:p>
    <w:p w14:paraId="66720CC4" w14:textId="596261DA" w:rsidR="00697C6C" w:rsidRPr="00BD78C6" w:rsidRDefault="0026675D" w:rsidP="00697C6C">
      <w:pPr>
        <w:pStyle w:val="NormalWeb"/>
        <w:shd w:val="clear" w:color="auto" w:fill="FFFFFF"/>
        <w:spacing w:before="0" w:beforeAutospacing="0" w:after="0" w:afterAutospacing="0"/>
        <w:rPr>
          <w:rFonts w:ascii="Century Gothic" w:hAnsi="Century Gothic" w:cs="Segoe UI"/>
          <w:color w:val="0D0D0D"/>
          <w:sz w:val="22"/>
        </w:rPr>
      </w:pPr>
      <w:r w:rsidRPr="00DF2B24">
        <w:rPr>
          <w:rFonts w:ascii="Century Gothic" w:hAnsi="Century Gothic"/>
          <w:b/>
          <w:sz w:val="20"/>
          <w:szCs w:val="20"/>
        </w:rPr>
        <w:t>7.1</w:t>
      </w:r>
      <w:r w:rsidRPr="00697C6C">
        <w:rPr>
          <w:rFonts w:ascii="Century Gothic" w:hAnsi="Century Gothic"/>
          <w:b/>
          <w:sz w:val="16"/>
          <w:szCs w:val="20"/>
        </w:rPr>
        <w:t>.</w:t>
      </w:r>
      <w:r w:rsidRPr="00697C6C">
        <w:rPr>
          <w:rFonts w:ascii="Century Gothic" w:hAnsi="Century Gothic"/>
          <w:sz w:val="16"/>
          <w:szCs w:val="20"/>
        </w:rPr>
        <w:t xml:space="preserve"> </w:t>
      </w:r>
      <w:r w:rsidR="00697C6C" w:rsidRPr="00BD78C6">
        <w:rPr>
          <w:rFonts w:ascii="Century Gothic" w:hAnsi="Century Gothic" w:cs="Segoe UI"/>
          <w:color w:val="0D0D0D"/>
          <w:sz w:val="22"/>
        </w:rPr>
        <w:t>A execução contratual será acompanhada e fiscalizada pelos servidores </w:t>
      </w:r>
      <w:r w:rsidR="00697C6C" w:rsidRPr="00BD78C6">
        <w:rPr>
          <w:rStyle w:val="Forte"/>
          <w:rFonts w:ascii="Century Gothic" w:hAnsi="Century Gothic" w:cs="Segoe UI"/>
          <w:color w:val="0D0D0D"/>
          <w:sz w:val="22"/>
        </w:rPr>
        <w:t>ZAILSON LEMOS JUNIOR</w:t>
      </w:r>
      <w:r w:rsidR="00697C6C" w:rsidRPr="00BD78C6">
        <w:rPr>
          <w:rFonts w:ascii="Century Gothic" w:hAnsi="Century Gothic" w:cs="Segoe UI"/>
          <w:color w:val="0D0D0D"/>
          <w:sz w:val="22"/>
        </w:rPr>
        <w:t> e </w:t>
      </w:r>
      <w:r w:rsidR="00697C6C" w:rsidRPr="00BD78C6">
        <w:rPr>
          <w:rStyle w:val="Forte"/>
          <w:rFonts w:ascii="Century Gothic" w:hAnsi="Century Gothic" w:cs="Segoe UI"/>
          <w:color w:val="0D0D0D"/>
          <w:sz w:val="22"/>
        </w:rPr>
        <w:t>ADRIANO RODRIGUES CARDOZO</w:t>
      </w:r>
      <w:r w:rsidR="00697C6C" w:rsidRPr="00BD78C6">
        <w:rPr>
          <w:rFonts w:ascii="Century Gothic" w:hAnsi="Century Gothic" w:cs="Segoe UI"/>
          <w:color w:val="0D0D0D"/>
          <w:sz w:val="22"/>
        </w:rPr>
        <w:t>, designados pelo Decreto nº 121/2025, de 06 de maio de 2025, como fiscais de contrato da Secretaria Municipal de Esportes e Lazer, aos quais competirá acompanhar e atestar o fornecimento.</w:t>
      </w:r>
    </w:p>
    <w:p w14:paraId="2E50C987" w14:textId="77777777" w:rsidR="00697C6C" w:rsidRPr="00BD78C6" w:rsidRDefault="00697C6C" w:rsidP="00697C6C">
      <w:pPr>
        <w:pStyle w:val="NormalWeb"/>
        <w:shd w:val="clear" w:color="auto" w:fill="FFFFFF"/>
        <w:spacing w:before="0" w:beforeAutospacing="0" w:after="0" w:afterAutospacing="0"/>
        <w:rPr>
          <w:rFonts w:ascii="Century Gothic" w:hAnsi="Century Gothic" w:cs="Segoe UI"/>
          <w:color w:val="0D0D0D"/>
          <w:sz w:val="22"/>
        </w:rPr>
      </w:pPr>
    </w:p>
    <w:p w14:paraId="5A053653" w14:textId="7812E82A" w:rsidR="00697C6C" w:rsidRPr="00BD78C6" w:rsidRDefault="00697C6C" w:rsidP="00697C6C">
      <w:pPr>
        <w:pStyle w:val="NormalWeb"/>
        <w:shd w:val="clear" w:color="auto" w:fill="FFFFFF"/>
        <w:spacing w:before="0" w:beforeAutospacing="0" w:after="0" w:afterAutospacing="0"/>
        <w:rPr>
          <w:rFonts w:ascii="Century Gothic" w:hAnsi="Century Gothic" w:cs="Segoe UI"/>
          <w:color w:val="0D0D0D"/>
          <w:sz w:val="22"/>
        </w:rPr>
      </w:pPr>
      <w:r w:rsidRPr="00BD78C6">
        <w:rPr>
          <w:rFonts w:ascii="Century Gothic" w:hAnsi="Century Gothic" w:cs="Segoe UI"/>
          <w:color w:val="0D0D0D"/>
          <w:sz w:val="22"/>
        </w:rPr>
        <w:t xml:space="preserve"> A)O protocolo de comunicação entre a contratante e a contratada será realizado preferencialmente por escrito, por meio de e-mail, telefone ou outro meio formal informado pela contratada, sem prejuízo da utilização dos meios oficiais de comunicação exigidos pela Administração.</w:t>
      </w:r>
    </w:p>
    <w:p w14:paraId="1501E36C" w14:textId="34C75EA0" w:rsidR="00697C6C" w:rsidRPr="00BD78C6" w:rsidRDefault="00697C6C" w:rsidP="00697C6C">
      <w:pPr>
        <w:pStyle w:val="NormalWeb"/>
        <w:shd w:val="clear" w:color="auto" w:fill="FFFFFF"/>
        <w:spacing w:before="0" w:beforeAutospacing="0" w:after="0" w:afterAutospacing="0"/>
        <w:rPr>
          <w:rFonts w:ascii="Century Gothic" w:hAnsi="Century Gothic" w:cs="Segoe UI"/>
          <w:color w:val="0D0D0D"/>
          <w:sz w:val="22"/>
        </w:rPr>
      </w:pPr>
      <w:r w:rsidRPr="00BD78C6">
        <w:rPr>
          <w:rFonts w:ascii="Century Gothic" w:hAnsi="Century Gothic" w:cs="Segoe UI"/>
          <w:color w:val="0D0D0D"/>
          <w:sz w:val="22"/>
        </w:rPr>
        <w:t xml:space="preserve"> B)O fiscal do contrato registrará em documento próprio as ocorrências relacionadas à execução contratual, determinando as providências necessárias à regularização das falhas ou defeitos observados, nos termos do art. 117 da Lei Federal nº 14.133/2021.</w:t>
      </w:r>
    </w:p>
    <w:p w14:paraId="11A01732" w14:textId="251C36DE" w:rsidR="00697C6C" w:rsidRPr="00BD78C6" w:rsidRDefault="00697C6C" w:rsidP="00697C6C">
      <w:pPr>
        <w:pStyle w:val="NormalWeb"/>
        <w:shd w:val="clear" w:color="auto" w:fill="FFFFFF"/>
        <w:spacing w:before="0" w:beforeAutospacing="0" w:after="0" w:afterAutospacing="0"/>
        <w:rPr>
          <w:rFonts w:ascii="Century Gothic" w:hAnsi="Century Gothic" w:cs="Segoe UI"/>
          <w:color w:val="0D0D0D"/>
          <w:sz w:val="22"/>
        </w:rPr>
      </w:pPr>
      <w:r w:rsidRPr="00BD78C6">
        <w:rPr>
          <w:rFonts w:ascii="Century Gothic" w:hAnsi="Century Gothic" w:cs="Segoe UI"/>
          <w:color w:val="0D0D0D"/>
          <w:sz w:val="22"/>
        </w:rPr>
        <w:lastRenderedPageBreak/>
        <w:t xml:space="preserve"> C)O fiscal do contrato comunicará aos seus superiores, em tempo hábil, qualquer situação que demande decisão ou providência que ultrapasse sua competência</w:t>
      </w:r>
      <w:r w:rsidRPr="00BD78C6">
        <w:rPr>
          <w:rFonts w:ascii="Century Gothic" w:hAnsi="Century Gothic" w:cs="Segoe UI"/>
          <w:color w:val="0D0D0D"/>
        </w:rPr>
        <w:t>.</w:t>
      </w:r>
    </w:p>
    <w:p w14:paraId="45A6958F" w14:textId="4580115F" w:rsidR="00697C6C" w:rsidRPr="00BD78C6" w:rsidRDefault="00697C6C" w:rsidP="00697C6C">
      <w:pPr>
        <w:pStyle w:val="NormalWeb"/>
        <w:shd w:val="clear" w:color="auto" w:fill="FFFFFF"/>
        <w:spacing w:before="0" w:beforeAutospacing="0" w:after="0" w:afterAutospacing="0"/>
        <w:rPr>
          <w:rFonts w:ascii="Century Gothic" w:hAnsi="Century Gothic" w:cs="Segoe UI"/>
          <w:color w:val="0D0D0D"/>
          <w:sz w:val="22"/>
        </w:rPr>
      </w:pPr>
      <w:r w:rsidRPr="00BD78C6">
        <w:rPr>
          <w:rFonts w:ascii="Century Gothic" w:hAnsi="Century Gothic" w:cs="Segoe UI"/>
          <w:color w:val="0D0D0D"/>
          <w:sz w:val="22"/>
        </w:rPr>
        <w:t xml:space="preserve"> D)A contratada será obrigada a reparar, corrigir, remover, reconstruir ou substituir, às suas expensas, no todo ou em parte, o objeto em que se verificarem vícios, defeitos ou incorreções resultantes do fornecimento ou dos materiais empregados.</w:t>
      </w:r>
    </w:p>
    <w:p w14:paraId="63F7BEEC" w14:textId="6FD105F9" w:rsidR="00697C6C" w:rsidRPr="00BD78C6" w:rsidRDefault="00697C6C" w:rsidP="00697C6C">
      <w:pPr>
        <w:pStyle w:val="NormalWeb"/>
        <w:shd w:val="clear" w:color="auto" w:fill="FFFFFF"/>
        <w:spacing w:before="0" w:beforeAutospacing="0" w:after="0" w:afterAutospacing="0"/>
        <w:rPr>
          <w:rFonts w:ascii="Century Gothic" w:hAnsi="Century Gothic" w:cs="Segoe UI"/>
          <w:color w:val="0D0D0D"/>
          <w:sz w:val="22"/>
        </w:rPr>
      </w:pPr>
      <w:r w:rsidRPr="00BD78C6">
        <w:rPr>
          <w:rFonts w:ascii="Century Gothic" w:hAnsi="Century Gothic" w:cs="Segoe UI"/>
          <w:color w:val="0D0D0D"/>
          <w:sz w:val="22"/>
        </w:rPr>
        <w:t xml:space="preserve"> E)A contratada será responsável pelos danos causados diretamente à Administração ou a terceiros em razão da execução do contrato, não sendo a fiscalização ou o acompanhamento pela contratante causa de exclusão ou redução dessa responsabilidade.</w:t>
      </w:r>
    </w:p>
    <w:p w14:paraId="4FAB67BF" w14:textId="08DDB1BE" w:rsidR="00697C6C" w:rsidRPr="00BD78C6" w:rsidRDefault="00697C6C" w:rsidP="00697C6C">
      <w:pPr>
        <w:pStyle w:val="NormalWeb"/>
        <w:shd w:val="clear" w:color="auto" w:fill="FFFFFF"/>
        <w:spacing w:before="0" w:beforeAutospacing="0" w:after="0" w:afterAutospacing="0"/>
        <w:rPr>
          <w:rFonts w:ascii="Century Gothic" w:hAnsi="Century Gothic" w:cs="Segoe UI"/>
          <w:color w:val="0D0D0D"/>
          <w:sz w:val="22"/>
        </w:rPr>
      </w:pPr>
      <w:r w:rsidRPr="00BD78C6">
        <w:rPr>
          <w:rFonts w:ascii="Century Gothic" w:hAnsi="Century Gothic" w:cs="Segoe UI"/>
          <w:color w:val="0D0D0D"/>
          <w:sz w:val="22"/>
        </w:rPr>
        <w:t xml:space="preserve"> F)A contratada deverá cumprir integralmente as obrigações estabelecidas neste Termo de Referência, no edital, no contrato e em sua proposta, assumindo como exclusivamente seus os riscos e as despesas decorrentes do perfeito cumprimento do objeto.</w:t>
      </w:r>
    </w:p>
    <w:p w14:paraId="46547C00" w14:textId="6944C349" w:rsidR="0026675D" w:rsidRPr="007448C6" w:rsidRDefault="0026675D" w:rsidP="00697C6C">
      <w:pPr>
        <w:spacing w:after="0" w:line="240" w:lineRule="auto"/>
        <w:jc w:val="both"/>
        <w:rPr>
          <w:rFonts w:ascii="Century Gothic" w:hAnsi="Century Gothic" w:cs="Arial"/>
          <w:b/>
          <w:sz w:val="20"/>
          <w:szCs w:val="20"/>
        </w:rPr>
      </w:pPr>
      <w:r w:rsidRPr="007448C6">
        <w:rPr>
          <w:rFonts w:ascii="Century Gothic" w:hAnsi="Century Gothic" w:cs="Arial"/>
          <w:b/>
          <w:sz w:val="20"/>
          <w:szCs w:val="20"/>
        </w:rPr>
        <w:t>7.2. OBRIGAÇÕES DAS PARTES</w:t>
      </w:r>
    </w:p>
    <w:p w14:paraId="3225DC8D" w14:textId="77777777" w:rsidR="0026675D" w:rsidRPr="007448C6" w:rsidRDefault="0026675D" w:rsidP="00720F10">
      <w:pPr>
        <w:pStyle w:val="Standard"/>
        <w:shd w:val="clear" w:color="auto" w:fill="FFFFFF"/>
        <w:tabs>
          <w:tab w:val="left" w:pos="9781"/>
        </w:tabs>
        <w:jc w:val="both"/>
        <w:rPr>
          <w:rFonts w:ascii="Century Gothic" w:hAnsi="Century Gothic" w:cs="Arial"/>
          <w:b/>
          <w:sz w:val="20"/>
          <w:szCs w:val="20"/>
        </w:rPr>
      </w:pPr>
      <w:r w:rsidRPr="007448C6">
        <w:rPr>
          <w:rFonts w:ascii="Century Gothic" w:hAnsi="Century Gothic" w:cs="Arial"/>
          <w:b/>
          <w:sz w:val="20"/>
          <w:szCs w:val="20"/>
        </w:rPr>
        <w:t>7.2.1. OBRIGAÇÕES DO CONTRATANTE</w:t>
      </w:r>
    </w:p>
    <w:p w14:paraId="718ACAD0" w14:textId="77777777" w:rsidR="0026675D" w:rsidRPr="00BD78C6" w:rsidRDefault="0026675D" w:rsidP="00720F10">
      <w:pPr>
        <w:pStyle w:val="Standard"/>
        <w:shd w:val="clear" w:color="auto" w:fill="FFFFFF"/>
        <w:tabs>
          <w:tab w:val="left" w:pos="9781"/>
        </w:tabs>
        <w:jc w:val="both"/>
        <w:rPr>
          <w:rFonts w:ascii="Century Gothic" w:hAnsi="Century Gothic" w:cs="Arial"/>
          <w:kern w:val="0"/>
          <w:sz w:val="22"/>
          <w:szCs w:val="20"/>
          <w:lang w:val="pt-PT" w:eastAsia="en-US"/>
        </w:rPr>
      </w:pPr>
      <w:r w:rsidRPr="007448C6">
        <w:rPr>
          <w:rFonts w:ascii="Century Gothic" w:hAnsi="Century Gothic" w:cs="Arial"/>
          <w:b/>
          <w:sz w:val="20"/>
          <w:szCs w:val="20"/>
        </w:rPr>
        <w:t xml:space="preserve">7.2.1.1. </w:t>
      </w:r>
      <w:r w:rsidRPr="00BD78C6">
        <w:rPr>
          <w:rFonts w:ascii="Century Gothic" w:hAnsi="Century Gothic" w:cs="Arial"/>
          <w:kern w:val="0"/>
          <w:sz w:val="22"/>
          <w:szCs w:val="20"/>
          <w:lang w:val="pt-PT" w:eastAsia="en-US"/>
        </w:rPr>
        <w:t xml:space="preserve">Prestar as informações e os esclarecimentos atinentes ao fornecimento que venham a ser solicitados pelos prepostos dos fornecedores; </w:t>
      </w:r>
    </w:p>
    <w:p w14:paraId="7493733D" w14:textId="77777777" w:rsidR="0026675D" w:rsidRPr="00BD78C6" w:rsidRDefault="0026675D" w:rsidP="00720F10">
      <w:pPr>
        <w:pStyle w:val="Standard"/>
        <w:shd w:val="clear" w:color="auto" w:fill="FFFFFF"/>
        <w:tabs>
          <w:tab w:val="left" w:pos="9781"/>
        </w:tabs>
        <w:jc w:val="both"/>
        <w:rPr>
          <w:rFonts w:ascii="Century Gothic" w:hAnsi="Century Gothic" w:cs="Arial"/>
          <w:kern w:val="0"/>
          <w:sz w:val="22"/>
          <w:szCs w:val="20"/>
          <w:lang w:val="pt-PT" w:eastAsia="en-US"/>
        </w:rPr>
      </w:pPr>
      <w:r w:rsidRPr="00BD78C6">
        <w:rPr>
          <w:rFonts w:ascii="Century Gothic" w:hAnsi="Century Gothic" w:cs="Arial"/>
          <w:b/>
          <w:sz w:val="22"/>
          <w:szCs w:val="20"/>
        </w:rPr>
        <w:t>7.</w:t>
      </w:r>
      <w:r w:rsidRPr="00BD78C6">
        <w:rPr>
          <w:rFonts w:ascii="Century Gothic" w:hAnsi="Century Gothic" w:cs="Arial"/>
          <w:b/>
          <w:kern w:val="0"/>
          <w:sz w:val="22"/>
          <w:szCs w:val="20"/>
          <w:lang w:eastAsia="en-US"/>
        </w:rPr>
        <w:t>2.1.2.</w:t>
      </w:r>
      <w:r w:rsidRPr="00BD78C6">
        <w:rPr>
          <w:rFonts w:ascii="Century Gothic" w:hAnsi="Century Gothic" w:cs="Arial"/>
          <w:kern w:val="0"/>
          <w:sz w:val="22"/>
          <w:szCs w:val="20"/>
          <w:lang w:eastAsia="en-US"/>
        </w:rPr>
        <w:t xml:space="preserve"> </w:t>
      </w:r>
      <w:r w:rsidRPr="00BD78C6">
        <w:rPr>
          <w:rFonts w:ascii="Century Gothic" w:hAnsi="Century Gothic" w:cs="Arial"/>
          <w:kern w:val="0"/>
          <w:sz w:val="22"/>
          <w:szCs w:val="20"/>
          <w:lang w:val="pt-PT" w:eastAsia="en-US"/>
        </w:rPr>
        <w:t>Efetuar o pagamento devido pelo fornecimento do (s) produto/serviço (s), desde que cumpridas todas as exigências deste Edital e de seus Anexos e do Contrato;</w:t>
      </w:r>
    </w:p>
    <w:p w14:paraId="57B8D7BB" w14:textId="77777777" w:rsidR="0026675D" w:rsidRPr="00BD78C6" w:rsidRDefault="0026675D" w:rsidP="00720F10">
      <w:pPr>
        <w:pStyle w:val="Standard"/>
        <w:shd w:val="clear" w:color="auto" w:fill="FFFFFF"/>
        <w:tabs>
          <w:tab w:val="left" w:pos="9781"/>
        </w:tabs>
        <w:jc w:val="both"/>
        <w:rPr>
          <w:rFonts w:ascii="Century Gothic" w:hAnsi="Century Gothic" w:cs="Arial"/>
          <w:kern w:val="0"/>
          <w:sz w:val="22"/>
          <w:szCs w:val="20"/>
          <w:lang w:val="pt-PT" w:eastAsia="en-US"/>
        </w:rPr>
      </w:pPr>
      <w:r w:rsidRPr="00BD78C6">
        <w:rPr>
          <w:rFonts w:ascii="Century Gothic" w:hAnsi="Century Gothic" w:cs="Arial"/>
          <w:b/>
          <w:sz w:val="22"/>
          <w:szCs w:val="20"/>
          <w:lang w:val="pt-PT"/>
        </w:rPr>
        <w:t>7.</w:t>
      </w:r>
      <w:r w:rsidRPr="00BD78C6">
        <w:rPr>
          <w:rFonts w:ascii="Century Gothic" w:hAnsi="Century Gothic" w:cs="Arial"/>
          <w:b/>
          <w:kern w:val="0"/>
          <w:sz w:val="22"/>
          <w:szCs w:val="20"/>
          <w:lang w:val="pt-PT" w:eastAsia="en-US"/>
        </w:rPr>
        <w:t xml:space="preserve">2.1.3. </w:t>
      </w:r>
      <w:r w:rsidRPr="00BD78C6">
        <w:rPr>
          <w:rFonts w:ascii="Century Gothic" w:hAnsi="Century Gothic" w:cs="Arial"/>
          <w:kern w:val="0"/>
          <w:sz w:val="22"/>
          <w:szCs w:val="20"/>
          <w:lang w:val="pt-PT" w:eastAsia="en-US"/>
        </w:rPr>
        <w:t>Comunicar oficialmente ao fornecedor quaisquer falhas ocorridas, consideradas de natureza grave durante a execução do fornecimento.</w:t>
      </w:r>
    </w:p>
    <w:p w14:paraId="6939026A" w14:textId="053ABE40" w:rsidR="0026675D" w:rsidRPr="00BD78C6" w:rsidRDefault="0026675D" w:rsidP="00720F10">
      <w:pPr>
        <w:pStyle w:val="Standard"/>
        <w:shd w:val="clear" w:color="auto" w:fill="FFFFFF"/>
        <w:tabs>
          <w:tab w:val="left" w:pos="9781"/>
        </w:tabs>
        <w:jc w:val="both"/>
        <w:rPr>
          <w:rFonts w:ascii="Century Gothic" w:hAnsi="Century Gothic" w:cs="Arial"/>
          <w:b/>
          <w:kern w:val="0"/>
          <w:sz w:val="22"/>
          <w:szCs w:val="20"/>
          <w:lang w:val="pt-PT" w:eastAsia="en-US"/>
        </w:rPr>
      </w:pPr>
      <w:r w:rsidRPr="00BD78C6">
        <w:rPr>
          <w:rFonts w:ascii="Century Gothic" w:hAnsi="Century Gothic" w:cs="Arial"/>
          <w:b/>
          <w:kern w:val="0"/>
          <w:sz w:val="22"/>
          <w:szCs w:val="20"/>
          <w:lang w:val="pt-PT" w:eastAsia="en-US"/>
        </w:rPr>
        <w:t xml:space="preserve">7.2.1.4.  </w:t>
      </w:r>
      <w:r w:rsidRPr="00BD78C6">
        <w:rPr>
          <w:rFonts w:ascii="Century Gothic" w:hAnsi="Century Gothic" w:cs="Arial"/>
          <w:kern w:val="0"/>
          <w:sz w:val="22"/>
          <w:szCs w:val="20"/>
          <w:lang w:val="pt-PT" w:eastAsia="en-US"/>
        </w:rPr>
        <w:t>Solicitar a entrega do (s) m</w:t>
      </w:r>
      <w:r w:rsidR="00686756" w:rsidRPr="00BD78C6">
        <w:rPr>
          <w:rFonts w:ascii="Century Gothic" w:hAnsi="Century Gothic" w:cs="Arial"/>
          <w:kern w:val="0"/>
          <w:sz w:val="22"/>
          <w:szCs w:val="20"/>
          <w:lang w:val="pt-PT" w:eastAsia="en-US"/>
        </w:rPr>
        <w:t>até</w:t>
      </w:r>
      <w:r w:rsidRPr="00BD78C6">
        <w:rPr>
          <w:rFonts w:ascii="Century Gothic" w:hAnsi="Century Gothic" w:cs="Arial"/>
          <w:kern w:val="0"/>
          <w:sz w:val="22"/>
          <w:szCs w:val="20"/>
          <w:lang w:val="pt-PT" w:eastAsia="en-US"/>
        </w:rPr>
        <w:t>rial (is);</w:t>
      </w:r>
    </w:p>
    <w:p w14:paraId="4B1E8269" w14:textId="77777777" w:rsidR="0026675D" w:rsidRPr="00BD78C6" w:rsidRDefault="0026675D" w:rsidP="00720F10">
      <w:pPr>
        <w:pStyle w:val="Standard"/>
        <w:shd w:val="clear" w:color="auto" w:fill="FFFFFF"/>
        <w:tabs>
          <w:tab w:val="left" w:pos="9781"/>
        </w:tabs>
        <w:jc w:val="both"/>
        <w:rPr>
          <w:rFonts w:ascii="Century Gothic" w:hAnsi="Century Gothic" w:cs="Arial"/>
          <w:b/>
          <w:kern w:val="0"/>
          <w:sz w:val="22"/>
          <w:szCs w:val="20"/>
          <w:lang w:val="pt-PT" w:eastAsia="en-US"/>
        </w:rPr>
      </w:pPr>
      <w:r w:rsidRPr="00BD78C6">
        <w:rPr>
          <w:rFonts w:ascii="Century Gothic" w:hAnsi="Century Gothic" w:cs="Arial"/>
          <w:b/>
          <w:kern w:val="0"/>
          <w:sz w:val="22"/>
          <w:szCs w:val="20"/>
          <w:lang w:val="pt-PT" w:eastAsia="en-US"/>
        </w:rPr>
        <w:t xml:space="preserve">7.2.1.5.  </w:t>
      </w:r>
      <w:r w:rsidRPr="00BD78C6">
        <w:rPr>
          <w:rFonts w:ascii="Century Gothic" w:hAnsi="Century Gothic" w:cs="Arial"/>
          <w:kern w:val="0"/>
          <w:sz w:val="22"/>
          <w:szCs w:val="20"/>
          <w:lang w:val="pt-PT" w:eastAsia="en-US"/>
        </w:rPr>
        <w:t>Verificação das quantidades e qualidade do (s) produto/serviço (s) entregues;</w:t>
      </w:r>
    </w:p>
    <w:p w14:paraId="6C7DD12E" w14:textId="77777777" w:rsidR="0026675D" w:rsidRPr="00BD78C6" w:rsidRDefault="0026675D" w:rsidP="00720F10">
      <w:pPr>
        <w:pStyle w:val="Standard"/>
        <w:shd w:val="clear" w:color="auto" w:fill="FFFFFF"/>
        <w:tabs>
          <w:tab w:val="left" w:pos="9781"/>
        </w:tabs>
        <w:jc w:val="both"/>
        <w:rPr>
          <w:rFonts w:ascii="Century Gothic" w:hAnsi="Century Gothic" w:cs="Arial"/>
          <w:b/>
          <w:kern w:val="0"/>
          <w:sz w:val="22"/>
          <w:szCs w:val="20"/>
          <w:lang w:val="pt-PT" w:eastAsia="en-US"/>
        </w:rPr>
      </w:pPr>
      <w:r w:rsidRPr="00BD78C6">
        <w:rPr>
          <w:rFonts w:ascii="Century Gothic" w:hAnsi="Century Gothic" w:cs="Arial"/>
          <w:b/>
          <w:kern w:val="0"/>
          <w:sz w:val="22"/>
          <w:szCs w:val="20"/>
          <w:lang w:val="pt-PT" w:eastAsia="en-US"/>
        </w:rPr>
        <w:t xml:space="preserve">7.2.1.6.  </w:t>
      </w:r>
      <w:r w:rsidRPr="00BD78C6">
        <w:rPr>
          <w:rFonts w:ascii="Century Gothic" w:hAnsi="Century Gothic" w:cs="Arial"/>
          <w:kern w:val="0"/>
          <w:sz w:val="22"/>
          <w:szCs w:val="20"/>
          <w:lang w:val="pt-PT" w:eastAsia="en-US"/>
        </w:rPr>
        <w:t>Fiscalizar a correta execução do cumprimento do objeto.</w:t>
      </w:r>
      <w:r w:rsidRPr="00BD78C6">
        <w:rPr>
          <w:rFonts w:ascii="Century Gothic" w:hAnsi="Century Gothic" w:cs="Arial"/>
          <w:b/>
          <w:kern w:val="0"/>
          <w:sz w:val="22"/>
          <w:szCs w:val="20"/>
          <w:lang w:val="pt-PT" w:eastAsia="en-US"/>
        </w:rPr>
        <w:t xml:space="preserve">  </w:t>
      </w:r>
    </w:p>
    <w:p w14:paraId="31CEC627" w14:textId="77777777" w:rsidR="0026675D" w:rsidRPr="007448C6" w:rsidRDefault="0026675D" w:rsidP="00720F10">
      <w:pPr>
        <w:pStyle w:val="Standard"/>
        <w:shd w:val="clear" w:color="auto" w:fill="FFFFFF"/>
        <w:tabs>
          <w:tab w:val="left" w:pos="9781"/>
        </w:tabs>
        <w:jc w:val="both"/>
        <w:rPr>
          <w:rFonts w:ascii="Century Gothic" w:hAnsi="Century Gothic" w:cs="Arial"/>
          <w:b/>
          <w:kern w:val="0"/>
          <w:sz w:val="20"/>
          <w:szCs w:val="20"/>
          <w:lang w:val="pt-PT" w:eastAsia="en-US"/>
        </w:rPr>
      </w:pPr>
      <w:r w:rsidRPr="007448C6">
        <w:rPr>
          <w:rFonts w:ascii="Century Gothic" w:hAnsi="Century Gothic" w:cs="Arial"/>
          <w:b/>
          <w:kern w:val="0"/>
          <w:sz w:val="20"/>
          <w:szCs w:val="20"/>
          <w:lang w:val="pt-PT" w:eastAsia="en-US"/>
        </w:rPr>
        <w:t>7.2.2. OBRIGAÇÕES DA CONTRATADA</w:t>
      </w:r>
    </w:p>
    <w:p w14:paraId="64948422" w14:textId="77777777" w:rsidR="0026675D" w:rsidRPr="00BD78C6" w:rsidRDefault="0026675D" w:rsidP="00720F10">
      <w:pPr>
        <w:pStyle w:val="Standard"/>
        <w:shd w:val="clear" w:color="auto" w:fill="FFFFFF"/>
        <w:tabs>
          <w:tab w:val="left" w:pos="9781"/>
        </w:tabs>
        <w:jc w:val="both"/>
        <w:rPr>
          <w:rFonts w:ascii="Century Gothic" w:hAnsi="Century Gothic" w:cs="Arial"/>
          <w:kern w:val="0"/>
          <w:sz w:val="22"/>
          <w:szCs w:val="20"/>
          <w:lang w:val="pt-PT" w:eastAsia="en-US"/>
        </w:rPr>
      </w:pPr>
      <w:r w:rsidRPr="007448C6">
        <w:rPr>
          <w:rFonts w:ascii="Century Gothic" w:hAnsi="Century Gothic" w:cs="Arial"/>
          <w:b/>
          <w:kern w:val="0"/>
          <w:sz w:val="20"/>
          <w:szCs w:val="20"/>
          <w:lang w:val="pt-PT" w:eastAsia="en-US"/>
        </w:rPr>
        <w:t xml:space="preserve">7.2.2.1. </w:t>
      </w:r>
      <w:r w:rsidRPr="00BD78C6">
        <w:rPr>
          <w:rFonts w:ascii="Century Gothic" w:hAnsi="Century Gothic" w:cs="Arial"/>
          <w:kern w:val="0"/>
          <w:sz w:val="22"/>
          <w:szCs w:val="20"/>
          <w:lang w:val="pt-PT" w:eastAsia="en-US"/>
        </w:rPr>
        <w:t>Ser responsável, em relação aos seus empregados, por todas as despesas decorrentes da execução do contrato, tais como salários, seguros de acidentes, taxas, impostos e contribuições, indenizações, e outras que porventura venham a ser criadas e exigidas pela legislação;</w:t>
      </w:r>
    </w:p>
    <w:p w14:paraId="309DEE82" w14:textId="47ADB9DA" w:rsidR="0026675D" w:rsidRPr="00BD78C6" w:rsidRDefault="0026675D" w:rsidP="00720F10">
      <w:pPr>
        <w:pStyle w:val="Standard"/>
        <w:shd w:val="clear" w:color="auto" w:fill="FFFFFF"/>
        <w:tabs>
          <w:tab w:val="left" w:pos="9781"/>
        </w:tabs>
        <w:jc w:val="both"/>
        <w:rPr>
          <w:rFonts w:ascii="Century Gothic" w:hAnsi="Century Gothic" w:cs="Arial"/>
          <w:sz w:val="22"/>
          <w:szCs w:val="20"/>
          <w:lang w:eastAsia="en-US"/>
        </w:rPr>
      </w:pPr>
      <w:r w:rsidRPr="00BD78C6">
        <w:rPr>
          <w:rFonts w:ascii="Century Gothic" w:hAnsi="Century Gothic" w:cs="Arial"/>
          <w:b/>
          <w:kern w:val="0"/>
          <w:sz w:val="22"/>
          <w:szCs w:val="20"/>
          <w:lang w:val="pt-PT" w:eastAsia="en-US"/>
        </w:rPr>
        <w:t>7.2.2.2.</w:t>
      </w:r>
      <w:r w:rsidRPr="00BD78C6">
        <w:rPr>
          <w:rFonts w:ascii="Century Gothic" w:hAnsi="Century Gothic" w:cs="Arial"/>
          <w:kern w:val="0"/>
          <w:sz w:val="22"/>
          <w:szCs w:val="20"/>
          <w:lang w:val="pt-PT" w:eastAsia="en-US"/>
        </w:rPr>
        <w:t xml:space="preserve"> </w:t>
      </w:r>
      <w:r w:rsidR="0038364F" w:rsidRPr="00BD78C6">
        <w:rPr>
          <w:rFonts w:ascii="Century Gothic" w:hAnsi="Century Gothic" w:cs="Arial"/>
          <w:sz w:val="22"/>
          <w:szCs w:val="20"/>
          <w:lang w:eastAsia="en-US"/>
        </w:rPr>
        <w:t>E</w:t>
      </w:r>
      <w:r w:rsidR="005814D8" w:rsidRPr="00BD78C6">
        <w:rPr>
          <w:rFonts w:ascii="Century Gothic" w:hAnsi="Century Gothic" w:cs="Arial"/>
          <w:sz w:val="22"/>
          <w:szCs w:val="20"/>
          <w:lang w:eastAsia="en-US"/>
        </w:rPr>
        <w:t>xecuta</w:t>
      </w:r>
      <w:r w:rsidR="0038364F" w:rsidRPr="00BD78C6">
        <w:rPr>
          <w:rFonts w:ascii="Century Gothic" w:hAnsi="Century Gothic" w:cs="Arial"/>
          <w:sz w:val="22"/>
          <w:szCs w:val="20"/>
          <w:lang w:eastAsia="en-US"/>
        </w:rPr>
        <w:t>r</w:t>
      </w:r>
      <w:r w:rsidR="005814D8" w:rsidRPr="00BD78C6">
        <w:rPr>
          <w:rFonts w:ascii="Century Gothic" w:hAnsi="Century Gothic" w:cs="Arial"/>
          <w:sz w:val="22"/>
          <w:szCs w:val="20"/>
          <w:lang w:eastAsia="en-US"/>
        </w:rPr>
        <w:t xml:space="preserve"> o fornecimento de forma integral, no prazo e condições estabelecidos no contrato</w:t>
      </w:r>
      <w:r w:rsidR="005814D8" w:rsidRPr="00BD78C6">
        <w:rPr>
          <w:rFonts w:ascii="Century Gothic" w:hAnsi="Century Gothic" w:cs="Arial"/>
          <w:kern w:val="0"/>
          <w:sz w:val="22"/>
          <w:szCs w:val="20"/>
          <w:lang w:val="pt-PT" w:eastAsia="en-US"/>
        </w:rPr>
        <w:t>.</w:t>
      </w:r>
    </w:p>
    <w:p w14:paraId="35D3C91E" w14:textId="77777777" w:rsidR="0026675D" w:rsidRPr="00BD78C6" w:rsidRDefault="0026675D" w:rsidP="0026675D">
      <w:pPr>
        <w:pStyle w:val="Standard"/>
        <w:shd w:val="clear" w:color="auto" w:fill="FFFFFF"/>
        <w:tabs>
          <w:tab w:val="left" w:pos="9781"/>
        </w:tabs>
        <w:jc w:val="both"/>
        <w:rPr>
          <w:rFonts w:ascii="Century Gothic" w:hAnsi="Century Gothic" w:cs="Arial"/>
          <w:kern w:val="0"/>
          <w:sz w:val="22"/>
          <w:szCs w:val="20"/>
          <w:lang w:val="pt-PT" w:eastAsia="en-US"/>
        </w:rPr>
      </w:pPr>
      <w:r w:rsidRPr="00BD78C6">
        <w:rPr>
          <w:rFonts w:ascii="Century Gothic" w:hAnsi="Century Gothic" w:cs="Arial"/>
          <w:b/>
          <w:kern w:val="0"/>
          <w:sz w:val="22"/>
          <w:szCs w:val="20"/>
          <w:lang w:val="pt-PT" w:eastAsia="en-US"/>
        </w:rPr>
        <w:t>7.2.2.3.</w:t>
      </w:r>
      <w:r w:rsidRPr="00BD78C6">
        <w:rPr>
          <w:rFonts w:ascii="Century Gothic" w:hAnsi="Century Gothic" w:cs="Arial"/>
          <w:kern w:val="0"/>
          <w:sz w:val="22"/>
          <w:szCs w:val="20"/>
          <w:lang w:val="pt-PT" w:eastAsia="en-US"/>
        </w:rPr>
        <w:t xml:space="preserve"> Manter durante toda a execução do contrato, em compatibilidade com as obrigações assumidas, todas as condições de habilitação e qualificação exigidas na licitação;</w:t>
      </w:r>
    </w:p>
    <w:p w14:paraId="18D76036" w14:textId="7B7D8E6E" w:rsidR="0026675D" w:rsidRPr="00BD78C6" w:rsidRDefault="0026675D" w:rsidP="0026675D">
      <w:pPr>
        <w:pStyle w:val="Standard"/>
        <w:shd w:val="clear" w:color="auto" w:fill="FFFFFF"/>
        <w:tabs>
          <w:tab w:val="left" w:pos="9781"/>
        </w:tabs>
        <w:jc w:val="both"/>
        <w:rPr>
          <w:rFonts w:ascii="Century Gothic" w:hAnsi="Century Gothic" w:cs="Arial"/>
          <w:kern w:val="0"/>
          <w:sz w:val="22"/>
          <w:szCs w:val="20"/>
          <w:lang w:val="pt-PT" w:eastAsia="en-US"/>
        </w:rPr>
      </w:pPr>
      <w:r w:rsidRPr="00BD78C6">
        <w:rPr>
          <w:rFonts w:ascii="Century Gothic" w:hAnsi="Century Gothic" w:cs="Arial"/>
          <w:b/>
          <w:kern w:val="0"/>
          <w:sz w:val="22"/>
          <w:szCs w:val="20"/>
          <w:lang w:val="pt-PT" w:eastAsia="en-US"/>
        </w:rPr>
        <w:t>7.2.2.4.</w:t>
      </w:r>
      <w:r w:rsidRPr="00BD78C6">
        <w:rPr>
          <w:rFonts w:ascii="Century Gothic" w:hAnsi="Century Gothic" w:cs="Arial"/>
          <w:kern w:val="0"/>
          <w:sz w:val="22"/>
          <w:szCs w:val="20"/>
          <w:lang w:val="pt-PT" w:eastAsia="en-US"/>
        </w:rPr>
        <w:t xml:space="preserve">  Garantir a qualidade do (s) m</w:t>
      </w:r>
      <w:r w:rsidR="00686756" w:rsidRPr="00BD78C6">
        <w:rPr>
          <w:rFonts w:ascii="Century Gothic" w:hAnsi="Century Gothic" w:cs="Arial"/>
          <w:kern w:val="0"/>
          <w:sz w:val="22"/>
          <w:szCs w:val="20"/>
          <w:lang w:val="pt-PT" w:eastAsia="en-US"/>
        </w:rPr>
        <w:t>até</w:t>
      </w:r>
      <w:r w:rsidRPr="00BD78C6">
        <w:rPr>
          <w:rFonts w:ascii="Century Gothic" w:hAnsi="Century Gothic" w:cs="Arial"/>
          <w:kern w:val="0"/>
          <w:sz w:val="22"/>
          <w:szCs w:val="20"/>
          <w:lang w:val="pt-PT" w:eastAsia="en-US"/>
        </w:rPr>
        <w:t>rial (is), obrigando-se a repor aquele que for entregue em desacordo com o apresentado na proposta;</w:t>
      </w:r>
    </w:p>
    <w:p w14:paraId="1992C911" w14:textId="6E4B2AA0" w:rsidR="0026675D" w:rsidRPr="00BD78C6" w:rsidRDefault="0026675D" w:rsidP="0026675D">
      <w:pPr>
        <w:pStyle w:val="Standard"/>
        <w:shd w:val="clear" w:color="auto" w:fill="FFFFFF"/>
        <w:tabs>
          <w:tab w:val="left" w:pos="9781"/>
        </w:tabs>
        <w:jc w:val="both"/>
        <w:rPr>
          <w:rFonts w:ascii="Century Gothic" w:hAnsi="Century Gothic" w:cs="Arial"/>
          <w:kern w:val="0"/>
          <w:sz w:val="22"/>
          <w:szCs w:val="20"/>
          <w:lang w:val="pt-PT" w:eastAsia="en-US"/>
        </w:rPr>
      </w:pPr>
      <w:r w:rsidRPr="00BD78C6">
        <w:rPr>
          <w:rFonts w:ascii="Century Gothic" w:hAnsi="Century Gothic" w:cs="Arial"/>
          <w:b/>
          <w:kern w:val="0"/>
          <w:sz w:val="22"/>
          <w:szCs w:val="20"/>
          <w:lang w:val="pt-PT" w:eastAsia="en-US"/>
        </w:rPr>
        <w:t>7.2.2.4.1.</w:t>
      </w:r>
      <w:r w:rsidRPr="00BD78C6">
        <w:rPr>
          <w:rFonts w:ascii="Century Gothic" w:hAnsi="Century Gothic" w:cs="Arial"/>
          <w:kern w:val="0"/>
          <w:sz w:val="22"/>
          <w:szCs w:val="20"/>
          <w:lang w:val="pt-PT" w:eastAsia="en-US"/>
        </w:rPr>
        <w:t xml:space="preserve"> </w:t>
      </w:r>
      <w:r w:rsidR="005814D8" w:rsidRPr="00BD78C6">
        <w:rPr>
          <w:rFonts w:ascii="Century Gothic" w:hAnsi="Century Gothic" w:cs="Arial"/>
          <w:kern w:val="0"/>
          <w:sz w:val="22"/>
          <w:szCs w:val="20"/>
          <w:lang w:val="pt-PT" w:eastAsia="en-US"/>
        </w:rPr>
        <w:t xml:space="preserve">Substituir, no prazo máximo de 10 (dez) dias úteis, qualquer peça ou conjunto de móvel que não </w:t>
      </w:r>
      <w:r w:rsidR="00686756" w:rsidRPr="00BD78C6">
        <w:rPr>
          <w:rFonts w:ascii="Century Gothic" w:hAnsi="Century Gothic" w:cs="Arial"/>
          <w:kern w:val="0"/>
          <w:sz w:val="22"/>
          <w:szCs w:val="20"/>
          <w:lang w:val="pt-PT" w:eastAsia="en-US"/>
        </w:rPr>
        <w:t>até</w:t>
      </w:r>
      <w:r w:rsidR="005814D8" w:rsidRPr="00BD78C6">
        <w:rPr>
          <w:rFonts w:ascii="Century Gothic" w:hAnsi="Century Gothic" w:cs="Arial"/>
          <w:kern w:val="0"/>
          <w:sz w:val="22"/>
          <w:szCs w:val="20"/>
          <w:lang w:val="pt-PT" w:eastAsia="en-US"/>
        </w:rPr>
        <w:t>nda às especificações técnicas exigidas pela Administração, sem ônus adicional.</w:t>
      </w:r>
    </w:p>
    <w:p w14:paraId="2F3855A9" w14:textId="77777777" w:rsidR="0026675D" w:rsidRPr="00BD78C6" w:rsidRDefault="0026675D" w:rsidP="0026675D">
      <w:pPr>
        <w:pStyle w:val="Standard"/>
        <w:shd w:val="clear" w:color="auto" w:fill="FFFFFF"/>
        <w:tabs>
          <w:tab w:val="left" w:pos="9781"/>
        </w:tabs>
        <w:jc w:val="both"/>
        <w:rPr>
          <w:rFonts w:ascii="Century Gothic" w:hAnsi="Century Gothic" w:cs="Arial"/>
          <w:kern w:val="0"/>
          <w:sz w:val="22"/>
          <w:szCs w:val="20"/>
          <w:lang w:val="pt-PT" w:eastAsia="en-US"/>
        </w:rPr>
      </w:pPr>
      <w:r w:rsidRPr="00BD78C6">
        <w:rPr>
          <w:rFonts w:ascii="Century Gothic" w:hAnsi="Century Gothic" w:cs="Arial"/>
          <w:b/>
          <w:kern w:val="0"/>
          <w:sz w:val="22"/>
          <w:szCs w:val="20"/>
          <w:lang w:val="pt-PT" w:eastAsia="en-US"/>
        </w:rPr>
        <w:t>7.2.2.5.</w:t>
      </w:r>
      <w:r w:rsidRPr="00BD78C6">
        <w:rPr>
          <w:rFonts w:ascii="Century Gothic" w:hAnsi="Century Gothic" w:cs="Arial"/>
          <w:kern w:val="0"/>
          <w:sz w:val="22"/>
          <w:szCs w:val="20"/>
          <w:lang w:val="pt-PT" w:eastAsia="en-US"/>
        </w:rPr>
        <w:t xml:space="preserve"> Comunicar por escrito a Administração qualquer anormalidade de caráter urgente e prestar os esclarecimentos que julgar necessário;</w:t>
      </w:r>
    </w:p>
    <w:p w14:paraId="1F3B0EFC" w14:textId="5CF00AC8" w:rsidR="0026675D" w:rsidRPr="00BD78C6" w:rsidRDefault="0026675D" w:rsidP="0026675D">
      <w:pPr>
        <w:pStyle w:val="Standard"/>
        <w:shd w:val="clear" w:color="auto" w:fill="FFFFFF"/>
        <w:tabs>
          <w:tab w:val="left" w:pos="9781"/>
        </w:tabs>
        <w:jc w:val="both"/>
        <w:rPr>
          <w:rFonts w:ascii="Century Gothic" w:hAnsi="Century Gothic" w:cs="Arial"/>
          <w:kern w:val="0"/>
          <w:sz w:val="22"/>
          <w:szCs w:val="20"/>
          <w:lang w:val="pt-PT" w:eastAsia="en-US"/>
        </w:rPr>
      </w:pPr>
      <w:r w:rsidRPr="00BD78C6">
        <w:rPr>
          <w:rFonts w:ascii="Century Gothic" w:hAnsi="Century Gothic" w:cs="Arial"/>
          <w:b/>
          <w:kern w:val="0"/>
          <w:sz w:val="22"/>
          <w:szCs w:val="20"/>
          <w:lang w:val="pt-PT" w:eastAsia="en-US"/>
        </w:rPr>
        <w:t>7.2.2.6.</w:t>
      </w:r>
      <w:r w:rsidRPr="00BD78C6">
        <w:rPr>
          <w:rFonts w:ascii="Century Gothic" w:hAnsi="Century Gothic" w:cs="Arial"/>
          <w:kern w:val="0"/>
          <w:sz w:val="22"/>
          <w:szCs w:val="20"/>
          <w:lang w:val="pt-PT" w:eastAsia="en-US"/>
        </w:rPr>
        <w:t xml:space="preserve"> Entregar o (s) m</w:t>
      </w:r>
      <w:r w:rsidR="00686756" w:rsidRPr="00BD78C6">
        <w:rPr>
          <w:rFonts w:ascii="Century Gothic" w:hAnsi="Century Gothic" w:cs="Arial"/>
          <w:kern w:val="0"/>
          <w:sz w:val="22"/>
          <w:szCs w:val="20"/>
          <w:lang w:val="pt-PT" w:eastAsia="en-US"/>
        </w:rPr>
        <w:t>até</w:t>
      </w:r>
      <w:r w:rsidRPr="00BD78C6">
        <w:rPr>
          <w:rFonts w:ascii="Century Gothic" w:hAnsi="Century Gothic" w:cs="Arial"/>
          <w:kern w:val="0"/>
          <w:sz w:val="22"/>
          <w:szCs w:val="20"/>
          <w:lang w:val="pt-PT" w:eastAsia="en-US"/>
        </w:rPr>
        <w:t>rial (is) no prazo e formas ajustados;</w:t>
      </w:r>
    </w:p>
    <w:p w14:paraId="37BAA42D" w14:textId="5C8400A7" w:rsidR="0026675D" w:rsidRPr="00BD78C6" w:rsidRDefault="0026675D" w:rsidP="0026675D">
      <w:pPr>
        <w:pStyle w:val="Standard"/>
        <w:shd w:val="clear" w:color="auto" w:fill="FFFFFF"/>
        <w:tabs>
          <w:tab w:val="left" w:pos="9781"/>
        </w:tabs>
        <w:jc w:val="both"/>
        <w:rPr>
          <w:rFonts w:ascii="Century Gothic" w:hAnsi="Century Gothic" w:cs="Arial"/>
          <w:sz w:val="22"/>
          <w:szCs w:val="20"/>
          <w:lang w:eastAsia="en-US"/>
        </w:rPr>
      </w:pPr>
      <w:r w:rsidRPr="00BD78C6">
        <w:rPr>
          <w:rFonts w:ascii="Century Gothic" w:hAnsi="Century Gothic" w:cs="Arial"/>
          <w:b/>
          <w:kern w:val="0"/>
          <w:sz w:val="22"/>
          <w:szCs w:val="20"/>
          <w:lang w:val="pt-PT" w:eastAsia="en-US"/>
        </w:rPr>
        <w:t>7.2.2.7.</w:t>
      </w:r>
      <w:r w:rsidRPr="00BD78C6">
        <w:rPr>
          <w:rFonts w:ascii="Century Gothic" w:hAnsi="Century Gothic" w:cs="Arial"/>
          <w:kern w:val="0"/>
          <w:sz w:val="22"/>
          <w:szCs w:val="20"/>
          <w:lang w:val="pt-PT" w:eastAsia="en-US"/>
        </w:rPr>
        <w:t xml:space="preserve"> </w:t>
      </w:r>
      <w:r w:rsidR="005814D8" w:rsidRPr="00BD78C6">
        <w:rPr>
          <w:rFonts w:ascii="Century Gothic" w:hAnsi="Century Gothic" w:cs="Arial"/>
          <w:sz w:val="22"/>
          <w:szCs w:val="20"/>
          <w:lang w:eastAsia="en-US"/>
        </w:rPr>
        <w:t xml:space="preserve">Entregar </w:t>
      </w:r>
      <w:r w:rsidR="00A97113" w:rsidRPr="00BD78C6">
        <w:rPr>
          <w:rFonts w:ascii="Century Gothic" w:hAnsi="Century Gothic" w:cs="Arial"/>
          <w:sz w:val="22"/>
          <w:szCs w:val="20"/>
          <w:lang w:eastAsia="en-US"/>
        </w:rPr>
        <w:t>os equipamentos no local</w:t>
      </w:r>
      <w:r w:rsidR="005814D8" w:rsidRPr="00BD78C6">
        <w:rPr>
          <w:rFonts w:ascii="Century Gothic" w:hAnsi="Century Gothic" w:cs="Arial"/>
          <w:sz w:val="22"/>
          <w:szCs w:val="20"/>
          <w:lang w:eastAsia="en-US"/>
        </w:rPr>
        <w:t xml:space="preserve"> indicado pela Administração, no prazo e nas formas ajustadas no contrato</w:t>
      </w:r>
      <w:r w:rsidRPr="00BD78C6">
        <w:rPr>
          <w:rFonts w:ascii="Century Gothic" w:hAnsi="Century Gothic" w:cs="Arial"/>
          <w:kern w:val="0"/>
          <w:sz w:val="22"/>
          <w:szCs w:val="20"/>
          <w:lang w:val="pt-PT" w:eastAsia="en-US"/>
        </w:rPr>
        <w:t>.</w:t>
      </w:r>
    </w:p>
    <w:p w14:paraId="0E3928E5" w14:textId="77777777" w:rsidR="0026675D" w:rsidRPr="00BD78C6" w:rsidRDefault="0026675D" w:rsidP="0026675D">
      <w:pPr>
        <w:pStyle w:val="Standard"/>
        <w:shd w:val="clear" w:color="auto" w:fill="FFFFFF"/>
        <w:tabs>
          <w:tab w:val="left" w:pos="9781"/>
        </w:tabs>
        <w:jc w:val="both"/>
        <w:rPr>
          <w:rFonts w:ascii="Century Gothic" w:hAnsi="Century Gothic" w:cs="Arial"/>
          <w:kern w:val="0"/>
          <w:sz w:val="22"/>
          <w:szCs w:val="20"/>
          <w:lang w:val="pt-PT" w:eastAsia="en-US"/>
        </w:rPr>
      </w:pPr>
      <w:r w:rsidRPr="00BD78C6">
        <w:rPr>
          <w:rFonts w:ascii="Century Gothic" w:hAnsi="Century Gothic" w:cs="Arial"/>
          <w:b/>
          <w:kern w:val="0"/>
          <w:sz w:val="22"/>
          <w:szCs w:val="20"/>
          <w:lang w:val="pt-PT" w:eastAsia="en-US"/>
        </w:rPr>
        <w:t>7.2.2.8.</w:t>
      </w:r>
      <w:r w:rsidRPr="00BD78C6">
        <w:rPr>
          <w:rFonts w:ascii="Century Gothic" w:hAnsi="Century Gothic" w:cs="Arial"/>
          <w:kern w:val="0"/>
          <w:sz w:val="22"/>
          <w:szCs w:val="20"/>
          <w:lang w:val="pt-PT" w:eastAsia="en-US"/>
        </w:rPr>
        <w:t xml:space="preserve"> Indicar o responsável por representá-la na execução do contrato, assim como a (s) pessoa (s) que, na ausência do responsável, poderá (ao) substituí-lo (s);</w:t>
      </w:r>
    </w:p>
    <w:p w14:paraId="41E284CD" w14:textId="77777777" w:rsidR="0026675D" w:rsidRPr="00BD78C6" w:rsidRDefault="0026675D" w:rsidP="0026675D">
      <w:pPr>
        <w:pStyle w:val="Standard"/>
        <w:shd w:val="clear" w:color="auto" w:fill="FFFFFF"/>
        <w:tabs>
          <w:tab w:val="left" w:pos="9781"/>
        </w:tabs>
        <w:jc w:val="both"/>
        <w:rPr>
          <w:rFonts w:ascii="Century Gothic" w:hAnsi="Century Gothic" w:cs="Arial"/>
          <w:kern w:val="0"/>
          <w:sz w:val="22"/>
          <w:szCs w:val="20"/>
          <w:lang w:val="pt-PT" w:eastAsia="en-US"/>
        </w:rPr>
      </w:pPr>
      <w:r w:rsidRPr="00BD78C6">
        <w:rPr>
          <w:rFonts w:ascii="Century Gothic" w:hAnsi="Century Gothic" w:cs="Arial"/>
          <w:b/>
          <w:kern w:val="0"/>
          <w:sz w:val="22"/>
          <w:szCs w:val="20"/>
          <w:lang w:val="pt-PT" w:eastAsia="en-US"/>
        </w:rPr>
        <w:lastRenderedPageBreak/>
        <w:t>7.2.2.9.</w:t>
      </w:r>
      <w:r w:rsidRPr="00BD78C6">
        <w:rPr>
          <w:rFonts w:ascii="Century Gothic" w:hAnsi="Century Gothic" w:cs="Arial"/>
          <w:kern w:val="0"/>
          <w:sz w:val="22"/>
          <w:szCs w:val="20"/>
          <w:lang w:val="pt-PT" w:eastAsia="en-US"/>
        </w:rPr>
        <w:t xml:space="preserve"> Efetuar a entrega do produto dentro das especificações e/ou condições constantes neste Edital o e em seus Anexos;</w:t>
      </w:r>
    </w:p>
    <w:p w14:paraId="2A0D7B60" w14:textId="77777777" w:rsidR="0026675D" w:rsidRPr="00BD78C6" w:rsidRDefault="0026675D" w:rsidP="0026675D">
      <w:pPr>
        <w:pStyle w:val="Standard"/>
        <w:shd w:val="clear" w:color="auto" w:fill="FFFFFF"/>
        <w:tabs>
          <w:tab w:val="left" w:pos="9781"/>
        </w:tabs>
        <w:jc w:val="both"/>
        <w:rPr>
          <w:rFonts w:ascii="Century Gothic" w:hAnsi="Century Gothic" w:cs="Arial"/>
          <w:kern w:val="0"/>
          <w:sz w:val="22"/>
          <w:szCs w:val="20"/>
          <w:lang w:val="pt-PT" w:eastAsia="en-US"/>
        </w:rPr>
      </w:pPr>
      <w:r w:rsidRPr="00BD78C6">
        <w:rPr>
          <w:rFonts w:ascii="Century Gothic" w:hAnsi="Century Gothic" w:cs="Arial"/>
          <w:b/>
          <w:kern w:val="0"/>
          <w:sz w:val="22"/>
          <w:szCs w:val="20"/>
          <w:lang w:val="pt-PT" w:eastAsia="en-US"/>
        </w:rPr>
        <w:t>7.2.2.10.</w:t>
      </w:r>
      <w:r w:rsidRPr="00BD78C6">
        <w:rPr>
          <w:rFonts w:ascii="Century Gothic" w:hAnsi="Century Gothic" w:cs="Arial"/>
          <w:kern w:val="0"/>
          <w:sz w:val="22"/>
          <w:szCs w:val="20"/>
          <w:lang w:val="pt-PT" w:eastAsia="en-US"/>
        </w:rPr>
        <w:t xml:space="preserve"> Executar diretamente o Contrato, sem transferência de responsabilidades ou subcontratações não autorizadas pela Prefeitura Municipal de Lobato/PR;</w:t>
      </w:r>
    </w:p>
    <w:p w14:paraId="6242CF9D" w14:textId="09BFAB89" w:rsidR="0026675D" w:rsidRPr="00BD78C6" w:rsidRDefault="0026675D" w:rsidP="006E1E5A">
      <w:pPr>
        <w:pStyle w:val="Standard"/>
        <w:shd w:val="clear" w:color="auto" w:fill="FFFFFF"/>
        <w:tabs>
          <w:tab w:val="left" w:pos="9781"/>
        </w:tabs>
        <w:jc w:val="both"/>
        <w:rPr>
          <w:rFonts w:ascii="Century Gothic" w:hAnsi="Century Gothic" w:cs="Arial"/>
          <w:kern w:val="0"/>
          <w:sz w:val="22"/>
          <w:szCs w:val="20"/>
          <w:lang w:val="pt-PT" w:eastAsia="en-US"/>
        </w:rPr>
      </w:pPr>
      <w:r w:rsidRPr="00BD78C6">
        <w:rPr>
          <w:rFonts w:ascii="Century Gothic" w:hAnsi="Century Gothic" w:cs="Arial"/>
          <w:b/>
          <w:kern w:val="0"/>
          <w:sz w:val="22"/>
          <w:szCs w:val="20"/>
          <w:lang w:val="pt-PT" w:eastAsia="en-US"/>
        </w:rPr>
        <w:t>7.2.2.11</w:t>
      </w:r>
      <w:r w:rsidRPr="00BD78C6">
        <w:rPr>
          <w:rFonts w:ascii="Century Gothic" w:hAnsi="Century Gothic" w:cs="Arial"/>
          <w:kern w:val="0"/>
          <w:sz w:val="22"/>
          <w:szCs w:val="20"/>
          <w:lang w:val="pt-PT" w:eastAsia="en-US"/>
        </w:rPr>
        <w:t xml:space="preserve">. </w:t>
      </w:r>
      <w:r w:rsidR="00165168" w:rsidRPr="00BD78C6">
        <w:rPr>
          <w:rFonts w:ascii="Century Gothic" w:hAnsi="Century Gothic" w:cs="Arial"/>
          <w:kern w:val="0"/>
          <w:sz w:val="22"/>
          <w:szCs w:val="20"/>
          <w:lang w:val="pt-PT" w:eastAsia="en-US"/>
        </w:rPr>
        <w:t>Ser responsável por quaisquer danos causados diretamente aos bens de propriedade da Prefeitura Municipal de Lobato/PR, ou a bens de terceiros, quando estes tenham sido ocasionados por seus empregados, prepostos ou representantes durante o transporte, entrega, instalação ou execução das demais obrigações contratuais</w:t>
      </w:r>
      <w:r w:rsidRPr="00BD78C6">
        <w:rPr>
          <w:rFonts w:ascii="Century Gothic" w:hAnsi="Century Gothic" w:cs="Arial"/>
          <w:kern w:val="0"/>
          <w:sz w:val="22"/>
          <w:szCs w:val="20"/>
          <w:lang w:val="pt-PT" w:eastAsia="en-US"/>
        </w:rPr>
        <w:t>;</w:t>
      </w:r>
    </w:p>
    <w:p w14:paraId="3823ADA6" w14:textId="77777777" w:rsidR="0026675D" w:rsidRPr="00BD78C6" w:rsidRDefault="0026675D" w:rsidP="006E1E5A">
      <w:pPr>
        <w:pStyle w:val="Standard"/>
        <w:shd w:val="clear" w:color="auto" w:fill="FFFFFF"/>
        <w:tabs>
          <w:tab w:val="left" w:pos="9781"/>
        </w:tabs>
        <w:jc w:val="both"/>
        <w:rPr>
          <w:rFonts w:ascii="Century Gothic" w:hAnsi="Century Gothic" w:cs="Arial"/>
          <w:kern w:val="0"/>
          <w:sz w:val="22"/>
          <w:szCs w:val="20"/>
          <w:lang w:val="pt-PT" w:eastAsia="en-US"/>
        </w:rPr>
      </w:pPr>
      <w:r w:rsidRPr="00BD78C6">
        <w:rPr>
          <w:rFonts w:ascii="Century Gothic" w:hAnsi="Century Gothic" w:cs="Arial"/>
          <w:b/>
          <w:kern w:val="0"/>
          <w:sz w:val="22"/>
          <w:szCs w:val="20"/>
          <w:lang w:val="pt-PT" w:eastAsia="en-US"/>
        </w:rPr>
        <w:t>7.2.2.12.</w:t>
      </w:r>
      <w:r w:rsidRPr="00BD78C6">
        <w:rPr>
          <w:rFonts w:ascii="Century Gothic" w:hAnsi="Century Gothic" w:cs="Arial"/>
          <w:kern w:val="0"/>
          <w:sz w:val="22"/>
          <w:szCs w:val="20"/>
          <w:lang w:val="pt-PT" w:eastAsia="en-US"/>
        </w:rPr>
        <w:t xml:space="preserve"> Ser responsável por quaisquer danos causados diretamente aos bens de propriedade da Prefeitura Municipal de Lobato/PR, ou bens de terceiros, quando estes tenham sido ocasionados por seus empregados durante a execução do objeto.</w:t>
      </w:r>
    </w:p>
    <w:p w14:paraId="4BC99D8F" w14:textId="7E3E2DD8" w:rsidR="0026675D" w:rsidRPr="00BD78C6" w:rsidRDefault="0026675D" w:rsidP="006E1E5A">
      <w:pPr>
        <w:pStyle w:val="Standard"/>
        <w:shd w:val="clear" w:color="auto" w:fill="FFFFFF"/>
        <w:tabs>
          <w:tab w:val="left" w:pos="9781"/>
        </w:tabs>
        <w:jc w:val="both"/>
        <w:rPr>
          <w:rFonts w:ascii="Century Gothic" w:hAnsi="Century Gothic" w:cs="Arial"/>
          <w:sz w:val="22"/>
          <w:szCs w:val="20"/>
          <w:lang w:eastAsia="en-US"/>
        </w:rPr>
      </w:pPr>
      <w:r w:rsidRPr="00BD78C6">
        <w:rPr>
          <w:rFonts w:ascii="Century Gothic" w:hAnsi="Century Gothic" w:cs="Arial"/>
          <w:b/>
          <w:kern w:val="0"/>
          <w:sz w:val="22"/>
          <w:szCs w:val="20"/>
          <w:lang w:val="pt-PT" w:eastAsia="en-US"/>
        </w:rPr>
        <w:t>7.2.2.13.</w:t>
      </w:r>
      <w:r w:rsidRPr="00BD78C6">
        <w:rPr>
          <w:rFonts w:ascii="Century Gothic" w:hAnsi="Century Gothic" w:cs="Arial"/>
          <w:kern w:val="0"/>
          <w:sz w:val="22"/>
          <w:szCs w:val="20"/>
          <w:lang w:val="pt-PT" w:eastAsia="en-US"/>
        </w:rPr>
        <w:t xml:space="preserve"> </w:t>
      </w:r>
      <w:r w:rsidR="00165168" w:rsidRPr="00BD78C6">
        <w:rPr>
          <w:rFonts w:ascii="Century Gothic" w:hAnsi="Century Gothic" w:cs="Arial"/>
          <w:sz w:val="22"/>
          <w:szCs w:val="20"/>
          <w:lang w:eastAsia="en-US"/>
        </w:rPr>
        <w:t xml:space="preserve">Prestar todos os esclarecimentos e informações que forem solicitados pela Administração, bem como </w:t>
      </w:r>
      <w:r w:rsidR="008700A6" w:rsidRPr="00BD78C6">
        <w:rPr>
          <w:rFonts w:ascii="Century Gothic" w:hAnsi="Century Gothic" w:cs="Arial"/>
          <w:sz w:val="22"/>
          <w:szCs w:val="20"/>
          <w:lang w:eastAsia="en-US"/>
        </w:rPr>
        <w:t>atender</w:t>
      </w:r>
      <w:r w:rsidR="00165168" w:rsidRPr="00BD78C6">
        <w:rPr>
          <w:rFonts w:ascii="Century Gothic" w:hAnsi="Century Gothic" w:cs="Arial"/>
          <w:sz w:val="22"/>
          <w:szCs w:val="20"/>
          <w:lang w:eastAsia="en-US"/>
        </w:rPr>
        <w:t>, de imediato, todas as reclamações, dúvidas ou solicitações relacionadas ao fornecimento, funcionamento, garantia ou assistência técnica dos equipamentos</w:t>
      </w:r>
      <w:r w:rsidR="005814D8" w:rsidRPr="00BD78C6">
        <w:rPr>
          <w:rFonts w:ascii="Century Gothic" w:hAnsi="Century Gothic" w:cs="Arial"/>
          <w:kern w:val="0"/>
          <w:sz w:val="22"/>
          <w:szCs w:val="20"/>
          <w:lang w:val="pt-PT" w:eastAsia="en-US"/>
        </w:rPr>
        <w:t>.</w:t>
      </w:r>
    </w:p>
    <w:p w14:paraId="10AE5224" w14:textId="77777777" w:rsidR="0026675D" w:rsidRPr="00BD78C6" w:rsidRDefault="0026675D" w:rsidP="006E1E5A">
      <w:pPr>
        <w:pStyle w:val="Standard"/>
        <w:shd w:val="clear" w:color="auto" w:fill="FFFFFF"/>
        <w:tabs>
          <w:tab w:val="left" w:pos="9781"/>
        </w:tabs>
        <w:jc w:val="both"/>
        <w:rPr>
          <w:rFonts w:ascii="Century Gothic" w:hAnsi="Century Gothic" w:cs="Arial"/>
          <w:kern w:val="0"/>
          <w:sz w:val="22"/>
          <w:szCs w:val="20"/>
          <w:lang w:val="pt-PT" w:eastAsia="en-US"/>
        </w:rPr>
      </w:pPr>
      <w:r w:rsidRPr="00BD78C6">
        <w:rPr>
          <w:rFonts w:ascii="Century Gothic" w:hAnsi="Century Gothic" w:cs="Arial"/>
          <w:b/>
          <w:kern w:val="0"/>
          <w:sz w:val="22"/>
          <w:szCs w:val="20"/>
          <w:lang w:val="pt-PT" w:eastAsia="en-US"/>
        </w:rPr>
        <w:t>7.2.2.14.</w:t>
      </w:r>
      <w:r w:rsidRPr="00BD78C6">
        <w:rPr>
          <w:rFonts w:ascii="Century Gothic" w:hAnsi="Century Gothic" w:cs="Arial"/>
          <w:kern w:val="0"/>
          <w:sz w:val="22"/>
          <w:szCs w:val="20"/>
          <w:lang w:val="pt-PT" w:eastAsia="en-US"/>
        </w:rPr>
        <w:t xml:space="preserve"> Comunicar por escrito a Administração qualquer anormalidade de caráter urgente e prestar os esclarecimentos que julgar necessário;</w:t>
      </w:r>
    </w:p>
    <w:p w14:paraId="0A91E4BB" w14:textId="77777777" w:rsidR="0026675D" w:rsidRPr="00BD78C6" w:rsidRDefault="0026675D" w:rsidP="006E1E5A">
      <w:pPr>
        <w:pStyle w:val="Standard"/>
        <w:shd w:val="clear" w:color="auto" w:fill="FFFFFF"/>
        <w:tabs>
          <w:tab w:val="left" w:pos="9781"/>
        </w:tabs>
        <w:jc w:val="both"/>
        <w:rPr>
          <w:rFonts w:ascii="Century Gothic" w:hAnsi="Century Gothic" w:cs="Arial"/>
          <w:kern w:val="0"/>
          <w:sz w:val="22"/>
          <w:szCs w:val="20"/>
          <w:lang w:val="pt-PT" w:eastAsia="en-US"/>
        </w:rPr>
      </w:pPr>
      <w:r w:rsidRPr="00BD78C6">
        <w:rPr>
          <w:rFonts w:ascii="Century Gothic" w:hAnsi="Century Gothic" w:cs="Arial"/>
          <w:b/>
          <w:kern w:val="0"/>
          <w:sz w:val="22"/>
          <w:szCs w:val="20"/>
          <w:lang w:val="pt-PT" w:eastAsia="en-US"/>
        </w:rPr>
        <w:t>7.3.</w:t>
      </w:r>
      <w:r w:rsidRPr="00BD78C6">
        <w:rPr>
          <w:rFonts w:ascii="Century Gothic" w:hAnsi="Century Gothic" w:cs="Arial"/>
          <w:kern w:val="0"/>
          <w:sz w:val="22"/>
          <w:szCs w:val="20"/>
          <w:lang w:val="pt-PT" w:eastAsia="en-US"/>
        </w:rPr>
        <w:t xml:space="preserve"> Adicionalmente, o fornecedor deverá:</w:t>
      </w:r>
    </w:p>
    <w:p w14:paraId="1A008F83" w14:textId="77777777" w:rsidR="0026675D" w:rsidRPr="00BD78C6" w:rsidRDefault="0026675D" w:rsidP="006E1E5A">
      <w:pPr>
        <w:pStyle w:val="Standard"/>
        <w:shd w:val="clear" w:color="auto" w:fill="FFFFFF"/>
        <w:tabs>
          <w:tab w:val="left" w:pos="9781"/>
        </w:tabs>
        <w:jc w:val="both"/>
        <w:rPr>
          <w:rFonts w:ascii="Century Gothic" w:hAnsi="Century Gothic" w:cs="Arial"/>
          <w:kern w:val="0"/>
          <w:sz w:val="22"/>
          <w:szCs w:val="20"/>
          <w:lang w:val="pt-PT" w:eastAsia="en-US"/>
        </w:rPr>
      </w:pPr>
      <w:r w:rsidRPr="00BD78C6">
        <w:rPr>
          <w:rFonts w:ascii="Century Gothic" w:hAnsi="Century Gothic" w:cs="Arial"/>
          <w:b/>
          <w:kern w:val="0"/>
          <w:sz w:val="22"/>
          <w:szCs w:val="20"/>
          <w:lang w:val="pt-PT" w:eastAsia="en-US"/>
        </w:rPr>
        <w:t>7.3.1.</w:t>
      </w:r>
      <w:r w:rsidRPr="00BD78C6">
        <w:rPr>
          <w:rFonts w:ascii="Century Gothic" w:hAnsi="Century Gothic" w:cs="Arial"/>
          <w:kern w:val="0"/>
          <w:sz w:val="22"/>
          <w:szCs w:val="20"/>
          <w:lang w:val="pt-PT" w:eastAsia="en-US"/>
        </w:rPr>
        <w:t xml:space="preserve"> Assumir a responsabilidade por todos os encargos previdenciários e obrigações sociais previstos na legislação social e trabalhista em vigor, obrigando-se a saldá-los na época própria, vez que os seus empregados não manterão nenhum vínculo empregatício com a Prefeitura Municipal de Lobato.</w:t>
      </w:r>
    </w:p>
    <w:p w14:paraId="228E4333" w14:textId="77777777" w:rsidR="0026675D" w:rsidRPr="00BD78C6" w:rsidRDefault="0026675D" w:rsidP="006E1E5A">
      <w:pPr>
        <w:pStyle w:val="Standard"/>
        <w:shd w:val="clear" w:color="auto" w:fill="FFFFFF"/>
        <w:tabs>
          <w:tab w:val="left" w:pos="9781"/>
        </w:tabs>
        <w:jc w:val="both"/>
        <w:rPr>
          <w:rFonts w:ascii="Century Gothic" w:hAnsi="Century Gothic" w:cs="Arial"/>
          <w:kern w:val="0"/>
          <w:sz w:val="22"/>
          <w:szCs w:val="20"/>
          <w:lang w:val="pt-PT" w:eastAsia="en-US"/>
        </w:rPr>
      </w:pPr>
      <w:r w:rsidRPr="00BD78C6">
        <w:rPr>
          <w:rFonts w:ascii="Century Gothic" w:hAnsi="Century Gothic" w:cs="Arial"/>
          <w:b/>
          <w:kern w:val="0"/>
          <w:sz w:val="22"/>
          <w:szCs w:val="20"/>
          <w:lang w:val="pt-PT" w:eastAsia="en-US"/>
        </w:rPr>
        <w:t>7.3.2.</w:t>
      </w:r>
      <w:r w:rsidRPr="00BD78C6">
        <w:rPr>
          <w:rFonts w:ascii="Century Gothic" w:hAnsi="Century Gothic" w:cs="Arial"/>
          <w:kern w:val="0"/>
          <w:sz w:val="22"/>
          <w:szCs w:val="20"/>
          <w:lang w:val="pt-PT" w:eastAsia="en-US"/>
        </w:rPr>
        <w:t xml:space="preserve"> Assumir, também, a responsabilidade por todas as providências e obrigações estabelecidas na legislação específica de acidentes de trabalho, quando, em ocorrência da espécie, forem vítimas os seus empregados quando da execução do objeto licitado ou em conexão com ela, ainda que acontecido em dependência da Prefeitura Municipal de Lobato;</w:t>
      </w:r>
    </w:p>
    <w:p w14:paraId="46B4AE41" w14:textId="77777777" w:rsidR="0026675D" w:rsidRPr="00BD78C6" w:rsidRDefault="0026675D" w:rsidP="006E1E5A">
      <w:pPr>
        <w:pStyle w:val="Standard"/>
        <w:shd w:val="clear" w:color="auto" w:fill="FFFFFF"/>
        <w:tabs>
          <w:tab w:val="left" w:pos="9781"/>
        </w:tabs>
        <w:jc w:val="both"/>
        <w:rPr>
          <w:rFonts w:ascii="Century Gothic" w:hAnsi="Century Gothic" w:cs="Arial"/>
          <w:kern w:val="0"/>
          <w:sz w:val="22"/>
          <w:szCs w:val="20"/>
          <w:lang w:val="pt-PT" w:eastAsia="en-US"/>
        </w:rPr>
      </w:pPr>
      <w:r w:rsidRPr="00BD78C6">
        <w:rPr>
          <w:rFonts w:ascii="Century Gothic" w:hAnsi="Century Gothic" w:cs="Arial"/>
          <w:b/>
          <w:kern w:val="0"/>
          <w:sz w:val="22"/>
          <w:szCs w:val="20"/>
          <w:lang w:val="pt-PT" w:eastAsia="en-US"/>
        </w:rPr>
        <w:t>7.3.3.</w:t>
      </w:r>
      <w:r w:rsidRPr="00BD78C6">
        <w:rPr>
          <w:rFonts w:ascii="Century Gothic" w:hAnsi="Century Gothic" w:cs="Arial"/>
          <w:kern w:val="0"/>
          <w:sz w:val="22"/>
          <w:szCs w:val="20"/>
          <w:lang w:val="pt-PT" w:eastAsia="en-US"/>
        </w:rPr>
        <w:t xml:space="preserve"> Assumir todos os encargos de possível demanda trabalhista, civil ou penal, relacionadas ao fornecimento do objeto licitado, originariamente ou vinculada por prevenção, conexão ou continência; e,</w:t>
      </w:r>
    </w:p>
    <w:p w14:paraId="1C8DCC55" w14:textId="77777777" w:rsidR="0026675D" w:rsidRPr="00BD78C6" w:rsidRDefault="0026675D" w:rsidP="006E1E5A">
      <w:pPr>
        <w:pStyle w:val="Standard"/>
        <w:shd w:val="clear" w:color="auto" w:fill="FFFFFF"/>
        <w:tabs>
          <w:tab w:val="left" w:pos="9781"/>
        </w:tabs>
        <w:jc w:val="both"/>
        <w:rPr>
          <w:rFonts w:ascii="Century Gothic" w:hAnsi="Century Gothic" w:cs="Arial"/>
          <w:kern w:val="0"/>
          <w:sz w:val="22"/>
          <w:szCs w:val="20"/>
          <w:lang w:val="pt-PT" w:eastAsia="en-US"/>
        </w:rPr>
      </w:pPr>
      <w:r w:rsidRPr="00BD78C6">
        <w:rPr>
          <w:rFonts w:ascii="Century Gothic" w:hAnsi="Century Gothic" w:cs="Arial"/>
          <w:b/>
          <w:kern w:val="0"/>
          <w:sz w:val="22"/>
          <w:szCs w:val="20"/>
          <w:lang w:val="pt-PT" w:eastAsia="en-US"/>
        </w:rPr>
        <w:t>7.3.4</w:t>
      </w:r>
      <w:r w:rsidRPr="00BD78C6">
        <w:rPr>
          <w:rFonts w:ascii="Century Gothic" w:hAnsi="Century Gothic" w:cs="Arial"/>
          <w:kern w:val="0"/>
          <w:sz w:val="22"/>
          <w:szCs w:val="20"/>
          <w:lang w:val="pt-PT" w:eastAsia="en-US"/>
        </w:rPr>
        <w:t>. Assumir, ainda, a responsabilidade pelos encargos fiscais e comerciais resultantes da adjudicação do objeto deste Pregão.</w:t>
      </w:r>
    </w:p>
    <w:p w14:paraId="06E48EC2" w14:textId="77777777" w:rsidR="0026675D" w:rsidRPr="00BD78C6" w:rsidRDefault="0026675D" w:rsidP="006E1E5A">
      <w:pPr>
        <w:pStyle w:val="Standard"/>
        <w:shd w:val="clear" w:color="auto" w:fill="FFFFFF"/>
        <w:tabs>
          <w:tab w:val="left" w:pos="9781"/>
        </w:tabs>
        <w:jc w:val="both"/>
        <w:rPr>
          <w:rFonts w:ascii="Century Gothic" w:hAnsi="Century Gothic" w:cs="Arial"/>
          <w:kern w:val="0"/>
          <w:sz w:val="22"/>
          <w:szCs w:val="20"/>
          <w:lang w:val="pt-PT" w:eastAsia="en-US"/>
        </w:rPr>
      </w:pPr>
      <w:r w:rsidRPr="00BD78C6">
        <w:rPr>
          <w:rFonts w:ascii="Century Gothic" w:hAnsi="Century Gothic" w:cs="Arial"/>
          <w:b/>
          <w:kern w:val="0"/>
          <w:sz w:val="22"/>
          <w:szCs w:val="20"/>
          <w:lang w:val="pt-PT" w:eastAsia="en-US"/>
        </w:rPr>
        <w:t>7.4.</w:t>
      </w:r>
      <w:r w:rsidRPr="00BD78C6">
        <w:rPr>
          <w:rFonts w:ascii="Century Gothic" w:hAnsi="Century Gothic" w:cs="Arial"/>
          <w:kern w:val="0"/>
          <w:sz w:val="22"/>
          <w:szCs w:val="20"/>
          <w:lang w:val="pt-PT" w:eastAsia="en-US"/>
        </w:rPr>
        <w:t xml:space="preserve"> A inadimplência do fornecedor, com referência aos encargos estabelecidos no subitem 7.3, não transfere a responsabilidade por seu pagamento à Prefeitura Municipal de Lobato/PR, nem poderá onerar o objeto deste Edital, razão pela qual o fornecedor signatário do Contrato renuncia expressamente a qualquer vínculo de solidariedade, ativa ou passiva, com a Prefeitura Municipal de Lobato.</w:t>
      </w:r>
    </w:p>
    <w:p w14:paraId="09454C98" w14:textId="77777777" w:rsidR="0026675D" w:rsidRPr="00BD78C6" w:rsidRDefault="0026675D" w:rsidP="006E1E5A">
      <w:pPr>
        <w:autoSpaceDE w:val="0"/>
        <w:adjustRightInd w:val="0"/>
        <w:spacing w:after="0" w:line="240" w:lineRule="auto"/>
        <w:jc w:val="both"/>
        <w:rPr>
          <w:rFonts w:ascii="Century Gothic" w:hAnsi="Century Gothic"/>
          <w:szCs w:val="20"/>
        </w:rPr>
      </w:pPr>
      <w:r w:rsidRPr="00BD78C6">
        <w:rPr>
          <w:rFonts w:ascii="Century Gothic" w:hAnsi="Century Gothic" w:cs="Arial"/>
          <w:b/>
          <w:szCs w:val="20"/>
        </w:rPr>
        <w:t>7.5.</w:t>
      </w:r>
      <w:r w:rsidRPr="00BD78C6">
        <w:rPr>
          <w:rFonts w:ascii="Century Gothic" w:hAnsi="Century Gothic" w:cs="Arial"/>
          <w:szCs w:val="20"/>
        </w:rPr>
        <w:t xml:space="preserve"> </w:t>
      </w:r>
      <w:r w:rsidRPr="00BD78C6">
        <w:rPr>
          <w:rFonts w:ascii="Century Gothic" w:hAnsi="Century Gothic"/>
          <w:szCs w:val="20"/>
        </w:rPr>
        <w:t>Manter durante toda a vigência do contrato, em compatibilidade com as obrigações assumidas, todas as condições exigidas para habilitação na licitação;</w:t>
      </w:r>
    </w:p>
    <w:p w14:paraId="42982BD3" w14:textId="77777777" w:rsidR="0026675D" w:rsidRPr="00BD78C6" w:rsidRDefault="0026675D" w:rsidP="006E1E5A">
      <w:pPr>
        <w:autoSpaceDE w:val="0"/>
        <w:adjustRightInd w:val="0"/>
        <w:spacing w:after="0" w:line="240" w:lineRule="auto"/>
        <w:jc w:val="both"/>
        <w:rPr>
          <w:rFonts w:ascii="Century Gothic" w:hAnsi="Century Gothic"/>
          <w:szCs w:val="20"/>
        </w:rPr>
      </w:pPr>
      <w:r w:rsidRPr="00BD78C6">
        <w:rPr>
          <w:rFonts w:ascii="Century Gothic" w:hAnsi="Century Gothic"/>
          <w:b/>
          <w:szCs w:val="20"/>
        </w:rPr>
        <w:t xml:space="preserve">7.6. </w:t>
      </w:r>
      <w:r w:rsidRPr="00BD78C6">
        <w:rPr>
          <w:rFonts w:ascii="Century Gothic" w:hAnsi="Century Gothic"/>
          <w:szCs w:val="20"/>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62D617DD" w14:textId="77777777" w:rsidR="0026675D" w:rsidRPr="00BD78C6" w:rsidRDefault="0026675D" w:rsidP="006E1E5A">
      <w:pPr>
        <w:autoSpaceDE w:val="0"/>
        <w:adjustRightInd w:val="0"/>
        <w:spacing w:after="0" w:line="240" w:lineRule="auto"/>
        <w:jc w:val="both"/>
        <w:rPr>
          <w:rFonts w:ascii="Century Gothic" w:hAnsi="Century Gothic"/>
          <w:szCs w:val="20"/>
        </w:rPr>
      </w:pPr>
      <w:r w:rsidRPr="00BD78C6">
        <w:rPr>
          <w:rFonts w:ascii="Century Gothic" w:hAnsi="Century Gothic"/>
          <w:b/>
          <w:szCs w:val="20"/>
        </w:rPr>
        <w:t xml:space="preserve">7.7. </w:t>
      </w:r>
      <w:r w:rsidRPr="00BD78C6">
        <w:rPr>
          <w:rFonts w:ascii="Century Gothic" w:hAnsi="Century Gothic"/>
          <w:szCs w:val="20"/>
        </w:rPr>
        <w:t>Comprovar a reserva de cargos a que se refere o item acima, no prazo fixado pelo fiscal do contrato, com a indicação dos empregados que preencheram as referidas vagas (art. 116, parágrafo único, da Lei n.º 14.133, de 2021);</w:t>
      </w:r>
    </w:p>
    <w:p w14:paraId="4A5E6DCC" w14:textId="77777777" w:rsidR="0026675D" w:rsidRPr="00BD78C6" w:rsidRDefault="0026675D" w:rsidP="006E1E5A">
      <w:pPr>
        <w:pStyle w:val="Standard"/>
        <w:shd w:val="clear" w:color="auto" w:fill="FFFFFF"/>
        <w:tabs>
          <w:tab w:val="left" w:pos="9781"/>
        </w:tabs>
        <w:jc w:val="both"/>
        <w:rPr>
          <w:rFonts w:ascii="Century Gothic" w:hAnsi="Century Gothic" w:cs="Arial"/>
          <w:kern w:val="0"/>
          <w:sz w:val="22"/>
          <w:szCs w:val="20"/>
          <w:lang w:val="pt-PT" w:eastAsia="en-US"/>
        </w:rPr>
      </w:pPr>
      <w:r w:rsidRPr="00BD78C6">
        <w:rPr>
          <w:rFonts w:ascii="Century Gothic" w:hAnsi="Century Gothic"/>
          <w:b/>
          <w:sz w:val="22"/>
          <w:szCs w:val="20"/>
        </w:rPr>
        <w:lastRenderedPageBreak/>
        <w:t xml:space="preserve">7.8. </w:t>
      </w:r>
      <w:r w:rsidRPr="00BD78C6">
        <w:rPr>
          <w:rFonts w:ascii="Century Gothic" w:hAnsi="Century Gothic"/>
          <w:sz w:val="22"/>
          <w:szCs w:val="20"/>
        </w:rPr>
        <w:t>Guardar sigilo sobre todas as informações obtidas em decorrência do cumprimento do contrato;</w:t>
      </w:r>
    </w:p>
    <w:p w14:paraId="23A71642" w14:textId="77777777" w:rsidR="0026675D" w:rsidRPr="00BD78C6" w:rsidRDefault="0026675D" w:rsidP="006E1E5A">
      <w:pPr>
        <w:pStyle w:val="Standard"/>
        <w:shd w:val="clear" w:color="auto" w:fill="FFFFFF"/>
        <w:tabs>
          <w:tab w:val="left" w:pos="9781"/>
        </w:tabs>
        <w:jc w:val="both"/>
        <w:rPr>
          <w:rFonts w:ascii="Century Gothic" w:hAnsi="Century Gothic" w:cs="Arial"/>
          <w:kern w:val="0"/>
          <w:sz w:val="22"/>
          <w:szCs w:val="20"/>
          <w:lang w:val="pt-PT" w:eastAsia="en-US"/>
        </w:rPr>
      </w:pPr>
      <w:r w:rsidRPr="00BD78C6">
        <w:rPr>
          <w:rFonts w:ascii="Century Gothic" w:hAnsi="Century Gothic" w:cs="Arial"/>
          <w:b/>
          <w:kern w:val="0"/>
          <w:sz w:val="22"/>
          <w:szCs w:val="20"/>
          <w:lang w:val="pt-PT" w:eastAsia="en-US"/>
        </w:rPr>
        <w:t>7.9.</w:t>
      </w:r>
      <w:r w:rsidRPr="00BD78C6">
        <w:rPr>
          <w:rFonts w:ascii="Century Gothic" w:hAnsi="Century Gothic" w:cs="Arial"/>
          <w:kern w:val="0"/>
          <w:sz w:val="22"/>
          <w:szCs w:val="20"/>
          <w:lang w:val="pt-PT" w:eastAsia="en-US"/>
        </w:rPr>
        <w:t xml:space="preserve"> Deverá o fornecedor observar, ainda, o seguinte:</w:t>
      </w:r>
    </w:p>
    <w:p w14:paraId="5C0DB213" w14:textId="77777777" w:rsidR="0026675D" w:rsidRPr="00BD78C6" w:rsidRDefault="0026675D" w:rsidP="006E1E5A">
      <w:pPr>
        <w:pStyle w:val="Standard"/>
        <w:shd w:val="clear" w:color="auto" w:fill="FFFFFF"/>
        <w:tabs>
          <w:tab w:val="left" w:pos="9781"/>
        </w:tabs>
        <w:jc w:val="both"/>
        <w:rPr>
          <w:rFonts w:ascii="Century Gothic" w:hAnsi="Century Gothic" w:cs="Arial"/>
          <w:kern w:val="0"/>
          <w:sz w:val="22"/>
          <w:szCs w:val="20"/>
          <w:lang w:val="pt-PT" w:eastAsia="en-US"/>
        </w:rPr>
      </w:pPr>
      <w:r w:rsidRPr="00BD78C6">
        <w:rPr>
          <w:rFonts w:ascii="Century Gothic" w:hAnsi="Century Gothic" w:cs="Arial"/>
          <w:b/>
          <w:kern w:val="0"/>
          <w:sz w:val="22"/>
          <w:szCs w:val="20"/>
          <w:lang w:val="pt-PT" w:eastAsia="en-US"/>
        </w:rPr>
        <w:t>7.9.1.</w:t>
      </w:r>
      <w:r w:rsidRPr="00BD78C6">
        <w:rPr>
          <w:rFonts w:ascii="Century Gothic" w:hAnsi="Century Gothic" w:cs="Arial"/>
          <w:kern w:val="0"/>
          <w:sz w:val="22"/>
          <w:szCs w:val="20"/>
          <w:lang w:val="pt-PT" w:eastAsia="en-US"/>
        </w:rPr>
        <w:t xml:space="preserve"> É expressamente proibida a contratação de servidor pertencente ao quadro de pessoal da Prefeitura Municipal de Lobato, ou que nela ocupe cargo de confiança, durante a vigência do Contrato;</w:t>
      </w:r>
    </w:p>
    <w:p w14:paraId="1475636A" w14:textId="77777777" w:rsidR="0026675D" w:rsidRPr="00BD78C6" w:rsidRDefault="0026675D" w:rsidP="0026675D">
      <w:pPr>
        <w:pStyle w:val="Standard"/>
        <w:shd w:val="clear" w:color="auto" w:fill="FFFFFF"/>
        <w:tabs>
          <w:tab w:val="left" w:pos="9781"/>
        </w:tabs>
        <w:jc w:val="both"/>
        <w:rPr>
          <w:rFonts w:ascii="Century Gothic" w:hAnsi="Century Gothic" w:cs="Arial"/>
          <w:kern w:val="0"/>
          <w:sz w:val="22"/>
          <w:szCs w:val="20"/>
          <w:lang w:val="pt-PT" w:eastAsia="en-US"/>
        </w:rPr>
      </w:pPr>
      <w:r w:rsidRPr="00BD78C6">
        <w:rPr>
          <w:rFonts w:ascii="Century Gothic" w:hAnsi="Century Gothic" w:cs="Arial"/>
          <w:b/>
          <w:kern w:val="0"/>
          <w:sz w:val="22"/>
          <w:szCs w:val="20"/>
          <w:lang w:val="pt-PT" w:eastAsia="en-US"/>
        </w:rPr>
        <w:t>7.9.2.</w:t>
      </w:r>
      <w:r w:rsidRPr="00BD78C6">
        <w:rPr>
          <w:rFonts w:ascii="Century Gothic" w:hAnsi="Century Gothic" w:cs="Arial"/>
          <w:kern w:val="0"/>
          <w:sz w:val="22"/>
          <w:szCs w:val="20"/>
          <w:lang w:val="pt-PT" w:eastAsia="en-US"/>
        </w:rPr>
        <w:t xml:space="preserve"> É expressamente proibida, também, a veiculação de publicidade acerca do Contrato, salvo se houver prévia autorização da Prefeitura Municipal de Lobato.</w:t>
      </w:r>
    </w:p>
    <w:p w14:paraId="4F72DFD6" w14:textId="68CA0575" w:rsidR="00D453CC" w:rsidRPr="00BD78C6" w:rsidRDefault="0026675D" w:rsidP="0026675D">
      <w:pPr>
        <w:pStyle w:val="Standard"/>
        <w:shd w:val="clear" w:color="auto" w:fill="FFFFFF"/>
        <w:tabs>
          <w:tab w:val="left" w:pos="9781"/>
        </w:tabs>
        <w:jc w:val="both"/>
        <w:rPr>
          <w:rFonts w:ascii="Century Gothic" w:hAnsi="Century Gothic" w:cs="Arial"/>
          <w:kern w:val="0"/>
          <w:sz w:val="22"/>
          <w:szCs w:val="20"/>
          <w:lang w:val="pt-PT" w:eastAsia="en-US"/>
        </w:rPr>
      </w:pPr>
      <w:r w:rsidRPr="00BD78C6">
        <w:rPr>
          <w:rFonts w:ascii="Century Gothic" w:hAnsi="Century Gothic" w:cs="Arial"/>
          <w:b/>
          <w:kern w:val="0"/>
          <w:sz w:val="22"/>
          <w:szCs w:val="20"/>
          <w:lang w:val="pt-PT" w:eastAsia="en-US"/>
        </w:rPr>
        <w:t>7.9.3.</w:t>
      </w:r>
      <w:r w:rsidRPr="00BD78C6">
        <w:rPr>
          <w:rFonts w:ascii="Century Gothic" w:hAnsi="Century Gothic" w:cs="Arial"/>
          <w:kern w:val="0"/>
          <w:sz w:val="22"/>
          <w:szCs w:val="20"/>
          <w:lang w:val="pt-PT" w:eastAsia="en-US"/>
        </w:rPr>
        <w:t xml:space="preserve"> </w:t>
      </w:r>
      <w:r w:rsidR="005814D8" w:rsidRPr="00BD78C6">
        <w:rPr>
          <w:rFonts w:ascii="Century Gothic" w:hAnsi="Century Gothic" w:cs="Arial"/>
          <w:kern w:val="0"/>
          <w:sz w:val="22"/>
          <w:szCs w:val="20"/>
          <w:lang w:val="pt-PT" w:eastAsia="en-US"/>
        </w:rPr>
        <w:t>É vedada a subcontratação sem prévia autorização da Administração</w:t>
      </w:r>
      <w:r w:rsidRPr="00BD78C6">
        <w:rPr>
          <w:rFonts w:ascii="Century Gothic" w:hAnsi="Century Gothic" w:cs="Arial"/>
          <w:kern w:val="0"/>
          <w:sz w:val="22"/>
          <w:szCs w:val="20"/>
          <w:lang w:val="pt-PT" w:eastAsia="en-US"/>
        </w:rPr>
        <w:t>.</w:t>
      </w:r>
    </w:p>
    <w:p w14:paraId="648FE84A" w14:textId="2C4F6739" w:rsidR="0026675D" w:rsidRPr="00031C16" w:rsidRDefault="005336FC" w:rsidP="006E1E5A">
      <w:pPr>
        <w:spacing w:after="0"/>
        <w:ind w:right="73"/>
        <w:jc w:val="both"/>
        <w:rPr>
          <w:rFonts w:ascii="Century Gothic" w:hAnsi="Century Gothic"/>
          <w:b/>
          <w:sz w:val="20"/>
          <w:szCs w:val="20"/>
        </w:rPr>
      </w:pPr>
      <w:r>
        <w:rPr>
          <w:rFonts w:ascii="Century Gothic" w:hAnsi="Century Gothic"/>
          <w:b/>
          <w:sz w:val="20"/>
          <w:szCs w:val="20"/>
        </w:rPr>
        <w:t>7.10</w:t>
      </w:r>
      <w:r w:rsidR="0026675D">
        <w:rPr>
          <w:rFonts w:ascii="Century Gothic" w:hAnsi="Century Gothic"/>
          <w:b/>
          <w:sz w:val="20"/>
          <w:szCs w:val="20"/>
        </w:rPr>
        <w:t xml:space="preserve">. DA EXTINÇÃO CONTRATUAL </w:t>
      </w:r>
    </w:p>
    <w:p w14:paraId="7FCF5A36" w14:textId="373FE58D" w:rsidR="0026675D" w:rsidRPr="00BD78C6" w:rsidRDefault="005336FC" w:rsidP="006E1E5A">
      <w:pPr>
        <w:spacing w:after="0"/>
        <w:ind w:right="73"/>
        <w:jc w:val="both"/>
        <w:rPr>
          <w:rFonts w:ascii="Century Gothic" w:hAnsi="Century Gothic"/>
          <w:szCs w:val="20"/>
        </w:rPr>
      </w:pPr>
      <w:r>
        <w:rPr>
          <w:rFonts w:ascii="Century Gothic" w:hAnsi="Century Gothic"/>
          <w:b/>
          <w:sz w:val="20"/>
          <w:szCs w:val="20"/>
        </w:rPr>
        <w:t>7.10</w:t>
      </w:r>
      <w:r w:rsidR="0026675D">
        <w:rPr>
          <w:rFonts w:ascii="Century Gothic" w:hAnsi="Century Gothic"/>
          <w:b/>
          <w:sz w:val="20"/>
          <w:szCs w:val="20"/>
        </w:rPr>
        <w:t xml:space="preserve">.1. </w:t>
      </w:r>
      <w:r w:rsidR="0026675D" w:rsidRPr="00031C16">
        <w:rPr>
          <w:rFonts w:ascii="Century Gothic" w:hAnsi="Century Gothic"/>
          <w:sz w:val="20"/>
          <w:szCs w:val="20"/>
        </w:rPr>
        <w:t xml:space="preserve"> </w:t>
      </w:r>
      <w:r w:rsidR="0026675D" w:rsidRPr="00BD78C6">
        <w:rPr>
          <w:rFonts w:ascii="Century Gothic" w:hAnsi="Century Gothic"/>
          <w:szCs w:val="20"/>
        </w:rPr>
        <w:t>O contrato será extinto quando cumpridas as obrigações de ambas as partes, ainda que isso ocorra antes do prazo estipulado para tanto.</w:t>
      </w:r>
    </w:p>
    <w:p w14:paraId="50C4C912" w14:textId="4D1369E5" w:rsidR="0026675D" w:rsidRPr="00BD78C6" w:rsidRDefault="005336FC" w:rsidP="006E1E5A">
      <w:pPr>
        <w:spacing w:after="0"/>
        <w:ind w:right="73"/>
        <w:jc w:val="both"/>
        <w:rPr>
          <w:rFonts w:ascii="Century Gothic" w:hAnsi="Century Gothic"/>
          <w:szCs w:val="20"/>
        </w:rPr>
      </w:pPr>
      <w:r w:rsidRPr="00BD78C6">
        <w:rPr>
          <w:rFonts w:ascii="Century Gothic" w:hAnsi="Century Gothic"/>
          <w:b/>
          <w:szCs w:val="20"/>
        </w:rPr>
        <w:t>7.10</w:t>
      </w:r>
      <w:r w:rsidR="0026675D" w:rsidRPr="00BD78C6">
        <w:rPr>
          <w:rFonts w:ascii="Century Gothic" w:hAnsi="Century Gothic"/>
          <w:b/>
          <w:szCs w:val="20"/>
        </w:rPr>
        <w:t xml:space="preserve">.2. </w:t>
      </w:r>
      <w:r w:rsidR="0026675D" w:rsidRPr="00BD78C6">
        <w:rPr>
          <w:rFonts w:ascii="Century Gothic" w:hAnsi="Century Gothic"/>
          <w:szCs w:val="20"/>
        </w:rPr>
        <w:t xml:space="preserve"> Se as obrigações não forem cumpridas no prazo estipulado, a vigência ficará prorrogada até a conclusão do objeto, caso em que deverá a Administração providenciar a readequação do cronograma fixado para o contrato.</w:t>
      </w:r>
    </w:p>
    <w:p w14:paraId="28629055" w14:textId="17DD9616" w:rsidR="0026675D" w:rsidRPr="00BD78C6" w:rsidRDefault="005336FC" w:rsidP="006E1E5A">
      <w:pPr>
        <w:spacing w:after="0"/>
        <w:ind w:right="73"/>
        <w:jc w:val="both"/>
        <w:rPr>
          <w:rFonts w:ascii="Century Gothic" w:hAnsi="Century Gothic"/>
          <w:szCs w:val="20"/>
        </w:rPr>
      </w:pPr>
      <w:r w:rsidRPr="00BD78C6">
        <w:rPr>
          <w:rFonts w:ascii="Century Gothic" w:hAnsi="Century Gothic"/>
          <w:b/>
          <w:szCs w:val="20"/>
        </w:rPr>
        <w:t>7.10</w:t>
      </w:r>
      <w:r w:rsidR="0026675D" w:rsidRPr="00BD78C6">
        <w:rPr>
          <w:rFonts w:ascii="Century Gothic" w:hAnsi="Century Gothic"/>
          <w:b/>
          <w:szCs w:val="20"/>
        </w:rPr>
        <w:t xml:space="preserve">.3. </w:t>
      </w:r>
      <w:r w:rsidR="0026675D" w:rsidRPr="00BD78C6">
        <w:rPr>
          <w:rFonts w:ascii="Century Gothic" w:hAnsi="Century Gothic"/>
          <w:szCs w:val="20"/>
        </w:rPr>
        <w:t xml:space="preserve"> Quando a não conclusão do contrato referida no item anterior decorrer de culpa do contratado:</w:t>
      </w:r>
    </w:p>
    <w:p w14:paraId="6847C9B8" w14:textId="77777777" w:rsidR="0026675D" w:rsidRPr="00BD78C6" w:rsidRDefault="0026675D" w:rsidP="006E1E5A">
      <w:pPr>
        <w:spacing w:after="0"/>
        <w:ind w:right="73"/>
        <w:jc w:val="both"/>
        <w:rPr>
          <w:rFonts w:ascii="Century Gothic" w:hAnsi="Century Gothic"/>
          <w:szCs w:val="20"/>
        </w:rPr>
      </w:pPr>
      <w:r w:rsidRPr="00BD78C6">
        <w:rPr>
          <w:rFonts w:ascii="Century Gothic" w:hAnsi="Century Gothic"/>
          <w:szCs w:val="20"/>
        </w:rPr>
        <w:t>a) ficará ele constituído em mora, sendo-lhe aplicáveis as respectivas sanções administrativas; e</w:t>
      </w:r>
    </w:p>
    <w:p w14:paraId="25128491" w14:textId="77777777" w:rsidR="0026675D" w:rsidRPr="00BD78C6" w:rsidRDefault="0026675D" w:rsidP="006E1E5A">
      <w:pPr>
        <w:spacing w:after="0"/>
        <w:ind w:right="73"/>
        <w:jc w:val="both"/>
        <w:rPr>
          <w:rFonts w:ascii="Century Gothic" w:hAnsi="Century Gothic"/>
          <w:szCs w:val="20"/>
        </w:rPr>
      </w:pPr>
      <w:r w:rsidRPr="00BD78C6">
        <w:rPr>
          <w:rFonts w:ascii="Century Gothic" w:hAnsi="Century Gothic"/>
          <w:szCs w:val="20"/>
        </w:rPr>
        <w:t>b) poderá a Administração optar pela extinção do contrato e, nesse caso, adotará as medidas admitidas em lei para a continuidade da execução contratual</w:t>
      </w:r>
    </w:p>
    <w:p w14:paraId="527477A8" w14:textId="5D111E3A" w:rsidR="0026675D" w:rsidRPr="00BD78C6" w:rsidRDefault="005336FC" w:rsidP="006E1E5A">
      <w:pPr>
        <w:spacing w:after="0"/>
        <w:ind w:right="73"/>
        <w:jc w:val="both"/>
        <w:rPr>
          <w:rFonts w:ascii="Century Gothic" w:hAnsi="Century Gothic"/>
          <w:szCs w:val="20"/>
        </w:rPr>
      </w:pPr>
      <w:r w:rsidRPr="00BD78C6">
        <w:rPr>
          <w:rFonts w:ascii="Century Gothic" w:hAnsi="Century Gothic"/>
          <w:b/>
          <w:szCs w:val="20"/>
        </w:rPr>
        <w:t>7.10</w:t>
      </w:r>
      <w:r w:rsidR="0026675D" w:rsidRPr="00BD78C6">
        <w:rPr>
          <w:rFonts w:ascii="Century Gothic" w:hAnsi="Century Gothic"/>
          <w:b/>
          <w:szCs w:val="20"/>
        </w:rPr>
        <w:t>.4.</w:t>
      </w:r>
      <w:r w:rsidR="0026675D" w:rsidRPr="00BD78C6">
        <w:rPr>
          <w:rFonts w:ascii="Century Gothic" w:hAnsi="Century Gothic"/>
          <w:szCs w:val="20"/>
        </w:rPr>
        <w:t xml:space="preserve"> O contrato poderá ser extinto antes de cumpridas as obrigações nele estipuladas, ou antes do prazo nele fixado, por algum dos motivos previstos no artigo 137 da Lei nº 14.133/21, bem como amigavelmente, assegurados o contraditório e a ampla defesa.</w:t>
      </w:r>
    </w:p>
    <w:p w14:paraId="591F3EB9" w14:textId="6926A7C0" w:rsidR="0026675D" w:rsidRPr="00BD78C6" w:rsidRDefault="005336FC" w:rsidP="006E1E5A">
      <w:pPr>
        <w:spacing w:after="0"/>
        <w:ind w:right="73"/>
        <w:jc w:val="both"/>
        <w:rPr>
          <w:rFonts w:ascii="Century Gothic" w:hAnsi="Century Gothic"/>
          <w:szCs w:val="20"/>
        </w:rPr>
      </w:pPr>
      <w:r w:rsidRPr="00BD78C6">
        <w:rPr>
          <w:rFonts w:ascii="Century Gothic" w:hAnsi="Century Gothic"/>
          <w:b/>
          <w:szCs w:val="20"/>
        </w:rPr>
        <w:t>7.10</w:t>
      </w:r>
      <w:r w:rsidR="0026675D" w:rsidRPr="00BD78C6">
        <w:rPr>
          <w:rFonts w:ascii="Century Gothic" w:hAnsi="Century Gothic"/>
          <w:b/>
          <w:szCs w:val="20"/>
        </w:rPr>
        <w:t xml:space="preserve">.4.1. </w:t>
      </w:r>
      <w:r w:rsidR="0026675D" w:rsidRPr="00BD78C6">
        <w:rPr>
          <w:rFonts w:ascii="Century Gothic" w:hAnsi="Century Gothic"/>
          <w:szCs w:val="20"/>
        </w:rPr>
        <w:t xml:space="preserve"> Nesta hipótese, aplicam-se também os artigos 138 e 139 da mesma Lei.</w:t>
      </w:r>
    </w:p>
    <w:p w14:paraId="1EB61F1E" w14:textId="51884087" w:rsidR="0026675D" w:rsidRPr="00BD78C6" w:rsidRDefault="005336FC" w:rsidP="006E1E5A">
      <w:pPr>
        <w:spacing w:after="0"/>
        <w:ind w:right="73"/>
        <w:jc w:val="both"/>
        <w:rPr>
          <w:rFonts w:ascii="Century Gothic" w:hAnsi="Century Gothic"/>
          <w:szCs w:val="20"/>
        </w:rPr>
      </w:pPr>
      <w:r w:rsidRPr="00BD78C6">
        <w:rPr>
          <w:rFonts w:ascii="Century Gothic" w:hAnsi="Century Gothic"/>
          <w:b/>
          <w:szCs w:val="20"/>
        </w:rPr>
        <w:t>7.10</w:t>
      </w:r>
      <w:r w:rsidR="0026675D" w:rsidRPr="00BD78C6">
        <w:rPr>
          <w:rFonts w:ascii="Century Gothic" w:hAnsi="Century Gothic"/>
          <w:b/>
          <w:szCs w:val="20"/>
        </w:rPr>
        <w:t xml:space="preserve">.4.2. </w:t>
      </w:r>
      <w:r w:rsidR="0026675D" w:rsidRPr="00BD78C6">
        <w:rPr>
          <w:rFonts w:ascii="Century Gothic" w:hAnsi="Century Gothic"/>
          <w:szCs w:val="20"/>
        </w:rPr>
        <w:t xml:space="preserve"> A alteração social ou a modificação da finalidade ou da estrutura da empresa não ensejará a extinção se não restringir sua capacidade de concluir o contrato.</w:t>
      </w:r>
    </w:p>
    <w:p w14:paraId="4BD4888E" w14:textId="5E59CF35" w:rsidR="0026675D" w:rsidRPr="00BD78C6" w:rsidRDefault="005336FC" w:rsidP="006E1E5A">
      <w:pPr>
        <w:spacing w:after="0"/>
        <w:ind w:right="73"/>
        <w:jc w:val="both"/>
        <w:rPr>
          <w:rFonts w:ascii="Century Gothic" w:hAnsi="Century Gothic"/>
          <w:szCs w:val="20"/>
        </w:rPr>
      </w:pPr>
      <w:r w:rsidRPr="00BD78C6">
        <w:rPr>
          <w:rFonts w:ascii="Century Gothic" w:hAnsi="Century Gothic"/>
          <w:b/>
          <w:szCs w:val="20"/>
        </w:rPr>
        <w:t>7.10</w:t>
      </w:r>
      <w:r w:rsidR="0026675D" w:rsidRPr="00BD78C6">
        <w:rPr>
          <w:rFonts w:ascii="Century Gothic" w:hAnsi="Century Gothic"/>
          <w:b/>
          <w:szCs w:val="20"/>
        </w:rPr>
        <w:t>.4.3.</w:t>
      </w:r>
      <w:r w:rsidR="0026675D" w:rsidRPr="00BD78C6">
        <w:rPr>
          <w:rFonts w:ascii="Century Gothic" w:hAnsi="Century Gothic"/>
          <w:szCs w:val="20"/>
        </w:rPr>
        <w:t xml:space="preserve"> Se a operação implicar mudança da pessoa jurídica contratada, deverá ser formalizado termo aditivo para alteração subjetiva.</w:t>
      </w:r>
    </w:p>
    <w:p w14:paraId="33879471" w14:textId="3B9D97A2" w:rsidR="0026675D" w:rsidRPr="00BD78C6" w:rsidRDefault="005336FC" w:rsidP="006E1E5A">
      <w:pPr>
        <w:spacing w:after="0"/>
        <w:ind w:right="73"/>
        <w:jc w:val="both"/>
        <w:rPr>
          <w:rFonts w:ascii="Century Gothic" w:hAnsi="Century Gothic"/>
          <w:szCs w:val="20"/>
        </w:rPr>
      </w:pPr>
      <w:r w:rsidRPr="00BD78C6">
        <w:rPr>
          <w:rFonts w:ascii="Century Gothic" w:hAnsi="Century Gothic"/>
          <w:b/>
          <w:szCs w:val="20"/>
        </w:rPr>
        <w:t>7.10</w:t>
      </w:r>
      <w:r w:rsidR="0026675D" w:rsidRPr="00BD78C6">
        <w:rPr>
          <w:rFonts w:ascii="Century Gothic" w:hAnsi="Century Gothic"/>
          <w:b/>
          <w:szCs w:val="20"/>
        </w:rPr>
        <w:t>.5.</w:t>
      </w:r>
      <w:r w:rsidR="0026675D" w:rsidRPr="00BD78C6">
        <w:rPr>
          <w:rFonts w:ascii="Century Gothic" w:hAnsi="Century Gothic"/>
          <w:szCs w:val="20"/>
        </w:rPr>
        <w:t xml:space="preserve"> O termo de extinção, sempre que possível, será precedido:</w:t>
      </w:r>
    </w:p>
    <w:p w14:paraId="73567941" w14:textId="6F94DC91" w:rsidR="0026675D" w:rsidRPr="00BD78C6" w:rsidRDefault="005336FC" w:rsidP="006E1E5A">
      <w:pPr>
        <w:spacing w:after="0"/>
        <w:ind w:right="73"/>
        <w:jc w:val="both"/>
        <w:rPr>
          <w:rFonts w:ascii="Century Gothic" w:hAnsi="Century Gothic"/>
          <w:szCs w:val="20"/>
        </w:rPr>
      </w:pPr>
      <w:r w:rsidRPr="00BD78C6">
        <w:rPr>
          <w:rFonts w:ascii="Century Gothic" w:hAnsi="Century Gothic"/>
          <w:b/>
          <w:szCs w:val="20"/>
        </w:rPr>
        <w:t>7.10</w:t>
      </w:r>
      <w:r w:rsidR="0026675D" w:rsidRPr="00BD78C6">
        <w:rPr>
          <w:rFonts w:ascii="Century Gothic" w:hAnsi="Century Gothic"/>
          <w:b/>
          <w:szCs w:val="20"/>
        </w:rPr>
        <w:t>.5.1.</w:t>
      </w:r>
      <w:r w:rsidR="0026675D" w:rsidRPr="00BD78C6">
        <w:rPr>
          <w:rFonts w:ascii="Century Gothic" w:hAnsi="Century Gothic"/>
          <w:szCs w:val="20"/>
        </w:rPr>
        <w:t xml:space="preserve"> Balanço dos eventos contratuais já cumpridos ou parcialmente cumpridos;</w:t>
      </w:r>
    </w:p>
    <w:p w14:paraId="5776BA62" w14:textId="4C56F5D1" w:rsidR="0026675D" w:rsidRPr="00BD78C6" w:rsidRDefault="005336FC" w:rsidP="006E1E5A">
      <w:pPr>
        <w:spacing w:after="0"/>
        <w:ind w:right="73"/>
        <w:jc w:val="both"/>
        <w:rPr>
          <w:rFonts w:ascii="Century Gothic" w:hAnsi="Century Gothic"/>
          <w:szCs w:val="20"/>
        </w:rPr>
      </w:pPr>
      <w:r w:rsidRPr="00BD78C6">
        <w:rPr>
          <w:rFonts w:ascii="Century Gothic" w:hAnsi="Century Gothic"/>
          <w:b/>
          <w:szCs w:val="20"/>
        </w:rPr>
        <w:t>7.10</w:t>
      </w:r>
      <w:r w:rsidR="0026675D" w:rsidRPr="00BD78C6">
        <w:rPr>
          <w:rFonts w:ascii="Century Gothic" w:hAnsi="Century Gothic"/>
          <w:b/>
          <w:szCs w:val="20"/>
        </w:rPr>
        <w:t>.5.2.</w:t>
      </w:r>
      <w:r w:rsidR="0026675D" w:rsidRPr="00BD78C6">
        <w:rPr>
          <w:rFonts w:ascii="Century Gothic" w:hAnsi="Century Gothic"/>
          <w:szCs w:val="20"/>
        </w:rPr>
        <w:t xml:space="preserve"> Relação dos pagamentos já efetuados e ainda devidos;</w:t>
      </w:r>
    </w:p>
    <w:p w14:paraId="00D9208A" w14:textId="2FA5331F" w:rsidR="0026675D" w:rsidRPr="00BD78C6" w:rsidRDefault="005336FC" w:rsidP="006E1E5A">
      <w:pPr>
        <w:spacing w:after="0"/>
        <w:ind w:right="73"/>
        <w:jc w:val="both"/>
        <w:rPr>
          <w:rFonts w:ascii="Century Gothic" w:hAnsi="Century Gothic"/>
          <w:szCs w:val="20"/>
        </w:rPr>
      </w:pPr>
      <w:r w:rsidRPr="00BD78C6">
        <w:rPr>
          <w:rFonts w:ascii="Century Gothic" w:hAnsi="Century Gothic"/>
          <w:b/>
          <w:szCs w:val="20"/>
        </w:rPr>
        <w:t>7.10</w:t>
      </w:r>
      <w:r w:rsidR="0026675D" w:rsidRPr="00BD78C6">
        <w:rPr>
          <w:rFonts w:ascii="Century Gothic" w:hAnsi="Century Gothic"/>
          <w:b/>
          <w:szCs w:val="20"/>
        </w:rPr>
        <w:t>.5.3.</w:t>
      </w:r>
      <w:r w:rsidR="0026675D" w:rsidRPr="00BD78C6">
        <w:rPr>
          <w:rFonts w:ascii="Century Gothic" w:hAnsi="Century Gothic"/>
          <w:szCs w:val="20"/>
        </w:rPr>
        <w:t xml:space="preserve"> Indenizações e multas.</w:t>
      </w:r>
    </w:p>
    <w:p w14:paraId="24C206EE" w14:textId="3FD86E73" w:rsidR="0026675D" w:rsidRPr="00BD78C6" w:rsidRDefault="005336FC" w:rsidP="006E1E5A">
      <w:pPr>
        <w:spacing w:after="0"/>
        <w:ind w:right="73"/>
        <w:jc w:val="both"/>
        <w:rPr>
          <w:rFonts w:ascii="Century Gothic" w:hAnsi="Century Gothic"/>
          <w:szCs w:val="20"/>
        </w:rPr>
      </w:pPr>
      <w:r w:rsidRPr="00BD78C6">
        <w:rPr>
          <w:rFonts w:ascii="Century Gothic" w:hAnsi="Century Gothic"/>
          <w:b/>
          <w:szCs w:val="20"/>
        </w:rPr>
        <w:t>7.10</w:t>
      </w:r>
      <w:r w:rsidR="0026675D" w:rsidRPr="00BD78C6">
        <w:rPr>
          <w:rFonts w:ascii="Century Gothic" w:hAnsi="Century Gothic"/>
          <w:b/>
          <w:szCs w:val="20"/>
        </w:rPr>
        <w:t>.6.</w:t>
      </w:r>
      <w:r w:rsidR="0026675D" w:rsidRPr="00BD78C6">
        <w:rPr>
          <w:rFonts w:ascii="Century Gothic" w:hAnsi="Century Gothic"/>
          <w:szCs w:val="20"/>
        </w:rPr>
        <w:t xml:space="preserve"> A extinção do contrato não configura óbice para o reconhecimento do desequilíbrio econômico-financeiro, hipótese em que será concedida indenização por meio de termo indenizatório (art. 131, caput, da Lei n. º 14.133, de 2021).</w:t>
      </w:r>
    </w:p>
    <w:p w14:paraId="4290A62A" w14:textId="5681DC43" w:rsidR="0026675D" w:rsidRPr="00BD78C6" w:rsidRDefault="005336FC" w:rsidP="006E1E5A">
      <w:pPr>
        <w:spacing w:after="0"/>
        <w:ind w:right="73"/>
        <w:jc w:val="both"/>
        <w:rPr>
          <w:rFonts w:ascii="Century Gothic" w:hAnsi="Century Gothic"/>
          <w:szCs w:val="20"/>
        </w:rPr>
      </w:pPr>
      <w:r w:rsidRPr="00BD78C6">
        <w:rPr>
          <w:rFonts w:ascii="Century Gothic" w:hAnsi="Century Gothic"/>
          <w:b/>
          <w:szCs w:val="20"/>
        </w:rPr>
        <w:t>7.10</w:t>
      </w:r>
      <w:r w:rsidR="0026675D" w:rsidRPr="00BD78C6">
        <w:rPr>
          <w:rFonts w:ascii="Century Gothic" w:hAnsi="Century Gothic"/>
          <w:b/>
          <w:szCs w:val="20"/>
        </w:rPr>
        <w:t>.7.</w:t>
      </w:r>
      <w:r w:rsidR="0026675D" w:rsidRPr="00BD78C6">
        <w:rPr>
          <w:rFonts w:ascii="Century Gothic" w:hAnsi="Century Gothic"/>
          <w:szCs w:val="20"/>
        </w:rPr>
        <w:t xml:space="preserve"> O contrato poderá ser extinto caso se </w:t>
      </w:r>
      <w:r w:rsidR="00686756" w:rsidRPr="00BD78C6">
        <w:rPr>
          <w:rFonts w:ascii="Century Gothic" w:hAnsi="Century Gothic"/>
          <w:szCs w:val="20"/>
        </w:rPr>
        <w:t>constate</w:t>
      </w:r>
      <w:r w:rsidR="0026675D" w:rsidRPr="00BD78C6">
        <w:rPr>
          <w:rFonts w:ascii="Century Gothic" w:hAnsi="Century Gothic"/>
          <w:szCs w:val="20"/>
        </w:rPr>
        <w:t xml:space="preserv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w:t>
      </w:r>
      <w:r w:rsidR="008700A6" w:rsidRPr="00BD78C6">
        <w:rPr>
          <w:rFonts w:ascii="Century Gothic" w:hAnsi="Century Gothic"/>
          <w:szCs w:val="20"/>
        </w:rPr>
        <w:t>colateral</w:t>
      </w:r>
      <w:r w:rsidR="0026675D" w:rsidRPr="00BD78C6">
        <w:rPr>
          <w:rFonts w:ascii="Century Gothic" w:hAnsi="Century Gothic"/>
          <w:szCs w:val="20"/>
        </w:rPr>
        <w:t xml:space="preserve"> ou por afinidade, até o terceiro grau (art. 14, inciso IV, da Lei n. º 14.133, de 2021).</w:t>
      </w:r>
    </w:p>
    <w:p w14:paraId="42436619" w14:textId="77777777" w:rsidR="0026675D" w:rsidRPr="001573D2" w:rsidRDefault="0026675D" w:rsidP="0026675D">
      <w:pPr>
        <w:pStyle w:val="Standard"/>
        <w:shd w:val="clear" w:color="auto" w:fill="FFFFFF"/>
        <w:tabs>
          <w:tab w:val="left" w:pos="9781"/>
        </w:tabs>
        <w:jc w:val="both"/>
        <w:rPr>
          <w:rFonts w:ascii="Century Gothic" w:hAnsi="Century Gothic" w:cs="Arial"/>
          <w:b/>
          <w:sz w:val="20"/>
          <w:szCs w:val="20"/>
        </w:rPr>
      </w:pPr>
    </w:p>
    <w:p w14:paraId="2EB09E28" w14:textId="77777777" w:rsidR="0026675D" w:rsidRPr="00937ECE" w:rsidRDefault="0026675D" w:rsidP="0026675D">
      <w:pPr>
        <w:pBdr>
          <w:top w:val="single" w:sz="4" w:space="1" w:color="auto"/>
          <w:left w:val="single" w:sz="4" w:space="4" w:color="auto"/>
          <w:bottom w:val="single" w:sz="4" w:space="1" w:color="auto"/>
          <w:right w:val="single" w:sz="4" w:space="4" w:color="auto"/>
        </w:pBdr>
        <w:shd w:val="clear" w:color="auto" w:fill="E6E6E6"/>
        <w:jc w:val="both"/>
        <w:rPr>
          <w:rFonts w:ascii="Century Gothic" w:hAnsi="Century Gothic" w:cs="Arial"/>
          <w:b/>
          <w:sz w:val="20"/>
          <w:szCs w:val="20"/>
        </w:rPr>
      </w:pPr>
      <w:r>
        <w:rPr>
          <w:rFonts w:ascii="Century Gothic" w:hAnsi="Century Gothic" w:cs="Arial"/>
          <w:b/>
          <w:sz w:val="20"/>
          <w:szCs w:val="20"/>
        </w:rPr>
        <w:lastRenderedPageBreak/>
        <w:t>8</w:t>
      </w:r>
      <w:r w:rsidRPr="00937ECE">
        <w:rPr>
          <w:rFonts w:ascii="Century Gothic" w:hAnsi="Century Gothic" w:cs="Arial"/>
          <w:b/>
          <w:sz w:val="20"/>
          <w:szCs w:val="20"/>
        </w:rPr>
        <w:t xml:space="preserve">. CRITÉRIOS DE MEDIÇÃO E </w:t>
      </w:r>
      <w:r>
        <w:rPr>
          <w:rFonts w:ascii="Century Gothic" w:hAnsi="Century Gothic" w:cs="Arial"/>
          <w:b/>
          <w:sz w:val="20"/>
          <w:szCs w:val="20"/>
        </w:rPr>
        <w:t xml:space="preserve">DE </w:t>
      </w:r>
      <w:r w:rsidRPr="00937ECE">
        <w:rPr>
          <w:rFonts w:ascii="Century Gothic" w:hAnsi="Century Gothic" w:cs="Arial"/>
          <w:b/>
          <w:sz w:val="20"/>
          <w:szCs w:val="20"/>
        </w:rPr>
        <w:t>PAGAMENTO</w:t>
      </w:r>
      <w:r>
        <w:rPr>
          <w:rFonts w:ascii="Century Gothic" w:hAnsi="Century Gothic" w:cs="Arial"/>
          <w:b/>
          <w:sz w:val="20"/>
          <w:szCs w:val="20"/>
        </w:rPr>
        <w:t>.</w:t>
      </w:r>
    </w:p>
    <w:p w14:paraId="1172771F" w14:textId="5230E4C9" w:rsidR="006D68D2" w:rsidRPr="00BD78C6" w:rsidRDefault="006D68D2" w:rsidP="006D68D2">
      <w:pPr>
        <w:spacing w:after="0"/>
        <w:jc w:val="both"/>
        <w:rPr>
          <w:rFonts w:ascii="Century Gothic" w:hAnsi="Century Gothic"/>
          <w:bCs/>
          <w:szCs w:val="20"/>
        </w:rPr>
      </w:pPr>
      <w:r w:rsidRPr="006D68D2">
        <w:rPr>
          <w:rFonts w:ascii="Century Gothic" w:hAnsi="Century Gothic"/>
          <w:b/>
          <w:sz w:val="20"/>
          <w:szCs w:val="20"/>
        </w:rPr>
        <w:t>8.1.</w:t>
      </w:r>
      <w:r>
        <w:rPr>
          <w:rFonts w:ascii="Century Gothic" w:hAnsi="Century Gothic"/>
          <w:bCs/>
          <w:sz w:val="20"/>
          <w:szCs w:val="20"/>
        </w:rPr>
        <w:t xml:space="preserve"> </w:t>
      </w:r>
      <w:r w:rsidRPr="00BD78C6">
        <w:rPr>
          <w:rFonts w:ascii="Century Gothic" w:hAnsi="Century Gothic"/>
          <w:bCs/>
          <w:szCs w:val="20"/>
        </w:rPr>
        <w:t>Recebimento do Objeto: O recebimento será realizado em duas etapas:</w:t>
      </w:r>
    </w:p>
    <w:p w14:paraId="6F508F8A" w14:textId="49BDC379" w:rsidR="006D68D2" w:rsidRPr="00BD78C6" w:rsidRDefault="006D68D2" w:rsidP="006D68D2">
      <w:pPr>
        <w:spacing w:after="0"/>
        <w:jc w:val="both"/>
        <w:rPr>
          <w:rFonts w:ascii="Century Gothic" w:hAnsi="Century Gothic"/>
          <w:bCs/>
          <w:szCs w:val="20"/>
        </w:rPr>
      </w:pPr>
      <w:r w:rsidRPr="00BD78C6">
        <w:rPr>
          <w:rFonts w:ascii="Century Gothic" w:hAnsi="Century Gothic"/>
          <w:bCs/>
          <w:szCs w:val="20"/>
        </w:rPr>
        <w:t xml:space="preserve">a) Recebimento Provisório: </w:t>
      </w:r>
      <w:r w:rsidR="00D12733" w:rsidRPr="00BD78C6">
        <w:rPr>
          <w:rFonts w:ascii="Century Gothic" w:hAnsi="Century Gothic"/>
          <w:bCs/>
          <w:szCs w:val="20"/>
        </w:rPr>
        <w:t>Ocorrerá após a entrega dos equipamentos, mediante verificação quantitativa e qualitativa, observando-se a conformidade com as especificações técnicas, marca/modelo ofertado, integridade dos produtos, funcionamento, acessórios, manuais e demais requisitos previstos neste Termo de Referência</w:t>
      </w:r>
      <w:r w:rsidRPr="00BD78C6">
        <w:rPr>
          <w:rFonts w:ascii="Century Gothic" w:hAnsi="Century Gothic"/>
          <w:bCs/>
          <w:szCs w:val="20"/>
        </w:rPr>
        <w:t>.</w:t>
      </w:r>
    </w:p>
    <w:p w14:paraId="009F9294" w14:textId="67D5CB4D" w:rsidR="006D68D2" w:rsidRPr="00BD78C6" w:rsidRDefault="006D68D2" w:rsidP="006D68D2">
      <w:pPr>
        <w:spacing w:after="0"/>
        <w:jc w:val="both"/>
        <w:rPr>
          <w:rFonts w:ascii="Century Gothic" w:hAnsi="Century Gothic"/>
          <w:bCs/>
          <w:szCs w:val="20"/>
        </w:rPr>
      </w:pPr>
      <w:r w:rsidRPr="00BD78C6">
        <w:rPr>
          <w:rFonts w:ascii="Century Gothic" w:hAnsi="Century Gothic"/>
          <w:bCs/>
          <w:szCs w:val="20"/>
        </w:rPr>
        <w:t xml:space="preserve">b) Recebimento Definitivo: </w:t>
      </w:r>
      <w:r w:rsidR="007A7DDB" w:rsidRPr="00BD78C6">
        <w:rPr>
          <w:rFonts w:ascii="Century Gothic" w:hAnsi="Century Gothic"/>
          <w:bCs/>
          <w:szCs w:val="20"/>
        </w:rPr>
        <w:t>Será realizado após o decurso do prazo de 10 (dez) dias úteis contados do recebimento provisório, desde que constatada a conformidade integral dos equipamentos com as condições estabelecidas e inexistência de defeitos ou vícios aparentes</w:t>
      </w:r>
      <w:r w:rsidRPr="00BD78C6">
        <w:rPr>
          <w:rFonts w:ascii="Century Gothic" w:hAnsi="Century Gothic"/>
          <w:bCs/>
          <w:szCs w:val="20"/>
        </w:rPr>
        <w:t>.</w:t>
      </w:r>
    </w:p>
    <w:p w14:paraId="40FB1242" w14:textId="77777777" w:rsidR="007A7DDB" w:rsidRPr="00BD78C6" w:rsidRDefault="006D68D2" w:rsidP="006D68D2">
      <w:pPr>
        <w:spacing w:after="0"/>
        <w:jc w:val="both"/>
        <w:rPr>
          <w:rFonts w:ascii="Century Gothic" w:hAnsi="Century Gothic"/>
          <w:bCs/>
          <w:szCs w:val="20"/>
        </w:rPr>
      </w:pPr>
      <w:r w:rsidRPr="00BD78C6">
        <w:rPr>
          <w:rFonts w:ascii="Century Gothic" w:hAnsi="Century Gothic"/>
          <w:b/>
          <w:szCs w:val="20"/>
        </w:rPr>
        <w:t>8.1.1.</w:t>
      </w:r>
      <w:r w:rsidRPr="00BD78C6">
        <w:rPr>
          <w:rFonts w:ascii="Century Gothic" w:hAnsi="Century Gothic"/>
          <w:bCs/>
          <w:szCs w:val="20"/>
        </w:rPr>
        <w:t xml:space="preserve"> </w:t>
      </w:r>
      <w:r w:rsidR="007A7DDB" w:rsidRPr="00BD78C6">
        <w:rPr>
          <w:rFonts w:ascii="Century Gothic" w:hAnsi="Century Gothic"/>
          <w:bCs/>
          <w:szCs w:val="20"/>
        </w:rPr>
        <w:t>No caso de controvérsia sobre a conformidade do objeto quanto às especificações técnicas, qualidade, funcionamento, quantidade ou demais características contratadas, deverá ser observado o disposto no art. 143 da Lei nº 14.133/2021, comunicando-se à contratada para que emita Nota Fiscal correspondente à parcela incontroversa, para efeito de liquidação e pagamento parcial, quando cabível.</w:t>
      </w:r>
    </w:p>
    <w:p w14:paraId="20F88011" w14:textId="77777777" w:rsidR="00BA5DFC" w:rsidRPr="00BD78C6" w:rsidRDefault="006D68D2" w:rsidP="006D68D2">
      <w:pPr>
        <w:spacing w:after="0"/>
        <w:jc w:val="both"/>
        <w:rPr>
          <w:rFonts w:ascii="Century Gothic" w:hAnsi="Century Gothic"/>
          <w:bCs/>
          <w:szCs w:val="20"/>
        </w:rPr>
      </w:pPr>
      <w:r w:rsidRPr="00BD78C6">
        <w:rPr>
          <w:rFonts w:ascii="Century Gothic" w:hAnsi="Century Gothic"/>
          <w:b/>
          <w:szCs w:val="20"/>
        </w:rPr>
        <w:t>8.1.2</w:t>
      </w:r>
      <w:r w:rsidRPr="00BD78C6">
        <w:rPr>
          <w:rFonts w:ascii="Century Gothic" w:hAnsi="Century Gothic"/>
          <w:bCs/>
          <w:szCs w:val="20"/>
        </w:rPr>
        <w:t xml:space="preserve">. </w:t>
      </w:r>
      <w:r w:rsidR="00BA5DFC" w:rsidRPr="00BD78C6">
        <w:rPr>
          <w:rFonts w:ascii="Century Gothic" w:hAnsi="Century Gothic"/>
          <w:bCs/>
          <w:szCs w:val="20"/>
        </w:rPr>
        <w:t>O prazo concedido à contratada para substituição dos equipamentos, correção de irregularidades, saneamento de defeitos ou complementação da documentação exigida, verificadas pela Administração durante a análise prévia à liquidação da despesa, não será computado para fins de recebimento definitivo.</w:t>
      </w:r>
    </w:p>
    <w:p w14:paraId="632B8249" w14:textId="7E8DCCD8" w:rsidR="0026675D" w:rsidRPr="00BD78C6" w:rsidRDefault="0026675D" w:rsidP="006D68D2">
      <w:pPr>
        <w:spacing w:after="0"/>
        <w:jc w:val="both"/>
        <w:rPr>
          <w:rFonts w:ascii="Century Gothic" w:hAnsi="Century Gothic" w:cs="Arial"/>
          <w:b/>
          <w:szCs w:val="20"/>
        </w:rPr>
      </w:pPr>
      <w:r w:rsidRPr="00BD78C6">
        <w:rPr>
          <w:rFonts w:ascii="Century Gothic" w:hAnsi="Century Gothic" w:cs="Arial"/>
          <w:b/>
          <w:szCs w:val="20"/>
        </w:rPr>
        <w:t>8.2. Do pagamento</w:t>
      </w:r>
    </w:p>
    <w:p w14:paraId="173217EB" w14:textId="7ECEF794" w:rsidR="0026675D" w:rsidRPr="00BD78C6" w:rsidRDefault="0026675D" w:rsidP="006E1E5A">
      <w:pPr>
        <w:spacing w:after="0"/>
        <w:jc w:val="both"/>
        <w:rPr>
          <w:rFonts w:ascii="Century Gothic" w:hAnsi="Century Gothic" w:cs="Arial"/>
          <w:szCs w:val="20"/>
        </w:rPr>
      </w:pPr>
      <w:r w:rsidRPr="00BD78C6">
        <w:rPr>
          <w:rFonts w:ascii="Century Gothic" w:hAnsi="Century Gothic" w:cs="Arial"/>
          <w:b/>
          <w:bCs/>
          <w:szCs w:val="20"/>
        </w:rPr>
        <w:t>8.2.1</w:t>
      </w:r>
      <w:r w:rsidRPr="00BD78C6">
        <w:rPr>
          <w:rFonts w:ascii="Century Gothic" w:hAnsi="Century Gothic" w:cs="Arial"/>
          <w:szCs w:val="20"/>
        </w:rPr>
        <w:t>. Os pagamentos serão r</w:t>
      </w:r>
      <w:r w:rsidR="00C80EDA" w:rsidRPr="00BD78C6">
        <w:rPr>
          <w:rFonts w:ascii="Century Gothic" w:hAnsi="Century Gothic" w:cs="Arial"/>
          <w:szCs w:val="20"/>
        </w:rPr>
        <w:t>ealizados após o recebimento do</w:t>
      </w:r>
      <w:r w:rsidRPr="00BD78C6">
        <w:rPr>
          <w:rFonts w:ascii="Century Gothic" w:hAnsi="Century Gothic" w:cs="Arial"/>
          <w:szCs w:val="20"/>
        </w:rPr>
        <w:t xml:space="preserve"> </w:t>
      </w:r>
      <w:r w:rsidR="003D00F8" w:rsidRPr="00BD78C6">
        <w:rPr>
          <w:rFonts w:ascii="Century Gothic" w:hAnsi="Century Gothic" w:cs="Arial"/>
          <w:szCs w:val="20"/>
        </w:rPr>
        <w:t>objeto</w:t>
      </w:r>
      <w:r w:rsidRPr="00BD78C6">
        <w:rPr>
          <w:rFonts w:ascii="Century Gothic" w:hAnsi="Century Gothic" w:cs="Arial"/>
          <w:szCs w:val="20"/>
        </w:rPr>
        <w:t xml:space="preserve">, mediante </w:t>
      </w:r>
      <w:r w:rsidR="008700A6" w:rsidRPr="00BD78C6">
        <w:rPr>
          <w:rFonts w:ascii="Century Gothic" w:hAnsi="Century Gothic" w:cs="Arial"/>
          <w:szCs w:val="20"/>
        </w:rPr>
        <w:t>atesto</w:t>
      </w:r>
      <w:r w:rsidRPr="00BD78C6">
        <w:rPr>
          <w:rFonts w:ascii="Century Gothic" w:hAnsi="Century Gothic" w:cs="Arial"/>
          <w:szCs w:val="20"/>
        </w:rPr>
        <w:t xml:space="preserve"> da Nota Fiscal de produtos, pela secretaria demandante, em até </w:t>
      </w:r>
      <w:r w:rsidRPr="00BD78C6">
        <w:rPr>
          <w:rFonts w:ascii="Century Gothic" w:hAnsi="Century Gothic" w:cs="Arial"/>
          <w:b/>
          <w:bCs/>
          <w:szCs w:val="20"/>
          <w:u w:val="single"/>
        </w:rPr>
        <w:t>30 (trinta) dias</w:t>
      </w:r>
      <w:r w:rsidRPr="00BD78C6">
        <w:rPr>
          <w:rFonts w:ascii="Century Gothic" w:hAnsi="Century Gothic" w:cs="Arial"/>
          <w:szCs w:val="20"/>
        </w:rPr>
        <w:t xml:space="preserve"> após a apresentação dos documentos comprobatórios de acordo com a legislação aplicável.</w:t>
      </w:r>
    </w:p>
    <w:p w14:paraId="77CC4D56" w14:textId="77777777" w:rsidR="0026675D" w:rsidRPr="00BD78C6" w:rsidRDefault="0026675D" w:rsidP="006E1E5A">
      <w:pPr>
        <w:spacing w:after="0"/>
        <w:jc w:val="both"/>
        <w:rPr>
          <w:rFonts w:ascii="Century Gothic" w:hAnsi="Century Gothic" w:cs="Arial"/>
          <w:szCs w:val="20"/>
        </w:rPr>
      </w:pPr>
      <w:r w:rsidRPr="00BD78C6">
        <w:rPr>
          <w:rFonts w:ascii="Century Gothic" w:hAnsi="Century Gothic" w:cs="Arial"/>
          <w:b/>
          <w:bCs/>
          <w:szCs w:val="20"/>
        </w:rPr>
        <w:t>8.2.2</w:t>
      </w:r>
      <w:r w:rsidRPr="00BD78C6">
        <w:rPr>
          <w:rFonts w:ascii="Century Gothic" w:hAnsi="Century Gothic" w:cs="Arial"/>
          <w:szCs w:val="20"/>
        </w:rPr>
        <w:t>. A Nota Fiscal ou Fatura deverá ser obrigatoriamente acompanhada da comprovação da regularidade fiscal.</w:t>
      </w:r>
    </w:p>
    <w:p w14:paraId="73BFDA92" w14:textId="77777777" w:rsidR="0026675D" w:rsidRPr="00BD78C6" w:rsidRDefault="0026675D" w:rsidP="006E1E5A">
      <w:pPr>
        <w:spacing w:after="0"/>
        <w:jc w:val="both"/>
        <w:rPr>
          <w:rFonts w:ascii="Century Gothic" w:hAnsi="Century Gothic" w:cs="Arial"/>
          <w:szCs w:val="20"/>
        </w:rPr>
      </w:pPr>
      <w:r w:rsidRPr="00BD78C6">
        <w:rPr>
          <w:rFonts w:ascii="Century Gothic" w:hAnsi="Century Gothic" w:cs="Arial"/>
          <w:b/>
          <w:bCs/>
          <w:szCs w:val="20"/>
        </w:rPr>
        <w:t>8.2.3.</w:t>
      </w:r>
      <w:r w:rsidRPr="00BD78C6">
        <w:rPr>
          <w:rFonts w:ascii="Century Gothic" w:hAnsi="Century Gothic" w:cs="Arial"/>
          <w:szCs w:val="20"/>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230F679" w14:textId="77777777" w:rsidR="0026675D" w:rsidRPr="00937ECE" w:rsidRDefault="0026675D" w:rsidP="0026675D">
      <w:pPr>
        <w:pStyle w:val="PargrafodaLista"/>
        <w:ind w:left="1004"/>
        <w:jc w:val="both"/>
        <w:rPr>
          <w:rFonts w:ascii="Century Gothic" w:hAnsi="Century Gothic" w:cs="Arial"/>
          <w:sz w:val="20"/>
        </w:rPr>
      </w:pPr>
    </w:p>
    <w:p w14:paraId="4B6C34EE" w14:textId="77777777" w:rsidR="0026675D" w:rsidRPr="00C461E5" w:rsidRDefault="0026675D" w:rsidP="006E1E5A">
      <w:pPr>
        <w:pStyle w:val="PargrafodaLista"/>
        <w:pBdr>
          <w:top w:val="single" w:sz="4" w:space="0" w:color="auto"/>
          <w:left w:val="single" w:sz="4" w:space="0" w:color="auto"/>
          <w:bottom w:val="single" w:sz="4" w:space="1" w:color="auto"/>
          <w:right w:val="single" w:sz="4" w:space="4" w:color="auto"/>
        </w:pBdr>
        <w:shd w:val="clear" w:color="auto" w:fill="E6E6E6"/>
        <w:ind w:left="0"/>
        <w:jc w:val="both"/>
        <w:rPr>
          <w:rFonts w:ascii="Century Gothic" w:hAnsi="Century Gothic" w:cs="Arial"/>
          <w:b/>
          <w:sz w:val="20"/>
        </w:rPr>
      </w:pPr>
      <w:r>
        <w:rPr>
          <w:rFonts w:ascii="Century Gothic" w:hAnsi="Century Gothic" w:cs="Arial"/>
          <w:b/>
          <w:sz w:val="20"/>
        </w:rPr>
        <w:t>9. FORMA</w:t>
      </w:r>
      <w:r w:rsidRPr="00937ECE">
        <w:rPr>
          <w:rFonts w:ascii="Century Gothic" w:hAnsi="Century Gothic" w:cs="Arial"/>
          <w:b/>
          <w:sz w:val="20"/>
        </w:rPr>
        <w:t xml:space="preserve"> E CRITÉRIOS DE SELEÇÃO DO FORNECEDOR</w:t>
      </w:r>
      <w:r>
        <w:rPr>
          <w:rFonts w:ascii="Century Gothic" w:hAnsi="Century Gothic" w:cs="Arial"/>
          <w:b/>
          <w:sz w:val="20"/>
        </w:rPr>
        <w:t>.</w:t>
      </w:r>
    </w:p>
    <w:p w14:paraId="1137786A" w14:textId="77777777" w:rsidR="0026675D" w:rsidRPr="00BD78C6" w:rsidRDefault="0026675D" w:rsidP="006E1E5A">
      <w:pPr>
        <w:spacing w:after="0" w:line="240" w:lineRule="auto"/>
        <w:jc w:val="both"/>
        <w:rPr>
          <w:rFonts w:ascii="Century Gothic" w:hAnsi="Century Gothic" w:cs="Arial"/>
          <w:szCs w:val="20"/>
        </w:rPr>
      </w:pPr>
      <w:r>
        <w:rPr>
          <w:rFonts w:ascii="Century Gothic" w:hAnsi="Century Gothic" w:cs="Arial"/>
          <w:b/>
          <w:bCs/>
          <w:sz w:val="20"/>
          <w:szCs w:val="20"/>
        </w:rPr>
        <w:t>9</w:t>
      </w:r>
      <w:r w:rsidRPr="000D0F13">
        <w:rPr>
          <w:rFonts w:ascii="Century Gothic" w:hAnsi="Century Gothic" w:cs="Arial"/>
          <w:b/>
          <w:bCs/>
          <w:sz w:val="20"/>
          <w:szCs w:val="20"/>
        </w:rPr>
        <w:t>.1.</w:t>
      </w:r>
      <w:r>
        <w:rPr>
          <w:rFonts w:ascii="Century Gothic" w:hAnsi="Century Gothic" w:cs="Arial"/>
          <w:sz w:val="20"/>
          <w:szCs w:val="20"/>
        </w:rPr>
        <w:t xml:space="preserve"> </w:t>
      </w:r>
      <w:r w:rsidRPr="00BD78C6">
        <w:rPr>
          <w:rFonts w:ascii="Century Gothic" w:hAnsi="Century Gothic" w:cs="Arial"/>
          <w:szCs w:val="20"/>
        </w:rPr>
        <w:t>A forma e critérios de seleção do fornecedor serão:</w:t>
      </w:r>
    </w:p>
    <w:p w14:paraId="181327D8" w14:textId="1E975DF3" w:rsidR="0026675D" w:rsidRPr="00BD78C6" w:rsidRDefault="0026675D" w:rsidP="006E1E5A">
      <w:pPr>
        <w:spacing w:after="0" w:line="240" w:lineRule="auto"/>
        <w:jc w:val="both"/>
        <w:rPr>
          <w:rFonts w:ascii="Century Gothic" w:hAnsi="Century Gothic" w:cs="Arial"/>
          <w:szCs w:val="20"/>
        </w:rPr>
      </w:pPr>
      <w:r w:rsidRPr="00BD78C6">
        <w:rPr>
          <w:rFonts w:ascii="Century Gothic" w:hAnsi="Century Gothic" w:cs="Arial"/>
          <w:szCs w:val="20"/>
        </w:rPr>
        <w:t xml:space="preserve">a) Aquele que apresentar </w:t>
      </w:r>
      <w:r w:rsidRPr="00BD78C6">
        <w:rPr>
          <w:rFonts w:ascii="Century Gothic" w:hAnsi="Century Gothic" w:cs="Arial"/>
          <w:b/>
          <w:bCs/>
          <w:szCs w:val="20"/>
        </w:rPr>
        <w:t xml:space="preserve">MENOR PREÇO, </w:t>
      </w:r>
      <w:r w:rsidRPr="00BD78C6">
        <w:rPr>
          <w:rFonts w:ascii="Century Gothic" w:hAnsi="Century Gothic" w:cs="Arial"/>
          <w:szCs w:val="20"/>
        </w:rPr>
        <w:t xml:space="preserve">obedecido às exigências de suas habilitações e dos fornecimentos do objeto conforme solicitado e descrito neste Termo de Referência, sendo a forma de adjudicação do objeto </w:t>
      </w:r>
      <w:r w:rsidR="00C93167" w:rsidRPr="00BD78C6">
        <w:rPr>
          <w:rFonts w:ascii="Century Gothic" w:hAnsi="Century Gothic" w:cs="Arial"/>
          <w:b/>
          <w:szCs w:val="20"/>
        </w:rPr>
        <w:t>POR ITEM</w:t>
      </w:r>
      <w:r w:rsidRPr="00BD78C6">
        <w:rPr>
          <w:rFonts w:ascii="Century Gothic" w:hAnsi="Century Gothic" w:cs="Arial"/>
          <w:szCs w:val="20"/>
        </w:rPr>
        <w:t>.</w:t>
      </w:r>
    </w:p>
    <w:p w14:paraId="31EC38D3" w14:textId="77777777" w:rsidR="0026675D" w:rsidRPr="00BD78C6" w:rsidRDefault="0026675D" w:rsidP="006E1E5A">
      <w:pPr>
        <w:spacing w:after="0" w:line="240" w:lineRule="auto"/>
        <w:jc w:val="both"/>
        <w:rPr>
          <w:rFonts w:ascii="Century Gothic" w:hAnsi="Century Gothic" w:cs="Arial"/>
          <w:szCs w:val="20"/>
        </w:rPr>
      </w:pPr>
      <w:r w:rsidRPr="00BD78C6">
        <w:rPr>
          <w:rFonts w:ascii="Century Gothic" w:hAnsi="Century Gothic" w:cs="Arial"/>
          <w:szCs w:val="20"/>
        </w:rPr>
        <w:t>b)</w:t>
      </w:r>
      <w:r w:rsidRPr="00BD78C6">
        <w:rPr>
          <w:rFonts w:ascii="Century Gothic" w:hAnsi="Century Gothic" w:cs="Arial"/>
          <w:b/>
          <w:szCs w:val="20"/>
        </w:rPr>
        <w:t xml:space="preserve"> </w:t>
      </w:r>
      <w:r w:rsidRPr="00BD78C6">
        <w:rPr>
          <w:rFonts w:ascii="Century Gothic" w:hAnsi="Century Gothic" w:cs="Arial"/>
          <w:szCs w:val="20"/>
        </w:rPr>
        <w:t xml:space="preserve">O modo de disputa adotado para este certame será </w:t>
      </w:r>
      <w:r w:rsidRPr="00BD78C6">
        <w:rPr>
          <w:rFonts w:ascii="Century Gothic" w:hAnsi="Century Gothic" w:cs="Arial"/>
          <w:b/>
          <w:szCs w:val="20"/>
        </w:rPr>
        <w:t>Aberto e Fechado</w:t>
      </w:r>
      <w:r w:rsidRPr="00BD78C6">
        <w:rPr>
          <w:rFonts w:ascii="Century Gothic" w:hAnsi="Century Gothic" w:cs="Arial"/>
          <w:szCs w:val="20"/>
        </w:rPr>
        <w:t>, onde os licitantes apresentarão lances públicos e sucessivos, com lance final fechado, conforme o critério de julgamento adotado.</w:t>
      </w:r>
    </w:p>
    <w:p w14:paraId="4E4CC8B3" w14:textId="77777777" w:rsidR="0026675D" w:rsidRPr="00BD78C6" w:rsidRDefault="0026675D" w:rsidP="006E1E5A">
      <w:pPr>
        <w:spacing w:after="0" w:line="240" w:lineRule="auto"/>
        <w:jc w:val="both"/>
        <w:rPr>
          <w:rFonts w:ascii="Century Gothic" w:hAnsi="Century Gothic" w:cs="Arial"/>
          <w:szCs w:val="20"/>
        </w:rPr>
      </w:pPr>
      <w:r w:rsidRPr="00BD78C6">
        <w:rPr>
          <w:rFonts w:ascii="Century Gothic" w:hAnsi="Century Gothic" w:cs="Arial"/>
          <w:szCs w:val="20"/>
        </w:rPr>
        <w:lastRenderedPageBreak/>
        <w:t xml:space="preserve">c) Por licitação, através da modalidade </w:t>
      </w:r>
      <w:r w:rsidRPr="00BD78C6">
        <w:rPr>
          <w:rFonts w:ascii="Century Gothic" w:hAnsi="Century Gothic" w:cs="Arial"/>
          <w:b/>
          <w:szCs w:val="20"/>
        </w:rPr>
        <w:t>Pregão</w:t>
      </w:r>
      <w:r w:rsidRPr="00BD78C6">
        <w:rPr>
          <w:rFonts w:ascii="Century Gothic" w:hAnsi="Century Gothic" w:cs="Arial"/>
          <w:szCs w:val="20"/>
        </w:rPr>
        <w:t xml:space="preserve">, na forma </w:t>
      </w:r>
      <w:r w:rsidRPr="00BD78C6">
        <w:rPr>
          <w:rFonts w:ascii="Century Gothic" w:hAnsi="Century Gothic" w:cs="Arial"/>
          <w:b/>
          <w:szCs w:val="20"/>
        </w:rPr>
        <w:t>Eletrônica</w:t>
      </w:r>
      <w:r w:rsidRPr="00BD78C6">
        <w:rPr>
          <w:rFonts w:ascii="Century Gothic" w:hAnsi="Century Gothic" w:cs="Arial"/>
          <w:szCs w:val="20"/>
        </w:rPr>
        <w:t>.</w:t>
      </w:r>
    </w:p>
    <w:p w14:paraId="72BC50E4" w14:textId="77777777" w:rsidR="0026675D" w:rsidRPr="00BD78C6" w:rsidRDefault="0026675D" w:rsidP="006E1E5A">
      <w:pPr>
        <w:spacing w:after="0" w:line="240" w:lineRule="auto"/>
        <w:jc w:val="both"/>
        <w:rPr>
          <w:rFonts w:ascii="Century Gothic" w:hAnsi="Century Gothic" w:cs="Arial"/>
          <w:szCs w:val="20"/>
        </w:rPr>
      </w:pPr>
      <w:r w:rsidRPr="00BD78C6">
        <w:rPr>
          <w:rFonts w:ascii="Century Gothic" w:hAnsi="Century Gothic" w:cs="Arial"/>
          <w:b/>
          <w:szCs w:val="20"/>
        </w:rPr>
        <w:t>9.2.</w:t>
      </w:r>
      <w:r w:rsidRPr="00BD78C6">
        <w:rPr>
          <w:rFonts w:ascii="Century Gothic" w:hAnsi="Century Gothic" w:cs="Arial"/>
          <w:szCs w:val="20"/>
        </w:rPr>
        <w:t xml:space="preserve"> Para avaliar os licitantes, deverão ser utilizados os critérios de habilitação, que consideram a capacidade jurídica, técnica e econômico-financeira, a regularidade fiscal, social e trabalhista.</w:t>
      </w:r>
    </w:p>
    <w:p w14:paraId="5CF6E72F" w14:textId="1ABBE0C5" w:rsidR="006E1E5A" w:rsidRPr="00BD78C6" w:rsidRDefault="006E1E5A" w:rsidP="006E1E5A">
      <w:pPr>
        <w:spacing w:line="240" w:lineRule="auto"/>
        <w:jc w:val="both"/>
        <w:rPr>
          <w:rFonts w:ascii="Century Gothic" w:hAnsi="Century Gothic" w:cs="Arial"/>
          <w:b/>
          <w:bCs/>
          <w:szCs w:val="20"/>
        </w:rPr>
      </w:pPr>
      <w:r w:rsidRPr="00BD78C6">
        <w:rPr>
          <w:rFonts w:ascii="Century Gothic" w:hAnsi="Century Gothic" w:cs="Arial"/>
          <w:b/>
          <w:bCs/>
          <w:szCs w:val="20"/>
        </w:rPr>
        <w:t xml:space="preserve">9.3. </w:t>
      </w:r>
      <w:r w:rsidRPr="00BD78C6">
        <w:rPr>
          <w:rFonts w:ascii="Century Gothic" w:hAnsi="Century Gothic" w:cs="Arial"/>
          <w:bCs/>
          <w:szCs w:val="20"/>
        </w:rPr>
        <w:t xml:space="preserve">Como </w:t>
      </w:r>
      <w:r w:rsidRPr="00BD78C6">
        <w:rPr>
          <w:rFonts w:ascii="Century Gothic" w:hAnsi="Century Gothic" w:cs="Arial"/>
          <w:b/>
          <w:bCs/>
          <w:szCs w:val="20"/>
        </w:rPr>
        <w:t>CONDIÇÃO PRÉVIA</w:t>
      </w:r>
      <w:r w:rsidRPr="00BD78C6">
        <w:rPr>
          <w:rFonts w:ascii="Century Gothic" w:hAnsi="Century Gothic" w:cs="Arial"/>
          <w:bCs/>
          <w:szCs w:val="20"/>
        </w:rPr>
        <w:t xml:space="preserve"> ao exame da habilitação e proposta do licitante o(a) Pregoeiro(a) verificará o eventual descumprimento das condições de participação, especialmente quanto à existência de sanção que impeça a participação no certame ou a futura contratação, mediante a consulta aos seguintes cadastros:</w:t>
      </w:r>
    </w:p>
    <w:p w14:paraId="070FEE7D" w14:textId="77777777" w:rsidR="006E1E5A" w:rsidRPr="00BD78C6" w:rsidRDefault="006E1E5A" w:rsidP="006E1E5A">
      <w:pPr>
        <w:spacing w:line="240" w:lineRule="auto"/>
        <w:jc w:val="both"/>
        <w:rPr>
          <w:rFonts w:ascii="Century Gothic" w:hAnsi="Century Gothic"/>
          <w:szCs w:val="20"/>
        </w:rPr>
      </w:pPr>
      <w:r w:rsidRPr="00BD78C6">
        <w:rPr>
          <w:rFonts w:ascii="Century Gothic" w:hAnsi="Century Gothic" w:cs="Arial"/>
          <w:b/>
          <w:bCs/>
          <w:szCs w:val="20"/>
        </w:rPr>
        <w:t>a) Consulta Consolidada de Pessoa Jurídica do Tribunal de Contas da União</w:t>
      </w:r>
      <w:r w:rsidRPr="00BD78C6">
        <w:rPr>
          <w:rFonts w:ascii="Century Gothic" w:hAnsi="Century Gothic" w:cs="Arial"/>
          <w:szCs w:val="20"/>
        </w:rPr>
        <w:t xml:space="preserve"> </w:t>
      </w:r>
      <w:hyperlink r:id="rId8" w:history="1">
        <w:r w:rsidRPr="00BD78C6">
          <w:rPr>
            <w:rStyle w:val="Hyperlink"/>
            <w:rFonts w:ascii="Century Gothic" w:hAnsi="Century Gothic" w:cs="Arial"/>
            <w:szCs w:val="20"/>
          </w:rPr>
          <w:t>https://certidoes-apf.apps.tcu.gov.br/</w:t>
        </w:r>
      </w:hyperlink>
      <w:r w:rsidRPr="00BD78C6">
        <w:rPr>
          <w:rFonts w:ascii="Century Gothic" w:hAnsi="Century Gothic" w:cs="Arial"/>
          <w:szCs w:val="20"/>
        </w:rPr>
        <w:t xml:space="preserve">. </w:t>
      </w:r>
      <w:r w:rsidRPr="00BD78C6">
        <w:rPr>
          <w:rFonts w:ascii="Century Gothic" w:hAnsi="Century Gothic"/>
          <w:szCs w:val="20"/>
        </w:rPr>
        <w:t xml:space="preserve">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093CE0EB" w14:textId="77777777" w:rsidR="006E1E5A" w:rsidRPr="00BD78C6" w:rsidRDefault="006E1E5A" w:rsidP="006E1E5A">
      <w:pPr>
        <w:pStyle w:val="PargrafodaLista"/>
        <w:ind w:left="0"/>
        <w:jc w:val="both"/>
        <w:rPr>
          <w:rFonts w:ascii="Century Gothic" w:hAnsi="Century Gothic" w:cs="Calibri"/>
          <w:sz w:val="22"/>
        </w:rPr>
      </w:pPr>
      <w:r w:rsidRPr="00BD78C6">
        <w:rPr>
          <w:rFonts w:ascii="Century Gothic" w:hAnsi="Century Gothic" w:cs="Calibri"/>
          <w:b/>
          <w:sz w:val="22"/>
        </w:rPr>
        <w:t>b) Sistema de Certidões da Controladoria-Geral da União</w:t>
      </w:r>
    </w:p>
    <w:p w14:paraId="7F8D50FD" w14:textId="77777777" w:rsidR="006E1E5A" w:rsidRPr="00BD78C6" w:rsidRDefault="006E1E5A" w:rsidP="006E1E5A">
      <w:pPr>
        <w:pStyle w:val="PargrafodaLista"/>
        <w:tabs>
          <w:tab w:val="left" w:pos="993"/>
        </w:tabs>
        <w:ind w:left="0"/>
        <w:jc w:val="both"/>
        <w:rPr>
          <w:rFonts w:ascii="Century Gothic" w:hAnsi="Century Gothic" w:cs="Calibri"/>
          <w:color w:val="0000FF"/>
          <w:sz w:val="22"/>
          <w:u w:val="single"/>
        </w:rPr>
      </w:pPr>
      <w:r w:rsidRPr="00BD78C6">
        <w:rPr>
          <w:rFonts w:ascii="Century Gothic" w:hAnsi="Century Gothic" w:cs="Calibri"/>
          <w:sz w:val="22"/>
        </w:rPr>
        <w:t>Serviço automatizado para emitir ou validar certidões negativas referentes a punições vigentes contidas no sistema CGU-PAD (no caso de servidores e empregados públicos federais do Poder Executivo Federal) e nos Sistemas, CGU-PJ, CEIS, CNEP e CEPIM (no caso de pessoas jurídicas)</w:t>
      </w:r>
      <w:hyperlink r:id="rId9" w:history="1">
        <w:r w:rsidRPr="00BD78C6">
          <w:rPr>
            <w:rStyle w:val="Hyperlink"/>
            <w:rFonts w:ascii="Century Gothic" w:hAnsi="Century Gothic" w:cs="Calibri"/>
            <w:sz w:val="22"/>
          </w:rPr>
          <w:t>https://certidoes.cgu.gov.br/</w:t>
        </w:r>
      </w:hyperlink>
    </w:p>
    <w:p w14:paraId="6B68EDE6" w14:textId="77777777" w:rsidR="006E1E5A" w:rsidRPr="00BD78C6" w:rsidRDefault="006E1E5A" w:rsidP="006E1E5A">
      <w:pPr>
        <w:pStyle w:val="PargrafodaLista"/>
        <w:tabs>
          <w:tab w:val="left" w:pos="993"/>
        </w:tabs>
        <w:ind w:left="0"/>
        <w:jc w:val="both"/>
        <w:rPr>
          <w:rFonts w:ascii="Century Gothic" w:eastAsia="SimSun" w:hAnsi="Century Gothic" w:cs="F"/>
          <w:sz w:val="22"/>
          <w:lang w:eastAsia="en-US"/>
        </w:rPr>
      </w:pPr>
      <w:r w:rsidRPr="00BD78C6">
        <w:rPr>
          <w:rFonts w:ascii="Century Gothic" w:eastAsia="SimSun" w:hAnsi="Century Gothic" w:cs="F"/>
          <w:b/>
          <w:sz w:val="22"/>
          <w:lang w:eastAsia="en-US"/>
        </w:rPr>
        <w:t xml:space="preserve">9.3.1. </w:t>
      </w:r>
      <w:r w:rsidRPr="00BD78C6">
        <w:rPr>
          <w:rFonts w:ascii="Century Gothic" w:eastAsia="SimSun" w:hAnsi="Century Gothic" w:cs="F"/>
          <w:sz w:val="22"/>
          <w:lang w:eastAsia="en-US"/>
        </w:rPr>
        <w:t>A consulta aos cadastros na fase de habilitação constitui verificação da própria condição de participação na licitação, nos termos do Acórdão n° 1.793/2011 (Plenário- TCU).</w:t>
      </w:r>
    </w:p>
    <w:p w14:paraId="337B714A" w14:textId="77777777" w:rsidR="006E1E5A" w:rsidRPr="00BD78C6" w:rsidRDefault="006E1E5A" w:rsidP="006E1E5A">
      <w:pPr>
        <w:pStyle w:val="PargrafodaLista"/>
        <w:tabs>
          <w:tab w:val="left" w:pos="993"/>
        </w:tabs>
        <w:ind w:left="0"/>
        <w:jc w:val="both"/>
        <w:rPr>
          <w:rFonts w:ascii="Century Gothic" w:eastAsia="SimSun" w:hAnsi="Century Gothic" w:cs="F"/>
          <w:sz w:val="22"/>
          <w:lang w:eastAsia="en-US"/>
        </w:rPr>
      </w:pPr>
      <w:r w:rsidRPr="00BD78C6">
        <w:rPr>
          <w:rFonts w:ascii="Century Gothic" w:eastAsia="SimSun" w:hAnsi="Century Gothic" w:cs="F"/>
          <w:b/>
          <w:sz w:val="22"/>
          <w:lang w:eastAsia="en-US"/>
        </w:rPr>
        <w:t xml:space="preserve">9.3.2. </w:t>
      </w:r>
      <w:r w:rsidRPr="00BD78C6">
        <w:rPr>
          <w:rFonts w:ascii="Century Gothic" w:eastAsia="SimSun" w:hAnsi="Century Gothic" w:cs="F"/>
          <w:sz w:val="22"/>
          <w:lang w:eastAsia="en-US"/>
        </w:rPr>
        <w:t>Constatada a existência de sanção, que impeça a participação no certame, a Pregoeira e equipe de apoio reputarão o licitante inabilitado, por falta de condição de participação.</w:t>
      </w:r>
    </w:p>
    <w:p w14:paraId="21B5EA8B" w14:textId="22F3DB30" w:rsidR="006E1E5A" w:rsidRPr="00BD78C6" w:rsidRDefault="006E1E5A" w:rsidP="006E1E5A">
      <w:pPr>
        <w:pStyle w:val="PargrafodaLista"/>
        <w:widowControl w:val="0"/>
        <w:ind w:left="0"/>
        <w:jc w:val="both"/>
        <w:rPr>
          <w:rFonts w:ascii="Century Gothic" w:hAnsi="Century Gothic"/>
          <w:sz w:val="22"/>
        </w:rPr>
      </w:pPr>
      <w:r w:rsidRPr="00BD78C6">
        <w:rPr>
          <w:rFonts w:ascii="Century Gothic" w:hAnsi="Century Gothic"/>
          <w:b/>
          <w:bCs/>
          <w:sz w:val="22"/>
        </w:rPr>
        <w:t>9.4.</w:t>
      </w:r>
      <w:r w:rsidRPr="00BD78C6">
        <w:rPr>
          <w:rFonts w:ascii="Century Gothic" w:hAnsi="Century Gothic"/>
          <w:sz w:val="22"/>
        </w:rPr>
        <w:t xml:space="preserve"> Havendo a necessidade de envio de documentos de habilitação complementares, necessários à confirmação daqueles exigidos no Edital e já apresentados, o licitante será convocado a encaminhá-los, em formato digital, via e-mail, no prazo de 02 (duas) horas, sob pena de inabilitação. </w:t>
      </w:r>
    </w:p>
    <w:tbl>
      <w:tblPr>
        <w:tblStyle w:val="Tabelacomgrade"/>
        <w:tblW w:w="0" w:type="auto"/>
        <w:tblLook w:val="04A0" w:firstRow="1" w:lastRow="0" w:firstColumn="1" w:lastColumn="0" w:noHBand="0" w:noVBand="1"/>
      </w:tblPr>
      <w:tblGrid>
        <w:gridCol w:w="9494"/>
      </w:tblGrid>
      <w:tr w:rsidR="00190E2D" w14:paraId="468252D9" w14:textId="77777777" w:rsidTr="00190E2D">
        <w:tc>
          <w:tcPr>
            <w:tcW w:w="9494" w:type="dxa"/>
          </w:tcPr>
          <w:p w14:paraId="25EC93C2" w14:textId="77777777" w:rsidR="00190E2D" w:rsidRPr="00A80F5E" w:rsidRDefault="00190E2D" w:rsidP="00190E2D">
            <w:pPr>
              <w:pStyle w:val="Ttulo2"/>
              <w:tabs>
                <w:tab w:val="num" w:pos="426"/>
              </w:tabs>
              <w:spacing w:line="242" w:lineRule="auto"/>
              <w:ind w:left="250" w:right="714"/>
              <w:jc w:val="both"/>
              <w:outlineLvl w:val="1"/>
              <w:rPr>
                <w:rFonts w:ascii="Century Gothic" w:hAnsi="Century Gothic"/>
                <w:sz w:val="20"/>
                <w:szCs w:val="20"/>
              </w:rPr>
            </w:pPr>
            <w:r w:rsidRPr="00A80F5E">
              <w:rPr>
                <w:rFonts w:ascii="Century Gothic" w:hAnsi="Century Gothic"/>
                <w:color w:val="FF0000"/>
                <w:sz w:val="20"/>
                <w:szCs w:val="20"/>
              </w:rPr>
              <w:lastRenderedPageBreak/>
              <w:t>Serão</w:t>
            </w:r>
            <w:r w:rsidRPr="00A80F5E">
              <w:rPr>
                <w:rFonts w:ascii="Century Gothic" w:hAnsi="Century Gothic"/>
                <w:color w:val="FF0000"/>
                <w:spacing w:val="-9"/>
                <w:sz w:val="20"/>
                <w:szCs w:val="20"/>
              </w:rPr>
              <w:t xml:space="preserve"> </w:t>
            </w:r>
            <w:r w:rsidRPr="00A80F5E">
              <w:rPr>
                <w:rFonts w:ascii="Century Gothic" w:hAnsi="Century Gothic"/>
                <w:color w:val="FF0000"/>
                <w:sz w:val="20"/>
                <w:szCs w:val="20"/>
              </w:rPr>
              <w:t>exigidos</w:t>
            </w:r>
            <w:r w:rsidRPr="00A80F5E">
              <w:rPr>
                <w:rFonts w:ascii="Century Gothic" w:hAnsi="Century Gothic"/>
                <w:color w:val="FF0000"/>
                <w:spacing w:val="-11"/>
                <w:sz w:val="20"/>
                <w:szCs w:val="20"/>
              </w:rPr>
              <w:t xml:space="preserve"> </w:t>
            </w:r>
            <w:r w:rsidRPr="00A80F5E">
              <w:rPr>
                <w:rFonts w:ascii="Century Gothic" w:hAnsi="Century Gothic"/>
                <w:color w:val="FF0000"/>
                <w:sz w:val="20"/>
                <w:szCs w:val="20"/>
              </w:rPr>
              <w:t>do</w:t>
            </w:r>
            <w:r w:rsidRPr="00A80F5E">
              <w:rPr>
                <w:rFonts w:ascii="Century Gothic" w:hAnsi="Century Gothic"/>
                <w:color w:val="FF0000"/>
                <w:spacing w:val="-9"/>
                <w:sz w:val="20"/>
                <w:szCs w:val="20"/>
              </w:rPr>
              <w:t xml:space="preserve"> </w:t>
            </w:r>
            <w:r w:rsidRPr="00A80F5E">
              <w:rPr>
                <w:rFonts w:ascii="Century Gothic" w:hAnsi="Century Gothic"/>
                <w:color w:val="FF0000"/>
                <w:sz w:val="20"/>
                <w:szCs w:val="20"/>
              </w:rPr>
              <w:t>licitante</w:t>
            </w:r>
            <w:r w:rsidRPr="00A80F5E">
              <w:rPr>
                <w:rFonts w:ascii="Century Gothic" w:hAnsi="Century Gothic"/>
                <w:color w:val="FF0000"/>
                <w:spacing w:val="-11"/>
                <w:sz w:val="20"/>
                <w:szCs w:val="20"/>
              </w:rPr>
              <w:t xml:space="preserve"> </w:t>
            </w:r>
            <w:r w:rsidRPr="00A80F5E">
              <w:rPr>
                <w:rFonts w:ascii="Century Gothic" w:hAnsi="Century Gothic"/>
                <w:color w:val="FF0000"/>
                <w:sz w:val="20"/>
                <w:szCs w:val="20"/>
              </w:rPr>
              <w:t>vencedor:</w:t>
            </w:r>
            <w:r w:rsidRPr="00A80F5E">
              <w:rPr>
                <w:rFonts w:ascii="Century Gothic" w:hAnsi="Century Gothic"/>
                <w:color w:val="FF0000"/>
                <w:spacing w:val="-10"/>
                <w:sz w:val="20"/>
                <w:szCs w:val="20"/>
              </w:rPr>
              <w:t xml:space="preserve"> </w:t>
            </w:r>
            <w:r w:rsidRPr="00A80F5E">
              <w:rPr>
                <w:rFonts w:ascii="Century Gothic" w:hAnsi="Century Gothic"/>
                <w:color w:val="FF0000"/>
                <w:sz w:val="20"/>
                <w:szCs w:val="20"/>
              </w:rPr>
              <w:t>os</w:t>
            </w:r>
            <w:r w:rsidRPr="00A80F5E">
              <w:rPr>
                <w:rFonts w:ascii="Century Gothic" w:hAnsi="Century Gothic"/>
                <w:color w:val="FF0000"/>
                <w:spacing w:val="-11"/>
                <w:sz w:val="20"/>
                <w:szCs w:val="20"/>
              </w:rPr>
              <w:t xml:space="preserve"> </w:t>
            </w:r>
            <w:r w:rsidRPr="00A80F5E">
              <w:rPr>
                <w:rFonts w:ascii="Century Gothic" w:hAnsi="Century Gothic"/>
                <w:color w:val="FF0000"/>
                <w:sz w:val="20"/>
                <w:szCs w:val="20"/>
              </w:rPr>
              <w:t>documentos</w:t>
            </w:r>
            <w:r w:rsidRPr="00A80F5E">
              <w:rPr>
                <w:rFonts w:ascii="Century Gothic" w:hAnsi="Century Gothic"/>
                <w:color w:val="FF0000"/>
                <w:spacing w:val="-11"/>
                <w:sz w:val="20"/>
                <w:szCs w:val="20"/>
              </w:rPr>
              <w:t xml:space="preserve"> </w:t>
            </w:r>
            <w:r w:rsidRPr="00A80F5E">
              <w:rPr>
                <w:rFonts w:ascii="Century Gothic" w:hAnsi="Century Gothic"/>
                <w:color w:val="FF0000"/>
                <w:sz w:val="20"/>
                <w:szCs w:val="20"/>
              </w:rPr>
              <w:t>de</w:t>
            </w:r>
            <w:r w:rsidRPr="00A80F5E">
              <w:rPr>
                <w:rFonts w:ascii="Century Gothic" w:hAnsi="Century Gothic"/>
                <w:color w:val="FF0000"/>
                <w:spacing w:val="-9"/>
                <w:sz w:val="20"/>
                <w:szCs w:val="20"/>
              </w:rPr>
              <w:t xml:space="preserve"> </w:t>
            </w:r>
            <w:r w:rsidRPr="00A80F5E">
              <w:rPr>
                <w:rFonts w:ascii="Century Gothic" w:hAnsi="Century Gothic"/>
                <w:color w:val="FF0000"/>
                <w:sz w:val="20"/>
                <w:szCs w:val="20"/>
              </w:rPr>
              <w:t>habilitação,</w:t>
            </w:r>
            <w:r w:rsidRPr="00A80F5E">
              <w:rPr>
                <w:rFonts w:ascii="Century Gothic" w:hAnsi="Century Gothic"/>
                <w:color w:val="FF0000"/>
                <w:spacing w:val="-12"/>
                <w:sz w:val="20"/>
                <w:szCs w:val="20"/>
              </w:rPr>
              <w:t xml:space="preserve"> </w:t>
            </w:r>
            <w:r w:rsidRPr="00A80F5E">
              <w:rPr>
                <w:rFonts w:ascii="Century Gothic" w:hAnsi="Century Gothic"/>
                <w:color w:val="FF0000"/>
                <w:sz w:val="20"/>
                <w:szCs w:val="20"/>
              </w:rPr>
              <w:t>a</w:t>
            </w:r>
            <w:r w:rsidRPr="00A80F5E">
              <w:rPr>
                <w:rFonts w:ascii="Century Gothic" w:hAnsi="Century Gothic"/>
                <w:color w:val="FF0000"/>
                <w:spacing w:val="-9"/>
                <w:sz w:val="20"/>
                <w:szCs w:val="20"/>
              </w:rPr>
              <w:t xml:space="preserve"> </w:t>
            </w:r>
            <w:r w:rsidRPr="00A80F5E">
              <w:rPr>
                <w:rFonts w:ascii="Century Gothic" w:hAnsi="Century Gothic"/>
                <w:color w:val="FF0000"/>
                <w:sz w:val="20"/>
                <w:szCs w:val="20"/>
              </w:rPr>
              <w:t>proposta</w:t>
            </w:r>
            <w:r w:rsidRPr="00A80F5E">
              <w:rPr>
                <w:rFonts w:ascii="Century Gothic" w:hAnsi="Century Gothic"/>
                <w:color w:val="FF0000"/>
                <w:spacing w:val="-11"/>
                <w:sz w:val="20"/>
                <w:szCs w:val="20"/>
              </w:rPr>
              <w:t xml:space="preserve"> </w:t>
            </w:r>
            <w:r w:rsidRPr="00A80F5E">
              <w:rPr>
                <w:rFonts w:ascii="Century Gothic" w:hAnsi="Century Gothic"/>
                <w:color w:val="FF0000"/>
                <w:sz w:val="20"/>
                <w:szCs w:val="20"/>
              </w:rPr>
              <w:t>ajustada</w:t>
            </w:r>
            <w:r w:rsidRPr="00A80F5E">
              <w:rPr>
                <w:rFonts w:ascii="Century Gothic" w:hAnsi="Century Gothic"/>
                <w:color w:val="FF0000"/>
                <w:spacing w:val="-11"/>
                <w:sz w:val="20"/>
                <w:szCs w:val="20"/>
              </w:rPr>
              <w:t xml:space="preserve"> </w:t>
            </w:r>
            <w:r w:rsidRPr="00A80F5E">
              <w:rPr>
                <w:rFonts w:ascii="Century Gothic" w:hAnsi="Century Gothic"/>
                <w:color w:val="FF0000"/>
                <w:sz w:val="20"/>
                <w:szCs w:val="20"/>
              </w:rPr>
              <w:t>ao</w:t>
            </w:r>
            <w:r w:rsidRPr="00A80F5E">
              <w:rPr>
                <w:rFonts w:ascii="Century Gothic" w:hAnsi="Century Gothic"/>
                <w:color w:val="FF0000"/>
                <w:spacing w:val="-9"/>
                <w:sz w:val="20"/>
                <w:szCs w:val="20"/>
              </w:rPr>
              <w:t xml:space="preserve"> </w:t>
            </w:r>
            <w:r w:rsidRPr="00A80F5E">
              <w:rPr>
                <w:rFonts w:ascii="Century Gothic" w:hAnsi="Century Gothic"/>
                <w:color w:val="FF0000"/>
                <w:sz w:val="20"/>
                <w:szCs w:val="20"/>
              </w:rPr>
              <w:t xml:space="preserve">seu último lance e a apresentação do catálogo/material ilustrativo referente ao(s) item(ns) ofertado(s), este último, </w:t>
            </w:r>
            <w:r w:rsidRPr="00A80F5E">
              <w:rPr>
                <w:rFonts w:ascii="Century Gothic" w:hAnsi="Century Gothic"/>
                <w:color w:val="99FF66"/>
                <w:sz w:val="20"/>
                <w:szCs w:val="20"/>
                <w:highlight w:val="black"/>
              </w:rPr>
              <w:t>quando for o caso</w:t>
            </w:r>
            <w:r w:rsidRPr="00A80F5E">
              <w:rPr>
                <w:rFonts w:ascii="Century Gothic" w:hAnsi="Century Gothic"/>
                <w:color w:val="FF0000"/>
                <w:sz w:val="20"/>
                <w:szCs w:val="20"/>
              </w:rPr>
              <w:t xml:space="preserve">, o qual terá o tempo de no mínimo 2 (duas) horas para anexar no sistema (Art. 63, </w:t>
            </w:r>
            <w:r w:rsidRPr="00A80F5E">
              <w:rPr>
                <w:rFonts w:ascii="Century Gothic" w:hAnsi="Century Gothic"/>
                <w:color w:val="FF0000"/>
                <w:w w:val="95"/>
                <w:sz w:val="20"/>
                <w:szCs w:val="20"/>
              </w:rPr>
              <w:t xml:space="preserve">II </w:t>
            </w:r>
            <w:r w:rsidRPr="00A80F5E">
              <w:rPr>
                <w:rFonts w:ascii="Century Gothic" w:hAnsi="Century Gothic"/>
                <w:color w:val="FF0000"/>
                <w:sz w:val="20"/>
                <w:szCs w:val="20"/>
              </w:rPr>
              <w:t xml:space="preserve">da Lei Federal nº 14.133/2021 e INSTRUÇÃO NORMATIVA </w:t>
            </w:r>
            <w:r w:rsidRPr="00A80F5E">
              <w:rPr>
                <w:rFonts w:ascii="Century Gothic" w:hAnsi="Century Gothic"/>
                <w:color w:val="FF0000"/>
                <w:spacing w:val="-8"/>
                <w:sz w:val="20"/>
                <w:szCs w:val="20"/>
              </w:rPr>
              <w:t>SEGES/ME</w:t>
            </w:r>
            <w:r w:rsidRPr="00A80F5E">
              <w:rPr>
                <w:rFonts w:ascii="Century Gothic" w:hAnsi="Century Gothic"/>
                <w:color w:val="FF0000"/>
                <w:spacing w:val="-7"/>
                <w:sz w:val="20"/>
                <w:szCs w:val="20"/>
              </w:rPr>
              <w:t xml:space="preserve"> </w:t>
            </w:r>
            <w:r w:rsidRPr="00A80F5E">
              <w:rPr>
                <w:rFonts w:ascii="Century Gothic" w:hAnsi="Century Gothic"/>
                <w:color w:val="FF0000"/>
                <w:spacing w:val="-8"/>
                <w:sz w:val="20"/>
                <w:szCs w:val="20"/>
              </w:rPr>
              <w:t>nº</w:t>
            </w:r>
            <w:r w:rsidRPr="00A80F5E">
              <w:rPr>
                <w:rFonts w:ascii="Century Gothic" w:hAnsi="Century Gothic"/>
                <w:color w:val="FF0000"/>
                <w:spacing w:val="-7"/>
                <w:sz w:val="20"/>
                <w:szCs w:val="20"/>
              </w:rPr>
              <w:t xml:space="preserve"> </w:t>
            </w:r>
            <w:r w:rsidRPr="00A80F5E">
              <w:rPr>
                <w:rFonts w:ascii="Century Gothic" w:hAnsi="Century Gothic"/>
                <w:color w:val="FF0000"/>
                <w:spacing w:val="-8"/>
                <w:sz w:val="20"/>
                <w:szCs w:val="20"/>
              </w:rPr>
              <w:t>73/2022,</w:t>
            </w:r>
            <w:r w:rsidRPr="00A80F5E">
              <w:rPr>
                <w:rFonts w:ascii="Century Gothic" w:hAnsi="Century Gothic"/>
                <w:color w:val="FF0000"/>
                <w:spacing w:val="-6"/>
                <w:sz w:val="20"/>
                <w:szCs w:val="20"/>
              </w:rPr>
              <w:t xml:space="preserve"> </w:t>
            </w:r>
            <w:r w:rsidRPr="00A80F5E">
              <w:rPr>
                <w:rFonts w:ascii="Century Gothic" w:hAnsi="Century Gothic"/>
                <w:color w:val="FF0000"/>
                <w:spacing w:val="-8"/>
                <w:sz w:val="20"/>
                <w:szCs w:val="20"/>
              </w:rPr>
              <w:t>Art.</w:t>
            </w:r>
            <w:r w:rsidRPr="00A80F5E">
              <w:rPr>
                <w:rFonts w:ascii="Century Gothic" w:hAnsi="Century Gothic"/>
                <w:color w:val="FF0000"/>
                <w:spacing w:val="-7"/>
                <w:sz w:val="20"/>
                <w:szCs w:val="20"/>
              </w:rPr>
              <w:t xml:space="preserve"> </w:t>
            </w:r>
            <w:r w:rsidRPr="00A80F5E">
              <w:rPr>
                <w:rFonts w:ascii="Century Gothic" w:hAnsi="Century Gothic"/>
                <w:color w:val="FF0000"/>
                <w:spacing w:val="-8"/>
                <w:sz w:val="20"/>
                <w:szCs w:val="20"/>
              </w:rPr>
              <w:t>29</w:t>
            </w:r>
            <w:r w:rsidRPr="00A80F5E">
              <w:rPr>
                <w:rFonts w:ascii="Century Gothic" w:hAnsi="Century Gothic"/>
                <w:color w:val="FF0000"/>
                <w:spacing w:val="-7"/>
                <w:sz w:val="20"/>
                <w:szCs w:val="20"/>
              </w:rPr>
              <w:t xml:space="preserve"> </w:t>
            </w:r>
            <w:r w:rsidRPr="00A80F5E">
              <w:rPr>
                <w:rFonts w:ascii="Century Gothic" w:hAnsi="Century Gothic"/>
                <w:color w:val="FF0000"/>
                <w:spacing w:val="-8"/>
                <w:sz w:val="20"/>
                <w:szCs w:val="20"/>
              </w:rPr>
              <w:t>§</w:t>
            </w:r>
            <w:r w:rsidRPr="00A80F5E">
              <w:rPr>
                <w:rFonts w:ascii="Century Gothic" w:hAnsi="Century Gothic"/>
                <w:color w:val="FF0000"/>
                <w:spacing w:val="-6"/>
                <w:sz w:val="20"/>
                <w:szCs w:val="20"/>
              </w:rPr>
              <w:t xml:space="preserve"> </w:t>
            </w:r>
            <w:r w:rsidRPr="00A80F5E">
              <w:rPr>
                <w:rFonts w:ascii="Century Gothic" w:hAnsi="Century Gothic"/>
                <w:color w:val="FF0000"/>
                <w:spacing w:val="-8"/>
                <w:sz w:val="20"/>
                <w:szCs w:val="20"/>
              </w:rPr>
              <w:t>2º),</w:t>
            </w:r>
            <w:r w:rsidRPr="00A80F5E">
              <w:rPr>
                <w:rFonts w:ascii="Century Gothic" w:hAnsi="Century Gothic"/>
                <w:color w:val="FF0000"/>
                <w:spacing w:val="-7"/>
                <w:sz w:val="20"/>
                <w:szCs w:val="20"/>
              </w:rPr>
              <w:t xml:space="preserve"> </w:t>
            </w:r>
            <w:r w:rsidRPr="00A80F5E">
              <w:rPr>
                <w:rFonts w:ascii="Century Gothic" w:hAnsi="Century Gothic"/>
                <w:color w:val="FF0000"/>
                <w:spacing w:val="-8"/>
                <w:sz w:val="20"/>
                <w:szCs w:val="20"/>
              </w:rPr>
              <w:t>sendo:</w:t>
            </w:r>
          </w:p>
          <w:p w14:paraId="7FED3C75" w14:textId="5E5834FB" w:rsidR="00190E2D" w:rsidRPr="00E23B5B" w:rsidRDefault="00190E2D" w:rsidP="00190E2D">
            <w:pPr>
              <w:pStyle w:val="PargrafodaLista"/>
              <w:widowControl w:val="0"/>
              <w:numPr>
                <w:ilvl w:val="0"/>
                <w:numId w:val="35"/>
              </w:numPr>
              <w:tabs>
                <w:tab w:val="left" w:pos="613"/>
              </w:tabs>
              <w:autoSpaceDE w:val="0"/>
              <w:autoSpaceDN w:val="0"/>
              <w:spacing w:before="6" w:line="242" w:lineRule="auto"/>
              <w:ind w:left="248" w:right="715" w:firstLine="0"/>
              <w:jc w:val="both"/>
              <w:rPr>
                <w:rFonts w:ascii="Century Gothic" w:hAnsi="Century Gothic"/>
                <w:b/>
                <w:sz w:val="20"/>
              </w:rPr>
            </w:pPr>
            <w:r>
              <w:rPr>
                <w:noProof/>
              </w:rPr>
              <mc:AlternateContent>
                <mc:Choice Requires="wps">
                  <w:drawing>
                    <wp:anchor distT="0" distB="0" distL="114300" distR="114300" simplePos="0" relativeHeight="251661312" behindDoc="1" locked="0" layoutInCell="1" allowOverlap="1" wp14:anchorId="380B55EF" wp14:editId="3AE42B26">
                      <wp:simplePos x="0" y="0"/>
                      <wp:positionH relativeFrom="column">
                        <wp:posOffset>22860</wp:posOffset>
                      </wp:positionH>
                      <wp:positionV relativeFrom="paragraph">
                        <wp:posOffset>3727450</wp:posOffset>
                      </wp:positionV>
                      <wp:extent cx="5396230" cy="167640"/>
                      <wp:effectExtent l="0" t="0" r="0" b="3810"/>
                      <wp:wrapNone/>
                      <wp:docPr id="4" name="Forma Livr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96230" cy="167640"/>
                              </a:xfrm>
                              <a:custGeom>
                                <a:avLst/>
                                <a:gdLst/>
                                <a:ahLst/>
                                <a:cxnLst/>
                                <a:rect l="l" t="t" r="r" b="b"/>
                                <a:pathLst>
                                  <a:path w="6245225" h="167640">
                                    <a:moveTo>
                                      <a:pt x="38100" y="0"/>
                                    </a:moveTo>
                                    <a:lnTo>
                                      <a:pt x="0" y="0"/>
                                    </a:lnTo>
                                    <a:lnTo>
                                      <a:pt x="0" y="167627"/>
                                    </a:lnTo>
                                    <a:lnTo>
                                      <a:pt x="38100" y="167627"/>
                                    </a:lnTo>
                                    <a:lnTo>
                                      <a:pt x="38100" y="0"/>
                                    </a:lnTo>
                                    <a:close/>
                                  </a:path>
                                  <a:path w="6245225" h="167640">
                                    <a:moveTo>
                                      <a:pt x="6245098" y="0"/>
                                    </a:moveTo>
                                    <a:lnTo>
                                      <a:pt x="6206998" y="0"/>
                                    </a:lnTo>
                                    <a:lnTo>
                                      <a:pt x="6206998" y="167627"/>
                                    </a:lnTo>
                                    <a:lnTo>
                                      <a:pt x="6245098" y="167627"/>
                                    </a:lnTo>
                                    <a:lnTo>
                                      <a:pt x="6245098"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70B9BDF" id="Forma Livre 4" o:spid="_x0000_s1026" style="position:absolute;margin-left:1.8pt;margin-top:293.5pt;width:424.9pt;height:13.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2452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" path="m38100,l,,,167627r38100,l38100,xem6245098,r-38100,l6206998,167627r38100,l6245098,xe" fillcolor="black" stroked="f">
                      <v:path arrowok="t"/>
                    </v:shape>
                  </w:pict>
                </mc:Fallback>
              </mc:AlternateContent>
            </w:r>
            <w:r w:rsidRPr="00E23B5B">
              <w:rPr>
                <w:rFonts w:ascii="Century Gothic" w:hAnsi="Century Gothic"/>
                <w:sz w:val="20"/>
              </w:rPr>
              <w:t xml:space="preserve">Catálogos ou material ilustrativo legível em português, relativo aos itens ofertados com descrição detalhada do modelo/marca, características, especificações técnicas e outras informações que possibilitem a avaliação ou ficha técnica do produto. Somente serão </w:t>
            </w:r>
            <w:r w:rsidRPr="00E23B5B">
              <w:rPr>
                <w:rFonts w:ascii="Century Gothic" w:hAnsi="Century Gothic"/>
                <w:spacing w:val="-2"/>
                <w:sz w:val="20"/>
              </w:rPr>
              <w:t>considerados</w:t>
            </w:r>
            <w:r w:rsidRPr="00E23B5B">
              <w:rPr>
                <w:rFonts w:ascii="Century Gothic" w:hAnsi="Century Gothic"/>
                <w:spacing w:val="-11"/>
                <w:sz w:val="20"/>
              </w:rPr>
              <w:t xml:space="preserve"> </w:t>
            </w:r>
            <w:r w:rsidRPr="00E23B5B">
              <w:rPr>
                <w:rFonts w:ascii="Century Gothic" w:hAnsi="Century Gothic"/>
                <w:spacing w:val="-2"/>
                <w:sz w:val="20"/>
              </w:rPr>
              <w:t>válidos</w:t>
            </w:r>
            <w:r w:rsidRPr="00E23B5B">
              <w:rPr>
                <w:rFonts w:ascii="Century Gothic" w:hAnsi="Century Gothic"/>
                <w:spacing w:val="-12"/>
                <w:sz w:val="20"/>
              </w:rPr>
              <w:t xml:space="preserve"> </w:t>
            </w:r>
            <w:r w:rsidRPr="00E23B5B">
              <w:rPr>
                <w:rFonts w:ascii="Century Gothic" w:hAnsi="Century Gothic"/>
                <w:spacing w:val="-2"/>
                <w:sz w:val="20"/>
              </w:rPr>
              <w:t>catálogos</w:t>
            </w:r>
            <w:r w:rsidRPr="00E23B5B">
              <w:rPr>
                <w:rFonts w:ascii="Century Gothic" w:hAnsi="Century Gothic"/>
                <w:spacing w:val="-12"/>
                <w:sz w:val="20"/>
              </w:rPr>
              <w:t xml:space="preserve"> </w:t>
            </w:r>
            <w:r w:rsidRPr="00E23B5B">
              <w:rPr>
                <w:rFonts w:ascii="Century Gothic" w:hAnsi="Century Gothic"/>
                <w:spacing w:val="-2"/>
                <w:sz w:val="20"/>
              </w:rPr>
              <w:t>impressos</w:t>
            </w:r>
            <w:r w:rsidRPr="00E23B5B">
              <w:rPr>
                <w:rFonts w:ascii="Century Gothic" w:hAnsi="Century Gothic"/>
                <w:spacing w:val="-11"/>
                <w:sz w:val="20"/>
              </w:rPr>
              <w:t xml:space="preserve"> </w:t>
            </w:r>
            <w:r w:rsidRPr="00E23B5B">
              <w:rPr>
                <w:rFonts w:ascii="Century Gothic" w:hAnsi="Century Gothic"/>
                <w:spacing w:val="-2"/>
                <w:sz w:val="20"/>
              </w:rPr>
              <w:t>pela</w:t>
            </w:r>
            <w:r w:rsidRPr="00E23B5B">
              <w:rPr>
                <w:rFonts w:ascii="Century Gothic" w:hAnsi="Century Gothic"/>
                <w:spacing w:val="-10"/>
                <w:sz w:val="20"/>
              </w:rPr>
              <w:t xml:space="preserve"> </w:t>
            </w:r>
            <w:r w:rsidRPr="00E23B5B">
              <w:rPr>
                <w:rFonts w:ascii="Century Gothic" w:hAnsi="Century Gothic"/>
                <w:spacing w:val="-2"/>
                <w:sz w:val="20"/>
              </w:rPr>
              <w:t>internet,</w:t>
            </w:r>
            <w:r w:rsidRPr="00E23B5B">
              <w:rPr>
                <w:rFonts w:ascii="Century Gothic" w:hAnsi="Century Gothic"/>
                <w:spacing w:val="-11"/>
                <w:sz w:val="20"/>
              </w:rPr>
              <w:t xml:space="preserve"> </w:t>
            </w:r>
            <w:r w:rsidRPr="00E23B5B">
              <w:rPr>
                <w:rFonts w:ascii="Century Gothic" w:hAnsi="Century Gothic"/>
                <w:spacing w:val="-2"/>
                <w:sz w:val="20"/>
              </w:rPr>
              <w:t>desde</w:t>
            </w:r>
            <w:r w:rsidRPr="00E23B5B">
              <w:rPr>
                <w:rFonts w:ascii="Century Gothic" w:hAnsi="Century Gothic"/>
                <w:spacing w:val="-11"/>
                <w:sz w:val="20"/>
              </w:rPr>
              <w:t xml:space="preserve"> </w:t>
            </w:r>
            <w:r w:rsidRPr="00E23B5B">
              <w:rPr>
                <w:rFonts w:ascii="Century Gothic" w:hAnsi="Century Gothic"/>
                <w:spacing w:val="-2"/>
                <w:sz w:val="20"/>
              </w:rPr>
              <w:t>que</w:t>
            </w:r>
            <w:r w:rsidRPr="00E23B5B">
              <w:rPr>
                <w:rFonts w:ascii="Century Gothic" w:hAnsi="Century Gothic"/>
                <w:spacing w:val="-11"/>
                <w:sz w:val="20"/>
              </w:rPr>
              <w:t xml:space="preserve"> </w:t>
            </w:r>
            <w:r w:rsidRPr="00E23B5B">
              <w:rPr>
                <w:rFonts w:ascii="Century Gothic" w:hAnsi="Century Gothic"/>
                <w:spacing w:val="-2"/>
                <w:sz w:val="20"/>
              </w:rPr>
              <w:t>este</w:t>
            </w:r>
            <w:r w:rsidRPr="00E23B5B">
              <w:rPr>
                <w:rFonts w:ascii="Century Gothic" w:hAnsi="Century Gothic"/>
                <w:spacing w:val="-11"/>
                <w:sz w:val="20"/>
              </w:rPr>
              <w:t xml:space="preserve"> </w:t>
            </w:r>
            <w:r w:rsidRPr="00E23B5B">
              <w:rPr>
                <w:rFonts w:ascii="Century Gothic" w:hAnsi="Century Gothic"/>
                <w:spacing w:val="-2"/>
                <w:sz w:val="20"/>
              </w:rPr>
              <w:t>possibilite</w:t>
            </w:r>
            <w:r w:rsidRPr="00E23B5B">
              <w:rPr>
                <w:rFonts w:ascii="Century Gothic" w:hAnsi="Century Gothic"/>
                <w:spacing w:val="-11"/>
                <w:sz w:val="20"/>
              </w:rPr>
              <w:t xml:space="preserve"> </w:t>
            </w:r>
            <w:r w:rsidRPr="00E23B5B">
              <w:rPr>
                <w:rFonts w:ascii="Century Gothic" w:hAnsi="Century Gothic"/>
                <w:spacing w:val="-2"/>
                <w:sz w:val="20"/>
              </w:rPr>
              <w:t>a</w:t>
            </w:r>
            <w:r w:rsidRPr="00E23B5B">
              <w:rPr>
                <w:rFonts w:ascii="Century Gothic" w:hAnsi="Century Gothic"/>
                <w:spacing w:val="-10"/>
                <w:sz w:val="20"/>
              </w:rPr>
              <w:t xml:space="preserve"> </w:t>
            </w:r>
            <w:r w:rsidRPr="00E23B5B">
              <w:rPr>
                <w:rFonts w:ascii="Century Gothic" w:hAnsi="Century Gothic"/>
                <w:spacing w:val="-2"/>
                <w:sz w:val="20"/>
              </w:rPr>
              <w:t xml:space="preserve">averiguação </w:t>
            </w:r>
            <w:r w:rsidRPr="00E23B5B">
              <w:rPr>
                <w:rFonts w:ascii="Century Gothic" w:hAnsi="Century Gothic"/>
                <w:sz w:val="20"/>
              </w:rPr>
              <w:t>completa</w:t>
            </w:r>
            <w:r w:rsidRPr="00E23B5B">
              <w:rPr>
                <w:rFonts w:ascii="Century Gothic" w:hAnsi="Century Gothic"/>
                <w:spacing w:val="-1"/>
                <w:sz w:val="20"/>
              </w:rPr>
              <w:t xml:space="preserve"> </w:t>
            </w:r>
            <w:r w:rsidRPr="00E23B5B">
              <w:rPr>
                <w:rFonts w:ascii="Century Gothic" w:hAnsi="Century Gothic"/>
                <w:sz w:val="20"/>
              </w:rPr>
              <w:t>e</w:t>
            </w:r>
            <w:r w:rsidRPr="00E23B5B">
              <w:rPr>
                <w:rFonts w:ascii="Century Gothic" w:hAnsi="Century Gothic"/>
                <w:spacing w:val="-1"/>
                <w:sz w:val="20"/>
              </w:rPr>
              <w:t xml:space="preserve"> </w:t>
            </w:r>
            <w:r w:rsidRPr="00E23B5B">
              <w:rPr>
                <w:rFonts w:ascii="Century Gothic" w:hAnsi="Century Gothic"/>
                <w:sz w:val="20"/>
              </w:rPr>
              <w:t>compatível com</w:t>
            </w:r>
            <w:r w:rsidRPr="00E23B5B">
              <w:rPr>
                <w:rFonts w:ascii="Century Gothic" w:hAnsi="Century Gothic"/>
                <w:spacing w:val="-1"/>
                <w:sz w:val="20"/>
              </w:rPr>
              <w:t xml:space="preserve"> </w:t>
            </w:r>
            <w:r w:rsidRPr="00E23B5B">
              <w:rPr>
                <w:rFonts w:ascii="Century Gothic" w:hAnsi="Century Gothic"/>
                <w:sz w:val="20"/>
              </w:rPr>
              <w:t>a</w:t>
            </w:r>
            <w:r w:rsidRPr="00E23B5B">
              <w:rPr>
                <w:rFonts w:ascii="Century Gothic" w:hAnsi="Century Gothic"/>
                <w:spacing w:val="-1"/>
                <w:sz w:val="20"/>
              </w:rPr>
              <w:t xml:space="preserve"> </w:t>
            </w:r>
            <w:r w:rsidRPr="00E23B5B">
              <w:rPr>
                <w:rFonts w:ascii="Century Gothic" w:hAnsi="Century Gothic"/>
                <w:sz w:val="20"/>
              </w:rPr>
              <w:t>descrição</w:t>
            </w:r>
            <w:r w:rsidRPr="00E23B5B">
              <w:rPr>
                <w:rFonts w:ascii="Century Gothic" w:hAnsi="Century Gothic"/>
                <w:spacing w:val="-2"/>
                <w:sz w:val="20"/>
              </w:rPr>
              <w:t xml:space="preserve"> </w:t>
            </w:r>
            <w:r w:rsidRPr="00E23B5B">
              <w:rPr>
                <w:rFonts w:ascii="Century Gothic" w:hAnsi="Century Gothic"/>
                <w:sz w:val="20"/>
              </w:rPr>
              <w:t>do</w:t>
            </w:r>
            <w:r w:rsidRPr="00E23B5B">
              <w:rPr>
                <w:rFonts w:ascii="Century Gothic" w:hAnsi="Century Gothic"/>
                <w:spacing w:val="-2"/>
                <w:sz w:val="20"/>
              </w:rPr>
              <w:t xml:space="preserve"> </w:t>
            </w:r>
            <w:r w:rsidRPr="00E23B5B">
              <w:rPr>
                <w:rFonts w:ascii="Century Gothic" w:hAnsi="Century Gothic"/>
                <w:sz w:val="20"/>
              </w:rPr>
              <w:t>objeto</w:t>
            </w:r>
            <w:r w:rsidRPr="00E23B5B">
              <w:rPr>
                <w:rFonts w:ascii="Century Gothic" w:hAnsi="Century Gothic"/>
                <w:spacing w:val="-2"/>
                <w:sz w:val="20"/>
              </w:rPr>
              <w:t xml:space="preserve"> </w:t>
            </w:r>
            <w:r w:rsidRPr="00E23B5B">
              <w:rPr>
                <w:rFonts w:ascii="Century Gothic" w:hAnsi="Century Gothic"/>
                <w:sz w:val="20"/>
              </w:rPr>
              <w:t>requisitado</w:t>
            </w:r>
            <w:r w:rsidRPr="00E23B5B">
              <w:rPr>
                <w:rFonts w:ascii="Century Gothic" w:hAnsi="Century Gothic"/>
                <w:spacing w:val="-2"/>
                <w:sz w:val="20"/>
              </w:rPr>
              <w:t xml:space="preserve"> </w:t>
            </w:r>
            <w:r w:rsidRPr="00E23B5B">
              <w:rPr>
                <w:rFonts w:ascii="Century Gothic" w:hAnsi="Century Gothic"/>
                <w:sz w:val="20"/>
              </w:rPr>
              <w:t>e</w:t>
            </w:r>
            <w:r w:rsidRPr="00E23B5B">
              <w:rPr>
                <w:rFonts w:ascii="Century Gothic" w:hAnsi="Century Gothic"/>
                <w:spacing w:val="-1"/>
                <w:sz w:val="20"/>
              </w:rPr>
              <w:t xml:space="preserve"> </w:t>
            </w:r>
            <w:r w:rsidRPr="00E23B5B">
              <w:rPr>
                <w:rFonts w:ascii="Century Gothic" w:hAnsi="Century Gothic"/>
                <w:sz w:val="20"/>
              </w:rPr>
              <w:t>conste a</w:t>
            </w:r>
            <w:r w:rsidRPr="00E23B5B">
              <w:rPr>
                <w:rFonts w:ascii="Century Gothic" w:hAnsi="Century Gothic"/>
                <w:spacing w:val="-1"/>
                <w:sz w:val="20"/>
              </w:rPr>
              <w:t xml:space="preserve"> </w:t>
            </w:r>
            <w:r w:rsidRPr="00E23B5B">
              <w:rPr>
                <w:rFonts w:ascii="Century Gothic" w:hAnsi="Century Gothic"/>
                <w:sz w:val="20"/>
              </w:rPr>
              <w:t>origem</w:t>
            </w:r>
            <w:r w:rsidRPr="00E23B5B">
              <w:rPr>
                <w:rFonts w:ascii="Century Gothic" w:hAnsi="Century Gothic"/>
                <w:spacing w:val="-1"/>
                <w:sz w:val="20"/>
              </w:rPr>
              <w:t xml:space="preserve"> </w:t>
            </w:r>
            <w:r w:rsidRPr="00E23B5B">
              <w:rPr>
                <w:rFonts w:ascii="Century Gothic" w:hAnsi="Century Gothic"/>
                <w:sz w:val="20"/>
              </w:rPr>
              <w:t>do Site</w:t>
            </w:r>
            <w:r w:rsidRPr="00E23B5B">
              <w:rPr>
                <w:rFonts w:ascii="Century Gothic" w:hAnsi="Century Gothic"/>
                <w:spacing w:val="-1"/>
                <w:sz w:val="20"/>
              </w:rPr>
              <w:t xml:space="preserve"> </w:t>
            </w:r>
            <w:r w:rsidRPr="00E23B5B">
              <w:rPr>
                <w:rFonts w:ascii="Century Gothic" w:hAnsi="Century Gothic"/>
                <w:sz w:val="20"/>
              </w:rPr>
              <w:t>oficial do</w:t>
            </w:r>
            <w:r w:rsidRPr="00E23B5B">
              <w:rPr>
                <w:rFonts w:ascii="Century Gothic" w:hAnsi="Century Gothic"/>
                <w:spacing w:val="-2"/>
                <w:sz w:val="20"/>
              </w:rPr>
              <w:t xml:space="preserve"> </w:t>
            </w:r>
            <w:r w:rsidRPr="00E23B5B">
              <w:rPr>
                <w:rFonts w:ascii="Century Gothic" w:hAnsi="Century Gothic"/>
                <w:sz w:val="20"/>
              </w:rPr>
              <w:t>fabricante.</w:t>
            </w:r>
          </w:p>
          <w:p w14:paraId="4B35638B" w14:textId="77777777" w:rsidR="00190E2D" w:rsidRPr="00E23B5B" w:rsidRDefault="00190E2D" w:rsidP="00190E2D">
            <w:pPr>
              <w:pStyle w:val="PargrafodaLista"/>
              <w:widowControl w:val="0"/>
              <w:numPr>
                <w:ilvl w:val="0"/>
                <w:numId w:val="35"/>
              </w:numPr>
              <w:tabs>
                <w:tab w:val="left" w:pos="586"/>
              </w:tabs>
              <w:autoSpaceDE w:val="0"/>
              <w:autoSpaceDN w:val="0"/>
              <w:ind w:left="248" w:right="716" w:firstLine="0"/>
              <w:jc w:val="both"/>
              <w:rPr>
                <w:rFonts w:ascii="Century Gothic" w:hAnsi="Century Gothic"/>
                <w:b/>
                <w:sz w:val="20"/>
              </w:rPr>
            </w:pPr>
            <w:r w:rsidRPr="00E23B5B">
              <w:rPr>
                <w:rFonts w:ascii="Century Gothic" w:hAnsi="Century Gothic"/>
                <w:sz w:val="20"/>
              </w:rPr>
              <w:t xml:space="preserve">Em atendimento ao disposto no artigo 31 da lei 8.078 de 11/09/1990, a apresentação do </w:t>
            </w:r>
            <w:r w:rsidRPr="00E23B5B">
              <w:rPr>
                <w:rFonts w:ascii="Century Gothic" w:hAnsi="Century Gothic"/>
                <w:spacing w:val="-4"/>
                <w:sz w:val="20"/>
              </w:rPr>
              <w:t>produto</w:t>
            </w:r>
            <w:r w:rsidRPr="00E23B5B">
              <w:rPr>
                <w:rFonts w:ascii="Century Gothic" w:hAnsi="Century Gothic"/>
                <w:spacing w:val="-10"/>
                <w:sz w:val="20"/>
              </w:rPr>
              <w:t xml:space="preserve"> </w:t>
            </w:r>
            <w:r w:rsidRPr="00E23B5B">
              <w:rPr>
                <w:rFonts w:ascii="Century Gothic" w:hAnsi="Century Gothic"/>
                <w:spacing w:val="-4"/>
                <w:sz w:val="20"/>
              </w:rPr>
              <w:t>deverá</w:t>
            </w:r>
            <w:r w:rsidRPr="00E23B5B">
              <w:rPr>
                <w:rFonts w:ascii="Century Gothic" w:hAnsi="Century Gothic"/>
                <w:spacing w:val="-9"/>
                <w:sz w:val="20"/>
              </w:rPr>
              <w:t xml:space="preserve"> </w:t>
            </w:r>
            <w:r w:rsidRPr="00E23B5B">
              <w:rPr>
                <w:rFonts w:ascii="Century Gothic" w:hAnsi="Century Gothic"/>
                <w:spacing w:val="-4"/>
                <w:sz w:val="20"/>
              </w:rPr>
              <w:t>assegurar</w:t>
            </w:r>
            <w:r w:rsidRPr="00E23B5B">
              <w:rPr>
                <w:rFonts w:ascii="Century Gothic" w:hAnsi="Century Gothic"/>
                <w:spacing w:val="-9"/>
                <w:sz w:val="20"/>
              </w:rPr>
              <w:t xml:space="preserve"> </w:t>
            </w:r>
            <w:r w:rsidRPr="00E23B5B">
              <w:rPr>
                <w:rFonts w:ascii="Century Gothic" w:hAnsi="Century Gothic"/>
                <w:spacing w:val="-4"/>
                <w:sz w:val="20"/>
              </w:rPr>
              <w:t>informações</w:t>
            </w:r>
            <w:r w:rsidRPr="00E23B5B">
              <w:rPr>
                <w:rFonts w:ascii="Century Gothic" w:hAnsi="Century Gothic"/>
                <w:spacing w:val="-10"/>
                <w:sz w:val="20"/>
              </w:rPr>
              <w:t xml:space="preserve"> </w:t>
            </w:r>
            <w:r w:rsidRPr="00E23B5B">
              <w:rPr>
                <w:rFonts w:ascii="Century Gothic" w:hAnsi="Century Gothic"/>
                <w:spacing w:val="-4"/>
                <w:sz w:val="20"/>
              </w:rPr>
              <w:t>claras,</w:t>
            </w:r>
            <w:r w:rsidRPr="00E23B5B">
              <w:rPr>
                <w:rFonts w:ascii="Century Gothic" w:hAnsi="Century Gothic"/>
                <w:spacing w:val="-10"/>
                <w:sz w:val="20"/>
              </w:rPr>
              <w:t xml:space="preserve"> </w:t>
            </w:r>
            <w:r w:rsidRPr="00E23B5B">
              <w:rPr>
                <w:rFonts w:ascii="Century Gothic" w:hAnsi="Century Gothic"/>
                <w:spacing w:val="-4"/>
                <w:sz w:val="20"/>
              </w:rPr>
              <w:t>precisas,</w:t>
            </w:r>
            <w:r w:rsidRPr="00E23B5B">
              <w:rPr>
                <w:rFonts w:ascii="Century Gothic" w:hAnsi="Century Gothic"/>
                <w:spacing w:val="-10"/>
                <w:sz w:val="20"/>
              </w:rPr>
              <w:t xml:space="preserve"> </w:t>
            </w:r>
            <w:r w:rsidRPr="00E23B5B">
              <w:rPr>
                <w:rFonts w:ascii="Century Gothic" w:hAnsi="Century Gothic"/>
                <w:spacing w:val="-4"/>
                <w:sz w:val="20"/>
              </w:rPr>
              <w:t>ostensivas</w:t>
            </w:r>
            <w:r w:rsidRPr="00E23B5B">
              <w:rPr>
                <w:rFonts w:ascii="Century Gothic" w:hAnsi="Century Gothic"/>
                <w:spacing w:val="-10"/>
                <w:sz w:val="20"/>
              </w:rPr>
              <w:t xml:space="preserve"> </w:t>
            </w:r>
            <w:r w:rsidRPr="00E23B5B">
              <w:rPr>
                <w:rFonts w:ascii="Century Gothic" w:hAnsi="Century Gothic"/>
                <w:spacing w:val="-4"/>
                <w:sz w:val="20"/>
              </w:rPr>
              <w:t>em</w:t>
            </w:r>
            <w:r w:rsidRPr="00E23B5B">
              <w:rPr>
                <w:rFonts w:ascii="Century Gothic" w:hAnsi="Century Gothic"/>
                <w:spacing w:val="-9"/>
                <w:sz w:val="20"/>
              </w:rPr>
              <w:t xml:space="preserve"> </w:t>
            </w:r>
            <w:r w:rsidRPr="00E23B5B">
              <w:rPr>
                <w:rFonts w:ascii="Century Gothic" w:hAnsi="Century Gothic"/>
                <w:spacing w:val="-4"/>
                <w:sz w:val="20"/>
              </w:rPr>
              <w:t>língua</w:t>
            </w:r>
            <w:r w:rsidRPr="00E23B5B">
              <w:rPr>
                <w:rFonts w:ascii="Century Gothic" w:hAnsi="Century Gothic"/>
                <w:spacing w:val="-9"/>
                <w:sz w:val="20"/>
              </w:rPr>
              <w:t xml:space="preserve"> </w:t>
            </w:r>
            <w:r w:rsidRPr="00E23B5B">
              <w:rPr>
                <w:rFonts w:ascii="Century Gothic" w:hAnsi="Century Gothic"/>
                <w:spacing w:val="-4"/>
                <w:sz w:val="20"/>
              </w:rPr>
              <w:t>portuguesa</w:t>
            </w:r>
            <w:r w:rsidRPr="00E23B5B">
              <w:rPr>
                <w:rFonts w:ascii="Century Gothic" w:hAnsi="Century Gothic"/>
                <w:spacing w:val="-7"/>
                <w:sz w:val="20"/>
              </w:rPr>
              <w:t xml:space="preserve"> </w:t>
            </w:r>
            <w:r w:rsidRPr="00E23B5B">
              <w:rPr>
                <w:rFonts w:ascii="Century Gothic" w:hAnsi="Century Gothic"/>
                <w:spacing w:val="-4"/>
                <w:sz w:val="20"/>
              </w:rPr>
              <w:t>sobre</w:t>
            </w:r>
            <w:r w:rsidRPr="00E23B5B">
              <w:rPr>
                <w:rFonts w:ascii="Century Gothic" w:hAnsi="Century Gothic"/>
                <w:spacing w:val="-9"/>
                <w:sz w:val="20"/>
              </w:rPr>
              <w:t xml:space="preserve"> </w:t>
            </w:r>
            <w:r w:rsidRPr="00E23B5B">
              <w:rPr>
                <w:rFonts w:ascii="Century Gothic" w:hAnsi="Century Gothic"/>
                <w:spacing w:val="-4"/>
                <w:sz w:val="20"/>
              </w:rPr>
              <w:t xml:space="preserve">as </w:t>
            </w:r>
            <w:r w:rsidRPr="00E23B5B">
              <w:rPr>
                <w:rFonts w:ascii="Century Gothic" w:hAnsi="Century Gothic"/>
                <w:sz w:val="20"/>
              </w:rPr>
              <w:t>características, marca, modelo, procedência, qualidade, quantidade, composição, preço,</w:t>
            </w:r>
            <w:r w:rsidRPr="00E23B5B">
              <w:rPr>
                <w:rFonts w:ascii="Century Gothic" w:hAnsi="Century Gothic"/>
                <w:spacing w:val="40"/>
                <w:sz w:val="20"/>
              </w:rPr>
              <w:t xml:space="preserve"> </w:t>
            </w:r>
            <w:r w:rsidRPr="00E23B5B">
              <w:rPr>
                <w:rFonts w:ascii="Century Gothic" w:hAnsi="Century Gothic"/>
                <w:sz w:val="20"/>
              </w:rPr>
              <w:t>prazo de validade, origem e outros.</w:t>
            </w:r>
          </w:p>
          <w:p w14:paraId="5A389BE5" w14:textId="77777777" w:rsidR="00190E2D" w:rsidRPr="00E23B5B" w:rsidRDefault="00190E2D" w:rsidP="00190E2D">
            <w:pPr>
              <w:pStyle w:val="PargrafodaLista"/>
              <w:widowControl w:val="0"/>
              <w:numPr>
                <w:ilvl w:val="0"/>
                <w:numId w:val="35"/>
              </w:numPr>
              <w:tabs>
                <w:tab w:val="left" w:pos="485"/>
              </w:tabs>
              <w:autoSpaceDE w:val="0"/>
              <w:autoSpaceDN w:val="0"/>
              <w:spacing w:before="7" w:line="244" w:lineRule="auto"/>
              <w:ind w:left="248" w:right="716" w:firstLine="0"/>
              <w:jc w:val="both"/>
              <w:rPr>
                <w:rFonts w:ascii="Century Gothic" w:hAnsi="Century Gothic"/>
                <w:b/>
                <w:sz w:val="20"/>
                <w:u w:val="single"/>
              </w:rPr>
            </w:pPr>
            <w:r w:rsidRPr="00E23B5B">
              <w:rPr>
                <w:rFonts w:ascii="Century Gothic" w:hAnsi="Century Gothic"/>
                <w:b/>
                <w:sz w:val="20"/>
                <w:u w:val="single"/>
              </w:rPr>
              <w:t xml:space="preserve"> Caso a empresa não envie os catálogos no período estipulado, poderá a mesmo ser</w:t>
            </w:r>
            <w:r w:rsidRPr="00E23B5B">
              <w:rPr>
                <w:rFonts w:ascii="Century Gothic" w:hAnsi="Century Gothic"/>
                <w:b/>
                <w:sz w:val="20"/>
              </w:rPr>
              <w:t xml:space="preserve"> </w:t>
            </w:r>
            <w:r w:rsidRPr="00E23B5B">
              <w:rPr>
                <w:rFonts w:ascii="Century Gothic" w:hAnsi="Century Gothic"/>
                <w:b/>
                <w:sz w:val="20"/>
                <w:u w:val="single"/>
              </w:rPr>
              <w:t>desclassificada em face de ausência de informações suficientes para aceitação do</w:t>
            </w:r>
            <w:r w:rsidRPr="00E23B5B">
              <w:rPr>
                <w:rFonts w:ascii="Century Gothic" w:hAnsi="Century Gothic"/>
                <w:b/>
                <w:sz w:val="20"/>
              </w:rPr>
              <w:t xml:space="preserve"> </w:t>
            </w:r>
            <w:r w:rsidRPr="00E23B5B">
              <w:rPr>
                <w:rFonts w:ascii="Century Gothic" w:hAnsi="Century Gothic"/>
                <w:b/>
                <w:spacing w:val="-2"/>
                <w:sz w:val="20"/>
                <w:u w:val="single"/>
              </w:rPr>
              <w:t>produto/equipamento.</w:t>
            </w:r>
          </w:p>
          <w:p w14:paraId="48C17635" w14:textId="77777777" w:rsidR="00190E2D" w:rsidRPr="00E23B5B" w:rsidRDefault="00190E2D" w:rsidP="00190E2D">
            <w:pPr>
              <w:pStyle w:val="PargrafodaLista"/>
              <w:widowControl w:val="0"/>
              <w:numPr>
                <w:ilvl w:val="0"/>
                <w:numId w:val="35"/>
              </w:numPr>
              <w:tabs>
                <w:tab w:val="left" w:pos="567"/>
              </w:tabs>
              <w:autoSpaceDE w:val="0"/>
              <w:autoSpaceDN w:val="0"/>
              <w:spacing w:line="242" w:lineRule="auto"/>
              <w:ind w:left="248" w:right="716" w:firstLine="0"/>
              <w:jc w:val="both"/>
              <w:rPr>
                <w:rFonts w:ascii="Century Gothic" w:hAnsi="Century Gothic"/>
                <w:b/>
                <w:sz w:val="20"/>
              </w:rPr>
            </w:pPr>
            <w:r w:rsidRPr="00E23B5B">
              <w:rPr>
                <w:rFonts w:ascii="Century Gothic" w:hAnsi="Century Gothic"/>
                <w:sz w:val="20"/>
              </w:rPr>
              <w:t>Caso a empresa licitante apresente catálogo ou material ilustrativo indicando a marca que irá entregar, diversa daquela registrada na sua proposta inicial, será desclassificada. Pois a apresentação de proposta destoante das condições estipuladas no edital e/ou desprovida de viabilidade formal enseja, necessariamente, a sua desclassificação. Quer dizer que, em contraponto, a aceitação de proposta que contenha tais vícios, representa flagrante e grave ilegalidade, com violação aos princípios da isonomia e da vinculação ao ato convocatório. Importante</w:t>
            </w:r>
            <w:r w:rsidRPr="00E23B5B">
              <w:rPr>
                <w:rFonts w:ascii="Century Gothic" w:hAnsi="Century Gothic"/>
                <w:spacing w:val="-11"/>
                <w:sz w:val="20"/>
              </w:rPr>
              <w:t xml:space="preserve"> </w:t>
            </w:r>
            <w:r w:rsidRPr="00E23B5B">
              <w:rPr>
                <w:rFonts w:ascii="Century Gothic" w:hAnsi="Century Gothic"/>
                <w:sz w:val="20"/>
              </w:rPr>
              <w:t>deixar</w:t>
            </w:r>
            <w:r w:rsidRPr="00E23B5B">
              <w:rPr>
                <w:rFonts w:ascii="Century Gothic" w:hAnsi="Century Gothic"/>
                <w:spacing w:val="-13"/>
                <w:sz w:val="20"/>
              </w:rPr>
              <w:t xml:space="preserve"> </w:t>
            </w:r>
            <w:r w:rsidRPr="00E23B5B">
              <w:rPr>
                <w:rFonts w:ascii="Century Gothic" w:hAnsi="Century Gothic"/>
                <w:sz w:val="20"/>
              </w:rPr>
              <w:t>consignado</w:t>
            </w:r>
            <w:r w:rsidRPr="00E23B5B">
              <w:rPr>
                <w:rFonts w:ascii="Century Gothic" w:hAnsi="Century Gothic"/>
                <w:spacing w:val="-13"/>
                <w:sz w:val="20"/>
              </w:rPr>
              <w:t xml:space="preserve"> </w:t>
            </w:r>
            <w:r w:rsidRPr="00E23B5B">
              <w:rPr>
                <w:rFonts w:ascii="Century Gothic" w:hAnsi="Century Gothic"/>
                <w:sz w:val="20"/>
              </w:rPr>
              <w:t>que</w:t>
            </w:r>
            <w:r w:rsidRPr="00E23B5B">
              <w:rPr>
                <w:rFonts w:ascii="Century Gothic" w:hAnsi="Century Gothic"/>
                <w:spacing w:val="-10"/>
                <w:sz w:val="20"/>
              </w:rPr>
              <w:t xml:space="preserve"> </w:t>
            </w:r>
            <w:r w:rsidRPr="00E23B5B">
              <w:rPr>
                <w:rFonts w:ascii="Century Gothic" w:hAnsi="Century Gothic"/>
                <w:sz w:val="20"/>
              </w:rPr>
              <w:t>o</w:t>
            </w:r>
            <w:r w:rsidRPr="00E23B5B">
              <w:rPr>
                <w:rFonts w:ascii="Century Gothic" w:hAnsi="Century Gothic"/>
                <w:spacing w:val="-14"/>
                <w:sz w:val="20"/>
              </w:rPr>
              <w:t xml:space="preserve"> </w:t>
            </w:r>
            <w:r w:rsidRPr="00E23B5B">
              <w:rPr>
                <w:rFonts w:ascii="Century Gothic" w:hAnsi="Century Gothic"/>
                <w:sz w:val="20"/>
              </w:rPr>
              <w:t>proponente</w:t>
            </w:r>
            <w:r w:rsidRPr="00E23B5B">
              <w:rPr>
                <w:rFonts w:ascii="Century Gothic" w:hAnsi="Century Gothic"/>
                <w:spacing w:val="-11"/>
                <w:sz w:val="20"/>
              </w:rPr>
              <w:t xml:space="preserve"> </w:t>
            </w:r>
            <w:r w:rsidRPr="00E23B5B">
              <w:rPr>
                <w:rFonts w:ascii="Century Gothic" w:hAnsi="Century Gothic"/>
                <w:sz w:val="20"/>
              </w:rPr>
              <w:t>não</w:t>
            </w:r>
            <w:r w:rsidRPr="00E23B5B">
              <w:rPr>
                <w:rFonts w:ascii="Century Gothic" w:hAnsi="Century Gothic"/>
                <w:spacing w:val="-11"/>
                <w:sz w:val="20"/>
              </w:rPr>
              <w:t xml:space="preserve"> </w:t>
            </w:r>
            <w:r w:rsidRPr="00E23B5B">
              <w:rPr>
                <w:rFonts w:ascii="Century Gothic" w:hAnsi="Century Gothic"/>
                <w:sz w:val="20"/>
              </w:rPr>
              <w:t>tem</w:t>
            </w:r>
            <w:r w:rsidRPr="00E23B5B">
              <w:rPr>
                <w:rFonts w:ascii="Century Gothic" w:hAnsi="Century Gothic"/>
                <w:spacing w:val="-11"/>
                <w:sz w:val="20"/>
              </w:rPr>
              <w:t xml:space="preserve"> </w:t>
            </w:r>
            <w:r w:rsidRPr="00E23B5B">
              <w:rPr>
                <w:rFonts w:ascii="Century Gothic" w:hAnsi="Century Gothic"/>
                <w:sz w:val="20"/>
              </w:rPr>
              <w:t>autonomia</w:t>
            </w:r>
            <w:r w:rsidRPr="00E23B5B">
              <w:rPr>
                <w:rFonts w:ascii="Century Gothic" w:hAnsi="Century Gothic"/>
                <w:spacing w:val="-12"/>
                <w:sz w:val="20"/>
              </w:rPr>
              <w:t xml:space="preserve"> </w:t>
            </w:r>
            <w:r w:rsidRPr="00E23B5B">
              <w:rPr>
                <w:rFonts w:ascii="Century Gothic" w:hAnsi="Century Gothic"/>
                <w:sz w:val="20"/>
              </w:rPr>
              <w:t>sobre</w:t>
            </w:r>
            <w:r w:rsidRPr="00E23B5B">
              <w:rPr>
                <w:rFonts w:ascii="Century Gothic" w:hAnsi="Century Gothic"/>
                <w:spacing w:val="-13"/>
                <w:sz w:val="20"/>
              </w:rPr>
              <w:t xml:space="preserve"> </w:t>
            </w:r>
            <w:r w:rsidRPr="00E23B5B">
              <w:rPr>
                <w:rFonts w:ascii="Century Gothic" w:hAnsi="Century Gothic"/>
                <w:sz w:val="20"/>
              </w:rPr>
              <w:t>a</w:t>
            </w:r>
            <w:r w:rsidRPr="00E23B5B">
              <w:rPr>
                <w:rFonts w:ascii="Century Gothic" w:hAnsi="Century Gothic"/>
                <w:spacing w:val="-12"/>
                <w:sz w:val="20"/>
              </w:rPr>
              <w:t xml:space="preserve"> </w:t>
            </w:r>
            <w:r w:rsidRPr="00E23B5B">
              <w:rPr>
                <w:rFonts w:ascii="Century Gothic" w:hAnsi="Century Gothic"/>
                <w:sz w:val="20"/>
              </w:rPr>
              <w:t>proposta</w:t>
            </w:r>
            <w:r w:rsidRPr="00E23B5B">
              <w:rPr>
                <w:rFonts w:ascii="Century Gothic" w:hAnsi="Century Gothic"/>
                <w:spacing w:val="-10"/>
                <w:sz w:val="20"/>
              </w:rPr>
              <w:t xml:space="preserve"> </w:t>
            </w:r>
            <w:r w:rsidRPr="00E23B5B">
              <w:rPr>
                <w:rFonts w:ascii="Century Gothic" w:hAnsi="Century Gothic"/>
                <w:sz w:val="20"/>
              </w:rPr>
              <w:t>uma</w:t>
            </w:r>
            <w:r w:rsidRPr="00E23B5B">
              <w:rPr>
                <w:rFonts w:ascii="Century Gothic" w:hAnsi="Century Gothic"/>
                <w:spacing w:val="-10"/>
                <w:sz w:val="20"/>
              </w:rPr>
              <w:t xml:space="preserve"> </w:t>
            </w:r>
            <w:r w:rsidRPr="00E23B5B">
              <w:rPr>
                <w:rFonts w:ascii="Century Gothic" w:hAnsi="Century Gothic"/>
                <w:sz w:val="20"/>
              </w:rPr>
              <w:t>vez que esta é apresentada; não está autorizado a modificar seus termos ou características do objeto</w:t>
            </w:r>
            <w:r w:rsidRPr="00E23B5B">
              <w:rPr>
                <w:rFonts w:ascii="Century Gothic" w:hAnsi="Century Gothic"/>
                <w:spacing w:val="-8"/>
                <w:sz w:val="20"/>
              </w:rPr>
              <w:t xml:space="preserve"> </w:t>
            </w:r>
            <w:r w:rsidRPr="00E23B5B">
              <w:rPr>
                <w:rFonts w:ascii="Century Gothic" w:hAnsi="Century Gothic"/>
                <w:sz w:val="20"/>
              </w:rPr>
              <w:t>o</w:t>
            </w:r>
            <w:r w:rsidRPr="00E23B5B">
              <w:rPr>
                <w:rFonts w:ascii="Century Gothic" w:hAnsi="Century Gothic"/>
                <w:spacing w:val="-10"/>
                <w:sz w:val="20"/>
              </w:rPr>
              <w:t xml:space="preserve"> </w:t>
            </w:r>
            <w:r w:rsidRPr="00E23B5B">
              <w:rPr>
                <w:rFonts w:ascii="Century Gothic" w:hAnsi="Century Gothic"/>
                <w:sz w:val="20"/>
              </w:rPr>
              <w:t>seu</w:t>
            </w:r>
            <w:r w:rsidRPr="00E23B5B">
              <w:rPr>
                <w:rFonts w:ascii="Century Gothic" w:hAnsi="Century Gothic"/>
                <w:spacing w:val="-11"/>
                <w:sz w:val="20"/>
              </w:rPr>
              <w:t xml:space="preserve"> </w:t>
            </w:r>
            <w:r w:rsidRPr="00E23B5B">
              <w:rPr>
                <w:rFonts w:ascii="Century Gothic" w:hAnsi="Century Gothic"/>
                <w:sz w:val="20"/>
              </w:rPr>
              <w:t>próprio</w:t>
            </w:r>
            <w:r w:rsidRPr="00E23B5B">
              <w:rPr>
                <w:rFonts w:ascii="Century Gothic" w:hAnsi="Century Gothic"/>
                <w:spacing w:val="-10"/>
                <w:sz w:val="20"/>
              </w:rPr>
              <w:t xml:space="preserve"> </w:t>
            </w:r>
            <w:r w:rsidRPr="00E23B5B">
              <w:rPr>
                <w:rFonts w:ascii="Century Gothic" w:hAnsi="Century Gothic"/>
                <w:sz w:val="20"/>
              </w:rPr>
              <w:t>nuto,</w:t>
            </w:r>
            <w:r w:rsidRPr="00E23B5B">
              <w:rPr>
                <w:rFonts w:ascii="Century Gothic" w:hAnsi="Century Gothic"/>
                <w:spacing w:val="-9"/>
                <w:sz w:val="20"/>
              </w:rPr>
              <w:t xml:space="preserve"> </w:t>
            </w:r>
            <w:r w:rsidRPr="00E23B5B">
              <w:rPr>
                <w:rFonts w:ascii="Century Gothic" w:hAnsi="Century Gothic"/>
                <w:sz w:val="20"/>
              </w:rPr>
              <w:t>pouco</w:t>
            </w:r>
            <w:r w:rsidRPr="00E23B5B">
              <w:rPr>
                <w:rFonts w:ascii="Century Gothic" w:hAnsi="Century Gothic"/>
                <w:spacing w:val="-10"/>
                <w:sz w:val="20"/>
              </w:rPr>
              <w:t xml:space="preserve"> </w:t>
            </w:r>
            <w:r w:rsidRPr="00E23B5B">
              <w:rPr>
                <w:rFonts w:ascii="Century Gothic" w:hAnsi="Century Gothic"/>
                <w:sz w:val="20"/>
              </w:rPr>
              <w:t>importando</w:t>
            </w:r>
            <w:r w:rsidRPr="00E23B5B">
              <w:rPr>
                <w:rFonts w:ascii="Century Gothic" w:hAnsi="Century Gothic"/>
                <w:spacing w:val="-10"/>
                <w:sz w:val="20"/>
              </w:rPr>
              <w:t xml:space="preserve"> </w:t>
            </w:r>
            <w:r w:rsidRPr="00E23B5B">
              <w:rPr>
                <w:rFonts w:ascii="Century Gothic" w:hAnsi="Century Gothic"/>
                <w:sz w:val="20"/>
              </w:rPr>
              <w:t>o</w:t>
            </w:r>
            <w:r w:rsidRPr="00E23B5B">
              <w:rPr>
                <w:rFonts w:ascii="Century Gothic" w:hAnsi="Century Gothic"/>
                <w:spacing w:val="-10"/>
                <w:sz w:val="20"/>
              </w:rPr>
              <w:t xml:space="preserve"> </w:t>
            </w:r>
            <w:r w:rsidRPr="00E23B5B">
              <w:rPr>
                <w:rFonts w:ascii="Century Gothic" w:hAnsi="Century Gothic"/>
                <w:sz w:val="20"/>
              </w:rPr>
              <w:t>motivo</w:t>
            </w:r>
            <w:r w:rsidRPr="00E23B5B">
              <w:rPr>
                <w:rFonts w:ascii="Century Gothic" w:hAnsi="Century Gothic"/>
                <w:spacing w:val="-10"/>
                <w:sz w:val="20"/>
              </w:rPr>
              <w:t xml:space="preserve"> </w:t>
            </w:r>
            <w:r w:rsidRPr="00E23B5B">
              <w:rPr>
                <w:rFonts w:ascii="Century Gothic" w:hAnsi="Century Gothic"/>
                <w:sz w:val="20"/>
              </w:rPr>
              <w:t>alegado.</w:t>
            </w:r>
            <w:r w:rsidRPr="00E23B5B">
              <w:rPr>
                <w:rFonts w:ascii="Century Gothic" w:hAnsi="Century Gothic"/>
                <w:spacing w:val="-9"/>
                <w:sz w:val="20"/>
              </w:rPr>
              <w:t xml:space="preserve"> </w:t>
            </w:r>
            <w:r w:rsidRPr="00E23B5B">
              <w:rPr>
                <w:rFonts w:ascii="Century Gothic" w:hAnsi="Century Gothic"/>
                <w:sz w:val="20"/>
              </w:rPr>
              <w:t>A</w:t>
            </w:r>
            <w:r w:rsidRPr="00E23B5B">
              <w:rPr>
                <w:rFonts w:ascii="Century Gothic" w:hAnsi="Century Gothic"/>
                <w:spacing w:val="-10"/>
                <w:sz w:val="20"/>
              </w:rPr>
              <w:t xml:space="preserve"> </w:t>
            </w:r>
            <w:r w:rsidRPr="00E23B5B">
              <w:rPr>
                <w:rFonts w:ascii="Century Gothic" w:hAnsi="Century Gothic"/>
                <w:sz w:val="20"/>
              </w:rPr>
              <w:t>proposta</w:t>
            </w:r>
            <w:r w:rsidRPr="00E23B5B">
              <w:rPr>
                <w:rFonts w:ascii="Century Gothic" w:hAnsi="Century Gothic"/>
                <w:spacing w:val="-9"/>
                <w:sz w:val="20"/>
              </w:rPr>
              <w:t xml:space="preserve"> </w:t>
            </w:r>
            <w:r w:rsidRPr="00E23B5B">
              <w:rPr>
                <w:rFonts w:ascii="Century Gothic" w:hAnsi="Century Gothic"/>
                <w:sz w:val="20"/>
              </w:rPr>
              <w:t>deve</w:t>
            </w:r>
            <w:r w:rsidRPr="00E23B5B">
              <w:rPr>
                <w:rFonts w:ascii="Century Gothic" w:hAnsi="Century Gothic"/>
                <w:spacing w:val="-9"/>
                <w:sz w:val="20"/>
              </w:rPr>
              <w:t xml:space="preserve"> </w:t>
            </w:r>
            <w:r w:rsidRPr="00E23B5B">
              <w:rPr>
                <w:rFonts w:ascii="Century Gothic" w:hAnsi="Century Gothic"/>
                <w:sz w:val="20"/>
              </w:rPr>
              <w:t>ser</w:t>
            </w:r>
            <w:r w:rsidRPr="00E23B5B">
              <w:rPr>
                <w:rFonts w:ascii="Century Gothic" w:hAnsi="Century Gothic"/>
                <w:spacing w:val="-9"/>
                <w:sz w:val="20"/>
              </w:rPr>
              <w:t xml:space="preserve"> </w:t>
            </w:r>
            <w:r w:rsidRPr="00E23B5B">
              <w:rPr>
                <w:rFonts w:ascii="Century Gothic" w:hAnsi="Century Gothic"/>
                <w:sz w:val="20"/>
              </w:rPr>
              <w:t>formulada com</w:t>
            </w:r>
            <w:r w:rsidRPr="00E23B5B">
              <w:rPr>
                <w:rFonts w:ascii="Century Gothic" w:hAnsi="Century Gothic"/>
                <w:spacing w:val="-17"/>
                <w:sz w:val="20"/>
              </w:rPr>
              <w:t xml:space="preserve"> </w:t>
            </w:r>
            <w:r w:rsidRPr="00E23B5B">
              <w:rPr>
                <w:rFonts w:ascii="Century Gothic" w:hAnsi="Century Gothic"/>
                <w:sz w:val="20"/>
              </w:rPr>
              <w:t>responsabilidade</w:t>
            </w:r>
            <w:r w:rsidRPr="00E23B5B">
              <w:rPr>
                <w:rFonts w:ascii="Century Gothic" w:hAnsi="Century Gothic"/>
                <w:spacing w:val="-17"/>
                <w:sz w:val="20"/>
              </w:rPr>
              <w:t xml:space="preserve"> </w:t>
            </w:r>
            <w:r w:rsidRPr="00E23B5B">
              <w:rPr>
                <w:rFonts w:ascii="Century Gothic" w:hAnsi="Century Gothic"/>
                <w:sz w:val="20"/>
              </w:rPr>
              <w:t>de</w:t>
            </w:r>
            <w:r w:rsidRPr="00E23B5B">
              <w:rPr>
                <w:rFonts w:ascii="Century Gothic" w:hAnsi="Century Gothic"/>
                <w:spacing w:val="-17"/>
                <w:sz w:val="20"/>
              </w:rPr>
              <w:t xml:space="preserve"> </w:t>
            </w:r>
            <w:r w:rsidRPr="00E23B5B">
              <w:rPr>
                <w:rFonts w:ascii="Century Gothic" w:hAnsi="Century Gothic"/>
                <w:sz w:val="20"/>
              </w:rPr>
              <w:t>maneira</w:t>
            </w:r>
            <w:r w:rsidRPr="00E23B5B">
              <w:rPr>
                <w:rFonts w:ascii="Century Gothic" w:hAnsi="Century Gothic"/>
                <w:spacing w:val="-16"/>
                <w:sz w:val="20"/>
              </w:rPr>
              <w:t xml:space="preserve"> </w:t>
            </w:r>
            <w:r w:rsidRPr="00E23B5B">
              <w:rPr>
                <w:rFonts w:ascii="Century Gothic" w:hAnsi="Century Gothic"/>
                <w:sz w:val="20"/>
              </w:rPr>
              <w:t>que</w:t>
            </w:r>
            <w:r w:rsidRPr="00E23B5B">
              <w:rPr>
                <w:rFonts w:ascii="Century Gothic" w:hAnsi="Century Gothic"/>
                <w:spacing w:val="-17"/>
                <w:sz w:val="20"/>
              </w:rPr>
              <w:t xml:space="preserve"> </w:t>
            </w:r>
            <w:r w:rsidRPr="00E23B5B">
              <w:rPr>
                <w:rFonts w:ascii="Century Gothic" w:hAnsi="Century Gothic"/>
                <w:sz w:val="20"/>
              </w:rPr>
              <w:t>a</w:t>
            </w:r>
            <w:r w:rsidRPr="00E23B5B">
              <w:rPr>
                <w:rFonts w:ascii="Century Gothic" w:hAnsi="Century Gothic"/>
                <w:spacing w:val="-16"/>
                <w:sz w:val="20"/>
              </w:rPr>
              <w:t xml:space="preserve"> </w:t>
            </w:r>
            <w:r w:rsidRPr="00E23B5B">
              <w:rPr>
                <w:rFonts w:ascii="Century Gothic" w:hAnsi="Century Gothic"/>
                <w:sz w:val="20"/>
              </w:rPr>
              <w:t>mesma</w:t>
            </w:r>
            <w:r w:rsidRPr="00E23B5B">
              <w:rPr>
                <w:rFonts w:ascii="Century Gothic" w:hAnsi="Century Gothic"/>
                <w:spacing w:val="-14"/>
                <w:sz w:val="20"/>
              </w:rPr>
              <w:t xml:space="preserve"> </w:t>
            </w:r>
            <w:r w:rsidRPr="00E23B5B">
              <w:rPr>
                <w:rFonts w:ascii="Century Gothic" w:hAnsi="Century Gothic"/>
                <w:sz w:val="20"/>
              </w:rPr>
              <w:t>possa</w:t>
            </w:r>
            <w:r w:rsidRPr="00E23B5B">
              <w:rPr>
                <w:rFonts w:ascii="Century Gothic" w:hAnsi="Century Gothic"/>
                <w:spacing w:val="-14"/>
                <w:sz w:val="20"/>
              </w:rPr>
              <w:t xml:space="preserve"> </w:t>
            </w:r>
            <w:r w:rsidRPr="00E23B5B">
              <w:rPr>
                <w:rFonts w:ascii="Century Gothic" w:hAnsi="Century Gothic"/>
                <w:sz w:val="20"/>
              </w:rPr>
              <w:t>ser</w:t>
            </w:r>
            <w:r w:rsidRPr="00E23B5B">
              <w:rPr>
                <w:rFonts w:ascii="Century Gothic" w:hAnsi="Century Gothic"/>
                <w:spacing w:val="-17"/>
                <w:sz w:val="20"/>
              </w:rPr>
              <w:t xml:space="preserve"> </w:t>
            </w:r>
            <w:r w:rsidRPr="00E23B5B">
              <w:rPr>
                <w:rFonts w:ascii="Century Gothic" w:hAnsi="Century Gothic"/>
                <w:sz w:val="20"/>
              </w:rPr>
              <w:t>cumprida</w:t>
            </w:r>
            <w:r w:rsidRPr="00E23B5B">
              <w:rPr>
                <w:rFonts w:ascii="Century Gothic" w:hAnsi="Century Gothic"/>
                <w:spacing w:val="-16"/>
                <w:sz w:val="20"/>
              </w:rPr>
              <w:t xml:space="preserve"> </w:t>
            </w:r>
            <w:r w:rsidRPr="00E23B5B">
              <w:rPr>
                <w:rFonts w:ascii="Century Gothic" w:hAnsi="Century Gothic"/>
                <w:sz w:val="20"/>
              </w:rPr>
              <w:t>em</w:t>
            </w:r>
            <w:r w:rsidRPr="00E23B5B">
              <w:rPr>
                <w:rFonts w:ascii="Century Gothic" w:hAnsi="Century Gothic"/>
                <w:spacing w:val="-17"/>
                <w:sz w:val="20"/>
              </w:rPr>
              <w:t xml:space="preserve"> </w:t>
            </w:r>
            <w:r w:rsidRPr="00E23B5B">
              <w:rPr>
                <w:rFonts w:ascii="Century Gothic" w:hAnsi="Century Gothic"/>
                <w:sz w:val="20"/>
              </w:rPr>
              <w:t>seus</w:t>
            </w:r>
            <w:r w:rsidRPr="00E23B5B">
              <w:rPr>
                <w:rFonts w:ascii="Century Gothic" w:hAnsi="Century Gothic"/>
                <w:spacing w:val="-17"/>
                <w:sz w:val="20"/>
              </w:rPr>
              <w:t xml:space="preserve"> </w:t>
            </w:r>
            <w:r w:rsidRPr="00E23B5B">
              <w:rPr>
                <w:rFonts w:ascii="Century Gothic" w:hAnsi="Century Gothic"/>
                <w:sz w:val="20"/>
              </w:rPr>
              <w:t>exatos</w:t>
            </w:r>
            <w:r w:rsidRPr="00E23B5B">
              <w:rPr>
                <w:rFonts w:ascii="Century Gothic" w:hAnsi="Century Gothic"/>
                <w:spacing w:val="-17"/>
                <w:sz w:val="20"/>
              </w:rPr>
              <w:t xml:space="preserve"> </w:t>
            </w:r>
            <w:r w:rsidRPr="00E23B5B">
              <w:rPr>
                <w:rFonts w:ascii="Century Gothic" w:hAnsi="Century Gothic"/>
                <w:sz w:val="20"/>
              </w:rPr>
              <w:t>termos.</w:t>
            </w:r>
          </w:p>
          <w:p w14:paraId="7A69C39D" w14:textId="08C62CBC" w:rsidR="00190E2D" w:rsidRDefault="00190E2D" w:rsidP="00190E2D">
            <w:pPr>
              <w:pStyle w:val="PargrafodaLista"/>
              <w:widowControl w:val="0"/>
              <w:ind w:left="0"/>
              <w:jc w:val="both"/>
              <w:rPr>
                <w:sz w:val="20"/>
              </w:rPr>
            </w:pPr>
            <w:r w:rsidRPr="00E23B5B">
              <w:rPr>
                <w:rFonts w:ascii="Century Gothic" w:hAnsi="Century Gothic"/>
                <w:color w:val="FF0000"/>
              </w:rPr>
              <w:t>IMPORTANTE:</w:t>
            </w:r>
            <w:r w:rsidRPr="00E23B5B">
              <w:rPr>
                <w:rFonts w:ascii="Century Gothic" w:hAnsi="Century Gothic"/>
                <w:color w:val="FF0000"/>
                <w:spacing w:val="60"/>
              </w:rPr>
              <w:t xml:space="preserve"> </w:t>
            </w:r>
            <w:r w:rsidRPr="00A80F5E">
              <w:rPr>
                <w:rFonts w:ascii="Century Gothic" w:hAnsi="Century Gothic"/>
                <w:color w:val="FF0000"/>
                <w:sz w:val="20"/>
              </w:rPr>
              <w:t>O</w:t>
            </w:r>
            <w:r w:rsidRPr="00A80F5E">
              <w:rPr>
                <w:rFonts w:ascii="Century Gothic" w:hAnsi="Century Gothic"/>
                <w:color w:val="FF0000"/>
                <w:spacing w:val="59"/>
                <w:sz w:val="20"/>
              </w:rPr>
              <w:t xml:space="preserve"> </w:t>
            </w:r>
            <w:r w:rsidRPr="00A80F5E">
              <w:rPr>
                <w:rFonts w:ascii="Century Gothic" w:hAnsi="Century Gothic"/>
                <w:color w:val="FF0000"/>
                <w:sz w:val="20"/>
              </w:rPr>
              <w:t>não</w:t>
            </w:r>
            <w:r w:rsidRPr="00A80F5E">
              <w:rPr>
                <w:rFonts w:ascii="Century Gothic" w:hAnsi="Century Gothic"/>
                <w:color w:val="FF0000"/>
                <w:spacing w:val="60"/>
                <w:sz w:val="20"/>
              </w:rPr>
              <w:t xml:space="preserve"> </w:t>
            </w:r>
            <w:r w:rsidRPr="00A80F5E">
              <w:rPr>
                <w:rFonts w:ascii="Century Gothic" w:hAnsi="Century Gothic"/>
                <w:color w:val="FF0000"/>
                <w:sz w:val="20"/>
              </w:rPr>
              <w:t>atendimento</w:t>
            </w:r>
            <w:r w:rsidRPr="00A80F5E">
              <w:rPr>
                <w:rFonts w:ascii="Century Gothic" w:hAnsi="Century Gothic"/>
                <w:color w:val="FF0000"/>
                <w:spacing w:val="60"/>
                <w:sz w:val="20"/>
              </w:rPr>
              <w:t xml:space="preserve"> </w:t>
            </w:r>
            <w:r w:rsidRPr="00A80F5E">
              <w:rPr>
                <w:rFonts w:ascii="Century Gothic" w:hAnsi="Century Gothic"/>
                <w:color w:val="FF0000"/>
                <w:sz w:val="20"/>
              </w:rPr>
              <w:t>a</w:t>
            </w:r>
            <w:r w:rsidRPr="00A80F5E">
              <w:rPr>
                <w:rFonts w:ascii="Century Gothic" w:hAnsi="Century Gothic"/>
                <w:color w:val="FF0000"/>
                <w:spacing w:val="59"/>
                <w:sz w:val="20"/>
              </w:rPr>
              <w:t xml:space="preserve"> </w:t>
            </w:r>
            <w:r w:rsidRPr="00A80F5E">
              <w:rPr>
                <w:rFonts w:ascii="Century Gothic" w:hAnsi="Century Gothic"/>
                <w:color w:val="FF0000"/>
                <w:sz w:val="20"/>
              </w:rPr>
              <w:t>qualquer</w:t>
            </w:r>
            <w:r w:rsidRPr="00A80F5E">
              <w:rPr>
                <w:rFonts w:ascii="Century Gothic" w:hAnsi="Century Gothic"/>
                <w:color w:val="FF0000"/>
                <w:spacing w:val="61"/>
                <w:sz w:val="20"/>
              </w:rPr>
              <w:t xml:space="preserve"> </w:t>
            </w:r>
            <w:r w:rsidRPr="00A80F5E">
              <w:rPr>
                <w:rFonts w:ascii="Century Gothic" w:hAnsi="Century Gothic"/>
                <w:color w:val="FF0000"/>
                <w:sz w:val="20"/>
              </w:rPr>
              <w:t>das</w:t>
            </w:r>
            <w:r w:rsidRPr="00A80F5E">
              <w:rPr>
                <w:rFonts w:ascii="Century Gothic" w:hAnsi="Century Gothic"/>
                <w:color w:val="FF0000"/>
                <w:spacing w:val="59"/>
                <w:sz w:val="20"/>
              </w:rPr>
              <w:t xml:space="preserve"> </w:t>
            </w:r>
            <w:r w:rsidRPr="00A80F5E">
              <w:rPr>
                <w:rFonts w:ascii="Century Gothic" w:hAnsi="Century Gothic"/>
                <w:color w:val="FF0000"/>
                <w:sz w:val="20"/>
              </w:rPr>
              <w:t>características</w:t>
            </w:r>
            <w:r w:rsidRPr="00A80F5E">
              <w:rPr>
                <w:rFonts w:ascii="Century Gothic" w:hAnsi="Century Gothic"/>
                <w:color w:val="FF0000"/>
                <w:spacing w:val="59"/>
                <w:sz w:val="20"/>
              </w:rPr>
              <w:t xml:space="preserve"> </w:t>
            </w:r>
            <w:r w:rsidRPr="00A80F5E">
              <w:rPr>
                <w:rFonts w:ascii="Century Gothic" w:hAnsi="Century Gothic"/>
                <w:color w:val="FF0000"/>
                <w:sz w:val="20"/>
              </w:rPr>
              <w:t>exigidas</w:t>
            </w:r>
            <w:r w:rsidRPr="00A80F5E">
              <w:rPr>
                <w:rFonts w:ascii="Century Gothic" w:hAnsi="Century Gothic"/>
                <w:color w:val="FF0000"/>
                <w:spacing w:val="60"/>
                <w:sz w:val="20"/>
              </w:rPr>
              <w:t xml:space="preserve"> </w:t>
            </w:r>
            <w:r w:rsidRPr="00A80F5E">
              <w:rPr>
                <w:rFonts w:ascii="Century Gothic" w:hAnsi="Century Gothic"/>
                <w:color w:val="FF0000"/>
                <w:sz w:val="20"/>
              </w:rPr>
              <w:t>no</w:t>
            </w:r>
            <w:r w:rsidRPr="00A80F5E">
              <w:rPr>
                <w:rFonts w:ascii="Century Gothic" w:hAnsi="Century Gothic"/>
                <w:color w:val="FF0000"/>
                <w:spacing w:val="59"/>
                <w:sz w:val="20"/>
              </w:rPr>
              <w:t xml:space="preserve"> </w:t>
            </w:r>
            <w:r w:rsidRPr="00A80F5E">
              <w:rPr>
                <w:rFonts w:ascii="Century Gothic" w:hAnsi="Century Gothic"/>
                <w:color w:val="FF0000"/>
                <w:sz w:val="20"/>
              </w:rPr>
              <w:t>TERMO</w:t>
            </w:r>
            <w:r w:rsidRPr="00A80F5E">
              <w:rPr>
                <w:rFonts w:ascii="Century Gothic" w:hAnsi="Century Gothic"/>
                <w:color w:val="FF0000"/>
                <w:spacing w:val="61"/>
                <w:sz w:val="20"/>
              </w:rPr>
              <w:t xml:space="preserve"> </w:t>
            </w:r>
            <w:r w:rsidRPr="00A80F5E">
              <w:rPr>
                <w:rFonts w:ascii="Century Gothic" w:hAnsi="Century Gothic"/>
                <w:color w:val="FF0000"/>
                <w:sz w:val="20"/>
              </w:rPr>
              <w:t>DE REFERÊNCIA</w:t>
            </w:r>
            <w:r w:rsidRPr="00A80F5E">
              <w:rPr>
                <w:rFonts w:ascii="Century Gothic" w:hAnsi="Century Gothic"/>
                <w:color w:val="FF0000"/>
                <w:spacing w:val="-15"/>
                <w:sz w:val="20"/>
              </w:rPr>
              <w:t xml:space="preserve"> </w:t>
            </w:r>
            <w:r w:rsidRPr="00A80F5E">
              <w:rPr>
                <w:rFonts w:ascii="Century Gothic" w:hAnsi="Century Gothic"/>
                <w:color w:val="FF0000"/>
                <w:sz w:val="20"/>
              </w:rPr>
              <w:t>importará</w:t>
            </w:r>
            <w:r w:rsidRPr="00A80F5E">
              <w:rPr>
                <w:rFonts w:ascii="Century Gothic" w:hAnsi="Century Gothic"/>
                <w:color w:val="FF0000"/>
                <w:spacing w:val="-15"/>
                <w:sz w:val="20"/>
              </w:rPr>
              <w:t xml:space="preserve"> </w:t>
            </w:r>
            <w:r w:rsidRPr="00A80F5E">
              <w:rPr>
                <w:rFonts w:ascii="Century Gothic" w:hAnsi="Century Gothic"/>
                <w:color w:val="FF0000"/>
                <w:sz w:val="20"/>
              </w:rPr>
              <w:t>na</w:t>
            </w:r>
            <w:r w:rsidRPr="00A80F5E">
              <w:rPr>
                <w:rFonts w:ascii="Century Gothic" w:hAnsi="Century Gothic"/>
                <w:color w:val="FF0000"/>
                <w:spacing w:val="-14"/>
                <w:sz w:val="20"/>
              </w:rPr>
              <w:t xml:space="preserve"> </w:t>
            </w:r>
            <w:r w:rsidRPr="00A80F5E">
              <w:rPr>
                <w:rFonts w:ascii="Century Gothic" w:hAnsi="Century Gothic"/>
                <w:color w:val="FF0000"/>
                <w:sz w:val="20"/>
              </w:rPr>
              <w:t>desclassificação</w:t>
            </w:r>
            <w:r w:rsidRPr="00A80F5E">
              <w:rPr>
                <w:rFonts w:ascii="Century Gothic" w:hAnsi="Century Gothic"/>
                <w:color w:val="FF0000"/>
                <w:spacing w:val="-14"/>
                <w:sz w:val="20"/>
              </w:rPr>
              <w:t xml:space="preserve"> </w:t>
            </w:r>
            <w:r w:rsidRPr="00A80F5E">
              <w:rPr>
                <w:rFonts w:ascii="Century Gothic" w:hAnsi="Century Gothic"/>
                <w:color w:val="FF0000"/>
                <w:sz w:val="20"/>
              </w:rPr>
              <w:t>do</w:t>
            </w:r>
            <w:r w:rsidRPr="00A80F5E">
              <w:rPr>
                <w:rFonts w:ascii="Century Gothic" w:hAnsi="Century Gothic"/>
                <w:color w:val="FF0000"/>
                <w:spacing w:val="-14"/>
                <w:sz w:val="20"/>
              </w:rPr>
              <w:t xml:space="preserve"> </w:t>
            </w:r>
            <w:r w:rsidRPr="00A80F5E">
              <w:rPr>
                <w:rFonts w:ascii="Century Gothic" w:hAnsi="Century Gothic"/>
                <w:color w:val="FF0000"/>
                <w:sz w:val="20"/>
              </w:rPr>
              <w:t>proponente.</w:t>
            </w:r>
          </w:p>
        </w:tc>
      </w:tr>
    </w:tbl>
    <w:p w14:paraId="002C8108" w14:textId="77777777" w:rsidR="00190E2D" w:rsidRPr="00787136" w:rsidRDefault="00190E2D" w:rsidP="006E1E5A">
      <w:pPr>
        <w:pStyle w:val="PargrafodaLista"/>
        <w:widowControl w:val="0"/>
        <w:ind w:left="0"/>
        <w:jc w:val="both"/>
        <w:rPr>
          <w:sz w:val="20"/>
        </w:rPr>
      </w:pPr>
    </w:p>
    <w:p w14:paraId="5AF394FC" w14:textId="77777777" w:rsidR="006E1E5A" w:rsidRPr="00BD78C6" w:rsidRDefault="006E1E5A" w:rsidP="006E1E5A">
      <w:pPr>
        <w:spacing w:after="0" w:line="240" w:lineRule="auto"/>
        <w:jc w:val="both"/>
        <w:rPr>
          <w:szCs w:val="20"/>
        </w:rPr>
      </w:pPr>
      <w:r>
        <w:rPr>
          <w:rFonts w:ascii="Century Gothic" w:hAnsi="Century Gothic"/>
          <w:b/>
          <w:bCs/>
          <w:sz w:val="20"/>
          <w:szCs w:val="20"/>
        </w:rPr>
        <w:t>9.5</w:t>
      </w:r>
      <w:r w:rsidRPr="00701DB9">
        <w:rPr>
          <w:rFonts w:ascii="Century Gothic" w:hAnsi="Century Gothic"/>
          <w:b/>
          <w:bCs/>
          <w:sz w:val="20"/>
          <w:szCs w:val="20"/>
        </w:rPr>
        <w:t>.</w:t>
      </w:r>
      <w:r>
        <w:rPr>
          <w:rFonts w:ascii="Century Gothic" w:hAnsi="Century Gothic"/>
          <w:sz w:val="20"/>
          <w:szCs w:val="20"/>
        </w:rPr>
        <w:t xml:space="preserve"> </w:t>
      </w:r>
      <w:r w:rsidRPr="00BD78C6">
        <w:rPr>
          <w:rFonts w:ascii="Century Gothic" w:hAnsi="Century Gothic"/>
          <w:szCs w:val="20"/>
        </w:rPr>
        <w:t xml:space="preserve">Não serão aceitos documentos de habilitação com indicação de CNPJ/CPF diferentes, salvo aqueles legalmente permitidos. </w:t>
      </w:r>
    </w:p>
    <w:p w14:paraId="4DA7741E" w14:textId="77777777" w:rsidR="006E1E5A" w:rsidRPr="00BD78C6" w:rsidRDefault="006E1E5A" w:rsidP="006E1E5A">
      <w:pPr>
        <w:spacing w:after="0" w:line="240" w:lineRule="auto"/>
        <w:jc w:val="both"/>
        <w:rPr>
          <w:szCs w:val="20"/>
        </w:rPr>
      </w:pPr>
      <w:r w:rsidRPr="00BD78C6">
        <w:rPr>
          <w:rFonts w:ascii="Century Gothic" w:hAnsi="Century Gothic"/>
          <w:b/>
          <w:bCs/>
          <w:szCs w:val="20"/>
        </w:rPr>
        <w:t>9.6.</w:t>
      </w:r>
      <w:r w:rsidRPr="00BD78C6">
        <w:rPr>
          <w:rFonts w:ascii="Century Gothic" w:hAnsi="Century Gothic"/>
          <w:szCs w:val="20"/>
        </w:rPr>
        <w:t xml:space="preserve"> Se o licitante for a matriz, todos os documentos deverão estar em nome da matriz.</w:t>
      </w:r>
      <w:r w:rsidRPr="00BD78C6">
        <w:rPr>
          <w:szCs w:val="20"/>
        </w:rPr>
        <w:t xml:space="preserve"> </w:t>
      </w:r>
      <w:r w:rsidRPr="00BD78C6">
        <w:rPr>
          <w:rFonts w:ascii="Century Gothic" w:hAnsi="Century Gothic"/>
          <w:szCs w:val="20"/>
        </w:rPr>
        <w:t xml:space="preserve">Se o licitante for a filial, todos os documentos deverão estar em nome da filial, exceto aqueles documentos que, pela própria natureza, comprovadamente, forem emitidos somente em nome da matriz. </w:t>
      </w:r>
    </w:p>
    <w:p w14:paraId="2C1E844F" w14:textId="77777777" w:rsidR="006E1E5A" w:rsidRPr="00BD78C6" w:rsidRDefault="006E1E5A" w:rsidP="006E1E5A">
      <w:pPr>
        <w:spacing w:after="0" w:line="240" w:lineRule="auto"/>
        <w:jc w:val="both"/>
        <w:rPr>
          <w:rFonts w:ascii="Century Gothic" w:hAnsi="Century Gothic"/>
          <w:szCs w:val="20"/>
        </w:rPr>
      </w:pPr>
      <w:r w:rsidRPr="00BD78C6">
        <w:rPr>
          <w:rFonts w:ascii="Century Gothic" w:hAnsi="Century Gothic"/>
          <w:b/>
          <w:bCs/>
          <w:szCs w:val="20"/>
        </w:rPr>
        <w:t>9.7.</w:t>
      </w:r>
      <w:r w:rsidRPr="00BD78C6">
        <w:rPr>
          <w:rFonts w:ascii="Century Gothic" w:hAnsi="Century Gothic"/>
          <w:szCs w:val="20"/>
        </w:rPr>
        <w:t xml:space="preserve"> Serão aceitos registros de CNPJ de licitante matriz e filial com diferenças de números de documentos pertinentes ao CND e ao CRF/FGTS, quando for comprovada a centralização do recolhimento dessas contribuições.</w:t>
      </w:r>
    </w:p>
    <w:p w14:paraId="2941E77E" w14:textId="19D91D11" w:rsidR="006E1E5A" w:rsidRPr="00BD78C6" w:rsidRDefault="006E1E5A" w:rsidP="00632642">
      <w:pPr>
        <w:jc w:val="both"/>
        <w:rPr>
          <w:rFonts w:ascii="Century Gothic" w:hAnsi="Century Gothic" w:cs="Arial"/>
          <w:szCs w:val="20"/>
        </w:rPr>
      </w:pPr>
      <w:r w:rsidRPr="00BD78C6">
        <w:rPr>
          <w:rFonts w:ascii="Century Gothic" w:hAnsi="Century Gothic" w:cs="Arial"/>
          <w:b/>
          <w:szCs w:val="20"/>
        </w:rPr>
        <w:t>9.8.</w:t>
      </w:r>
      <w:r w:rsidRPr="00BD78C6">
        <w:rPr>
          <w:rFonts w:ascii="Century Gothic" w:hAnsi="Century Gothic" w:cs="Arial"/>
          <w:szCs w:val="20"/>
        </w:rPr>
        <w:t xml:space="preserve"> Com base na descrição dos produtos e no </w:t>
      </w:r>
      <w:r w:rsidR="008700A6" w:rsidRPr="00BD78C6">
        <w:rPr>
          <w:rFonts w:ascii="Century Gothic" w:hAnsi="Century Gothic" w:cs="Arial"/>
          <w:szCs w:val="20"/>
        </w:rPr>
        <w:t>atendimento</w:t>
      </w:r>
      <w:r w:rsidRPr="00BD78C6">
        <w:rPr>
          <w:rFonts w:ascii="Century Gothic" w:hAnsi="Century Gothic" w:cs="Arial"/>
          <w:szCs w:val="20"/>
        </w:rPr>
        <w:t xml:space="preserve"> adequado às necessidades desta entidade, ficam fixados como requisitos de habilitação e qualificação mínima necessária, nos termos do art. 62 da Lei Federal nº 14.133, de 2021, os seguintes:</w:t>
      </w:r>
    </w:p>
    <w:p w14:paraId="3FA6CD3A" w14:textId="281C952A" w:rsidR="006E1E5A" w:rsidRPr="00C70C98" w:rsidRDefault="006E1E5A" w:rsidP="00440DD9">
      <w:pPr>
        <w:spacing w:after="0"/>
        <w:jc w:val="both"/>
        <w:rPr>
          <w:rFonts w:ascii="Century Gothic" w:hAnsi="Century Gothic"/>
          <w:sz w:val="20"/>
          <w:szCs w:val="20"/>
        </w:rPr>
      </w:pPr>
      <w:r>
        <w:rPr>
          <w:rFonts w:ascii="Century Gothic" w:hAnsi="Century Gothic"/>
          <w:b/>
          <w:bCs/>
          <w:sz w:val="20"/>
          <w:szCs w:val="20"/>
        </w:rPr>
        <w:t xml:space="preserve">9.8.1. </w:t>
      </w:r>
      <w:r w:rsidRPr="00C70C98">
        <w:rPr>
          <w:rFonts w:ascii="Century Gothic" w:hAnsi="Century Gothic"/>
          <w:b/>
          <w:bCs/>
          <w:sz w:val="20"/>
          <w:szCs w:val="20"/>
        </w:rPr>
        <w:t>DA HABILITAÇÃO</w:t>
      </w:r>
    </w:p>
    <w:p w14:paraId="7D1BF7C4" w14:textId="2ABAC35D" w:rsidR="006E1E5A" w:rsidRPr="006E1E5A" w:rsidRDefault="006E1E5A" w:rsidP="00440DD9">
      <w:pPr>
        <w:spacing w:after="0"/>
        <w:jc w:val="both"/>
        <w:rPr>
          <w:rFonts w:ascii="Century Gothic" w:hAnsi="Century Gothic"/>
          <w:sz w:val="20"/>
        </w:rPr>
      </w:pPr>
      <w:r>
        <w:rPr>
          <w:rFonts w:ascii="Century Gothic" w:hAnsi="Century Gothic"/>
          <w:b/>
          <w:sz w:val="20"/>
        </w:rPr>
        <w:t xml:space="preserve">9.8.1.1. </w:t>
      </w:r>
      <w:r w:rsidRPr="006E1E5A">
        <w:rPr>
          <w:rFonts w:ascii="Century Gothic" w:hAnsi="Century Gothic"/>
          <w:b/>
          <w:sz w:val="20"/>
        </w:rPr>
        <w:t xml:space="preserve">PARA FINS DE </w:t>
      </w:r>
      <w:r w:rsidRPr="006E1E5A">
        <w:rPr>
          <w:rFonts w:ascii="Century Gothic" w:hAnsi="Century Gothic"/>
          <w:b/>
          <w:bCs/>
          <w:sz w:val="20"/>
        </w:rPr>
        <w:t>HABILITAÇÃO JURÍDICA</w:t>
      </w:r>
      <w:r w:rsidRPr="006E1E5A">
        <w:rPr>
          <w:rFonts w:ascii="Century Gothic" w:hAnsi="Century Gothic"/>
          <w:b/>
          <w:sz w:val="20"/>
        </w:rPr>
        <w:t>, SE FAZ NECESSÁRIO</w:t>
      </w:r>
      <w:r w:rsidRPr="006E1E5A">
        <w:rPr>
          <w:rFonts w:ascii="Century Gothic" w:hAnsi="Century Gothic"/>
          <w:sz w:val="20"/>
        </w:rPr>
        <w:t>:</w:t>
      </w:r>
    </w:p>
    <w:p w14:paraId="0B2B34C6" w14:textId="77777777" w:rsidR="00440DD9" w:rsidRPr="00BD78C6" w:rsidRDefault="00440DD9" w:rsidP="002233C5">
      <w:pPr>
        <w:pStyle w:val="PargrafodaLista"/>
        <w:numPr>
          <w:ilvl w:val="0"/>
          <w:numId w:val="4"/>
        </w:numPr>
        <w:ind w:left="0" w:firstLine="0"/>
        <w:jc w:val="both"/>
        <w:rPr>
          <w:rFonts w:ascii="Century Gothic" w:hAnsi="Century Gothic"/>
          <w:sz w:val="22"/>
        </w:rPr>
      </w:pPr>
      <w:r w:rsidRPr="00BD78C6">
        <w:rPr>
          <w:rFonts w:ascii="Century Gothic" w:hAnsi="Century Gothic"/>
          <w:sz w:val="22"/>
        </w:rPr>
        <w:lastRenderedPageBreak/>
        <w:t xml:space="preserve">Prova de inscrição no </w:t>
      </w:r>
      <w:r w:rsidRPr="00BD78C6">
        <w:rPr>
          <w:rFonts w:ascii="Century Gothic" w:hAnsi="Century Gothic"/>
          <w:b/>
          <w:bCs/>
          <w:sz w:val="22"/>
          <w:u w:val="single"/>
        </w:rPr>
        <w:t>Cadastro Nacional de Pessoa Jurídica (CNPJ)</w:t>
      </w:r>
      <w:r w:rsidRPr="00BD78C6">
        <w:rPr>
          <w:rFonts w:ascii="Century Gothic" w:hAnsi="Century Gothic"/>
          <w:sz w:val="22"/>
        </w:rPr>
        <w:t xml:space="preserve">, emitido no ano em curso. </w:t>
      </w:r>
    </w:p>
    <w:p w14:paraId="1394588A" w14:textId="77777777" w:rsidR="00440DD9" w:rsidRPr="00BD78C6" w:rsidRDefault="00440DD9" w:rsidP="002233C5">
      <w:pPr>
        <w:pStyle w:val="PargrafodaLista"/>
        <w:numPr>
          <w:ilvl w:val="0"/>
          <w:numId w:val="4"/>
        </w:numPr>
        <w:ind w:left="0" w:firstLine="0"/>
        <w:jc w:val="both"/>
        <w:rPr>
          <w:rFonts w:ascii="Century Gothic" w:hAnsi="Century Gothic"/>
          <w:sz w:val="22"/>
        </w:rPr>
      </w:pPr>
      <w:r w:rsidRPr="00BD78C6">
        <w:rPr>
          <w:rFonts w:ascii="Century Gothic" w:hAnsi="Century Gothic"/>
          <w:sz w:val="22"/>
        </w:rPr>
        <w:t xml:space="preserve">Em se tratando de microempreendedor individual – MEI: </w:t>
      </w:r>
      <w:r w:rsidRPr="00BD78C6">
        <w:rPr>
          <w:rFonts w:ascii="Century Gothic" w:hAnsi="Century Gothic"/>
          <w:b/>
          <w:bCs/>
          <w:sz w:val="22"/>
          <w:u w:val="single"/>
        </w:rPr>
        <w:t>Certificado da Condição de Microempreendedor Individual – CCMEI</w:t>
      </w:r>
      <w:r w:rsidRPr="00BD78C6">
        <w:rPr>
          <w:rFonts w:ascii="Century Gothic" w:hAnsi="Century Gothic"/>
          <w:sz w:val="22"/>
        </w:rPr>
        <w:t xml:space="preserve">, cuja aceitação ficará condicionada à verificação da autenticidade no sítio www.portaldoempreendedor.gov.br; </w:t>
      </w:r>
      <w:r w:rsidRPr="00BD78C6">
        <w:rPr>
          <w:rFonts w:ascii="Century Gothic" w:hAnsi="Century Gothic"/>
          <w:b/>
          <w:bCs/>
          <w:sz w:val="22"/>
          <w:u w:val="single"/>
        </w:rPr>
        <w:t>Ato Constitutivo, Estatuto ou Contrato Social em vigor</w:t>
      </w:r>
      <w:r w:rsidRPr="00BD78C6">
        <w:rPr>
          <w:rFonts w:ascii="Century Gothic" w:hAnsi="Century Gothic"/>
          <w:sz w:val="22"/>
        </w:rPr>
        <w:t xml:space="preserve">, devidamente registrado, em se tratando de sociedade comercial, no caso de sociedade por ações, acompanhado de documentos de eleição dos seus administradores, ou </w:t>
      </w:r>
      <w:r w:rsidRPr="00BD78C6">
        <w:rPr>
          <w:rFonts w:ascii="Century Gothic" w:hAnsi="Century Gothic"/>
          <w:b/>
          <w:bCs/>
          <w:sz w:val="22"/>
          <w:u w:val="single"/>
        </w:rPr>
        <w:t>Registro Comercial</w:t>
      </w:r>
      <w:r w:rsidRPr="00BD78C6">
        <w:rPr>
          <w:rFonts w:ascii="Century Gothic" w:hAnsi="Century Gothic"/>
          <w:sz w:val="22"/>
        </w:rPr>
        <w:t xml:space="preserve"> no caso de empresa individual; </w:t>
      </w:r>
      <w:r w:rsidRPr="00BD78C6">
        <w:rPr>
          <w:rFonts w:ascii="Century Gothic" w:hAnsi="Century Gothic"/>
          <w:b/>
          <w:bCs/>
          <w:sz w:val="22"/>
          <w:u w:val="single"/>
        </w:rPr>
        <w:t>Decreto de autorização</w:t>
      </w:r>
      <w:r w:rsidRPr="00BD78C6">
        <w:rPr>
          <w:rFonts w:ascii="Century Gothic" w:hAnsi="Century Gothic"/>
          <w:sz w:val="22"/>
        </w:rPr>
        <w:t xml:space="preserve">, em se tratando de empresa ou sociedade estrangeira em funcionamento no País, e </w:t>
      </w:r>
      <w:r w:rsidRPr="00BD78C6">
        <w:rPr>
          <w:rFonts w:ascii="Century Gothic" w:hAnsi="Century Gothic"/>
          <w:b/>
          <w:bCs/>
          <w:sz w:val="22"/>
          <w:u w:val="single"/>
        </w:rPr>
        <w:t>ato de registro ou autorização para funcionamento expedido pelo órgão competente</w:t>
      </w:r>
      <w:r w:rsidRPr="00BD78C6">
        <w:rPr>
          <w:rFonts w:ascii="Century Gothic" w:hAnsi="Century Gothic"/>
          <w:sz w:val="22"/>
        </w:rPr>
        <w:t xml:space="preserve">, quando a atividade assim o exigir; </w:t>
      </w:r>
      <w:r w:rsidRPr="00BD78C6">
        <w:rPr>
          <w:rFonts w:ascii="Century Gothic" w:hAnsi="Century Gothic"/>
          <w:b/>
          <w:bCs/>
          <w:sz w:val="22"/>
          <w:u w:val="single"/>
        </w:rPr>
        <w:t>Inscrição do ato constitutivo</w:t>
      </w:r>
      <w:r w:rsidRPr="00BD78C6">
        <w:rPr>
          <w:rFonts w:ascii="Century Gothic" w:hAnsi="Century Gothic"/>
          <w:sz w:val="22"/>
        </w:rPr>
        <w:t xml:space="preserve">, no caso de sociedade civil, acompanhada de prova de diretoria em exercício; No caso de sociedade simples: </w:t>
      </w:r>
      <w:r w:rsidRPr="00BD78C6">
        <w:rPr>
          <w:rFonts w:ascii="Century Gothic" w:hAnsi="Century Gothic"/>
          <w:b/>
          <w:bCs/>
          <w:sz w:val="22"/>
          <w:u w:val="single"/>
        </w:rPr>
        <w:t>inscrição do ato constitutivo no Registro Civil das Pessoas Jurídicas</w:t>
      </w:r>
      <w:r w:rsidRPr="00BD78C6">
        <w:rPr>
          <w:rFonts w:ascii="Century Gothic" w:hAnsi="Century Gothic"/>
          <w:sz w:val="22"/>
        </w:rPr>
        <w:t xml:space="preserve"> do local de sua sede, acompanhada de prova da indicação dos seus administradores; No caso de cooperativa: </w:t>
      </w:r>
      <w:r w:rsidRPr="00BD78C6">
        <w:rPr>
          <w:rFonts w:ascii="Century Gothic" w:hAnsi="Century Gothic"/>
          <w:b/>
          <w:bCs/>
          <w:sz w:val="22"/>
          <w:u w:val="single"/>
        </w:rPr>
        <w:t>ata de fundação e estatuto social em vigor</w:t>
      </w:r>
      <w:r w:rsidRPr="00BD78C6">
        <w:rPr>
          <w:rFonts w:ascii="Century Gothic" w:hAnsi="Century Gothic"/>
          <w:sz w:val="22"/>
        </w:rPr>
        <w:t xml:space="preserve">, com a ata da assembleia que o aprovou, devidamente arquivado na Junta Comercial ou inscrito no Registro Civil das Pessoas Jurídicas da respectiva sede, bem como o registro de que trata o art. 107 da Lei nº 5.764, de 1971; No caso de produtor rural: </w:t>
      </w:r>
      <w:r w:rsidRPr="00BD78C6">
        <w:rPr>
          <w:rFonts w:ascii="Century Gothic" w:hAnsi="Century Gothic"/>
          <w:b/>
          <w:bCs/>
          <w:sz w:val="22"/>
          <w:u w:val="single"/>
        </w:rPr>
        <w:t>matrícula no Cadastro Específico do INSS – CEI</w:t>
      </w:r>
      <w:r w:rsidRPr="00BD78C6">
        <w:rPr>
          <w:rFonts w:ascii="Century Gothic" w:hAnsi="Century Gothic"/>
          <w:sz w:val="22"/>
        </w:rPr>
        <w:t xml:space="preserve">, que comprove a qualificação como produtor rural pessoa física, nos termos da Instrução Normativa RFB n. 971, de 2009 (arts. 17 a 19 e 165); Todos os documentos deverão estar acompanhados de todas as alterações ou da consolidação respectiva; </w:t>
      </w:r>
    </w:p>
    <w:p w14:paraId="5434F4C2" w14:textId="77777777" w:rsidR="006E1E5A" w:rsidRPr="00BD78C6" w:rsidRDefault="006E1E5A" w:rsidP="006E1E5A">
      <w:pPr>
        <w:pStyle w:val="PargrafodaLista"/>
        <w:ind w:left="851"/>
        <w:jc w:val="both"/>
        <w:rPr>
          <w:rFonts w:ascii="Century Gothic" w:hAnsi="Century Gothic"/>
          <w:sz w:val="22"/>
        </w:rPr>
      </w:pPr>
    </w:p>
    <w:p w14:paraId="0E9E9963" w14:textId="6C4C61CD" w:rsidR="006E1E5A" w:rsidRPr="00BD78C6" w:rsidRDefault="00440DD9" w:rsidP="00440DD9">
      <w:pPr>
        <w:spacing w:after="0"/>
        <w:jc w:val="both"/>
        <w:rPr>
          <w:rFonts w:ascii="Century Gothic" w:hAnsi="Century Gothic"/>
        </w:rPr>
      </w:pPr>
      <w:r w:rsidRPr="00BD78C6">
        <w:rPr>
          <w:rFonts w:ascii="Century Gothic" w:hAnsi="Century Gothic"/>
          <w:b/>
        </w:rPr>
        <w:t xml:space="preserve">9.8.1.2. </w:t>
      </w:r>
      <w:r w:rsidR="006E1E5A" w:rsidRPr="00BD78C6">
        <w:rPr>
          <w:rFonts w:ascii="Century Gothic" w:hAnsi="Century Gothic"/>
          <w:b/>
        </w:rPr>
        <w:t>PARA FINS DE COMPROVAÇÃO DE</w:t>
      </w:r>
      <w:r w:rsidR="006E1E5A" w:rsidRPr="00BD78C6">
        <w:rPr>
          <w:rFonts w:ascii="Century Gothic" w:hAnsi="Century Gothic"/>
        </w:rPr>
        <w:t xml:space="preserve"> </w:t>
      </w:r>
      <w:r w:rsidR="006E1E5A" w:rsidRPr="00BD78C6">
        <w:rPr>
          <w:rFonts w:ascii="Century Gothic" w:hAnsi="Century Gothic"/>
          <w:b/>
          <w:bCs/>
        </w:rPr>
        <w:t>REGULARIDADE FISCAL, SOCIAL E TRABALHISTA</w:t>
      </w:r>
      <w:r w:rsidR="006E1E5A" w:rsidRPr="00BD78C6">
        <w:rPr>
          <w:rFonts w:ascii="Century Gothic" w:hAnsi="Century Gothic"/>
        </w:rPr>
        <w:t>:</w:t>
      </w:r>
    </w:p>
    <w:p w14:paraId="3436E8B6" w14:textId="77777777" w:rsidR="00440DD9" w:rsidRPr="00BD78C6" w:rsidRDefault="00440DD9" w:rsidP="002233C5">
      <w:pPr>
        <w:pStyle w:val="PargrafodaLista"/>
        <w:numPr>
          <w:ilvl w:val="0"/>
          <w:numId w:val="5"/>
        </w:numPr>
        <w:ind w:left="0" w:firstLine="0"/>
        <w:jc w:val="both"/>
        <w:rPr>
          <w:rFonts w:ascii="Century Gothic" w:eastAsia="Arial Unicode MS" w:hAnsi="Century Gothic"/>
          <w:sz w:val="22"/>
        </w:rPr>
      </w:pPr>
      <w:r w:rsidRPr="00BD78C6">
        <w:rPr>
          <w:rFonts w:ascii="Century Gothic" w:hAnsi="Century Gothic"/>
          <w:b/>
          <w:bCs/>
          <w:sz w:val="22"/>
        </w:rPr>
        <w:t>Prova de regularidade fiscal perante a Fazenda Nacional</w:t>
      </w:r>
      <w:r w:rsidRPr="00BD78C6">
        <w:rPr>
          <w:rFonts w:ascii="Century Gothic" w:hAnsi="Century Gothic"/>
          <w:sz w:val="22"/>
        </w:rPr>
        <w:t>, mediante apresentação de certidão expedida conjuntamente pela Secretaria da Receita Federal do Brasil (RFB) e pela Procuradoria-Geral da Fazenda Nacional (PGFN), referente a todos os créditos tributários federais e à Dívida Ativa da União (DAU), por ela administrados, inclusive aqueles relativos à Seguridade Social, nos termos da Portaria Conjunta n° 1.751, de 02/10/2014, do Secretário da Receita Federal do Brasil e da Procuradoria Geral da Fazenda Nacional.</w:t>
      </w:r>
    </w:p>
    <w:p w14:paraId="398A5107" w14:textId="77777777" w:rsidR="00440DD9" w:rsidRPr="00BD78C6" w:rsidRDefault="00440DD9" w:rsidP="002233C5">
      <w:pPr>
        <w:pStyle w:val="PargrafodaLista"/>
        <w:numPr>
          <w:ilvl w:val="0"/>
          <w:numId w:val="5"/>
        </w:numPr>
        <w:ind w:left="0" w:firstLine="0"/>
        <w:jc w:val="both"/>
        <w:rPr>
          <w:rFonts w:ascii="Century Gothic" w:eastAsia="Arial Unicode MS" w:hAnsi="Century Gothic"/>
          <w:sz w:val="22"/>
        </w:rPr>
      </w:pPr>
      <w:r w:rsidRPr="00BD78C6">
        <w:rPr>
          <w:rFonts w:ascii="Century Gothic" w:hAnsi="Century Gothic"/>
          <w:b/>
          <w:bCs/>
          <w:sz w:val="22"/>
        </w:rPr>
        <w:t>Prova de regularidade para com a Fazenda Estadual</w:t>
      </w:r>
      <w:r w:rsidRPr="00BD78C6">
        <w:rPr>
          <w:rFonts w:ascii="Century Gothic" w:hAnsi="Century Gothic"/>
          <w:sz w:val="22"/>
        </w:rPr>
        <w:t>, mediante apresentação de Certidão Negativa de Tributos Estaduais, expedida pela Secretaria de Estado da Fazenda, do domicílio ou sede da proponente ou outra equivalente na forma da lei;</w:t>
      </w:r>
    </w:p>
    <w:p w14:paraId="0A535B41" w14:textId="77777777" w:rsidR="00440DD9" w:rsidRPr="00BD78C6" w:rsidRDefault="00440DD9" w:rsidP="002233C5">
      <w:pPr>
        <w:pStyle w:val="PargrafodaLista"/>
        <w:numPr>
          <w:ilvl w:val="0"/>
          <w:numId w:val="5"/>
        </w:numPr>
        <w:ind w:left="0" w:firstLine="0"/>
        <w:jc w:val="both"/>
        <w:rPr>
          <w:rFonts w:ascii="Century Gothic" w:eastAsia="Arial Unicode MS" w:hAnsi="Century Gothic"/>
          <w:sz w:val="22"/>
        </w:rPr>
      </w:pPr>
      <w:r w:rsidRPr="00BD78C6">
        <w:rPr>
          <w:rFonts w:ascii="Century Gothic" w:hAnsi="Century Gothic"/>
          <w:b/>
          <w:bCs/>
          <w:sz w:val="22"/>
        </w:rPr>
        <w:t>Prova de Regularidade com o Fundo de Garantia do Tempo de Serviços</w:t>
      </w:r>
      <w:r w:rsidRPr="00BD78C6">
        <w:rPr>
          <w:rFonts w:ascii="Century Gothic" w:hAnsi="Century Gothic"/>
          <w:sz w:val="22"/>
        </w:rPr>
        <w:t xml:space="preserve"> (FGTS) – Certidão de Regularidade Fiscal (CRF).</w:t>
      </w:r>
    </w:p>
    <w:p w14:paraId="3AE07AB2" w14:textId="77777777" w:rsidR="00440DD9" w:rsidRPr="00BD78C6" w:rsidRDefault="00440DD9" w:rsidP="002233C5">
      <w:pPr>
        <w:pStyle w:val="PargrafodaLista"/>
        <w:numPr>
          <w:ilvl w:val="0"/>
          <w:numId w:val="5"/>
        </w:numPr>
        <w:ind w:left="0" w:firstLine="0"/>
        <w:jc w:val="both"/>
        <w:rPr>
          <w:rFonts w:ascii="Century Gothic" w:eastAsia="Arial Unicode MS" w:hAnsi="Century Gothic"/>
          <w:sz w:val="22"/>
        </w:rPr>
      </w:pPr>
      <w:r w:rsidRPr="00BD78C6">
        <w:rPr>
          <w:rFonts w:ascii="Century Gothic" w:hAnsi="Century Gothic"/>
          <w:b/>
          <w:bCs/>
          <w:sz w:val="22"/>
        </w:rPr>
        <w:t>Prova de Regularidade com a Corregedoria-Geral da Justiça e Trabalho</w:t>
      </w:r>
      <w:r w:rsidRPr="00BD78C6">
        <w:rPr>
          <w:rFonts w:ascii="Century Gothic" w:hAnsi="Century Gothic"/>
          <w:sz w:val="22"/>
        </w:rPr>
        <w:t xml:space="preserve"> (CNDT).</w:t>
      </w:r>
    </w:p>
    <w:p w14:paraId="50CFCD57" w14:textId="77777777" w:rsidR="00440DD9" w:rsidRPr="00BD78C6" w:rsidRDefault="00440DD9" w:rsidP="002233C5">
      <w:pPr>
        <w:pStyle w:val="PargrafodaLista"/>
        <w:numPr>
          <w:ilvl w:val="0"/>
          <w:numId w:val="5"/>
        </w:numPr>
        <w:ind w:left="0" w:firstLine="0"/>
        <w:jc w:val="both"/>
        <w:rPr>
          <w:rFonts w:ascii="Century Gothic" w:eastAsia="Arial Unicode MS" w:hAnsi="Century Gothic"/>
          <w:sz w:val="22"/>
        </w:rPr>
      </w:pPr>
      <w:r w:rsidRPr="00BD78C6">
        <w:rPr>
          <w:rFonts w:ascii="Century Gothic" w:eastAsia="Arial Unicode MS" w:hAnsi="Century Gothic"/>
          <w:b/>
          <w:bCs/>
          <w:sz w:val="22"/>
        </w:rPr>
        <w:t>Prova de regularidade para com a Fazenda Municipal</w:t>
      </w:r>
      <w:r w:rsidRPr="00BD78C6">
        <w:rPr>
          <w:rFonts w:ascii="Century Gothic" w:eastAsia="Arial Unicode MS" w:hAnsi="Century Gothic"/>
          <w:sz w:val="22"/>
        </w:rPr>
        <w:t>, mediante a apresentação de Certidão Negativa de Débitos Municipais, expedida pela Secretaria Municipal da Fazenda, do domicílio ou sede da proponente ou outra equivalente na forma da lei;</w:t>
      </w:r>
    </w:p>
    <w:p w14:paraId="24A56D7C" w14:textId="77777777" w:rsidR="006E1E5A" w:rsidRPr="00BD78C6" w:rsidRDefault="006E1E5A" w:rsidP="006E1E5A">
      <w:pPr>
        <w:pStyle w:val="PargrafodaLista"/>
        <w:ind w:left="851"/>
        <w:jc w:val="both"/>
        <w:rPr>
          <w:rFonts w:ascii="Century Gothic" w:eastAsia="Arial Unicode MS" w:hAnsi="Century Gothic"/>
          <w:sz w:val="22"/>
        </w:rPr>
      </w:pPr>
    </w:p>
    <w:p w14:paraId="796602B6" w14:textId="3F1ABCD5" w:rsidR="006E1E5A" w:rsidRPr="00BD78C6" w:rsidRDefault="00440DD9" w:rsidP="00440DD9">
      <w:pPr>
        <w:spacing w:after="0"/>
        <w:jc w:val="both"/>
        <w:rPr>
          <w:rFonts w:ascii="Century Gothic" w:hAnsi="Century Gothic"/>
          <w:b/>
          <w:bCs/>
        </w:rPr>
      </w:pPr>
      <w:r w:rsidRPr="00BD78C6">
        <w:rPr>
          <w:rFonts w:ascii="Century Gothic" w:hAnsi="Century Gothic"/>
          <w:b/>
          <w:bCs/>
        </w:rPr>
        <w:t xml:space="preserve">9.8.1.3. </w:t>
      </w:r>
      <w:r w:rsidR="006E1E5A" w:rsidRPr="00BD78C6">
        <w:rPr>
          <w:rFonts w:ascii="Century Gothic" w:hAnsi="Century Gothic"/>
          <w:b/>
          <w:bCs/>
        </w:rPr>
        <w:t>PARA FINS DE COMPROVAÇÃO ECONÔMICO-FINANCEIRA:</w:t>
      </w:r>
    </w:p>
    <w:p w14:paraId="72D7A988" w14:textId="1A8DB79C" w:rsidR="00835890" w:rsidRPr="00BD78C6" w:rsidRDefault="00835890" w:rsidP="00835890">
      <w:pPr>
        <w:spacing w:after="0"/>
        <w:jc w:val="both"/>
        <w:rPr>
          <w:rFonts w:ascii="Century Gothic" w:hAnsi="Century Gothic"/>
        </w:rPr>
      </w:pPr>
      <w:bookmarkStart w:id="0" w:name="_Hlk158284892"/>
      <w:bookmarkStart w:id="1" w:name="_Hlk158284856"/>
      <w:r w:rsidRPr="00BD78C6">
        <w:rPr>
          <w:rFonts w:ascii="Century Gothic" w:hAnsi="Century Gothic"/>
          <w:b/>
          <w:bCs/>
        </w:rPr>
        <w:t xml:space="preserve">a) Balanço patrimonial, demonstração de resultado de exercício e demais demonstrações contábeis </w:t>
      </w:r>
      <w:r w:rsidRPr="00BD78C6">
        <w:rPr>
          <w:rFonts w:ascii="Century Gothic" w:hAnsi="Century Gothic" w:cs="Calibri"/>
          <w:b/>
          <w:color w:val="66FF33"/>
          <w:highlight w:val="black"/>
        </w:rPr>
        <w:t>dos 2 (dois) últimos exercícios sociais (202</w:t>
      </w:r>
      <w:r w:rsidR="00C95A0A" w:rsidRPr="00BD78C6">
        <w:rPr>
          <w:rFonts w:ascii="Century Gothic" w:hAnsi="Century Gothic" w:cs="Calibri"/>
          <w:b/>
          <w:color w:val="66FF33"/>
          <w:highlight w:val="black"/>
        </w:rPr>
        <w:t xml:space="preserve">4 </w:t>
      </w:r>
      <w:r w:rsidRPr="00BD78C6">
        <w:rPr>
          <w:rFonts w:ascii="Century Gothic" w:hAnsi="Century Gothic" w:cs="Calibri"/>
          <w:b/>
          <w:color w:val="66FF33"/>
          <w:highlight w:val="black"/>
        </w:rPr>
        <w:t>e 202</w:t>
      </w:r>
      <w:r w:rsidR="00C95A0A" w:rsidRPr="00BD78C6">
        <w:rPr>
          <w:rFonts w:ascii="Century Gothic" w:hAnsi="Century Gothic" w:cs="Calibri"/>
          <w:b/>
          <w:color w:val="66FF33"/>
          <w:highlight w:val="black"/>
        </w:rPr>
        <w:t>5</w:t>
      </w:r>
      <w:r w:rsidRPr="00BD78C6">
        <w:rPr>
          <w:rFonts w:ascii="Century Gothic" w:hAnsi="Century Gothic" w:cs="Calibri"/>
          <w:b/>
          <w:color w:val="66FF33"/>
          <w:highlight w:val="black"/>
        </w:rPr>
        <w:t>)</w:t>
      </w:r>
      <w:bookmarkEnd w:id="0"/>
      <w:r w:rsidRPr="00BD78C6">
        <w:rPr>
          <w:rFonts w:ascii="Century Gothic" w:hAnsi="Century Gothic"/>
        </w:rPr>
        <w:t xml:space="preserve">, não </w:t>
      </w:r>
      <w:r w:rsidRPr="00BD78C6">
        <w:rPr>
          <w:rFonts w:ascii="Century Gothic" w:hAnsi="Century Gothic"/>
        </w:rPr>
        <w:lastRenderedPageBreak/>
        <w:t>sendo admitidos balancetes ou balanços provisórios. Admitem-se balanços intermediários. As demonstrações devem ser assinadas por contador habilitado e pelo proprietário da empresa, conforme Lei 10.406/2002 (Código Civil), art. 1.184, § 2º. Empresas constituídas há menos de dois anos apresentarão as demonstrações relativas ao último exercício, já as empresas recém-criadas deverão substituir os demonstrativos contábeis pelo balanço de abertura (Lei 14.133/2021, art. 69, inciso I e § 6º, art. 65, § 1º).</w:t>
      </w:r>
    </w:p>
    <w:p w14:paraId="568FAB2F" w14:textId="3B7CB10B" w:rsidR="00835890" w:rsidRPr="00BD78C6" w:rsidRDefault="0003332E" w:rsidP="0003332E">
      <w:pPr>
        <w:spacing w:after="0"/>
        <w:jc w:val="both"/>
        <w:rPr>
          <w:rFonts w:ascii="Century Gothic" w:hAnsi="Century Gothic" w:cs="Times New Roman"/>
          <w:b/>
          <w:bCs/>
          <w:color w:val="00FF00"/>
          <w:szCs w:val="20"/>
          <w:highlight w:val="black"/>
        </w:rPr>
      </w:pPr>
      <w:r w:rsidRPr="00BD78C6">
        <w:rPr>
          <w:rFonts w:ascii="Century Gothic" w:hAnsi="Century Gothic" w:cs="Times New Roman"/>
          <w:b/>
          <w:bCs/>
          <w:color w:val="00FF00"/>
          <w:szCs w:val="20"/>
          <w:highlight w:val="black"/>
        </w:rPr>
        <w:t xml:space="preserve">a.1) </w:t>
      </w:r>
      <w:r w:rsidR="00835890" w:rsidRPr="00BD78C6">
        <w:rPr>
          <w:rFonts w:ascii="Century Gothic" w:hAnsi="Century Gothic" w:cs="Times New Roman"/>
          <w:b/>
          <w:bCs/>
          <w:color w:val="00FF00"/>
          <w:szCs w:val="20"/>
          <w:highlight w:val="black"/>
        </w:rPr>
        <w:t xml:space="preserve">Serão considerados aceitos como na forma da lei o Balanço Patrimonial (inclusive o de abertura) e demonstrações contábeis assim apresentados: </w:t>
      </w:r>
    </w:p>
    <w:p w14:paraId="60A70FC0" w14:textId="77777777" w:rsidR="00835890" w:rsidRPr="00BD78C6" w:rsidRDefault="00835890" w:rsidP="002233C5">
      <w:pPr>
        <w:pStyle w:val="PargrafodaLista"/>
        <w:numPr>
          <w:ilvl w:val="0"/>
          <w:numId w:val="24"/>
        </w:numPr>
        <w:ind w:left="0" w:firstLine="709"/>
        <w:jc w:val="both"/>
        <w:rPr>
          <w:rFonts w:ascii="Century Gothic" w:hAnsi="Century Gothic"/>
          <w:b/>
          <w:color w:val="00FF00"/>
          <w:sz w:val="22"/>
          <w:highlight w:val="black"/>
        </w:rPr>
      </w:pPr>
      <w:r w:rsidRPr="00BD78C6">
        <w:rPr>
          <w:rFonts w:ascii="Century Gothic" w:hAnsi="Century Gothic"/>
          <w:b/>
          <w:color w:val="00FF00"/>
          <w:sz w:val="22"/>
          <w:highlight w:val="black"/>
        </w:rPr>
        <w:t xml:space="preserve">Publicados em Diário Oficial; ou </w:t>
      </w:r>
    </w:p>
    <w:p w14:paraId="04142540" w14:textId="77777777" w:rsidR="00835890" w:rsidRPr="00BD78C6" w:rsidRDefault="00835890" w:rsidP="002233C5">
      <w:pPr>
        <w:pStyle w:val="PargrafodaLista"/>
        <w:numPr>
          <w:ilvl w:val="0"/>
          <w:numId w:val="24"/>
        </w:numPr>
        <w:ind w:left="0" w:firstLine="709"/>
        <w:jc w:val="both"/>
        <w:rPr>
          <w:rFonts w:ascii="Century Gothic" w:hAnsi="Century Gothic"/>
          <w:b/>
          <w:color w:val="00FF00"/>
          <w:sz w:val="22"/>
          <w:highlight w:val="black"/>
        </w:rPr>
      </w:pPr>
      <w:r w:rsidRPr="00BD78C6">
        <w:rPr>
          <w:rFonts w:ascii="Century Gothic" w:hAnsi="Century Gothic"/>
          <w:b/>
          <w:color w:val="00FF00"/>
          <w:sz w:val="22"/>
          <w:highlight w:val="black"/>
        </w:rPr>
        <w:t xml:space="preserve">Publicados em Jornal; ou </w:t>
      </w:r>
    </w:p>
    <w:p w14:paraId="13E5BC54" w14:textId="77777777" w:rsidR="00835890" w:rsidRPr="00BD78C6" w:rsidRDefault="00835890" w:rsidP="002233C5">
      <w:pPr>
        <w:pStyle w:val="PargrafodaLista"/>
        <w:numPr>
          <w:ilvl w:val="0"/>
          <w:numId w:val="24"/>
        </w:numPr>
        <w:ind w:left="0" w:firstLine="709"/>
        <w:jc w:val="both"/>
        <w:rPr>
          <w:rFonts w:ascii="Century Gothic" w:hAnsi="Century Gothic"/>
          <w:b/>
          <w:color w:val="00FF00"/>
          <w:sz w:val="22"/>
          <w:highlight w:val="black"/>
        </w:rPr>
      </w:pPr>
      <w:r w:rsidRPr="00BD78C6">
        <w:rPr>
          <w:rFonts w:ascii="Century Gothic" w:hAnsi="Century Gothic"/>
          <w:b/>
          <w:color w:val="00FF00"/>
          <w:sz w:val="22"/>
          <w:highlight w:val="black"/>
        </w:rPr>
        <w:t xml:space="preserve">Por cópia ou fotocópia registrada ou autenticada na Junta Comercial da sede ou domicílio da proponente; ou </w:t>
      </w:r>
    </w:p>
    <w:p w14:paraId="6F769F34" w14:textId="77777777" w:rsidR="00835890" w:rsidRPr="00BD78C6" w:rsidRDefault="00835890" w:rsidP="002233C5">
      <w:pPr>
        <w:pStyle w:val="PargrafodaLista"/>
        <w:numPr>
          <w:ilvl w:val="0"/>
          <w:numId w:val="24"/>
        </w:numPr>
        <w:ind w:left="0" w:firstLine="709"/>
        <w:jc w:val="both"/>
        <w:rPr>
          <w:rFonts w:ascii="Century Gothic" w:hAnsi="Century Gothic"/>
          <w:b/>
          <w:color w:val="00FF00"/>
          <w:sz w:val="22"/>
          <w:highlight w:val="black"/>
          <w:u w:val="single"/>
        </w:rPr>
      </w:pPr>
      <w:r w:rsidRPr="00BD78C6">
        <w:rPr>
          <w:rFonts w:ascii="Century Gothic" w:hAnsi="Century Gothic"/>
          <w:b/>
          <w:color w:val="00FF00"/>
          <w:sz w:val="22"/>
          <w:highlight w:val="black"/>
        </w:rPr>
        <w:t xml:space="preserve">Por cópia ou fotocópia do livro Diário, </w:t>
      </w:r>
      <w:r w:rsidRPr="00BD78C6">
        <w:rPr>
          <w:rFonts w:ascii="Century Gothic" w:hAnsi="Century Gothic"/>
          <w:b/>
          <w:color w:val="00FF00"/>
          <w:sz w:val="22"/>
          <w:highlight w:val="black"/>
          <w:u w:val="single"/>
        </w:rPr>
        <w:t xml:space="preserve">devidamente autenticado na Junta Comercial da sede ou domicílio da proponente ou em outro órgão equivalente, inclusive com os </w:t>
      </w:r>
      <w:r w:rsidRPr="00BD78C6">
        <w:rPr>
          <w:rFonts w:ascii="Century Gothic" w:hAnsi="Century Gothic"/>
          <w:b/>
          <w:bCs/>
          <w:color w:val="00FF00"/>
          <w:sz w:val="22"/>
          <w:highlight w:val="black"/>
          <w:u w:val="single"/>
        </w:rPr>
        <w:t>Termos de Abertura e de Encerramento</w:t>
      </w:r>
      <w:r w:rsidRPr="00BD78C6">
        <w:rPr>
          <w:rFonts w:ascii="Century Gothic" w:hAnsi="Century Gothic"/>
          <w:b/>
          <w:color w:val="00FF00"/>
          <w:sz w:val="22"/>
          <w:highlight w:val="black"/>
          <w:u w:val="single"/>
        </w:rPr>
        <w:t>.</w:t>
      </w:r>
    </w:p>
    <w:p w14:paraId="34C6930A" w14:textId="77777777" w:rsidR="00835890" w:rsidRPr="00BD78C6" w:rsidRDefault="00835890" w:rsidP="00835890">
      <w:pPr>
        <w:pStyle w:val="PargrafodaLista"/>
        <w:ind w:left="709"/>
        <w:jc w:val="both"/>
        <w:rPr>
          <w:rFonts w:ascii="Century Gothic" w:hAnsi="Century Gothic"/>
          <w:color w:val="00FF00"/>
          <w:sz w:val="22"/>
        </w:rPr>
      </w:pPr>
    </w:p>
    <w:p w14:paraId="4103B7EE" w14:textId="745841E3" w:rsidR="00835890" w:rsidRPr="00BD78C6" w:rsidRDefault="0003332E" w:rsidP="00835890">
      <w:pPr>
        <w:pStyle w:val="PargrafodaLista"/>
        <w:ind w:left="0"/>
        <w:jc w:val="both"/>
        <w:rPr>
          <w:rFonts w:ascii="Century Gothic" w:hAnsi="Century Gothic"/>
          <w:sz w:val="22"/>
        </w:rPr>
      </w:pPr>
      <w:r w:rsidRPr="00BD78C6">
        <w:rPr>
          <w:rFonts w:ascii="Century Gothic" w:hAnsi="Century Gothic"/>
          <w:b/>
          <w:sz w:val="22"/>
        </w:rPr>
        <w:t>a.2)</w:t>
      </w:r>
      <w:r w:rsidRPr="00BD78C6">
        <w:rPr>
          <w:rFonts w:ascii="Century Gothic" w:hAnsi="Century Gothic"/>
          <w:sz w:val="22"/>
        </w:rPr>
        <w:t xml:space="preserve"> </w:t>
      </w:r>
      <w:r w:rsidR="00835890" w:rsidRPr="00BD78C6">
        <w:rPr>
          <w:rFonts w:ascii="Century Gothic" w:hAnsi="Century Gothic"/>
          <w:sz w:val="22"/>
        </w:rPr>
        <w:t xml:space="preserve">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as Demonstrações, os Termos de Abertura e Encerramento do Livro Digital e o Termo de Autenticação na Junta Comercial, poderá também ser comprovada a autenticação pelo recibo de entrega emitido pelo Sped, conforme Decreto nº 8.683 de 25 de fevereiro de 2016, e ainda deverá </w:t>
      </w:r>
      <w:r w:rsidR="008700A6" w:rsidRPr="00BD78C6">
        <w:rPr>
          <w:rFonts w:ascii="Century Gothic" w:hAnsi="Century Gothic"/>
          <w:sz w:val="22"/>
        </w:rPr>
        <w:t>atender</w:t>
      </w:r>
      <w:r w:rsidR="00835890" w:rsidRPr="00BD78C6">
        <w:rPr>
          <w:rFonts w:ascii="Century Gothic" w:hAnsi="Century Gothic"/>
          <w:sz w:val="22"/>
        </w:rPr>
        <w:t xml:space="preserve"> as prerrogativas do Conselho Federal de Contabilidade no que se refere às demonstrações contábeis. </w:t>
      </w:r>
    </w:p>
    <w:p w14:paraId="46B4025F" w14:textId="77777777" w:rsidR="00835890" w:rsidRPr="00BD78C6" w:rsidRDefault="00835890" w:rsidP="00835890">
      <w:pPr>
        <w:spacing w:after="0"/>
        <w:jc w:val="both"/>
        <w:rPr>
          <w:rFonts w:ascii="Century Gothic" w:hAnsi="Century Gothic"/>
        </w:rPr>
      </w:pPr>
    </w:p>
    <w:p w14:paraId="02CBD959" w14:textId="138EA906" w:rsidR="00835890" w:rsidRPr="00BD78C6" w:rsidRDefault="0003332E" w:rsidP="00835890">
      <w:pPr>
        <w:spacing w:after="0"/>
        <w:jc w:val="both"/>
        <w:rPr>
          <w:rFonts w:ascii="Century Gothic" w:hAnsi="Century Gothic"/>
        </w:rPr>
      </w:pPr>
      <w:r w:rsidRPr="00BD78C6">
        <w:rPr>
          <w:rFonts w:ascii="Century Gothic" w:hAnsi="Century Gothic"/>
          <w:b/>
        </w:rPr>
        <w:t>a.3</w:t>
      </w:r>
      <w:r w:rsidR="00835890" w:rsidRPr="00BD78C6">
        <w:rPr>
          <w:rFonts w:ascii="Century Gothic" w:hAnsi="Century Gothic"/>
          <w:b/>
        </w:rPr>
        <w:t>)</w:t>
      </w:r>
      <w:r w:rsidRPr="00BD78C6">
        <w:rPr>
          <w:rFonts w:ascii="Century Gothic" w:hAnsi="Century Gothic"/>
          <w:b/>
        </w:rPr>
        <w:t xml:space="preserve"> </w:t>
      </w:r>
      <w:r w:rsidR="00835890" w:rsidRPr="00BD78C6">
        <w:rPr>
          <w:rFonts w:ascii="Century Gothic" w:hAnsi="Century Gothic"/>
        </w:rPr>
        <w:t xml:space="preserve">Microempreendedores Individuais estão dispensados de apresentar balanço patrimonial, </w:t>
      </w:r>
      <w:r w:rsidR="00835890" w:rsidRPr="00BD78C6">
        <w:rPr>
          <w:rFonts w:ascii="Century Gothic" w:hAnsi="Century Gothic"/>
          <w:b/>
          <w:color w:val="FF0000"/>
          <w:u w:val="single"/>
        </w:rPr>
        <w:t>desde que</w:t>
      </w:r>
      <w:r w:rsidR="00835890" w:rsidRPr="00BD78C6">
        <w:rPr>
          <w:rFonts w:ascii="Century Gothic" w:hAnsi="Century Gothic"/>
        </w:rPr>
        <w:t xml:space="preserve">, apresentem Declaração Anual do Simples Nacional, </w:t>
      </w:r>
      <w:r w:rsidR="00835890" w:rsidRPr="00BD78C6">
        <w:rPr>
          <w:rFonts w:ascii="Century Gothic" w:hAnsi="Century Gothic" w:cs="Calibri"/>
          <w:b/>
          <w:color w:val="66FF33"/>
          <w:highlight w:val="black"/>
        </w:rPr>
        <w:t>dos 2 (dois) últimos exercícios sociais (202</w:t>
      </w:r>
      <w:r w:rsidR="00C95A0A" w:rsidRPr="00BD78C6">
        <w:rPr>
          <w:rFonts w:ascii="Century Gothic" w:hAnsi="Century Gothic" w:cs="Calibri"/>
          <w:b/>
          <w:color w:val="66FF33"/>
          <w:highlight w:val="black"/>
        </w:rPr>
        <w:t>4</w:t>
      </w:r>
      <w:r w:rsidR="00835890" w:rsidRPr="00BD78C6">
        <w:rPr>
          <w:rFonts w:ascii="Century Gothic" w:hAnsi="Century Gothic" w:cs="Calibri"/>
          <w:b/>
          <w:color w:val="66FF33"/>
          <w:highlight w:val="black"/>
        </w:rPr>
        <w:t xml:space="preserve"> e 202</w:t>
      </w:r>
      <w:r w:rsidR="00C95A0A" w:rsidRPr="00BD78C6">
        <w:rPr>
          <w:rFonts w:ascii="Century Gothic" w:hAnsi="Century Gothic" w:cs="Calibri"/>
          <w:b/>
          <w:color w:val="66FF33"/>
          <w:highlight w:val="black"/>
        </w:rPr>
        <w:t>5</w:t>
      </w:r>
      <w:r w:rsidR="00835890" w:rsidRPr="00BD78C6">
        <w:rPr>
          <w:rFonts w:ascii="Century Gothic" w:hAnsi="Century Gothic" w:cs="Calibri"/>
          <w:b/>
          <w:color w:val="66FF33"/>
          <w:highlight w:val="black"/>
        </w:rPr>
        <w:t>)</w:t>
      </w:r>
      <w:r w:rsidR="00835890" w:rsidRPr="00BD78C6">
        <w:rPr>
          <w:rFonts w:ascii="Century Gothic" w:hAnsi="Century Gothic" w:cs="Calibri"/>
          <w:b/>
        </w:rPr>
        <w:t>.</w:t>
      </w:r>
      <w:r w:rsidR="00835890" w:rsidRPr="00BD78C6">
        <w:rPr>
          <w:rFonts w:ascii="Century Gothic" w:hAnsi="Century Gothic" w:cs="Calibri"/>
          <w:b/>
          <w:color w:val="66FF33"/>
        </w:rPr>
        <w:t xml:space="preserve"> </w:t>
      </w:r>
      <w:r w:rsidR="00835890" w:rsidRPr="00BD78C6">
        <w:rPr>
          <w:rFonts w:ascii="Century Gothic" w:hAnsi="Century Gothic"/>
        </w:rPr>
        <w:t xml:space="preserve">No caso de Microempreendedor Individual constituído no exercício social vigente deste certame, ou com menos de 01 (um) ano, estará dispensado de apresentar a Declaração Anual do Simples Nacional. </w:t>
      </w:r>
    </w:p>
    <w:p w14:paraId="615DCED9" w14:textId="77777777" w:rsidR="00835890" w:rsidRPr="00BD78C6" w:rsidRDefault="00835890" w:rsidP="00835890">
      <w:pPr>
        <w:pStyle w:val="PargrafodaLista"/>
        <w:ind w:firstLine="709"/>
        <w:jc w:val="both"/>
        <w:rPr>
          <w:rFonts w:ascii="Century Gothic" w:hAnsi="Century Gothic"/>
          <w:sz w:val="22"/>
        </w:rPr>
      </w:pPr>
    </w:p>
    <w:p w14:paraId="66D5386B" w14:textId="5BB18E55" w:rsidR="00835890" w:rsidRPr="00BD78C6" w:rsidRDefault="00835890" w:rsidP="00835890">
      <w:pPr>
        <w:pStyle w:val="PargrafodaLista"/>
        <w:ind w:firstLine="709"/>
        <w:jc w:val="both"/>
        <w:rPr>
          <w:rFonts w:ascii="Century Gothic" w:hAnsi="Century Gothic"/>
          <w:sz w:val="22"/>
        </w:rPr>
      </w:pPr>
      <w:r w:rsidRPr="00BD78C6">
        <w:rPr>
          <w:rFonts w:ascii="Century Gothic" w:hAnsi="Century Gothic"/>
          <w:sz w:val="22"/>
        </w:rPr>
        <w:t>Considerando a LEI Nº 10.406, DE 10 DE JANEIRO DE 2002</w:t>
      </w:r>
      <w:r w:rsidR="00C363D0" w:rsidRPr="00BD78C6">
        <w:rPr>
          <w:rFonts w:ascii="Century Gothic" w:hAnsi="Century Gothic"/>
          <w:sz w:val="22"/>
        </w:rPr>
        <w:t xml:space="preserve"> e o disposto no artigo 1.179</w:t>
      </w:r>
      <w:r w:rsidRPr="00BD78C6">
        <w:rPr>
          <w:rFonts w:ascii="Century Gothic" w:hAnsi="Century Gothic"/>
          <w:sz w:val="22"/>
        </w:rPr>
        <w:t>, do Código Civil:</w:t>
      </w:r>
    </w:p>
    <w:p w14:paraId="30A50AC1" w14:textId="4BF2750F" w:rsidR="00835890" w:rsidRPr="00BD78C6" w:rsidRDefault="00C363D0" w:rsidP="00835890">
      <w:pPr>
        <w:pStyle w:val="PargrafodaLista"/>
        <w:ind w:firstLine="709"/>
        <w:jc w:val="both"/>
        <w:rPr>
          <w:rFonts w:ascii="Century Gothic" w:eastAsiaTheme="minorHAnsi" w:hAnsi="Century Gothic" w:cs="Calibri"/>
          <w:b/>
          <w:color w:val="66FF33"/>
          <w:sz w:val="22"/>
          <w:szCs w:val="22"/>
          <w:highlight w:val="black"/>
          <w:lang w:eastAsia="en-US"/>
        </w:rPr>
      </w:pPr>
      <w:r w:rsidRPr="00BD78C6">
        <w:rPr>
          <w:rFonts w:ascii="Century Gothic" w:eastAsiaTheme="minorHAnsi" w:hAnsi="Century Gothic" w:cs="Calibri"/>
          <w:b/>
          <w:color w:val="66FF33"/>
          <w:sz w:val="22"/>
          <w:szCs w:val="22"/>
          <w:highlight w:val="black"/>
          <w:lang w:eastAsia="en-US"/>
        </w:rPr>
        <w:t>Art. 1.179. O empresário e a sociedade empresária são obrigados a seguir um sistema de contabilidade, mecanizado ou não, com base na escrituração uniforme de seus livros, em correspondência com a documentação respectiva, e a levantar anualmente o balanço patrimonial e o de resultado econômico.</w:t>
      </w:r>
    </w:p>
    <w:p w14:paraId="2F81B005" w14:textId="77777777" w:rsidR="00C363D0" w:rsidRPr="00BD78C6" w:rsidRDefault="00C363D0" w:rsidP="00835890">
      <w:pPr>
        <w:pStyle w:val="PargrafodaLista"/>
        <w:ind w:firstLine="709"/>
        <w:jc w:val="both"/>
        <w:rPr>
          <w:rFonts w:ascii="Century Gothic" w:hAnsi="Century Gothic"/>
          <w:sz w:val="22"/>
        </w:rPr>
      </w:pPr>
    </w:p>
    <w:p w14:paraId="59830A0F" w14:textId="2753B040" w:rsidR="006E1E5A" w:rsidRPr="00BD78C6" w:rsidRDefault="00674A5B" w:rsidP="00440DD9">
      <w:pPr>
        <w:spacing w:after="0"/>
        <w:jc w:val="both"/>
        <w:rPr>
          <w:rFonts w:ascii="Century Gothic" w:hAnsi="Century Gothic"/>
        </w:rPr>
      </w:pPr>
      <w:r w:rsidRPr="00BD78C6">
        <w:rPr>
          <w:rFonts w:ascii="Century Gothic" w:hAnsi="Century Gothic"/>
          <w:b/>
          <w:bCs/>
        </w:rPr>
        <w:t>b</w:t>
      </w:r>
      <w:r w:rsidR="00440DD9" w:rsidRPr="00BD78C6">
        <w:rPr>
          <w:rFonts w:ascii="Century Gothic" w:hAnsi="Century Gothic"/>
          <w:b/>
          <w:bCs/>
        </w:rPr>
        <w:t xml:space="preserve">) </w:t>
      </w:r>
      <w:r w:rsidRPr="00BD78C6">
        <w:rPr>
          <w:rFonts w:ascii="Century Gothic" w:hAnsi="Century Gothic"/>
          <w:b/>
          <w:bCs/>
        </w:rPr>
        <w:t>Certidão negativa de feitos sobre falência expedida pelo distribuidor da sede do licitante</w:t>
      </w:r>
      <w:r w:rsidR="006E1E5A" w:rsidRPr="00BD78C6">
        <w:rPr>
          <w:rFonts w:ascii="Century Gothic" w:hAnsi="Century Gothic"/>
        </w:rPr>
        <w:t xml:space="preserve">, expedida </w:t>
      </w:r>
      <w:r w:rsidRPr="00BD78C6">
        <w:rPr>
          <w:rFonts w:ascii="Century Gothic" w:hAnsi="Century Gothic"/>
        </w:rPr>
        <w:t xml:space="preserve">em </w:t>
      </w:r>
      <w:r w:rsidR="006E1E5A" w:rsidRPr="00BD78C6">
        <w:rPr>
          <w:rFonts w:ascii="Century Gothic" w:hAnsi="Century Gothic"/>
        </w:rPr>
        <w:t>até</w:t>
      </w:r>
      <w:r w:rsidRPr="00BD78C6">
        <w:rPr>
          <w:rFonts w:ascii="Century Gothic" w:hAnsi="Century Gothic"/>
        </w:rPr>
        <w:t xml:space="preserve"> no máximo</w:t>
      </w:r>
      <w:r w:rsidR="006E1E5A" w:rsidRPr="00BD78C6">
        <w:rPr>
          <w:rFonts w:ascii="Century Gothic" w:hAnsi="Century Gothic"/>
        </w:rPr>
        <w:t xml:space="preserve"> 180 (cento e oitenta) dias da abertura </w:t>
      </w:r>
      <w:r w:rsidRPr="00BD78C6">
        <w:rPr>
          <w:rFonts w:ascii="Century Gothic" w:hAnsi="Century Gothic"/>
        </w:rPr>
        <w:t>da sessão pública virtual.</w:t>
      </w:r>
    </w:p>
    <w:bookmarkEnd w:id="1"/>
    <w:p w14:paraId="1796948A" w14:textId="77777777" w:rsidR="006E1E5A" w:rsidRPr="00BD78C6" w:rsidRDefault="006E1E5A" w:rsidP="00440DD9">
      <w:pPr>
        <w:pStyle w:val="PargrafodaLista"/>
        <w:ind w:left="851"/>
        <w:jc w:val="both"/>
        <w:rPr>
          <w:rFonts w:ascii="Century Gothic" w:eastAsia="Arial Unicode MS" w:hAnsi="Century Gothic"/>
          <w:sz w:val="22"/>
        </w:rPr>
      </w:pPr>
    </w:p>
    <w:p w14:paraId="74E09F5E" w14:textId="3CBE8AEB" w:rsidR="006E1E5A" w:rsidRPr="00BD78C6" w:rsidRDefault="00440DD9" w:rsidP="00440DD9">
      <w:pPr>
        <w:pStyle w:val="Corpodetexto"/>
        <w:rPr>
          <w:rFonts w:ascii="Century Gothic" w:eastAsia="Arial Unicode MS" w:hAnsi="Century Gothic"/>
          <w:b/>
          <w:sz w:val="22"/>
        </w:rPr>
      </w:pPr>
      <w:r w:rsidRPr="00BD78C6">
        <w:rPr>
          <w:rFonts w:ascii="Century Gothic" w:hAnsi="Century Gothic" w:cs="Calibri"/>
          <w:b/>
          <w:sz w:val="22"/>
          <w:lang w:val="pt-BR"/>
        </w:rPr>
        <w:t xml:space="preserve">9.8.1.5. </w:t>
      </w:r>
      <w:r w:rsidR="006E1E5A" w:rsidRPr="00BD78C6">
        <w:rPr>
          <w:rFonts w:ascii="Century Gothic" w:eastAsia="Arial Unicode MS" w:hAnsi="Century Gothic"/>
          <w:b/>
          <w:sz w:val="22"/>
        </w:rPr>
        <w:t>OUTROS DOCUMENTOS:</w:t>
      </w:r>
    </w:p>
    <w:p w14:paraId="684EC545" w14:textId="3A2A45DE" w:rsidR="006E1E5A" w:rsidRPr="00BD78C6" w:rsidRDefault="00440DD9" w:rsidP="00440DD9">
      <w:pPr>
        <w:widowControl w:val="0"/>
        <w:suppressAutoHyphens/>
        <w:autoSpaceDN w:val="0"/>
        <w:spacing w:after="0" w:line="276" w:lineRule="auto"/>
        <w:jc w:val="both"/>
        <w:textAlignment w:val="baseline"/>
        <w:rPr>
          <w:szCs w:val="20"/>
        </w:rPr>
      </w:pPr>
      <w:r w:rsidRPr="00BD78C6">
        <w:rPr>
          <w:rFonts w:ascii="Century Gothic" w:eastAsia="Arial Unicode MS" w:hAnsi="Century Gothic" w:cs="Arial"/>
          <w:szCs w:val="20"/>
        </w:rPr>
        <w:lastRenderedPageBreak/>
        <w:t xml:space="preserve">a) </w:t>
      </w:r>
      <w:r w:rsidR="006E1E5A" w:rsidRPr="00BD78C6">
        <w:rPr>
          <w:rFonts w:ascii="Century Gothic" w:eastAsia="Arial Unicode MS" w:hAnsi="Century Gothic" w:cs="Arial"/>
          <w:szCs w:val="20"/>
        </w:rPr>
        <w:t xml:space="preserve">Declaração unificada </w:t>
      </w:r>
      <w:r w:rsidR="006E1E5A" w:rsidRPr="00BD78C6">
        <w:rPr>
          <w:rFonts w:ascii="Century Gothic" w:eastAsia="Arial Unicode MS" w:hAnsi="Century Gothic" w:cs="Arial"/>
          <w:b/>
          <w:bCs/>
          <w:szCs w:val="20"/>
        </w:rPr>
        <w:t>(</w:t>
      </w:r>
      <w:r w:rsidRPr="00BD78C6">
        <w:rPr>
          <w:rFonts w:ascii="Century Gothic" w:eastAsia="Arial Unicode MS" w:hAnsi="Century Gothic" w:cs="Arial"/>
          <w:b/>
          <w:bCs/>
          <w:color w:val="00FF00"/>
          <w:szCs w:val="20"/>
          <w:highlight w:val="black"/>
        </w:rPr>
        <w:t xml:space="preserve">Obrigatório utilizar o </w:t>
      </w:r>
      <w:r w:rsidR="006E1E5A" w:rsidRPr="00BD78C6">
        <w:rPr>
          <w:rFonts w:ascii="Century Gothic" w:eastAsia="Arial Unicode MS" w:hAnsi="Century Gothic" w:cs="Arial"/>
          <w:b/>
          <w:bCs/>
          <w:color w:val="00FF00"/>
          <w:szCs w:val="20"/>
          <w:highlight w:val="black"/>
        </w:rPr>
        <w:t>Modelo anexo 03</w:t>
      </w:r>
      <w:r w:rsidR="006E1E5A" w:rsidRPr="00BD78C6">
        <w:rPr>
          <w:rFonts w:ascii="Century Gothic" w:eastAsia="Arial Unicode MS" w:hAnsi="Century Gothic" w:cs="Arial"/>
          <w:b/>
          <w:bCs/>
          <w:szCs w:val="20"/>
        </w:rPr>
        <w:t>).</w:t>
      </w:r>
    </w:p>
    <w:p w14:paraId="51163DE8" w14:textId="4206C71D" w:rsidR="006E1E5A" w:rsidRPr="00BD78C6" w:rsidRDefault="00440DD9" w:rsidP="00C363D0">
      <w:pPr>
        <w:widowControl w:val="0"/>
        <w:suppressAutoHyphens/>
        <w:spacing w:after="0" w:line="240" w:lineRule="auto"/>
        <w:jc w:val="both"/>
        <w:textAlignment w:val="baseline"/>
        <w:rPr>
          <w:rFonts w:ascii="Century Gothic" w:hAnsi="Century Gothic" w:cs="Calibri"/>
          <w:szCs w:val="20"/>
        </w:rPr>
      </w:pPr>
      <w:r w:rsidRPr="00BD78C6">
        <w:rPr>
          <w:rFonts w:ascii="Century Gothic" w:hAnsi="Century Gothic" w:cs="Times New Roman"/>
          <w:szCs w:val="20"/>
          <w:lang w:eastAsia="pt-BR"/>
        </w:rPr>
        <w:t xml:space="preserve">b) </w:t>
      </w:r>
      <w:r w:rsidR="006E1E5A" w:rsidRPr="00BD78C6">
        <w:rPr>
          <w:rFonts w:ascii="Century Gothic" w:hAnsi="Century Gothic" w:cs="Times New Roman"/>
          <w:szCs w:val="20"/>
          <w:lang w:eastAsia="pt-BR"/>
        </w:rPr>
        <w:t xml:space="preserve">Carta Proposta Comercial </w:t>
      </w:r>
      <w:r w:rsidR="006E1E5A" w:rsidRPr="00BD78C6">
        <w:rPr>
          <w:rFonts w:ascii="Century Gothic" w:eastAsia="Arial Unicode MS" w:hAnsi="Century Gothic" w:cs="Arial"/>
          <w:b/>
          <w:bCs/>
          <w:szCs w:val="20"/>
        </w:rPr>
        <w:t>(Modelo anexo 02).</w:t>
      </w:r>
      <w:r w:rsidR="00C363D0" w:rsidRPr="00BD78C6">
        <w:rPr>
          <w:rFonts w:ascii="Century Gothic" w:hAnsi="Century Gothic" w:cs="Calibri"/>
          <w:szCs w:val="20"/>
        </w:rPr>
        <w:t xml:space="preserve"> </w:t>
      </w:r>
    </w:p>
    <w:p w14:paraId="258B87A0" w14:textId="10FE91A5" w:rsidR="00EB2174" w:rsidRDefault="00EB2174" w:rsidP="00C363D0">
      <w:pPr>
        <w:widowControl w:val="0"/>
        <w:suppressAutoHyphens/>
        <w:spacing w:after="0" w:line="240" w:lineRule="auto"/>
        <w:jc w:val="both"/>
        <w:textAlignment w:val="baseline"/>
        <w:rPr>
          <w:rFonts w:ascii="Century Gothic" w:hAnsi="Century Gothic" w:cs="Calibri"/>
          <w:sz w:val="20"/>
          <w:szCs w:val="20"/>
        </w:rPr>
      </w:pPr>
    </w:p>
    <w:p w14:paraId="112617DF" w14:textId="77777777" w:rsidR="005336FC" w:rsidRDefault="005336FC" w:rsidP="00C363D0">
      <w:pPr>
        <w:widowControl w:val="0"/>
        <w:suppressAutoHyphens/>
        <w:spacing w:after="0" w:line="240" w:lineRule="auto"/>
        <w:jc w:val="both"/>
        <w:textAlignment w:val="baseline"/>
        <w:rPr>
          <w:rFonts w:ascii="Century Gothic" w:hAnsi="Century Gothic" w:cs="Calibri"/>
          <w:sz w:val="20"/>
          <w:szCs w:val="20"/>
        </w:rPr>
      </w:pPr>
    </w:p>
    <w:p w14:paraId="5D51D08F" w14:textId="77777777" w:rsidR="006E1E5A" w:rsidRPr="00C461E5" w:rsidRDefault="006E1E5A" w:rsidP="002233C5">
      <w:pPr>
        <w:pStyle w:val="PargrafodaLista"/>
        <w:numPr>
          <w:ilvl w:val="0"/>
          <w:numId w:val="25"/>
        </w:numPr>
        <w:pBdr>
          <w:top w:val="single" w:sz="4" w:space="1" w:color="auto"/>
          <w:left w:val="single" w:sz="4" w:space="4" w:color="auto"/>
          <w:bottom w:val="single" w:sz="4" w:space="1" w:color="auto"/>
          <w:right w:val="single" w:sz="4" w:space="4" w:color="auto"/>
        </w:pBdr>
        <w:shd w:val="clear" w:color="auto" w:fill="E6E6E6"/>
        <w:ind w:left="0" w:firstLine="0"/>
        <w:jc w:val="both"/>
        <w:rPr>
          <w:rFonts w:ascii="Century Gothic" w:hAnsi="Century Gothic" w:cs="Arial"/>
          <w:b/>
          <w:sz w:val="20"/>
        </w:rPr>
      </w:pPr>
      <w:r>
        <w:rPr>
          <w:rFonts w:ascii="Century Gothic" w:hAnsi="Century Gothic" w:cs="Arial"/>
          <w:b/>
          <w:sz w:val="20"/>
        </w:rPr>
        <w:t>ESTIMATIVAS DO VALOR DA CONTRATAÇÃO, ACOMPANHADAS DOS PREÇOS UNITÁRIOS REFERENCIAIS, DAS MEMÓRIAS DE CÁLCULO E DOS DOCUMENTOS QUE LHE DÃO SUPORTE, COM OS PARÂMETROS UTILIZADOS PARA A OBTENÇÃO DOS PREÇOS E PARA OS RESPECTIVOS CÁLCULOS, QUE DEVEM CONSTAR DE DOCUMENTO SEPARADO E CLASSIFICADO.</w:t>
      </w:r>
    </w:p>
    <w:p w14:paraId="26BAF1A4" w14:textId="77777777" w:rsidR="006E1E5A" w:rsidRPr="00A62299" w:rsidRDefault="006E1E5A" w:rsidP="006E1E5A">
      <w:pPr>
        <w:pStyle w:val="Ttulo1"/>
        <w:rPr>
          <w:rFonts w:ascii="Century Gothic" w:eastAsia="SimSun" w:hAnsi="Century Gothic" w:cs="Tahoma"/>
          <w:sz w:val="20"/>
          <w:szCs w:val="20"/>
        </w:rPr>
      </w:pPr>
      <w:bookmarkStart w:id="2" w:name="_Toc114821341"/>
      <w:r>
        <w:rPr>
          <w:rFonts w:ascii="Century Gothic" w:eastAsia="SimSun" w:hAnsi="Century Gothic" w:cs="Tahoma"/>
          <w:sz w:val="20"/>
          <w:szCs w:val="20"/>
        </w:rPr>
        <w:t xml:space="preserve">10.1. </w:t>
      </w:r>
      <w:r w:rsidRPr="00A62299">
        <w:rPr>
          <w:rFonts w:ascii="Century Gothic" w:eastAsia="SimSun" w:hAnsi="Century Gothic" w:cs="Tahoma"/>
          <w:sz w:val="20"/>
          <w:szCs w:val="20"/>
        </w:rPr>
        <w:t>ESTIMATIVA DO VALOR DA CONTRATAÇÃO</w:t>
      </w:r>
      <w:bookmarkEnd w:id="2"/>
      <w:r w:rsidRPr="00A62299">
        <w:rPr>
          <w:rFonts w:ascii="Century Gothic" w:eastAsia="SimSun" w:hAnsi="Century Gothic" w:cs="Tahoma"/>
          <w:sz w:val="20"/>
          <w:szCs w:val="20"/>
        </w:rPr>
        <w:t>.</w:t>
      </w:r>
    </w:p>
    <w:p w14:paraId="14C270F4" w14:textId="77777777" w:rsidR="00C74CA0" w:rsidRPr="00BD78C6" w:rsidRDefault="006E1E5A" w:rsidP="006709CE">
      <w:pPr>
        <w:spacing w:after="0"/>
        <w:jc w:val="both"/>
        <w:rPr>
          <w:rFonts w:ascii="Century Gothic" w:hAnsi="Century Gothic" w:cs="Tahoma"/>
          <w:b/>
          <w:bCs/>
          <w:sz w:val="24"/>
        </w:rPr>
      </w:pPr>
      <w:r w:rsidRPr="00A87817">
        <w:rPr>
          <w:rFonts w:ascii="Century Gothic" w:hAnsi="Century Gothic" w:cs="Times New Roman"/>
          <w:b/>
          <w:sz w:val="20"/>
          <w:szCs w:val="20"/>
        </w:rPr>
        <w:t>10.1.1</w:t>
      </w:r>
      <w:r w:rsidRPr="00DF2B24">
        <w:rPr>
          <w:rFonts w:ascii="Century Gothic" w:hAnsi="Century Gothic" w:cs="Times New Roman"/>
          <w:b/>
          <w:sz w:val="20"/>
          <w:szCs w:val="20"/>
        </w:rPr>
        <w:t>.</w:t>
      </w:r>
      <w:r w:rsidRPr="00DF2B24">
        <w:rPr>
          <w:rFonts w:ascii="Century Gothic" w:hAnsi="Century Gothic" w:cs="Times New Roman"/>
          <w:sz w:val="20"/>
          <w:szCs w:val="20"/>
        </w:rPr>
        <w:t xml:space="preserve"> </w:t>
      </w:r>
      <w:r w:rsidR="00674A5B" w:rsidRPr="00BD78C6">
        <w:rPr>
          <w:rFonts w:ascii="Century Gothic" w:hAnsi="Century Gothic" w:cs="Times New Roman"/>
          <w:szCs w:val="20"/>
        </w:rPr>
        <w:t>O</w:t>
      </w:r>
      <w:r w:rsidRPr="00BD78C6">
        <w:rPr>
          <w:rFonts w:ascii="Century Gothic" w:hAnsi="Century Gothic" w:cs="Times New Roman"/>
          <w:szCs w:val="20"/>
        </w:rPr>
        <w:t xml:space="preserve"> valor estimado </w:t>
      </w:r>
      <w:r w:rsidR="00674A5B" w:rsidRPr="00BD78C6">
        <w:rPr>
          <w:rFonts w:ascii="Century Gothic" w:hAnsi="Century Gothic" w:cs="Times New Roman"/>
          <w:szCs w:val="20"/>
        </w:rPr>
        <w:t xml:space="preserve">da contratação foi realizado conforme artigo 23 da Lei Federal nº 14.133/2021, totalizando </w:t>
      </w:r>
      <w:r w:rsidR="00C74CA0" w:rsidRPr="00BD78C6">
        <w:rPr>
          <w:rFonts w:ascii="Century Gothic" w:hAnsi="Century Gothic" w:cs="Tahoma"/>
          <w:b/>
          <w:bCs/>
          <w:szCs w:val="20"/>
        </w:rPr>
        <w:t xml:space="preserve">R$ 61.526,04 </w:t>
      </w:r>
      <w:r w:rsidR="00D23E40" w:rsidRPr="00BD78C6">
        <w:rPr>
          <w:rFonts w:ascii="Century Gothic" w:hAnsi="Century Gothic" w:cs="Tahoma"/>
          <w:b/>
          <w:bCs/>
          <w:szCs w:val="20"/>
        </w:rPr>
        <w:t>(</w:t>
      </w:r>
      <w:r w:rsidR="00C74CA0" w:rsidRPr="00BD78C6">
        <w:rPr>
          <w:rFonts w:ascii="Century Gothic" w:hAnsi="Century Gothic" w:cs="Tahoma"/>
          <w:b/>
          <w:bCs/>
          <w:szCs w:val="20"/>
        </w:rPr>
        <w:t>sessenta e um mil quinhentos e vinte e seis reais e quatro centavos</w:t>
      </w:r>
      <w:r w:rsidR="00D23E40" w:rsidRPr="00BD78C6">
        <w:rPr>
          <w:rFonts w:ascii="Century Gothic" w:hAnsi="Century Gothic" w:cs="Tahoma"/>
          <w:b/>
          <w:bCs/>
          <w:szCs w:val="20"/>
        </w:rPr>
        <w:t>)</w:t>
      </w:r>
      <w:r w:rsidR="00EB2174" w:rsidRPr="00BD78C6">
        <w:rPr>
          <w:rFonts w:ascii="Century Gothic" w:hAnsi="Century Gothic" w:cs="Tahoma"/>
          <w:b/>
          <w:bCs/>
          <w:szCs w:val="20"/>
        </w:rPr>
        <w:t>.</w:t>
      </w:r>
      <w:r w:rsidR="009E243E" w:rsidRPr="00BD78C6">
        <w:rPr>
          <w:rFonts w:ascii="Century Gothic" w:hAnsi="Century Gothic" w:cs="Tahoma"/>
          <w:b/>
          <w:bCs/>
          <w:sz w:val="24"/>
        </w:rPr>
        <w:t xml:space="preserve"> </w:t>
      </w:r>
    </w:p>
    <w:p w14:paraId="6CD4E56F" w14:textId="23063ABA" w:rsidR="006E1E5A" w:rsidRPr="00BD78C6" w:rsidRDefault="00C74CA0" w:rsidP="006709CE">
      <w:pPr>
        <w:spacing w:after="0"/>
        <w:jc w:val="both"/>
        <w:rPr>
          <w:rFonts w:ascii="Century Gothic" w:hAnsi="Century Gothic" w:cs="Tahoma"/>
          <w:b/>
          <w:bCs/>
          <w:szCs w:val="20"/>
        </w:rPr>
      </w:pPr>
      <w:r w:rsidRPr="00BD78C6">
        <w:rPr>
          <w:rFonts w:ascii="Century Gothic" w:hAnsi="Century Gothic" w:cs="Tahoma"/>
          <w:b/>
          <w:bCs/>
          <w:szCs w:val="20"/>
        </w:rPr>
        <w:t>10.1.2.</w:t>
      </w:r>
      <w:r w:rsidRPr="00BD78C6">
        <w:rPr>
          <w:rFonts w:ascii="Century Gothic" w:hAnsi="Century Gothic" w:cs="Tahoma"/>
          <w:b/>
          <w:bCs/>
          <w:sz w:val="24"/>
        </w:rPr>
        <w:t xml:space="preserve"> </w:t>
      </w:r>
      <w:r w:rsidR="00C479DD" w:rsidRPr="00BD78C6">
        <w:rPr>
          <w:rFonts w:ascii="Century Gothic" w:hAnsi="Century Gothic" w:cs="Times New Roman"/>
          <w:szCs w:val="20"/>
        </w:rPr>
        <w:t>Neste valor estão incluídas todas as despesas diretas e indiretas necessárias ao fornecimento dos equipamentos, incluindo tributos e/ou impostos de qualquer natureza, encargos sociais, trabalhistas, previdenciários, fiscais e comerciais incidentes, taxa de administração, frete, transporte, carga e descarga, seguro, embalagem, montagem ou instalação (quando aplicável), treinamento operacional (quando exigido), garantia, assistência técnica e quaisquer outros custos necessários ao perfeito cumprimento do objeto da contratação</w:t>
      </w:r>
      <w:r w:rsidR="006E1E5A" w:rsidRPr="00BD78C6">
        <w:rPr>
          <w:rFonts w:ascii="Century Gothic" w:hAnsi="Century Gothic" w:cs="Times New Roman"/>
          <w:szCs w:val="20"/>
        </w:rPr>
        <w:t>.</w:t>
      </w:r>
    </w:p>
    <w:p w14:paraId="3E72D0C1" w14:textId="0F85E9A6" w:rsidR="006E1E5A" w:rsidRPr="00BD78C6" w:rsidRDefault="006E1E5A" w:rsidP="006E1E5A">
      <w:pPr>
        <w:jc w:val="both"/>
        <w:rPr>
          <w:rFonts w:ascii="Century Gothic" w:hAnsi="Century Gothic" w:cs="Arial"/>
          <w:szCs w:val="20"/>
          <w:lang w:eastAsia="ar-SA"/>
        </w:rPr>
      </w:pPr>
      <w:r w:rsidRPr="00BD78C6">
        <w:rPr>
          <w:rFonts w:ascii="Century Gothic" w:hAnsi="Century Gothic" w:cs="Arial"/>
          <w:b/>
          <w:bCs/>
          <w:szCs w:val="20"/>
          <w:lang w:eastAsia="ar-SA"/>
        </w:rPr>
        <w:t>10.1.</w:t>
      </w:r>
      <w:r w:rsidR="00C74CA0" w:rsidRPr="00BD78C6">
        <w:rPr>
          <w:rFonts w:ascii="Century Gothic" w:hAnsi="Century Gothic" w:cs="Arial"/>
          <w:b/>
          <w:bCs/>
          <w:szCs w:val="20"/>
          <w:lang w:eastAsia="ar-SA"/>
        </w:rPr>
        <w:t>3</w:t>
      </w:r>
      <w:r w:rsidRPr="00BD78C6">
        <w:rPr>
          <w:rFonts w:ascii="Century Gothic" w:hAnsi="Century Gothic" w:cs="Arial"/>
          <w:b/>
          <w:bCs/>
          <w:szCs w:val="20"/>
          <w:lang w:eastAsia="ar-SA"/>
        </w:rPr>
        <w:t>.</w:t>
      </w:r>
      <w:r w:rsidRPr="00BD78C6">
        <w:rPr>
          <w:rFonts w:ascii="Century Gothic" w:hAnsi="Century Gothic" w:cs="Arial"/>
          <w:szCs w:val="20"/>
          <w:lang w:eastAsia="ar-SA"/>
        </w:rPr>
        <w:t xml:space="preserve"> Este Termo de Referência visa estabelecer as condições para o fornecimento do objeto, objetivando suprir as necessidades </w:t>
      </w:r>
      <w:r w:rsidR="00674A5B" w:rsidRPr="00BD78C6">
        <w:rPr>
          <w:rFonts w:ascii="Century Gothic" w:hAnsi="Century Gothic" w:cs="Arial"/>
          <w:szCs w:val="20"/>
          <w:lang w:eastAsia="ar-SA"/>
        </w:rPr>
        <w:t>de todas as Secretarias desta municipalidade</w:t>
      </w:r>
      <w:r w:rsidRPr="00BD78C6">
        <w:rPr>
          <w:rFonts w:ascii="Century Gothic" w:hAnsi="Century Gothic" w:cs="Arial"/>
          <w:szCs w:val="20"/>
          <w:lang w:eastAsia="ar-SA"/>
        </w:rPr>
        <w:t>.</w:t>
      </w:r>
    </w:p>
    <w:p w14:paraId="1F61424C" w14:textId="77777777" w:rsidR="00C86D0A" w:rsidRPr="007E0900" w:rsidRDefault="00C86D0A" w:rsidP="006E1E5A">
      <w:pPr>
        <w:jc w:val="both"/>
        <w:rPr>
          <w:rFonts w:ascii="Century Gothic" w:hAnsi="Century Gothic" w:cs="Tahoma"/>
          <w:sz w:val="20"/>
          <w:szCs w:val="20"/>
        </w:rPr>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79"/>
        <w:gridCol w:w="3502"/>
        <w:gridCol w:w="1134"/>
        <w:gridCol w:w="992"/>
        <w:gridCol w:w="1701"/>
        <w:gridCol w:w="1701"/>
      </w:tblGrid>
      <w:tr w:rsidR="00AF46F6" w:rsidRPr="00BD78C6" w14:paraId="240F5AC8" w14:textId="3CB2E1EF" w:rsidTr="00AF46F6">
        <w:trPr>
          <w:trHeight w:val="495"/>
        </w:trPr>
        <w:tc>
          <w:tcPr>
            <w:tcW w:w="679" w:type="dxa"/>
            <w:tcMar>
              <w:top w:w="0" w:type="dxa"/>
              <w:left w:w="70" w:type="dxa"/>
              <w:bottom w:w="0" w:type="dxa"/>
              <w:right w:w="70" w:type="dxa"/>
            </w:tcMar>
            <w:vAlign w:val="center"/>
            <w:hideMark/>
          </w:tcPr>
          <w:p w14:paraId="073095B6" w14:textId="77777777" w:rsidR="00AF46F6" w:rsidRPr="00BD78C6" w:rsidRDefault="00AF46F6" w:rsidP="00B906F7">
            <w:pPr>
              <w:suppressAutoHyphens/>
              <w:autoSpaceDN w:val="0"/>
              <w:spacing w:line="254" w:lineRule="auto"/>
              <w:jc w:val="center"/>
              <w:rPr>
                <w:rFonts w:ascii="Century Gothic" w:eastAsia="Times New Roman" w:hAnsi="Century Gothic" w:cstheme="majorHAnsi"/>
                <w:b/>
                <w:bCs/>
                <w:kern w:val="3"/>
                <w:szCs w:val="20"/>
                <w:lang w:bidi="hi-IN"/>
                <w14:ligatures w14:val="standardContextual"/>
              </w:rPr>
            </w:pPr>
            <w:r w:rsidRPr="00BD78C6">
              <w:rPr>
                <w:rFonts w:ascii="Century Gothic" w:eastAsia="Times New Roman" w:hAnsi="Century Gothic" w:cstheme="majorHAnsi"/>
                <w:b/>
                <w:bCs/>
                <w:szCs w:val="20"/>
                <w14:ligatures w14:val="standardContextual"/>
              </w:rPr>
              <w:t>ITEM</w:t>
            </w:r>
          </w:p>
        </w:tc>
        <w:tc>
          <w:tcPr>
            <w:tcW w:w="3502" w:type="dxa"/>
            <w:tcMar>
              <w:top w:w="0" w:type="dxa"/>
              <w:left w:w="70" w:type="dxa"/>
              <w:bottom w:w="0" w:type="dxa"/>
              <w:right w:w="70" w:type="dxa"/>
            </w:tcMar>
            <w:vAlign w:val="center"/>
            <w:hideMark/>
          </w:tcPr>
          <w:p w14:paraId="6DEC1E69" w14:textId="77777777" w:rsidR="00AF46F6" w:rsidRPr="00BD78C6" w:rsidRDefault="00AF46F6" w:rsidP="00B906F7">
            <w:pPr>
              <w:suppressAutoHyphens/>
              <w:autoSpaceDN w:val="0"/>
              <w:spacing w:line="254" w:lineRule="auto"/>
              <w:jc w:val="center"/>
              <w:rPr>
                <w:rFonts w:ascii="Century Gothic" w:eastAsia="Times New Roman" w:hAnsi="Century Gothic" w:cstheme="majorHAnsi"/>
                <w:b/>
                <w:bCs/>
                <w:kern w:val="3"/>
                <w:szCs w:val="20"/>
                <w:lang w:bidi="hi-IN"/>
                <w14:ligatures w14:val="standardContextual"/>
              </w:rPr>
            </w:pPr>
            <w:r w:rsidRPr="00BD78C6">
              <w:rPr>
                <w:rFonts w:ascii="Century Gothic" w:eastAsia="Times New Roman" w:hAnsi="Century Gothic" w:cstheme="majorHAnsi"/>
                <w:b/>
                <w:bCs/>
                <w:szCs w:val="20"/>
                <w14:ligatures w14:val="standardContextual"/>
              </w:rPr>
              <w:t>ESPECIFICAÇÃO</w:t>
            </w:r>
          </w:p>
        </w:tc>
        <w:tc>
          <w:tcPr>
            <w:tcW w:w="1134" w:type="dxa"/>
            <w:tcMar>
              <w:top w:w="0" w:type="dxa"/>
              <w:left w:w="70" w:type="dxa"/>
              <w:bottom w:w="0" w:type="dxa"/>
              <w:right w:w="70" w:type="dxa"/>
            </w:tcMar>
            <w:vAlign w:val="center"/>
            <w:hideMark/>
          </w:tcPr>
          <w:p w14:paraId="1657A44C" w14:textId="77777777" w:rsidR="00AF46F6" w:rsidRPr="00BD78C6" w:rsidRDefault="00AF46F6" w:rsidP="00B906F7">
            <w:pPr>
              <w:suppressAutoHyphens/>
              <w:autoSpaceDN w:val="0"/>
              <w:spacing w:line="254" w:lineRule="auto"/>
              <w:jc w:val="center"/>
              <w:rPr>
                <w:rFonts w:ascii="Century Gothic" w:eastAsia="Times New Roman" w:hAnsi="Century Gothic" w:cstheme="majorHAnsi"/>
                <w:b/>
                <w:bCs/>
                <w:kern w:val="3"/>
                <w:szCs w:val="20"/>
                <w:lang w:bidi="hi-IN"/>
                <w14:ligatures w14:val="standardContextual"/>
              </w:rPr>
            </w:pPr>
            <w:r w:rsidRPr="00BD78C6">
              <w:rPr>
                <w:rFonts w:ascii="Century Gothic" w:eastAsia="Times New Roman" w:hAnsi="Century Gothic" w:cstheme="majorHAnsi"/>
                <w:b/>
                <w:bCs/>
                <w:szCs w:val="20"/>
                <w14:ligatures w14:val="standardContextual"/>
              </w:rPr>
              <w:t>UNID.</w:t>
            </w:r>
          </w:p>
        </w:tc>
        <w:tc>
          <w:tcPr>
            <w:tcW w:w="992" w:type="dxa"/>
            <w:tcMar>
              <w:top w:w="0" w:type="dxa"/>
              <w:left w:w="70" w:type="dxa"/>
              <w:bottom w:w="0" w:type="dxa"/>
              <w:right w:w="70" w:type="dxa"/>
            </w:tcMar>
            <w:vAlign w:val="center"/>
            <w:hideMark/>
          </w:tcPr>
          <w:p w14:paraId="3B46BEB8" w14:textId="77777777" w:rsidR="00AF46F6" w:rsidRPr="00BD78C6" w:rsidRDefault="00AF46F6" w:rsidP="00B906F7">
            <w:pPr>
              <w:suppressAutoHyphens/>
              <w:autoSpaceDN w:val="0"/>
              <w:spacing w:line="254" w:lineRule="auto"/>
              <w:jc w:val="center"/>
              <w:rPr>
                <w:rFonts w:ascii="Century Gothic" w:eastAsia="Times New Roman" w:hAnsi="Century Gothic" w:cstheme="majorHAnsi"/>
                <w:b/>
                <w:bCs/>
                <w:kern w:val="3"/>
                <w:szCs w:val="20"/>
                <w:lang w:bidi="hi-IN"/>
                <w14:ligatures w14:val="standardContextual"/>
              </w:rPr>
            </w:pPr>
            <w:r w:rsidRPr="00BD78C6">
              <w:rPr>
                <w:rFonts w:ascii="Century Gothic" w:eastAsia="Times New Roman" w:hAnsi="Century Gothic" w:cstheme="majorHAnsi"/>
                <w:b/>
                <w:bCs/>
                <w:szCs w:val="20"/>
                <w14:ligatures w14:val="standardContextual"/>
              </w:rPr>
              <w:t>QUANT.</w:t>
            </w:r>
          </w:p>
        </w:tc>
        <w:tc>
          <w:tcPr>
            <w:tcW w:w="1701" w:type="dxa"/>
          </w:tcPr>
          <w:p w14:paraId="338A64C9" w14:textId="66B9D83C" w:rsidR="00AF46F6" w:rsidRPr="00BD78C6" w:rsidRDefault="00AF46F6" w:rsidP="00B906F7">
            <w:pPr>
              <w:suppressAutoHyphens/>
              <w:autoSpaceDN w:val="0"/>
              <w:spacing w:line="254" w:lineRule="auto"/>
              <w:jc w:val="center"/>
              <w:rPr>
                <w:rFonts w:ascii="Century Gothic" w:eastAsia="Times New Roman" w:hAnsi="Century Gothic" w:cstheme="majorHAnsi"/>
                <w:b/>
                <w:bCs/>
                <w:szCs w:val="20"/>
                <w14:ligatures w14:val="standardContextual"/>
              </w:rPr>
            </w:pPr>
            <w:r w:rsidRPr="00BD78C6">
              <w:rPr>
                <w:rFonts w:ascii="Century Gothic" w:eastAsia="Times New Roman" w:hAnsi="Century Gothic" w:cstheme="majorHAnsi"/>
                <w:b/>
                <w:bCs/>
                <w:szCs w:val="20"/>
                <w14:ligatures w14:val="standardContextual"/>
              </w:rPr>
              <w:t>PREÇO UNIT. MÁXIMO</w:t>
            </w:r>
          </w:p>
        </w:tc>
        <w:tc>
          <w:tcPr>
            <w:tcW w:w="1701" w:type="dxa"/>
          </w:tcPr>
          <w:p w14:paraId="588635A1" w14:textId="77777777" w:rsidR="00AF46F6" w:rsidRPr="00BD78C6" w:rsidRDefault="00AF46F6" w:rsidP="00AF46F6">
            <w:pPr>
              <w:suppressAutoHyphens/>
              <w:autoSpaceDN w:val="0"/>
              <w:spacing w:after="0" w:line="240" w:lineRule="auto"/>
              <w:jc w:val="center"/>
              <w:rPr>
                <w:rFonts w:ascii="Century Gothic" w:eastAsia="Times New Roman" w:hAnsi="Century Gothic" w:cstheme="majorHAnsi"/>
                <w:b/>
                <w:bCs/>
                <w:szCs w:val="20"/>
                <w14:ligatures w14:val="standardContextual"/>
              </w:rPr>
            </w:pPr>
            <w:r w:rsidRPr="00BD78C6">
              <w:rPr>
                <w:rFonts w:ascii="Century Gothic" w:eastAsia="Times New Roman" w:hAnsi="Century Gothic" w:cstheme="majorHAnsi"/>
                <w:b/>
                <w:bCs/>
                <w:szCs w:val="20"/>
                <w14:ligatures w14:val="standardContextual"/>
              </w:rPr>
              <w:t xml:space="preserve">PREÇO </w:t>
            </w:r>
          </w:p>
          <w:p w14:paraId="35926917" w14:textId="6DDD294C" w:rsidR="00AF46F6" w:rsidRPr="00BD78C6" w:rsidRDefault="00AF46F6" w:rsidP="00AF46F6">
            <w:pPr>
              <w:suppressAutoHyphens/>
              <w:autoSpaceDN w:val="0"/>
              <w:spacing w:after="0" w:line="240" w:lineRule="auto"/>
              <w:jc w:val="center"/>
              <w:rPr>
                <w:rFonts w:ascii="Century Gothic" w:eastAsia="Times New Roman" w:hAnsi="Century Gothic" w:cstheme="majorHAnsi"/>
                <w:b/>
                <w:bCs/>
                <w:szCs w:val="20"/>
                <w14:ligatures w14:val="standardContextual"/>
              </w:rPr>
            </w:pPr>
            <w:r w:rsidRPr="00BD78C6">
              <w:rPr>
                <w:rFonts w:ascii="Century Gothic" w:eastAsia="Times New Roman" w:hAnsi="Century Gothic" w:cstheme="majorHAnsi"/>
                <w:b/>
                <w:bCs/>
                <w:szCs w:val="20"/>
                <w14:ligatures w14:val="standardContextual"/>
              </w:rPr>
              <w:t>TOTAL</w:t>
            </w:r>
          </w:p>
        </w:tc>
      </w:tr>
      <w:tr w:rsidR="0065622A" w:rsidRPr="00BD78C6" w14:paraId="1EF319A5" w14:textId="4CD66AFA" w:rsidTr="00ED680D">
        <w:trPr>
          <w:trHeight w:val="300"/>
        </w:trPr>
        <w:tc>
          <w:tcPr>
            <w:tcW w:w="679" w:type="dxa"/>
            <w:tcMar>
              <w:top w:w="0" w:type="dxa"/>
              <w:left w:w="70" w:type="dxa"/>
              <w:bottom w:w="0" w:type="dxa"/>
              <w:right w:w="70" w:type="dxa"/>
            </w:tcMar>
            <w:vAlign w:val="center"/>
          </w:tcPr>
          <w:p w14:paraId="7C1A7E7F" w14:textId="77777777" w:rsidR="0065622A" w:rsidRPr="00BD78C6" w:rsidRDefault="0065622A" w:rsidP="0065622A">
            <w:pPr>
              <w:suppressAutoHyphens/>
              <w:autoSpaceDN w:val="0"/>
              <w:spacing w:line="254" w:lineRule="auto"/>
              <w:jc w:val="center"/>
              <w:rPr>
                <w:rFonts w:ascii="Century Gothic" w:eastAsia="Times New Roman" w:hAnsi="Century Gothic" w:cstheme="majorHAnsi"/>
                <w:kern w:val="3"/>
                <w:szCs w:val="20"/>
                <w:lang w:bidi="hi-IN"/>
                <w14:ligatures w14:val="standardContextual"/>
              </w:rPr>
            </w:pPr>
            <w:r w:rsidRPr="00BD78C6">
              <w:rPr>
                <w:rFonts w:ascii="Century Gothic" w:eastAsia="Times New Roman" w:hAnsi="Century Gothic" w:cstheme="majorHAnsi"/>
                <w:kern w:val="3"/>
                <w:szCs w:val="20"/>
                <w:lang w:bidi="hi-IN"/>
                <w14:ligatures w14:val="standardContextual"/>
              </w:rPr>
              <w:t>01</w:t>
            </w:r>
          </w:p>
        </w:tc>
        <w:tc>
          <w:tcPr>
            <w:tcW w:w="3502" w:type="dxa"/>
            <w:tcMar>
              <w:top w:w="0" w:type="dxa"/>
              <w:left w:w="70" w:type="dxa"/>
              <w:bottom w:w="0" w:type="dxa"/>
              <w:right w:w="70" w:type="dxa"/>
            </w:tcMar>
            <w:vAlign w:val="center"/>
          </w:tcPr>
          <w:p w14:paraId="458FFF8A" w14:textId="77777777" w:rsidR="005E6969" w:rsidRPr="00BD78C6" w:rsidRDefault="005E6969" w:rsidP="005E6969">
            <w:pPr>
              <w:shd w:val="clear" w:color="auto" w:fill="FFFFFF"/>
              <w:spacing w:after="0"/>
              <w:rPr>
                <w:rFonts w:ascii="Century Gothic" w:eastAsia="Times New Roman" w:hAnsi="Century Gothic" w:cs="Segoe UI"/>
                <w:color w:val="0D0D0D"/>
                <w:szCs w:val="24"/>
              </w:rPr>
            </w:pPr>
            <w:r w:rsidRPr="00BD78C6">
              <w:rPr>
                <w:rFonts w:ascii="Century Gothic" w:eastAsia="Times New Roman" w:hAnsi="Century Gothic" w:cs="Segoe UI"/>
                <w:color w:val="0D0D0D"/>
                <w:szCs w:val="24"/>
              </w:rPr>
              <w:t>Roçador de grama operável internamente, equipado com motor de </w:t>
            </w:r>
            <w:r w:rsidRPr="00BD78C6">
              <w:rPr>
                <w:rFonts w:ascii="Century Gothic" w:eastAsia="Times New Roman" w:hAnsi="Century Gothic" w:cs="Segoe UI"/>
                <w:b/>
                <w:bCs/>
                <w:color w:val="0D0D0D"/>
                <w:szCs w:val="24"/>
              </w:rPr>
              <w:t>550 cc</w:t>
            </w:r>
            <w:r w:rsidRPr="00BD78C6">
              <w:rPr>
                <w:rFonts w:ascii="Century Gothic" w:eastAsia="Times New Roman" w:hAnsi="Century Gothic" w:cs="Segoe UI"/>
                <w:color w:val="0D0D0D"/>
                <w:szCs w:val="24"/>
              </w:rPr>
              <w:t>, monocilíndrico, sistema OHV, movido a gasolina, com sistema de lubrificação por bomba de óleo, transmissão manual de 10 velocidades, tanque de combustível com capacidade de 8 litros, 5 estágios de regulagem da altura de corte e equipado com faróis.</w:t>
            </w:r>
          </w:p>
          <w:p w14:paraId="404B3A8F" w14:textId="77777777" w:rsidR="005E6969" w:rsidRPr="00BD78C6" w:rsidRDefault="005E6969" w:rsidP="005E6969">
            <w:pPr>
              <w:shd w:val="clear" w:color="auto" w:fill="FFFFFF"/>
              <w:spacing w:after="0"/>
              <w:rPr>
                <w:rFonts w:ascii="Century Gothic" w:eastAsia="Times New Roman" w:hAnsi="Century Gothic" w:cs="Segoe UI"/>
                <w:color w:val="0D0D0D"/>
                <w:szCs w:val="24"/>
              </w:rPr>
            </w:pPr>
            <w:r w:rsidRPr="00BD78C6">
              <w:rPr>
                <w:rFonts w:ascii="Century Gothic" w:eastAsia="Times New Roman" w:hAnsi="Century Gothic" w:cs="Segoe UI"/>
                <w:color w:val="0D0D0D"/>
                <w:szCs w:val="24"/>
              </w:rPr>
              <w:t>Incluso no valor: fornecimento do equipamento, entrega, instalação, quando aplicável, e orientação quanto ao correto funcionamento e o</w:t>
            </w:r>
            <w:bookmarkStart w:id="3" w:name="_GoBack"/>
            <w:bookmarkEnd w:id="3"/>
            <w:r w:rsidRPr="00BD78C6">
              <w:rPr>
                <w:rFonts w:ascii="Century Gothic" w:eastAsia="Times New Roman" w:hAnsi="Century Gothic" w:cs="Segoe UI"/>
                <w:color w:val="0D0D0D"/>
                <w:szCs w:val="24"/>
              </w:rPr>
              <w:t xml:space="preserve">peração do equipamento </w:t>
            </w:r>
            <w:r w:rsidRPr="00BD78C6">
              <w:rPr>
                <w:rFonts w:ascii="Century Gothic" w:eastAsia="Times New Roman" w:hAnsi="Century Gothic" w:cs="Segoe UI"/>
                <w:color w:val="0D0D0D"/>
                <w:szCs w:val="24"/>
              </w:rPr>
              <w:lastRenderedPageBreak/>
              <w:t>pelo período de uma semana.</w:t>
            </w:r>
          </w:p>
          <w:p w14:paraId="1F73D828" w14:textId="697D4001" w:rsidR="0065622A" w:rsidRPr="00BD78C6" w:rsidRDefault="0065622A" w:rsidP="0065622A">
            <w:pPr>
              <w:pStyle w:val="TableParagraph"/>
              <w:spacing w:line="249" w:lineRule="exact"/>
              <w:ind w:left="107"/>
              <w:jc w:val="both"/>
              <w:rPr>
                <w:rFonts w:ascii="Century Gothic" w:hAnsi="Century Gothic"/>
                <w:szCs w:val="20"/>
              </w:rPr>
            </w:pPr>
          </w:p>
        </w:tc>
        <w:tc>
          <w:tcPr>
            <w:tcW w:w="1134" w:type="dxa"/>
            <w:tcMar>
              <w:top w:w="0" w:type="dxa"/>
              <w:left w:w="70" w:type="dxa"/>
              <w:bottom w:w="0" w:type="dxa"/>
              <w:right w:w="70" w:type="dxa"/>
            </w:tcMar>
            <w:vAlign w:val="center"/>
          </w:tcPr>
          <w:p w14:paraId="3A38407C" w14:textId="77777777" w:rsidR="0065622A" w:rsidRPr="00BD78C6" w:rsidRDefault="0065622A" w:rsidP="0065622A">
            <w:pPr>
              <w:pStyle w:val="TableParagraph"/>
              <w:ind w:left="7" w:right="1"/>
              <w:jc w:val="center"/>
              <w:rPr>
                <w:rFonts w:ascii="Century Gothic" w:hAnsi="Century Gothic"/>
                <w:szCs w:val="20"/>
              </w:rPr>
            </w:pPr>
            <w:r w:rsidRPr="00BD78C6">
              <w:rPr>
                <w:rFonts w:ascii="Century Gothic" w:hAnsi="Century Gothic"/>
                <w:szCs w:val="20"/>
              </w:rPr>
              <w:lastRenderedPageBreak/>
              <w:t>Unidade</w:t>
            </w:r>
          </w:p>
        </w:tc>
        <w:tc>
          <w:tcPr>
            <w:tcW w:w="992" w:type="dxa"/>
            <w:tcMar>
              <w:top w:w="0" w:type="dxa"/>
              <w:left w:w="70" w:type="dxa"/>
              <w:bottom w:w="0" w:type="dxa"/>
              <w:right w:w="70" w:type="dxa"/>
            </w:tcMar>
            <w:vAlign w:val="center"/>
          </w:tcPr>
          <w:p w14:paraId="1B0EB99A" w14:textId="2736DCC9" w:rsidR="0065622A" w:rsidRPr="00BD78C6" w:rsidRDefault="0065622A" w:rsidP="0065622A">
            <w:pPr>
              <w:pStyle w:val="TableParagraph"/>
              <w:ind w:left="7" w:right="1"/>
              <w:jc w:val="center"/>
              <w:rPr>
                <w:rFonts w:ascii="Century Gothic" w:hAnsi="Century Gothic"/>
                <w:szCs w:val="20"/>
              </w:rPr>
            </w:pPr>
            <w:r w:rsidRPr="00BD78C6">
              <w:rPr>
                <w:rFonts w:ascii="Century Gothic" w:hAnsi="Century Gothic"/>
                <w:szCs w:val="20"/>
              </w:rPr>
              <w:t>01</w:t>
            </w:r>
          </w:p>
        </w:tc>
        <w:tc>
          <w:tcPr>
            <w:tcW w:w="1701" w:type="dxa"/>
            <w:vAlign w:val="center"/>
          </w:tcPr>
          <w:p w14:paraId="1633D258" w14:textId="34104F05" w:rsidR="0065622A" w:rsidRPr="00BD78C6" w:rsidRDefault="0065622A" w:rsidP="0065622A">
            <w:pPr>
              <w:pStyle w:val="TableParagraph"/>
              <w:ind w:left="7" w:right="1"/>
              <w:jc w:val="center"/>
              <w:rPr>
                <w:rFonts w:ascii="Century Gothic" w:hAnsi="Century Gothic"/>
                <w:szCs w:val="20"/>
              </w:rPr>
            </w:pPr>
            <w:r w:rsidRPr="00BD78C6">
              <w:rPr>
                <w:rFonts w:ascii="Century Gothic" w:hAnsi="Century Gothic"/>
                <w:szCs w:val="20"/>
              </w:rPr>
              <w:t>R$ 29.168,33</w:t>
            </w:r>
          </w:p>
        </w:tc>
        <w:tc>
          <w:tcPr>
            <w:tcW w:w="1701" w:type="dxa"/>
            <w:vAlign w:val="center"/>
          </w:tcPr>
          <w:p w14:paraId="58D2C792" w14:textId="69AEC12E" w:rsidR="0065622A" w:rsidRPr="00BD78C6" w:rsidRDefault="00532359" w:rsidP="0065622A">
            <w:pPr>
              <w:pStyle w:val="TableParagraph"/>
              <w:ind w:left="7" w:right="1"/>
              <w:jc w:val="center"/>
              <w:rPr>
                <w:rFonts w:ascii="Century Gothic" w:hAnsi="Century Gothic"/>
                <w:szCs w:val="20"/>
              </w:rPr>
            </w:pPr>
            <w:r w:rsidRPr="00BD78C6">
              <w:rPr>
                <w:rFonts w:ascii="Century Gothic" w:hAnsi="Century Gothic"/>
                <w:szCs w:val="20"/>
              </w:rPr>
              <w:t>R$ 29.168,33</w:t>
            </w:r>
          </w:p>
        </w:tc>
      </w:tr>
      <w:tr w:rsidR="0065622A" w:rsidRPr="00BD78C6" w14:paraId="2D2A2C44" w14:textId="293F0235" w:rsidTr="00ED680D">
        <w:trPr>
          <w:trHeight w:val="300"/>
        </w:trPr>
        <w:tc>
          <w:tcPr>
            <w:tcW w:w="679" w:type="dxa"/>
            <w:tcMar>
              <w:top w:w="0" w:type="dxa"/>
              <w:left w:w="70" w:type="dxa"/>
              <w:bottom w:w="0" w:type="dxa"/>
              <w:right w:w="70" w:type="dxa"/>
            </w:tcMar>
            <w:vAlign w:val="center"/>
          </w:tcPr>
          <w:p w14:paraId="6F2B9A77" w14:textId="77777777" w:rsidR="0065622A" w:rsidRPr="00BD78C6" w:rsidRDefault="0065622A" w:rsidP="0065622A">
            <w:pPr>
              <w:suppressAutoHyphens/>
              <w:autoSpaceDN w:val="0"/>
              <w:spacing w:line="254" w:lineRule="auto"/>
              <w:jc w:val="center"/>
              <w:rPr>
                <w:rFonts w:ascii="Century Gothic" w:eastAsia="Times New Roman" w:hAnsi="Century Gothic" w:cstheme="majorHAnsi"/>
                <w:kern w:val="3"/>
                <w:szCs w:val="20"/>
                <w:lang w:bidi="hi-IN"/>
                <w14:ligatures w14:val="standardContextual"/>
              </w:rPr>
            </w:pPr>
            <w:r w:rsidRPr="00BD78C6">
              <w:rPr>
                <w:rFonts w:ascii="Century Gothic" w:eastAsia="Times New Roman" w:hAnsi="Century Gothic" w:cstheme="majorHAnsi"/>
                <w:kern w:val="3"/>
                <w:szCs w:val="20"/>
                <w:lang w:bidi="hi-IN"/>
                <w14:ligatures w14:val="standardContextual"/>
              </w:rPr>
              <w:lastRenderedPageBreak/>
              <w:t>02</w:t>
            </w:r>
          </w:p>
        </w:tc>
        <w:tc>
          <w:tcPr>
            <w:tcW w:w="3502" w:type="dxa"/>
            <w:tcMar>
              <w:top w:w="0" w:type="dxa"/>
              <w:left w:w="70" w:type="dxa"/>
              <w:bottom w:w="0" w:type="dxa"/>
              <w:right w:w="70" w:type="dxa"/>
            </w:tcMar>
            <w:vAlign w:val="center"/>
          </w:tcPr>
          <w:p w14:paraId="27EF27B0" w14:textId="77777777" w:rsidR="005E6969" w:rsidRPr="00BD78C6" w:rsidRDefault="005E6969" w:rsidP="005E6969">
            <w:pPr>
              <w:shd w:val="clear" w:color="auto" w:fill="FFFFFF"/>
              <w:spacing w:after="0"/>
              <w:rPr>
                <w:rFonts w:ascii="Century Gothic" w:eastAsia="Times New Roman" w:hAnsi="Century Gothic" w:cs="Segoe UI"/>
                <w:color w:val="0D0D0D"/>
                <w:szCs w:val="24"/>
              </w:rPr>
            </w:pPr>
            <w:r w:rsidRPr="00BD78C6">
              <w:rPr>
                <w:rFonts w:ascii="Century Gothic" w:eastAsia="Times New Roman" w:hAnsi="Century Gothic" w:cs="Segoe UI"/>
                <w:color w:val="0D0D0D"/>
                <w:szCs w:val="24"/>
              </w:rPr>
              <w:t>Sanitizadora de piso com produtividade teórica mínima de </w:t>
            </w:r>
            <w:r w:rsidRPr="00BD78C6">
              <w:rPr>
                <w:rFonts w:ascii="Century Gothic" w:eastAsia="Times New Roman" w:hAnsi="Century Gothic" w:cs="Segoe UI"/>
                <w:b/>
                <w:bCs/>
                <w:color w:val="0D0D0D"/>
                <w:szCs w:val="24"/>
              </w:rPr>
              <w:t>1.900 m²/h</w:t>
            </w:r>
            <w:r w:rsidRPr="00BD78C6">
              <w:rPr>
                <w:rFonts w:ascii="Century Gothic" w:eastAsia="Times New Roman" w:hAnsi="Century Gothic" w:cs="Segoe UI"/>
                <w:color w:val="0D0D0D"/>
                <w:szCs w:val="24"/>
              </w:rPr>
              <w:t> e produtividade prática mínima de </w:t>
            </w:r>
            <w:r w:rsidRPr="00BD78C6">
              <w:rPr>
                <w:rFonts w:ascii="Century Gothic" w:eastAsia="Times New Roman" w:hAnsi="Century Gothic" w:cs="Segoe UI"/>
                <w:b/>
                <w:bCs/>
                <w:color w:val="0D0D0D"/>
                <w:szCs w:val="24"/>
              </w:rPr>
              <w:t>1.020 m²/h</w:t>
            </w:r>
            <w:r w:rsidRPr="00BD78C6">
              <w:rPr>
                <w:rFonts w:ascii="Century Gothic" w:eastAsia="Times New Roman" w:hAnsi="Century Gothic" w:cs="Segoe UI"/>
                <w:color w:val="0D0D0D"/>
                <w:szCs w:val="24"/>
              </w:rPr>
              <w:t>, faixa de trabalho mínima de </w:t>
            </w:r>
            <w:r w:rsidRPr="00BD78C6">
              <w:rPr>
                <w:rFonts w:ascii="Century Gothic" w:eastAsia="Times New Roman" w:hAnsi="Century Gothic" w:cs="Segoe UI"/>
                <w:b/>
                <w:bCs/>
                <w:color w:val="0D0D0D"/>
                <w:szCs w:val="24"/>
              </w:rPr>
              <w:t>490 mm</w:t>
            </w:r>
            <w:r w:rsidRPr="00BD78C6">
              <w:rPr>
                <w:rFonts w:ascii="Century Gothic" w:eastAsia="Times New Roman" w:hAnsi="Century Gothic" w:cs="Segoe UI"/>
                <w:color w:val="0D0D0D"/>
                <w:szCs w:val="24"/>
              </w:rPr>
              <w:t> e faixa de aspiração mínima de </w:t>
            </w:r>
            <w:r w:rsidRPr="00BD78C6">
              <w:rPr>
                <w:rFonts w:ascii="Century Gothic" w:eastAsia="Times New Roman" w:hAnsi="Century Gothic" w:cs="Segoe UI"/>
                <w:b/>
                <w:bCs/>
                <w:color w:val="0D0D0D"/>
                <w:szCs w:val="24"/>
              </w:rPr>
              <w:t>800 mm</w:t>
            </w:r>
            <w:r w:rsidRPr="00BD78C6">
              <w:rPr>
                <w:rFonts w:ascii="Century Gothic" w:eastAsia="Times New Roman" w:hAnsi="Century Gothic" w:cs="Segoe UI"/>
                <w:color w:val="0D0D0D"/>
                <w:szCs w:val="24"/>
              </w:rPr>
              <w:t>. Deverá possuir tanque de água limpa com capacidade mínima de </w:t>
            </w:r>
            <w:r w:rsidRPr="00BD78C6">
              <w:rPr>
                <w:rFonts w:ascii="Century Gothic" w:eastAsia="Times New Roman" w:hAnsi="Century Gothic" w:cs="Segoe UI"/>
                <w:b/>
                <w:bCs/>
                <w:color w:val="0D0D0D"/>
                <w:szCs w:val="24"/>
              </w:rPr>
              <w:t>45 litros</w:t>
            </w:r>
            <w:r w:rsidRPr="00BD78C6">
              <w:rPr>
                <w:rFonts w:ascii="Century Gothic" w:eastAsia="Times New Roman" w:hAnsi="Century Gothic" w:cs="Segoe UI"/>
                <w:color w:val="0D0D0D"/>
                <w:szCs w:val="24"/>
              </w:rPr>
              <w:t>, rotação da escova de, no mínimo, </w:t>
            </w:r>
            <w:r w:rsidRPr="00BD78C6">
              <w:rPr>
                <w:rFonts w:ascii="Century Gothic" w:eastAsia="Times New Roman" w:hAnsi="Century Gothic" w:cs="Segoe UI"/>
                <w:b/>
                <w:bCs/>
                <w:color w:val="0D0D0D"/>
                <w:szCs w:val="24"/>
              </w:rPr>
              <w:t>130 rpm</w:t>
            </w:r>
            <w:r w:rsidRPr="00BD78C6">
              <w:rPr>
                <w:rFonts w:ascii="Century Gothic" w:eastAsia="Times New Roman" w:hAnsi="Century Gothic" w:cs="Segoe UI"/>
                <w:color w:val="0D0D0D"/>
                <w:szCs w:val="24"/>
              </w:rPr>
              <w:t> e dimensões mínimas de </w:t>
            </w:r>
            <w:r w:rsidRPr="00BD78C6">
              <w:rPr>
                <w:rFonts w:ascii="Century Gothic" w:eastAsia="Times New Roman" w:hAnsi="Century Gothic" w:cs="Segoe UI"/>
                <w:b/>
                <w:bCs/>
                <w:color w:val="0D0D0D"/>
                <w:szCs w:val="24"/>
              </w:rPr>
              <w:t>1.000 x 500 x 1.000 mm</w:t>
            </w:r>
            <w:r w:rsidRPr="00BD78C6">
              <w:rPr>
                <w:rFonts w:ascii="Century Gothic" w:eastAsia="Times New Roman" w:hAnsi="Century Gothic" w:cs="Segoe UI"/>
                <w:color w:val="0D0D0D"/>
                <w:szCs w:val="24"/>
              </w:rPr>
              <w:t> (comprimento x largura x altura).</w:t>
            </w:r>
          </w:p>
          <w:p w14:paraId="1CD24E00" w14:textId="77777777" w:rsidR="005E6969" w:rsidRPr="00BD78C6" w:rsidRDefault="005E6969" w:rsidP="005E6969">
            <w:pPr>
              <w:shd w:val="clear" w:color="auto" w:fill="FFFFFF"/>
              <w:spacing w:after="0"/>
              <w:rPr>
                <w:rFonts w:ascii="Century Gothic" w:eastAsia="Times New Roman" w:hAnsi="Century Gothic" w:cs="Segoe UI"/>
                <w:color w:val="0D0D0D"/>
                <w:szCs w:val="24"/>
              </w:rPr>
            </w:pPr>
            <w:r w:rsidRPr="00BD78C6">
              <w:rPr>
                <w:rFonts w:ascii="Century Gothic" w:eastAsia="Times New Roman" w:hAnsi="Century Gothic" w:cs="Segoe UI"/>
                <w:color w:val="0D0D0D"/>
                <w:szCs w:val="24"/>
              </w:rPr>
              <w:t>Incluso no valor: fornecimento do equipamento, entrega, instalação, quando aplicável, e orientação quanto ao correto funcionamento e operação pelo período de uma semana.</w:t>
            </w:r>
          </w:p>
          <w:p w14:paraId="76D1CB07" w14:textId="647CA2FD" w:rsidR="0065622A" w:rsidRPr="00BD78C6" w:rsidRDefault="0065622A" w:rsidP="0065622A">
            <w:pPr>
              <w:pStyle w:val="TableParagraph"/>
              <w:spacing w:line="249" w:lineRule="exact"/>
              <w:ind w:left="107"/>
              <w:jc w:val="both"/>
              <w:rPr>
                <w:rFonts w:ascii="Century Gothic" w:hAnsi="Century Gothic"/>
                <w:szCs w:val="20"/>
              </w:rPr>
            </w:pPr>
          </w:p>
        </w:tc>
        <w:tc>
          <w:tcPr>
            <w:tcW w:w="1134" w:type="dxa"/>
            <w:tcMar>
              <w:top w:w="0" w:type="dxa"/>
              <w:left w:w="70" w:type="dxa"/>
              <w:bottom w:w="0" w:type="dxa"/>
              <w:right w:w="70" w:type="dxa"/>
            </w:tcMar>
            <w:vAlign w:val="center"/>
          </w:tcPr>
          <w:p w14:paraId="6966B8DC" w14:textId="77777777" w:rsidR="0065622A" w:rsidRPr="00BD78C6" w:rsidRDefault="0065622A" w:rsidP="0065622A">
            <w:pPr>
              <w:pStyle w:val="TableParagraph"/>
              <w:ind w:left="7" w:right="1"/>
              <w:jc w:val="center"/>
              <w:rPr>
                <w:rFonts w:ascii="Century Gothic" w:hAnsi="Century Gothic"/>
                <w:szCs w:val="20"/>
              </w:rPr>
            </w:pPr>
            <w:r w:rsidRPr="00BD78C6">
              <w:rPr>
                <w:rFonts w:ascii="Century Gothic" w:hAnsi="Century Gothic"/>
                <w:szCs w:val="20"/>
              </w:rPr>
              <w:t>Unidade</w:t>
            </w:r>
          </w:p>
        </w:tc>
        <w:tc>
          <w:tcPr>
            <w:tcW w:w="992" w:type="dxa"/>
            <w:tcMar>
              <w:top w:w="0" w:type="dxa"/>
              <w:left w:w="70" w:type="dxa"/>
              <w:bottom w:w="0" w:type="dxa"/>
              <w:right w:w="70" w:type="dxa"/>
            </w:tcMar>
            <w:vAlign w:val="center"/>
          </w:tcPr>
          <w:p w14:paraId="24CED0BA" w14:textId="48DC404F" w:rsidR="0065622A" w:rsidRPr="00BD78C6" w:rsidRDefault="0065622A" w:rsidP="0065622A">
            <w:pPr>
              <w:pStyle w:val="TableParagraph"/>
              <w:ind w:left="7" w:right="1"/>
              <w:jc w:val="center"/>
              <w:rPr>
                <w:rFonts w:ascii="Century Gothic" w:hAnsi="Century Gothic"/>
                <w:szCs w:val="20"/>
              </w:rPr>
            </w:pPr>
            <w:r w:rsidRPr="00BD78C6">
              <w:rPr>
                <w:rFonts w:ascii="Century Gothic" w:hAnsi="Century Gothic"/>
                <w:szCs w:val="20"/>
              </w:rPr>
              <w:t>01</w:t>
            </w:r>
          </w:p>
        </w:tc>
        <w:tc>
          <w:tcPr>
            <w:tcW w:w="1701" w:type="dxa"/>
            <w:vAlign w:val="center"/>
          </w:tcPr>
          <w:p w14:paraId="2AD735BE" w14:textId="2EAEE0BB" w:rsidR="0065622A" w:rsidRPr="00BD78C6" w:rsidRDefault="0065622A" w:rsidP="0065622A">
            <w:pPr>
              <w:pStyle w:val="TableParagraph"/>
              <w:ind w:left="7" w:right="1"/>
              <w:jc w:val="center"/>
              <w:rPr>
                <w:rFonts w:ascii="Century Gothic" w:hAnsi="Century Gothic"/>
                <w:szCs w:val="20"/>
              </w:rPr>
            </w:pPr>
            <w:r w:rsidRPr="00BD78C6">
              <w:rPr>
                <w:rFonts w:ascii="Century Gothic" w:hAnsi="Century Gothic"/>
                <w:szCs w:val="20"/>
              </w:rPr>
              <w:t>R$  26.751,41</w:t>
            </w:r>
          </w:p>
        </w:tc>
        <w:tc>
          <w:tcPr>
            <w:tcW w:w="1701" w:type="dxa"/>
            <w:vAlign w:val="center"/>
          </w:tcPr>
          <w:p w14:paraId="714480BF" w14:textId="10E9F06D" w:rsidR="0065622A" w:rsidRPr="00BD78C6" w:rsidRDefault="00532359" w:rsidP="0065622A">
            <w:pPr>
              <w:pStyle w:val="TableParagraph"/>
              <w:ind w:left="7" w:right="1"/>
              <w:jc w:val="center"/>
              <w:rPr>
                <w:rFonts w:ascii="Century Gothic" w:hAnsi="Century Gothic"/>
                <w:szCs w:val="20"/>
              </w:rPr>
            </w:pPr>
            <w:r w:rsidRPr="00BD78C6">
              <w:rPr>
                <w:rFonts w:ascii="Century Gothic" w:hAnsi="Century Gothic"/>
                <w:szCs w:val="20"/>
              </w:rPr>
              <w:t>R$  26.751,41</w:t>
            </w:r>
          </w:p>
        </w:tc>
      </w:tr>
      <w:tr w:rsidR="0065622A" w:rsidRPr="00BD78C6" w14:paraId="46655C9B" w14:textId="6C0C02E4" w:rsidTr="00ED680D">
        <w:trPr>
          <w:trHeight w:val="300"/>
        </w:trPr>
        <w:tc>
          <w:tcPr>
            <w:tcW w:w="679" w:type="dxa"/>
            <w:tcMar>
              <w:top w:w="0" w:type="dxa"/>
              <w:left w:w="70" w:type="dxa"/>
              <w:bottom w:w="0" w:type="dxa"/>
              <w:right w:w="70" w:type="dxa"/>
            </w:tcMar>
            <w:vAlign w:val="center"/>
          </w:tcPr>
          <w:p w14:paraId="45F0E520" w14:textId="77777777" w:rsidR="0065622A" w:rsidRPr="00BD78C6" w:rsidRDefault="0065622A" w:rsidP="0065622A">
            <w:pPr>
              <w:suppressAutoHyphens/>
              <w:autoSpaceDN w:val="0"/>
              <w:spacing w:line="254" w:lineRule="auto"/>
              <w:jc w:val="center"/>
              <w:rPr>
                <w:rFonts w:ascii="Century Gothic" w:eastAsia="Times New Roman" w:hAnsi="Century Gothic" w:cstheme="majorHAnsi"/>
                <w:kern w:val="3"/>
                <w:szCs w:val="20"/>
                <w:lang w:bidi="hi-IN"/>
                <w14:ligatures w14:val="standardContextual"/>
              </w:rPr>
            </w:pPr>
            <w:r w:rsidRPr="00BD78C6">
              <w:rPr>
                <w:rFonts w:ascii="Century Gothic" w:eastAsia="Times New Roman" w:hAnsi="Century Gothic" w:cstheme="majorHAnsi"/>
                <w:kern w:val="3"/>
                <w:szCs w:val="20"/>
                <w:lang w:bidi="hi-IN"/>
                <w14:ligatures w14:val="standardContextual"/>
              </w:rPr>
              <w:t>03</w:t>
            </w:r>
          </w:p>
        </w:tc>
        <w:tc>
          <w:tcPr>
            <w:tcW w:w="3502" w:type="dxa"/>
            <w:tcMar>
              <w:top w:w="0" w:type="dxa"/>
              <w:left w:w="70" w:type="dxa"/>
              <w:bottom w:w="0" w:type="dxa"/>
              <w:right w:w="70" w:type="dxa"/>
            </w:tcMar>
            <w:vAlign w:val="center"/>
          </w:tcPr>
          <w:p w14:paraId="4EEC4707" w14:textId="77777777" w:rsidR="005E6969" w:rsidRPr="00BD78C6" w:rsidRDefault="005E6969" w:rsidP="005E6969">
            <w:pPr>
              <w:shd w:val="clear" w:color="auto" w:fill="FFFFFF"/>
              <w:spacing w:after="0"/>
              <w:rPr>
                <w:rFonts w:ascii="Century Gothic" w:eastAsia="Times New Roman" w:hAnsi="Century Gothic" w:cs="Segoe UI"/>
                <w:color w:val="0D0D0D"/>
                <w:szCs w:val="24"/>
              </w:rPr>
            </w:pPr>
            <w:r w:rsidRPr="00BD78C6">
              <w:rPr>
                <w:rFonts w:ascii="Century Gothic" w:eastAsia="Times New Roman" w:hAnsi="Century Gothic" w:cs="Segoe UI"/>
                <w:color w:val="0D0D0D"/>
                <w:szCs w:val="24"/>
              </w:rPr>
              <w:t>Soprador de folhas a bateria, com sistema de alimentação por bateria recarregável, indicado para limpeza de áreas externas, tais como calçadas, pátios, jardins, estacionamentos e demais áreas de pequeno e médio porte.</w:t>
            </w:r>
          </w:p>
          <w:p w14:paraId="596DC1A4" w14:textId="77777777" w:rsidR="005E6969" w:rsidRPr="00BD78C6" w:rsidRDefault="005E6969" w:rsidP="005E6969">
            <w:pPr>
              <w:shd w:val="clear" w:color="auto" w:fill="FFFFFF"/>
              <w:spacing w:after="0"/>
              <w:rPr>
                <w:rFonts w:ascii="Century Gothic" w:eastAsia="Times New Roman" w:hAnsi="Century Gothic" w:cs="Segoe UI"/>
                <w:color w:val="0D0D0D"/>
                <w:szCs w:val="24"/>
              </w:rPr>
            </w:pPr>
            <w:r w:rsidRPr="00BD78C6">
              <w:rPr>
                <w:rFonts w:ascii="Century Gothic" w:eastAsia="Times New Roman" w:hAnsi="Century Gothic" w:cs="Segoe UI"/>
                <w:color w:val="0D0D0D"/>
                <w:szCs w:val="24"/>
              </w:rPr>
              <w:t>Deverá possuir, no mínimo: vazão máxima de ar de </w:t>
            </w:r>
            <w:r w:rsidRPr="00BD78C6">
              <w:rPr>
                <w:rFonts w:ascii="Century Gothic" w:eastAsia="Times New Roman" w:hAnsi="Century Gothic" w:cs="Segoe UI"/>
                <w:b/>
                <w:bCs/>
                <w:color w:val="0D0D0D"/>
                <w:szCs w:val="24"/>
              </w:rPr>
              <w:t>800 m³/h</w:t>
            </w:r>
            <w:r w:rsidRPr="00BD78C6">
              <w:rPr>
                <w:rFonts w:ascii="Century Gothic" w:eastAsia="Times New Roman" w:hAnsi="Century Gothic" w:cs="Segoe UI"/>
                <w:color w:val="0D0D0D"/>
                <w:szCs w:val="24"/>
              </w:rPr>
              <w:t>, velocidade máxima do ar de </w:t>
            </w:r>
            <w:r w:rsidRPr="00BD78C6">
              <w:rPr>
                <w:rFonts w:ascii="Century Gothic" w:eastAsia="Times New Roman" w:hAnsi="Century Gothic" w:cs="Segoe UI"/>
                <w:b/>
                <w:bCs/>
                <w:color w:val="0D0D0D"/>
                <w:szCs w:val="24"/>
              </w:rPr>
              <w:t>50 m/s</w:t>
            </w:r>
            <w:r w:rsidRPr="00BD78C6">
              <w:rPr>
                <w:rFonts w:ascii="Century Gothic" w:eastAsia="Times New Roman" w:hAnsi="Century Gothic" w:cs="Segoe UI"/>
                <w:color w:val="0D0D0D"/>
                <w:szCs w:val="24"/>
              </w:rPr>
              <w:t>, peso máximo de </w:t>
            </w:r>
            <w:r w:rsidRPr="00BD78C6">
              <w:rPr>
                <w:rFonts w:ascii="Century Gothic" w:eastAsia="Times New Roman" w:hAnsi="Century Gothic" w:cs="Segoe UI"/>
                <w:b/>
                <w:bCs/>
                <w:color w:val="0D0D0D"/>
                <w:szCs w:val="24"/>
              </w:rPr>
              <w:t>2 kg</w:t>
            </w:r>
            <w:r w:rsidRPr="00BD78C6">
              <w:rPr>
                <w:rFonts w:ascii="Century Gothic" w:eastAsia="Times New Roman" w:hAnsi="Century Gothic" w:cs="Segoe UI"/>
                <w:color w:val="0D0D0D"/>
                <w:szCs w:val="24"/>
              </w:rPr>
              <w:t>, nível de pressão sonora máximo de </w:t>
            </w:r>
            <w:r w:rsidRPr="00BD78C6">
              <w:rPr>
                <w:rFonts w:ascii="Century Gothic" w:eastAsia="Times New Roman" w:hAnsi="Century Gothic" w:cs="Segoe UI"/>
                <w:b/>
                <w:bCs/>
                <w:color w:val="0D0D0D"/>
                <w:szCs w:val="24"/>
              </w:rPr>
              <w:t>78 dB(A)</w:t>
            </w:r>
            <w:r w:rsidRPr="00BD78C6">
              <w:rPr>
                <w:rFonts w:ascii="Century Gothic" w:eastAsia="Times New Roman" w:hAnsi="Century Gothic" w:cs="Segoe UI"/>
                <w:color w:val="0D0D0D"/>
                <w:szCs w:val="24"/>
              </w:rPr>
              <w:t>, nível de vibração máximo de </w:t>
            </w:r>
            <w:r w:rsidRPr="00BD78C6">
              <w:rPr>
                <w:rFonts w:ascii="Century Gothic" w:eastAsia="Times New Roman" w:hAnsi="Century Gothic" w:cs="Segoe UI"/>
                <w:b/>
                <w:bCs/>
                <w:color w:val="0D0D0D"/>
                <w:szCs w:val="24"/>
              </w:rPr>
              <w:t>2,0 m/s²</w:t>
            </w:r>
            <w:r w:rsidRPr="00BD78C6">
              <w:rPr>
                <w:rFonts w:ascii="Century Gothic" w:eastAsia="Times New Roman" w:hAnsi="Century Gothic" w:cs="Segoe UI"/>
                <w:color w:val="0D0D0D"/>
                <w:szCs w:val="24"/>
              </w:rPr>
              <w:t>, motor tipo DC e tensão nominal de </w:t>
            </w:r>
            <w:r w:rsidRPr="00BD78C6">
              <w:rPr>
                <w:rFonts w:ascii="Century Gothic" w:eastAsia="Times New Roman" w:hAnsi="Century Gothic" w:cs="Segoe UI"/>
                <w:b/>
                <w:bCs/>
                <w:color w:val="0D0D0D"/>
                <w:szCs w:val="24"/>
              </w:rPr>
              <w:t>40 V</w:t>
            </w:r>
            <w:r w:rsidRPr="00BD78C6">
              <w:rPr>
                <w:rFonts w:ascii="Century Gothic" w:eastAsia="Times New Roman" w:hAnsi="Century Gothic" w:cs="Segoe UI"/>
                <w:color w:val="0D0D0D"/>
                <w:szCs w:val="24"/>
              </w:rPr>
              <w:t>.</w:t>
            </w:r>
          </w:p>
          <w:p w14:paraId="62AA9235" w14:textId="77777777" w:rsidR="005E6969" w:rsidRPr="00BD78C6" w:rsidRDefault="005E6969" w:rsidP="005E6969">
            <w:pPr>
              <w:shd w:val="clear" w:color="auto" w:fill="FFFFFF"/>
              <w:spacing w:after="0"/>
              <w:rPr>
                <w:rFonts w:ascii="Century Gothic" w:eastAsia="Times New Roman" w:hAnsi="Century Gothic" w:cs="Segoe UI"/>
                <w:color w:val="0D0D0D"/>
                <w:szCs w:val="24"/>
              </w:rPr>
            </w:pPr>
            <w:r w:rsidRPr="00BD78C6">
              <w:rPr>
                <w:rFonts w:ascii="Century Gothic" w:eastAsia="Times New Roman" w:hAnsi="Century Gothic" w:cs="Segoe UI"/>
                <w:color w:val="0D0D0D"/>
                <w:szCs w:val="24"/>
              </w:rPr>
              <w:t xml:space="preserve">Deverá possuir estrutura leve e </w:t>
            </w:r>
            <w:r w:rsidRPr="00BD78C6">
              <w:rPr>
                <w:rFonts w:ascii="Century Gothic" w:eastAsia="Times New Roman" w:hAnsi="Century Gothic" w:cs="Segoe UI"/>
                <w:color w:val="0D0D0D"/>
                <w:szCs w:val="24"/>
              </w:rPr>
              <w:lastRenderedPageBreak/>
              <w:t>ergonômica, força de sopro com regulagem variável para adaptação aos diferentes tipos de limpeza, acionamento por gatilho de fácil operação e tubo removível, facilitando o transporte e armazenamento.</w:t>
            </w:r>
          </w:p>
          <w:p w14:paraId="44B7EF18" w14:textId="77777777" w:rsidR="005E6969" w:rsidRPr="00BD78C6" w:rsidRDefault="005E6969" w:rsidP="005E6969">
            <w:pPr>
              <w:shd w:val="clear" w:color="auto" w:fill="FFFFFF"/>
              <w:spacing w:after="0"/>
              <w:rPr>
                <w:rFonts w:ascii="Century Gothic" w:eastAsia="Times New Roman" w:hAnsi="Century Gothic" w:cs="Segoe UI"/>
                <w:color w:val="0D0D0D"/>
                <w:szCs w:val="24"/>
              </w:rPr>
            </w:pPr>
            <w:r w:rsidRPr="00BD78C6">
              <w:rPr>
                <w:rFonts w:ascii="Century Gothic" w:eastAsia="Times New Roman" w:hAnsi="Century Gothic" w:cs="Segoe UI"/>
                <w:color w:val="0D0D0D"/>
                <w:szCs w:val="24"/>
              </w:rPr>
              <w:t>Inclusos no valor: 01 soprador de folhas a bateria, 01 bateria recarregável compatível, 01 carregador de bateria com alimentação em 220 V, manual de instruções, entrega e orientação quanto ao correto funcionamento e operação do equipamento pelo período de uma semana.</w:t>
            </w:r>
          </w:p>
          <w:p w14:paraId="4592CDD9" w14:textId="15123FEB" w:rsidR="0065622A" w:rsidRPr="00BD78C6" w:rsidRDefault="0065622A" w:rsidP="0065622A">
            <w:pPr>
              <w:pStyle w:val="TableParagraph"/>
              <w:spacing w:line="249" w:lineRule="exact"/>
              <w:ind w:left="107"/>
              <w:jc w:val="both"/>
              <w:rPr>
                <w:rFonts w:ascii="Century Gothic" w:hAnsi="Century Gothic"/>
                <w:szCs w:val="20"/>
              </w:rPr>
            </w:pPr>
          </w:p>
        </w:tc>
        <w:tc>
          <w:tcPr>
            <w:tcW w:w="1134" w:type="dxa"/>
            <w:tcMar>
              <w:top w:w="0" w:type="dxa"/>
              <w:left w:w="70" w:type="dxa"/>
              <w:bottom w:w="0" w:type="dxa"/>
              <w:right w:w="70" w:type="dxa"/>
            </w:tcMar>
            <w:vAlign w:val="center"/>
          </w:tcPr>
          <w:p w14:paraId="2BEFD3C7" w14:textId="77777777" w:rsidR="0065622A" w:rsidRPr="00BD78C6" w:rsidRDefault="0065622A" w:rsidP="0065622A">
            <w:pPr>
              <w:pStyle w:val="TableParagraph"/>
              <w:ind w:left="7" w:right="1"/>
              <w:jc w:val="center"/>
              <w:rPr>
                <w:rFonts w:ascii="Century Gothic" w:hAnsi="Century Gothic"/>
                <w:szCs w:val="20"/>
              </w:rPr>
            </w:pPr>
            <w:r w:rsidRPr="00BD78C6">
              <w:rPr>
                <w:rFonts w:ascii="Century Gothic" w:hAnsi="Century Gothic"/>
                <w:szCs w:val="20"/>
              </w:rPr>
              <w:lastRenderedPageBreak/>
              <w:t>Unidade</w:t>
            </w:r>
          </w:p>
        </w:tc>
        <w:tc>
          <w:tcPr>
            <w:tcW w:w="992" w:type="dxa"/>
            <w:tcMar>
              <w:top w:w="0" w:type="dxa"/>
              <w:left w:w="70" w:type="dxa"/>
              <w:bottom w:w="0" w:type="dxa"/>
              <w:right w:w="70" w:type="dxa"/>
            </w:tcMar>
            <w:vAlign w:val="center"/>
          </w:tcPr>
          <w:p w14:paraId="2A9C39E2" w14:textId="2ED1DF83" w:rsidR="0065622A" w:rsidRPr="00BD78C6" w:rsidRDefault="0065622A" w:rsidP="0065622A">
            <w:pPr>
              <w:pStyle w:val="TableParagraph"/>
              <w:ind w:left="7" w:right="1"/>
              <w:jc w:val="center"/>
              <w:rPr>
                <w:rFonts w:ascii="Century Gothic" w:hAnsi="Century Gothic"/>
                <w:szCs w:val="20"/>
              </w:rPr>
            </w:pPr>
            <w:r w:rsidRPr="00BD78C6">
              <w:rPr>
                <w:rFonts w:ascii="Century Gothic" w:hAnsi="Century Gothic"/>
                <w:szCs w:val="20"/>
              </w:rPr>
              <w:t>01</w:t>
            </w:r>
          </w:p>
        </w:tc>
        <w:tc>
          <w:tcPr>
            <w:tcW w:w="1701" w:type="dxa"/>
            <w:vAlign w:val="center"/>
          </w:tcPr>
          <w:p w14:paraId="27FB3F0D" w14:textId="56988228" w:rsidR="0065622A" w:rsidRPr="00BD78C6" w:rsidRDefault="0065622A" w:rsidP="0065622A">
            <w:pPr>
              <w:pStyle w:val="TableParagraph"/>
              <w:ind w:left="0" w:right="1"/>
              <w:jc w:val="center"/>
              <w:rPr>
                <w:rFonts w:ascii="Century Gothic" w:hAnsi="Century Gothic"/>
                <w:szCs w:val="20"/>
              </w:rPr>
            </w:pPr>
            <w:r w:rsidRPr="00BD78C6">
              <w:rPr>
                <w:rFonts w:ascii="Century Gothic" w:hAnsi="Century Gothic"/>
                <w:szCs w:val="20"/>
              </w:rPr>
              <w:t>R$ 2.843,80</w:t>
            </w:r>
          </w:p>
        </w:tc>
        <w:tc>
          <w:tcPr>
            <w:tcW w:w="1701" w:type="dxa"/>
            <w:vAlign w:val="center"/>
          </w:tcPr>
          <w:p w14:paraId="23D7C710" w14:textId="71CEF9EB" w:rsidR="0065622A" w:rsidRPr="00BD78C6" w:rsidRDefault="00532359" w:rsidP="0065622A">
            <w:pPr>
              <w:pStyle w:val="TableParagraph"/>
              <w:ind w:left="7" w:right="1"/>
              <w:jc w:val="center"/>
              <w:rPr>
                <w:rFonts w:ascii="Century Gothic" w:hAnsi="Century Gothic"/>
                <w:szCs w:val="20"/>
              </w:rPr>
            </w:pPr>
            <w:r w:rsidRPr="00BD78C6">
              <w:rPr>
                <w:rFonts w:ascii="Century Gothic" w:hAnsi="Century Gothic"/>
                <w:szCs w:val="20"/>
              </w:rPr>
              <w:t>R$ 2.843,80</w:t>
            </w:r>
          </w:p>
        </w:tc>
      </w:tr>
      <w:tr w:rsidR="00532359" w:rsidRPr="00BD78C6" w14:paraId="1AFBD284" w14:textId="27FC6963" w:rsidTr="00ED680D">
        <w:trPr>
          <w:trHeight w:val="300"/>
        </w:trPr>
        <w:tc>
          <w:tcPr>
            <w:tcW w:w="679" w:type="dxa"/>
            <w:tcMar>
              <w:top w:w="0" w:type="dxa"/>
              <w:left w:w="70" w:type="dxa"/>
              <w:bottom w:w="0" w:type="dxa"/>
              <w:right w:w="70" w:type="dxa"/>
            </w:tcMar>
            <w:vAlign w:val="center"/>
          </w:tcPr>
          <w:p w14:paraId="399E876B" w14:textId="77777777" w:rsidR="00532359" w:rsidRPr="00BD78C6" w:rsidRDefault="00532359" w:rsidP="00532359">
            <w:pPr>
              <w:suppressAutoHyphens/>
              <w:autoSpaceDN w:val="0"/>
              <w:spacing w:line="254" w:lineRule="auto"/>
              <w:jc w:val="center"/>
              <w:rPr>
                <w:rFonts w:ascii="Century Gothic" w:eastAsia="Times New Roman" w:hAnsi="Century Gothic" w:cstheme="majorHAnsi"/>
                <w:kern w:val="3"/>
                <w:szCs w:val="20"/>
                <w:lang w:bidi="hi-IN"/>
                <w14:ligatures w14:val="standardContextual"/>
              </w:rPr>
            </w:pPr>
            <w:r w:rsidRPr="00BD78C6">
              <w:rPr>
                <w:rFonts w:ascii="Century Gothic" w:eastAsia="Times New Roman" w:hAnsi="Century Gothic" w:cstheme="majorHAnsi"/>
                <w:kern w:val="3"/>
                <w:szCs w:val="20"/>
                <w:lang w:bidi="hi-IN"/>
                <w14:ligatures w14:val="standardContextual"/>
              </w:rPr>
              <w:lastRenderedPageBreak/>
              <w:t>04</w:t>
            </w:r>
          </w:p>
        </w:tc>
        <w:tc>
          <w:tcPr>
            <w:tcW w:w="3502" w:type="dxa"/>
            <w:tcMar>
              <w:top w:w="0" w:type="dxa"/>
              <w:left w:w="70" w:type="dxa"/>
              <w:bottom w:w="0" w:type="dxa"/>
              <w:right w:w="70" w:type="dxa"/>
            </w:tcMar>
            <w:vAlign w:val="center"/>
          </w:tcPr>
          <w:p w14:paraId="789323F5" w14:textId="77777777" w:rsidR="005E6969" w:rsidRPr="00BD78C6" w:rsidRDefault="005E6969" w:rsidP="005E6969">
            <w:pPr>
              <w:shd w:val="clear" w:color="auto" w:fill="FFFFFF"/>
              <w:spacing w:after="0"/>
              <w:rPr>
                <w:rFonts w:ascii="Century Gothic" w:eastAsia="Times New Roman" w:hAnsi="Century Gothic" w:cs="Segoe UI"/>
                <w:color w:val="0D0D0D"/>
                <w:szCs w:val="24"/>
              </w:rPr>
            </w:pPr>
            <w:r w:rsidRPr="00BD78C6">
              <w:rPr>
                <w:rFonts w:ascii="Century Gothic" w:eastAsia="Times New Roman" w:hAnsi="Century Gothic" w:cs="Segoe UI"/>
                <w:color w:val="0D0D0D"/>
                <w:szCs w:val="24"/>
              </w:rPr>
              <w:t>Máquina aplicadora de pintura para demarcação de solo, tipo semiautomática, operada por sistema de spray próprio, indicada para execução de riscos e sinalizações em superfícies como estacionamentos, vias, pátios, quadras e caminhos.</w:t>
            </w:r>
          </w:p>
          <w:p w14:paraId="3FD75ABA" w14:textId="77777777" w:rsidR="005E6969" w:rsidRPr="00BD78C6" w:rsidRDefault="005E6969" w:rsidP="005E6969">
            <w:pPr>
              <w:shd w:val="clear" w:color="auto" w:fill="FFFFFF"/>
              <w:spacing w:after="0"/>
              <w:rPr>
                <w:rFonts w:ascii="Century Gothic" w:eastAsia="Times New Roman" w:hAnsi="Century Gothic" w:cs="Segoe UI"/>
                <w:color w:val="0D0D0D"/>
                <w:szCs w:val="24"/>
              </w:rPr>
            </w:pPr>
            <w:r w:rsidRPr="00BD78C6">
              <w:rPr>
                <w:rFonts w:ascii="Century Gothic" w:eastAsia="Times New Roman" w:hAnsi="Century Gothic" w:cs="Segoe UI"/>
                <w:color w:val="0D0D0D"/>
                <w:szCs w:val="24"/>
              </w:rPr>
              <w:t>O equipamento deverá possuir estrutura robusta em aço, rodas reforçadas adequadas para diferentes tipos de terreno, permitindo aplicação rápida, precisa e com linhas retas.</w:t>
            </w:r>
          </w:p>
          <w:p w14:paraId="43C05AA0" w14:textId="77777777" w:rsidR="005E6969" w:rsidRPr="00BD78C6" w:rsidRDefault="005E6969" w:rsidP="005E6969">
            <w:pPr>
              <w:shd w:val="clear" w:color="auto" w:fill="FFFFFF"/>
              <w:spacing w:after="0"/>
              <w:rPr>
                <w:rFonts w:ascii="Century Gothic" w:eastAsia="Times New Roman" w:hAnsi="Century Gothic" w:cs="Segoe UI"/>
                <w:color w:val="0D0D0D"/>
                <w:szCs w:val="24"/>
              </w:rPr>
            </w:pPr>
            <w:r w:rsidRPr="00BD78C6">
              <w:rPr>
                <w:rFonts w:ascii="Century Gothic" w:eastAsia="Times New Roman" w:hAnsi="Century Gothic" w:cs="Segoe UI"/>
                <w:color w:val="0D0D0D"/>
                <w:szCs w:val="24"/>
              </w:rPr>
              <w:t>Deverá possibilitar regulagem da largura das linhas entre </w:t>
            </w:r>
            <w:r w:rsidRPr="00BD78C6">
              <w:rPr>
                <w:rFonts w:ascii="Century Gothic" w:eastAsia="Times New Roman" w:hAnsi="Century Gothic" w:cs="Segoe UI"/>
                <w:b/>
                <w:bCs/>
                <w:color w:val="0D0D0D"/>
                <w:szCs w:val="24"/>
              </w:rPr>
              <w:t>7 cm e 18 cm</w:t>
            </w:r>
            <w:r w:rsidRPr="00BD78C6">
              <w:rPr>
                <w:rFonts w:ascii="Century Gothic" w:eastAsia="Times New Roman" w:hAnsi="Century Gothic" w:cs="Segoe UI"/>
                <w:color w:val="0D0D0D"/>
                <w:szCs w:val="24"/>
              </w:rPr>
              <w:t>, possuir sistema de acionamento simples e alça dobrável para facilitar o transporte e armazenamento.</w:t>
            </w:r>
          </w:p>
          <w:p w14:paraId="456189C9" w14:textId="77777777" w:rsidR="005E6969" w:rsidRPr="00BD78C6" w:rsidRDefault="005E6969" w:rsidP="005E6969">
            <w:pPr>
              <w:shd w:val="clear" w:color="auto" w:fill="FFFFFF"/>
              <w:spacing w:after="0"/>
              <w:rPr>
                <w:rFonts w:ascii="Century Gothic" w:eastAsia="Times New Roman" w:hAnsi="Century Gothic" w:cs="Segoe UI"/>
                <w:color w:val="0D0D0D"/>
                <w:szCs w:val="24"/>
              </w:rPr>
            </w:pPr>
            <w:r w:rsidRPr="00BD78C6">
              <w:rPr>
                <w:rFonts w:ascii="Century Gothic" w:eastAsia="Times New Roman" w:hAnsi="Century Gothic" w:cs="Segoe UI"/>
                <w:color w:val="0D0D0D"/>
                <w:szCs w:val="24"/>
              </w:rPr>
              <w:t xml:space="preserve">Deverá contar, ainda, com compartimento para armazenamento de latas de tinta, com capacidade </w:t>
            </w:r>
            <w:r w:rsidRPr="00BD78C6">
              <w:rPr>
                <w:rFonts w:ascii="Century Gothic" w:eastAsia="Times New Roman" w:hAnsi="Century Gothic" w:cs="Segoe UI"/>
                <w:color w:val="0D0D0D"/>
                <w:szCs w:val="24"/>
              </w:rPr>
              <w:lastRenderedPageBreak/>
              <w:t>mínima para </w:t>
            </w:r>
            <w:r w:rsidRPr="00BD78C6">
              <w:rPr>
                <w:rFonts w:ascii="Century Gothic" w:eastAsia="Times New Roman" w:hAnsi="Century Gothic" w:cs="Segoe UI"/>
                <w:b/>
                <w:bCs/>
                <w:color w:val="0D0D0D"/>
                <w:szCs w:val="24"/>
              </w:rPr>
              <w:t>12 unidades</w:t>
            </w:r>
            <w:r w:rsidRPr="00BD78C6">
              <w:rPr>
                <w:rFonts w:ascii="Century Gothic" w:eastAsia="Times New Roman" w:hAnsi="Century Gothic" w:cs="Segoe UI"/>
                <w:color w:val="0D0D0D"/>
                <w:szCs w:val="24"/>
              </w:rPr>
              <w:t>, proporcionando maior autonomia de trabalho e eficiência na demarcação de áreas.</w:t>
            </w:r>
          </w:p>
          <w:p w14:paraId="49EFBFCE" w14:textId="77777777" w:rsidR="005E6969" w:rsidRPr="00BD78C6" w:rsidRDefault="005E6969" w:rsidP="005E6969">
            <w:pPr>
              <w:shd w:val="clear" w:color="auto" w:fill="FFFFFF"/>
              <w:spacing w:after="0"/>
              <w:rPr>
                <w:rFonts w:ascii="Century Gothic" w:eastAsia="Times New Roman" w:hAnsi="Century Gothic" w:cs="Segoe UI"/>
                <w:color w:val="0D0D0D"/>
                <w:szCs w:val="24"/>
              </w:rPr>
            </w:pPr>
            <w:r w:rsidRPr="00BD78C6">
              <w:rPr>
                <w:rFonts w:ascii="Century Gothic" w:eastAsia="Times New Roman" w:hAnsi="Century Gothic" w:cs="Segoe UI"/>
                <w:color w:val="0D0D0D"/>
                <w:szCs w:val="24"/>
              </w:rPr>
              <w:t>Incluso no valor: fornecimento do equipamento, entrega e orientação quanto ao correto funcionamento e operação pelo período de uma semana.</w:t>
            </w:r>
          </w:p>
          <w:p w14:paraId="11BDD6EF" w14:textId="3DA3A081" w:rsidR="00532359" w:rsidRPr="00BD78C6" w:rsidRDefault="00532359" w:rsidP="00532359">
            <w:pPr>
              <w:pStyle w:val="TableParagraph"/>
              <w:spacing w:line="249" w:lineRule="exact"/>
              <w:ind w:left="107"/>
              <w:jc w:val="both"/>
              <w:rPr>
                <w:rFonts w:ascii="Century Gothic" w:hAnsi="Century Gothic"/>
                <w:szCs w:val="20"/>
              </w:rPr>
            </w:pPr>
          </w:p>
        </w:tc>
        <w:tc>
          <w:tcPr>
            <w:tcW w:w="1134" w:type="dxa"/>
            <w:tcMar>
              <w:top w:w="0" w:type="dxa"/>
              <w:left w:w="70" w:type="dxa"/>
              <w:bottom w:w="0" w:type="dxa"/>
              <w:right w:w="70" w:type="dxa"/>
            </w:tcMar>
            <w:vAlign w:val="center"/>
          </w:tcPr>
          <w:p w14:paraId="3AEB581B" w14:textId="77777777" w:rsidR="00532359" w:rsidRPr="00BD78C6" w:rsidRDefault="00532359" w:rsidP="00532359">
            <w:pPr>
              <w:pStyle w:val="TableParagraph"/>
              <w:ind w:left="7" w:right="1"/>
              <w:jc w:val="center"/>
              <w:rPr>
                <w:rFonts w:ascii="Century Gothic" w:hAnsi="Century Gothic"/>
                <w:szCs w:val="20"/>
              </w:rPr>
            </w:pPr>
            <w:r w:rsidRPr="00BD78C6">
              <w:rPr>
                <w:rFonts w:ascii="Century Gothic" w:hAnsi="Century Gothic"/>
                <w:szCs w:val="20"/>
              </w:rPr>
              <w:lastRenderedPageBreak/>
              <w:t>Unidade</w:t>
            </w:r>
          </w:p>
        </w:tc>
        <w:tc>
          <w:tcPr>
            <w:tcW w:w="992" w:type="dxa"/>
            <w:tcMar>
              <w:top w:w="0" w:type="dxa"/>
              <w:left w:w="70" w:type="dxa"/>
              <w:bottom w:w="0" w:type="dxa"/>
              <w:right w:w="70" w:type="dxa"/>
            </w:tcMar>
            <w:vAlign w:val="center"/>
          </w:tcPr>
          <w:p w14:paraId="719FD002" w14:textId="5A7237D8" w:rsidR="00532359" w:rsidRPr="00BD78C6" w:rsidRDefault="00532359" w:rsidP="00532359">
            <w:pPr>
              <w:pStyle w:val="TableParagraph"/>
              <w:ind w:left="7" w:right="1"/>
              <w:jc w:val="center"/>
              <w:rPr>
                <w:rFonts w:ascii="Century Gothic" w:hAnsi="Century Gothic"/>
                <w:szCs w:val="20"/>
              </w:rPr>
            </w:pPr>
            <w:r w:rsidRPr="00BD78C6">
              <w:rPr>
                <w:rFonts w:ascii="Century Gothic" w:hAnsi="Century Gothic"/>
                <w:szCs w:val="20"/>
              </w:rPr>
              <w:t>01</w:t>
            </w:r>
          </w:p>
        </w:tc>
        <w:tc>
          <w:tcPr>
            <w:tcW w:w="1701" w:type="dxa"/>
            <w:vAlign w:val="center"/>
          </w:tcPr>
          <w:p w14:paraId="007BA810" w14:textId="66378931" w:rsidR="00532359" w:rsidRPr="00BD78C6" w:rsidRDefault="00532359" w:rsidP="00532359">
            <w:pPr>
              <w:pStyle w:val="TableParagraph"/>
              <w:ind w:left="7" w:right="1"/>
              <w:jc w:val="center"/>
              <w:rPr>
                <w:rFonts w:ascii="Century Gothic" w:hAnsi="Century Gothic"/>
                <w:szCs w:val="20"/>
              </w:rPr>
            </w:pPr>
            <w:r w:rsidRPr="00BD78C6">
              <w:rPr>
                <w:rFonts w:ascii="Century Gothic" w:hAnsi="Century Gothic"/>
                <w:szCs w:val="20"/>
              </w:rPr>
              <w:t>R$ 2.762,50</w:t>
            </w:r>
          </w:p>
        </w:tc>
        <w:tc>
          <w:tcPr>
            <w:tcW w:w="1701" w:type="dxa"/>
            <w:vAlign w:val="center"/>
          </w:tcPr>
          <w:p w14:paraId="1963B3C3" w14:textId="7E96C7C3" w:rsidR="00532359" w:rsidRPr="00BD78C6" w:rsidRDefault="00532359" w:rsidP="00532359">
            <w:pPr>
              <w:pStyle w:val="TableParagraph"/>
              <w:ind w:left="7" w:right="1"/>
              <w:jc w:val="center"/>
              <w:rPr>
                <w:rFonts w:ascii="Century Gothic" w:hAnsi="Century Gothic"/>
                <w:szCs w:val="20"/>
              </w:rPr>
            </w:pPr>
            <w:r w:rsidRPr="00BD78C6">
              <w:rPr>
                <w:rFonts w:ascii="Century Gothic" w:hAnsi="Century Gothic"/>
                <w:szCs w:val="20"/>
              </w:rPr>
              <w:t>R$ 2.762,50</w:t>
            </w:r>
          </w:p>
        </w:tc>
      </w:tr>
      <w:tr w:rsidR="00532359" w:rsidRPr="00BD78C6" w14:paraId="7577D5BB" w14:textId="77777777" w:rsidTr="004337D0">
        <w:trPr>
          <w:trHeight w:val="300"/>
        </w:trPr>
        <w:tc>
          <w:tcPr>
            <w:tcW w:w="8008" w:type="dxa"/>
            <w:gridSpan w:val="5"/>
            <w:tcMar>
              <w:top w:w="0" w:type="dxa"/>
              <w:left w:w="70" w:type="dxa"/>
              <w:bottom w:w="0" w:type="dxa"/>
              <w:right w:w="70" w:type="dxa"/>
            </w:tcMar>
            <w:vAlign w:val="center"/>
          </w:tcPr>
          <w:p w14:paraId="48934B6C" w14:textId="58B87D06" w:rsidR="00532359" w:rsidRPr="00BD78C6" w:rsidRDefault="00532359" w:rsidP="00532359">
            <w:pPr>
              <w:pStyle w:val="TableParagraph"/>
              <w:ind w:left="7" w:right="1"/>
              <w:jc w:val="right"/>
              <w:rPr>
                <w:rFonts w:ascii="Century Gothic" w:hAnsi="Century Gothic"/>
                <w:b/>
                <w:bCs/>
                <w:szCs w:val="20"/>
              </w:rPr>
            </w:pPr>
            <w:r w:rsidRPr="00BD78C6">
              <w:rPr>
                <w:rFonts w:ascii="Century Gothic" w:hAnsi="Century Gothic"/>
                <w:b/>
                <w:bCs/>
                <w:szCs w:val="20"/>
              </w:rPr>
              <w:lastRenderedPageBreak/>
              <w:t>VALOR TOTAL</w:t>
            </w:r>
          </w:p>
        </w:tc>
        <w:tc>
          <w:tcPr>
            <w:tcW w:w="1701" w:type="dxa"/>
            <w:vAlign w:val="center"/>
          </w:tcPr>
          <w:p w14:paraId="55C158C8" w14:textId="16038395" w:rsidR="00532359" w:rsidRPr="00BD78C6" w:rsidRDefault="0058297B" w:rsidP="00532359">
            <w:pPr>
              <w:pStyle w:val="TableParagraph"/>
              <w:ind w:left="7" w:right="1"/>
              <w:jc w:val="center"/>
              <w:rPr>
                <w:rFonts w:ascii="Century Gothic" w:hAnsi="Century Gothic"/>
                <w:b/>
                <w:bCs/>
                <w:szCs w:val="20"/>
              </w:rPr>
            </w:pPr>
            <w:r w:rsidRPr="00BD78C6">
              <w:rPr>
                <w:rFonts w:ascii="Century Gothic" w:hAnsi="Century Gothic"/>
                <w:b/>
                <w:bCs/>
                <w:szCs w:val="20"/>
              </w:rPr>
              <w:t>R$ 61.526,04</w:t>
            </w:r>
            <w:r w:rsidRPr="00BD78C6">
              <w:rPr>
                <w:rFonts w:ascii="Century Gothic" w:hAnsi="Century Gothic"/>
                <w:b/>
                <w:bCs/>
                <w:szCs w:val="20"/>
              </w:rPr>
              <w:tab/>
            </w:r>
          </w:p>
        </w:tc>
      </w:tr>
    </w:tbl>
    <w:p w14:paraId="1EF50E16" w14:textId="77777777" w:rsidR="00025964" w:rsidRPr="00025964" w:rsidRDefault="00025964" w:rsidP="00833107">
      <w:pPr>
        <w:pStyle w:val="PargrafodaLista"/>
        <w:ind w:left="0"/>
        <w:jc w:val="both"/>
        <w:rPr>
          <w:rFonts w:ascii="Century Gothic" w:eastAsia="Century Gothic" w:hAnsi="Century Gothic" w:cs="Century Gothic"/>
          <w:b/>
          <w:sz w:val="20"/>
        </w:rPr>
      </w:pPr>
    </w:p>
    <w:p w14:paraId="7CAA810E" w14:textId="77777777" w:rsidR="006709CE" w:rsidRPr="00BD78C6" w:rsidRDefault="006709CE" w:rsidP="006709CE">
      <w:pPr>
        <w:spacing w:after="0"/>
        <w:ind w:right="-2"/>
        <w:jc w:val="both"/>
        <w:rPr>
          <w:rFonts w:ascii="Century Gothic" w:hAnsi="Century Gothic" w:cs="Tahoma"/>
          <w:szCs w:val="20"/>
        </w:rPr>
      </w:pPr>
      <w:r>
        <w:rPr>
          <w:rFonts w:ascii="Century Gothic" w:hAnsi="Century Gothic" w:cs="Tahoma"/>
          <w:b/>
          <w:sz w:val="20"/>
          <w:szCs w:val="20"/>
        </w:rPr>
        <w:t>10.1.3</w:t>
      </w:r>
      <w:r w:rsidRPr="00A87817">
        <w:rPr>
          <w:rFonts w:ascii="Century Gothic" w:hAnsi="Century Gothic" w:cs="Tahoma"/>
          <w:b/>
          <w:sz w:val="20"/>
          <w:szCs w:val="20"/>
        </w:rPr>
        <w:t>.</w:t>
      </w:r>
      <w:r>
        <w:rPr>
          <w:rFonts w:ascii="Century Gothic" w:hAnsi="Century Gothic" w:cs="Tahoma"/>
          <w:sz w:val="20"/>
          <w:szCs w:val="20"/>
        </w:rPr>
        <w:t xml:space="preserve"> </w:t>
      </w:r>
      <w:r w:rsidRPr="00BD78C6">
        <w:rPr>
          <w:rFonts w:ascii="Century Gothic" w:hAnsi="Century Gothic" w:cs="Tahoma"/>
          <w:szCs w:val="20"/>
        </w:rPr>
        <w:t>Esta secretaria realizou consulta de preços para a definição do “Valor Máximo” da contração, seguindo os seguintes passos:</w:t>
      </w:r>
    </w:p>
    <w:p w14:paraId="3425FB4F" w14:textId="1914388B" w:rsidR="006709CE" w:rsidRPr="00BD78C6" w:rsidRDefault="006709CE" w:rsidP="00790544">
      <w:pPr>
        <w:tabs>
          <w:tab w:val="left" w:pos="1485"/>
        </w:tabs>
        <w:spacing w:after="0"/>
        <w:ind w:right="-2" w:firstLine="426"/>
        <w:jc w:val="both"/>
        <w:rPr>
          <w:rFonts w:ascii="Century Gothic" w:hAnsi="Century Gothic" w:cs="Courier New"/>
          <w:bCs/>
          <w:szCs w:val="20"/>
        </w:rPr>
      </w:pPr>
      <w:r w:rsidRPr="00BD78C6">
        <w:rPr>
          <w:rFonts w:ascii="Century Gothic" w:hAnsi="Century Gothic" w:cs="Tahoma"/>
          <w:b/>
          <w:bCs/>
          <w:szCs w:val="20"/>
        </w:rPr>
        <w:t>FOI UTILIZADA PARA A COLETA DE PREÇOS</w:t>
      </w:r>
      <w:r w:rsidRPr="00BD78C6">
        <w:rPr>
          <w:rFonts w:ascii="Century Gothic" w:hAnsi="Century Gothic" w:cs="Courier New"/>
          <w:b/>
          <w:szCs w:val="20"/>
        </w:rPr>
        <w:t>:</w:t>
      </w:r>
      <w:r w:rsidR="00EB2174" w:rsidRPr="00BD78C6">
        <w:rPr>
          <w:rFonts w:ascii="Century Gothic" w:eastAsia="Century Gothic" w:hAnsi="Century Gothic" w:cs="Century Gothic"/>
          <w:szCs w:val="20"/>
        </w:rPr>
        <w:t xml:space="preserve"> </w:t>
      </w:r>
      <w:r w:rsidR="00790544" w:rsidRPr="00BD78C6">
        <w:rPr>
          <w:rFonts w:ascii="Century Gothic" w:eastAsia="Century Gothic" w:hAnsi="Century Gothic" w:cs="Century Gothic"/>
          <w:szCs w:val="20"/>
        </w:rPr>
        <w:t>Contratações similares de outros órgãos públicos; Portal Nacional de Contratações Públicas – PNCP; Tribunal de Contas do Estado do Paraná – TCE/PR</w:t>
      </w:r>
      <w:r w:rsidR="00507A1F" w:rsidRPr="00BD78C6">
        <w:rPr>
          <w:rFonts w:ascii="Century Gothic" w:eastAsia="Century Gothic" w:hAnsi="Century Gothic" w:cs="Century Gothic"/>
          <w:szCs w:val="20"/>
        </w:rPr>
        <w:t>, sempre visando o menor preço</w:t>
      </w:r>
      <w:r w:rsidRPr="00BD78C6">
        <w:rPr>
          <w:rFonts w:ascii="Century Gothic" w:hAnsi="Century Gothic" w:cs="Courier New"/>
          <w:bCs/>
          <w:szCs w:val="20"/>
        </w:rPr>
        <w:t>.</w:t>
      </w:r>
    </w:p>
    <w:p w14:paraId="3026DE0A" w14:textId="77777777" w:rsidR="006709CE" w:rsidRPr="00BD78C6" w:rsidRDefault="006709CE" w:rsidP="006709CE">
      <w:pPr>
        <w:tabs>
          <w:tab w:val="left" w:pos="1485"/>
        </w:tabs>
        <w:spacing w:after="0"/>
        <w:ind w:right="-2" w:firstLine="426"/>
        <w:jc w:val="both"/>
        <w:rPr>
          <w:rFonts w:ascii="Century Gothic" w:hAnsi="Century Gothic" w:cs="Tahoma"/>
          <w:szCs w:val="20"/>
        </w:rPr>
      </w:pPr>
      <w:r w:rsidRPr="00BD78C6">
        <w:rPr>
          <w:rFonts w:ascii="Century Gothic" w:hAnsi="Century Gothic" w:cs="Tahoma"/>
          <w:b/>
          <w:bCs/>
          <w:szCs w:val="20"/>
        </w:rPr>
        <w:t>METODOLOGIA ADOTADA:</w:t>
      </w:r>
      <w:r w:rsidRPr="00BD78C6">
        <w:rPr>
          <w:rFonts w:ascii="Century Gothic" w:hAnsi="Century Gothic" w:cs="Tahoma"/>
          <w:szCs w:val="20"/>
        </w:rPr>
        <w:t xml:space="preserve"> Foi utilizado o resultado final das propostas, calculando a média entre elas.</w:t>
      </w:r>
    </w:p>
    <w:p w14:paraId="5E210564" w14:textId="77777777" w:rsidR="006709CE" w:rsidRPr="00BD78C6" w:rsidRDefault="006709CE" w:rsidP="006709CE">
      <w:pPr>
        <w:spacing w:after="0"/>
        <w:ind w:right="-2" w:firstLine="567"/>
        <w:jc w:val="both"/>
        <w:rPr>
          <w:rFonts w:ascii="Century Gothic" w:hAnsi="Century Gothic" w:cs="Tahoma"/>
          <w:szCs w:val="20"/>
        </w:rPr>
      </w:pPr>
      <w:r w:rsidRPr="00BD78C6">
        <w:rPr>
          <w:rFonts w:ascii="Century Gothic" w:hAnsi="Century Gothic" w:cs="Tahoma"/>
          <w:szCs w:val="20"/>
        </w:rPr>
        <w:t>Considerando os dados inseridos na planilha anexa, ressalta-se que:</w:t>
      </w:r>
    </w:p>
    <w:p w14:paraId="33D8AC6A" w14:textId="77777777" w:rsidR="006709CE" w:rsidRPr="00BD78C6" w:rsidRDefault="006709CE" w:rsidP="002233C5">
      <w:pPr>
        <w:numPr>
          <w:ilvl w:val="0"/>
          <w:numId w:val="26"/>
        </w:numPr>
        <w:tabs>
          <w:tab w:val="clear" w:pos="3855"/>
        </w:tabs>
        <w:spacing w:after="0" w:line="240" w:lineRule="auto"/>
        <w:ind w:left="0" w:right="-2" w:firstLine="0"/>
        <w:jc w:val="both"/>
        <w:rPr>
          <w:rFonts w:ascii="Century Gothic" w:hAnsi="Century Gothic" w:cs="Tahoma"/>
          <w:szCs w:val="20"/>
        </w:rPr>
      </w:pPr>
      <w:r w:rsidRPr="00BD78C6">
        <w:rPr>
          <w:rFonts w:ascii="Century Gothic" w:hAnsi="Century Gothic" w:cs="Tahoma"/>
          <w:szCs w:val="20"/>
        </w:rPr>
        <w:t>os dados inseridos como “</w:t>
      </w:r>
      <w:r w:rsidRPr="00BD78C6">
        <w:rPr>
          <w:rFonts w:ascii="Century Gothic" w:hAnsi="Century Gothic" w:cs="Tahoma"/>
          <w:b/>
          <w:szCs w:val="20"/>
        </w:rPr>
        <w:t>Valor Máximo</w:t>
      </w:r>
      <w:r w:rsidRPr="00BD78C6">
        <w:rPr>
          <w:rFonts w:ascii="Century Gothic" w:hAnsi="Century Gothic" w:cs="Tahoma"/>
          <w:szCs w:val="20"/>
        </w:rPr>
        <w:t xml:space="preserve">” correspondem a </w:t>
      </w:r>
      <w:r w:rsidRPr="00BD78C6">
        <w:rPr>
          <w:rFonts w:ascii="Century Gothic" w:hAnsi="Century Gothic" w:cs="Tahoma"/>
          <w:b/>
          <w:szCs w:val="20"/>
        </w:rPr>
        <w:t>MÉDIA</w:t>
      </w:r>
      <w:r w:rsidRPr="00BD78C6">
        <w:rPr>
          <w:rFonts w:ascii="Century Gothic" w:hAnsi="Century Gothic" w:cs="Tahoma"/>
          <w:szCs w:val="20"/>
        </w:rPr>
        <w:t xml:space="preserve"> de preço dentre as cotações apuradas por esta Unidade Administrativa;</w:t>
      </w:r>
    </w:p>
    <w:p w14:paraId="35B080FC" w14:textId="77777777" w:rsidR="006709CE" w:rsidRPr="00BD78C6" w:rsidRDefault="006709CE" w:rsidP="002233C5">
      <w:pPr>
        <w:numPr>
          <w:ilvl w:val="0"/>
          <w:numId w:val="26"/>
        </w:numPr>
        <w:tabs>
          <w:tab w:val="clear" w:pos="3855"/>
        </w:tabs>
        <w:spacing w:after="0" w:line="240" w:lineRule="auto"/>
        <w:ind w:left="0" w:right="-2" w:firstLine="0"/>
        <w:jc w:val="both"/>
        <w:rPr>
          <w:rFonts w:ascii="Century Gothic" w:hAnsi="Century Gothic" w:cs="Tahoma"/>
          <w:szCs w:val="20"/>
        </w:rPr>
      </w:pPr>
      <w:r w:rsidRPr="00BD78C6">
        <w:rPr>
          <w:rFonts w:ascii="Century Gothic" w:hAnsi="Century Gothic" w:cs="Tahoma"/>
          <w:b/>
          <w:szCs w:val="20"/>
          <w:u w:val="single"/>
        </w:rPr>
        <w:t>anexa-se no processo as cotações de preços realizadas</w:t>
      </w:r>
      <w:r w:rsidRPr="00BD78C6">
        <w:rPr>
          <w:rFonts w:ascii="Century Gothic" w:hAnsi="Century Gothic" w:cs="Tahoma"/>
          <w:szCs w:val="20"/>
        </w:rPr>
        <w:t>.</w:t>
      </w:r>
    </w:p>
    <w:p w14:paraId="125C6607" w14:textId="77777777" w:rsidR="006709CE" w:rsidRDefault="006709CE" w:rsidP="00DC0643">
      <w:pPr>
        <w:pBdr>
          <w:bar w:val="single" w:sz="4" w:color="auto"/>
        </w:pBdr>
        <w:spacing w:line="240" w:lineRule="auto"/>
        <w:contextualSpacing/>
        <w:jc w:val="both"/>
        <w:rPr>
          <w:rFonts w:ascii="Century Gothic" w:eastAsia="Calibri" w:hAnsi="Century Gothic" w:cs="Calibri"/>
          <w:sz w:val="20"/>
          <w:szCs w:val="20"/>
          <w:lang w:eastAsia="pt-BR"/>
        </w:rPr>
      </w:pPr>
    </w:p>
    <w:p w14:paraId="7DC2E2C5" w14:textId="1FFD113A" w:rsidR="006709CE" w:rsidRPr="006709CE" w:rsidRDefault="006709CE" w:rsidP="006709CE">
      <w:pPr>
        <w:pBdr>
          <w:top w:val="single" w:sz="4" w:space="1" w:color="auto"/>
          <w:left w:val="single" w:sz="4" w:space="2" w:color="auto"/>
          <w:bottom w:val="single" w:sz="4" w:space="1" w:color="auto"/>
          <w:right w:val="single" w:sz="4" w:space="4" w:color="auto"/>
        </w:pBdr>
        <w:shd w:val="clear" w:color="auto" w:fill="E6E6E6"/>
        <w:spacing w:after="0"/>
        <w:jc w:val="both"/>
        <w:rPr>
          <w:rFonts w:ascii="Century Gothic" w:hAnsi="Century Gothic" w:cs="Arial"/>
          <w:b/>
          <w:sz w:val="20"/>
        </w:rPr>
      </w:pPr>
      <w:r>
        <w:rPr>
          <w:rFonts w:ascii="Century Gothic" w:hAnsi="Century Gothic" w:cs="Arial"/>
          <w:b/>
          <w:sz w:val="20"/>
        </w:rPr>
        <w:t xml:space="preserve">11. </w:t>
      </w:r>
      <w:r w:rsidRPr="006709CE">
        <w:rPr>
          <w:rFonts w:ascii="Century Gothic" w:hAnsi="Century Gothic" w:cs="Arial"/>
          <w:b/>
          <w:sz w:val="20"/>
        </w:rPr>
        <w:t>DAS DOTAÇÕES ORÇAMENTÁRIAS</w:t>
      </w:r>
    </w:p>
    <w:p w14:paraId="3882A3AA" w14:textId="21410304" w:rsidR="006709CE" w:rsidRPr="00BD78C6" w:rsidRDefault="006709CE" w:rsidP="006709CE">
      <w:pPr>
        <w:spacing w:after="0"/>
        <w:jc w:val="both"/>
        <w:rPr>
          <w:rFonts w:ascii="Century Gothic" w:hAnsi="Century Gothic" w:cs="Century Gothic"/>
          <w:szCs w:val="20"/>
        </w:rPr>
      </w:pPr>
      <w:r>
        <w:rPr>
          <w:rFonts w:ascii="Century Gothic" w:eastAsia="Arial Unicode MS" w:hAnsi="Century Gothic" w:cs="Arial"/>
          <w:b/>
          <w:bCs/>
          <w:sz w:val="20"/>
          <w:szCs w:val="20"/>
        </w:rPr>
        <w:t>11</w:t>
      </w:r>
      <w:r w:rsidRPr="000D0F13">
        <w:rPr>
          <w:rFonts w:ascii="Century Gothic" w:eastAsia="Arial Unicode MS" w:hAnsi="Century Gothic" w:cs="Arial"/>
          <w:b/>
          <w:bCs/>
          <w:sz w:val="20"/>
          <w:szCs w:val="20"/>
        </w:rPr>
        <w:t>.1.</w:t>
      </w:r>
      <w:r w:rsidRPr="00937ECE">
        <w:rPr>
          <w:rFonts w:ascii="Century Gothic" w:eastAsia="Arial Unicode MS" w:hAnsi="Century Gothic" w:cs="Arial"/>
          <w:sz w:val="20"/>
          <w:szCs w:val="20"/>
        </w:rPr>
        <w:t xml:space="preserve"> </w:t>
      </w:r>
      <w:r w:rsidRPr="00BD78C6">
        <w:rPr>
          <w:rFonts w:ascii="Century Gothic" w:hAnsi="Century Gothic" w:cs="Century Gothic"/>
          <w:szCs w:val="20"/>
        </w:rPr>
        <w:t>Os pagamentos decorrentes do fornecimento do objeto da presente licitação ocorrerão por conta dos recursos da(s) dotação(ões) orçamentária(s):</w:t>
      </w:r>
    </w:p>
    <w:p w14:paraId="561D67F9" w14:textId="77777777" w:rsidR="00C86D0A" w:rsidRPr="00BD78C6" w:rsidRDefault="00C86D0A" w:rsidP="006709CE">
      <w:pPr>
        <w:spacing w:after="0"/>
        <w:jc w:val="both"/>
        <w:rPr>
          <w:rFonts w:ascii="Century Gothic" w:hAnsi="Century Gothic" w:cs="Century Gothic"/>
          <w:szCs w:val="20"/>
        </w:rPr>
      </w:pPr>
    </w:p>
    <w:tbl>
      <w:tblPr>
        <w:tblW w:w="94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9"/>
        <w:gridCol w:w="3969"/>
        <w:gridCol w:w="3423"/>
      </w:tblGrid>
      <w:tr w:rsidR="00B261C0" w:rsidRPr="00BD78C6" w14:paraId="0288CABB" w14:textId="77777777" w:rsidTr="005C5B7C">
        <w:trPr>
          <w:trHeight w:val="259"/>
          <w:jc w:val="center"/>
        </w:trPr>
        <w:tc>
          <w:tcPr>
            <w:tcW w:w="2009" w:type="dxa"/>
          </w:tcPr>
          <w:p w14:paraId="637803FC" w14:textId="77777777" w:rsidR="00B261C0" w:rsidRPr="00BD78C6" w:rsidRDefault="00B261C0" w:rsidP="005C5B7C">
            <w:pPr>
              <w:autoSpaceDE w:val="0"/>
              <w:adjustRightInd w:val="0"/>
              <w:jc w:val="center"/>
              <w:rPr>
                <w:rFonts w:ascii="Century Gothic" w:hAnsi="Century Gothic" w:cs="Calibri"/>
                <w:sz w:val="16"/>
                <w:szCs w:val="14"/>
              </w:rPr>
            </w:pPr>
            <w:r w:rsidRPr="00BD78C6">
              <w:rPr>
                <w:rFonts w:ascii="Century Gothic" w:hAnsi="Century Gothic" w:cs="Calibri"/>
                <w:sz w:val="16"/>
                <w:szCs w:val="14"/>
              </w:rPr>
              <w:t>Organograma</w:t>
            </w:r>
          </w:p>
        </w:tc>
        <w:tc>
          <w:tcPr>
            <w:tcW w:w="3969" w:type="dxa"/>
          </w:tcPr>
          <w:p w14:paraId="0E3DD609" w14:textId="77777777" w:rsidR="00B261C0" w:rsidRPr="00BD78C6" w:rsidRDefault="00B261C0" w:rsidP="005C5B7C">
            <w:pPr>
              <w:autoSpaceDE w:val="0"/>
              <w:adjustRightInd w:val="0"/>
              <w:jc w:val="center"/>
              <w:rPr>
                <w:rFonts w:ascii="Century Gothic" w:hAnsi="Century Gothic" w:cs="Calibri"/>
                <w:sz w:val="16"/>
                <w:szCs w:val="14"/>
              </w:rPr>
            </w:pPr>
            <w:r w:rsidRPr="00BD78C6">
              <w:rPr>
                <w:rFonts w:ascii="Century Gothic" w:hAnsi="Century Gothic" w:cs="Calibri"/>
                <w:sz w:val="16"/>
                <w:szCs w:val="14"/>
              </w:rPr>
              <w:t>Descrição da Despesa</w:t>
            </w:r>
          </w:p>
        </w:tc>
        <w:tc>
          <w:tcPr>
            <w:tcW w:w="3423" w:type="dxa"/>
          </w:tcPr>
          <w:p w14:paraId="7548BD08" w14:textId="77777777" w:rsidR="00B261C0" w:rsidRPr="00BD78C6" w:rsidRDefault="00B261C0" w:rsidP="005C5B7C">
            <w:pPr>
              <w:autoSpaceDE w:val="0"/>
              <w:adjustRightInd w:val="0"/>
              <w:jc w:val="center"/>
              <w:rPr>
                <w:rFonts w:ascii="Century Gothic" w:hAnsi="Century Gothic" w:cs="Calibri"/>
                <w:sz w:val="16"/>
                <w:szCs w:val="14"/>
              </w:rPr>
            </w:pPr>
            <w:r w:rsidRPr="00BD78C6">
              <w:rPr>
                <w:rFonts w:ascii="Century Gothic" w:hAnsi="Century Gothic" w:cs="Calibri"/>
                <w:sz w:val="16"/>
                <w:szCs w:val="14"/>
              </w:rPr>
              <w:t>Máscara</w:t>
            </w:r>
          </w:p>
        </w:tc>
      </w:tr>
      <w:tr w:rsidR="00B261C0" w:rsidRPr="00BD78C6" w14:paraId="791AE072" w14:textId="77777777" w:rsidTr="005C5B7C">
        <w:trPr>
          <w:trHeight w:val="383"/>
          <w:jc w:val="center"/>
        </w:trPr>
        <w:tc>
          <w:tcPr>
            <w:tcW w:w="2009" w:type="dxa"/>
          </w:tcPr>
          <w:p w14:paraId="54D60DEC" w14:textId="77777777" w:rsidR="00B261C0" w:rsidRPr="00BD78C6" w:rsidRDefault="00B261C0" w:rsidP="005C5B7C">
            <w:pPr>
              <w:autoSpaceDE w:val="0"/>
              <w:adjustRightInd w:val="0"/>
              <w:jc w:val="center"/>
              <w:rPr>
                <w:rFonts w:ascii="Century Gothic" w:hAnsi="Century Gothic" w:cs="Calibri"/>
                <w:sz w:val="16"/>
                <w:szCs w:val="14"/>
              </w:rPr>
            </w:pPr>
            <w:r w:rsidRPr="00BD78C6">
              <w:rPr>
                <w:rFonts w:ascii="Century Gothic" w:hAnsi="Century Gothic"/>
                <w:sz w:val="16"/>
                <w:szCs w:val="16"/>
              </w:rPr>
              <w:t>06.003</w:t>
            </w:r>
          </w:p>
        </w:tc>
        <w:tc>
          <w:tcPr>
            <w:tcW w:w="3969" w:type="dxa"/>
          </w:tcPr>
          <w:p w14:paraId="32E0F419" w14:textId="1E38FA48" w:rsidR="00B261C0" w:rsidRPr="00BD78C6" w:rsidRDefault="00B261C0" w:rsidP="005C5B7C">
            <w:pPr>
              <w:autoSpaceDE w:val="0"/>
              <w:adjustRightInd w:val="0"/>
              <w:jc w:val="center"/>
              <w:rPr>
                <w:rFonts w:ascii="Century Gothic" w:hAnsi="Century Gothic" w:cs="Calibri"/>
                <w:sz w:val="16"/>
                <w:szCs w:val="14"/>
              </w:rPr>
            </w:pPr>
            <w:r w:rsidRPr="00BD78C6">
              <w:rPr>
                <w:rFonts w:ascii="Century Gothic" w:eastAsia="Arial" w:hAnsi="Century Gothic" w:cs="Arial"/>
                <w:color w:val="000000"/>
                <w:sz w:val="16"/>
                <w:szCs w:val="16"/>
              </w:rPr>
              <w:t xml:space="preserve">MANUTENÇÃO DE ATIVIDADES DESPORTIVAS DO MUNICÍPIO - </w:t>
            </w:r>
            <w:r w:rsidRPr="00BD78C6">
              <w:rPr>
                <w:rFonts w:ascii="Century Gothic" w:hAnsi="Century Gothic"/>
                <w:sz w:val="16"/>
                <w:szCs w:val="16"/>
              </w:rPr>
              <w:t>EQUIPAMENTOS E M</w:t>
            </w:r>
            <w:r w:rsidR="00686756" w:rsidRPr="00BD78C6">
              <w:rPr>
                <w:rFonts w:ascii="Century Gothic" w:hAnsi="Century Gothic"/>
                <w:sz w:val="16"/>
                <w:szCs w:val="16"/>
              </w:rPr>
              <w:t>ATÉ</w:t>
            </w:r>
            <w:r w:rsidRPr="00BD78C6">
              <w:rPr>
                <w:rFonts w:ascii="Century Gothic" w:hAnsi="Century Gothic"/>
                <w:sz w:val="16"/>
                <w:szCs w:val="16"/>
              </w:rPr>
              <w:t>RIAL PERMANENTE</w:t>
            </w:r>
          </w:p>
        </w:tc>
        <w:tc>
          <w:tcPr>
            <w:tcW w:w="3423" w:type="dxa"/>
          </w:tcPr>
          <w:p w14:paraId="7B0139FF" w14:textId="77777777" w:rsidR="00B261C0" w:rsidRPr="00BD78C6" w:rsidRDefault="00B261C0" w:rsidP="005C5B7C">
            <w:pPr>
              <w:autoSpaceDE w:val="0"/>
              <w:adjustRightInd w:val="0"/>
              <w:jc w:val="center"/>
              <w:rPr>
                <w:rFonts w:ascii="Century Gothic" w:hAnsi="Century Gothic" w:cs="Calibri"/>
                <w:sz w:val="16"/>
                <w:szCs w:val="14"/>
              </w:rPr>
            </w:pPr>
            <w:r w:rsidRPr="00BD78C6">
              <w:rPr>
                <w:rFonts w:ascii="Century Gothic" w:hAnsi="Century Gothic"/>
                <w:sz w:val="16"/>
                <w:szCs w:val="16"/>
              </w:rPr>
              <w:t xml:space="preserve">27.812.0016.2.042 - 4.4.90.52.00.00.00.00 </w:t>
            </w:r>
          </w:p>
        </w:tc>
      </w:tr>
    </w:tbl>
    <w:p w14:paraId="7E90AAE5" w14:textId="77777777" w:rsidR="003D00F8" w:rsidRDefault="003D00F8" w:rsidP="003D00F8">
      <w:pPr>
        <w:pBdr>
          <w:bar w:val="single" w:sz="4" w:color="auto"/>
        </w:pBdr>
        <w:spacing w:line="240" w:lineRule="auto"/>
        <w:contextualSpacing/>
        <w:rPr>
          <w:rFonts w:ascii="Century Gothic" w:eastAsia="Calibri" w:hAnsi="Century Gothic" w:cs="Calibri"/>
          <w:sz w:val="20"/>
          <w:szCs w:val="20"/>
          <w:lang w:eastAsia="pt-BR"/>
        </w:rPr>
      </w:pPr>
    </w:p>
    <w:p w14:paraId="40391806" w14:textId="00DD680D" w:rsidR="00C95A0A" w:rsidRDefault="00C95A0A" w:rsidP="003D00F8">
      <w:pPr>
        <w:pBdr>
          <w:bar w:val="single" w:sz="4" w:color="auto"/>
        </w:pBdr>
        <w:spacing w:line="240" w:lineRule="auto"/>
        <w:contextualSpacing/>
        <w:jc w:val="right"/>
        <w:rPr>
          <w:rFonts w:ascii="Century Gothic" w:eastAsia="Calibri" w:hAnsi="Century Gothic" w:cs="Calibri"/>
          <w:sz w:val="20"/>
          <w:szCs w:val="20"/>
          <w:lang w:eastAsia="pt-BR"/>
        </w:rPr>
      </w:pPr>
    </w:p>
    <w:p w14:paraId="48ED7DC9" w14:textId="77777777" w:rsidR="00C95A0A" w:rsidRDefault="00C95A0A" w:rsidP="003D00F8">
      <w:pPr>
        <w:pBdr>
          <w:bar w:val="single" w:sz="4" w:color="auto"/>
        </w:pBdr>
        <w:spacing w:line="240" w:lineRule="auto"/>
        <w:contextualSpacing/>
        <w:jc w:val="right"/>
        <w:rPr>
          <w:rFonts w:ascii="Century Gothic" w:eastAsia="Calibri" w:hAnsi="Century Gothic" w:cs="Calibri"/>
          <w:sz w:val="20"/>
          <w:szCs w:val="20"/>
          <w:lang w:eastAsia="pt-BR"/>
        </w:rPr>
      </w:pPr>
    </w:p>
    <w:p w14:paraId="0AE528B4" w14:textId="327532BB" w:rsidR="003D00F8" w:rsidRDefault="003D00F8" w:rsidP="003D00F8">
      <w:pPr>
        <w:pBdr>
          <w:bar w:val="single" w:sz="4" w:color="auto"/>
        </w:pBdr>
        <w:spacing w:line="240" w:lineRule="auto"/>
        <w:contextualSpacing/>
        <w:jc w:val="right"/>
        <w:rPr>
          <w:rFonts w:ascii="Century Gothic" w:eastAsia="Calibri" w:hAnsi="Century Gothic" w:cs="Calibri"/>
          <w:sz w:val="20"/>
          <w:szCs w:val="20"/>
          <w:lang w:eastAsia="pt-BR"/>
        </w:rPr>
      </w:pPr>
      <w:r w:rsidRPr="00AB2F17">
        <w:rPr>
          <w:rFonts w:ascii="Century Gothic" w:eastAsia="Calibri" w:hAnsi="Century Gothic" w:cs="Calibri"/>
          <w:sz w:val="20"/>
          <w:szCs w:val="20"/>
          <w:lang w:eastAsia="pt-BR"/>
        </w:rPr>
        <w:t>Lobato</w:t>
      </w:r>
      <w:r w:rsidR="008C35E8">
        <w:rPr>
          <w:rFonts w:ascii="Century Gothic" w:eastAsia="Calibri" w:hAnsi="Century Gothic" w:cs="Calibri"/>
          <w:sz w:val="20"/>
          <w:szCs w:val="20"/>
          <w:lang w:eastAsia="pt-BR"/>
        </w:rPr>
        <w:t xml:space="preserve">, </w:t>
      </w:r>
      <w:r w:rsidR="007C23F7">
        <w:rPr>
          <w:rFonts w:ascii="Century Gothic" w:eastAsia="Calibri" w:hAnsi="Century Gothic" w:cs="Calibri"/>
          <w:sz w:val="20"/>
          <w:szCs w:val="20"/>
          <w:lang w:eastAsia="pt-BR"/>
        </w:rPr>
        <w:t>25</w:t>
      </w:r>
      <w:r w:rsidR="0083251D">
        <w:rPr>
          <w:rFonts w:ascii="Century Gothic" w:eastAsia="Calibri" w:hAnsi="Century Gothic" w:cs="Calibri"/>
          <w:sz w:val="20"/>
          <w:szCs w:val="20"/>
          <w:lang w:eastAsia="pt-BR"/>
        </w:rPr>
        <w:t xml:space="preserve"> de </w:t>
      </w:r>
      <w:r w:rsidR="00C95A0A">
        <w:rPr>
          <w:rFonts w:ascii="Century Gothic" w:eastAsia="Calibri" w:hAnsi="Century Gothic" w:cs="Calibri"/>
          <w:sz w:val="20"/>
          <w:szCs w:val="20"/>
          <w:lang w:eastAsia="pt-BR"/>
        </w:rPr>
        <w:t>julho</w:t>
      </w:r>
      <w:r w:rsidR="00AB2F17" w:rsidRPr="00AB2F17">
        <w:rPr>
          <w:rFonts w:ascii="Century Gothic" w:eastAsia="Calibri" w:hAnsi="Century Gothic" w:cs="Calibri"/>
          <w:sz w:val="20"/>
          <w:szCs w:val="20"/>
          <w:lang w:eastAsia="pt-BR"/>
        </w:rPr>
        <w:t xml:space="preserve"> </w:t>
      </w:r>
      <w:r w:rsidR="00ED5E51">
        <w:rPr>
          <w:rFonts w:ascii="Century Gothic" w:eastAsia="Calibri" w:hAnsi="Century Gothic" w:cs="Calibri"/>
          <w:sz w:val="20"/>
          <w:szCs w:val="20"/>
          <w:lang w:eastAsia="pt-BR"/>
        </w:rPr>
        <w:t>de 2026</w:t>
      </w:r>
      <w:r w:rsidRPr="00AB2F17">
        <w:rPr>
          <w:rFonts w:ascii="Century Gothic" w:eastAsia="Calibri" w:hAnsi="Century Gothic" w:cs="Calibri"/>
          <w:sz w:val="20"/>
          <w:szCs w:val="20"/>
          <w:lang w:eastAsia="pt-BR"/>
        </w:rPr>
        <w:t>.</w:t>
      </w:r>
    </w:p>
    <w:p w14:paraId="6F0D0BE8" w14:textId="77777777" w:rsidR="003D00F8" w:rsidRDefault="003D00F8" w:rsidP="003D00F8">
      <w:pPr>
        <w:pBdr>
          <w:bar w:val="single" w:sz="4" w:color="auto"/>
        </w:pBdr>
        <w:spacing w:line="240" w:lineRule="auto"/>
        <w:contextualSpacing/>
        <w:jc w:val="right"/>
        <w:rPr>
          <w:rFonts w:ascii="Century Gothic" w:eastAsia="Calibri" w:hAnsi="Century Gothic" w:cs="Calibri"/>
          <w:sz w:val="20"/>
          <w:szCs w:val="20"/>
          <w:lang w:eastAsia="pt-BR"/>
        </w:rPr>
      </w:pPr>
    </w:p>
    <w:p w14:paraId="628EB40C" w14:textId="249D153A" w:rsidR="003D00F8" w:rsidRDefault="003D00F8" w:rsidP="003D00F8">
      <w:pPr>
        <w:pBdr>
          <w:bar w:val="single" w:sz="4" w:color="auto"/>
        </w:pBdr>
        <w:spacing w:line="240" w:lineRule="auto"/>
        <w:contextualSpacing/>
        <w:jc w:val="right"/>
        <w:rPr>
          <w:rFonts w:ascii="Century Gothic" w:eastAsia="Calibri" w:hAnsi="Century Gothic" w:cs="Calibri"/>
          <w:sz w:val="20"/>
          <w:szCs w:val="20"/>
          <w:lang w:eastAsia="pt-BR"/>
        </w:rPr>
      </w:pPr>
    </w:p>
    <w:p w14:paraId="39441DAC" w14:textId="6580ED38" w:rsidR="00C95A0A" w:rsidRDefault="00C95A0A" w:rsidP="003D00F8">
      <w:pPr>
        <w:pBdr>
          <w:bar w:val="single" w:sz="4" w:color="auto"/>
        </w:pBdr>
        <w:spacing w:line="240" w:lineRule="auto"/>
        <w:contextualSpacing/>
        <w:jc w:val="right"/>
        <w:rPr>
          <w:rFonts w:ascii="Century Gothic" w:eastAsia="Calibri" w:hAnsi="Century Gothic" w:cs="Calibri"/>
          <w:sz w:val="20"/>
          <w:szCs w:val="20"/>
          <w:lang w:eastAsia="pt-BR"/>
        </w:rPr>
      </w:pPr>
    </w:p>
    <w:p w14:paraId="1E196FB0" w14:textId="7F0019D2" w:rsidR="00C95A0A" w:rsidRDefault="00C95A0A" w:rsidP="003D00F8">
      <w:pPr>
        <w:pBdr>
          <w:bar w:val="single" w:sz="4" w:color="auto"/>
        </w:pBdr>
        <w:spacing w:line="240" w:lineRule="auto"/>
        <w:contextualSpacing/>
        <w:jc w:val="right"/>
        <w:rPr>
          <w:rFonts w:ascii="Century Gothic" w:eastAsia="Calibri" w:hAnsi="Century Gothic" w:cs="Calibri"/>
          <w:sz w:val="20"/>
          <w:szCs w:val="20"/>
          <w:lang w:eastAsia="pt-BR"/>
        </w:rPr>
      </w:pPr>
    </w:p>
    <w:p w14:paraId="41EB7EBB" w14:textId="77777777" w:rsidR="00C95A0A" w:rsidRDefault="00C95A0A" w:rsidP="003D00F8">
      <w:pPr>
        <w:pBdr>
          <w:bar w:val="single" w:sz="4" w:color="auto"/>
        </w:pBdr>
        <w:spacing w:line="240" w:lineRule="auto"/>
        <w:contextualSpacing/>
        <w:jc w:val="right"/>
        <w:rPr>
          <w:rFonts w:ascii="Century Gothic" w:eastAsia="Calibri" w:hAnsi="Century Gothic" w:cs="Calibri"/>
          <w:sz w:val="20"/>
          <w:szCs w:val="20"/>
          <w:lang w:eastAsia="pt-BR"/>
        </w:rPr>
      </w:pPr>
    </w:p>
    <w:p w14:paraId="2CE70ED0" w14:textId="77777777" w:rsidR="00C95A0A" w:rsidRDefault="00C95A0A" w:rsidP="003D00F8">
      <w:pPr>
        <w:pBdr>
          <w:bar w:val="single" w:sz="4" w:color="auto"/>
        </w:pBdr>
        <w:spacing w:line="240" w:lineRule="auto"/>
        <w:contextualSpacing/>
        <w:jc w:val="right"/>
        <w:rPr>
          <w:rFonts w:ascii="Century Gothic" w:eastAsia="Calibri" w:hAnsi="Century Gothic" w:cs="Calibri"/>
          <w:sz w:val="20"/>
          <w:szCs w:val="20"/>
          <w:lang w:eastAsia="pt-BR"/>
        </w:rPr>
      </w:pPr>
    </w:p>
    <w:p w14:paraId="02E7CD20" w14:textId="23F53E26" w:rsidR="003D00F8" w:rsidRDefault="003D00F8" w:rsidP="003D00F8">
      <w:pPr>
        <w:pBdr>
          <w:bar w:val="single" w:sz="4" w:color="auto"/>
        </w:pBdr>
        <w:spacing w:line="240" w:lineRule="auto"/>
        <w:contextualSpacing/>
        <w:jc w:val="center"/>
        <w:rPr>
          <w:rFonts w:ascii="Century Gothic" w:eastAsia="Calibri" w:hAnsi="Century Gothic" w:cs="Calibri"/>
          <w:sz w:val="20"/>
          <w:szCs w:val="20"/>
          <w:lang w:eastAsia="pt-BR"/>
        </w:rPr>
      </w:pPr>
      <w:r>
        <w:rPr>
          <w:rFonts w:ascii="Century Gothic" w:eastAsia="Calibri" w:hAnsi="Century Gothic" w:cs="Calibri"/>
          <w:sz w:val="20"/>
          <w:szCs w:val="20"/>
          <w:lang w:eastAsia="pt-BR"/>
        </w:rPr>
        <w:t>____________________________________________</w:t>
      </w:r>
    </w:p>
    <w:p w14:paraId="20629DFE" w14:textId="77777777" w:rsidR="00ED5E51" w:rsidRPr="00ED5E51" w:rsidRDefault="00ED5E51" w:rsidP="00ED5E51">
      <w:pPr>
        <w:pBdr>
          <w:bar w:val="single" w:sz="4" w:color="auto"/>
        </w:pBdr>
        <w:spacing w:line="240" w:lineRule="auto"/>
        <w:contextualSpacing/>
        <w:jc w:val="center"/>
        <w:rPr>
          <w:rFonts w:ascii="Century Gothic" w:hAnsi="Century Gothic" w:cs="Calibri"/>
          <w:b/>
          <w:bCs/>
          <w:sz w:val="20"/>
          <w:szCs w:val="20"/>
          <w:lang w:eastAsia="pt-BR"/>
        </w:rPr>
      </w:pPr>
      <w:r w:rsidRPr="00ED5E51">
        <w:rPr>
          <w:rFonts w:ascii="Century Gothic" w:hAnsi="Century Gothic" w:cs="Calibri"/>
          <w:b/>
          <w:bCs/>
          <w:sz w:val="20"/>
          <w:szCs w:val="20"/>
          <w:lang w:eastAsia="pt-BR"/>
        </w:rPr>
        <w:t>ZAILSON LEMOS JUNIOR</w:t>
      </w:r>
    </w:p>
    <w:p w14:paraId="0253EA33" w14:textId="77777777" w:rsidR="00ED5E51" w:rsidRPr="00ED5E51" w:rsidRDefault="00ED5E51" w:rsidP="00ED5E51">
      <w:pPr>
        <w:pBdr>
          <w:bar w:val="single" w:sz="4" w:color="auto"/>
        </w:pBdr>
        <w:spacing w:line="240" w:lineRule="auto"/>
        <w:contextualSpacing/>
        <w:jc w:val="center"/>
        <w:rPr>
          <w:rFonts w:ascii="Century Gothic" w:hAnsi="Century Gothic" w:cs="Calibri"/>
          <w:b/>
          <w:bCs/>
          <w:sz w:val="20"/>
          <w:szCs w:val="20"/>
          <w:lang w:eastAsia="pt-BR"/>
        </w:rPr>
      </w:pPr>
      <w:r w:rsidRPr="00ED5E51">
        <w:rPr>
          <w:rFonts w:ascii="Century Gothic" w:hAnsi="Century Gothic" w:cs="Calibri"/>
          <w:b/>
          <w:bCs/>
          <w:sz w:val="20"/>
          <w:szCs w:val="20"/>
          <w:lang w:eastAsia="pt-BR"/>
        </w:rPr>
        <w:t>Secretário Municipal de Esportes</w:t>
      </w:r>
    </w:p>
    <w:p w14:paraId="1927668C" w14:textId="6F07B755" w:rsidR="00507A1F" w:rsidRDefault="00ED5E51" w:rsidP="00E825E1">
      <w:pPr>
        <w:pBdr>
          <w:bar w:val="single" w:sz="4" w:color="auto"/>
        </w:pBdr>
        <w:spacing w:line="240" w:lineRule="auto"/>
        <w:contextualSpacing/>
        <w:jc w:val="center"/>
        <w:rPr>
          <w:rFonts w:ascii="Century Gothic" w:hAnsi="Century Gothic" w:cs="Calibri"/>
          <w:b/>
          <w:bCs/>
          <w:sz w:val="20"/>
          <w:szCs w:val="20"/>
          <w:lang w:eastAsia="pt-BR"/>
        </w:rPr>
      </w:pPr>
      <w:r w:rsidRPr="00ED5E51">
        <w:rPr>
          <w:rFonts w:ascii="Century Gothic" w:hAnsi="Century Gothic" w:cs="Calibri"/>
          <w:b/>
          <w:bCs/>
          <w:sz w:val="20"/>
          <w:szCs w:val="20"/>
          <w:lang w:eastAsia="pt-BR"/>
        </w:rPr>
        <w:t>Matrícula Nº 201124</w:t>
      </w:r>
    </w:p>
    <w:sectPr w:rsidR="00507A1F" w:rsidSect="00C968B3">
      <w:headerReference w:type="default" r:id="rId10"/>
      <w:footerReference w:type="default" r:id="rId11"/>
      <w:pgSz w:w="11906" w:h="16838"/>
      <w:pgMar w:top="2376" w:right="1134" w:bottom="1418" w:left="1418" w:header="1077"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52FF93" w14:textId="77777777" w:rsidR="00735865" w:rsidRDefault="00735865" w:rsidP="00883C5B">
      <w:pPr>
        <w:spacing w:after="0" w:line="240" w:lineRule="auto"/>
      </w:pPr>
      <w:r>
        <w:separator/>
      </w:r>
    </w:p>
  </w:endnote>
  <w:endnote w:type="continuationSeparator" w:id="0">
    <w:p w14:paraId="18ADEA20" w14:textId="77777777" w:rsidR="00735865" w:rsidRDefault="00735865" w:rsidP="00883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SansSerif">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entury Gothic" w:hAnsi="Century Gothic"/>
      </w:rPr>
      <w:id w:val="1702817396"/>
      <w:docPartObj>
        <w:docPartGallery w:val="Page Numbers (Bottom of Page)"/>
        <w:docPartUnique/>
      </w:docPartObj>
    </w:sdtPr>
    <w:sdtEndPr>
      <w:rPr>
        <w:b/>
      </w:rPr>
    </w:sdtEndPr>
    <w:sdtContent>
      <w:p w14:paraId="4F0FEEC0" w14:textId="0F59FE22" w:rsidR="0067094F" w:rsidRPr="00F376A8" w:rsidRDefault="0067094F" w:rsidP="00584C07">
        <w:pPr>
          <w:pStyle w:val="Rodap"/>
          <w:ind w:right="-711"/>
          <w:jc w:val="right"/>
          <w:rPr>
            <w:rFonts w:ascii="Century Gothic" w:hAnsi="Century Gothic"/>
            <w:b/>
          </w:rPr>
        </w:pPr>
        <w:r w:rsidRPr="00F376A8">
          <w:rPr>
            <w:rFonts w:ascii="Century Gothic" w:hAnsi="Century Gothic"/>
            <w:b/>
            <w:noProof/>
            <w:sz w:val="12"/>
            <w:szCs w:val="12"/>
            <w:lang w:eastAsia="pt-BR"/>
          </w:rPr>
          <w:drawing>
            <wp:anchor distT="0" distB="0" distL="114300" distR="114300" simplePos="0" relativeHeight="251658240" behindDoc="1" locked="0" layoutInCell="1" allowOverlap="1" wp14:anchorId="77149C22" wp14:editId="6D2F3BEB">
              <wp:simplePos x="0" y="0"/>
              <wp:positionH relativeFrom="column">
                <wp:posOffset>-1164750</wp:posOffset>
              </wp:positionH>
              <wp:positionV relativeFrom="paragraph">
                <wp:posOffset>-919480</wp:posOffset>
              </wp:positionV>
              <wp:extent cx="7105650" cy="148590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7105650" cy="1485900"/>
                      </a:xfrm>
                      <a:prstGeom prst="rect">
                        <a:avLst/>
                      </a:prstGeom>
                    </pic:spPr>
                  </pic:pic>
                </a:graphicData>
              </a:graphic>
              <wp14:sizeRelH relativeFrom="margin">
                <wp14:pctWidth>0</wp14:pctWidth>
              </wp14:sizeRelH>
              <wp14:sizeRelV relativeFrom="margin">
                <wp14:pctHeight>0</wp14:pctHeight>
              </wp14:sizeRelV>
            </wp:anchor>
          </w:drawing>
        </w:r>
        <w:r w:rsidRPr="00F376A8">
          <w:rPr>
            <w:rFonts w:ascii="Century Gothic" w:hAnsi="Century Gothic"/>
            <w:b/>
            <w:sz w:val="18"/>
            <w:szCs w:val="18"/>
          </w:rPr>
          <w:fldChar w:fldCharType="begin"/>
        </w:r>
        <w:r w:rsidRPr="00F376A8">
          <w:rPr>
            <w:rFonts w:ascii="Century Gothic" w:hAnsi="Century Gothic"/>
            <w:b/>
            <w:sz w:val="18"/>
            <w:szCs w:val="18"/>
          </w:rPr>
          <w:instrText>PAGE   \* MERGEFORMAT</w:instrText>
        </w:r>
        <w:r w:rsidRPr="00F376A8">
          <w:rPr>
            <w:rFonts w:ascii="Century Gothic" w:hAnsi="Century Gothic"/>
            <w:b/>
            <w:sz w:val="18"/>
            <w:szCs w:val="18"/>
          </w:rPr>
          <w:fldChar w:fldCharType="separate"/>
        </w:r>
        <w:r w:rsidR="00BD78C6">
          <w:rPr>
            <w:rFonts w:ascii="Century Gothic" w:hAnsi="Century Gothic"/>
            <w:b/>
            <w:noProof/>
            <w:sz w:val="18"/>
            <w:szCs w:val="18"/>
          </w:rPr>
          <w:t>16</w:t>
        </w:r>
        <w:r w:rsidRPr="00F376A8">
          <w:rPr>
            <w:rFonts w:ascii="Century Gothic" w:hAnsi="Century Gothic"/>
            <w:b/>
            <w:sz w:val="18"/>
            <w:szCs w:val="18"/>
          </w:rPr>
          <w:fldChar w:fldCharType="end"/>
        </w:r>
        <w:r w:rsidR="00DF2B24">
          <w:rPr>
            <w:rFonts w:ascii="Century Gothic" w:hAnsi="Century Gothic"/>
            <w:b/>
            <w:sz w:val="18"/>
            <w:szCs w:val="18"/>
          </w:rPr>
          <w:t>/11</w:t>
        </w:r>
      </w:p>
    </w:sdtContent>
  </w:sdt>
  <w:p w14:paraId="7D25540B" w14:textId="77777777" w:rsidR="0067094F" w:rsidRDefault="0067094F"/>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C13F9D" w14:textId="77777777" w:rsidR="00735865" w:rsidRDefault="00735865" w:rsidP="00883C5B">
      <w:pPr>
        <w:spacing w:after="0" w:line="240" w:lineRule="auto"/>
      </w:pPr>
      <w:r>
        <w:separator/>
      </w:r>
    </w:p>
  </w:footnote>
  <w:footnote w:type="continuationSeparator" w:id="0">
    <w:p w14:paraId="71CB0D1D" w14:textId="77777777" w:rsidR="00735865" w:rsidRDefault="00735865" w:rsidP="00883C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105895" w14:textId="4632F595" w:rsidR="0067094F" w:rsidRDefault="0067094F">
    <w:pPr>
      <w:pStyle w:val="Cabealho"/>
    </w:pPr>
    <w:r>
      <w:rPr>
        <w:noProof/>
        <w:lang w:eastAsia="pt-BR"/>
      </w:rPr>
      <w:drawing>
        <wp:anchor distT="0" distB="0" distL="114300" distR="114300" simplePos="0" relativeHeight="251656192" behindDoc="1" locked="0" layoutInCell="1" allowOverlap="1" wp14:anchorId="64DE418B" wp14:editId="3280AB27">
          <wp:simplePos x="0" y="0"/>
          <wp:positionH relativeFrom="column">
            <wp:posOffset>-303530</wp:posOffset>
          </wp:positionH>
          <wp:positionV relativeFrom="paragraph">
            <wp:posOffset>-683895</wp:posOffset>
          </wp:positionV>
          <wp:extent cx="7630160" cy="1409020"/>
          <wp:effectExtent l="0" t="0" r="0" b="127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7757477" cy="1432531"/>
                  </a:xfrm>
                  <a:prstGeom prst="rect">
                    <a:avLst/>
                  </a:prstGeom>
                </pic:spPr>
              </pic:pic>
            </a:graphicData>
          </a:graphic>
          <wp14:sizeRelH relativeFrom="margin">
            <wp14:pctWidth>0</wp14:pctWidth>
          </wp14:sizeRelH>
          <wp14:sizeRelV relativeFrom="margin">
            <wp14:pctHeight>0</wp14:pctHeight>
          </wp14:sizeRelV>
        </wp:anchor>
      </w:drawing>
    </w:r>
  </w:p>
  <w:p w14:paraId="74C5DB43" w14:textId="72239A87" w:rsidR="0067094F" w:rsidRDefault="0067094F" w:rsidP="00BF6D9C">
    <w:pPr>
      <w:pStyle w:val="Cabealho"/>
      <w:tabs>
        <w:tab w:val="clear" w:pos="4252"/>
        <w:tab w:val="clear" w:pos="8504"/>
        <w:tab w:val="left" w:pos="6115"/>
      </w:tabs>
    </w:pPr>
    <w:r>
      <w:tab/>
    </w:r>
  </w:p>
  <w:p w14:paraId="33996B52" w14:textId="77777777" w:rsidR="0067094F" w:rsidRDefault="0067094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lowerLetter"/>
      <w:lvlText w:val="%1)"/>
      <w:lvlJc w:val="left"/>
      <w:pPr>
        <w:tabs>
          <w:tab w:val="num" w:pos="900"/>
        </w:tabs>
        <w:ind w:left="900" w:hanging="540"/>
      </w:p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15:restartNumberingAfterBreak="0">
    <w:nsid w:val="0A46471A"/>
    <w:multiLevelType w:val="hybridMultilevel"/>
    <w:tmpl w:val="4C7237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AFD4B5B"/>
    <w:multiLevelType w:val="multilevel"/>
    <w:tmpl w:val="E80246C4"/>
    <w:styleLink w:val="Estilo14"/>
    <w:lvl w:ilvl="0">
      <w:start w:val="11"/>
      <w:numFmt w:val="decimal"/>
      <w:lvlText w:val="%1."/>
      <w:lvlJc w:val="left"/>
      <w:pPr>
        <w:ind w:left="360" w:hanging="360"/>
      </w:pPr>
      <w:rPr>
        <w:rFonts w:eastAsia="Century Gothic" w:cs="Century Gothic" w:hint="default"/>
        <w:b/>
        <w:bCs/>
        <w:color w:val="000000"/>
        <w:w w:val="100"/>
        <w:sz w:val="20"/>
        <w:szCs w:val="20"/>
      </w:rPr>
    </w:lvl>
    <w:lvl w:ilvl="1">
      <w:start w:val="1"/>
      <w:numFmt w:val="decimal"/>
      <w:lvlText w:val="%1.%2."/>
      <w:lvlJc w:val="left"/>
      <w:pPr>
        <w:ind w:left="1004" w:hanging="720"/>
      </w:pPr>
      <w:rPr>
        <w:rFonts w:eastAsia="Century Gothic" w:cs="Century Gothic" w:hint="default"/>
        <w:b/>
        <w:bCs/>
        <w:color w:val="000000"/>
      </w:rPr>
    </w:lvl>
    <w:lvl w:ilvl="2">
      <w:start w:val="1"/>
      <w:numFmt w:val="decimal"/>
      <w:lvlText w:val="%1.%2.%3."/>
      <w:lvlJc w:val="left"/>
      <w:pPr>
        <w:ind w:left="1288" w:hanging="720"/>
      </w:pPr>
      <w:rPr>
        <w:rFonts w:eastAsia="Century Gothic" w:cs="Century Gothic" w:hint="default"/>
        <w:color w:val="000000"/>
      </w:rPr>
    </w:lvl>
    <w:lvl w:ilvl="3">
      <w:start w:val="1"/>
      <w:numFmt w:val="decimal"/>
      <w:lvlText w:val="%1.%2.%3.%4."/>
      <w:lvlJc w:val="left"/>
      <w:pPr>
        <w:ind w:left="1932" w:hanging="1080"/>
      </w:pPr>
      <w:rPr>
        <w:rFonts w:eastAsia="Century Gothic" w:cs="Century Gothic" w:hint="default"/>
        <w:color w:val="000000"/>
      </w:rPr>
    </w:lvl>
    <w:lvl w:ilvl="4">
      <w:start w:val="1"/>
      <w:numFmt w:val="decimal"/>
      <w:lvlText w:val="%1.%2.%3.%4.%5."/>
      <w:lvlJc w:val="left"/>
      <w:pPr>
        <w:ind w:left="2216" w:hanging="1080"/>
      </w:pPr>
      <w:rPr>
        <w:rFonts w:eastAsia="Century Gothic" w:cs="Century Gothic" w:hint="default"/>
        <w:color w:val="000000"/>
      </w:rPr>
    </w:lvl>
    <w:lvl w:ilvl="5">
      <w:start w:val="1"/>
      <w:numFmt w:val="decimal"/>
      <w:lvlText w:val="%1.%2.%3.%4.%5.%6."/>
      <w:lvlJc w:val="left"/>
      <w:pPr>
        <w:ind w:left="2860" w:hanging="1440"/>
      </w:pPr>
      <w:rPr>
        <w:rFonts w:eastAsia="Century Gothic" w:cs="Century Gothic" w:hint="default"/>
        <w:color w:val="000000"/>
      </w:rPr>
    </w:lvl>
    <w:lvl w:ilvl="6">
      <w:start w:val="1"/>
      <w:numFmt w:val="decimal"/>
      <w:lvlText w:val="%1.%2.%3.%4.%5.%6.%7."/>
      <w:lvlJc w:val="left"/>
      <w:pPr>
        <w:ind w:left="3144" w:hanging="1440"/>
      </w:pPr>
      <w:rPr>
        <w:rFonts w:eastAsia="Century Gothic" w:cs="Century Gothic" w:hint="default"/>
        <w:color w:val="000000"/>
      </w:rPr>
    </w:lvl>
    <w:lvl w:ilvl="7">
      <w:start w:val="1"/>
      <w:numFmt w:val="decimal"/>
      <w:lvlText w:val="%1.%2.%3.%4.%5.%6.%7.%8."/>
      <w:lvlJc w:val="left"/>
      <w:pPr>
        <w:ind w:left="3788" w:hanging="1800"/>
      </w:pPr>
      <w:rPr>
        <w:rFonts w:eastAsia="Century Gothic" w:cs="Century Gothic" w:hint="default"/>
        <w:color w:val="000000"/>
      </w:rPr>
    </w:lvl>
    <w:lvl w:ilvl="8">
      <w:start w:val="1"/>
      <w:numFmt w:val="decimal"/>
      <w:lvlText w:val="%1.%2.%3.%4.%5.%6.%7.%8.%9."/>
      <w:lvlJc w:val="left"/>
      <w:pPr>
        <w:ind w:left="4072" w:hanging="1800"/>
      </w:pPr>
      <w:rPr>
        <w:rFonts w:eastAsia="Century Gothic" w:cs="Century Gothic" w:hint="default"/>
        <w:color w:val="000000"/>
      </w:rPr>
    </w:lvl>
  </w:abstractNum>
  <w:abstractNum w:abstractNumId="4" w15:restartNumberingAfterBreak="0">
    <w:nsid w:val="0EAC17F3"/>
    <w:multiLevelType w:val="multilevel"/>
    <w:tmpl w:val="CCB49DE2"/>
    <w:lvl w:ilvl="0">
      <w:start w:val="1"/>
      <w:numFmt w:val="decimal"/>
      <w:lvlText w:val="%1."/>
      <w:lvlJc w:val="left"/>
      <w:pPr>
        <w:ind w:left="821" w:hanging="286"/>
      </w:pPr>
      <w:rPr>
        <w:rFonts w:ascii="Century Gothic" w:eastAsia="Arial MT" w:hAnsi="Century Gothic" w:cs="Arial MT" w:hint="default"/>
        <w:spacing w:val="-1"/>
        <w:w w:val="99"/>
        <w:sz w:val="20"/>
        <w:szCs w:val="20"/>
        <w:lang w:val="pt-PT" w:eastAsia="en-US" w:bidi="ar-SA"/>
      </w:rPr>
    </w:lvl>
    <w:lvl w:ilvl="1">
      <w:start w:val="1"/>
      <w:numFmt w:val="decimal"/>
      <w:lvlText w:val="%1.%2."/>
      <w:lvlJc w:val="left"/>
      <w:pPr>
        <w:ind w:left="1210" w:hanging="389"/>
      </w:pPr>
      <w:rPr>
        <w:rFonts w:ascii="Century Gothic" w:eastAsia="Arial MT" w:hAnsi="Century Gothic" w:cs="Arial MT" w:hint="default"/>
        <w:spacing w:val="-1"/>
        <w:w w:val="99"/>
        <w:sz w:val="20"/>
        <w:szCs w:val="20"/>
        <w:lang w:val="pt-PT" w:eastAsia="en-US" w:bidi="ar-SA"/>
      </w:rPr>
    </w:lvl>
    <w:lvl w:ilvl="2">
      <w:numFmt w:val="bullet"/>
      <w:lvlText w:val="•"/>
      <w:lvlJc w:val="left"/>
      <w:pPr>
        <w:ind w:left="2213" w:hanging="389"/>
      </w:pPr>
      <w:rPr>
        <w:rFonts w:hint="default"/>
        <w:lang w:val="pt-PT" w:eastAsia="en-US" w:bidi="ar-SA"/>
      </w:rPr>
    </w:lvl>
    <w:lvl w:ilvl="3">
      <w:numFmt w:val="bullet"/>
      <w:lvlText w:val="•"/>
      <w:lvlJc w:val="left"/>
      <w:pPr>
        <w:ind w:left="3206" w:hanging="389"/>
      </w:pPr>
      <w:rPr>
        <w:rFonts w:hint="default"/>
        <w:lang w:val="pt-PT" w:eastAsia="en-US" w:bidi="ar-SA"/>
      </w:rPr>
    </w:lvl>
    <w:lvl w:ilvl="4">
      <w:numFmt w:val="bullet"/>
      <w:lvlText w:val="•"/>
      <w:lvlJc w:val="left"/>
      <w:pPr>
        <w:ind w:left="4200" w:hanging="389"/>
      </w:pPr>
      <w:rPr>
        <w:rFonts w:hint="default"/>
        <w:lang w:val="pt-PT" w:eastAsia="en-US" w:bidi="ar-SA"/>
      </w:rPr>
    </w:lvl>
    <w:lvl w:ilvl="5">
      <w:numFmt w:val="bullet"/>
      <w:lvlText w:val="•"/>
      <w:lvlJc w:val="left"/>
      <w:pPr>
        <w:ind w:left="5193" w:hanging="389"/>
      </w:pPr>
      <w:rPr>
        <w:rFonts w:hint="default"/>
        <w:lang w:val="pt-PT" w:eastAsia="en-US" w:bidi="ar-SA"/>
      </w:rPr>
    </w:lvl>
    <w:lvl w:ilvl="6">
      <w:numFmt w:val="bullet"/>
      <w:lvlText w:val="•"/>
      <w:lvlJc w:val="left"/>
      <w:pPr>
        <w:ind w:left="6186" w:hanging="389"/>
      </w:pPr>
      <w:rPr>
        <w:rFonts w:hint="default"/>
        <w:lang w:val="pt-PT" w:eastAsia="en-US" w:bidi="ar-SA"/>
      </w:rPr>
    </w:lvl>
    <w:lvl w:ilvl="7">
      <w:numFmt w:val="bullet"/>
      <w:lvlText w:val="•"/>
      <w:lvlJc w:val="left"/>
      <w:pPr>
        <w:ind w:left="7180" w:hanging="389"/>
      </w:pPr>
      <w:rPr>
        <w:rFonts w:hint="default"/>
        <w:lang w:val="pt-PT" w:eastAsia="en-US" w:bidi="ar-SA"/>
      </w:rPr>
    </w:lvl>
    <w:lvl w:ilvl="8">
      <w:numFmt w:val="bullet"/>
      <w:lvlText w:val="•"/>
      <w:lvlJc w:val="left"/>
      <w:pPr>
        <w:ind w:left="8173" w:hanging="389"/>
      </w:pPr>
      <w:rPr>
        <w:rFonts w:hint="default"/>
        <w:lang w:val="pt-PT" w:eastAsia="en-US" w:bidi="ar-SA"/>
      </w:rPr>
    </w:lvl>
  </w:abstractNum>
  <w:abstractNum w:abstractNumId="5" w15:restartNumberingAfterBreak="0">
    <w:nsid w:val="11B74CF2"/>
    <w:multiLevelType w:val="multilevel"/>
    <w:tmpl w:val="7A929EEE"/>
    <w:lvl w:ilvl="0">
      <w:start w:val="1"/>
      <w:numFmt w:val="decimal"/>
      <w:lvlText w:val="%1."/>
      <w:lvlJc w:val="left"/>
      <w:pPr>
        <w:ind w:left="360" w:hanging="360"/>
      </w:pPr>
      <w:rPr>
        <w:b/>
        <w:bCs/>
      </w:rPr>
    </w:lvl>
    <w:lvl w:ilvl="1">
      <w:start w:val="1"/>
      <w:numFmt w:val="decimal"/>
      <w:lvlText w:val="%1.%2."/>
      <w:lvlJc w:val="left"/>
      <w:pPr>
        <w:ind w:left="792" w:hanging="432"/>
      </w:pPr>
      <w:rPr>
        <w:b/>
        <w:bCs/>
        <w:sz w:val="20"/>
        <w:szCs w:val="20"/>
      </w:rPr>
    </w:lvl>
    <w:lvl w:ilvl="2">
      <w:start w:val="1"/>
      <w:numFmt w:val="decimal"/>
      <w:lvlText w:val="%1.%2.%3."/>
      <w:lvlJc w:val="left"/>
      <w:pPr>
        <w:ind w:left="1224" w:hanging="504"/>
      </w:pPr>
      <w:rPr>
        <w:b/>
        <w:bCs/>
      </w:rPr>
    </w:lvl>
    <w:lvl w:ilvl="3">
      <w:start w:val="1"/>
      <w:numFmt w:val="decimal"/>
      <w:lvlText w:val="%1.%2.%3.%4."/>
      <w:lvlJc w:val="left"/>
      <w:pPr>
        <w:ind w:left="1728" w:hanging="648"/>
      </w:pPr>
      <w:rPr>
        <w:rFonts w:ascii="Century Gothic" w:hAnsi="Century Gothic"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1F059EE"/>
    <w:multiLevelType w:val="multilevel"/>
    <w:tmpl w:val="8890A610"/>
    <w:styleLink w:val="WWNum21"/>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7" w15:restartNumberingAfterBreak="0">
    <w:nsid w:val="15811B5F"/>
    <w:multiLevelType w:val="hybridMultilevel"/>
    <w:tmpl w:val="814006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66B36F3"/>
    <w:multiLevelType w:val="hybridMultilevel"/>
    <w:tmpl w:val="0FC65BBE"/>
    <w:lvl w:ilvl="0" w:tplc="24A8B49A">
      <w:start w:val="2"/>
      <w:numFmt w:val="upperRoman"/>
      <w:lvlText w:val="%1"/>
      <w:lvlJc w:val="left"/>
      <w:pPr>
        <w:ind w:left="668" w:hanging="219"/>
      </w:pPr>
      <w:rPr>
        <w:rFonts w:ascii="Century Gothic" w:eastAsia="Times New Roman" w:hAnsi="Century Gothic" w:cs="Times New Roman" w:hint="default"/>
        <w:b w:val="0"/>
        <w:bCs w:val="0"/>
        <w:i w:val="0"/>
        <w:iCs w:val="0"/>
        <w:spacing w:val="0"/>
        <w:w w:val="100"/>
        <w:sz w:val="18"/>
        <w:szCs w:val="18"/>
        <w:lang w:val="pt-PT" w:eastAsia="en-US" w:bidi="ar-SA"/>
      </w:rPr>
    </w:lvl>
    <w:lvl w:ilvl="1" w:tplc="DD0CCF66">
      <w:numFmt w:val="bullet"/>
      <w:lvlText w:val="•"/>
      <w:lvlJc w:val="left"/>
      <w:pPr>
        <w:ind w:left="1530" w:hanging="219"/>
      </w:pPr>
      <w:rPr>
        <w:rFonts w:hint="default"/>
        <w:lang w:val="pt-PT" w:eastAsia="en-US" w:bidi="ar-SA"/>
      </w:rPr>
    </w:lvl>
    <w:lvl w:ilvl="2" w:tplc="FD60F9CE">
      <w:numFmt w:val="bullet"/>
      <w:lvlText w:val="•"/>
      <w:lvlJc w:val="left"/>
      <w:pPr>
        <w:ind w:left="2401" w:hanging="219"/>
      </w:pPr>
      <w:rPr>
        <w:rFonts w:hint="default"/>
        <w:lang w:val="pt-PT" w:eastAsia="en-US" w:bidi="ar-SA"/>
      </w:rPr>
    </w:lvl>
    <w:lvl w:ilvl="3" w:tplc="12D265D6">
      <w:numFmt w:val="bullet"/>
      <w:lvlText w:val="•"/>
      <w:lvlJc w:val="left"/>
      <w:pPr>
        <w:ind w:left="3271" w:hanging="219"/>
      </w:pPr>
      <w:rPr>
        <w:rFonts w:hint="default"/>
        <w:lang w:val="pt-PT" w:eastAsia="en-US" w:bidi="ar-SA"/>
      </w:rPr>
    </w:lvl>
    <w:lvl w:ilvl="4" w:tplc="3FF2A1F2">
      <w:numFmt w:val="bullet"/>
      <w:lvlText w:val="•"/>
      <w:lvlJc w:val="left"/>
      <w:pPr>
        <w:ind w:left="4142" w:hanging="219"/>
      </w:pPr>
      <w:rPr>
        <w:rFonts w:hint="default"/>
        <w:lang w:val="pt-PT" w:eastAsia="en-US" w:bidi="ar-SA"/>
      </w:rPr>
    </w:lvl>
    <w:lvl w:ilvl="5" w:tplc="62B63B50">
      <w:numFmt w:val="bullet"/>
      <w:lvlText w:val="•"/>
      <w:lvlJc w:val="left"/>
      <w:pPr>
        <w:ind w:left="5013" w:hanging="219"/>
      </w:pPr>
      <w:rPr>
        <w:rFonts w:hint="default"/>
        <w:lang w:val="pt-PT" w:eastAsia="en-US" w:bidi="ar-SA"/>
      </w:rPr>
    </w:lvl>
    <w:lvl w:ilvl="6" w:tplc="B9C8DB1A">
      <w:numFmt w:val="bullet"/>
      <w:lvlText w:val="•"/>
      <w:lvlJc w:val="left"/>
      <w:pPr>
        <w:ind w:left="5883" w:hanging="219"/>
      </w:pPr>
      <w:rPr>
        <w:rFonts w:hint="default"/>
        <w:lang w:val="pt-PT" w:eastAsia="en-US" w:bidi="ar-SA"/>
      </w:rPr>
    </w:lvl>
    <w:lvl w:ilvl="7" w:tplc="1398F34C">
      <w:numFmt w:val="bullet"/>
      <w:lvlText w:val="•"/>
      <w:lvlJc w:val="left"/>
      <w:pPr>
        <w:ind w:left="6754" w:hanging="219"/>
      </w:pPr>
      <w:rPr>
        <w:rFonts w:hint="default"/>
        <w:lang w:val="pt-PT" w:eastAsia="en-US" w:bidi="ar-SA"/>
      </w:rPr>
    </w:lvl>
    <w:lvl w:ilvl="8" w:tplc="4D7CE55A">
      <w:numFmt w:val="bullet"/>
      <w:lvlText w:val="•"/>
      <w:lvlJc w:val="left"/>
      <w:pPr>
        <w:ind w:left="7625" w:hanging="219"/>
      </w:pPr>
      <w:rPr>
        <w:rFonts w:hint="default"/>
        <w:lang w:val="pt-PT" w:eastAsia="en-US" w:bidi="ar-SA"/>
      </w:rPr>
    </w:lvl>
  </w:abstractNum>
  <w:abstractNum w:abstractNumId="9" w15:restartNumberingAfterBreak="0">
    <w:nsid w:val="19B60C52"/>
    <w:multiLevelType w:val="multilevel"/>
    <w:tmpl w:val="912CAC8E"/>
    <w:lvl w:ilvl="0">
      <w:start w:val="1"/>
      <w:numFmt w:val="lowerLetter"/>
      <w:pStyle w:val="Commarcadores5"/>
      <w:lvlText w:val="%1)"/>
      <w:lvlJc w:val="left"/>
      <w:pPr>
        <w:ind w:left="0" w:firstLine="0"/>
      </w:pPr>
      <w:rPr>
        <w:rFonts w:ascii="Times New Roman" w:eastAsia="Times New Roman" w:hAnsi="Times New Roman" w:cs="Times New Roman"/>
        <w:b/>
        <w:color w:val="0E0E0F"/>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1C406B8E"/>
    <w:multiLevelType w:val="multilevel"/>
    <w:tmpl w:val="B5064DF6"/>
    <w:lvl w:ilvl="0">
      <w:start w:val="18"/>
      <w:numFmt w:val="decimal"/>
      <w:lvlText w:val="%1"/>
      <w:lvlJc w:val="left"/>
      <w:pPr>
        <w:ind w:left="375" w:hanging="375"/>
      </w:pPr>
      <w:rPr>
        <w:rFonts w:hint="default"/>
        <w:b/>
      </w:rPr>
    </w:lvl>
    <w:lvl w:ilvl="1">
      <w:start w:val="1"/>
      <w:numFmt w:val="decimal"/>
      <w:lvlText w:val="%1.%2"/>
      <w:lvlJc w:val="left"/>
      <w:pPr>
        <w:ind w:left="375" w:hanging="375"/>
      </w:pPr>
      <w:rPr>
        <w:rFonts w:hint="default"/>
        <w:b/>
        <w:bCs/>
        <w:sz w:val="20"/>
        <w:szCs w:val="20"/>
      </w:rPr>
    </w:lvl>
    <w:lvl w:ilvl="2">
      <w:start w:val="1"/>
      <w:numFmt w:val="decimal"/>
      <w:lvlText w:val="%1.%2.%3"/>
      <w:lvlJc w:val="left"/>
      <w:pPr>
        <w:ind w:left="862" w:hanging="720"/>
      </w:pPr>
      <w:rPr>
        <w:rFonts w:hint="default"/>
        <w:b/>
        <w:bCs/>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F890E43"/>
    <w:multiLevelType w:val="multilevel"/>
    <w:tmpl w:val="04BACBC8"/>
    <w:lvl w:ilvl="0">
      <w:start w:val="4"/>
      <w:numFmt w:val="decimal"/>
      <w:pStyle w:val="Nivel01"/>
      <w:lvlText w:val="%1."/>
      <w:lvlJc w:val="left"/>
      <w:pPr>
        <w:ind w:left="360" w:hanging="360"/>
      </w:pPr>
      <w:rPr>
        <w:rFonts w:cs="Times New Roman" w:hint="default"/>
      </w:rPr>
    </w:lvl>
    <w:lvl w:ilvl="1">
      <w:start w:val="7"/>
      <w:numFmt w:val="decimal"/>
      <w:lvlText w:val="%1.%2."/>
      <w:lvlJc w:val="left"/>
      <w:pPr>
        <w:ind w:left="1146"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15:restartNumberingAfterBreak="0">
    <w:nsid w:val="29D4531E"/>
    <w:multiLevelType w:val="hybridMultilevel"/>
    <w:tmpl w:val="4F2CBC8E"/>
    <w:lvl w:ilvl="0" w:tplc="540CB482">
      <w:start w:val="3"/>
      <w:numFmt w:val="upperRoman"/>
      <w:lvlText w:val="%1"/>
      <w:lvlJc w:val="left"/>
      <w:pPr>
        <w:ind w:left="966" w:hanging="298"/>
      </w:pPr>
      <w:rPr>
        <w:rFonts w:ascii="Century Gothic" w:eastAsia="Times New Roman" w:hAnsi="Century Gothic" w:cs="Times New Roman" w:hint="default"/>
        <w:b w:val="0"/>
        <w:bCs w:val="0"/>
        <w:i w:val="0"/>
        <w:iCs w:val="0"/>
        <w:spacing w:val="-2"/>
        <w:w w:val="100"/>
        <w:sz w:val="18"/>
        <w:szCs w:val="18"/>
        <w:lang w:val="pt-PT" w:eastAsia="en-US" w:bidi="ar-SA"/>
      </w:rPr>
    </w:lvl>
    <w:lvl w:ilvl="1" w:tplc="4CBC4C26">
      <w:start w:val="1"/>
      <w:numFmt w:val="lowerLetter"/>
      <w:lvlText w:val="%2)"/>
      <w:lvlJc w:val="left"/>
      <w:pPr>
        <w:ind w:left="1292" w:hanging="564"/>
      </w:pPr>
      <w:rPr>
        <w:rFonts w:ascii="Century Gothic" w:eastAsia="Times New Roman" w:hAnsi="Century Gothic" w:cs="Times New Roman" w:hint="default"/>
        <w:b w:val="0"/>
        <w:bCs w:val="0"/>
        <w:i w:val="0"/>
        <w:iCs w:val="0"/>
        <w:spacing w:val="-1"/>
        <w:w w:val="100"/>
        <w:sz w:val="18"/>
        <w:szCs w:val="18"/>
        <w:lang w:val="pt-PT" w:eastAsia="en-US" w:bidi="ar-SA"/>
      </w:rPr>
    </w:lvl>
    <w:lvl w:ilvl="2" w:tplc="196A6CA6">
      <w:numFmt w:val="bullet"/>
      <w:lvlText w:val="•"/>
      <w:lvlJc w:val="left"/>
      <w:pPr>
        <w:ind w:left="2196" w:hanging="564"/>
      </w:pPr>
      <w:rPr>
        <w:rFonts w:hint="default"/>
        <w:lang w:val="pt-PT" w:eastAsia="en-US" w:bidi="ar-SA"/>
      </w:rPr>
    </w:lvl>
    <w:lvl w:ilvl="3" w:tplc="8D28B932">
      <w:numFmt w:val="bullet"/>
      <w:lvlText w:val="•"/>
      <w:lvlJc w:val="left"/>
      <w:pPr>
        <w:ind w:left="3092" w:hanging="564"/>
      </w:pPr>
      <w:rPr>
        <w:rFonts w:hint="default"/>
        <w:lang w:val="pt-PT" w:eastAsia="en-US" w:bidi="ar-SA"/>
      </w:rPr>
    </w:lvl>
    <w:lvl w:ilvl="4" w:tplc="26E22740">
      <w:numFmt w:val="bullet"/>
      <w:lvlText w:val="•"/>
      <w:lvlJc w:val="left"/>
      <w:pPr>
        <w:ind w:left="3988" w:hanging="564"/>
      </w:pPr>
      <w:rPr>
        <w:rFonts w:hint="default"/>
        <w:lang w:val="pt-PT" w:eastAsia="en-US" w:bidi="ar-SA"/>
      </w:rPr>
    </w:lvl>
    <w:lvl w:ilvl="5" w:tplc="0C44C80A">
      <w:numFmt w:val="bullet"/>
      <w:lvlText w:val="•"/>
      <w:lvlJc w:val="left"/>
      <w:pPr>
        <w:ind w:left="4885" w:hanging="564"/>
      </w:pPr>
      <w:rPr>
        <w:rFonts w:hint="default"/>
        <w:lang w:val="pt-PT" w:eastAsia="en-US" w:bidi="ar-SA"/>
      </w:rPr>
    </w:lvl>
    <w:lvl w:ilvl="6" w:tplc="9BB85570">
      <w:numFmt w:val="bullet"/>
      <w:lvlText w:val="•"/>
      <w:lvlJc w:val="left"/>
      <w:pPr>
        <w:ind w:left="5781" w:hanging="564"/>
      </w:pPr>
      <w:rPr>
        <w:rFonts w:hint="default"/>
        <w:lang w:val="pt-PT" w:eastAsia="en-US" w:bidi="ar-SA"/>
      </w:rPr>
    </w:lvl>
    <w:lvl w:ilvl="7" w:tplc="1DC0B778">
      <w:numFmt w:val="bullet"/>
      <w:lvlText w:val="•"/>
      <w:lvlJc w:val="left"/>
      <w:pPr>
        <w:ind w:left="6677" w:hanging="564"/>
      </w:pPr>
      <w:rPr>
        <w:rFonts w:hint="default"/>
        <w:lang w:val="pt-PT" w:eastAsia="en-US" w:bidi="ar-SA"/>
      </w:rPr>
    </w:lvl>
    <w:lvl w:ilvl="8" w:tplc="F7E49E28">
      <w:numFmt w:val="bullet"/>
      <w:lvlText w:val="•"/>
      <w:lvlJc w:val="left"/>
      <w:pPr>
        <w:ind w:left="7573" w:hanging="564"/>
      </w:pPr>
      <w:rPr>
        <w:rFonts w:hint="default"/>
        <w:lang w:val="pt-PT" w:eastAsia="en-US" w:bidi="ar-SA"/>
      </w:rPr>
    </w:lvl>
  </w:abstractNum>
  <w:abstractNum w:abstractNumId="13" w15:restartNumberingAfterBreak="0">
    <w:nsid w:val="2DAE30FA"/>
    <w:multiLevelType w:val="multilevel"/>
    <w:tmpl w:val="3A4CE3D4"/>
    <w:styleLink w:val="WWNum26"/>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4" w15:restartNumberingAfterBreak="0">
    <w:nsid w:val="34AB4190"/>
    <w:multiLevelType w:val="multilevel"/>
    <w:tmpl w:val="2B2A4AAA"/>
    <w:lvl w:ilvl="0">
      <w:start w:val="1"/>
      <w:numFmt w:val="decimal"/>
      <w:lvlText w:val="%1."/>
      <w:lvlJc w:val="left"/>
      <w:pPr>
        <w:ind w:left="1506" w:hanging="360"/>
      </w:pPr>
      <w:rPr>
        <w:b/>
        <w:bCs/>
      </w:rPr>
    </w:lvl>
    <w:lvl w:ilvl="1">
      <w:start w:val="1"/>
      <w:numFmt w:val="decimal"/>
      <w:lvlText w:val="%1.%2."/>
      <w:lvlJc w:val="left"/>
      <w:pPr>
        <w:ind w:left="720" w:hanging="720"/>
      </w:pPr>
      <w:rPr>
        <w:rFonts w:ascii="Century Gothic" w:hAnsi="Century Gothic" w:hint="default"/>
        <w:b/>
      </w:rPr>
    </w:lvl>
    <w:lvl w:ilvl="2">
      <w:start w:val="1"/>
      <w:numFmt w:val="decimal"/>
      <w:lvlText w:val="%1.%2.%3."/>
      <w:lvlJc w:val="left"/>
      <w:pPr>
        <w:ind w:left="1866" w:hanging="720"/>
      </w:pPr>
      <w:rPr>
        <w:b/>
      </w:rPr>
    </w:lvl>
    <w:lvl w:ilvl="3">
      <w:start w:val="1"/>
      <w:numFmt w:val="decimal"/>
      <w:lvlText w:val="%1.%2.%3.%4."/>
      <w:lvlJc w:val="left"/>
      <w:pPr>
        <w:ind w:left="2226" w:hanging="1080"/>
      </w:pPr>
      <w:rPr>
        <w:b/>
      </w:rPr>
    </w:lvl>
    <w:lvl w:ilvl="4">
      <w:start w:val="1"/>
      <w:numFmt w:val="decimal"/>
      <w:lvlText w:val="%1.%2.%3.%4.%5."/>
      <w:lvlJc w:val="left"/>
      <w:pPr>
        <w:ind w:left="2226" w:hanging="1080"/>
      </w:pPr>
      <w:rPr>
        <w:b/>
      </w:rPr>
    </w:lvl>
    <w:lvl w:ilvl="5">
      <w:start w:val="1"/>
      <w:numFmt w:val="decimal"/>
      <w:lvlText w:val="%1.%2.%3.%4.%5.%6."/>
      <w:lvlJc w:val="left"/>
      <w:pPr>
        <w:ind w:left="2586" w:hanging="1440"/>
      </w:pPr>
      <w:rPr>
        <w:b/>
      </w:rPr>
    </w:lvl>
    <w:lvl w:ilvl="6">
      <w:start w:val="1"/>
      <w:numFmt w:val="decimal"/>
      <w:lvlText w:val="%1.%2.%3.%4.%5.%6.%7."/>
      <w:lvlJc w:val="left"/>
      <w:pPr>
        <w:ind w:left="2586" w:hanging="1440"/>
      </w:pPr>
      <w:rPr>
        <w:b/>
      </w:rPr>
    </w:lvl>
    <w:lvl w:ilvl="7">
      <w:start w:val="1"/>
      <w:numFmt w:val="decimal"/>
      <w:lvlText w:val="%1.%2.%3.%4.%5.%6.%7.%8."/>
      <w:lvlJc w:val="left"/>
      <w:pPr>
        <w:ind w:left="2946" w:hanging="1800"/>
      </w:pPr>
      <w:rPr>
        <w:b/>
      </w:rPr>
    </w:lvl>
    <w:lvl w:ilvl="8">
      <w:start w:val="1"/>
      <w:numFmt w:val="decimal"/>
      <w:lvlText w:val="%1.%2.%3.%4.%5.%6.%7.%8.%9."/>
      <w:lvlJc w:val="left"/>
      <w:pPr>
        <w:ind w:left="2946" w:hanging="1800"/>
      </w:pPr>
      <w:rPr>
        <w:b/>
      </w:rPr>
    </w:lvl>
  </w:abstractNum>
  <w:abstractNum w:abstractNumId="15" w15:restartNumberingAfterBreak="0">
    <w:nsid w:val="373414A3"/>
    <w:multiLevelType w:val="multilevel"/>
    <w:tmpl w:val="E9DC4CA2"/>
    <w:numStyleLink w:val="Estilo12"/>
  </w:abstractNum>
  <w:abstractNum w:abstractNumId="16" w15:restartNumberingAfterBreak="0">
    <w:nsid w:val="485813BC"/>
    <w:multiLevelType w:val="hybridMultilevel"/>
    <w:tmpl w:val="6EF65F1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7" w15:restartNumberingAfterBreak="0">
    <w:nsid w:val="48D556F1"/>
    <w:multiLevelType w:val="multilevel"/>
    <w:tmpl w:val="57746D52"/>
    <w:lvl w:ilvl="0">
      <w:start w:val="3"/>
      <w:numFmt w:val="upperRoman"/>
      <w:lvlText w:val="%1."/>
      <w:lvlJc w:val="left"/>
      <w:pPr>
        <w:ind w:left="140" w:hanging="224"/>
      </w:pPr>
      <w:rPr>
        <w:rFonts w:ascii="Century Gothic" w:eastAsia="Arial MT" w:hAnsi="Century Gothic" w:cs="Arial MT" w:hint="default"/>
        <w:spacing w:val="0"/>
        <w:w w:val="100"/>
        <w:sz w:val="20"/>
        <w:szCs w:val="20"/>
      </w:rPr>
    </w:lvl>
    <w:lvl w:ilvl="1">
      <w:start w:val="1"/>
      <w:numFmt w:val="decimal"/>
      <w:isLgl/>
      <w:lvlText w:val="%1.%2."/>
      <w:lvlJc w:val="left"/>
      <w:pPr>
        <w:ind w:left="720" w:hanging="720"/>
      </w:pPr>
      <w:rPr>
        <w:rFonts w:hint="default"/>
        <w:b/>
      </w:rPr>
    </w:lvl>
    <w:lvl w:ilvl="2">
      <w:start w:val="1"/>
      <w:numFmt w:val="decimal"/>
      <w:isLgl/>
      <w:lvlText w:val="%1.%2.%3."/>
      <w:lvlJc w:val="left"/>
      <w:pPr>
        <w:ind w:left="804" w:hanging="720"/>
      </w:pPr>
      <w:rPr>
        <w:rFonts w:hint="default"/>
        <w:b/>
      </w:rPr>
    </w:lvl>
    <w:lvl w:ilvl="3">
      <w:start w:val="1"/>
      <w:numFmt w:val="decimal"/>
      <w:isLgl/>
      <w:lvlText w:val="%1.%2.%3.%4."/>
      <w:lvlJc w:val="left"/>
      <w:pPr>
        <w:ind w:left="1248" w:hanging="1080"/>
      </w:pPr>
      <w:rPr>
        <w:rFonts w:hint="default"/>
        <w:b/>
      </w:rPr>
    </w:lvl>
    <w:lvl w:ilvl="4">
      <w:start w:val="1"/>
      <w:numFmt w:val="decimalZero"/>
      <w:isLgl/>
      <w:lvlText w:val="%1.%2.%3.%4.%5."/>
      <w:lvlJc w:val="left"/>
      <w:pPr>
        <w:ind w:left="1332" w:hanging="1080"/>
      </w:pPr>
      <w:rPr>
        <w:rFonts w:hint="default"/>
        <w:b/>
      </w:rPr>
    </w:lvl>
    <w:lvl w:ilvl="5">
      <w:start w:val="1"/>
      <w:numFmt w:val="decimal"/>
      <w:isLgl/>
      <w:lvlText w:val="%1.%2.%3.%4.%5.%6."/>
      <w:lvlJc w:val="left"/>
      <w:pPr>
        <w:ind w:left="1776" w:hanging="1440"/>
      </w:pPr>
      <w:rPr>
        <w:rFonts w:hint="default"/>
        <w:b/>
      </w:rPr>
    </w:lvl>
    <w:lvl w:ilvl="6">
      <w:start w:val="1"/>
      <w:numFmt w:val="decimal"/>
      <w:isLgl/>
      <w:lvlText w:val="%1.%2.%3.%4.%5.%6.%7."/>
      <w:lvlJc w:val="left"/>
      <w:pPr>
        <w:ind w:left="1860" w:hanging="1440"/>
      </w:pPr>
      <w:rPr>
        <w:rFonts w:hint="default"/>
        <w:b/>
      </w:rPr>
    </w:lvl>
    <w:lvl w:ilvl="7">
      <w:start w:val="1"/>
      <w:numFmt w:val="decimal"/>
      <w:isLgl/>
      <w:lvlText w:val="%1.%2.%3.%4.%5.%6.%7.%8."/>
      <w:lvlJc w:val="left"/>
      <w:pPr>
        <w:ind w:left="2304" w:hanging="1800"/>
      </w:pPr>
      <w:rPr>
        <w:rFonts w:hint="default"/>
        <w:b/>
      </w:rPr>
    </w:lvl>
    <w:lvl w:ilvl="8">
      <w:start w:val="1"/>
      <w:numFmt w:val="decimal"/>
      <w:isLgl/>
      <w:lvlText w:val="%1.%2.%3.%4.%5.%6.%7.%8.%9."/>
      <w:lvlJc w:val="left"/>
      <w:pPr>
        <w:ind w:left="2388" w:hanging="1800"/>
      </w:pPr>
      <w:rPr>
        <w:rFonts w:hint="default"/>
        <w:b/>
      </w:rPr>
    </w:lvl>
  </w:abstractNum>
  <w:abstractNum w:abstractNumId="18" w15:restartNumberingAfterBreak="0">
    <w:nsid w:val="491206BC"/>
    <w:multiLevelType w:val="hybridMultilevel"/>
    <w:tmpl w:val="4F8AE87E"/>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9" w15:restartNumberingAfterBreak="0">
    <w:nsid w:val="523F7CC7"/>
    <w:multiLevelType w:val="multilevel"/>
    <w:tmpl w:val="45B45E48"/>
    <w:lvl w:ilvl="0">
      <w:start w:val="9"/>
      <w:numFmt w:val="decimal"/>
      <w:lvlText w:val="%1."/>
      <w:lvlJc w:val="left"/>
      <w:pPr>
        <w:ind w:left="360" w:hanging="360"/>
      </w:pPr>
      <w:rPr>
        <w:rFonts w:hint="default"/>
      </w:rPr>
    </w:lvl>
    <w:lvl w:ilvl="1">
      <w:start w:val="1"/>
      <w:numFmt w:val="decimal"/>
      <w:lvlText w:val="%1.%2."/>
      <w:lvlJc w:val="left"/>
      <w:pPr>
        <w:ind w:left="5257" w:hanging="720"/>
      </w:pPr>
      <w:rPr>
        <w:rFonts w:hint="default"/>
        <w:b/>
        <w:bCs/>
        <w:i w:val="0"/>
        <w:iCs w:val="0"/>
      </w:rPr>
    </w:lvl>
    <w:lvl w:ilvl="2">
      <w:start w:val="1"/>
      <w:numFmt w:val="decimal"/>
      <w:lvlText w:val="%1.%2.%3."/>
      <w:lvlJc w:val="left"/>
      <w:pPr>
        <w:ind w:left="1800" w:hanging="720"/>
      </w:pPr>
      <w:rPr>
        <w:rFonts w:hint="default"/>
        <w:b/>
        <w:bCs/>
      </w:rPr>
    </w:lvl>
    <w:lvl w:ilvl="3">
      <w:start w:val="1"/>
      <w:numFmt w:val="decimal"/>
      <w:lvlText w:val="%1.%2.%3.%4."/>
      <w:lvlJc w:val="left"/>
      <w:pPr>
        <w:ind w:left="2700" w:hanging="1080"/>
      </w:pPr>
      <w:rPr>
        <w:rFonts w:hint="default"/>
        <w:b/>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0" w15:restartNumberingAfterBreak="0">
    <w:nsid w:val="52DB6544"/>
    <w:multiLevelType w:val="hybridMultilevel"/>
    <w:tmpl w:val="3710AF14"/>
    <w:lvl w:ilvl="0" w:tplc="D83039FA">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53B7A30"/>
    <w:multiLevelType w:val="hybridMultilevel"/>
    <w:tmpl w:val="CA08104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2" w15:restartNumberingAfterBreak="0">
    <w:nsid w:val="59B36233"/>
    <w:multiLevelType w:val="multilevel"/>
    <w:tmpl w:val="E9DC4CA2"/>
    <w:styleLink w:val="Estilo12"/>
    <w:lvl w:ilvl="0">
      <w:start w:val="3"/>
      <w:numFmt w:val="decimal"/>
      <w:lvlText w:val="%1."/>
      <w:lvlJc w:val="left"/>
      <w:pPr>
        <w:ind w:left="360" w:hanging="360"/>
      </w:pPr>
      <w:rPr>
        <w:rFonts w:hint="default"/>
        <w:b/>
        <w:sz w:val="22"/>
        <w:szCs w:val="22"/>
      </w:rPr>
    </w:lvl>
    <w:lvl w:ilvl="1">
      <w:start w:val="1"/>
      <w:numFmt w:val="decimal"/>
      <w:lvlText w:val="%1.%2."/>
      <w:lvlJc w:val="left"/>
      <w:pPr>
        <w:ind w:left="432" w:hanging="432"/>
      </w:pPr>
      <w:rPr>
        <w:rFonts w:hint="default"/>
        <w:b/>
        <w:i w:val="0"/>
        <w:sz w:val="22"/>
        <w:szCs w:val="22"/>
      </w:rPr>
    </w:lvl>
    <w:lvl w:ilvl="2">
      <w:start w:val="1"/>
      <w:numFmt w:val="decimal"/>
      <w:lvlText w:val="%1.%2.%3."/>
      <w:lvlJc w:val="left"/>
      <w:pPr>
        <w:ind w:left="1923" w:hanging="504"/>
      </w:pPr>
      <w:rPr>
        <w:rFonts w:hint="default"/>
        <w:b/>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B447DC2"/>
    <w:multiLevelType w:val="multilevel"/>
    <w:tmpl w:val="E80246C4"/>
    <w:numStyleLink w:val="Estilo14"/>
  </w:abstractNum>
  <w:abstractNum w:abstractNumId="24" w15:restartNumberingAfterBreak="0">
    <w:nsid w:val="61454FDA"/>
    <w:multiLevelType w:val="multilevel"/>
    <w:tmpl w:val="64AEF054"/>
    <w:lvl w:ilvl="0">
      <w:start w:val="8"/>
      <w:numFmt w:val="decimal"/>
      <w:lvlText w:val="%1."/>
      <w:lvlJc w:val="left"/>
      <w:pPr>
        <w:ind w:left="360" w:hanging="360"/>
      </w:pPr>
      <w:rPr>
        <w:rFonts w:cs="Arial" w:hint="default"/>
      </w:rPr>
    </w:lvl>
    <w:lvl w:ilvl="1">
      <w:start w:val="1"/>
      <w:numFmt w:val="decimal"/>
      <w:lvlText w:val="%1.%2."/>
      <w:lvlJc w:val="left"/>
      <w:pPr>
        <w:ind w:left="1980" w:hanging="720"/>
      </w:pPr>
      <w:rPr>
        <w:rFonts w:cs="Arial" w:hint="default"/>
        <w:b/>
        <w:bCs/>
      </w:rPr>
    </w:lvl>
    <w:lvl w:ilvl="2">
      <w:start w:val="1"/>
      <w:numFmt w:val="decimal"/>
      <w:lvlText w:val="%1.%2.%3."/>
      <w:lvlJc w:val="left"/>
      <w:pPr>
        <w:ind w:left="3240" w:hanging="720"/>
      </w:pPr>
      <w:rPr>
        <w:rFonts w:cs="Arial" w:hint="default"/>
        <w:b/>
        <w:bCs/>
      </w:rPr>
    </w:lvl>
    <w:lvl w:ilvl="3">
      <w:start w:val="1"/>
      <w:numFmt w:val="decimal"/>
      <w:lvlText w:val="%1.%2.%3.%4."/>
      <w:lvlJc w:val="left"/>
      <w:pPr>
        <w:ind w:left="4860" w:hanging="1080"/>
      </w:pPr>
      <w:rPr>
        <w:rFonts w:cs="Arial" w:hint="default"/>
      </w:rPr>
    </w:lvl>
    <w:lvl w:ilvl="4">
      <w:start w:val="1"/>
      <w:numFmt w:val="decimal"/>
      <w:lvlText w:val="%1.%2.%3.%4.%5."/>
      <w:lvlJc w:val="left"/>
      <w:pPr>
        <w:ind w:left="6120" w:hanging="1080"/>
      </w:pPr>
      <w:rPr>
        <w:rFonts w:cs="Arial" w:hint="default"/>
      </w:rPr>
    </w:lvl>
    <w:lvl w:ilvl="5">
      <w:start w:val="1"/>
      <w:numFmt w:val="decimal"/>
      <w:lvlText w:val="%1.%2.%3.%4.%5.%6."/>
      <w:lvlJc w:val="left"/>
      <w:pPr>
        <w:ind w:left="7740" w:hanging="1440"/>
      </w:pPr>
      <w:rPr>
        <w:rFonts w:cs="Arial" w:hint="default"/>
      </w:rPr>
    </w:lvl>
    <w:lvl w:ilvl="6">
      <w:start w:val="1"/>
      <w:numFmt w:val="decimal"/>
      <w:lvlText w:val="%1.%2.%3.%4.%5.%6.%7."/>
      <w:lvlJc w:val="left"/>
      <w:pPr>
        <w:ind w:left="9000" w:hanging="1440"/>
      </w:pPr>
      <w:rPr>
        <w:rFonts w:cs="Arial" w:hint="default"/>
      </w:rPr>
    </w:lvl>
    <w:lvl w:ilvl="7">
      <w:start w:val="1"/>
      <w:numFmt w:val="decimal"/>
      <w:lvlText w:val="%1.%2.%3.%4.%5.%6.%7.%8."/>
      <w:lvlJc w:val="left"/>
      <w:pPr>
        <w:ind w:left="10620" w:hanging="1800"/>
      </w:pPr>
      <w:rPr>
        <w:rFonts w:cs="Arial" w:hint="default"/>
      </w:rPr>
    </w:lvl>
    <w:lvl w:ilvl="8">
      <w:start w:val="1"/>
      <w:numFmt w:val="decimal"/>
      <w:lvlText w:val="%1.%2.%3.%4.%5.%6.%7.%8.%9."/>
      <w:lvlJc w:val="left"/>
      <w:pPr>
        <w:ind w:left="11880" w:hanging="1800"/>
      </w:pPr>
      <w:rPr>
        <w:rFonts w:cs="Arial" w:hint="default"/>
      </w:rPr>
    </w:lvl>
  </w:abstractNum>
  <w:abstractNum w:abstractNumId="25" w15:restartNumberingAfterBreak="0">
    <w:nsid w:val="62255DEA"/>
    <w:multiLevelType w:val="multilevel"/>
    <w:tmpl w:val="85EAEA5C"/>
    <w:styleLink w:val="Estilo10"/>
    <w:lvl w:ilvl="0">
      <w:start w:val="7"/>
      <w:numFmt w:val="decimal"/>
      <w:lvlText w:val="%1."/>
      <w:lvlJc w:val="left"/>
      <w:pPr>
        <w:ind w:left="360" w:hanging="360"/>
      </w:pPr>
      <w:rPr>
        <w:rFonts w:hint="default"/>
      </w:rPr>
    </w:lvl>
    <w:lvl w:ilvl="1">
      <w:start w:val="11"/>
      <w:numFmt w:val="decimal"/>
      <w:lvlText w:val="7.%2."/>
      <w:lvlJc w:val="left"/>
      <w:pPr>
        <w:ind w:left="792" w:hanging="432"/>
      </w:pPr>
      <w:rPr>
        <w:rFonts w:hint="default"/>
        <w:b/>
        <w:sz w:val="22"/>
        <w:szCs w:val="22"/>
      </w:rPr>
    </w:lvl>
    <w:lvl w:ilvl="2">
      <w:start w:val="1"/>
      <w:numFmt w:val="decimal"/>
      <w:lvlText w:val="%1.%2.%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5787CB9"/>
    <w:multiLevelType w:val="hybridMultilevel"/>
    <w:tmpl w:val="9488A7A4"/>
    <w:lvl w:ilvl="0" w:tplc="C204C05C">
      <w:start w:val="1"/>
      <w:numFmt w:val="upperRoman"/>
      <w:lvlText w:val="%1-"/>
      <w:lvlJc w:val="left"/>
      <w:pPr>
        <w:ind w:left="668" w:hanging="850"/>
      </w:pPr>
      <w:rPr>
        <w:rFonts w:ascii="Century Gothic" w:eastAsia="Times New Roman" w:hAnsi="Century Gothic" w:cs="Times New Roman" w:hint="default"/>
        <w:b w:val="0"/>
        <w:bCs w:val="0"/>
        <w:i w:val="0"/>
        <w:iCs w:val="0"/>
        <w:spacing w:val="-1"/>
        <w:w w:val="100"/>
        <w:sz w:val="18"/>
        <w:szCs w:val="18"/>
        <w:lang w:val="pt-PT" w:eastAsia="en-US" w:bidi="ar-SA"/>
      </w:rPr>
    </w:lvl>
    <w:lvl w:ilvl="1" w:tplc="E54AC460">
      <w:numFmt w:val="bullet"/>
      <w:lvlText w:val="•"/>
      <w:lvlJc w:val="left"/>
      <w:pPr>
        <w:ind w:left="1530" w:hanging="850"/>
      </w:pPr>
      <w:rPr>
        <w:rFonts w:hint="default"/>
        <w:lang w:val="pt-PT" w:eastAsia="en-US" w:bidi="ar-SA"/>
      </w:rPr>
    </w:lvl>
    <w:lvl w:ilvl="2" w:tplc="3FF0618C">
      <w:numFmt w:val="bullet"/>
      <w:lvlText w:val="•"/>
      <w:lvlJc w:val="left"/>
      <w:pPr>
        <w:ind w:left="2401" w:hanging="850"/>
      </w:pPr>
      <w:rPr>
        <w:rFonts w:hint="default"/>
        <w:lang w:val="pt-PT" w:eastAsia="en-US" w:bidi="ar-SA"/>
      </w:rPr>
    </w:lvl>
    <w:lvl w:ilvl="3" w:tplc="95600886">
      <w:numFmt w:val="bullet"/>
      <w:lvlText w:val="•"/>
      <w:lvlJc w:val="left"/>
      <w:pPr>
        <w:ind w:left="3271" w:hanging="850"/>
      </w:pPr>
      <w:rPr>
        <w:rFonts w:hint="default"/>
        <w:lang w:val="pt-PT" w:eastAsia="en-US" w:bidi="ar-SA"/>
      </w:rPr>
    </w:lvl>
    <w:lvl w:ilvl="4" w:tplc="68703030">
      <w:numFmt w:val="bullet"/>
      <w:lvlText w:val="•"/>
      <w:lvlJc w:val="left"/>
      <w:pPr>
        <w:ind w:left="4142" w:hanging="850"/>
      </w:pPr>
      <w:rPr>
        <w:rFonts w:hint="default"/>
        <w:lang w:val="pt-PT" w:eastAsia="en-US" w:bidi="ar-SA"/>
      </w:rPr>
    </w:lvl>
    <w:lvl w:ilvl="5" w:tplc="F2D8EF64">
      <w:numFmt w:val="bullet"/>
      <w:lvlText w:val="•"/>
      <w:lvlJc w:val="left"/>
      <w:pPr>
        <w:ind w:left="5013" w:hanging="850"/>
      </w:pPr>
      <w:rPr>
        <w:rFonts w:hint="default"/>
        <w:lang w:val="pt-PT" w:eastAsia="en-US" w:bidi="ar-SA"/>
      </w:rPr>
    </w:lvl>
    <w:lvl w:ilvl="6" w:tplc="89785062">
      <w:numFmt w:val="bullet"/>
      <w:lvlText w:val="•"/>
      <w:lvlJc w:val="left"/>
      <w:pPr>
        <w:ind w:left="5883" w:hanging="850"/>
      </w:pPr>
      <w:rPr>
        <w:rFonts w:hint="default"/>
        <w:lang w:val="pt-PT" w:eastAsia="en-US" w:bidi="ar-SA"/>
      </w:rPr>
    </w:lvl>
    <w:lvl w:ilvl="7" w:tplc="59547D54">
      <w:numFmt w:val="bullet"/>
      <w:lvlText w:val="•"/>
      <w:lvlJc w:val="left"/>
      <w:pPr>
        <w:ind w:left="6754" w:hanging="850"/>
      </w:pPr>
      <w:rPr>
        <w:rFonts w:hint="default"/>
        <w:lang w:val="pt-PT" w:eastAsia="en-US" w:bidi="ar-SA"/>
      </w:rPr>
    </w:lvl>
    <w:lvl w:ilvl="8" w:tplc="5E7669B6">
      <w:numFmt w:val="bullet"/>
      <w:lvlText w:val="•"/>
      <w:lvlJc w:val="left"/>
      <w:pPr>
        <w:ind w:left="7625" w:hanging="850"/>
      </w:pPr>
      <w:rPr>
        <w:rFonts w:hint="default"/>
        <w:lang w:val="pt-PT" w:eastAsia="en-US" w:bidi="ar-SA"/>
      </w:rPr>
    </w:lvl>
  </w:abstractNum>
  <w:abstractNum w:abstractNumId="27" w15:restartNumberingAfterBreak="0">
    <w:nsid w:val="65B06285"/>
    <w:multiLevelType w:val="hybridMultilevel"/>
    <w:tmpl w:val="BE60DA90"/>
    <w:lvl w:ilvl="0" w:tplc="830E2C98">
      <w:start w:val="1"/>
      <w:numFmt w:val="lowerLetter"/>
      <w:lvlText w:val="%1)"/>
      <w:lvlJc w:val="left"/>
      <w:pPr>
        <w:ind w:left="282" w:hanging="332"/>
      </w:pPr>
      <w:rPr>
        <w:rFonts w:hint="default"/>
        <w:spacing w:val="0"/>
        <w:w w:val="92"/>
        <w:lang w:val="pt-PT" w:eastAsia="en-US" w:bidi="ar-SA"/>
      </w:rPr>
    </w:lvl>
    <w:lvl w:ilvl="1" w:tplc="1446115C">
      <w:numFmt w:val="bullet"/>
      <w:lvlText w:val="•"/>
      <w:lvlJc w:val="left"/>
      <w:pPr>
        <w:ind w:left="1301" w:hanging="332"/>
      </w:pPr>
      <w:rPr>
        <w:rFonts w:hint="default"/>
        <w:lang w:val="pt-PT" w:eastAsia="en-US" w:bidi="ar-SA"/>
      </w:rPr>
    </w:lvl>
    <w:lvl w:ilvl="2" w:tplc="772AE606">
      <w:numFmt w:val="bullet"/>
      <w:lvlText w:val="•"/>
      <w:lvlJc w:val="left"/>
      <w:pPr>
        <w:ind w:left="2322" w:hanging="332"/>
      </w:pPr>
      <w:rPr>
        <w:rFonts w:hint="default"/>
        <w:lang w:val="pt-PT" w:eastAsia="en-US" w:bidi="ar-SA"/>
      </w:rPr>
    </w:lvl>
    <w:lvl w:ilvl="3" w:tplc="3B5E10DE">
      <w:numFmt w:val="bullet"/>
      <w:lvlText w:val="•"/>
      <w:lvlJc w:val="left"/>
      <w:pPr>
        <w:ind w:left="3343" w:hanging="332"/>
      </w:pPr>
      <w:rPr>
        <w:rFonts w:hint="default"/>
        <w:lang w:val="pt-PT" w:eastAsia="en-US" w:bidi="ar-SA"/>
      </w:rPr>
    </w:lvl>
    <w:lvl w:ilvl="4" w:tplc="65DC1DF4">
      <w:numFmt w:val="bullet"/>
      <w:lvlText w:val="•"/>
      <w:lvlJc w:val="left"/>
      <w:pPr>
        <w:ind w:left="4364" w:hanging="332"/>
      </w:pPr>
      <w:rPr>
        <w:rFonts w:hint="default"/>
        <w:lang w:val="pt-PT" w:eastAsia="en-US" w:bidi="ar-SA"/>
      </w:rPr>
    </w:lvl>
    <w:lvl w:ilvl="5" w:tplc="7F2EA978">
      <w:numFmt w:val="bullet"/>
      <w:lvlText w:val="•"/>
      <w:lvlJc w:val="left"/>
      <w:pPr>
        <w:ind w:left="5385" w:hanging="332"/>
      </w:pPr>
      <w:rPr>
        <w:rFonts w:hint="default"/>
        <w:lang w:val="pt-PT" w:eastAsia="en-US" w:bidi="ar-SA"/>
      </w:rPr>
    </w:lvl>
    <w:lvl w:ilvl="6" w:tplc="FC24A318">
      <w:numFmt w:val="bullet"/>
      <w:lvlText w:val="•"/>
      <w:lvlJc w:val="left"/>
      <w:pPr>
        <w:ind w:left="6406" w:hanging="332"/>
      </w:pPr>
      <w:rPr>
        <w:rFonts w:hint="default"/>
        <w:lang w:val="pt-PT" w:eastAsia="en-US" w:bidi="ar-SA"/>
      </w:rPr>
    </w:lvl>
    <w:lvl w:ilvl="7" w:tplc="4AF4BF76">
      <w:numFmt w:val="bullet"/>
      <w:lvlText w:val="•"/>
      <w:lvlJc w:val="left"/>
      <w:pPr>
        <w:ind w:left="7427" w:hanging="332"/>
      </w:pPr>
      <w:rPr>
        <w:rFonts w:hint="default"/>
        <w:lang w:val="pt-PT" w:eastAsia="en-US" w:bidi="ar-SA"/>
      </w:rPr>
    </w:lvl>
    <w:lvl w:ilvl="8" w:tplc="BC82573A">
      <w:numFmt w:val="bullet"/>
      <w:lvlText w:val="•"/>
      <w:lvlJc w:val="left"/>
      <w:pPr>
        <w:ind w:left="8448" w:hanging="332"/>
      </w:pPr>
      <w:rPr>
        <w:rFonts w:hint="default"/>
        <w:lang w:val="pt-PT" w:eastAsia="en-US" w:bidi="ar-SA"/>
      </w:rPr>
    </w:lvl>
  </w:abstractNum>
  <w:abstractNum w:abstractNumId="28" w15:restartNumberingAfterBreak="0">
    <w:nsid w:val="65E26EEA"/>
    <w:multiLevelType w:val="hybridMultilevel"/>
    <w:tmpl w:val="F942DA84"/>
    <w:lvl w:ilvl="0" w:tplc="D2E65024">
      <w:start w:val="1"/>
      <w:numFmt w:val="lowerLetter"/>
      <w:lvlText w:val="%1)"/>
      <w:lvlJc w:val="left"/>
      <w:pPr>
        <w:tabs>
          <w:tab w:val="num" w:pos="3855"/>
        </w:tabs>
        <w:ind w:left="3855" w:hanging="2055"/>
      </w:pPr>
      <w:rPr>
        <w:rFonts w:hint="default"/>
      </w:rPr>
    </w:lvl>
    <w:lvl w:ilvl="1" w:tplc="04160019" w:tentative="1">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9" w15:restartNumberingAfterBreak="0">
    <w:nsid w:val="6AEE7E33"/>
    <w:multiLevelType w:val="hybridMultilevel"/>
    <w:tmpl w:val="B76C2F96"/>
    <w:lvl w:ilvl="0" w:tplc="D2C2FDFC">
      <w:start w:val="1"/>
      <w:numFmt w:val="lowerLetter"/>
      <w:lvlText w:val="%1)"/>
      <w:lvlJc w:val="left"/>
      <w:pPr>
        <w:ind w:left="644" w:hanging="360"/>
      </w:pPr>
      <w:rPr>
        <w:rFonts w:hint="default"/>
        <w:b/>
        <w:bCs/>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0" w15:restartNumberingAfterBreak="0">
    <w:nsid w:val="6B8E065F"/>
    <w:multiLevelType w:val="hybridMultilevel"/>
    <w:tmpl w:val="240C5EEA"/>
    <w:lvl w:ilvl="0" w:tplc="BECC42CA">
      <w:start w:val="1"/>
      <w:numFmt w:val="lowerLetter"/>
      <w:lvlText w:val="%1)"/>
      <w:lvlJc w:val="left"/>
      <w:pPr>
        <w:ind w:left="821" w:hanging="384"/>
      </w:pPr>
      <w:rPr>
        <w:rFonts w:ascii="Century Gothic" w:eastAsia="Times New Roman" w:hAnsi="Century Gothic" w:cs="Times New Roman" w:hint="default"/>
        <w:b/>
        <w:bCs/>
        <w:w w:val="100"/>
        <w:sz w:val="20"/>
        <w:szCs w:val="20"/>
        <w:lang w:val="pt-PT" w:eastAsia="en-US" w:bidi="ar-SA"/>
      </w:rPr>
    </w:lvl>
    <w:lvl w:ilvl="1" w:tplc="109C8FDC">
      <w:numFmt w:val="bullet"/>
      <w:lvlText w:val="•"/>
      <w:lvlJc w:val="left"/>
      <w:pPr>
        <w:ind w:left="1754" w:hanging="384"/>
      </w:pPr>
      <w:rPr>
        <w:rFonts w:hint="default"/>
        <w:lang w:val="pt-PT" w:eastAsia="en-US" w:bidi="ar-SA"/>
      </w:rPr>
    </w:lvl>
    <w:lvl w:ilvl="2" w:tplc="75C2FF10">
      <w:numFmt w:val="bullet"/>
      <w:lvlText w:val="•"/>
      <w:lvlJc w:val="left"/>
      <w:pPr>
        <w:ind w:left="2688" w:hanging="384"/>
      </w:pPr>
      <w:rPr>
        <w:rFonts w:hint="default"/>
        <w:lang w:val="pt-PT" w:eastAsia="en-US" w:bidi="ar-SA"/>
      </w:rPr>
    </w:lvl>
    <w:lvl w:ilvl="3" w:tplc="CFDCA900">
      <w:numFmt w:val="bullet"/>
      <w:lvlText w:val="•"/>
      <w:lvlJc w:val="left"/>
      <w:pPr>
        <w:ind w:left="3622" w:hanging="384"/>
      </w:pPr>
      <w:rPr>
        <w:rFonts w:hint="default"/>
        <w:lang w:val="pt-PT" w:eastAsia="en-US" w:bidi="ar-SA"/>
      </w:rPr>
    </w:lvl>
    <w:lvl w:ilvl="4" w:tplc="E6169C90">
      <w:numFmt w:val="bullet"/>
      <w:lvlText w:val="•"/>
      <w:lvlJc w:val="left"/>
      <w:pPr>
        <w:ind w:left="4556" w:hanging="384"/>
      </w:pPr>
      <w:rPr>
        <w:rFonts w:hint="default"/>
        <w:lang w:val="pt-PT" w:eastAsia="en-US" w:bidi="ar-SA"/>
      </w:rPr>
    </w:lvl>
    <w:lvl w:ilvl="5" w:tplc="E78EAF6E">
      <w:numFmt w:val="bullet"/>
      <w:lvlText w:val="•"/>
      <w:lvlJc w:val="left"/>
      <w:pPr>
        <w:ind w:left="5490" w:hanging="384"/>
      </w:pPr>
      <w:rPr>
        <w:rFonts w:hint="default"/>
        <w:lang w:val="pt-PT" w:eastAsia="en-US" w:bidi="ar-SA"/>
      </w:rPr>
    </w:lvl>
    <w:lvl w:ilvl="6" w:tplc="8AA8FADC">
      <w:numFmt w:val="bullet"/>
      <w:lvlText w:val="•"/>
      <w:lvlJc w:val="left"/>
      <w:pPr>
        <w:ind w:left="6424" w:hanging="384"/>
      </w:pPr>
      <w:rPr>
        <w:rFonts w:hint="default"/>
        <w:lang w:val="pt-PT" w:eastAsia="en-US" w:bidi="ar-SA"/>
      </w:rPr>
    </w:lvl>
    <w:lvl w:ilvl="7" w:tplc="639EFEDC">
      <w:numFmt w:val="bullet"/>
      <w:lvlText w:val="•"/>
      <w:lvlJc w:val="left"/>
      <w:pPr>
        <w:ind w:left="7358" w:hanging="384"/>
      </w:pPr>
      <w:rPr>
        <w:rFonts w:hint="default"/>
        <w:lang w:val="pt-PT" w:eastAsia="en-US" w:bidi="ar-SA"/>
      </w:rPr>
    </w:lvl>
    <w:lvl w:ilvl="8" w:tplc="C518E698">
      <w:numFmt w:val="bullet"/>
      <w:lvlText w:val="•"/>
      <w:lvlJc w:val="left"/>
      <w:pPr>
        <w:ind w:left="8292" w:hanging="384"/>
      </w:pPr>
      <w:rPr>
        <w:rFonts w:hint="default"/>
        <w:lang w:val="pt-PT" w:eastAsia="en-US" w:bidi="ar-SA"/>
      </w:rPr>
    </w:lvl>
  </w:abstractNum>
  <w:abstractNum w:abstractNumId="31" w15:restartNumberingAfterBreak="0">
    <w:nsid w:val="6FA56E7D"/>
    <w:multiLevelType w:val="multilevel"/>
    <w:tmpl w:val="900C9094"/>
    <w:lvl w:ilvl="0">
      <w:start w:val="6"/>
      <w:numFmt w:val="decimal"/>
      <w:lvlText w:val="%1."/>
      <w:lvlJc w:val="left"/>
      <w:pPr>
        <w:ind w:left="360" w:hanging="360"/>
      </w:pPr>
      <w:rPr>
        <w:rFonts w:hint="default"/>
      </w:rPr>
    </w:lvl>
    <w:lvl w:ilvl="1">
      <w:start w:val="1"/>
      <w:numFmt w:val="decimal"/>
      <w:lvlText w:val="%1.%2."/>
      <w:lvlJc w:val="left"/>
      <w:pPr>
        <w:ind w:left="-131" w:hanging="720"/>
      </w:pPr>
      <w:rPr>
        <w:rFonts w:hint="default"/>
        <w:b/>
      </w:rPr>
    </w:lvl>
    <w:lvl w:ilvl="2">
      <w:start w:val="1"/>
      <w:numFmt w:val="decimal"/>
      <w:lvlText w:val="%1.%2.%3."/>
      <w:lvlJc w:val="left"/>
      <w:pPr>
        <w:ind w:left="-982" w:hanging="720"/>
      </w:pPr>
      <w:rPr>
        <w:rFonts w:hint="default"/>
        <w:b/>
      </w:rPr>
    </w:lvl>
    <w:lvl w:ilvl="3">
      <w:start w:val="1"/>
      <w:numFmt w:val="decimal"/>
      <w:lvlText w:val="%1.%2.%3.%4."/>
      <w:lvlJc w:val="left"/>
      <w:pPr>
        <w:ind w:left="-1473" w:hanging="1080"/>
      </w:pPr>
      <w:rPr>
        <w:rFonts w:hint="default"/>
        <w:b/>
      </w:rPr>
    </w:lvl>
    <w:lvl w:ilvl="4">
      <w:start w:val="1"/>
      <w:numFmt w:val="decimal"/>
      <w:lvlText w:val="%1.%2.%3.%4.%5."/>
      <w:lvlJc w:val="left"/>
      <w:pPr>
        <w:ind w:left="-2324" w:hanging="1080"/>
      </w:pPr>
      <w:rPr>
        <w:rFonts w:hint="default"/>
        <w:b/>
      </w:rPr>
    </w:lvl>
    <w:lvl w:ilvl="5">
      <w:start w:val="1"/>
      <w:numFmt w:val="decimal"/>
      <w:lvlText w:val="%1.%2.%3.%4.%5.%6."/>
      <w:lvlJc w:val="left"/>
      <w:pPr>
        <w:ind w:left="-2815" w:hanging="1440"/>
      </w:pPr>
      <w:rPr>
        <w:rFonts w:hint="default"/>
      </w:rPr>
    </w:lvl>
    <w:lvl w:ilvl="6">
      <w:start w:val="1"/>
      <w:numFmt w:val="decimal"/>
      <w:lvlText w:val="%1.%2.%3.%4.%5.%6.%7."/>
      <w:lvlJc w:val="left"/>
      <w:pPr>
        <w:ind w:left="-3666" w:hanging="1440"/>
      </w:pPr>
      <w:rPr>
        <w:rFonts w:hint="default"/>
      </w:rPr>
    </w:lvl>
    <w:lvl w:ilvl="7">
      <w:start w:val="1"/>
      <w:numFmt w:val="decimal"/>
      <w:lvlText w:val="%1.%2.%3.%4.%5.%6.%7.%8."/>
      <w:lvlJc w:val="left"/>
      <w:pPr>
        <w:ind w:left="-4157" w:hanging="1800"/>
      </w:pPr>
      <w:rPr>
        <w:rFonts w:hint="default"/>
      </w:rPr>
    </w:lvl>
    <w:lvl w:ilvl="8">
      <w:start w:val="1"/>
      <w:numFmt w:val="decimal"/>
      <w:lvlText w:val="%1.%2.%3.%4.%5.%6.%7.%8.%9."/>
      <w:lvlJc w:val="left"/>
      <w:pPr>
        <w:ind w:left="-5008" w:hanging="1800"/>
      </w:pPr>
      <w:rPr>
        <w:rFonts w:hint="default"/>
      </w:rPr>
    </w:lvl>
  </w:abstractNum>
  <w:abstractNum w:abstractNumId="32" w15:restartNumberingAfterBreak="0">
    <w:nsid w:val="702C1BF1"/>
    <w:multiLevelType w:val="multilevel"/>
    <w:tmpl w:val="5D388CFC"/>
    <w:lvl w:ilvl="0">
      <w:start w:val="5"/>
      <w:numFmt w:val="decimal"/>
      <w:lvlText w:val="%1"/>
      <w:lvlJc w:val="left"/>
      <w:pPr>
        <w:ind w:left="375" w:hanging="375"/>
      </w:pPr>
      <w:rPr>
        <w:rFonts w:hint="default"/>
        <w:b/>
      </w:rPr>
    </w:lvl>
    <w:lvl w:ilvl="1">
      <w:start w:val="2"/>
      <w:numFmt w:val="decimal"/>
      <w:lvlText w:val="%1.%2"/>
      <w:lvlJc w:val="left"/>
      <w:pPr>
        <w:ind w:left="375" w:hanging="375"/>
      </w:pPr>
      <w:rPr>
        <w:rFonts w:hint="default"/>
        <w:b/>
        <w:bCs/>
        <w:sz w:val="22"/>
        <w:szCs w:val="22"/>
      </w:rPr>
    </w:lvl>
    <w:lvl w:ilvl="2">
      <w:start w:val="1"/>
      <w:numFmt w:val="decimal"/>
      <w:lvlText w:val="%1.%2.%3"/>
      <w:lvlJc w:val="left"/>
      <w:pPr>
        <w:ind w:left="862" w:hanging="720"/>
      </w:pPr>
      <w:rPr>
        <w:rFonts w:hint="default"/>
        <w:b/>
        <w:bCs/>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7A376C8"/>
    <w:multiLevelType w:val="multilevel"/>
    <w:tmpl w:val="73AE58DC"/>
    <w:lvl w:ilvl="0">
      <w:start w:val="7"/>
      <w:numFmt w:val="decimal"/>
      <w:lvlText w:val="%1"/>
      <w:lvlJc w:val="left"/>
      <w:pPr>
        <w:ind w:left="102" w:hanging="471"/>
      </w:pPr>
      <w:rPr>
        <w:rFonts w:hint="default"/>
        <w:lang w:val="pt-PT" w:eastAsia="en-US" w:bidi="ar-SA"/>
      </w:rPr>
    </w:lvl>
    <w:lvl w:ilvl="1">
      <w:start w:val="3"/>
      <w:numFmt w:val="decimal"/>
      <w:lvlText w:val="%1.%2."/>
      <w:lvlJc w:val="left"/>
      <w:pPr>
        <w:ind w:left="102" w:hanging="471"/>
      </w:pPr>
      <w:rPr>
        <w:rFonts w:ascii="Century Gothic" w:eastAsia="Times New Roman" w:hAnsi="Century Gothic" w:cs="Times New Roman" w:hint="default"/>
        <w:b w:val="0"/>
        <w:bCs w:val="0"/>
        <w:i w:val="0"/>
        <w:iCs w:val="0"/>
        <w:spacing w:val="0"/>
        <w:w w:val="100"/>
        <w:sz w:val="18"/>
        <w:szCs w:val="18"/>
        <w:lang w:val="pt-PT" w:eastAsia="en-US" w:bidi="ar-SA"/>
      </w:rPr>
    </w:lvl>
    <w:lvl w:ilvl="2">
      <w:start w:val="1"/>
      <w:numFmt w:val="upperRoman"/>
      <w:lvlText w:val="%3-"/>
      <w:lvlJc w:val="left"/>
      <w:pPr>
        <w:ind w:left="1242" w:hanging="574"/>
      </w:pPr>
      <w:rPr>
        <w:rFonts w:ascii="Century Gothic" w:eastAsia="Times New Roman" w:hAnsi="Century Gothic" w:cs="Times New Roman" w:hint="default"/>
        <w:b w:val="0"/>
        <w:bCs w:val="0"/>
        <w:i w:val="0"/>
        <w:iCs w:val="0"/>
        <w:spacing w:val="-1"/>
        <w:w w:val="100"/>
        <w:sz w:val="18"/>
        <w:szCs w:val="18"/>
        <w:lang w:val="pt-PT" w:eastAsia="en-US" w:bidi="ar-SA"/>
      </w:rPr>
    </w:lvl>
    <w:lvl w:ilvl="3">
      <w:numFmt w:val="bullet"/>
      <w:lvlText w:val="•"/>
      <w:lvlJc w:val="left"/>
      <w:pPr>
        <w:ind w:left="1240" w:hanging="574"/>
      </w:pPr>
      <w:rPr>
        <w:rFonts w:hint="default"/>
        <w:lang w:val="pt-PT" w:eastAsia="en-US" w:bidi="ar-SA"/>
      </w:rPr>
    </w:lvl>
    <w:lvl w:ilvl="4">
      <w:numFmt w:val="bullet"/>
      <w:lvlText w:val="•"/>
      <w:lvlJc w:val="left"/>
      <w:pPr>
        <w:ind w:left="2400" w:hanging="574"/>
      </w:pPr>
      <w:rPr>
        <w:rFonts w:hint="default"/>
        <w:lang w:val="pt-PT" w:eastAsia="en-US" w:bidi="ar-SA"/>
      </w:rPr>
    </w:lvl>
    <w:lvl w:ilvl="5">
      <w:numFmt w:val="bullet"/>
      <w:lvlText w:val="•"/>
      <w:lvlJc w:val="left"/>
      <w:pPr>
        <w:ind w:left="3561" w:hanging="574"/>
      </w:pPr>
      <w:rPr>
        <w:rFonts w:hint="default"/>
        <w:lang w:val="pt-PT" w:eastAsia="en-US" w:bidi="ar-SA"/>
      </w:rPr>
    </w:lvl>
    <w:lvl w:ilvl="6">
      <w:numFmt w:val="bullet"/>
      <w:lvlText w:val="•"/>
      <w:lvlJc w:val="left"/>
      <w:pPr>
        <w:ind w:left="4722" w:hanging="574"/>
      </w:pPr>
      <w:rPr>
        <w:rFonts w:hint="default"/>
        <w:lang w:val="pt-PT" w:eastAsia="en-US" w:bidi="ar-SA"/>
      </w:rPr>
    </w:lvl>
    <w:lvl w:ilvl="7">
      <w:numFmt w:val="bullet"/>
      <w:lvlText w:val="•"/>
      <w:lvlJc w:val="left"/>
      <w:pPr>
        <w:ind w:left="5883" w:hanging="574"/>
      </w:pPr>
      <w:rPr>
        <w:rFonts w:hint="default"/>
        <w:lang w:val="pt-PT" w:eastAsia="en-US" w:bidi="ar-SA"/>
      </w:rPr>
    </w:lvl>
    <w:lvl w:ilvl="8">
      <w:numFmt w:val="bullet"/>
      <w:lvlText w:val="•"/>
      <w:lvlJc w:val="left"/>
      <w:pPr>
        <w:ind w:left="7044" w:hanging="574"/>
      </w:pPr>
      <w:rPr>
        <w:rFonts w:hint="default"/>
        <w:lang w:val="pt-PT" w:eastAsia="en-US" w:bidi="ar-SA"/>
      </w:rPr>
    </w:lvl>
  </w:abstractNum>
  <w:abstractNum w:abstractNumId="34" w15:restartNumberingAfterBreak="0">
    <w:nsid w:val="7887224B"/>
    <w:multiLevelType w:val="hybridMultilevel"/>
    <w:tmpl w:val="ED5A1B5A"/>
    <w:lvl w:ilvl="0" w:tplc="9670A9EE">
      <w:start w:val="1"/>
      <w:numFmt w:val="lowerLetter"/>
      <w:lvlText w:val="%1)"/>
      <w:lvlJc w:val="left"/>
      <w:pPr>
        <w:ind w:left="928" w:hanging="360"/>
      </w:pPr>
      <w:rPr>
        <w:rFonts w:hint="default"/>
        <w:b/>
        <w:bCs/>
      </w:rPr>
    </w:lvl>
    <w:lvl w:ilvl="1" w:tplc="FFFFFFFF" w:tentative="1">
      <w:start w:val="1"/>
      <w:numFmt w:val="bullet"/>
      <w:lvlText w:val="o"/>
      <w:lvlJc w:val="left"/>
      <w:pPr>
        <w:ind w:left="1648" w:hanging="360"/>
      </w:pPr>
      <w:rPr>
        <w:rFonts w:ascii="Courier New" w:hAnsi="Courier New" w:cs="Courier New" w:hint="default"/>
      </w:rPr>
    </w:lvl>
    <w:lvl w:ilvl="2" w:tplc="FFFFFFFF" w:tentative="1">
      <w:start w:val="1"/>
      <w:numFmt w:val="bullet"/>
      <w:lvlText w:val=""/>
      <w:lvlJc w:val="left"/>
      <w:pPr>
        <w:ind w:left="2368" w:hanging="360"/>
      </w:pPr>
      <w:rPr>
        <w:rFonts w:ascii="Wingdings" w:hAnsi="Wingdings" w:hint="default"/>
      </w:rPr>
    </w:lvl>
    <w:lvl w:ilvl="3" w:tplc="FFFFFFFF" w:tentative="1">
      <w:start w:val="1"/>
      <w:numFmt w:val="bullet"/>
      <w:lvlText w:val=""/>
      <w:lvlJc w:val="left"/>
      <w:pPr>
        <w:ind w:left="3088" w:hanging="360"/>
      </w:pPr>
      <w:rPr>
        <w:rFonts w:ascii="Symbol" w:hAnsi="Symbol" w:hint="default"/>
      </w:rPr>
    </w:lvl>
    <w:lvl w:ilvl="4" w:tplc="FFFFFFFF" w:tentative="1">
      <w:start w:val="1"/>
      <w:numFmt w:val="bullet"/>
      <w:lvlText w:val="o"/>
      <w:lvlJc w:val="left"/>
      <w:pPr>
        <w:ind w:left="3808" w:hanging="360"/>
      </w:pPr>
      <w:rPr>
        <w:rFonts w:ascii="Courier New" w:hAnsi="Courier New" w:cs="Courier New" w:hint="default"/>
      </w:rPr>
    </w:lvl>
    <w:lvl w:ilvl="5" w:tplc="FFFFFFFF" w:tentative="1">
      <w:start w:val="1"/>
      <w:numFmt w:val="bullet"/>
      <w:lvlText w:val=""/>
      <w:lvlJc w:val="left"/>
      <w:pPr>
        <w:ind w:left="4528" w:hanging="360"/>
      </w:pPr>
      <w:rPr>
        <w:rFonts w:ascii="Wingdings" w:hAnsi="Wingdings" w:hint="default"/>
      </w:rPr>
    </w:lvl>
    <w:lvl w:ilvl="6" w:tplc="FFFFFFFF" w:tentative="1">
      <w:start w:val="1"/>
      <w:numFmt w:val="bullet"/>
      <w:lvlText w:val=""/>
      <w:lvlJc w:val="left"/>
      <w:pPr>
        <w:ind w:left="5248" w:hanging="360"/>
      </w:pPr>
      <w:rPr>
        <w:rFonts w:ascii="Symbol" w:hAnsi="Symbol" w:hint="default"/>
      </w:rPr>
    </w:lvl>
    <w:lvl w:ilvl="7" w:tplc="FFFFFFFF" w:tentative="1">
      <w:start w:val="1"/>
      <w:numFmt w:val="bullet"/>
      <w:lvlText w:val="o"/>
      <w:lvlJc w:val="left"/>
      <w:pPr>
        <w:ind w:left="5968" w:hanging="360"/>
      </w:pPr>
      <w:rPr>
        <w:rFonts w:ascii="Courier New" w:hAnsi="Courier New" w:cs="Courier New" w:hint="default"/>
      </w:rPr>
    </w:lvl>
    <w:lvl w:ilvl="8" w:tplc="FFFFFFFF" w:tentative="1">
      <w:start w:val="1"/>
      <w:numFmt w:val="bullet"/>
      <w:lvlText w:val=""/>
      <w:lvlJc w:val="left"/>
      <w:pPr>
        <w:ind w:left="6688" w:hanging="360"/>
      </w:pPr>
      <w:rPr>
        <w:rFonts w:ascii="Wingdings" w:hAnsi="Wingdings" w:hint="default"/>
      </w:rPr>
    </w:lvl>
  </w:abstractNum>
  <w:abstractNum w:abstractNumId="35" w15:restartNumberingAfterBreak="0">
    <w:nsid w:val="7E3749F7"/>
    <w:multiLevelType w:val="hybridMultilevel"/>
    <w:tmpl w:val="BC327AA8"/>
    <w:lvl w:ilvl="0" w:tplc="0416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6" w15:restartNumberingAfterBreak="0">
    <w:nsid w:val="7F7461ED"/>
    <w:multiLevelType w:val="multilevel"/>
    <w:tmpl w:val="16866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6"/>
  </w:num>
  <w:num w:numId="3">
    <w:abstractNumId w:val="13"/>
  </w:num>
  <w:num w:numId="4">
    <w:abstractNumId w:val="34"/>
  </w:num>
  <w:num w:numId="5">
    <w:abstractNumId w:val="29"/>
  </w:num>
  <w:num w:numId="6">
    <w:abstractNumId w:val="4"/>
  </w:num>
  <w:num w:numId="7">
    <w:abstractNumId w:val="30"/>
  </w:num>
  <w:num w:numId="8">
    <w:abstractNumId w:val="18"/>
  </w:num>
  <w:num w:numId="9">
    <w:abstractNumId w:val="9"/>
  </w:num>
  <w:num w:numId="10">
    <w:abstractNumId w:val="32"/>
  </w:num>
  <w:num w:numId="11">
    <w:abstractNumId w:val="25"/>
  </w:num>
  <w:num w:numId="12">
    <w:abstractNumId w:val="10"/>
  </w:num>
  <w:num w:numId="13">
    <w:abstractNumId w:val="16"/>
  </w:num>
  <w:num w:numId="14">
    <w:abstractNumId w:val="2"/>
  </w:num>
  <w:num w:numId="15">
    <w:abstractNumId w:val="15"/>
  </w:num>
  <w:num w:numId="16">
    <w:abstractNumId w:val="22"/>
  </w:num>
  <w:num w:numId="17">
    <w:abstractNumId w:val="23"/>
    <w:lvlOverride w:ilvl="2">
      <w:lvl w:ilvl="2">
        <w:start w:val="1"/>
        <w:numFmt w:val="decimal"/>
        <w:lvlText w:val="%1.%2.%3."/>
        <w:lvlJc w:val="left"/>
        <w:pPr>
          <w:ind w:left="1288" w:hanging="720"/>
        </w:pPr>
        <w:rPr>
          <w:rFonts w:eastAsia="Century Gothic" w:cs="Century Gothic" w:hint="default"/>
          <w:b/>
          <w:color w:val="000000"/>
        </w:rPr>
      </w:lvl>
    </w:lvlOverride>
  </w:num>
  <w:num w:numId="18">
    <w:abstractNumId w:val="3"/>
  </w:num>
  <w:num w:numId="19">
    <w:abstractNumId w:val="21"/>
  </w:num>
  <w:num w:numId="20">
    <w:abstractNumId w:val="24"/>
  </w:num>
  <w:num w:numId="21">
    <w:abstractNumId w:val="19"/>
  </w:num>
  <w:num w:numId="22">
    <w:abstractNumId w:val="5"/>
  </w:num>
  <w:num w:numId="23">
    <w:abstractNumId w:val="17"/>
  </w:num>
  <w:num w:numId="24">
    <w:abstractNumId w:val="35"/>
  </w:num>
  <w:num w:numId="25">
    <w:abstractNumId w:val="20"/>
  </w:num>
  <w:num w:numId="26">
    <w:abstractNumId w:val="28"/>
  </w:num>
  <w:num w:numId="27">
    <w:abstractNumId w:val="26"/>
  </w:num>
  <w:num w:numId="28">
    <w:abstractNumId w:val="8"/>
  </w:num>
  <w:num w:numId="29">
    <w:abstractNumId w:val="12"/>
  </w:num>
  <w:num w:numId="30">
    <w:abstractNumId w:val="33"/>
  </w:num>
  <w:num w:numId="31">
    <w:abstractNumId w:val="31"/>
  </w:num>
  <w:num w:numId="32">
    <w:abstractNumId w:val="14"/>
  </w:num>
  <w:num w:numId="33">
    <w:abstractNumId w:val="36"/>
  </w:num>
  <w:num w:numId="34">
    <w:abstractNumId w:val="7"/>
  </w:num>
  <w:num w:numId="35">
    <w:abstractNumId w:val="2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3C5B"/>
    <w:rsid w:val="00000287"/>
    <w:rsid w:val="00004061"/>
    <w:rsid w:val="00011D78"/>
    <w:rsid w:val="00012D5E"/>
    <w:rsid w:val="00016087"/>
    <w:rsid w:val="00016381"/>
    <w:rsid w:val="00025964"/>
    <w:rsid w:val="00027EAD"/>
    <w:rsid w:val="00031CA8"/>
    <w:rsid w:val="0003332E"/>
    <w:rsid w:val="000368FD"/>
    <w:rsid w:val="00045203"/>
    <w:rsid w:val="00046101"/>
    <w:rsid w:val="00052A06"/>
    <w:rsid w:val="000605D0"/>
    <w:rsid w:val="00060917"/>
    <w:rsid w:val="00062E82"/>
    <w:rsid w:val="000650F8"/>
    <w:rsid w:val="000776D6"/>
    <w:rsid w:val="000832ED"/>
    <w:rsid w:val="000901C9"/>
    <w:rsid w:val="00090A65"/>
    <w:rsid w:val="00091203"/>
    <w:rsid w:val="000924BC"/>
    <w:rsid w:val="000929FC"/>
    <w:rsid w:val="0009566E"/>
    <w:rsid w:val="000A1611"/>
    <w:rsid w:val="000B1F36"/>
    <w:rsid w:val="000B3684"/>
    <w:rsid w:val="000B4009"/>
    <w:rsid w:val="000C06B0"/>
    <w:rsid w:val="000C368E"/>
    <w:rsid w:val="000C61C3"/>
    <w:rsid w:val="000D3DB2"/>
    <w:rsid w:val="000D60F5"/>
    <w:rsid w:val="000E2877"/>
    <w:rsid w:val="000E2B03"/>
    <w:rsid w:val="000E4476"/>
    <w:rsid w:val="000F1401"/>
    <w:rsid w:val="000F1F9A"/>
    <w:rsid w:val="000F3E8C"/>
    <w:rsid w:val="000F67F4"/>
    <w:rsid w:val="0010177A"/>
    <w:rsid w:val="00102657"/>
    <w:rsid w:val="00103F62"/>
    <w:rsid w:val="00121A25"/>
    <w:rsid w:val="00121DFB"/>
    <w:rsid w:val="0012227B"/>
    <w:rsid w:val="0013488C"/>
    <w:rsid w:val="00136BEF"/>
    <w:rsid w:val="00137FE8"/>
    <w:rsid w:val="00140304"/>
    <w:rsid w:val="0014397E"/>
    <w:rsid w:val="00146BB5"/>
    <w:rsid w:val="001618E9"/>
    <w:rsid w:val="00165168"/>
    <w:rsid w:val="00174EA4"/>
    <w:rsid w:val="0018339C"/>
    <w:rsid w:val="00190E2D"/>
    <w:rsid w:val="0019492A"/>
    <w:rsid w:val="00196B53"/>
    <w:rsid w:val="001973CA"/>
    <w:rsid w:val="001A5D86"/>
    <w:rsid w:val="001A753A"/>
    <w:rsid w:val="001B0A37"/>
    <w:rsid w:val="001B275F"/>
    <w:rsid w:val="001C3AF6"/>
    <w:rsid w:val="001C3B47"/>
    <w:rsid w:val="001C7273"/>
    <w:rsid w:val="001D2FA3"/>
    <w:rsid w:val="001D3205"/>
    <w:rsid w:val="001D6CFC"/>
    <w:rsid w:val="001D747D"/>
    <w:rsid w:val="001E7AF0"/>
    <w:rsid w:val="001F05A5"/>
    <w:rsid w:val="001F46DC"/>
    <w:rsid w:val="001F5686"/>
    <w:rsid w:val="001F7412"/>
    <w:rsid w:val="00204957"/>
    <w:rsid w:val="00204C40"/>
    <w:rsid w:val="00205FE7"/>
    <w:rsid w:val="0020719F"/>
    <w:rsid w:val="002171DE"/>
    <w:rsid w:val="002233C5"/>
    <w:rsid w:val="00224EE1"/>
    <w:rsid w:val="00236A67"/>
    <w:rsid w:val="00236EEE"/>
    <w:rsid w:val="00240758"/>
    <w:rsid w:val="002412CE"/>
    <w:rsid w:val="0024396C"/>
    <w:rsid w:val="00250759"/>
    <w:rsid w:val="002546FE"/>
    <w:rsid w:val="002556E0"/>
    <w:rsid w:val="0025670A"/>
    <w:rsid w:val="0025670B"/>
    <w:rsid w:val="0026675D"/>
    <w:rsid w:val="00271125"/>
    <w:rsid w:val="00274CA2"/>
    <w:rsid w:val="00283517"/>
    <w:rsid w:val="00284CBE"/>
    <w:rsid w:val="002866B2"/>
    <w:rsid w:val="002A3336"/>
    <w:rsid w:val="002A6702"/>
    <w:rsid w:val="002B0B2B"/>
    <w:rsid w:val="002B1049"/>
    <w:rsid w:val="002B6696"/>
    <w:rsid w:val="002B6FBF"/>
    <w:rsid w:val="002B7500"/>
    <w:rsid w:val="002C05E1"/>
    <w:rsid w:val="002C5777"/>
    <w:rsid w:val="002D123F"/>
    <w:rsid w:val="002D5C77"/>
    <w:rsid w:val="002D66E0"/>
    <w:rsid w:val="002D6F62"/>
    <w:rsid w:val="002E21D2"/>
    <w:rsid w:val="002E3354"/>
    <w:rsid w:val="002F288F"/>
    <w:rsid w:val="002F2C56"/>
    <w:rsid w:val="00301CFE"/>
    <w:rsid w:val="00304EB9"/>
    <w:rsid w:val="003142FE"/>
    <w:rsid w:val="0032661C"/>
    <w:rsid w:val="003321AC"/>
    <w:rsid w:val="00341034"/>
    <w:rsid w:val="003454BF"/>
    <w:rsid w:val="00352218"/>
    <w:rsid w:val="00360B4F"/>
    <w:rsid w:val="0036266E"/>
    <w:rsid w:val="00366322"/>
    <w:rsid w:val="00366E9B"/>
    <w:rsid w:val="003704F3"/>
    <w:rsid w:val="003709A5"/>
    <w:rsid w:val="00371129"/>
    <w:rsid w:val="0037784C"/>
    <w:rsid w:val="0038364F"/>
    <w:rsid w:val="00385794"/>
    <w:rsid w:val="00385D84"/>
    <w:rsid w:val="00391C83"/>
    <w:rsid w:val="003926A2"/>
    <w:rsid w:val="00393665"/>
    <w:rsid w:val="00397472"/>
    <w:rsid w:val="003A149B"/>
    <w:rsid w:val="003B29CB"/>
    <w:rsid w:val="003B3D74"/>
    <w:rsid w:val="003C2805"/>
    <w:rsid w:val="003C2D05"/>
    <w:rsid w:val="003C5987"/>
    <w:rsid w:val="003D00F8"/>
    <w:rsid w:val="003D1E85"/>
    <w:rsid w:val="003D264C"/>
    <w:rsid w:val="003D3CAE"/>
    <w:rsid w:val="003D4705"/>
    <w:rsid w:val="003D7CC0"/>
    <w:rsid w:val="003E2997"/>
    <w:rsid w:val="003E3D2B"/>
    <w:rsid w:val="003E5B57"/>
    <w:rsid w:val="003F0493"/>
    <w:rsid w:val="003F45FE"/>
    <w:rsid w:val="00400B63"/>
    <w:rsid w:val="00403A66"/>
    <w:rsid w:val="00404BC4"/>
    <w:rsid w:val="0041759A"/>
    <w:rsid w:val="004215C6"/>
    <w:rsid w:val="004219AB"/>
    <w:rsid w:val="0042314D"/>
    <w:rsid w:val="004337D0"/>
    <w:rsid w:val="00435A5C"/>
    <w:rsid w:val="00435E6A"/>
    <w:rsid w:val="00440DD9"/>
    <w:rsid w:val="00441023"/>
    <w:rsid w:val="00443680"/>
    <w:rsid w:val="004454BE"/>
    <w:rsid w:val="004472C3"/>
    <w:rsid w:val="00450E74"/>
    <w:rsid w:val="00451106"/>
    <w:rsid w:val="00451D18"/>
    <w:rsid w:val="0045413E"/>
    <w:rsid w:val="0045564C"/>
    <w:rsid w:val="004675F0"/>
    <w:rsid w:val="00480575"/>
    <w:rsid w:val="00482C82"/>
    <w:rsid w:val="00483F04"/>
    <w:rsid w:val="0048460A"/>
    <w:rsid w:val="004859F4"/>
    <w:rsid w:val="0048631B"/>
    <w:rsid w:val="00495653"/>
    <w:rsid w:val="004A52FF"/>
    <w:rsid w:val="004B1FEF"/>
    <w:rsid w:val="004B2BED"/>
    <w:rsid w:val="004B7898"/>
    <w:rsid w:val="004C2AC0"/>
    <w:rsid w:val="004C545F"/>
    <w:rsid w:val="004C60E1"/>
    <w:rsid w:val="004C75E7"/>
    <w:rsid w:val="004C7858"/>
    <w:rsid w:val="004D0681"/>
    <w:rsid w:val="004D1868"/>
    <w:rsid w:val="004D442A"/>
    <w:rsid w:val="004D6C40"/>
    <w:rsid w:val="004E1A8A"/>
    <w:rsid w:val="004E2FA4"/>
    <w:rsid w:val="004E33B0"/>
    <w:rsid w:val="004E70E3"/>
    <w:rsid w:val="004E733F"/>
    <w:rsid w:val="004F38DF"/>
    <w:rsid w:val="0050309B"/>
    <w:rsid w:val="00504544"/>
    <w:rsid w:val="00506381"/>
    <w:rsid w:val="00507A1F"/>
    <w:rsid w:val="0051570E"/>
    <w:rsid w:val="0052181A"/>
    <w:rsid w:val="00523495"/>
    <w:rsid w:val="005257D3"/>
    <w:rsid w:val="0052633F"/>
    <w:rsid w:val="005311C5"/>
    <w:rsid w:val="00531FD1"/>
    <w:rsid w:val="00532359"/>
    <w:rsid w:val="005336FC"/>
    <w:rsid w:val="00534890"/>
    <w:rsid w:val="005440F8"/>
    <w:rsid w:val="00546E09"/>
    <w:rsid w:val="00547AC2"/>
    <w:rsid w:val="00553583"/>
    <w:rsid w:val="005611B4"/>
    <w:rsid w:val="00561888"/>
    <w:rsid w:val="00563FCC"/>
    <w:rsid w:val="00566EA0"/>
    <w:rsid w:val="00571988"/>
    <w:rsid w:val="00572904"/>
    <w:rsid w:val="00576F1B"/>
    <w:rsid w:val="005808DC"/>
    <w:rsid w:val="005814D8"/>
    <w:rsid w:val="0058297B"/>
    <w:rsid w:val="00584C07"/>
    <w:rsid w:val="00585BB3"/>
    <w:rsid w:val="005862A4"/>
    <w:rsid w:val="00595246"/>
    <w:rsid w:val="005A0F6B"/>
    <w:rsid w:val="005A1DF7"/>
    <w:rsid w:val="005A2B63"/>
    <w:rsid w:val="005B411D"/>
    <w:rsid w:val="005B41DA"/>
    <w:rsid w:val="005B5947"/>
    <w:rsid w:val="005C1280"/>
    <w:rsid w:val="005C3ABE"/>
    <w:rsid w:val="005C4301"/>
    <w:rsid w:val="005C70DB"/>
    <w:rsid w:val="005D263C"/>
    <w:rsid w:val="005D74AF"/>
    <w:rsid w:val="005E08D4"/>
    <w:rsid w:val="005E0DF3"/>
    <w:rsid w:val="005E4D5A"/>
    <w:rsid w:val="005E6969"/>
    <w:rsid w:val="005F00E0"/>
    <w:rsid w:val="005F2B19"/>
    <w:rsid w:val="005F3FC7"/>
    <w:rsid w:val="005F6D2A"/>
    <w:rsid w:val="00600D4F"/>
    <w:rsid w:val="00602085"/>
    <w:rsid w:val="006114A3"/>
    <w:rsid w:val="00622008"/>
    <w:rsid w:val="00623957"/>
    <w:rsid w:val="00624CF0"/>
    <w:rsid w:val="00626D26"/>
    <w:rsid w:val="00630EF8"/>
    <w:rsid w:val="00632642"/>
    <w:rsid w:val="00644765"/>
    <w:rsid w:val="0065050D"/>
    <w:rsid w:val="0065170E"/>
    <w:rsid w:val="0065622A"/>
    <w:rsid w:val="0066752E"/>
    <w:rsid w:val="0067046E"/>
    <w:rsid w:val="0067094F"/>
    <w:rsid w:val="006709CE"/>
    <w:rsid w:val="00671D49"/>
    <w:rsid w:val="00674A5B"/>
    <w:rsid w:val="00675EC3"/>
    <w:rsid w:val="00685EEE"/>
    <w:rsid w:val="00686756"/>
    <w:rsid w:val="006935F2"/>
    <w:rsid w:val="00693864"/>
    <w:rsid w:val="00697C6C"/>
    <w:rsid w:val="006A2B5D"/>
    <w:rsid w:val="006A3DCF"/>
    <w:rsid w:val="006B17DE"/>
    <w:rsid w:val="006B6975"/>
    <w:rsid w:val="006C1B4B"/>
    <w:rsid w:val="006C542A"/>
    <w:rsid w:val="006C64A1"/>
    <w:rsid w:val="006C6864"/>
    <w:rsid w:val="006D2B04"/>
    <w:rsid w:val="006D68D2"/>
    <w:rsid w:val="006E074C"/>
    <w:rsid w:val="006E18F1"/>
    <w:rsid w:val="006E1E5A"/>
    <w:rsid w:val="006E2E6D"/>
    <w:rsid w:val="006E31FA"/>
    <w:rsid w:val="006E3213"/>
    <w:rsid w:val="006E557F"/>
    <w:rsid w:val="006E7AEC"/>
    <w:rsid w:val="006F194F"/>
    <w:rsid w:val="006F2247"/>
    <w:rsid w:val="006F22A7"/>
    <w:rsid w:val="00713414"/>
    <w:rsid w:val="00715119"/>
    <w:rsid w:val="0071532B"/>
    <w:rsid w:val="00720E96"/>
    <w:rsid w:val="00720F10"/>
    <w:rsid w:val="0072248F"/>
    <w:rsid w:val="00722C61"/>
    <w:rsid w:val="00730EFC"/>
    <w:rsid w:val="0073216A"/>
    <w:rsid w:val="00732593"/>
    <w:rsid w:val="00735865"/>
    <w:rsid w:val="00735C39"/>
    <w:rsid w:val="007369FD"/>
    <w:rsid w:val="0074241A"/>
    <w:rsid w:val="007432D5"/>
    <w:rsid w:val="007450A1"/>
    <w:rsid w:val="007468B1"/>
    <w:rsid w:val="00747B48"/>
    <w:rsid w:val="00750DEC"/>
    <w:rsid w:val="007541EB"/>
    <w:rsid w:val="00757686"/>
    <w:rsid w:val="00757C58"/>
    <w:rsid w:val="007611B3"/>
    <w:rsid w:val="00761D8A"/>
    <w:rsid w:val="007622F0"/>
    <w:rsid w:val="00764737"/>
    <w:rsid w:val="00775701"/>
    <w:rsid w:val="00775AAE"/>
    <w:rsid w:val="0078365A"/>
    <w:rsid w:val="00790544"/>
    <w:rsid w:val="00790B47"/>
    <w:rsid w:val="007977F0"/>
    <w:rsid w:val="007A4566"/>
    <w:rsid w:val="007A463E"/>
    <w:rsid w:val="007A7DDB"/>
    <w:rsid w:val="007B16A5"/>
    <w:rsid w:val="007B21E3"/>
    <w:rsid w:val="007B414A"/>
    <w:rsid w:val="007B5229"/>
    <w:rsid w:val="007B531E"/>
    <w:rsid w:val="007C12BA"/>
    <w:rsid w:val="007C23F7"/>
    <w:rsid w:val="007C34F1"/>
    <w:rsid w:val="007C4078"/>
    <w:rsid w:val="007C7FBF"/>
    <w:rsid w:val="007D15C1"/>
    <w:rsid w:val="007D55AB"/>
    <w:rsid w:val="007D62D2"/>
    <w:rsid w:val="007E0D58"/>
    <w:rsid w:val="007E20F3"/>
    <w:rsid w:val="007E2759"/>
    <w:rsid w:val="007E4264"/>
    <w:rsid w:val="007F7987"/>
    <w:rsid w:val="00801F0A"/>
    <w:rsid w:val="008031B8"/>
    <w:rsid w:val="008068A8"/>
    <w:rsid w:val="008172EC"/>
    <w:rsid w:val="00821B73"/>
    <w:rsid w:val="00830E5C"/>
    <w:rsid w:val="0083251D"/>
    <w:rsid w:val="00833107"/>
    <w:rsid w:val="00835890"/>
    <w:rsid w:val="00840D37"/>
    <w:rsid w:val="00843586"/>
    <w:rsid w:val="0085418A"/>
    <w:rsid w:val="008629DA"/>
    <w:rsid w:val="00866F99"/>
    <w:rsid w:val="008671A7"/>
    <w:rsid w:val="00867CDD"/>
    <w:rsid w:val="00867F8F"/>
    <w:rsid w:val="008700A6"/>
    <w:rsid w:val="00880D2D"/>
    <w:rsid w:val="00881822"/>
    <w:rsid w:val="00883C5B"/>
    <w:rsid w:val="00892CF7"/>
    <w:rsid w:val="00895BFF"/>
    <w:rsid w:val="008A4176"/>
    <w:rsid w:val="008B2F3F"/>
    <w:rsid w:val="008C0A34"/>
    <w:rsid w:val="008C24DA"/>
    <w:rsid w:val="008C35E8"/>
    <w:rsid w:val="008C382D"/>
    <w:rsid w:val="008C7564"/>
    <w:rsid w:val="008E25DA"/>
    <w:rsid w:val="008E2A63"/>
    <w:rsid w:val="008E3DF1"/>
    <w:rsid w:val="008E717D"/>
    <w:rsid w:val="008F34D6"/>
    <w:rsid w:val="00903510"/>
    <w:rsid w:val="00905232"/>
    <w:rsid w:val="00920035"/>
    <w:rsid w:val="00921E49"/>
    <w:rsid w:val="00926DD0"/>
    <w:rsid w:val="00932890"/>
    <w:rsid w:val="0093321B"/>
    <w:rsid w:val="00933B83"/>
    <w:rsid w:val="00934BFD"/>
    <w:rsid w:val="00935A51"/>
    <w:rsid w:val="009410BB"/>
    <w:rsid w:val="009440B0"/>
    <w:rsid w:val="0094741D"/>
    <w:rsid w:val="00950298"/>
    <w:rsid w:val="009508CF"/>
    <w:rsid w:val="00952000"/>
    <w:rsid w:val="00954CA2"/>
    <w:rsid w:val="009550B2"/>
    <w:rsid w:val="009559A1"/>
    <w:rsid w:val="00956D56"/>
    <w:rsid w:val="00960B80"/>
    <w:rsid w:val="009627B9"/>
    <w:rsid w:val="00964C32"/>
    <w:rsid w:val="00965057"/>
    <w:rsid w:val="009729EA"/>
    <w:rsid w:val="009737A7"/>
    <w:rsid w:val="00974AEB"/>
    <w:rsid w:val="00975DF2"/>
    <w:rsid w:val="00982208"/>
    <w:rsid w:val="00982269"/>
    <w:rsid w:val="00984EB1"/>
    <w:rsid w:val="00990254"/>
    <w:rsid w:val="00990DD5"/>
    <w:rsid w:val="009924B7"/>
    <w:rsid w:val="00992EC1"/>
    <w:rsid w:val="0099314E"/>
    <w:rsid w:val="00993383"/>
    <w:rsid w:val="009943A2"/>
    <w:rsid w:val="00994941"/>
    <w:rsid w:val="00995062"/>
    <w:rsid w:val="00995D44"/>
    <w:rsid w:val="0099780D"/>
    <w:rsid w:val="009A42F5"/>
    <w:rsid w:val="009A7B3F"/>
    <w:rsid w:val="009B1AA8"/>
    <w:rsid w:val="009B5940"/>
    <w:rsid w:val="009B6197"/>
    <w:rsid w:val="009C21D6"/>
    <w:rsid w:val="009C501A"/>
    <w:rsid w:val="009C5565"/>
    <w:rsid w:val="009C5A29"/>
    <w:rsid w:val="009C619A"/>
    <w:rsid w:val="009E13FF"/>
    <w:rsid w:val="009E243E"/>
    <w:rsid w:val="009F0B3C"/>
    <w:rsid w:val="009F3163"/>
    <w:rsid w:val="009F3A9E"/>
    <w:rsid w:val="009F3CB7"/>
    <w:rsid w:val="009F3CCD"/>
    <w:rsid w:val="00A0292B"/>
    <w:rsid w:val="00A04707"/>
    <w:rsid w:val="00A07685"/>
    <w:rsid w:val="00A128B4"/>
    <w:rsid w:val="00A12988"/>
    <w:rsid w:val="00A14671"/>
    <w:rsid w:val="00A176C1"/>
    <w:rsid w:val="00A2170B"/>
    <w:rsid w:val="00A21FFC"/>
    <w:rsid w:val="00A2719B"/>
    <w:rsid w:val="00A337F2"/>
    <w:rsid w:val="00A35222"/>
    <w:rsid w:val="00A3762B"/>
    <w:rsid w:val="00A412DD"/>
    <w:rsid w:val="00A43C42"/>
    <w:rsid w:val="00A444F8"/>
    <w:rsid w:val="00A47E51"/>
    <w:rsid w:val="00A5230B"/>
    <w:rsid w:val="00A63209"/>
    <w:rsid w:val="00A720A0"/>
    <w:rsid w:val="00A722AD"/>
    <w:rsid w:val="00A73D24"/>
    <w:rsid w:val="00A775A2"/>
    <w:rsid w:val="00A83C7A"/>
    <w:rsid w:val="00A8416D"/>
    <w:rsid w:val="00A85974"/>
    <w:rsid w:val="00A97113"/>
    <w:rsid w:val="00A9798C"/>
    <w:rsid w:val="00AA1835"/>
    <w:rsid w:val="00AA327F"/>
    <w:rsid w:val="00AB16CB"/>
    <w:rsid w:val="00AB24C7"/>
    <w:rsid w:val="00AB2F17"/>
    <w:rsid w:val="00AB3B1F"/>
    <w:rsid w:val="00AB4033"/>
    <w:rsid w:val="00AB4A3C"/>
    <w:rsid w:val="00AC36CB"/>
    <w:rsid w:val="00AC7604"/>
    <w:rsid w:val="00AD0208"/>
    <w:rsid w:val="00AD0322"/>
    <w:rsid w:val="00AE0244"/>
    <w:rsid w:val="00AE38A0"/>
    <w:rsid w:val="00AE4DA7"/>
    <w:rsid w:val="00AE611B"/>
    <w:rsid w:val="00AF056E"/>
    <w:rsid w:val="00AF46F6"/>
    <w:rsid w:val="00B079FB"/>
    <w:rsid w:val="00B10986"/>
    <w:rsid w:val="00B1333B"/>
    <w:rsid w:val="00B13A35"/>
    <w:rsid w:val="00B25EE5"/>
    <w:rsid w:val="00B261C0"/>
    <w:rsid w:val="00B371C9"/>
    <w:rsid w:val="00B44C50"/>
    <w:rsid w:val="00B5182A"/>
    <w:rsid w:val="00B5756E"/>
    <w:rsid w:val="00B6410C"/>
    <w:rsid w:val="00B64A47"/>
    <w:rsid w:val="00B7251C"/>
    <w:rsid w:val="00B73410"/>
    <w:rsid w:val="00B74CC3"/>
    <w:rsid w:val="00B75112"/>
    <w:rsid w:val="00B77FC3"/>
    <w:rsid w:val="00B82BC8"/>
    <w:rsid w:val="00B91128"/>
    <w:rsid w:val="00B94BC7"/>
    <w:rsid w:val="00BA076E"/>
    <w:rsid w:val="00BA372E"/>
    <w:rsid w:val="00BA4F57"/>
    <w:rsid w:val="00BA5DFC"/>
    <w:rsid w:val="00BA7F88"/>
    <w:rsid w:val="00BB2DFA"/>
    <w:rsid w:val="00BB6D5C"/>
    <w:rsid w:val="00BC31E3"/>
    <w:rsid w:val="00BC3E75"/>
    <w:rsid w:val="00BC4ADF"/>
    <w:rsid w:val="00BC6A57"/>
    <w:rsid w:val="00BD0AE6"/>
    <w:rsid w:val="00BD50A8"/>
    <w:rsid w:val="00BD590D"/>
    <w:rsid w:val="00BD5A86"/>
    <w:rsid w:val="00BD5B66"/>
    <w:rsid w:val="00BD78C6"/>
    <w:rsid w:val="00BE32D2"/>
    <w:rsid w:val="00BE445C"/>
    <w:rsid w:val="00BE4BFC"/>
    <w:rsid w:val="00BE56EC"/>
    <w:rsid w:val="00BF3C63"/>
    <w:rsid w:val="00BF6D9C"/>
    <w:rsid w:val="00C01F3D"/>
    <w:rsid w:val="00C0684F"/>
    <w:rsid w:val="00C079D6"/>
    <w:rsid w:val="00C130A3"/>
    <w:rsid w:val="00C1479D"/>
    <w:rsid w:val="00C149AA"/>
    <w:rsid w:val="00C1588E"/>
    <w:rsid w:val="00C15B85"/>
    <w:rsid w:val="00C20791"/>
    <w:rsid w:val="00C2185E"/>
    <w:rsid w:val="00C363D0"/>
    <w:rsid w:val="00C40D3D"/>
    <w:rsid w:val="00C416C8"/>
    <w:rsid w:val="00C43953"/>
    <w:rsid w:val="00C4607B"/>
    <w:rsid w:val="00C4675A"/>
    <w:rsid w:val="00C47121"/>
    <w:rsid w:val="00C479DD"/>
    <w:rsid w:val="00C521F2"/>
    <w:rsid w:val="00C5274F"/>
    <w:rsid w:val="00C548E2"/>
    <w:rsid w:val="00C54A86"/>
    <w:rsid w:val="00C63014"/>
    <w:rsid w:val="00C67801"/>
    <w:rsid w:val="00C7252C"/>
    <w:rsid w:val="00C74CA0"/>
    <w:rsid w:val="00C763A0"/>
    <w:rsid w:val="00C76601"/>
    <w:rsid w:val="00C80EDA"/>
    <w:rsid w:val="00C86D0A"/>
    <w:rsid w:val="00C87B77"/>
    <w:rsid w:val="00C916A5"/>
    <w:rsid w:val="00C92642"/>
    <w:rsid w:val="00C93167"/>
    <w:rsid w:val="00C93913"/>
    <w:rsid w:val="00C95A0A"/>
    <w:rsid w:val="00C968B3"/>
    <w:rsid w:val="00C972AE"/>
    <w:rsid w:val="00CA1440"/>
    <w:rsid w:val="00CA1D28"/>
    <w:rsid w:val="00CA2BFE"/>
    <w:rsid w:val="00CA45B6"/>
    <w:rsid w:val="00CA4D8E"/>
    <w:rsid w:val="00CB3E5B"/>
    <w:rsid w:val="00CB5915"/>
    <w:rsid w:val="00CB64CE"/>
    <w:rsid w:val="00CE09FB"/>
    <w:rsid w:val="00CE45B7"/>
    <w:rsid w:val="00CF08C4"/>
    <w:rsid w:val="00D017F7"/>
    <w:rsid w:val="00D03CAE"/>
    <w:rsid w:val="00D04D08"/>
    <w:rsid w:val="00D04FFD"/>
    <w:rsid w:val="00D12733"/>
    <w:rsid w:val="00D1347C"/>
    <w:rsid w:val="00D16178"/>
    <w:rsid w:val="00D2096E"/>
    <w:rsid w:val="00D23E40"/>
    <w:rsid w:val="00D263F4"/>
    <w:rsid w:val="00D3032E"/>
    <w:rsid w:val="00D32F52"/>
    <w:rsid w:val="00D3796C"/>
    <w:rsid w:val="00D453CC"/>
    <w:rsid w:val="00D45798"/>
    <w:rsid w:val="00D47CFB"/>
    <w:rsid w:val="00D548EC"/>
    <w:rsid w:val="00D55553"/>
    <w:rsid w:val="00D66299"/>
    <w:rsid w:val="00D676B2"/>
    <w:rsid w:val="00D709A5"/>
    <w:rsid w:val="00D86AB8"/>
    <w:rsid w:val="00D91676"/>
    <w:rsid w:val="00D9262A"/>
    <w:rsid w:val="00D93A06"/>
    <w:rsid w:val="00D959EC"/>
    <w:rsid w:val="00DA23B7"/>
    <w:rsid w:val="00DA2AE2"/>
    <w:rsid w:val="00DA4A6D"/>
    <w:rsid w:val="00DB1EEF"/>
    <w:rsid w:val="00DB26A0"/>
    <w:rsid w:val="00DB5709"/>
    <w:rsid w:val="00DB71DD"/>
    <w:rsid w:val="00DB7666"/>
    <w:rsid w:val="00DC0643"/>
    <w:rsid w:val="00DC529C"/>
    <w:rsid w:val="00DD20B0"/>
    <w:rsid w:val="00DD437B"/>
    <w:rsid w:val="00DD6359"/>
    <w:rsid w:val="00DD78DB"/>
    <w:rsid w:val="00DE19FA"/>
    <w:rsid w:val="00DE2B4A"/>
    <w:rsid w:val="00DE4661"/>
    <w:rsid w:val="00DF2B24"/>
    <w:rsid w:val="00DF754A"/>
    <w:rsid w:val="00DF7833"/>
    <w:rsid w:val="00E04A73"/>
    <w:rsid w:val="00E0599B"/>
    <w:rsid w:val="00E06C99"/>
    <w:rsid w:val="00E07729"/>
    <w:rsid w:val="00E110BB"/>
    <w:rsid w:val="00E1372A"/>
    <w:rsid w:val="00E13F57"/>
    <w:rsid w:val="00E16104"/>
    <w:rsid w:val="00E2583B"/>
    <w:rsid w:val="00E30DA9"/>
    <w:rsid w:val="00E3279E"/>
    <w:rsid w:val="00E3729B"/>
    <w:rsid w:val="00E37892"/>
    <w:rsid w:val="00E42CF5"/>
    <w:rsid w:val="00E436FB"/>
    <w:rsid w:val="00E43EF4"/>
    <w:rsid w:val="00E467E2"/>
    <w:rsid w:val="00E50D87"/>
    <w:rsid w:val="00E54044"/>
    <w:rsid w:val="00E61CF8"/>
    <w:rsid w:val="00E62A8A"/>
    <w:rsid w:val="00E64D08"/>
    <w:rsid w:val="00E67D0D"/>
    <w:rsid w:val="00E7084C"/>
    <w:rsid w:val="00E71426"/>
    <w:rsid w:val="00E77923"/>
    <w:rsid w:val="00E803C7"/>
    <w:rsid w:val="00E80E74"/>
    <w:rsid w:val="00E825E1"/>
    <w:rsid w:val="00E82C2A"/>
    <w:rsid w:val="00E87B31"/>
    <w:rsid w:val="00E903CF"/>
    <w:rsid w:val="00E91C6F"/>
    <w:rsid w:val="00E92453"/>
    <w:rsid w:val="00EA17B3"/>
    <w:rsid w:val="00EA565E"/>
    <w:rsid w:val="00EA6B2A"/>
    <w:rsid w:val="00EA71C2"/>
    <w:rsid w:val="00EB2174"/>
    <w:rsid w:val="00EB385C"/>
    <w:rsid w:val="00EB390B"/>
    <w:rsid w:val="00EC0797"/>
    <w:rsid w:val="00EC158E"/>
    <w:rsid w:val="00EC7126"/>
    <w:rsid w:val="00ED5C36"/>
    <w:rsid w:val="00ED5E51"/>
    <w:rsid w:val="00ED680D"/>
    <w:rsid w:val="00ED7E7D"/>
    <w:rsid w:val="00EE04A0"/>
    <w:rsid w:val="00EE6AED"/>
    <w:rsid w:val="00EE71B7"/>
    <w:rsid w:val="00EF5075"/>
    <w:rsid w:val="00F0355E"/>
    <w:rsid w:val="00F03939"/>
    <w:rsid w:val="00F04047"/>
    <w:rsid w:val="00F1195E"/>
    <w:rsid w:val="00F13795"/>
    <w:rsid w:val="00F20CB4"/>
    <w:rsid w:val="00F22204"/>
    <w:rsid w:val="00F23BA2"/>
    <w:rsid w:val="00F27B46"/>
    <w:rsid w:val="00F30C6F"/>
    <w:rsid w:val="00F366C6"/>
    <w:rsid w:val="00F376A8"/>
    <w:rsid w:val="00F406BF"/>
    <w:rsid w:val="00F40FC2"/>
    <w:rsid w:val="00F41C6F"/>
    <w:rsid w:val="00F4307C"/>
    <w:rsid w:val="00F447E5"/>
    <w:rsid w:val="00F45B4F"/>
    <w:rsid w:val="00F52E61"/>
    <w:rsid w:val="00F52FAF"/>
    <w:rsid w:val="00F538B1"/>
    <w:rsid w:val="00F56C12"/>
    <w:rsid w:val="00F7238B"/>
    <w:rsid w:val="00F724A8"/>
    <w:rsid w:val="00F76826"/>
    <w:rsid w:val="00F80998"/>
    <w:rsid w:val="00F957D2"/>
    <w:rsid w:val="00F95E4E"/>
    <w:rsid w:val="00F96CBF"/>
    <w:rsid w:val="00F9770D"/>
    <w:rsid w:val="00FA0174"/>
    <w:rsid w:val="00FA5ECB"/>
    <w:rsid w:val="00FA6C56"/>
    <w:rsid w:val="00FD35C0"/>
    <w:rsid w:val="00FD4454"/>
    <w:rsid w:val="00FE165E"/>
    <w:rsid w:val="00FE1B80"/>
    <w:rsid w:val="00FE4E00"/>
    <w:rsid w:val="00FE538E"/>
    <w:rsid w:val="00FF1143"/>
    <w:rsid w:val="00FF2C53"/>
    <w:rsid w:val="00FF4082"/>
    <w:rsid w:val="00FF4F36"/>
    <w:rsid w:val="00FF6024"/>
    <w:rsid w:val="00FF73EC"/>
    <w:rsid w:val="00FF76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7A69E"/>
  <w15:docId w15:val="{32A9EAF2-8B30-4438-BB2D-C5587022D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252C"/>
  </w:style>
  <w:style w:type="paragraph" w:styleId="Ttulo1">
    <w:name w:val="heading 1"/>
    <w:basedOn w:val="Normal"/>
    <w:next w:val="Normal"/>
    <w:link w:val="Ttulo1Char"/>
    <w:uiPriority w:val="9"/>
    <w:qFormat/>
    <w:rsid w:val="006F2247"/>
    <w:pPr>
      <w:keepNext/>
      <w:suppressAutoHyphens/>
      <w:spacing w:after="0" w:line="240" w:lineRule="auto"/>
      <w:jc w:val="both"/>
      <w:outlineLvl w:val="0"/>
    </w:pPr>
    <w:rPr>
      <w:rFonts w:ascii="Verdana" w:eastAsia="Times New Roman" w:hAnsi="Verdana" w:cs="Times New Roman"/>
      <w:b/>
      <w:bCs/>
      <w:sz w:val="24"/>
      <w:szCs w:val="24"/>
      <w:lang w:eastAsia="ar-SA"/>
    </w:rPr>
  </w:style>
  <w:style w:type="paragraph" w:styleId="Ttulo2">
    <w:name w:val="heading 2"/>
    <w:basedOn w:val="Normal"/>
    <w:next w:val="Normal"/>
    <w:link w:val="Ttulo2Char"/>
    <w:uiPriority w:val="9"/>
    <w:qFormat/>
    <w:rsid w:val="000D3DB2"/>
    <w:pPr>
      <w:keepNext/>
      <w:spacing w:before="240" w:after="60" w:line="240" w:lineRule="auto"/>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uiPriority w:val="9"/>
    <w:qFormat/>
    <w:rsid w:val="000D3DB2"/>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qFormat/>
    <w:rsid w:val="000D3DB2"/>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5">
    <w:name w:val="heading 5"/>
    <w:basedOn w:val="Normal"/>
    <w:next w:val="Normal"/>
    <w:link w:val="Ttulo5Char"/>
    <w:uiPriority w:val="9"/>
    <w:qFormat/>
    <w:rsid w:val="000D3DB2"/>
    <w:pPr>
      <w:spacing w:before="240" w:after="60" w:line="240" w:lineRule="auto"/>
      <w:outlineLvl w:val="4"/>
    </w:pPr>
    <w:rPr>
      <w:rFonts w:ascii="Calibri" w:eastAsia="Times New Roman" w:hAnsi="Calibri" w:cs="Times New Roman"/>
      <w:b/>
      <w:bCs/>
      <w:i/>
      <w:iCs/>
      <w:sz w:val="26"/>
      <w:szCs w:val="26"/>
      <w:lang w:eastAsia="pt-BR"/>
    </w:rPr>
  </w:style>
  <w:style w:type="paragraph" w:styleId="Ttulo6">
    <w:name w:val="heading 6"/>
    <w:basedOn w:val="Normal"/>
    <w:next w:val="Normal"/>
    <w:link w:val="Ttulo6Char"/>
    <w:uiPriority w:val="9"/>
    <w:qFormat/>
    <w:rsid w:val="000D3DB2"/>
    <w:pPr>
      <w:spacing w:before="240" w:after="60" w:line="240" w:lineRule="auto"/>
      <w:outlineLvl w:val="5"/>
    </w:pPr>
    <w:rPr>
      <w:rFonts w:ascii="Times New Roman" w:eastAsia="Times New Roman" w:hAnsi="Times New Roman" w:cs="Times New Roman"/>
      <w:b/>
      <w:bCs/>
      <w:lang w:eastAsia="pt-BR"/>
    </w:rPr>
  </w:style>
  <w:style w:type="paragraph" w:styleId="Ttulo7">
    <w:name w:val="heading 7"/>
    <w:basedOn w:val="Normal"/>
    <w:next w:val="Normal"/>
    <w:link w:val="Ttulo7Char"/>
    <w:qFormat/>
    <w:rsid w:val="000D3DB2"/>
    <w:pPr>
      <w:spacing w:before="240" w:after="60" w:line="240" w:lineRule="auto"/>
      <w:outlineLvl w:val="6"/>
    </w:pPr>
    <w:rPr>
      <w:rFonts w:ascii="Times New Roman" w:eastAsia="Times New Roman" w:hAnsi="Times New Roman" w:cs="Times New Roman"/>
      <w:sz w:val="24"/>
      <w:szCs w:val="20"/>
      <w:lang w:eastAsia="pt-BR"/>
    </w:rPr>
  </w:style>
  <w:style w:type="paragraph" w:styleId="Ttulo8">
    <w:name w:val="heading 8"/>
    <w:basedOn w:val="Normal"/>
    <w:next w:val="Normal"/>
    <w:link w:val="Ttulo8Char"/>
    <w:qFormat/>
    <w:rsid w:val="000D3DB2"/>
    <w:pPr>
      <w:keepNext/>
      <w:spacing w:after="0" w:line="240" w:lineRule="auto"/>
      <w:jc w:val="center"/>
      <w:outlineLvl w:val="7"/>
    </w:pPr>
    <w:rPr>
      <w:rFonts w:ascii="Times New Roman" w:eastAsia="Times New Roman" w:hAnsi="Times New Roman" w:cs="Times New Roman"/>
      <w:b/>
      <w:bCs/>
      <w:i/>
      <w:iCs/>
      <w:sz w:val="24"/>
      <w:szCs w:val="20"/>
      <w:lang w:eastAsia="pt-BR"/>
    </w:rPr>
  </w:style>
  <w:style w:type="paragraph" w:styleId="Ttulo9">
    <w:name w:val="heading 9"/>
    <w:basedOn w:val="Normal"/>
    <w:next w:val="Normal"/>
    <w:link w:val="Ttulo9Char"/>
    <w:qFormat/>
    <w:rsid w:val="000D3DB2"/>
    <w:pPr>
      <w:keepNext/>
      <w:widowControl w:val="0"/>
      <w:spacing w:after="0" w:line="240" w:lineRule="auto"/>
      <w:jc w:val="center"/>
      <w:outlineLvl w:val="8"/>
    </w:pPr>
    <w:rPr>
      <w:rFonts w:ascii="Arial" w:eastAsia="Times New Roman" w:hAnsi="Arial" w:cs="Arial"/>
      <w:b/>
      <w:bCs/>
      <w:snapToGrid w:val="0"/>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883C5B"/>
    <w:pPr>
      <w:tabs>
        <w:tab w:val="center" w:pos="4252"/>
        <w:tab w:val="right" w:pos="8504"/>
      </w:tabs>
      <w:spacing w:after="0" w:line="240" w:lineRule="auto"/>
    </w:pPr>
  </w:style>
  <w:style w:type="character" w:customStyle="1" w:styleId="CabealhoChar">
    <w:name w:val="Cabeçalho Char"/>
    <w:basedOn w:val="Fontepargpadro"/>
    <w:link w:val="Cabealho"/>
    <w:rsid w:val="00883C5B"/>
  </w:style>
  <w:style w:type="paragraph" w:styleId="Rodap">
    <w:name w:val="footer"/>
    <w:basedOn w:val="Normal"/>
    <w:link w:val="RodapChar"/>
    <w:uiPriority w:val="99"/>
    <w:unhideWhenUsed/>
    <w:rsid w:val="00883C5B"/>
    <w:pPr>
      <w:tabs>
        <w:tab w:val="center" w:pos="4252"/>
        <w:tab w:val="right" w:pos="8504"/>
      </w:tabs>
      <w:spacing w:after="0" w:line="240" w:lineRule="auto"/>
    </w:pPr>
  </w:style>
  <w:style w:type="character" w:customStyle="1" w:styleId="RodapChar">
    <w:name w:val="Rodapé Char"/>
    <w:basedOn w:val="Fontepargpadro"/>
    <w:link w:val="Rodap"/>
    <w:uiPriority w:val="99"/>
    <w:rsid w:val="00883C5B"/>
  </w:style>
  <w:style w:type="paragraph" w:styleId="Corpodetexto">
    <w:name w:val="Body Text"/>
    <w:basedOn w:val="Normal"/>
    <w:link w:val="CorpodetextoChar"/>
    <w:unhideWhenUsed/>
    <w:qFormat/>
    <w:rsid w:val="000929FC"/>
    <w:pPr>
      <w:spacing w:after="0" w:line="240" w:lineRule="auto"/>
      <w:jc w:val="both"/>
    </w:pPr>
    <w:rPr>
      <w:rFonts w:ascii="Times New Roman" w:eastAsia="Times New Roman" w:hAnsi="Times New Roman" w:cs="Times New Roman"/>
      <w:sz w:val="24"/>
      <w:szCs w:val="20"/>
      <w:lang w:val="x-none" w:eastAsia="x-none"/>
    </w:rPr>
  </w:style>
  <w:style w:type="character" w:customStyle="1" w:styleId="CorpodetextoChar">
    <w:name w:val="Corpo de texto Char"/>
    <w:basedOn w:val="Fontepargpadro"/>
    <w:link w:val="Corpodetexto"/>
    <w:qFormat/>
    <w:rsid w:val="000929FC"/>
    <w:rPr>
      <w:rFonts w:ascii="Times New Roman" w:eastAsia="Times New Roman" w:hAnsi="Times New Roman" w:cs="Times New Roman"/>
      <w:sz w:val="24"/>
      <w:szCs w:val="20"/>
      <w:lang w:val="x-none" w:eastAsia="x-none"/>
    </w:rPr>
  </w:style>
  <w:style w:type="character" w:customStyle="1" w:styleId="Ttulo1Char">
    <w:name w:val="Título 1 Char"/>
    <w:basedOn w:val="Fontepargpadro"/>
    <w:link w:val="Ttulo1"/>
    <w:rsid w:val="006F2247"/>
    <w:rPr>
      <w:rFonts w:ascii="Verdana" w:eastAsia="Times New Roman" w:hAnsi="Verdana" w:cs="Times New Roman"/>
      <w:b/>
      <w:bCs/>
      <w:sz w:val="24"/>
      <w:szCs w:val="24"/>
      <w:lang w:eastAsia="ar-SA"/>
    </w:rPr>
  </w:style>
  <w:style w:type="paragraph" w:styleId="Recuodecorpodetexto">
    <w:name w:val="Body Text Indent"/>
    <w:basedOn w:val="Normal"/>
    <w:link w:val="RecuodecorpodetextoChar"/>
    <w:unhideWhenUsed/>
    <w:rsid w:val="000D3DB2"/>
    <w:pPr>
      <w:spacing w:after="120"/>
      <w:ind w:left="283"/>
    </w:pPr>
  </w:style>
  <w:style w:type="character" w:customStyle="1" w:styleId="RecuodecorpodetextoChar">
    <w:name w:val="Recuo de corpo de texto Char"/>
    <w:basedOn w:val="Fontepargpadro"/>
    <w:link w:val="Recuodecorpodetexto"/>
    <w:rsid w:val="000D3DB2"/>
  </w:style>
  <w:style w:type="character" w:customStyle="1" w:styleId="Ttulo2Char">
    <w:name w:val="Título 2 Char"/>
    <w:basedOn w:val="Fontepargpadro"/>
    <w:link w:val="Ttulo2"/>
    <w:rsid w:val="000D3DB2"/>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0D3DB2"/>
    <w:rPr>
      <w:rFonts w:ascii="Arial" w:eastAsia="Times New Roman" w:hAnsi="Arial" w:cs="Arial"/>
      <w:b/>
      <w:bCs/>
      <w:sz w:val="26"/>
      <w:szCs w:val="26"/>
      <w:lang w:eastAsia="pt-BR"/>
    </w:rPr>
  </w:style>
  <w:style w:type="character" w:customStyle="1" w:styleId="Ttulo4Char">
    <w:name w:val="Título 4 Char"/>
    <w:basedOn w:val="Fontepargpadro"/>
    <w:link w:val="Ttulo4"/>
    <w:rsid w:val="000D3DB2"/>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0D3DB2"/>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rsid w:val="000D3DB2"/>
    <w:rPr>
      <w:rFonts w:ascii="Times New Roman" w:eastAsia="Times New Roman" w:hAnsi="Times New Roman" w:cs="Times New Roman"/>
      <w:b/>
      <w:bCs/>
      <w:lang w:eastAsia="pt-BR"/>
    </w:rPr>
  </w:style>
  <w:style w:type="character" w:customStyle="1" w:styleId="Ttulo7Char">
    <w:name w:val="Título 7 Char"/>
    <w:basedOn w:val="Fontepargpadro"/>
    <w:link w:val="Ttulo7"/>
    <w:rsid w:val="000D3DB2"/>
    <w:rPr>
      <w:rFonts w:ascii="Times New Roman" w:eastAsia="Times New Roman" w:hAnsi="Times New Roman" w:cs="Times New Roman"/>
      <w:sz w:val="24"/>
      <w:szCs w:val="20"/>
      <w:lang w:eastAsia="pt-BR"/>
    </w:rPr>
  </w:style>
  <w:style w:type="character" w:customStyle="1" w:styleId="Ttulo8Char">
    <w:name w:val="Título 8 Char"/>
    <w:basedOn w:val="Fontepargpadro"/>
    <w:link w:val="Ttulo8"/>
    <w:rsid w:val="000D3DB2"/>
    <w:rPr>
      <w:rFonts w:ascii="Times New Roman" w:eastAsia="Times New Roman" w:hAnsi="Times New Roman" w:cs="Times New Roman"/>
      <w:b/>
      <w:bCs/>
      <w:i/>
      <w:iCs/>
      <w:sz w:val="24"/>
      <w:szCs w:val="20"/>
      <w:lang w:eastAsia="pt-BR"/>
    </w:rPr>
  </w:style>
  <w:style w:type="character" w:customStyle="1" w:styleId="Ttulo9Char">
    <w:name w:val="Título 9 Char"/>
    <w:basedOn w:val="Fontepargpadro"/>
    <w:link w:val="Ttulo9"/>
    <w:rsid w:val="000D3DB2"/>
    <w:rPr>
      <w:rFonts w:ascii="Arial" w:eastAsia="Times New Roman" w:hAnsi="Arial" w:cs="Arial"/>
      <w:b/>
      <w:bCs/>
      <w:snapToGrid w:val="0"/>
      <w:sz w:val="24"/>
      <w:szCs w:val="20"/>
      <w:lang w:eastAsia="pt-BR"/>
    </w:rPr>
  </w:style>
  <w:style w:type="paragraph" w:styleId="Textodebalo">
    <w:name w:val="Balloon Text"/>
    <w:basedOn w:val="Normal"/>
    <w:link w:val="TextodebaloChar"/>
    <w:rsid w:val="000D3DB2"/>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0D3DB2"/>
    <w:rPr>
      <w:rFonts w:ascii="Tahoma" w:eastAsia="Times New Roman" w:hAnsi="Tahoma" w:cs="Tahoma"/>
      <w:sz w:val="16"/>
      <w:szCs w:val="16"/>
      <w:lang w:eastAsia="pt-BR"/>
    </w:rPr>
  </w:style>
  <w:style w:type="character" w:styleId="Hyperlink">
    <w:name w:val="Hyperlink"/>
    <w:uiPriority w:val="99"/>
    <w:qFormat/>
    <w:rsid w:val="000D3DB2"/>
    <w:rPr>
      <w:color w:val="0000FF"/>
      <w:u w:val="single"/>
    </w:rPr>
  </w:style>
  <w:style w:type="paragraph" w:styleId="Textoembloco">
    <w:name w:val="Block Text"/>
    <w:basedOn w:val="Normal"/>
    <w:rsid w:val="000D3DB2"/>
    <w:pPr>
      <w:spacing w:after="0" w:line="240" w:lineRule="auto"/>
      <w:ind w:left="900" w:right="51" w:hanging="900"/>
      <w:jc w:val="both"/>
    </w:pPr>
    <w:rPr>
      <w:rFonts w:ascii="Book Antiqua" w:eastAsia="Times New Roman" w:hAnsi="Book Antiqua" w:cs="Times New Roman"/>
      <w:sz w:val="20"/>
      <w:szCs w:val="20"/>
      <w:lang w:eastAsia="pt-BR"/>
    </w:rPr>
  </w:style>
  <w:style w:type="paragraph" w:styleId="NormalWeb">
    <w:name w:val="Normal (Web)"/>
    <w:basedOn w:val="Normal"/>
    <w:uiPriority w:val="99"/>
    <w:qFormat/>
    <w:rsid w:val="000D3DB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aliases w:val="Titulo de Fígura,TITULO A,lp1,Iz - Párrafo de lista,Sivsa Parrafo,Titulo parrafo,3,Punto,Fundamentacion"/>
    <w:basedOn w:val="Normal"/>
    <w:link w:val="PargrafodaListaChar"/>
    <w:uiPriority w:val="1"/>
    <w:qFormat/>
    <w:rsid w:val="000D3DB2"/>
    <w:pPr>
      <w:spacing w:after="0" w:line="240" w:lineRule="auto"/>
      <w:ind w:left="708"/>
    </w:pPr>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rsid w:val="000D3DB2"/>
    <w:pPr>
      <w:tabs>
        <w:tab w:val="left" w:pos="1783"/>
      </w:tabs>
      <w:spacing w:after="0" w:line="240" w:lineRule="auto"/>
      <w:ind w:right="45" w:firstLine="3240"/>
      <w:jc w:val="both"/>
    </w:pPr>
    <w:rPr>
      <w:rFonts w:ascii="Arial" w:eastAsia="Times New Roman" w:hAnsi="Arial" w:cs="Arial"/>
      <w:szCs w:val="20"/>
      <w:lang w:eastAsia="pt-BR"/>
    </w:rPr>
  </w:style>
  <w:style w:type="character" w:customStyle="1" w:styleId="Recuodecorpodetexto3Char">
    <w:name w:val="Recuo de corpo de texto 3 Char"/>
    <w:basedOn w:val="Fontepargpadro"/>
    <w:link w:val="Recuodecorpodetexto3"/>
    <w:rsid w:val="000D3DB2"/>
    <w:rPr>
      <w:rFonts w:ascii="Arial" w:eastAsia="Times New Roman" w:hAnsi="Arial" w:cs="Arial"/>
      <w:szCs w:val="20"/>
      <w:lang w:eastAsia="pt-BR"/>
    </w:rPr>
  </w:style>
  <w:style w:type="paragraph" w:styleId="Corpodetexto2">
    <w:name w:val="Body Text 2"/>
    <w:basedOn w:val="Normal"/>
    <w:link w:val="Corpodetexto2Char"/>
    <w:rsid w:val="000D3DB2"/>
    <w:pPr>
      <w:spacing w:after="120" w:line="480" w:lineRule="auto"/>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rsid w:val="000D3DB2"/>
    <w:rPr>
      <w:rFonts w:ascii="Times New Roman" w:eastAsia="Times New Roman" w:hAnsi="Times New Roman" w:cs="Times New Roman"/>
      <w:sz w:val="24"/>
      <w:szCs w:val="20"/>
      <w:lang w:eastAsia="pt-BR"/>
    </w:rPr>
  </w:style>
  <w:style w:type="paragraph" w:styleId="Recuodecorpodetexto2">
    <w:name w:val="Body Text Indent 2"/>
    <w:basedOn w:val="Normal"/>
    <w:link w:val="Recuodecorpodetexto2Char"/>
    <w:rsid w:val="000D3DB2"/>
    <w:pPr>
      <w:spacing w:after="120" w:line="480" w:lineRule="auto"/>
      <w:ind w:left="283"/>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0D3DB2"/>
    <w:rPr>
      <w:rFonts w:ascii="Times New Roman" w:eastAsia="Times New Roman" w:hAnsi="Times New Roman" w:cs="Times New Roman"/>
      <w:sz w:val="24"/>
      <w:szCs w:val="20"/>
      <w:lang w:eastAsia="pt-BR"/>
    </w:rPr>
  </w:style>
  <w:style w:type="paragraph" w:styleId="Ttulo">
    <w:name w:val="Title"/>
    <w:basedOn w:val="Normal"/>
    <w:link w:val="TtuloChar"/>
    <w:uiPriority w:val="10"/>
    <w:qFormat/>
    <w:rsid w:val="000D3DB2"/>
    <w:pPr>
      <w:spacing w:after="0" w:line="240" w:lineRule="auto"/>
      <w:jc w:val="center"/>
    </w:pPr>
    <w:rPr>
      <w:rFonts w:ascii="Times New Roman" w:eastAsia="Times New Roman" w:hAnsi="Times New Roman" w:cs="Times New Roman"/>
      <w:sz w:val="28"/>
      <w:szCs w:val="20"/>
      <w:lang w:eastAsia="pt-BR"/>
    </w:rPr>
  </w:style>
  <w:style w:type="character" w:customStyle="1" w:styleId="TtuloChar">
    <w:name w:val="Título Char"/>
    <w:basedOn w:val="Fontepargpadro"/>
    <w:link w:val="Ttulo"/>
    <w:rsid w:val="000D3DB2"/>
    <w:rPr>
      <w:rFonts w:ascii="Times New Roman" w:eastAsia="Times New Roman" w:hAnsi="Times New Roman" w:cs="Times New Roman"/>
      <w:sz w:val="28"/>
      <w:szCs w:val="20"/>
      <w:lang w:eastAsia="pt-BR"/>
    </w:rPr>
  </w:style>
  <w:style w:type="paragraph" w:styleId="Textodenotaderodap">
    <w:name w:val="footnote text"/>
    <w:basedOn w:val="Normal"/>
    <w:link w:val="TextodenotaderodapChar"/>
    <w:rsid w:val="000D3DB2"/>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0D3DB2"/>
    <w:rPr>
      <w:rFonts w:ascii="Times New Roman" w:eastAsia="Times New Roman" w:hAnsi="Times New Roman" w:cs="Times New Roman"/>
      <w:sz w:val="20"/>
      <w:szCs w:val="20"/>
      <w:lang w:eastAsia="pt-BR"/>
    </w:rPr>
  </w:style>
  <w:style w:type="character" w:styleId="Refdenotaderodap">
    <w:name w:val="footnote reference"/>
    <w:rsid w:val="000D3DB2"/>
    <w:rPr>
      <w:vertAlign w:val="superscript"/>
    </w:rPr>
  </w:style>
  <w:style w:type="paragraph" w:styleId="Corpodetexto3">
    <w:name w:val="Body Text 3"/>
    <w:basedOn w:val="Normal"/>
    <w:link w:val="Corpodetexto3Char"/>
    <w:rsid w:val="000D3DB2"/>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0D3DB2"/>
    <w:rPr>
      <w:rFonts w:ascii="Times New Roman" w:eastAsia="Times New Roman" w:hAnsi="Times New Roman" w:cs="Times New Roman"/>
      <w:sz w:val="16"/>
      <w:szCs w:val="16"/>
      <w:lang w:eastAsia="pt-BR"/>
    </w:rPr>
  </w:style>
  <w:style w:type="character" w:styleId="HiperlinkVisitado">
    <w:name w:val="FollowedHyperlink"/>
    <w:uiPriority w:val="99"/>
    <w:rsid w:val="000D3DB2"/>
    <w:rPr>
      <w:color w:val="800080"/>
      <w:u w:val="single"/>
    </w:rPr>
  </w:style>
  <w:style w:type="character" w:styleId="Nmerodepgina">
    <w:name w:val="page number"/>
    <w:basedOn w:val="Fontepargpadro"/>
    <w:rsid w:val="000D3DB2"/>
  </w:style>
  <w:style w:type="character" w:styleId="Forte">
    <w:name w:val="Strong"/>
    <w:uiPriority w:val="22"/>
    <w:qFormat/>
    <w:rsid w:val="000D3DB2"/>
    <w:rPr>
      <w:b/>
      <w:bCs/>
    </w:rPr>
  </w:style>
  <w:style w:type="paragraph" w:customStyle="1" w:styleId="Corpodetexto21">
    <w:name w:val="Corpo de texto 21"/>
    <w:basedOn w:val="Normal"/>
    <w:rsid w:val="000D3DB2"/>
    <w:pPr>
      <w:spacing w:after="0" w:line="240" w:lineRule="auto"/>
      <w:ind w:firstLine="2835"/>
      <w:jc w:val="both"/>
    </w:pPr>
    <w:rPr>
      <w:rFonts w:ascii="Times New Roman" w:eastAsia="Times New Roman" w:hAnsi="Times New Roman" w:cs="Times New Roman"/>
      <w:sz w:val="28"/>
      <w:szCs w:val="24"/>
      <w:lang w:eastAsia="pt-BR"/>
    </w:rPr>
  </w:style>
  <w:style w:type="paragraph" w:customStyle="1" w:styleId="Corpodetexto31">
    <w:name w:val="Corpo de texto 31"/>
    <w:basedOn w:val="Normal"/>
    <w:rsid w:val="000D3DB2"/>
    <w:pPr>
      <w:overflowPunct w:val="0"/>
      <w:autoSpaceDE w:val="0"/>
      <w:autoSpaceDN w:val="0"/>
      <w:adjustRightInd w:val="0"/>
      <w:spacing w:after="0" w:line="240" w:lineRule="auto"/>
      <w:jc w:val="both"/>
      <w:textAlignment w:val="baseline"/>
    </w:pPr>
    <w:rPr>
      <w:rFonts w:ascii="Times New Roman" w:eastAsia="Times New Roman" w:hAnsi="Times New Roman" w:cs="Times New Roman"/>
      <w:b/>
      <w:sz w:val="28"/>
      <w:szCs w:val="20"/>
      <w:lang w:eastAsia="pt-BR"/>
    </w:rPr>
  </w:style>
  <w:style w:type="paragraph" w:styleId="MapadoDocumento">
    <w:name w:val="Document Map"/>
    <w:basedOn w:val="Normal"/>
    <w:link w:val="MapadoDocumentoChar"/>
    <w:rsid w:val="000D3DB2"/>
    <w:pPr>
      <w:shd w:val="clear" w:color="auto" w:fill="000080"/>
      <w:spacing w:after="0" w:line="240" w:lineRule="auto"/>
    </w:pPr>
    <w:rPr>
      <w:rFonts w:ascii="Tahoma" w:eastAsia="Times New Roman" w:hAnsi="Tahoma" w:cs="Tahoma"/>
      <w:sz w:val="24"/>
      <w:szCs w:val="20"/>
      <w:lang w:eastAsia="pt-BR"/>
    </w:rPr>
  </w:style>
  <w:style w:type="character" w:customStyle="1" w:styleId="MapadoDocumentoChar">
    <w:name w:val="Mapa do Documento Char"/>
    <w:basedOn w:val="Fontepargpadro"/>
    <w:link w:val="MapadoDocumento"/>
    <w:rsid w:val="000D3DB2"/>
    <w:rPr>
      <w:rFonts w:ascii="Tahoma" w:eastAsia="Times New Roman" w:hAnsi="Tahoma" w:cs="Tahoma"/>
      <w:sz w:val="24"/>
      <w:szCs w:val="20"/>
      <w:shd w:val="clear" w:color="auto" w:fill="000080"/>
      <w:lang w:eastAsia="pt-BR"/>
    </w:rPr>
  </w:style>
  <w:style w:type="character" w:styleId="nfase">
    <w:name w:val="Emphasis"/>
    <w:qFormat/>
    <w:rsid w:val="000D3DB2"/>
    <w:rPr>
      <w:i/>
      <w:iCs/>
    </w:rPr>
  </w:style>
  <w:style w:type="character" w:customStyle="1" w:styleId="textos1">
    <w:name w:val="textos1"/>
    <w:rsid w:val="000D3DB2"/>
    <w:rPr>
      <w:rFonts w:ascii="Verdana" w:hAnsi="Verdana" w:hint="default"/>
      <w:i w:val="0"/>
      <w:iCs w:val="0"/>
      <w:color w:val="333333"/>
      <w:sz w:val="22"/>
      <w:szCs w:val="22"/>
    </w:rPr>
  </w:style>
  <w:style w:type="paragraph" w:customStyle="1" w:styleId="NOVO">
    <w:name w:val="NOVO"/>
    <w:basedOn w:val="Normal"/>
    <w:rsid w:val="000D3DB2"/>
    <w:pPr>
      <w:keepNext/>
      <w:widowControl w:val="0"/>
      <w:spacing w:before="600" w:after="0" w:line="240" w:lineRule="auto"/>
      <w:jc w:val="both"/>
    </w:pPr>
    <w:rPr>
      <w:rFonts w:ascii="Times New Roman" w:eastAsia="Times New Roman" w:hAnsi="Times New Roman" w:cs="Times New Roman"/>
      <w:b/>
      <w:snapToGrid w:val="0"/>
      <w:sz w:val="24"/>
      <w:szCs w:val="20"/>
      <w:lang w:eastAsia="pt-BR"/>
    </w:rPr>
  </w:style>
  <w:style w:type="paragraph" w:customStyle="1" w:styleId="BodyText21">
    <w:name w:val="Body Text 21"/>
    <w:basedOn w:val="Normal"/>
    <w:rsid w:val="000D3DB2"/>
    <w:pPr>
      <w:spacing w:after="0" w:line="240" w:lineRule="auto"/>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rsid w:val="000D3DB2"/>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0D3DB2"/>
    <w:rPr>
      <w:rFonts w:ascii="Courier New" w:eastAsia="Times New Roman" w:hAnsi="Courier New" w:cs="Times New Roman"/>
      <w:sz w:val="20"/>
      <w:szCs w:val="20"/>
      <w:lang w:eastAsia="pt-BR"/>
    </w:rPr>
  </w:style>
  <w:style w:type="paragraph" w:customStyle="1" w:styleId="NormalMenor">
    <w:name w:val="Normal Menor"/>
    <w:basedOn w:val="Normal"/>
    <w:next w:val="Normal"/>
    <w:rsid w:val="000D3DB2"/>
    <w:pPr>
      <w:spacing w:after="0" w:line="240" w:lineRule="auto"/>
      <w:jc w:val="both"/>
    </w:pPr>
    <w:rPr>
      <w:rFonts w:ascii="Bookman Old Style" w:eastAsia="Times New Roman" w:hAnsi="Bookman Old Style" w:cs="Times New Roman"/>
      <w:sz w:val="24"/>
      <w:szCs w:val="20"/>
      <w:lang w:eastAsia="pt-BR"/>
    </w:rPr>
  </w:style>
  <w:style w:type="paragraph" w:styleId="SemEspaamento">
    <w:name w:val="No Spacing"/>
    <w:link w:val="SemEspaamentoChar"/>
    <w:qFormat/>
    <w:rsid w:val="000D3DB2"/>
    <w:pPr>
      <w:spacing w:after="0" w:line="240" w:lineRule="auto"/>
    </w:pPr>
    <w:rPr>
      <w:rFonts w:ascii="Calibri" w:eastAsia="Calibri" w:hAnsi="Calibri" w:cs="Times New Roman"/>
    </w:rPr>
  </w:style>
  <w:style w:type="character" w:customStyle="1" w:styleId="SemEspaamentoChar">
    <w:name w:val="Sem Espaçamento Char"/>
    <w:link w:val="SemEspaamento"/>
    <w:rsid w:val="000D3DB2"/>
    <w:rPr>
      <w:rFonts w:ascii="Calibri" w:eastAsia="Calibri" w:hAnsi="Calibri" w:cs="Times New Roman"/>
    </w:rPr>
  </w:style>
  <w:style w:type="table" w:styleId="Tabelacomgrade">
    <w:name w:val="Table Grid"/>
    <w:basedOn w:val="Tabelanormal"/>
    <w:rsid w:val="00B734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7C7FBF"/>
    <w:pPr>
      <w:widowControl w:val="0"/>
      <w:autoSpaceDE w:val="0"/>
      <w:autoSpaceDN w:val="0"/>
      <w:spacing w:after="0" w:line="240" w:lineRule="auto"/>
    </w:pPr>
    <w:rPr>
      <w:rFonts w:ascii="Arial" w:eastAsia="Times New Roman" w:hAnsi="Arial" w:cs="Arial"/>
      <w:sz w:val="24"/>
      <w:szCs w:val="24"/>
      <w:lang w:val="en-US" w:eastAsia="pt-BR"/>
    </w:rPr>
  </w:style>
  <w:style w:type="character" w:customStyle="1" w:styleId="Fontepargpadro1">
    <w:name w:val="Fonte parág. padrão1"/>
    <w:rsid w:val="003F0493"/>
  </w:style>
  <w:style w:type="paragraph" w:styleId="Lista">
    <w:name w:val="List"/>
    <w:basedOn w:val="Corpodetexto"/>
    <w:rsid w:val="003F0493"/>
    <w:pPr>
      <w:suppressAutoHyphens/>
    </w:pPr>
    <w:rPr>
      <w:rFonts w:ascii="Verdana" w:hAnsi="Verdana" w:cs="Tahoma"/>
      <w:szCs w:val="24"/>
      <w:lang w:eastAsia="ar-SA"/>
    </w:rPr>
  </w:style>
  <w:style w:type="paragraph" w:customStyle="1" w:styleId="Legenda1">
    <w:name w:val="Legenda1"/>
    <w:basedOn w:val="Normal"/>
    <w:rsid w:val="003F049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ndice">
    <w:name w:val="Índice"/>
    <w:basedOn w:val="Normal"/>
    <w:rsid w:val="003F0493"/>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Ttulo10">
    <w:name w:val="Título1"/>
    <w:basedOn w:val="Normal"/>
    <w:next w:val="Corpodetexto"/>
    <w:rsid w:val="003F0493"/>
    <w:pPr>
      <w:keepNext/>
      <w:suppressAutoHyphens/>
      <w:spacing w:before="240" w:after="120" w:line="240" w:lineRule="auto"/>
    </w:pPr>
    <w:rPr>
      <w:rFonts w:ascii="Arial" w:eastAsia="Lucida Sans Unicode" w:hAnsi="Arial" w:cs="Tahoma"/>
      <w:sz w:val="28"/>
      <w:szCs w:val="28"/>
      <w:lang w:eastAsia="ar-SA"/>
    </w:rPr>
  </w:style>
  <w:style w:type="paragraph" w:styleId="Subttulo">
    <w:name w:val="Subtitle"/>
    <w:basedOn w:val="Normal"/>
    <w:next w:val="Corpodetexto"/>
    <w:link w:val="SubttuloChar"/>
    <w:uiPriority w:val="11"/>
    <w:qFormat/>
    <w:rsid w:val="003F0493"/>
    <w:pPr>
      <w:suppressAutoHyphens/>
      <w:spacing w:after="0" w:line="240" w:lineRule="auto"/>
      <w:jc w:val="center"/>
    </w:pPr>
    <w:rPr>
      <w:rFonts w:ascii="Times New Roman" w:eastAsia="Times New Roman" w:hAnsi="Times New Roman" w:cs="Times New Roman"/>
      <w:b/>
      <w:bCs/>
      <w:sz w:val="32"/>
      <w:szCs w:val="24"/>
      <w:u w:val="single"/>
      <w:lang w:eastAsia="ar-SA"/>
    </w:rPr>
  </w:style>
  <w:style w:type="character" w:customStyle="1" w:styleId="SubttuloChar">
    <w:name w:val="Subtítulo Char"/>
    <w:basedOn w:val="Fontepargpadro"/>
    <w:link w:val="Subttulo"/>
    <w:rsid w:val="003F0493"/>
    <w:rPr>
      <w:rFonts w:ascii="Times New Roman" w:eastAsia="Times New Roman" w:hAnsi="Times New Roman" w:cs="Times New Roman"/>
      <w:b/>
      <w:bCs/>
      <w:sz w:val="32"/>
      <w:szCs w:val="24"/>
      <w:u w:val="single"/>
      <w:lang w:eastAsia="ar-SA"/>
    </w:rPr>
  </w:style>
  <w:style w:type="paragraph" w:customStyle="1" w:styleId="xl24">
    <w:name w:val="xl24"/>
    <w:basedOn w:val="Normal"/>
    <w:rsid w:val="003F049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ahoma" w:eastAsia="Arial Unicode MS" w:hAnsi="Tahoma" w:cs="Tahoma"/>
      <w:b/>
      <w:bCs/>
      <w:sz w:val="24"/>
      <w:szCs w:val="24"/>
      <w:lang w:eastAsia="ar-SA"/>
    </w:rPr>
  </w:style>
  <w:style w:type="paragraph" w:customStyle="1" w:styleId="xl25">
    <w:name w:val="xl25"/>
    <w:basedOn w:val="Normal"/>
    <w:rsid w:val="003F0493"/>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ahoma" w:eastAsia="Arial Unicode MS" w:hAnsi="Tahoma" w:cs="Tahoma"/>
      <w:sz w:val="24"/>
      <w:szCs w:val="24"/>
      <w:lang w:eastAsia="ar-SA"/>
    </w:rPr>
  </w:style>
  <w:style w:type="paragraph" w:customStyle="1" w:styleId="xl26">
    <w:name w:val="xl26"/>
    <w:basedOn w:val="Normal"/>
    <w:rsid w:val="003F0493"/>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ahoma" w:eastAsia="Arial Unicode MS" w:hAnsi="Tahoma" w:cs="Tahoma"/>
      <w:sz w:val="24"/>
      <w:szCs w:val="24"/>
      <w:lang w:eastAsia="ar-SA"/>
    </w:rPr>
  </w:style>
  <w:style w:type="paragraph" w:customStyle="1" w:styleId="Contedodatabela">
    <w:name w:val="Conteúdo da tabela"/>
    <w:basedOn w:val="Normal"/>
    <w:rsid w:val="003F049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tulodatabela">
    <w:name w:val="Título da tabela"/>
    <w:basedOn w:val="Contedodatabela"/>
    <w:rsid w:val="003F0493"/>
    <w:pPr>
      <w:jc w:val="center"/>
    </w:pPr>
    <w:rPr>
      <w:b/>
      <w:bCs/>
      <w:i/>
      <w:iCs/>
    </w:rPr>
  </w:style>
  <w:style w:type="paragraph" w:customStyle="1" w:styleId="Contedodoquadro">
    <w:name w:val="Conteúdo do quadro"/>
    <w:basedOn w:val="Corpodetexto"/>
    <w:rsid w:val="003F0493"/>
    <w:pPr>
      <w:suppressAutoHyphens/>
    </w:pPr>
    <w:rPr>
      <w:rFonts w:ascii="Verdana" w:hAnsi="Verdana"/>
      <w:szCs w:val="24"/>
      <w:lang w:eastAsia="ar-SA"/>
    </w:rPr>
  </w:style>
  <w:style w:type="paragraph" w:customStyle="1" w:styleId="p7">
    <w:name w:val="p7"/>
    <w:basedOn w:val="Normal"/>
    <w:rsid w:val="003F0493"/>
    <w:pPr>
      <w:widowControl w:val="0"/>
      <w:tabs>
        <w:tab w:val="left" w:pos="4380"/>
        <w:tab w:val="left" w:pos="4840"/>
      </w:tabs>
      <w:spacing w:after="0" w:line="380" w:lineRule="atLeast"/>
      <w:ind w:left="1440" w:firstLine="4320"/>
    </w:pPr>
    <w:rPr>
      <w:rFonts w:ascii="Times New Roman" w:eastAsia="Times New Roman" w:hAnsi="Times New Roman" w:cs="Times New Roman"/>
      <w:snapToGrid w:val="0"/>
      <w:sz w:val="24"/>
      <w:szCs w:val="20"/>
      <w:lang w:eastAsia="pt-BR"/>
    </w:rPr>
  </w:style>
  <w:style w:type="paragraph" w:customStyle="1" w:styleId="p5">
    <w:name w:val="p5"/>
    <w:basedOn w:val="Normal"/>
    <w:rsid w:val="003F0493"/>
    <w:pPr>
      <w:widowControl w:val="0"/>
      <w:tabs>
        <w:tab w:val="left" w:pos="4540"/>
      </w:tabs>
      <w:spacing w:after="0" w:line="380" w:lineRule="atLeast"/>
      <w:ind w:left="1440" w:firstLine="4608"/>
      <w:jc w:val="both"/>
    </w:pPr>
    <w:rPr>
      <w:rFonts w:ascii="Times New Roman" w:eastAsia="Times New Roman" w:hAnsi="Times New Roman" w:cs="Times New Roman"/>
      <w:snapToGrid w:val="0"/>
      <w:sz w:val="24"/>
      <w:szCs w:val="20"/>
      <w:lang w:eastAsia="pt-BR"/>
    </w:rPr>
  </w:style>
  <w:style w:type="character" w:customStyle="1" w:styleId="RecuodecorpodetextoChar1">
    <w:name w:val="Recuo de corpo de texto Char1"/>
    <w:basedOn w:val="Fontepargpadro"/>
    <w:uiPriority w:val="99"/>
    <w:semiHidden/>
    <w:rsid w:val="003F0493"/>
    <w:rPr>
      <w:rFonts w:ascii="Times New Roman" w:eastAsia="Times New Roman" w:hAnsi="Times New Roman" w:cs="Times New Roman"/>
      <w:sz w:val="24"/>
      <w:szCs w:val="24"/>
      <w:lang w:eastAsia="ar-SA"/>
    </w:rPr>
  </w:style>
  <w:style w:type="character" w:customStyle="1" w:styleId="style141">
    <w:name w:val="style141"/>
    <w:rsid w:val="003F0493"/>
    <w:rPr>
      <w:sz w:val="18"/>
      <w:szCs w:val="18"/>
    </w:rPr>
  </w:style>
  <w:style w:type="paragraph" w:customStyle="1" w:styleId="Standard">
    <w:name w:val="Standard"/>
    <w:qFormat/>
    <w:rsid w:val="003F0493"/>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paragraph" w:customStyle="1" w:styleId="Default">
    <w:name w:val="Default"/>
    <w:qFormat/>
    <w:rsid w:val="003F0493"/>
    <w:pPr>
      <w:widowControl w:val="0"/>
      <w:suppressAutoHyphens/>
      <w:autoSpaceDE w:val="0"/>
      <w:spacing w:after="200" w:line="276" w:lineRule="auto"/>
    </w:pPr>
    <w:rPr>
      <w:rFonts w:ascii="Helvetica" w:eastAsia="Arial" w:hAnsi="Helvetica" w:cs="Helvetica"/>
      <w:color w:val="000000"/>
      <w:kern w:val="2"/>
      <w:sz w:val="24"/>
      <w:szCs w:val="24"/>
      <w:lang w:eastAsia="ar-SA"/>
    </w:rPr>
  </w:style>
  <w:style w:type="paragraph" w:customStyle="1" w:styleId="Textbody">
    <w:name w:val="Text body"/>
    <w:basedOn w:val="Standard"/>
    <w:qFormat/>
    <w:rsid w:val="003F0493"/>
    <w:pPr>
      <w:jc w:val="both"/>
    </w:pPr>
    <w:rPr>
      <w:szCs w:val="20"/>
    </w:rPr>
  </w:style>
  <w:style w:type="paragraph" w:customStyle="1" w:styleId="paragraph">
    <w:name w:val="paragraph"/>
    <w:basedOn w:val="Normal"/>
    <w:rsid w:val="003F04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3F0493"/>
  </w:style>
  <w:style w:type="character" w:customStyle="1" w:styleId="eop">
    <w:name w:val="eop"/>
    <w:basedOn w:val="Fontepargpadro"/>
    <w:rsid w:val="003F0493"/>
  </w:style>
  <w:style w:type="numbering" w:customStyle="1" w:styleId="Semlista1">
    <w:name w:val="Sem lista1"/>
    <w:next w:val="Semlista"/>
    <w:uiPriority w:val="99"/>
    <w:semiHidden/>
    <w:unhideWhenUsed/>
    <w:rsid w:val="003F0493"/>
  </w:style>
  <w:style w:type="paragraph" w:customStyle="1" w:styleId="TableParagraph">
    <w:name w:val="Table Paragraph"/>
    <w:basedOn w:val="Normal"/>
    <w:uiPriority w:val="1"/>
    <w:qFormat/>
    <w:rsid w:val="003F0493"/>
    <w:pPr>
      <w:widowControl w:val="0"/>
      <w:autoSpaceDE w:val="0"/>
      <w:autoSpaceDN w:val="0"/>
      <w:spacing w:after="0" w:line="203" w:lineRule="exact"/>
      <w:ind w:left="24"/>
    </w:pPr>
    <w:rPr>
      <w:rFonts w:ascii="Calibri" w:eastAsia="Calibri" w:hAnsi="Calibri" w:cs="Calibri"/>
      <w:lang w:val="pt-PT" w:eastAsia="pt-PT" w:bidi="pt-PT"/>
    </w:rPr>
  </w:style>
  <w:style w:type="table" w:customStyle="1" w:styleId="TableNormal">
    <w:name w:val="Table Normal"/>
    <w:qFormat/>
    <w:rsid w:val="003F0493"/>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Refdecomentrio">
    <w:name w:val="annotation reference"/>
    <w:basedOn w:val="Fontepargpadro"/>
    <w:uiPriority w:val="99"/>
    <w:unhideWhenUsed/>
    <w:rsid w:val="003F0493"/>
    <w:rPr>
      <w:sz w:val="16"/>
      <w:szCs w:val="16"/>
    </w:rPr>
  </w:style>
  <w:style w:type="paragraph" w:styleId="Textodecomentrio">
    <w:name w:val="annotation text"/>
    <w:basedOn w:val="Normal"/>
    <w:link w:val="TextodecomentrioChar"/>
    <w:uiPriority w:val="99"/>
    <w:unhideWhenUsed/>
    <w:rsid w:val="003F0493"/>
    <w:pPr>
      <w:suppressAutoHyphens/>
      <w:spacing w:after="0" w:line="240" w:lineRule="auto"/>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3F049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nhideWhenUsed/>
    <w:rsid w:val="003F0493"/>
    <w:rPr>
      <w:b/>
      <w:bCs/>
    </w:rPr>
  </w:style>
  <w:style w:type="character" w:customStyle="1" w:styleId="AssuntodocomentrioChar">
    <w:name w:val="Assunto do comentário Char"/>
    <w:basedOn w:val="TextodecomentrioChar"/>
    <w:link w:val="Assuntodocomentrio"/>
    <w:rsid w:val="003F0493"/>
    <w:rPr>
      <w:rFonts w:ascii="Times New Roman" w:eastAsia="Times New Roman" w:hAnsi="Times New Roman" w:cs="Times New Roman"/>
      <w:b/>
      <w:bCs/>
      <w:sz w:val="20"/>
      <w:szCs w:val="20"/>
      <w:lang w:eastAsia="ar-SA"/>
    </w:rPr>
  </w:style>
  <w:style w:type="table" w:customStyle="1" w:styleId="TableNormal1">
    <w:name w:val="Table Normal1"/>
    <w:uiPriority w:val="2"/>
    <w:semiHidden/>
    <w:qFormat/>
    <w:rsid w:val="003F0493"/>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fontstyle01">
    <w:name w:val="fontstyle01"/>
    <w:basedOn w:val="Fontepargpadro"/>
    <w:rsid w:val="003F0493"/>
    <w:rPr>
      <w:rFonts w:ascii="Century Gothic" w:hAnsi="Century Gothic" w:hint="default"/>
      <w:b/>
      <w:bCs/>
      <w:i w:val="0"/>
      <w:iCs w:val="0"/>
      <w:color w:val="000000"/>
      <w:sz w:val="20"/>
      <w:szCs w:val="20"/>
    </w:rPr>
  </w:style>
  <w:style w:type="character" w:customStyle="1" w:styleId="fontstyle21">
    <w:name w:val="fontstyle21"/>
    <w:basedOn w:val="Fontepargpadro"/>
    <w:rsid w:val="003F0493"/>
    <w:rPr>
      <w:rFonts w:ascii="Century Gothic" w:hAnsi="Century Gothic" w:hint="default"/>
      <w:b w:val="0"/>
      <w:bCs w:val="0"/>
      <w:i w:val="0"/>
      <w:iCs w:val="0"/>
      <w:color w:val="000000"/>
      <w:sz w:val="20"/>
      <w:szCs w:val="20"/>
    </w:rPr>
  </w:style>
  <w:style w:type="paragraph" w:customStyle="1" w:styleId="EMPTYCELLSTYLE">
    <w:name w:val="EMPTY_CELL_STYLE"/>
    <w:qFormat/>
    <w:rsid w:val="002B1049"/>
    <w:pPr>
      <w:spacing w:after="0" w:line="240" w:lineRule="auto"/>
    </w:pPr>
    <w:rPr>
      <w:rFonts w:ascii="SansSerif" w:eastAsia="SansSerif" w:hAnsi="SansSerif" w:cs="SansSerif"/>
      <w:color w:val="000000"/>
      <w:sz w:val="1"/>
      <w:szCs w:val="20"/>
      <w:lang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
    <w:link w:val="PargrafodaLista"/>
    <w:uiPriority w:val="34"/>
    <w:qFormat/>
    <w:locked/>
    <w:rsid w:val="00757686"/>
    <w:rPr>
      <w:rFonts w:ascii="Times New Roman" w:eastAsia="Times New Roman" w:hAnsi="Times New Roman" w:cs="Times New Roman"/>
      <w:sz w:val="24"/>
      <w:szCs w:val="20"/>
      <w:lang w:eastAsia="pt-BR"/>
    </w:rPr>
  </w:style>
  <w:style w:type="paragraph" w:customStyle="1" w:styleId="Nivel2">
    <w:name w:val="Nivel 2"/>
    <w:basedOn w:val="Normal"/>
    <w:link w:val="Nivel2Char"/>
    <w:qFormat/>
    <w:rsid w:val="00A21FFC"/>
    <w:pPr>
      <w:spacing w:before="120" w:after="120" w:line="276" w:lineRule="auto"/>
      <w:ind w:left="4969" w:hanging="432"/>
      <w:jc w:val="both"/>
    </w:pPr>
    <w:rPr>
      <w:rFonts w:ascii="Arial" w:eastAsia="Times New Roman" w:hAnsi="Arial" w:cs="Arial"/>
      <w:color w:val="000000"/>
      <w:sz w:val="20"/>
      <w:szCs w:val="20"/>
      <w:lang w:eastAsia="pt-BR"/>
    </w:rPr>
  </w:style>
  <w:style w:type="character" w:customStyle="1" w:styleId="Nivel2Char">
    <w:name w:val="Nivel 2 Char"/>
    <w:link w:val="Nivel2"/>
    <w:locked/>
    <w:rsid w:val="00A21FFC"/>
    <w:rPr>
      <w:rFonts w:ascii="Arial" w:eastAsia="Times New Roman" w:hAnsi="Arial" w:cs="Arial"/>
      <w:color w:val="000000"/>
      <w:sz w:val="20"/>
      <w:szCs w:val="20"/>
      <w:lang w:eastAsia="pt-BR"/>
    </w:rPr>
  </w:style>
  <w:style w:type="paragraph" w:customStyle="1" w:styleId="Nivel3">
    <w:name w:val="Nivel 3"/>
    <w:basedOn w:val="Normal"/>
    <w:link w:val="Nivel3Char"/>
    <w:qFormat/>
    <w:rsid w:val="000E2877"/>
    <w:pPr>
      <w:spacing w:before="120" w:after="120" w:line="276" w:lineRule="auto"/>
      <w:ind w:left="425"/>
      <w:jc w:val="both"/>
    </w:pPr>
    <w:rPr>
      <w:rFonts w:ascii="Arial" w:eastAsia="Times New Roman" w:hAnsi="Arial" w:cs="Arial"/>
      <w:color w:val="000000"/>
      <w:sz w:val="20"/>
      <w:szCs w:val="20"/>
      <w:lang w:eastAsia="pt-BR"/>
    </w:rPr>
  </w:style>
  <w:style w:type="character" w:customStyle="1" w:styleId="Nivel3Char">
    <w:name w:val="Nivel 3 Char"/>
    <w:link w:val="Nivel3"/>
    <w:qFormat/>
    <w:locked/>
    <w:rsid w:val="000E2877"/>
    <w:rPr>
      <w:rFonts w:ascii="Arial" w:eastAsia="Times New Roman" w:hAnsi="Arial" w:cs="Arial"/>
      <w:color w:val="000000"/>
      <w:sz w:val="20"/>
      <w:szCs w:val="20"/>
      <w:lang w:eastAsia="pt-BR"/>
    </w:rPr>
  </w:style>
  <w:style w:type="paragraph" w:customStyle="1" w:styleId="LO-normal">
    <w:name w:val="LO-normal"/>
    <w:qFormat/>
    <w:rsid w:val="000E2877"/>
    <w:pPr>
      <w:suppressAutoHyphens/>
      <w:spacing w:after="0" w:line="240" w:lineRule="auto"/>
    </w:pPr>
    <w:rPr>
      <w:rFonts w:ascii="Times New Roman" w:eastAsia="Times New Roman" w:hAnsi="Times New Roman" w:cs="Lohit Devanagari"/>
      <w:sz w:val="24"/>
      <w:szCs w:val="24"/>
      <w:lang w:eastAsia="zh-CN" w:bidi="hi-IN"/>
    </w:rPr>
  </w:style>
  <w:style w:type="paragraph" w:customStyle="1" w:styleId="Nivel01">
    <w:name w:val="Nivel 01"/>
    <w:basedOn w:val="Ttulo1"/>
    <w:next w:val="Normal"/>
    <w:link w:val="Nivel01Char"/>
    <w:qFormat/>
    <w:rsid w:val="00920035"/>
    <w:pPr>
      <w:keepLines/>
      <w:numPr>
        <w:numId w:val="1"/>
      </w:numPr>
      <w:tabs>
        <w:tab w:val="left" w:pos="567"/>
        <w:tab w:val="num" w:pos="720"/>
      </w:tabs>
      <w:suppressAutoHyphens w:val="0"/>
      <w:spacing w:before="240"/>
    </w:pPr>
    <w:rPr>
      <w:rFonts w:ascii="Ecofont_Spranq_eco_Sans" w:hAnsi="Ecofont_Spranq_eco_Sans"/>
      <w:color w:val="000000"/>
      <w:sz w:val="20"/>
      <w:szCs w:val="20"/>
      <w:lang w:eastAsia="pt-BR"/>
    </w:rPr>
  </w:style>
  <w:style w:type="character" w:customStyle="1" w:styleId="Nivel01Char">
    <w:name w:val="Nivel 01 Char"/>
    <w:link w:val="Nivel01"/>
    <w:qFormat/>
    <w:locked/>
    <w:rsid w:val="00920035"/>
    <w:rPr>
      <w:rFonts w:ascii="Ecofont_Spranq_eco_Sans" w:eastAsia="Times New Roman" w:hAnsi="Ecofont_Spranq_eco_Sans" w:cs="Times New Roman"/>
      <w:b/>
      <w:bCs/>
      <w:color w:val="000000"/>
      <w:sz w:val="20"/>
      <w:szCs w:val="20"/>
      <w:lang w:eastAsia="pt-BR"/>
    </w:rPr>
  </w:style>
  <w:style w:type="numbering" w:customStyle="1" w:styleId="WWNum21">
    <w:name w:val="WWNum21"/>
    <w:rsid w:val="00920035"/>
    <w:pPr>
      <w:numPr>
        <w:numId w:val="2"/>
      </w:numPr>
    </w:pPr>
  </w:style>
  <w:style w:type="paragraph" w:customStyle="1" w:styleId="PADRAO">
    <w:name w:val="PADRAO"/>
    <w:basedOn w:val="Normal"/>
    <w:rsid w:val="00920035"/>
    <w:pPr>
      <w:suppressAutoHyphens/>
      <w:spacing w:after="0" w:line="240" w:lineRule="auto"/>
      <w:jc w:val="both"/>
    </w:pPr>
    <w:rPr>
      <w:rFonts w:ascii="Tms Rmn" w:eastAsia="Times New Roman" w:hAnsi="Tms Rmn" w:cs="Tms Rmn"/>
      <w:sz w:val="24"/>
      <w:szCs w:val="20"/>
      <w:lang w:eastAsia="zh-CN"/>
    </w:rPr>
  </w:style>
  <w:style w:type="paragraph" w:customStyle="1" w:styleId="Nivel4">
    <w:name w:val="Nivel 4"/>
    <w:basedOn w:val="Nivel3"/>
    <w:link w:val="Nivel4Char"/>
    <w:qFormat/>
    <w:rsid w:val="00920035"/>
    <w:pPr>
      <w:ind w:left="851"/>
    </w:pPr>
    <w:rPr>
      <w:color w:val="auto"/>
    </w:rPr>
  </w:style>
  <w:style w:type="character" w:customStyle="1" w:styleId="Nivel4Char">
    <w:name w:val="Nivel 4 Char"/>
    <w:link w:val="Nivel4"/>
    <w:qFormat/>
    <w:locked/>
    <w:rsid w:val="00920035"/>
    <w:rPr>
      <w:rFonts w:ascii="Arial" w:eastAsia="Times New Roman" w:hAnsi="Arial" w:cs="Arial"/>
      <w:sz w:val="20"/>
      <w:szCs w:val="20"/>
      <w:lang w:eastAsia="pt-BR"/>
    </w:rPr>
  </w:style>
  <w:style w:type="numbering" w:customStyle="1" w:styleId="WWNum26">
    <w:name w:val="WWNum26"/>
    <w:rsid w:val="00920035"/>
    <w:pPr>
      <w:numPr>
        <w:numId w:val="3"/>
      </w:numPr>
    </w:pPr>
  </w:style>
  <w:style w:type="paragraph" w:customStyle="1" w:styleId="Nivel1">
    <w:name w:val="Nivel 1"/>
    <w:basedOn w:val="Nivel2"/>
    <w:next w:val="Nivel2"/>
    <w:qFormat/>
    <w:rsid w:val="00393665"/>
    <w:pPr>
      <w:ind w:left="858"/>
    </w:pPr>
    <w:rPr>
      <w:rFonts w:ascii="Ecofont_Spranq_eco_Sans" w:eastAsia="Arial Unicode MS" w:hAnsi="Ecofont_Spranq_eco_Sans"/>
      <w:b/>
      <w:color w:val="auto"/>
    </w:rPr>
  </w:style>
  <w:style w:type="paragraph" w:customStyle="1" w:styleId="Nivel5">
    <w:name w:val="Nivel 5"/>
    <w:basedOn w:val="Nivel4"/>
    <w:qFormat/>
    <w:rsid w:val="00393665"/>
    <w:pPr>
      <w:tabs>
        <w:tab w:val="num" w:pos="360"/>
        <w:tab w:val="num" w:pos="3600"/>
      </w:tabs>
      <w:ind w:left="3348" w:hanging="1080"/>
    </w:pPr>
    <w:rPr>
      <w:rFonts w:ascii="Ecofont_Spranq_eco_Sans" w:eastAsia="Arial Unicode MS" w:hAnsi="Ecofont_Spranq_eco_Sans"/>
    </w:rPr>
  </w:style>
  <w:style w:type="paragraph" w:customStyle="1" w:styleId="AlvaraCorpo">
    <w:name w:val="AlvaraCorpo"/>
    <w:basedOn w:val="Normal"/>
    <w:rsid w:val="00FF1143"/>
    <w:pPr>
      <w:autoSpaceDE w:val="0"/>
      <w:autoSpaceDN w:val="0"/>
      <w:adjustRightInd w:val="0"/>
      <w:spacing w:after="0" w:line="240" w:lineRule="auto"/>
      <w:ind w:firstLine="851"/>
      <w:jc w:val="both"/>
    </w:pPr>
    <w:rPr>
      <w:rFonts w:ascii="Arial" w:eastAsia="Times New Roman" w:hAnsi="Arial" w:cs="Times New Roman"/>
      <w:sz w:val="24"/>
      <w:szCs w:val="18"/>
      <w:lang w:eastAsia="pt-BR"/>
    </w:rPr>
  </w:style>
  <w:style w:type="paragraph" w:customStyle="1" w:styleId="AlvaraNome">
    <w:name w:val="AlvaraNome"/>
    <w:basedOn w:val="Normal"/>
    <w:rsid w:val="00FF1143"/>
    <w:pPr>
      <w:autoSpaceDE w:val="0"/>
      <w:autoSpaceDN w:val="0"/>
      <w:adjustRightInd w:val="0"/>
      <w:spacing w:before="480" w:after="0" w:line="240" w:lineRule="auto"/>
      <w:jc w:val="center"/>
    </w:pPr>
    <w:rPr>
      <w:rFonts w:ascii="Arial" w:eastAsia="Times New Roman" w:hAnsi="Arial" w:cs="Times New Roman"/>
      <w:sz w:val="24"/>
      <w:szCs w:val="18"/>
      <w:lang w:eastAsia="pt-BR"/>
    </w:rPr>
  </w:style>
  <w:style w:type="paragraph" w:customStyle="1" w:styleId="AlvaraTabNome">
    <w:name w:val="AlvaraTabNome"/>
    <w:basedOn w:val="Normal"/>
    <w:rsid w:val="00FF1143"/>
    <w:pPr>
      <w:autoSpaceDE w:val="0"/>
      <w:autoSpaceDN w:val="0"/>
      <w:adjustRightInd w:val="0"/>
      <w:spacing w:after="0" w:line="240" w:lineRule="auto"/>
      <w:jc w:val="center"/>
    </w:pPr>
    <w:rPr>
      <w:rFonts w:ascii="Arial" w:eastAsia="Times New Roman" w:hAnsi="Arial" w:cs="Times New Roman"/>
      <w:sz w:val="24"/>
      <w:szCs w:val="18"/>
      <w:lang w:eastAsia="pt-BR"/>
    </w:rPr>
  </w:style>
  <w:style w:type="paragraph" w:customStyle="1" w:styleId="AlvaraTabCargo">
    <w:name w:val="AlvaraTabCargo"/>
    <w:basedOn w:val="Normal"/>
    <w:rsid w:val="00FF1143"/>
    <w:pPr>
      <w:autoSpaceDE w:val="0"/>
      <w:autoSpaceDN w:val="0"/>
      <w:adjustRightInd w:val="0"/>
      <w:spacing w:after="0" w:line="240" w:lineRule="auto"/>
      <w:jc w:val="center"/>
    </w:pPr>
    <w:rPr>
      <w:rFonts w:ascii="Arial" w:eastAsia="Times New Roman" w:hAnsi="Arial" w:cs="Times New Roman"/>
      <w:b/>
      <w:sz w:val="24"/>
      <w:szCs w:val="18"/>
      <w:lang w:eastAsia="pt-BR"/>
    </w:rPr>
  </w:style>
  <w:style w:type="paragraph" w:customStyle="1" w:styleId="title-small">
    <w:name w:val="title-small"/>
    <w:basedOn w:val="Normal"/>
    <w:rsid w:val="00FF1143"/>
    <w:pPr>
      <w:spacing w:before="100" w:beforeAutospacing="1" w:after="100" w:afterAutospacing="1" w:line="240" w:lineRule="auto"/>
    </w:pPr>
    <w:rPr>
      <w:rFonts w:ascii="Verdana" w:eastAsia="Arial Unicode MS" w:hAnsi="Verdana" w:cs="Tahoma"/>
      <w:b/>
      <w:bCs/>
      <w:color w:val="575757"/>
      <w:sz w:val="16"/>
      <w:szCs w:val="16"/>
      <w:lang w:eastAsia="pt-BR"/>
    </w:rPr>
  </w:style>
  <w:style w:type="paragraph" w:customStyle="1" w:styleId="Recuodecorpodetexto21">
    <w:name w:val="Recuo de corpo de texto 21"/>
    <w:basedOn w:val="Normal"/>
    <w:rsid w:val="00FF1143"/>
    <w:pPr>
      <w:widowControl w:val="0"/>
      <w:spacing w:after="0" w:line="240" w:lineRule="auto"/>
      <w:ind w:left="2835"/>
      <w:jc w:val="both"/>
    </w:pPr>
    <w:rPr>
      <w:rFonts w:ascii="Times New Roman" w:eastAsia="Times New Roman" w:hAnsi="Times New Roman" w:cs="Times New Roman"/>
      <w:sz w:val="24"/>
      <w:szCs w:val="24"/>
      <w:lang w:eastAsia="pt-BR"/>
    </w:rPr>
  </w:style>
  <w:style w:type="paragraph" w:customStyle="1" w:styleId="Bloco">
    <w:name w:val="Bloco"/>
    <w:rsid w:val="00FF1143"/>
    <w:pPr>
      <w:widowControl w:val="0"/>
      <w:pBdr>
        <w:top w:val="single" w:sz="6" w:space="0" w:color="000000"/>
        <w:left w:val="single" w:sz="6" w:space="0" w:color="000000"/>
        <w:bottom w:val="single" w:sz="12" w:space="0" w:color="000000"/>
        <w:right w:val="single" w:sz="12" w:space="0" w:color="000000"/>
      </w:pBdr>
      <w:autoSpaceDE w:val="0"/>
      <w:autoSpaceDN w:val="0"/>
      <w:spacing w:after="0" w:line="240" w:lineRule="auto"/>
      <w:jc w:val="both"/>
    </w:pPr>
    <w:rPr>
      <w:rFonts w:ascii="Verdana" w:eastAsia="Times New Roman" w:hAnsi="Verdana" w:cs="Times New Roman"/>
      <w:sz w:val="20"/>
      <w:szCs w:val="20"/>
      <w:lang w:eastAsia="pt-BR"/>
    </w:rPr>
  </w:style>
  <w:style w:type="paragraph" w:styleId="Lista2">
    <w:name w:val="List 2"/>
    <w:basedOn w:val="Normal"/>
    <w:rsid w:val="00FF1143"/>
    <w:pPr>
      <w:spacing w:after="0" w:line="240" w:lineRule="auto"/>
      <w:ind w:left="566" w:hanging="283"/>
    </w:pPr>
    <w:rPr>
      <w:rFonts w:ascii="Times New Roman" w:eastAsia="Times New Roman" w:hAnsi="Times New Roman" w:cs="Times New Roman"/>
      <w:sz w:val="24"/>
      <w:szCs w:val="20"/>
      <w:lang w:eastAsia="pt-BR"/>
    </w:rPr>
  </w:style>
  <w:style w:type="paragraph" w:customStyle="1" w:styleId="Normalarial">
    <w:name w:val="Normal+arial"/>
    <w:basedOn w:val="Normal"/>
    <w:rsid w:val="00FF1143"/>
    <w:pPr>
      <w:spacing w:after="0" w:line="240" w:lineRule="auto"/>
    </w:pPr>
    <w:rPr>
      <w:rFonts w:ascii="Arial" w:eastAsia="Times New Roman" w:hAnsi="Arial" w:cs="Arial"/>
      <w:color w:val="000000"/>
      <w:sz w:val="24"/>
      <w:szCs w:val="24"/>
      <w:lang w:eastAsia="pt-BR"/>
    </w:rPr>
  </w:style>
  <w:style w:type="paragraph" w:customStyle="1" w:styleId="Recuodecorpodetexto31">
    <w:name w:val="Recuo de corpo de texto 31"/>
    <w:basedOn w:val="Normal"/>
    <w:rsid w:val="00FF1143"/>
    <w:pPr>
      <w:widowControl w:val="0"/>
      <w:spacing w:after="0" w:line="240" w:lineRule="auto"/>
      <w:ind w:left="1418"/>
      <w:jc w:val="both"/>
    </w:pPr>
    <w:rPr>
      <w:rFonts w:ascii="Arial" w:eastAsia="Times New Roman" w:hAnsi="Arial" w:cs="Times New Roman"/>
      <w:sz w:val="24"/>
      <w:szCs w:val="20"/>
      <w:lang w:eastAsia="pt-BR"/>
    </w:rPr>
  </w:style>
  <w:style w:type="paragraph" w:customStyle="1" w:styleId="Blockquote">
    <w:name w:val="Blockquote"/>
    <w:basedOn w:val="Normal"/>
    <w:rsid w:val="00FF1143"/>
    <w:pPr>
      <w:snapToGrid w:val="0"/>
      <w:spacing w:before="100" w:after="100" w:line="240" w:lineRule="auto"/>
      <w:ind w:left="360" w:right="360"/>
    </w:pPr>
    <w:rPr>
      <w:rFonts w:ascii="Times New Roman" w:eastAsia="Times New Roman" w:hAnsi="Times New Roman" w:cs="Times New Roman"/>
      <w:sz w:val="24"/>
      <w:szCs w:val="20"/>
      <w:lang w:eastAsia="pt-BR"/>
    </w:rPr>
  </w:style>
  <w:style w:type="paragraph" w:customStyle="1" w:styleId="Nvel2">
    <w:name w:val="Nível 2"/>
    <w:basedOn w:val="Normal"/>
    <w:next w:val="Normal"/>
    <w:rsid w:val="00FF1143"/>
    <w:pPr>
      <w:spacing w:after="120" w:line="240" w:lineRule="auto"/>
      <w:jc w:val="both"/>
    </w:pPr>
    <w:rPr>
      <w:rFonts w:ascii="Arial" w:eastAsia="MS Mincho" w:hAnsi="Arial" w:cs="Times New Roman"/>
      <w:b/>
      <w:sz w:val="24"/>
      <w:szCs w:val="20"/>
      <w:lang w:eastAsia="pt-BR"/>
    </w:rPr>
  </w:style>
  <w:style w:type="character" w:customStyle="1" w:styleId="normalchar1">
    <w:name w:val="normal__char1"/>
    <w:rsid w:val="00FF1143"/>
    <w:rPr>
      <w:rFonts w:ascii="Arial" w:hAnsi="Arial" w:cs="Arial" w:hint="default"/>
      <w:strike w:val="0"/>
      <w:dstrike w:val="0"/>
      <w:sz w:val="24"/>
      <w:szCs w:val="24"/>
      <w:u w:val="none"/>
      <w:effect w:val="none"/>
    </w:rPr>
  </w:style>
  <w:style w:type="character" w:customStyle="1" w:styleId="apple-style-span">
    <w:name w:val="apple-style-span"/>
    <w:rsid w:val="00FF1143"/>
  </w:style>
  <w:style w:type="paragraph" w:styleId="Citao">
    <w:name w:val="Quote"/>
    <w:basedOn w:val="Normal"/>
    <w:next w:val="Normal"/>
    <w:link w:val="CitaoChar"/>
    <w:qFormat/>
    <w:rsid w:val="00FF114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lang w:eastAsia="pt-BR"/>
    </w:rPr>
  </w:style>
  <w:style w:type="character" w:customStyle="1" w:styleId="CitaoChar">
    <w:name w:val="Citação Char"/>
    <w:basedOn w:val="Fontepargpadro"/>
    <w:link w:val="Citao"/>
    <w:rsid w:val="00FF1143"/>
    <w:rPr>
      <w:rFonts w:ascii="Arial" w:eastAsia="Calibri" w:hAnsi="Arial" w:cs="Tahoma"/>
      <w:i/>
      <w:iCs/>
      <w:color w:val="000000"/>
      <w:sz w:val="20"/>
      <w:szCs w:val="24"/>
      <w:shd w:val="clear" w:color="auto" w:fill="FFFFCC"/>
      <w:lang w:eastAsia="pt-BR"/>
    </w:rPr>
  </w:style>
  <w:style w:type="paragraph" w:styleId="Commarcadores5">
    <w:name w:val="List Bullet 5"/>
    <w:basedOn w:val="Normal"/>
    <w:rsid w:val="00FF1143"/>
    <w:pPr>
      <w:numPr>
        <w:numId w:val="9"/>
      </w:numPr>
      <w:tabs>
        <w:tab w:val="num" w:pos="720"/>
      </w:tabs>
      <w:spacing w:after="0" w:line="240" w:lineRule="auto"/>
      <w:ind w:left="720"/>
      <w:contextualSpacing/>
    </w:pPr>
    <w:rPr>
      <w:rFonts w:ascii="Ecofont_Spranq_eco_Sans" w:eastAsia="MS Mincho" w:hAnsi="Ecofont_Spranq_eco_Sans" w:cs="Tahoma"/>
      <w:sz w:val="24"/>
      <w:szCs w:val="24"/>
      <w:lang w:eastAsia="pt-BR"/>
    </w:rPr>
  </w:style>
  <w:style w:type="paragraph" w:customStyle="1" w:styleId="citao2">
    <w:name w:val="citação 2"/>
    <w:basedOn w:val="Citao"/>
    <w:link w:val="citao2Char"/>
    <w:qFormat/>
    <w:rsid w:val="00FF1143"/>
  </w:style>
  <w:style w:type="character" w:customStyle="1" w:styleId="citao2Char">
    <w:name w:val="citação 2 Char"/>
    <w:link w:val="citao2"/>
    <w:rsid w:val="00FF1143"/>
    <w:rPr>
      <w:rFonts w:ascii="Arial" w:eastAsia="Calibri" w:hAnsi="Arial" w:cs="Tahoma"/>
      <w:i/>
      <w:iCs/>
      <w:color w:val="000000"/>
      <w:sz w:val="20"/>
      <w:szCs w:val="24"/>
      <w:shd w:val="clear" w:color="auto" w:fill="FFFFCC"/>
      <w:lang w:eastAsia="pt-BR"/>
    </w:rPr>
  </w:style>
  <w:style w:type="numbering" w:customStyle="1" w:styleId="Estilo1">
    <w:name w:val="Estilo1"/>
    <w:uiPriority w:val="99"/>
    <w:rsid w:val="00FF1143"/>
  </w:style>
  <w:style w:type="numbering" w:customStyle="1" w:styleId="Estilo2">
    <w:name w:val="Estilo2"/>
    <w:uiPriority w:val="99"/>
    <w:rsid w:val="00FF1143"/>
  </w:style>
  <w:style w:type="numbering" w:customStyle="1" w:styleId="Estilo3">
    <w:name w:val="Estilo3"/>
    <w:uiPriority w:val="99"/>
    <w:rsid w:val="00FF1143"/>
  </w:style>
  <w:style w:type="numbering" w:customStyle="1" w:styleId="Estilo4">
    <w:name w:val="Estilo4"/>
    <w:uiPriority w:val="99"/>
    <w:rsid w:val="00FF1143"/>
  </w:style>
  <w:style w:type="numbering" w:customStyle="1" w:styleId="Estilo5">
    <w:name w:val="Estilo5"/>
    <w:uiPriority w:val="99"/>
    <w:rsid w:val="00FF1143"/>
  </w:style>
  <w:style w:type="numbering" w:customStyle="1" w:styleId="Estilo6">
    <w:name w:val="Estilo6"/>
    <w:uiPriority w:val="99"/>
    <w:rsid w:val="00FF1143"/>
  </w:style>
  <w:style w:type="paragraph" w:customStyle="1" w:styleId="Nivel01Titulo">
    <w:name w:val="Nivel_01_Titulo"/>
    <w:basedOn w:val="Nivel01"/>
    <w:link w:val="Nivel01TituloChar"/>
    <w:rsid w:val="00FF1143"/>
    <w:pPr>
      <w:tabs>
        <w:tab w:val="clear" w:pos="720"/>
      </w:tabs>
      <w:ind w:left="435" w:hanging="435"/>
      <w:jc w:val="left"/>
    </w:pPr>
    <w:rPr>
      <w:rFonts w:eastAsia="MS Gothic"/>
      <w:spacing w:val="5"/>
      <w:kern w:val="28"/>
      <w:sz w:val="52"/>
      <w:szCs w:val="52"/>
    </w:rPr>
  </w:style>
  <w:style w:type="character" w:customStyle="1" w:styleId="Nivel01TituloChar">
    <w:name w:val="Nivel_01_Titulo Char"/>
    <w:link w:val="Nivel01Titulo"/>
    <w:rsid w:val="00FF1143"/>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FF114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FF1143"/>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F114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character" w:customStyle="1" w:styleId="spellingerror">
    <w:name w:val="spellingerror"/>
    <w:rsid w:val="00FF1143"/>
  </w:style>
  <w:style w:type="paragraph" w:customStyle="1" w:styleId="Nivel10">
    <w:name w:val="Nivel1"/>
    <w:basedOn w:val="Ttulo1"/>
    <w:link w:val="Nivel1Char"/>
    <w:qFormat/>
    <w:rsid w:val="00FF1143"/>
    <w:pPr>
      <w:keepLines/>
      <w:suppressAutoHyphens w:val="0"/>
      <w:spacing w:before="480" w:line="276" w:lineRule="auto"/>
      <w:ind w:left="357" w:hanging="357"/>
    </w:pPr>
    <w:rPr>
      <w:rFonts w:ascii="Arial" w:eastAsia="MS Gothic" w:hAnsi="Arial" w:cs="Arial"/>
      <w:bCs w:val="0"/>
      <w:color w:val="000000"/>
      <w:sz w:val="28"/>
      <w:szCs w:val="28"/>
      <w:lang w:eastAsia="pt-BR"/>
    </w:rPr>
  </w:style>
  <w:style w:type="character" w:customStyle="1" w:styleId="Nivel1Char">
    <w:name w:val="Nivel1 Char"/>
    <w:link w:val="Nivel10"/>
    <w:rsid w:val="00FF1143"/>
    <w:rPr>
      <w:rFonts w:ascii="Arial" w:eastAsia="MS Gothic" w:hAnsi="Arial" w:cs="Arial"/>
      <w:b/>
      <w:color w:val="000000"/>
      <w:sz w:val="28"/>
      <w:szCs w:val="28"/>
      <w:lang w:eastAsia="pt-BR"/>
    </w:rPr>
  </w:style>
  <w:style w:type="paragraph" w:customStyle="1" w:styleId="PargrafodaLista1">
    <w:name w:val="Parágrafo da Lista1"/>
    <w:basedOn w:val="Normal"/>
    <w:qFormat/>
    <w:rsid w:val="00FF1143"/>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extbody0">
    <w:name w:val="textbody"/>
    <w:basedOn w:val="Normal"/>
    <w:rsid w:val="00FF114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uiPriority w:val="99"/>
    <w:semiHidden/>
    <w:unhideWhenUsed/>
    <w:rsid w:val="00FF1143"/>
    <w:rPr>
      <w:color w:val="605E5C"/>
      <w:shd w:val="clear" w:color="auto" w:fill="E1DFDD"/>
    </w:rPr>
  </w:style>
  <w:style w:type="paragraph" w:customStyle="1" w:styleId="WW-Corpodetexto3">
    <w:name w:val="WW-Corpo de texto 3"/>
    <w:basedOn w:val="Normal"/>
    <w:rsid w:val="00FF1143"/>
    <w:pPr>
      <w:spacing w:after="0" w:line="360" w:lineRule="auto"/>
      <w:jc w:val="both"/>
    </w:pPr>
    <w:rPr>
      <w:rFonts w:ascii="Times New Roman" w:eastAsia="Times New Roman" w:hAnsi="Times New Roman" w:cs="Times New Roman"/>
      <w:sz w:val="24"/>
      <w:szCs w:val="20"/>
      <w:lang w:eastAsia="ar-SA"/>
    </w:rPr>
  </w:style>
  <w:style w:type="character" w:customStyle="1" w:styleId="WW8Num1z0">
    <w:name w:val="WW8Num1z0"/>
    <w:rsid w:val="00FF1143"/>
    <w:rPr>
      <w:rFonts w:hint="default"/>
    </w:rPr>
  </w:style>
  <w:style w:type="character" w:customStyle="1" w:styleId="WW8Num1z1">
    <w:name w:val="WW8Num1z1"/>
    <w:rsid w:val="00FF1143"/>
  </w:style>
  <w:style w:type="character" w:customStyle="1" w:styleId="WW8Num1z2">
    <w:name w:val="WW8Num1z2"/>
    <w:rsid w:val="00FF1143"/>
  </w:style>
  <w:style w:type="character" w:customStyle="1" w:styleId="WW8Num1z4">
    <w:name w:val="WW8Num1z4"/>
    <w:rsid w:val="00FF1143"/>
  </w:style>
  <w:style w:type="character" w:customStyle="1" w:styleId="WW8Num1z5">
    <w:name w:val="WW8Num1z5"/>
    <w:rsid w:val="00FF1143"/>
  </w:style>
  <w:style w:type="character" w:customStyle="1" w:styleId="WW8Num1z6">
    <w:name w:val="WW8Num1z6"/>
    <w:rsid w:val="00FF1143"/>
  </w:style>
  <w:style w:type="character" w:customStyle="1" w:styleId="WW8Num1z7">
    <w:name w:val="WW8Num1z7"/>
    <w:rsid w:val="00FF1143"/>
  </w:style>
  <w:style w:type="character" w:customStyle="1" w:styleId="WW8Num1z8">
    <w:name w:val="WW8Num1z8"/>
    <w:rsid w:val="00FF1143"/>
  </w:style>
  <w:style w:type="character" w:customStyle="1" w:styleId="WW8Num2z0">
    <w:name w:val="WW8Num2z0"/>
    <w:rsid w:val="00FF1143"/>
    <w:rPr>
      <w:rFonts w:ascii="Symbol" w:hAnsi="Symbol" w:cs="Symbol" w:hint="default"/>
    </w:rPr>
  </w:style>
  <w:style w:type="character" w:customStyle="1" w:styleId="WW8Num2z1">
    <w:name w:val="WW8Num2z1"/>
    <w:rsid w:val="00FF1143"/>
  </w:style>
  <w:style w:type="character" w:customStyle="1" w:styleId="WW8Num2z2">
    <w:name w:val="WW8Num2z2"/>
    <w:rsid w:val="00FF1143"/>
  </w:style>
  <w:style w:type="character" w:customStyle="1" w:styleId="WW8Num2z3">
    <w:name w:val="WW8Num2z3"/>
    <w:rsid w:val="00FF1143"/>
  </w:style>
  <w:style w:type="character" w:customStyle="1" w:styleId="WW8Num2z4">
    <w:name w:val="WW8Num2z4"/>
    <w:rsid w:val="00FF1143"/>
  </w:style>
  <w:style w:type="character" w:customStyle="1" w:styleId="WW8Num2z5">
    <w:name w:val="WW8Num2z5"/>
    <w:rsid w:val="00FF1143"/>
  </w:style>
  <w:style w:type="character" w:customStyle="1" w:styleId="WW8Num2z6">
    <w:name w:val="WW8Num2z6"/>
    <w:rsid w:val="00FF1143"/>
  </w:style>
  <w:style w:type="character" w:customStyle="1" w:styleId="WW8Num2z7">
    <w:name w:val="WW8Num2z7"/>
    <w:rsid w:val="00FF1143"/>
  </w:style>
  <w:style w:type="character" w:customStyle="1" w:styleId="WW8Num2z8">
    <w:name w:val="WW8Num2z8"/>
    <w:rsid w:val="00FF1143"/>
  </w:style>
  <w:style w:type="character" w:customStyle="1" w:styleId="WW8Num3z0">
    <w:name w:val="WW8Num3z0"/>
    <w:rsid w:val="00FF1143"/>
    <w:rPr>
      <w:rFonts w:hint="default"/>
    </w:rPr>
  </w:style>
  <w:style w:type="character" w:customStyle="1" w:styleId="WW8Num4z0">
    <w:name w:val="WW8Num4z0"/>
    <w:rsid w:val="00FF1143"/>
    <w:rPr>
      <w:rFonts w:ascii="Century Gothic" w:hAnsi="Century Gothic" w:cs="Tahoma" w:hint="default"/>
      <w:sz w:val="20"/>
      <w:szCs w:val="20"/>
    </w:rPr>
  </w:style>
  <w:style w:type="character" w:customStyle="1" w:styleId="WW8Num4z1">
    <w:name w:val="WW8Num4z1"/>
    <w:rsid w:val="00FF1143"/>
  </w:style>
  <w:style w:type="character" w:customStyle="1" w:styleId="WW8Num4z2">
    <w:name w:val="WW8Num4z2"/>
    <w:rsid w:val="00FF1143"/>
  </w:style>
  <w:style w:type="character" w:customStyle="1" w:styleId="WW8Num4z3">
    <w:name w:val="WW8Num4z3"/>
    <w:rsid w:val="00FF1143"/>
  </w:style>
  <w:style w:type="character" w:customStyle="1" w:styleId="WW8Num4z4">
    <w:name w:val="WW8Num4z4"/>
    <w:rsid w:val="00FF1143"/>
  </w:style>
  <w:style w:type="character" w:customStyle="1" w:styleId="WW8Num4z5">
    <w:name w:val="WW8Num4z5"/>
    <w:rsid w:val="00FF1143"/>
  </w:style>
  <w:style w:type="character" w:customStyle="1" w:styleId="WW8Num4z6">
    <w:name w:val="WW8Num4z6"/>
    <w:rsid w:val="00FF1143"/>
  </w:style>
  <w:style w:type="character" w:customStyle="1" w:styleId="WW8Num4z7">
    <w:name w:val="WW8Num4z7"/>
    <w:rsid w:val="00FF1143"/>
  </w:style>
  <w:style w:type="character" w:customStyle="1" w:styleId="WW8Num4z8">
    <w:name w:val="WW8Num4z8"/>
    <w:rsid w:val="00FF1143"/>
  </w:style>
  <w:style w:type="character" w:customStyle="1" w:styleId="WW8Num5z0">
    <w:name w:val="WW8Num5z0"/>
    <w:rsid w:val="00FF1143"/>
    <w:rPr>
      <w:rFonts w:ascii="Symbol" w:hAnsi="Symbol" w:cs="Symbol" w:hint="default"/>
    </w:rPr>
  </w:style>
  <w:style w:type="character" w:customStyle="1" w:styleId="WW8Num5z1">
    <w:name w:val="WW8Num5z1"/>
    <w:rsid w:val="00FF1143"/>
  </w:style>
  <w:style w:type="character" w:customStyle="1" w:styleId="WW8Num5z2">
    <w:name w:val="WW8Num5z2"/>
    <w:rsid w:val="00FF1143"/>
  </w:style>
  <w:style w:type="character" w:customStyle="1" w:styleId="WW8Num5z3">
    <w:name w:val="WW8Num5z3"/>
    <w:rsid w:val="00FF1143"/>
  </w:style>
  <w:style w:type="character" w:customStyle="1" w:styleId="WW8Num5z4">
    <w:name w:val="WW8Num5z4"/>
    <w:rsid w:val="00FF1143"/>
  </w:style>
  <w:style w:type="character" w:customStyle="1" w:styleId="WW8Num5z5">
    <w:name w:val="WW8Num5z5"/>
    <w:rsid w:val="00FF1143"/>
  </w:style>
  <w:style w:type="character" w:customStyle="1" w:styleId="WW8Num5z6">
    <w:name w:val="WW8Num5z6"/>
    <w:rsid w:val="00FF1143"/>
  </w:style>
  <w:style w:type="character" w:customStyle="1" w:styleId="WW8Num5z7">
    <w:name w:val="WW8Num5z7"/>
    <w:rsid w:val="00FF1143"/>
  </w:style>
  <w:style w:type="character" w:customStyle="1" w:styleId="WW8Num5z8">
    <w:name w:val="WW8Num5z8"/>
    <w:rsid w:val="00FF1143"/>
  </w:style>
  <w:style w:type="character" w:customStyle="1" w:styleId="WW8Num6z0">
    <w:name w:val="WW8Num6z0"/>
    <w:rsid w:val="00FF1143"/>
  </w:style>
  <w:style w:type="character" w:customStyle="1" w:styleId="WW8Num6z1">
    <w:name w:val="WW8Num6z1"/>
    <w:rsid w:val="00FF1143"/>
  </w:style>
  <w:style w:type="character" w:customStyle="1" w:styleId="WW8Num6z2">
    <w:name w:val="WW8Num6z2"/>
    <w:rsid w:val="00FF1143"/>
  </w:style>
  <w:style w:type="character" w:customStyle="1" w:styleId="WW8Num6z3">
    <w:name w:val="WW8Num6z3"/>
    <w:rsid w:val="00FF1143"/>
  </w:style>
  <w:style w:type="character" w:customStyle="1" w:styleId="WW8Num6z4">
    <w:name w:val="WW8Num6z4"/>
    <w:rsid w:val="00FF1143"/>
  </w:style>
  <w:style w:type="character" w:customStyle="1" w:styleId="WW8Num6z5">
    <w:name w:val="WW8Num6z5"/>
    <w:rsid w:val="00FF1143"/>
  </w:style>
  <w:style w:type="character" w:customStyle="1" w:styleId="WW8Num6z6">
    <w:name w:val="WW8Num6z6"/>
    <w:rsid w:val="00FF1143"/>
  </w:style>
  <w:style w:type="character" w:customStyle="1" w:styleId="WW8Num6z7">
    <w:name w:val="WW8Num6z7"/>
    <w:rsid w:val="00FF1143"/>
  </w:style>
  <w:style w:type="character" w:customStyle="1" w:styleId="WW8Num6z8">
    <w:name w:val="WW8Num6z8"/>
    <w:rsid w:val="00FF1143"/>
  </w:style>
  <w:style w:type="character" w:customStyle="1" w:styleId="WW8Num7z0">
    <w:name w:val="WW8Num7z0"/>
    <w:rsid w:val="00FF1143"/>
    <w:rPr>
      <w:rFonts w:hint="default"/>
      <w:b w:val="0"/>
      <w:u w:val="none"/>
    </w:rPr>
  </w:style>
  <w:style w:type="character" w:customStyle="1" w:styleId="WW8Num7z1">
    <w:name w:val="WW8Num7z1"/>
    <w:rsid w:val="00FF1143"/>
  </w:style>
  <w:style w:type="character" w:customStyle="1" w:styleId="WW8Num7z2">
    <w:name w:val="WW8Num7z2"/>
    <w:rsid w:val="00FF1143"/>
  </w:style>
  <w:style w:type="character" w:customStyle="1" w:styleId="WW8Num7z3">
    <w:name w:val="WW8Num7z3"/>
    <w:rsid w:val="00FF1143"/>
  </w:style>
  <w:style w:type="character" w:customStyle="1" w:styleId="WW8Num7z4">
    <w:name w:val="WW8Num7z4"/>
    <w:rsid w:val="00FF1143"/>
  </w:style>
  <w:style w:type="character" w:customStyle="1" w:styleId="WW8Num7z5">
    <w:name w:val="WW8Num7z5"/>
    <w:rsid w:val="00FF1143"/>
  </w:style>
  <w:style w:type="character" w:customStyle="1" w:styleId="WW8Num7z6">
    <w:name w:val="WW8Num7z6"/>
    <w:rsid w:val="00FF1143"/>
  </w:style>
  <w:style w:type="character" w:customStyle="1" w:styleId="WW8Num7z7">
    <w:name w:val="WW8Num7z7"/>
    <w:rsid w:val="00FF1143"/>
  </w:style>
  <w:style w:type="character" w:customStyle="1" w:styleId="WW8Num7z8">
    <w:name w:val="WW8Num7z8"/>
    <w:rsid w:val="00FF1143"/>
  </w:style>
  <w:style w:type="character" w:customStyle="1" w:styleId="WW8Num8z0">
    <w:name w:val="WW8Num8z0"/>
    <w:rsid w:val="00FF1143"/>
    <w:rPr>
      <w:rFonts w:hint="default"/>
      <w:b/>
    </w:rPr>
  </w:style>
  <w:style w:type="character" w:customStyle="1" w:styleId="WW8Num8z1">
    <w:name w:val="WW8Num8z1"/>
    <w:rsid w:val="00FF1143"/>
  </w:style>
  <w:style w:type="character" w:customStyle="1" w:styleId="WW8Num8z2">
    <w:name w:val="WW8Num8z2"/>
    <w:rsid w:val="00FF1143"/>
  </w:style>
  <w:style w:type="character" w:customStyle="1" w:styleId="WW8Num8z3">
    <w:name w:val="WW8Num8z3"/>
    <w:rsid w:val="00FF1143"/>
  </w:style>
  <w:style w:type="character" w:customStyle="1" w:styleId="WW8Num8z4">
    <w:name w:val="WW8Num8z4"/>
    <w:rsid w:val="00FF1143"/>
  </w:style>
  <w:style w:type="character" w:customStyle="1" w:styleId="WW8Num8z5">
    <w:name w:val="WW8Num8z5"/>
    <w:rsid w:val="00FF1143"/>
  </w:style>
  <w:style w:type="character" w:customStyle="1" w:styleId="WW8Num8z6">
    <w:name w:val="WW8Num8z6"/>
    <w:rsid w:val="00FF1143"/>
  </w:style>
  <w:style w:type="character" w:customStyle="1" w:styleId="WW8Num8z7">
    <w:name w:val="WW8Num8z7"/>
    <w:rsid w:val="00FF1143"/>
  </w:style>
  <w:style w:type="character" w:customStyle="1" w:styleId="WW8Num8z8">
    <w:name w:val="WW8Num8z8"/>
    <w:rsid w:val="00FF1143"/>
  </w:style>
  <w:style w:type="character" w:customStyle="1" w:styleId="WW8Num9z0">
    <w:name w:val="WW8Num9z0"/>
    <w:rsid w:val="00FF1143"/>
    <w:rPr>
      <w:rFonts w:hint="default"/>
    </w:rPr>
  </w:style>
  <w:style w:type="character" w:customStyle="1" w:styleId="WW8Num10z0">
    <w:name w:val="WW8Num10z0"/>
    <w:rsid w:val="00FF1143"/>
    <w:rPr>
      <w:rFonts w:ascii="Century Gothic" w:hAnsi="Century Gothic" w:cs="Century Gothic" w:hint="default"/>
      <w:sz w:val="20"/>
      <w:szCs w:val="20"/>
    </w:rPr>
  </w:style>
  <w:style w:type="character" w:customStyle="1" w:styleId="WW8Num11z0">
    <w:name w:val="WW8Num11z0"/>
    <w:rsid w:val="00FF1143"/>
    <w:rPr>
      <w:rFonts w:hint="default"/>
    </w:rPr>
  </w:style>
  <w:style w:type="character" w:customStyle="1" w:styleId="WW8Num11z1">
    <w:name w:val="WW8Num11z1"/>
    <w:rsid w:val="00FF1143"/>
  </w:style>
  <w:style w:type="character" w:customStyle="1" w:styleId="WW8Num11z2">
    <w:name w:val="WW8Num11z2"/>
    <w:rsid w:val="00FF1143"/>
  </w:style>
  <w:style w:type="character" w:customStyle="1" w:styleId="WW8Num11z3">
    <w:name w:val="WW8Num11z3"/>
    <w:rsid w:val="00FF1143"/>
  </w:style>
  <w:style w:type="character" w:customStyle="1" w:styleId="WW8Num11z4">
    <w:name w:val="WW8Num11z4"/>
    <w:rsid w:val="00FF1143"/>
  </w:style>
  <w:style w:type="character" w:customStyle="1" w:styleId="WW8Num11z5">
    <w:name w:val="WW8Num11z5"/>
    <w:rsid w:val="00FF1143"/>
  </w:style>
  <w:style w:type="character" w:customStyle="1" w:styleId="WW8Num11z6">
    <w:name w:val="WW8Num11z6"/>
    <w:rsid w:val="00FF1143"/>
  </w:style>
  <w:style w:type="character" w:customStyle="1" w:styleId="WW8Num11z7">
    <w:name w:val="WW8Num11z7"/>
    <w:rsid w:val="00FF1143"/>
  </w:style>
  <w:style w:type="character" w:customStyle="1" w:styleId="WW8Num11z8">
    <w:name w:val="WW8Num11z8"/>
    <w:rsid w:val="00FF1143"/>
  </w:style>
  <w:style w:type="character" w:customStyle="1" w:styleId="WW8Num12z0">
    <w:name w:val="WW8Num12z0"/>
    <w:rsid w:val="00FF1143"/>
    <w:rPr>
      <w:rFonts w:hint="default"/>
    </w:rPr>
  </w:style>
  <w:style w:type="character" w:customStyle="1" w:styleId="WW8Num13z0">
    <w:name w:val="WW8Num13z0"/>
    <w:rsid w:val="00FF1143"/>
    <w:rPr>
      <w:rFonts w:ascii="Century Gothic" w:hAnsi="Century Gothic" w:cs="Tahoma" w:hint="default"/>
      <w:b/>
      <w:sz w:val="20"/>
      <w:szCs w:val="20"/>
    </w:rPr>
  </w:style>
  <w:style w:type="character" w:customStyle="1" w:styleId="WW8Num13z1">
    <w:name w:val="WW8Num13z1"/>
    <w:rsid w:val="00FF1143"/>
  </w:style>
  <w:style w:type="character" w:customStyle="1" w:styleId="WW8Num13z2">
    <w:name w:val="WW8Num13z2"/>
    <w:rsid w:val="00FF1143"/>
  </w:style>
  <w:style w:type="character" w:customStyle="1" w:styleId="WW8Num13z3">
    <w:name w:val="WW8Num13z3"/>
    <w:rsid w:val="00FF1143"/>
  </w:style>
  <w:style w:type="character" w:customStyle="1" w:styleId="WW8Num13z4">
    <w:name w:val="WW8Num13z4"/>
    <w:rsid w:val="00FF1143"/>
  </w:style>
  <w:style w:type="character" w:customStyle="1" w:styleId="WW8Num13z5">
    <w:name w:val="WW8Num13z5"/>
    <w:rsid w:val="00FF1143"/>
  </w:style>
  <w:style w:type="character" w:customStyle="1" w:styleId="WW8Num13z6">
    <w:name w:val="WW8Num13z6"/>
    <w:rsid w:val="00FF1143"/>
  </w:style>
  <w:style w:type="character" w:customStyle="1" w:styleId="WW8Num13z7">
    <w:name w:val="WW8Num13z7"/>
    <w:rsid w:val="00FF1143"/>
  </w:style>
  <w:style w:type="character" w:customStyle="1" w:styleId="WW8Num13z8">
    <w:name w:val="WW8Num13z8"/>
    <w:rsid w:val="00FF1143"/>
  </w:style>
  <w:style w:type="character" w:customStyle="1" w:styleId="WW8Num14z0">
    <w:name w:val="WW8Num14z0"/>
    <w:rsid w:val="00FF1143"/>
    <w:rPr>
      <w:rFonts w:ascii="Symbol" w:hAnsi="Symbol" w:cs="Symbol" w:hint="default"/>
    </w:rPr>
  </w:style>
  <w:style w:type="character" w:customStyle="1" w:styleId="WW8Num14z1">
    <w:name w:val="WW8Num14z1"/>
    <w:rsid w:val="00FF1143"/>
  </w:style>
  <w:style w:type="character" w:customStyle="1" w:styleId="WW8Num14z2">
    <w:name w:val="WW8Num14z2"/>
    <w:rsid w:val="00FF1143"/>
  </w:style>
  <w:style w:type="character" w:customStyle="1" w:styleId="WW8Num14z3">
    <w:name w:val="WW8Num14z3"/>
    <w:rsid w:val="00FF1143"/>
  </w:style>
  <w:style w:type="character" w:customStyle="1" w:styleId="WW8Num14z4">
    <w:name w:val="WW8Num14z4"/>
    <w:rsid w:val="00FF1143"/>
  </w:style>
  <w:style w:type="character" w:customStyle="1" w:styleId="WW8Num14z5">
    <w:name w:val="WW8Num14z5"/>
    <w:rsid w:val="00FF1143"/>
  </w:style>
  <w:style w:type="character" w:customStyle="1" w:styleId="WW8Num14z6">
    <w:name w:val="WW8Num14z6"/>
    <w:rsid w:val="00FF1143"/>
  </w:style>
  <w:style w:type="character" w:customStyle="1" w:styleId="WW8Num14z7">
    <w:name w:val="WW8Num14z7"/>
    <w:rsid w:val="00FF1143"/>
  </w:style>
  <w:style w:type="character" w:customStyle="1" w:styleId="WW8Num14z8">
    <w:name w:val="WW8Num14z8"/>
    <w:rsid w:val="00FF1143"/>
  </w:style>
  <w:style w:type="character" w:customStyle="1" w:styleId="WW8Num15z0">
    <w:name w:val="WW8Num15z0"/>
    <w:rsid w:val="00FF1143"/>
    <w:rPr>
      <w:rFonts w:ascii="Symbol" w:hAnsi="Symbol" w:cs="Symbol" w:hint="default"/>
    </w:rPr>
  </w:style>
  <w:style w:type="character" w:customStyle="1" w:styleId="WW8Num15z1">
    <w:name w:val="WW8Num15z1"/>
    <w:rsid w:val="00FF1143"/>
  </w:style>
  <w:style w:type="character" w:customStyle="1" w:styleId="WW8Num15z2">
    <w:name w:val="WW8Num15z2"/>
    <w:rsid w:val="00FF1143"/>
  </w:style>
  <w:style w:type="character" w:customStyle="1" w:styleId="WW8Num15z3">
    <w:name w:val="WW8Num15z3"/>
    <w:rsid w:val="00FF1143"/>
  </w:style>
  <w:style w:type="character" w:customStyle="1" w:styleId="WW8Num15z4">
    <w:name w:val="WW8Num15z4"/>
    <w:rsid w:val="00FF1143"/>
  </w:style>
  <w:style w:type="character" w:customStyle="1" w:styleId="WW8Num15z5">
    <w:name w:val="WW8Num15z5"/>
    <w:rsid w:val="00FF1143"/>
  </w:style>
  <w:style w:type="character" w:customStyle="1" w:styleId="WW8Num15z6">
    <w:name w:val="WW8Num15z6"/>
    <w:rsid w:val="00FF1143"/>
  </w:style>
  <w:style w:type="character" w:customStyle="1" w:styleId="WW8Num15z7">
    <w:name w:val="WW8Num15z7"/>
    <w:rsid w:val="00FF1143"/>
  </w:style>
  <w:style w:type="character" w:customStyle="1" w:styleId="WW8Num15z8">
    <w:name w:val="WW8Num15z8"/>
    <w:rsid w:val="00FF1143"/>
  </w:style>
  <w:style w:type="character" w:customStyle="1" w:styleId="WW8Num16z0">
    <w:name w:val="WW8Num16z0"/>
    <w:rsid w:val="00FF1143"/>
    <w:rPr>
      <w:rFonts w:cs="Times New Roman" w:hint="default"/>
    </w:rPr>
  </w:style>
  <w:style w:type="character" w:customStyle="1" w:styleId="WW8Num16z1">
    <w:name w:val="WW8Num16z1"/>
    <w:rsid w:val="00FF1143"/>
    <w:rPr>
      <w:rFonts w:cs="Times New Roman" w:hint="default"/>
      <w:b w:val="0"/>
    </w:rPr>
  </w:style>
  <w:style w:type="character" w:customStyle="1" w:styleId="WW8Num17z0">
    <w:name w:val="WW8Num17z0"/>
    <w:rsid w:val="00FF1143"/>
    <w:rPr>
      <w:rFonts w:hint="default"/>
    </w:rPr>
  </w:style>
  <w:style w:type="character" w:customStyle="1" w:styleId="WW8Num17z1">
    <w:name w:val="WW8Num17z1"/>
    <w:rsid w:val="00FF1143"/>
  </w:style>
  <w:style w:type="character" w:customStyle="1" w:styleId="WW8Num17z2">
    <w:name w:val="WW8Num17z2"/>
    <w:rsid w:val="00FF1143"/>
  </w:style>
  <w:style w:type="character" w:customStyle="1" w:styleId="WW8Num17z3">
    <w:name w:val="WW8Num17z3"/>
    <w:rsid w:val="00FF1143"/>
  </w:style>
  <w:style w:type="character" w:customStyle="1" w:styleId="WW8Num17z4">
    <w:name w:val="WW8Num17z4"/>
    <w:rsid w:val="00FF1143"/>
  </w:style>
  <w:style w:type="character" w:customStyle="1" w:styleId="WW8Num17z5">
    <w:name w:val="WW8Num17z5"/>
    <w:rsid w:val="00FF1143"/>
  </w:style>
  <w:style w:type="character" w:customStyle="1" w:styleId="WW8Num17z6">
    <w:name w:val="WW8Num17z6"/>
    <w:rsid w:val="00FF1143"/>
  </w:style>
  <w:style w:type="character" w:customStyle="1" w:styleId="WW8Num17z7">
    <w:name w:val="WW8Num17z7"/>
    <w:rsid w:val="00FF1143"/>
  </w:style>
  <w:style w:type="character" w:customStyle="1" w:styleId="WW8Num17z8">
    <w:name w:val="WW8Num17z8"/>
    <w:rsid w:val="00FF1143"/>
  </w:style>
  <w:style w:type="character" w:customStyle="1" w:styleId="WW8Num18z0">
    <w:name w:val="WW8Num18z0"/>
    <w:rsid w:val="00FF1143"/>
    <w:rPr>
      <w:rFonts w:hint="default"/>
    </w:rPr>
  </w:style>
  <w:style w:type="character" w:customStyle="1" w:styleId="WW8Num18z1">
    <w:name w:val="WW8Num18z1"/>
    <w:rsid w:val="00FF1143"/>
  </w:style>
  <w:style w:type="character" w:customStyle="1" w:styleId="WW8Num18z2">
    <w:name w:val="WW8Num18z2"/>
    <w:rsid w:val="00FF1143"/>
  </w:style>
  <w:style w:type="character" w:customStyle="1" w:styleId="WW8Num18z3">
    <w:name w:val="WW8Num18z3"/>
    <w:rsid w:val="00FF1143"/>
  </w:style>
  <w:style w:type="character" w:customStyle="1" w:styleId="WW8Num18z4">
    <w:name w:val="WW8Num18z4"/>
    <w:rsid w:val="00FF1143"/>
  </w:style>
  <w:style w:type="character" w:customStyle="1" w:styleId="WW8Num18z5">
    <w:name w:val="WW8Num18z5"/>
    <w:rsid w:val="00FF1143"/>
  </w:style>
  <w:style w:type="character" w:customStyle="1" w:styleId="WW8Num18z6">
    <w:name w:val="WW8Num18z6"/>
    <w:rsid w:val="00FF1143"/>
  </w:style>
  <w:style w:type="character" w:customStyle="1" w:styleId="WW8Num18z7">
    <w:name w:val="WW8Num18z7"/>
    <w:rsid w:val="00FF1143"/>
  </w:style>
  <w:style w:type="character" w:customStyle="1" w:styleId="WW8Num18z8">
    <w:name w:val="WW8Num18z8"/>
    <w:rsid w:val="00FF1143"/>
  </w:style>
  <w:style w:type="character" w:customStyle="1" w:styleId="WW8Num19z0">
    <w:name w:val="WW8Num19z0"/>
    <w:rsid w:val="00FF1143"/>
    <w:rPr>
      <w:rFonts w:ascii="Wingdings" w:hAnsi="Wingdings" w:cs="Wingdings" w:hint="default"/>
      <w:sz w:val="20"/>
      <w:szCs w:val="20"/>
    </w:rPr>
  </w:style>
  <w:style w:type="character" w:customStyle="1" w:styleId="WW8Num19z1">
    <w:name w:val="WW8Num19z1"/>
    <w:rsid w:val="00FF1143"/>
    <w:rPr>
      <w:rFonts w:ascii="Courier New" w:hAnsi="Courier New" w:cs="Courier New" w:hint="default"/>
    </w:rPr>
  </w:style>
  <w:style w:type="character" w:customStyle="1" w:styleId="WW8Num19z3">
    <w:name w:val="WW8Num19z3"/>
    <w:rsid w:val="00FF1143"/>
    <w:rPr>
      <w:rFonts w:ascii="Symbol" w:hAnsi="Symbol" w:cs="Symbol" w:hint="default"/>
    </w:rPr>
  </w:style>
  <w:style w:type="character" w:customStyle="1" w:styleId="WW8Num20z0">
    <w:name w:val="WW8Num20z0"/>
    <w:rsid w:val="00FF1143"/>
    <w:rPr>
      <w:rFonts w:hint="default"/>
    </w:rPr>
  </w:style>
  <w:style w:type="character" w:customStyle="1" w:styleId="WW8Num21z0">
    <w:name w:val="WW8Num21z0"/>
    <w:rsid w:val="00FF1143"/>
    <w:rPr>
      <w:rFonts w:hint="default"/>
      <w:color w:val="000000"/>
    </w:rPr>
  </w:style>
  <w:style w:type="character" w:customStyle="1" w:styleId="WW8Num22z0">
    <w:name w:val="WW8Num22z0"/>
    <w:rsid w:val="00FF1143"/>
  </w:style>
  <w:style w:type="character" w:customStyle="1" w:styleId="WW8Num22z1">
    <w:name w:val="WW8Num22z1"/>
    <w:rsid w:val="00FF1143"/>
    <w:rPr>
      <w:rFonts w:hint="default"/>
    </w:rPr>
  </w:style>
  <w:style w:type="character" w:customStyle="1" w:styleId="WW8Num22z2">
    <w:name w:val="WW8Num22z2"/>
    <w:rsid w:val="00FF1143"/>
  </w:style>
  <w:style w:type="character" w:customStyle="1" w:styleId="WW8Num22z3">
    <w:name w:val="WW8Num22z3"/>
    <w:rsid w:val="00FF1143"/>
  </w:style>
  <w:style w:type="character" w:customStyle="1" w:styleId="WW8Num22z4">
    <w:name w:val="WW8Num22z4"/>
    <w:rsid w:val="00FF1143"/>
  </w:style>
  <w:style w:type="character" w:customStyle="1" w:styleId="WW8Num22z5">
    <w:name w:val="WW8Num22z5"/>
    <w:rsid w:val="00FF1143"/>
  </w:style>
  <w:style w:type="character" w:customStyle="1" w:styleId="WW8Num22z6">
    <w:name w:val="WW8Num22z6"/>
    <w:rsid w:val="00FF1143"/>
  </w:style>
  <w:style w:type="character" w:customStyle="1" w:styleId="WW8Num22z7">
    <w:name w:val="WW8Num22z7"/>
    <w:rsid w:val="00FF1143"/>
  </w:style>
  <w:style w:type="character" w:customStyle="1" w:styleId="WW8Num22z8">
    <w:name w:val="WW8Num22z8"/>
    <w:rsid w:val="00FF1143"/>
  </w:style>
  <w:style w:type="character" w:customStyle="1" w:styleId="WW8Num23z0">
    <w:name w:val="WW8Num23z0"/>
    <w:rsid w:val="00FF1143"/>
  </w:style>
  <w:style w:type="character" w:customStyle="1" w:styleId="WW8Num23z1">
    <w:name w:val="WW8Num23z1"/>
    <w:rsid w:val="00FF1143"/>
  </w:style>
  <w:style w:type="character" w:customStyle="1" w:styleId="WW8Num23z2">
    <w:name w:val="WW8Num23z2"/>
    <w:rsid w:val="00FF1143"/>
  </w:style>
  <w:style w:type="character" w:customStyle="1" w:styleId="WW8Num23z3">
    <w:name w:val="WW8Num23z3"/>
    <w:rsid w:val="00FF1143"/>
  </w:style>
  <w:style w:type="character" w:customStyle="1" w:styleId="WW8Num23z4">
    <w:name w:val="WW8Num23z4"/>
    <w:rsid w:val="00FF1143"/>
  </w:style>
  <w:style w:type="character" w:customStyle="1" w:styleId="WW8Num23z5">
    <w:name w:val="WW8Num23z5"/>
    <w:rsid w:val="00FF1143"/>
  </w:style>
  <w:style w:type="character" w:customStyle="1" w:styleId="WW8Num23z6">
    <w:name w:val="WW8Num23z6"/>
    <w:rsid w:val="00FF1143"/>
  </w:style>
  <w:style w:type="character" w:customStyle="1" w:styleId="WW8Num23z7">
    <w:name w:val="WW8Num23z7"/>
    <w:rsid w:val="00FF1143"/>
  </w:style>
  <w:style w:type="character" w:customStyle="1" w:styleId="WW8Num23z8">
    <w:name w:val="WW8Num23z8"/>
    <w:rsid w:val="00FF1143"/>
  </w:style>
  <w:style w:type="character" w:customStyle="1" w:styleId="WW8Num24z0">
    <w:name w:val="WW8Num24z0"/>
    <w:rsid w:val="00FF1143"/>
    <w:rPr>
      <w:rFonts w:hint="default"/>
    </w:rPr>
  </w:style>
  <w:style w:type="character" w:customStyle="1" w:styleId="WW8Num24z1">
    <w:name w:val="WW8Num24z1"/>
    <w:rsid w:val="00FF1143"/>
  </w:style>
  <w:style w:type="character" w:customStyle="1" w:styleId="WW8Num24z2">
    <w:name w:val="WW8Num24z2"/>
    <w:rsid w:val="00FF1143"/>
  </w:style>
  <w:style w:type="character" w:customStyle="1" w:styleId="WW8Num24z3">
    <w:name w:val="WW8Num24z3"/>
    <w:rsid w:val="00FF1143"/>
  </w:style>
  <w:style w:type="character" w:customStyle="1" w:styleId="WW8Num24z4">
    <w:name w:val="WW8Num24z4"/>
    <w:rsid w:val="00FF1143"/>
  </w:style>
  <w:style w:type="character" w:customStyle="1" w:styleId="WW8Num24z5">
    <w:name w:val="WW8Num24z5"/>
    <w:rsid w:val="00FF1143"/>
  </w:style>
  <w:style w:type="character" w:customStyle="1" w:styleId="WW8Num24z6">
    <w:name w:val="WW8Num24z6"/>
    <w:rsid w:val="00FF1143"/>
  </w:style>
  <w:style w:type="character" w:customStyle="1" w:styleId="WW8Num24z7">
    <w:name w:val="WW8Num24z7"/>
    <w:rsid w:val="00FF1143"/>
  </w:style>
  <w:style w:type="character" w:customStyle="1" w:styleId="WW8Num24z8">
    <w:name w:val="WW8Num24z8"/>
    <w:rsid w:val="00FF1143"/>
  </w:style>
  <w:style w:type="character" w:customStyle="1" w:styleId="WW8Num25z0">
    <w:name w:val="WW8Num25z0"/>
    <w:rsid w:val="00FF1143"/>
    <w:rPr>
      <w:rFonts w:hint="default"/>
    </w:rPr>
  </w:style>
  <w:style w:type="character" w:customStyle="1" w:styleId="WW8Num25z1">
    <w:name w:val="WW8Num25z1"/>
    <w:rsid w:val="00FF1143"/>
  </w:style>
  <w:style w:type="character" w:customStyle="1" w:styleId="WW8Num25z2">
    <w:name w:val="WW8Num25z2"/>
    <w:rsid w:val="00FF1143"/>
  </w:style>
  <w:style w:type="character" w:customStyle="1" w:styleId="WW8Num25z3">
    <w:name w:val="WW8Num25z3"/>
    <w:rsid w:val="00FF1143"/>
  </w:style>
  <w:style w:type="character" w:customStyle="1" w:styleId="WW8Num25z4">
    <w:name w:val="WW8Num25z4"/>
    <w:rsid w:val="00FF1143"/>
  </w:style>
  <w:style w:type="character" w:customStyle="1" w:styleId="WW8Num25z5">
    <w:name w:val="WW8Num25z5"/>
    <w:rsid w:val="00FF1143"/>
  </w:style>
  <w:style w:type="character" w:customStyle="1" w:styleId="WW8Num25z6">
    <w:name w:val="WW8Num25z6"/>
    <w:rsid w:val="00FF1143"/>
  </w:style>
  <w:style w:type="character" w:customStyle="1" w:styleId="WW8Num25z7">
    <w:name w:val="WW8Num25z7"/>
    <w:rsid w:val="00FF1143"/>
  </w:style>
  <w:style w:type="character" w:customStyle="1" w:styleId="WW8Num25z8">
    <w:name w:val="WW8Num25z8"/>
    <w:rsid w:val="00FF1143"/>
  </w:style>
  <w:style w:type="character" w:customStyle="1" w:styleId="Fontepargpadro2">
    <w:name w:val="Fonte parág. padrão2"/>
    <w:rsid w:val="00FF1143"/>
  </w:style>
  <w:style w:type="character" w:customStyle="1" w:styleId="Caracteresdenotaderodap">
    <w:name w:val="Caracteres de nota de rodapé"/>
    <w:rsid w:val="00FF1143"/>
    <w:rPr>
      <w:vertAlign w:val="superscript"/>
    </w:rPr>
  </w:style>
  <w:style w:type="character" w:customStyle="1" w:styleId="Refdecomentrio1">
    <w:name w:val="Ref. de comentário1"/>
    <w:rsid w:val="00FF1143"/>
    <w:rPr>
      <w:sz w:val="16"/>
      <w:szCs w:val="16"/>
    </w:rPr>
  </w:style>
  <w:style w:type="paragraph" w:styleId="Legenda">
    <w:name w:val="caption"/>
    <w:basedOn w:val="Normal"/>
    <w:qFormat/>
    <w:rsid w:val="00FF1143"/>
    <w:pPr>
      <w:suppressLineNumbers/>
      <w:suppressAutoHyphens/>
      <w:spacing w:before="120" w:after="120" w:line="240" w:lineRule="auto"/>
    </w:pPr>
    <w:rPr>
      <w:rFonts w:ascii="Times New Roman" w:eastAsia="Times New Roman" w:hAnsi="Times New Roman" w:cs="Lohit Devanagari"/>
      <w:i/>
      <w:iCs/>
      <w:sz w:val="24"/>
      <w:szCs w:val="24"/>
      <w:lang w:eastAsia="zh-CN"/>
    </w:rPr>
  </w:style>
  <w:style w:type="paragraph" w:customStyle="1" w:styleId="CabealhoeRodap">
    <w:name w:val="Cabeçalho e Rodapé"/>
    <w:basedOn w:val="Normal"/>
    <w:rsid w:val="00FF1143"/>
    <w:pPr>
      <w:suppressLineNumbers/>
      <w:tabs>
        <w:tab w:val="center" w:pos="4819"/>
        <w:tab w:val="right" w:pos="9638"/>
      </w:tabs>
      <w:suppressAutoHyphens/>
      <w:spacing w:after="0" w:line="240" w:lineRule="auto"/>
    </w:pPr>
    <w:rPr>
      <w:rFonts w:ascii="Times New Roman" w:eastAsia="Times New Roman" w:hAnsi="Times New Roman" w:cs="Times New Roman"/>
      <w:sz w:val="24"/>
      <w:szCs w:val="24"/>
      <w:lang w:eastAsia="zh-CN"/>
    </w:rPr>
  </w:style>
  <w:style w:type="paragraph" w:customStyle="1" w:styleId="Textoembloco1">
    <w:name w:val="Texto em bloco1"/>
    <w:basedOn w:val="Normal"/>
    <w:rsid w:val="00FF1143"/>
    <w:pPr>
      <w:suppressAutoHyphens/>
      <w:spacing w:after="0" w:line="240" w:lineRule="auto"/>
      <w:ind w:left="900" w:right="51" w:hanging="900"/>
      <w:jc w:val="both"/>
    </w:pPr>
    <w:rPr>
      <w:rFonts w:ascii="Book Antiqua" w:eastAsia="Times New Roman" w:hAnsi="Book Antiqua" w:cs="Book Antiqua"/>
      <w:sz w:val="20"/>
      <w:szCs w:val="20"/>
      <w:lang w:eastAsia="zh-CN"/>
    </w:rPr>
  </w:style>
  <w:style w:type="paragraph" w:customStyle="1" w:styleId="Corpodetexto22">
    <w:name w:val="Corpo de texto 22"/>
    <w:basedOn w:val="Normal"/>
    <w:rsid w:val="00FF1143"/>
    <w:pPr>
      <w:suppressAutoHyphens/>
      <w:spacing w:after="0" w:line="240" w:lineRule="auto"/>
      <w:ind w:firstLine="2835"/>
      <w:jc w:val="both"/>
    </w:pPr>
    <w:rPr>
      <w:rFonts w:ascii="Times New Roman" w:eastAsia="Times New Roman" w:hAnsi="Times New Roman" w:cs="Times New Roman"/>
      <w:sz w:val="28"/>
      <w:szCs w:val="24"/>
      <w:lang w:eastAsia="zh-CN"/>
    </w:rPr>
  </w:style>
  <w:style w:type="paragraph" w:customStyle="1" w:styleId="Corpodetexto32">
    <w:name w:val="Corpo de texto 32"/>
    <w:basedOn w:val="Normal"/>
    <w:rsid w:val="00FF1143"/>
    <w:pPr>
      <w:suppressAutoHyphens/>
      <w:overflowPunct w:val="0"/>
      <w:autoSpaceDE w:val="0"/>
      <w:spacing w:after="0" w:line="240" w:lineRule="auto"/>
      <w:jc w:val="both"/>
      <w:textAlignment w:val="baseline"/>
    </w:pPr>
    <w:rPr>
      <w:rFonts w:ascii="Times New Roman" w:eastAsia="Times New Roman" w:hAnsi="Times New Roman" w:cs="Times New Roman"/>
      <w:b/>
      <w:sz w:val="28"/>
      <w:szCs w:val="20"/>
      <w:lang w:eastAsia="zh-CN"/>
    </w:rPr>
  </w:style>
  <w:style w:type="paragraph" w:customStyle="1" w:styleId="MapadoDocumento1">
    <w:name w:val="Mapa do Documento1"/>
    <w:basedOn w:val="Normal"/>
    <w:rsid w:val="00FF1143"/>
    <w:pPr>
      <w:shd w:val="clear" w:color="auto" w:fill="000080"/>
      <w:suppressAutoHyphens/>
      <w:spacing w:after="0" w:line="240" w:lineRule="auto"/>
    </w:pPr>
    <w:rPr>
      <w:rFonts w:ascii="Tahoma" w:eastAsia="Times New Roman" w:hAnsi="Tahoma" w:cs="Tahoma"/>
      <w:sz w:val="24"/>
      <w:szCs w:val="20"/>
      <w:lang w:eastAsia="zh-CN"/>
    </w:rPr>
  </w:style>
  <w:style w:type="paragraph" w:customStyle="1" w:styleId="TextosemFormatao1">
    <w:name w:val="Texto sem Formatação1"/>
    <w:basedOn w:val="Normal"/>
    <w:rsid w:val="00FF1143"/>
    <w:pPr>
      <w:suppressAutoHyphens/>
      <w:spacing w:after="0" w:line="240" w:lineRule="auto"/>
    </w:pPr>
    <w:rPr>
      <w:rFonts w:ascii="Courier New" w:eastAsia="Times New Roman" w:hAnsi="Courier New" w:cs="Courier New"/>
      <w:sz w:val="20"/>
      <w:szCs w:val="20"/>
      <w:lang w:eastAsia="zh-CN"/>
    </w:rPr>
  </w:style>
  <w:style w:type="paragraph" w:customStyle="1" w:styleId="Recuodecorpodetexto22">
    <w:name w:val="Recuo de corpo de texto 22"/>
    <w:basedOn w:val="Normal"/>
    <w:rsid w:val="00FF1143"/>
    <w:pPr>
      <w:widowControl w:val="0"/>
      <w:suppressAutoHyphens/>
      <w:spacing w:after="0" w:line="240" w:lineRule="auto"/>
      <w:ind w:left="2835"/>
      <w:jc w:val="both"/>
    </w:pPr>
    <w:rPr>
      <w:rFonts w:ascii="Times New Roman" w:eastAsia="Times New Roman" w:hAnsi="Times New Roman" w:cs="Times New Roman"/>
      <w:sz w:val="24"/>
      <w:szCs w:val="24"/>
      <w:lang w:eastAsia="zh-CN"/>
    </w:rPr>
  </w:style>
  <w:style w:type="paragraph" w:styleId="Commarcadores2">
    <w:name w:val="List Bullet 2"/>
    <w:basedOn w:val="Normal"/>
    <w:rsid w:val="00FF1143"/>
    <w:pPr>
      <w:suppressAutoHyphens/>
      <w:spacing w:after="0" w:line="240" w:lineRule="auto"/>
      <w:ind w:left="566" w:hanging="283"/>
    </w:pPr>
    <w:rPr>
      <w:rFonts w:ascii="Times New Roman" w:eastAsia="Times New Roman" w:hAnsi="Times New Roman" w:cs="Times New Roman"/>
      <w:sz w:val="24"/>
      <w:szCs w:val="20"/>
      <w:lang w:eastAsia="zh-CN"/>
    </w:rPr>
  </w:style>
  <w:style w:type="paragraph" w:customStyle="1" w:styleId="Recuodecorpodetexto32">
    <w:name w:val="Recuo de corpo de texto 32"/>
    <w:basedOn w:val="Normal"/>
    <w:rsid w:val="00FF1143"/>
    <w:pPr>
      <w:widowControl w:val="0"/>
      <w:suppressAutoHyphens/>
      <w:spacing w:after="0" w:line="240" w:lineRule="auto"/>
      <w:ind w:left="1418"/>
      <w:jc w:val="both"/>
    </w:pPr>
    <w:rPr>
      <w:rFonts w:ascii="Arial" w:eastAsia="Times New Roman" w:hAnsi="Arial" w:cs="Arial"/>
      <w:sz w:val="24"/>
      <w:szCs w:val="20"/>
      <w:lang w:eastAsia="zh-CN"/>
    </w:rPr>
  </w:style>
  <w:style w:type="paragraph" w:customStyle="1" w:styleId="Textodecomentrio1">
    <w:name w:val="Texto de comentário1"/>
    <w:basedOn w:val="Normal"/>
    <w:rsid w:val="00FF1143"/>
    <w:pPr>
      <w:suppressAutoHyphens/>
      <w:spacing w:after="0" w:line="240" w:lineRule="auto"/>
    </w:pPr>
    <w:rPr>
      <w:rFonts w:ascii="Times New Roman" w:eastAsia="Times New Roman" w:hAnsi="Times New Roman" w:cs="Times New Roman"/>
      <w:sz w:val="20"/>
      <w:szCs w:val="20"/>
      <w:lang w:eastAsia="zh-CN"/>
    </w:rPr>
  </w:style>
  <w:style w:type="paragraph" w:customStyle="1" w:styleId="Ttulodetabela">
    <w:name w:val="Título de tabela"/>
    <w:basedOn w:val="Contedodatabela"/>
    <w:rsid w:val="00FF1143"/>
    <w:pPr>
      <w:widowControl w:val="0"/>
      <w:jc w:val="center"/>
    </w:pPr>
    <w:rPr>
      <w:b/>
      <w:bCs/>
      <w:lang w:eastAsia="zh-CN"/>
    </w:rPr>
  </w:style>
  <w:style w:type="paragraph" w:customStyle="1" w:styleId="ParagraphStyle">
    <w:name w:val="Paragraph Style"/>
    <w:qFormat/>
    <w:rsid w:val="00FF1143"/>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TtuloChar1">
    <w:name w:val="Título Char1"/>
    <w:uiPriority w:val="10"/>
    <w:rsid w:val="00FF1143"/>
    <w:rPr>
      <w:rFonts w:ascii="Calibri Light" w:eastAsia="Times New Roman" w:hAnsi="Calibri Light" w:cs="Times New Roman"/>
      <w:b/>
      <w:bCs/>
      <w:kern w:val="28"/>
      <w:sz w:val="32"/>
      <w:szCs w:val="32"/>
      <w:lang w:eastAsia="zh-CN"/>
    </w:rPr>
  </w:style>
  <w:style w:type="character" w:customStyle="1" w:styleId="TextodecomentrioChar1">
    <w:name w:val="Texto de comentário Char1"/>
    <w:uiPriority w:val="99"/>
    <w:semiHidden/>
    <w:rsid w:val="00FF1143"/>
    <w:rPr>
      <w:lang w:eastAsia="zh-CN"/>
    </w:rPr>
  </w:style>
  <w:style w:type="paragraph" w:customStyle="1" w:styleId="xl65">
    <w:name w:val="xl65"/>
    <w:basedOn w:val="Normal"/>
    <w:rsid w:val="00FF1143"/>
    <w:pP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66">
    <w:name w:val="xl66"/>
    <w:basedOn w:val="Normal"/>
    <w:rsid w:val="00FF114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FF114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8">
    <w:name w:val="xl68"/>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1">
    <w:name w:val="xl71"/>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2">
    <w:name w:val="xl72"/>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lang w:eastAsia="pt-BR"/>
    </w:rPr>
  </w:style>
  <w:style w:type="paragraph" w:customStyle="1" w:styleId="xl73">
    <w:name w:val="xl73"/>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74">
    <w:name w:val="xl74"/>
    <w:basedOn w:val="Normal"/>
    <w:rsid w:val="00FF1143"/>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75">
    <w:name w:val="xl75"/>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76">
    <w:name w:val="xl76"/>
    <w:basedOn w:val="Normal"/>
    <w:rsid w:val="00FF1143"/>
    <w:pP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77">
    <w:name w:val="xl77"/>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u w:val="single"/>
      <w:lang w:eastAsia="pt-BR"/>
    </w:rPr>
  </w:style>
  <w:style w:type="paragraph" w:customStyle="1" w:styleId="xl78">
    <w:name w:val="xl78"/>
    <w:basedOn w:val="Normal"/>
    <w:rsid w:val="00FF1143"/>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79">
    <w:name w:val="xl79"/>
    <w:basedOn w:val="Normal"/>
    <w:rsid w:val="00FF1143"/>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80">
    <w:name w:val="xl80"/>
    <w:basedOn w:val="Normal"/>
    <w:rsid w:val="00FF1143"/>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81">
    <w:name w:val="xl81"/>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63">
    <w:name w:val="xl63"/>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4">
    <w:name w:val="xl64"/>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82">
    <w:name w:val="xl82"/>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3">
    <w:name w:val="xl83"/>
    <w:basedOn w:val="Normal"/>
    <w:rsid w:val="00FF114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4">
    <w:name w:val="xl84"/>
    <w:basedOn w:val="Normal"/>
    <w:rsid w:val="00FF114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5">
    <w:name w:val="xl85"/>
    <w:basedOn w:val="Normal"/>
    <w:rsid w:val="00FF114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6">
    <w:name w:val="xl86"/>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pt-BR"/>
    </w:rPr>
  </w:style>
  <w:style w:type="paragraph" w:customStyle="1" w:styleId="xl87">
    <w:name w:val="xl87"/>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88">
    <w:name w:val="xl88"/>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9">
    <w:name w:val="xl89"/>
    <w:basedOn w:val="Normal"/>
    <w:rsid w:val="00FF1143"/>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basedOn w:val="Fontepargpadro"/>
    <w:uiPriority w:val="99"/>
    <w:semiHidden/>
    <w:unhideWhenUsed/>
    <w:rsid w:val="00FF1143"/>
    <w:rPr>
      <w:color w:val="605E5C"/>
      <w:shd w:val="clear" w:color="auto" w:fill="E1DFDD"/>
    </w:rPr>
  </w:style>
  <w:style w:type="paragraph" w:customStyle="1" w:styleId="msonormal0">
    <w:name w:val="msonormal"/>
    <w:basedOn w:val="Normal"/>
    <w:rsid w:val="00FF114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0">
    <w:name w:val="xl90"/>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1">
    <w:name w:val="xl91"/>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92">
    <w:name w:val="xl92"/>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3">
    <w:name w:val="xl93"/>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94">
    <w:name w:val="xl94"/>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5">
    <w:name w:val="xl95"/>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96">
    <w:name w:val="xl96"/>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ook Antiqua" w:eastAsia="Times New Roman" w:hAnsi="Book Antiqua" w:cs="Times New Roman"/>
      <w:sz w:val="20"/>
      <w:szCs w:val="20"/>
      <w:lang w:eastAsia="pt-BR"/>
    </w:rPr>
  </w:style>
  <w:style w:type="paragraph" w:customStyle="1" w:styleId="xl97">
    <w:name w:val="xl97"/>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8">
    <w:name w:val="xl98"/>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9">
    <w:name w:val="xl99"/>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pt-BR"/>
    </w:rPr>
  </w:style>
  <w:style w:type="paragraph" w:customStyle="1" w:styleId="xl100">
    <w:name w:val="xl100"/>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t-BR"/>
    </w:rPr>
  </w:style>
  <w:style w:type="paragraph" w:customStyle="1" w:styleId="xl101">
    <w:name w:val="xl101"/>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02">
    <w:name w:val="xl102"/>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3">
    <w:name w:val="xl103"/>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04">
    <w:name w:val="xl104"/>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05">
    <w:name w:val="xl105"/>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06">
    <w:name w:val="xl106"/>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7">
    <w:name w:val="xl107"/>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108">
    <w:name w:val="xl108"/>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9">
    <w:name w:val="xl109"/>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10">
    <w:name w:val="xl110"/>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11">
    <w:name w:val="xl111"/>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12">
    <w:name w:val="xl112"/>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113">
    <w:name w:val="xl113"/>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14">
    <w:name w:val="xl114"/>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115">
    <w:name w:val="xl115"/>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16">
    <w:name w:val="xl116"/>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17">
    <w:name w:val="xl117"/>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20"/>
      <w:szCs w:val="20"/>
      <w:lang w:eastAsia="pt-BR"/>
    </w:rPr>
  </w:style>
  <w:style w:type="paragraph" w:customStyle="1" w:styleId="xl118">
    <w:name w:val="xl118"/>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19">
    <w:name w:val="xl119"/>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20">
    <w:name w:val="xl120"/>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21">
    <w:name w:val="xl121"/>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22">
    <w:name w:val="xl122"/>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23">
    <w:name w:val="xl123"/>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124">
    <w:name w:val="xl124"/>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125">
    <w:name w:val="xl125"/>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000000"/>
      <w:sz w:val="24"/>
      <w:szCs w:val="24"/>
      <w:lang w:eastAsia="pt-BR"/>
    </w:rPr>
  </w:style>
  <w:style w:type="paragraph" w:customStyle="1" w:styleId="xl126">
    <w:name w:val="xl126"/>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127">
    <w:name w:val="xl127"/>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128">
    <w:name w:val="xl128"/>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29">
    <w:name w:val="xl129"/>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30">
    <w:name w:val="xl130"/>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31">
    <w:name w:val="xl131"/>
    <w:basedOn w:val="Normal"/>
    <w:rsid w:val="00FF11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32">
    <w:name w:val="xl132"/>
    <w:basedOn w:val="Normal"/>
    <w:rsid w:val="00FF11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font5">
    <w:name w:val="font5"/>
    <w:basedOn w:val="Normal"/>
    <w:rsid w:val="00FF1143"/>
    <w:pPr>
      <w:spacing w:before="100" w:beforeAutospacing="1" w:after="100" w:afterAutospacing="1" w:line="240" w:lineRule="auto"/>
    </w:pPr>
    <w:rPr>
      <w:rFonts w:ascii="Arial" w:eastAsia="Times New Roman" w:hAnsi="Arial" w:cs="Arial"/>
      <w:color w:val="000000"/>
      <w:sz w:val="16"/>
      <w:szCs w:val="16"/>
      <w:lang w:eastAsia="pt-BR"/>
    </w:rPr>
  </w:style>
  <w:style w:type="paragraph" w:customStyle="1" w:styleId="font6">
    <w:name w:val="font6"/>
    <w:basedOn w:val="Normal"/>
    <w:rsid w:val="00FF1143"/>
    <w:pPr>
      <w:spacing w:before="100" w:beforeAutospacing="1" w:after="100" w:afterAutospacing="1" w:line="240" w:lineRule="auto"/>
    </w:pPr>
    <w:rPr>
      <w:rFonts w:ascii="Arial" w:eastAsia="Times New Roman" w:hAnsi="Arial" w:cs="Arial"/>
      <w:b/>
      <w:bCs/>
      <w:color w:val="000000"/>
      <w:sz w:val="16"/>
      <w:szCs w:val="16"/>
      <w:lang w:eastAsia="pt-BR"/>
    </w:rPr>
  </w:style>
  <w:style w:type="table" w:customStyle="1" w:styleId="Tabelacomgrade1">
    <w:name w:val="Tabela com grade1"/>
    <w:basedOn w:val="Tabelanormal"/>
    <w:next w:val="Tabelacomgrade"/>
    <w:uiPriority w:val="39"/>
    <w:rsid w:val="00FF1143"/>
    <w:pPr>
      <w:spacing w:after="0" w:line="240" w:lineRule="auto"/>
    </w:pPr>
    <w:rPr>
      <w:rFonts w:ascii="Calibri" w:eastAsia="Calibri" w:hAnsi="Calibri" w:cs="Times New Roman"/>
      <w:kern w:val="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3">
    <w:name w:val="Menção Pendente3"/>
    <w:basedOn w:val="Fontepargpadro"/>
    <w:uiPriority w:val="99"/>
    <w:semiHidden/>
    <w:unhideWhenUsed/>
    <w:rsid w:val="00FF1143"/>
    <w:rPr>
      <w:color w:val="605E5C"/>
      <w:shd w:val="clear" w:color="auto" w:fill="E1DFDD"/>
    </w:rPr>
  </w:style>
  <w:style w:type="numbering" w:customStyle="1" w:styleId="Estilo10">
    <w:name w:val="Estilo10"/>
    <w:uiPriority w:val="99"/>
    <w:rsid w:val="003D3CAE"/>
    <w:pPr>
      <w:numPr>
        <w:numId w:val="11"/>
      </w:numPr>
    </w:pPr>
  </w:style>
  <w:style w:type="numbering" w:customStyle="1" w:styleId="Estilo12">
    <w:name w:val="Estilo12"/>
    <w:uiPriority w:val="99"/>
    <w:rsid w:val="006B17DE"/>
    <w:pPr>
      <w:numPr>
        <w:numId w:val="16"/>
      </w:numPr>
    </w:pPr>
  </w:style>
  <w:style w:type="numbering" w:customStyle="1" w:styleId="Estilo14">
    <w:name w:val="Estilo14"/>
    <w:uiPriority w:val="99"/>
    <w:rsid w:val="008C0A34"/>
    <w:pPr>
      <w:numPr>
        <w:numId w:val="18"/>
      </w:numPr>
    </w:pPr>
  </w:style>
  <w:style w:type="paragraph" w:customStyle="1" w:styleId="Cabealho1">
    <w:name w:val="Cabeçalho1"/>
    <w:basedOn w:val="Standard"/>
    <w:rsid w:val="00833107"/>
    <w:pPr>
      <w:suppressLineNumbers/>
      <w:tabs>
        <w:tab w:val="center" w:pos="4419"/>
        <w:tab w:val="right" w:pos="8838"/>
      </w:tabs>
      <w:autoSpaceDN w:val="0"/>
    </w:pPr>
    <w:rPr>
      <w:kern w:val="3"/>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18107">
      <w:bodyDiv w:val="1"/>
      <w:marLeft w:val="0"/>
      <w:marRight w:val="0"/>
      <w:marTop w:val="0"/>
      <w:marBottom w:val="0"/>
      <w:divBdr>
        <w:top w:val="none" w:sz="0" w:space="0" w:color="auto"/>
        <w:left w:val="none" w:sz="0" w:space="0" w:color="auto"/>
        <w:bottom w:val="none" w:sz="0" w:space="0" w:color="auto"/>
        <w:right w:val="none" w:sz="0" w:space="0" w:color="auto"/>
      </w:divBdr>
    </w:div>
    <w:div w:id="84881522">
      <w:bodyDiv w:val="1"/>
      <w:marLeft w:val="0"/>
      <w:marRight w:val="0"/>
      <w:marTop w:val="0"/>
      <w:marBottom w:val="0"/>
      <w:divBdr>
        <w:top w:val="none" w:sz="0" w:space="0" w:color="auto"/>
        <w:left w:val="none" w:sz="0" w:space="0" w:color="auto"/>
        <w:bottom w:val="none" w:sz="0" w:space="0" w:color="auto"/>
        <w:right w:val="none" w:sz="0" w:space="0" w:color="auto"/>
      </w:divBdr>
    </w:div>
    <w:div w:id="142046759">
      <w:bodyDiv w:val="1"/>
      <w:marLeft w:val="0"/>
      <w:marRight w:val="0"/>
      <w:marTop w:val="0"/>
      <w:marBottom w:val="0"/>
      <w:divBdr>
        <w:top w:val="none" w:sz="0" w:space="0" w:color="auto"/>
        <w:left w:val="none" w:sz="0" w:space="0" w:color="auto"/>
        <w:bottom w:val="none" w:sz="0" w:space="0" w:color="auto"/>
        <w:right w:val="none" w:sz="0" w:space="0" w:color="auto"/>
      </w:divBdr>
    </w:div>
    <w:div w:id="425806744">
      <w:bodyDiv w:val="1"/>
      <w:marLeft w:val="0"/>
      <w:marRight w:val="0"/>
      <w:marTop w:val="0"/>
      <w:marBottom w:val="0"/>
      <w:divBdr>
        <w:top w:val="none" w:sz="0" w:space="0" w:color="auto"/>
        <w:left w:val="none" w:sz="0" w:space="0" w:color="auto"/>
        <w:bottom w:val="none" w:sz="0" w:space="0" w:color="auto"/>
        <w:right w:val="none" w:sz="0" w:space="0" w:color="auto"/>
      </w:divBdr>
    </w:div>
    <w:div w:id="493957463">
      <w:bodyDiv w:val="1"/>
      <w:marLeft w:val="0"/>
      <w:marRight w:val="0"/>
      <w:marTop w:val="0"/>
      <w:marBottom w:val="0"/>
      <w:divBdr>
        <w:top w:val="none" w:sz="0" w:space="0" w:color="auto"/>
        <w:left w:val="none" w:sz="0" w:space="0" w:color="auto"/>
        <w:bottom w:val="none" w:sz="0" w:space="0" w:color="auto"/>
        <w:right w:val="none" w:sz="0" w:space="0" w:color="auto"/>
      </w:divBdr>
      <w:divsChild>
        <w:div w:id="1036271141">
          <w:marLeft w:val="0"/>
          <w:marRight w:val="0"/>
          <w:marTop w:val="0"/>
          <w:marBottom w:val="0"/>
          <w:divBdr>
            <w:top w:val="none" w:sz="0" w:space="0" w:color="auto"/>
            <w:left w:val="none" w:sz="0" w:space="0" w:color="auto"/>
            <w:bottom w:val="none" w:sz="0" w:space="0" w:color="auto"/>
            <w:right w:val="none" w:sz="0" w:space="0" w:color="auto"/>
          </w:divBdr>
        </w:div>
      </w:divsChild>
    </w:div>
    <w:div w:id="555362497">
      <w:bodyDiv w:val="1"/>
      <w:marLeft w:val="0"/>
      <w:marRight w:val="0"/>
      <w:marTop w:val="0"/>
      <w:marBottom w:val="0"/>
      <w:divBdr>
        <w:top w:val="none" w:sz="0" w:space="0" w:color="auto"/>
        <w:left w:val="none" w:sz="0" w:space="0" w:color="auto"/>
        <w:bottom w:val="none" w:sz="0" w:space="0" w:color="auto"/>
        <w:right w:val="none" w:sz="0" w:space="0" w:color="auto"/>
      </w:divBdr>
    </w:div>
    <w:div w:id="610014488">
      <w:bodyDiv w:val="1"/>
      <w:marLeft w:val="0"/>
      <w:marRight w:val="0"/>
      <w:marTop w:val="0"/>
      <w:marBottom w:val="0"/>
      <w:divBdr>
        <w:top w:val="none" w:sz="0" w:space="0" w:color="auto"/>
        <w:left w:val="none" w:sz="0" w:space="0" w:color="auto"/>
        <w:bottom w:val="none" w:sz="0" w:space="0" w:color="auto"/>
        <w:right w:val="none" w:sz="0" w:space="0" w:color="auto"/>
      </w:divBdr>
    </w:div>
    <w:div w:id="697313174">
      <w:bodyDiv w:val="1"/>
      <w:marLeft w:val="0"/>
      <w:marRight w:val="0"/>
      <w:marTop w:val="0"/>
      <w:marBottom w:val="0"/>
      <w:divBdr>
        <w:top w:val="none" w:sz="0" w:space="0" w:color="auto"/>
        <w:left w:val="none" w:sz="0" w:space="0" w:color="auto"/>
        <w:bottom w:val="none" w:sz="0" w:space="0" w:color="auto"/>
        <w:right w:val="none" w:sz="0" w:space="0" w:color="auto"/>
      </w:divBdr>
    </w:div>
    <w:div w:id="770317530">
      <w:bodyDiv w:val="1"/>
      <w:marLeft w:val="0"/>
      <w:marRight w:val="0"/>
      <w:marTop w:val="0"/>
      <w:marBottom w:val="0"/>
      <w:divBdr>
        <w:top w:val="none" w:sz="0" w:space="0" w:color="auto"/>
        <w:left w:val="none" w:sz="0" w:space="0" w:color="auto"/>
        <w:bottom w:val="none" w:sz="0" w:space="0" w:color="auto"/>
        <w:right w:val="none" w:sz="0" w:space="0" w:color="auto"/>
      </w:divBdr>
    </w:div>
    <w:div w:id="899680825">
      <w:bodyDiv w:val="1"/>
      <w:marLeft w:val="0"/>
      <w:marRight w:val="0"/>
      <w:marTop w:val="0"/>
      <w:marBottom w:val="0"/>
      <w:divBdr>
        <w:top w:val="none" w:sz="0" w:space="0" w:color="auto"/>
        <w:left w:val="none" w:sz="0" w:space="0" w:color="auto"/>
        <w:bottom w:val="none" w:sz="0" w:space="0" w:color="auto"/>
        <w:right w:val="none" w:sz="0" w:space="0" w:color="auto"/>
      </w:divBdr>
    </w:div>
    <w:div w:id="952634790">
      <w:bodyDiv w:val="1"/>
      <w:marLeft w:val="0"/>
      <w:marRight w:val="0"/>
      <w:marTop w:val="0"/>
      <w:marBottom w:val="0"/>
      <w:divBdr>
        <w:top w:val="none" w:sz="0" w:space="0" w:color="auto"/>
        <w:left w:val="none" w:sz="0" w:space="0" w:color="auto"/>
        <w:bottom w:val="none" w:sz="0" w:space="0" w:color="auto"/>
        <w:right w:val="none" w:sz="0" w:space="0" w:color="auto"/>
      </w:divBdr>
      <w:divsChild>
        <w:div w:id="2137871674">
          <w:marLeft w:val="0"/>
          <w:marRight w:val="0"/>
          <w:marTop w:val="0"/>
          <w:marBottom w:val="0"/>
          <w:divBdr>
            <w:top w:val="none" w:sz="0" w:space="0" w:color="auto"/>
            <w:left w:val="none" w:sz="0" w:space="0" w:color="auto"/>
            <w:bottom w:val="none" w:sz="0" w:space="0" w:color="auto"/>
            <w:right w:val="none" w:sz="0" w:space="0" w:color="auto"/>
          </w:divBdr>
          <w:divsChild>
            <w:div w:id="1733842793">
              <w:marLeft w:val="0"/>
              <w:marRight w:val="0"/>
              <w:marTop w:val="0"/>
              <w:marBottom w:val="0"/>
              <w:divBdr>
                <w:top w:val="none" w:sz="0" w:space="0" w:color="auto"/>
                <w:left w:val="none" w:sz="0" w:space="0" w:color="auto"/>
                <w:bottom w:val="none" w:sz="0" w:space="0" w:color="auto"/>
                <w:right w:val="none" w:sz="0" w:space="0" w:color="auto"/>
              </w:divBdr>
            </w:div>
          </w:divsChild>
        </w:div>
        <w:div w:id="1155413312">
          <w:marLeft w:val="0"/>
          <w:marRight w:val="0"/>
          <w:marTop w:val="0"/>
          <w:marBottom w:val="0"/>
          <w:divBdr>
            <w:top w:val="none" w:sz="0" w:space="0" w:color="auto"/>
            <w:left w:val="none" w:sz="0" w:space="0" w:color="auto"/>
            <w:bottom w:val="none" w:sz="0" w:space="0" w:color="auto"/>
            <w:right w:val="none" w:sz="0" w:space="0" w:color="auto"/>
          </w:divBdr>
          <w:divsChild>
            <w:div w:id="1985743668">
              <w:marLeft w:val="0"/>
              <w:marRight w:val="0"/>
              <w:marTop w:val="0"/>
              <w:marBottom w:val="0"/>
              <w:divBdr>
                <w:top w:val="none" w:sz="0" w:space="0" w:color="auto"/>
                <w:left w:val="none" w:sz="0" w:space="0" w:color="auto"/>
                <w:bottom w:val="none" w:sz="0" w:space="0" w:color="auto"/>
                <w:right w:val="none" w:sz="0" w:space="0" w:color="auto"/>
              </w:divBdr>
              <w:divsChild>
                <w:div w:id="65484498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859465677">
          <w:marLeft w:val="0"/>
          <w:marRight w:val="0"/>
          <w:marTop w:val="0"/>
          <w:marBottom w:val="0"/>
          <w:divBdr>
            <w:top w:val="none" w:sz="0" w:space="0" w:color="auto"/>
            <w:left w:val="none" w:sz="0" w:space="0" w:color="auto"/>
            <w:bottom w:val="none" w:sz="0" w:space="0" w:color="auto"/>
            <w:right w:val="none" w:sz="0" w:space="0" w:color="auto"/>
          </w:divBdr>
          <w:divsChild>
            <w:div w:id="1444225886">
              <w:marLeft w:val="0"/>
              <w:marRight w:val="0"/>
              <w:marTop w:val="0"/>
              <w:marBottom w:val="0"/>
              <w:divBdr>
                <w:top w:val="none" w:sz="0" w:space="0" w:color="auto"/>
                <w:left w:val="none" w:sz="0" w:space="0" w:color="auto"/>
                <w:bottom w:val="none" w:sz="0" w:space="0" w:color="auto"/>
                <w:right w:val="none" w:sz="0" w:space="0" w:color="auto"/>
              </w:divBdr>
            </w:div>
          </w:divsChild>
        </w:div>
        <w:div w:id="375472363">
          <w:marLeft w:val="0"/>
          <w:marRight w:val="0"/>
          <w:marTop w:val="0"/>
          <w:marBottom w:val="0"/>
          <w:divBdr>
            <w:top w:val="none" w:sz="0" w:space="0" w:color="auto"/>
            <w:left w:val="none" w:sz="0" w:space="0" w:color="auto"/>
            <w:bottom w:val="none" w:sz="0" w:space="0" w:color="auto"/>
            <w:right w:val="none" w:sz="0" w:space="0" w:color="auto"/>
          </w:divBdr>
          <w:divsChild>
            <w:div w:id="1079328443">
              <w:marLeft w:val="0"/>
              <w:marRight w:val="0"/>
              <w:marTop w:val="0"/>
              <w:marBottom w:val="0"/>
              <w:divBdr>
                <w:top w:val="none" w:sz="0" w:space="0" w:color="auto"/>
                <w:left w:val="none" w:sz="0" w:space="0" w:color="auto"/>
                <w:bottom w:val="none" w:sz="0" w:space="0" w:color="auto"/>
                <w:right w:val="none" w:sz="0" w:space="0" w:color="auto"/>
              </w:divBdr>
              <w:divsChild>
                <w:div w:id="68828849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000691961">
          <w:marLeft w:val="0"/>
          <w:marRight w:val="0"/>
          <w:marTop w:val="0"/>
          <w:marBottom w:val="0"/>
          <w:divBdr>
            <w:top w:val="none" w:sz="0" w:space="0" w:color="auto"/>
            <w:left w:val="none" w:sz="0" w:space="0" w:color="auto"/>
            <w:bottom w:val="none" w:sz="0" w:space="0" w:color="auto"/>
            <w:right w:val="none" w:sz="0" w:space="0" w:color="auto"/>
          </w:divBdr>
          <w:divsChild>
            <w:div w:id="193894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989857">
      <w:bodyDiv w:val="1"/>
      <w:marLeft w:val="0"/>
      <w:marRight w:val="0"/>
      <w:marTop w:val="0"/>
      <w:marBottom w:val="0"/>
      <w:divBdr>
        <w:top w:val="none" w:sz="0" w:space="0" w:color="auto"/>
        <w:left w:val="none" w:sz="0" w:space="0" w:color="auto"/>
        <w:bottom w:val="none" w:sz="0" w:space="0" w:color="auto"/>
        <w:right w:val="none" w:sz="0" w:space="0" w:color="auto"/>
      </w:divBdr>
    </w:div>
    <w:div w:id="1128818605">
      <w:bodyDiv w:val="1"/>
      <w:marLeft w:val="0"/>
      <w:marRight w:val="0"/>
      <w:marTop w:val="0"/>
      <w:marBottom w:val="0"/>
      <w:divBdr>
        <w:top w:val="none" w:sz="0" w:space="0" w:color="auto"/>
        <w:left w:val="none" w:sz="0" w:space="0" w:color="auto"/>
        <w:bottom w:val="none" w:sz="0" w:space="0" w:color="auto"/>
        <w:right w:val="none" w:sz="0" w:space="0" w:color="auto"/>
      </w:divBdr>
    </w:div>
    <w:div w:id="1252465518">
      <w:bodyDiv w:val="1"/>
      <w:marLeft w:val="0"/>
      <w:marRight w:val="0"/>
      <w:marTop w:val="0"/>
      <w:marBottom w:val="0"/>
      <w:divBdr>
        <w:top w:val="none" w:sz="0" w:space="0" w:color="auto"/>
        <w:left w:val="none" w:sz="0" w:space="0" w:color="auto"/>
        <w:bottom w:val="none" w:sz="0" w:space="0" w:color="auto"/>
        <w:right w:val="none" w:sz="0" w:space="0" w:color="auto"/>
      </w:divBdr>
    </w:div>
    <w:div w:id="1382244244">
      <w:bodyDiv w:val="1"/>
      <w:marLeft w:val="0"/>
      <w:marRight w:val="0"/>
      <w:marTop w:val="0"/>
      <w:marBottom w:val="0"/>
      <w:divBdr>
        <w:top w:val="none" w:sz="0" w:space="0" w:color="auto"/>
        <w:left w:val="none" w:sz="0" w:space="0" w:color="auto"/>
        <w:bottom w:val="none" w:sz="0" w:space="0" w:color="auto"/>
        <w:right w:val="none" w:sz="0" w:space="0" w:color="auto"/>
      </w:divBdr>
    </w:div>
    <w:div w:id="1428769468">
      <w:bodyDiv w:val="1"/>
      <w:marLeft w:val="0"/>
      <w:marRight w:val="0"/>
      <w:marTop w:val="0"/>
      <w:marBottom w:val="0"/>
      <w:divBdr>
        <w:top w:val="none" w:sz="0" w:space="0" w:color="auto"/>
        <w:left w:val="none" w:sz="0" w:space="0" w:color="auto"/>
        <w:bottom w:val="none" w:sz="0" w:space="0" w:color="auto"/>
        <w:right w:val="none" w:sz="0" w:space="0" w:color="auto"/>
      </w:divBdr>
    </w:div>
    <w:div w:id="1504465442">
      <w:bodyDiv w:val="1"/>
      <w:marLeft w:val="0"/>
      <w:marRight w:val="0"/>
      <w:marTop w:val="0"/>
      <w:marBottom w:val="0"/>
      <w:divBdr>
        <w:top w:val="none" w:sz="0" w:space="0" w:color="auto"/>
        <w:left w:val="none" w:sz="0" w:space="0" w:color="auto"/>
        <w:bottom w:val="none" w:sz="0" w:space="0" w:color="auto"/>
        <w:right w:val="none" w:sz="0" w:space="0" w:color="auto"/>
      </w:divBdr>
    </w:div>
    <w:div w:id="1581479591">
      <w:bodyDiv w:val="1"/>
      <w:marLeft w:val="0"/>
      <w:marRight w:val="0"/>
      <w:marTop w:val="0"/>
      <w:marBottom w:val="0"/>
      <w:divBdr>
        <w:top w:val="none" w:sz="0" w:space="0" w:color="auto"/>
        <w:left w:val="none" w:sz="0" w:space="0" w:color="auto"/>
        <w:bottom w:val="none" w:sz="0" w:space="0" w:color="auto"/>
        <w:right w:val="none" w:sz="0" w:space="0" w:color="auto"/>
      </w:divBdr>
    </w:div>
    <w:div w:id="1735011754">
      <w:bodyDiv w:val="1"/>
      <w:marLeft w:val="0"/>
      <w:marRight w:val="0"/>
      <w:marTop w:val="0"/>
      <w:marBottom w:val="0"/>
      <w:divBdr>
        <w:top w:val="none" w:sz="0" w:space="0" w:color="auto"/>
        <w:left w:val="none" w:sz="0" w:space="0" w:color="auto"/>
        <w:bottom w:val="none" w:sz="0" w:space="0" w:color="auto"/>
        <w:right w:val="none" w:sz="0" w:space="0" w:color="auto"/>
      </w:divBdr>
    </w:div>
    <w:div w:id="1968852566">
      <w:bodyDiv w:val="1"/>
      <w:marLeft w:val="0"/>
      <w:marRight w:val="0"/>
      <w:marTop w:val="0"/>
      <w:marBottom w:val="0"/>
      <w:divBdr>
        <w:top w:val="none" w:sz="0" w:space="0" w:color="auto"/>
        <w:left w:val="none" w:sz="0" w:space="0" w:color="auto"/>
        <w:bottom w:val="none" w:sz="0" w:space="0" w:color="auto"/>
        <w:right w:val="none" w:sz="0" w:space="0" w:color="auto"/>
      </w:divBdr>
    </w:div>
    <w:div w:id="1996686399">
      <w:bodyDiv w:val="1"/>
      <w:marLeft w:val="0"/>
      <w:marRight w:val="0"/>
      <w:marTop w:val="0"/>
      <w:marBottom w:val="0"/>
      <w:divBdr>
        <w:top w:val="none" w:sz="0" w:space="0" w:color="auto"/>
        <w:left w:val="none" w:sz="0" w:space="0" w:color="auto"/>
        <w:bottom w:val="none" w:sz="0" w:space="0" w:color="auto"/>
        <w:right w:val="none" w:sz="0" w:space="0" w:color="auto"/>
      </w:divBdr>
    </w:div>
    <w:div w:id="2146966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ertidoes.cgu.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C7A883-C959-49ED-A4C1-64AF0886B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16</Pages>
  <Words>6328</Words>
  <Characters>34175</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7</dc:creator>
  <cp:lastModifiedBy>Windows 11 Pro</cp:lastModifiedBy>
  <cp:revision>20</cp:revision>
  <cp:lastPrinted>2025-05-14T19:11:00Z</cp:lastPrinted>
  <dcterms:created xsi:type="dcterms:W3CDTF">2026-06-26T12:49:00Z</dcterms:created>
  <dcterms:modified xsi:type="dcterms:W3CDTF">2026-09-08T18:26:00Z</dcterms:modified>
</cp:coreProperties>
</file>