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4F9D66DA" w:rsidR="00027D3E" w:rsidRPr="005869A4" w:rsidRDefault="00027D3E" w:rsidP="005869A4">
            <w:pPr>
              <w:spacing w:line="310" w:lineRule="exact"/>
              <w:jc w:val="both"/>
              <w:rPr>
                <w:rFonts w:ascii="Cambria" w:hAnsi="Cambria" w:cs="Arial"/>
              </w:rPr>
            </w:pPr>
            <w:r w:rsidRPr="00560BCD">
              <w:rPr>
                <w:rFonts w:ascii="Cambria" w:hAnsi="Cambria" w:cs="Arial"/>
                <w:b/>
              </w:rPr>
              <w:t xml:space="preserve">Objeto: </w:t>
            </w:r>
            <w:r w:rsidR="005869A4" w:rsidRPr="00373713">
              <w:rPr>
                <w:rFonts w:ascii="Cambria" w:eastAsia="Calibri" w:hAnsi="Cambria" w:cs="Arial"/>
                <w:sz w:val="24"/>
                <w:szCs w:val="24"/>
              </w:rPr>
              <w:t>REGISTRO DE PREÇOS VISANDO FUTURA E EVENTUAL</w:t>
            </w:r>
            <w:r w:rsidR="005869A4">
              <w:rPr>
                <w:rFonts w:ascii="Cambria" w:eastAsia="Calibri" w:hAnsi="Cambria" w:cs="Arial"/>
                <w:sz w:val="24"/>
                <w:szCs w:val="24"/>
              </w:rPr>
              <w:t xml:space="preserve"> </w:t>
            </w:r>
            <w:r w:rsidR="005869A4" w:rsidRPr="005B651F">
              <w:rPr>
                <w:rFonts w:ascii="Cambria" w:eastAsia="Calibri" w:hAnsi="Cambria" w:cs="Arial"/>
                <w:bCs/>
                <w:sz w:val="24"/>
                <w:szCs w:val="24"/>
              </w:rPr>
              <w:t>AQUISIÇÃO DE PEÇAS AUTOMOTIVAS NOVAS, DE PRIMEIRO USO, ORIGINAIS OU GENUÍNAS</w:t>
            </w:r>
            <w:r w:rsidR="005869A4" w:rsidRPr="005B651F">
              <w:rPr>
                <w:rFonts w:ascii="Cambria" w:eastAsia="Calibri" w:hAnsi="Cambria" w:cs="Arial"/>
                <w:sz w:val="24"/>
                <w:szCs w:val="24"/>
              </w:rPr>
              <w:t xml:space="preserve">, DESTINADAS À MANUTENÇÃO PREVENTIVA E CORRETIVA DA </w:t>
            </w:r>
            <w:r w:rsidR="005869A4" w:rsidRPr="005B651F">
              <w:rPr>
                <w:rFonts w:ascii="Cambria" w:eastAsia="Calibri" w:hAnsi="Cambria" w:cs="Arial"/>
                <w:bCs/>
                <w:sz w:val="24"/>
                <w:szCs w:val="24"/>
              </w:rPr>
              <w:t>FROTA DE VEÍCULOS LEVES, MÉDIOS, PESADOS, MAQUINÁRIOS, CAMINHÕES, M</w:t>
            </w:r>
            <w:r w:rsidR="001D3970">
              <w:rPr>
                <w:rFonts w:ascii="Cambria" w:eastAsia="Calibri" w:hAnsi="Cambria" w:cs="Arial"/>
                <w:bCs/>
                <w:sz w:val="24"/>
                <w:szCs w:val="24"/>
              </w:rPr>
              <w:t>Á</w:t>
            </w:r>
            <w:r w:rsidR="005869A4" w:rsidRPr="005B651F">
              <w:rPr>
                <w:rFonts w:ascii="Cambria" w:eastAsia="Calibri" w:hAnsi="Cambria" w:cs="Arial"/>
                <w:bCs/>
                <w:sz w:val="24"/>
                <w:szCs w:val="24"/>
              </w:rPr>
              <w:t>QUINAS AGRÍCOLAS, IMPLEMENTOS AGRÍCOLAS E TRATORES</w:t>
            </w:r>
            <w:r w:rsidR="005869A4" w:rsidRPr="001D0CE1">
              <w:rPr>
                <w:rFonts w:ascii="Cambria" w:hAnsi="Cambria" w:cs="Arial"/>
                <w:color w:val="000000" w:themeColor="text1"/>
              </w:rPr>
              <w:t>, PERTENCENTES À FROTA MUNICIPAL DE SANTO INÁCIO–PARANÁ</w:t>
            </w:r>
            <w:r w:rsidR="005869A4">
              <w:rPr>
                <w:rFonts w:ascii="Cambria" w:hAnsi="Cambria" w:cs="Arial"/>
              </w:rPr>
              <w:t>.</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560BCD" w:rsidRDefault="00027D3E" w:rsidP="00027D3E">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 xml:space="preserve">: </w:t>
            </w:r>
            <w:r w:rsidRPr="005D4F2E">
              <w:rPr>
                <w:rFonts w:ascii="Cambria" w:hAnsi="Cambria" w:cs="Arial"/>
                <w:sz w:val="24"/>
                <w:szCs w:val="24"/>
              </w:rPr>
              <w:t xml:space="preserve">DEPARTAMENTO DE </w:t>
            </w:r>
            <w:r>
              <w:rPr>
                <w:rFonts w:ascii="Cambria" w:hAnsi="Cambria" w:cs="Arial"/>
                <w:sz w:val="24"/>
                <w:szCs w:val="24"/>
              </w:rPr>
              <w:t xml:space="preserve">OBRAS E SERVIÇOS URBANOS, DEPARTAMENTO DE </w:t>
            </w:r>
            <w:r w:rsidRPr="005D4F2E">
              <w:rPr>
                <w:rFonts w:ascii="Cambria" w:hAnsi="Cambria" w:cs="Arial"/>
                <w:sz w:val="24"/>
                <w:szCs w:val="24"/>
              </w:rPr>
              <w:t>EDUCAÇÃO</w:t>
            </w:r>
            <w:r>
              <w:rPr>
                <w:rFonts w:ascii="Cambria" w:hAnsi="Cambria" w:cs="Arial"/>
                <w:sz w:val="24"/>
                <w:szCs w:val="24"/>
              </w:rPr>
              <w:t>, CULTURA E ESPORTE, DEPARTAMENTO DE ADMINISTRAÇÃO E DEPARTAMENTO DE ASSISTÊNCIA SOCIAL</w:t>
            </w:r>
            <w:r w:rsidRPr="005D4F2E">
              <w:rPr>
                <w:rFonts w:ascii="Cambria" w:hAnsi="Cambria" w:cs="Arial"/>
                <w:sz w:val="24"/>
                <w:szCs w:val="24"/>
              </w:rPr>
              <w:t>.</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2D5317F6" w:rsidR="00027D3E" w:rsidRPr="007F178E" w:rsidRDefault="00027D3E" w:rsidP="00B151BB">
            <w:pPr>
              <w:spacing w:line="300" w:lineRule="exact"/>
              <w:jc w:val="both"/>
              <w:rPr>
                <w:rFonts w:ascii="Cambria" w:hAnsi="Cambria" w:cs="Arial"/>
              </w:rPr>
            </w:pPr>
            <w:r w:rsidRPr="007F178E">
              <w:rPr>
                <w:rFonts w:ascii="Cambria" w:hAnsi="Cambria" w:cs="Arial"/>
                <w:b/>
              </w:rPr>
              <w:t xml:space="preserve">Processo </w:t>
            </w:r>
            <w:proofErr w:type="spellStart"/>
            <w:r w:rsidRPr="007F178E">
              <w:rPr>
                <w:rFonts w:ascii="Cambria" w:hAnsi="Cambria" w:cs="Arial"/>
                <w:b/>
              </w:rPr>
              <w:t>Adm</w:t>
            </w:r>
            <w:proofErr w:type="spellEnd"/>
            <w:r w:rsidRPr="007F178E">
              <w:rPr>
                <w:rFonts w:ascii="Cambria" w:hAnsi="Cambria" w:cs="Arial"/>
                <w:b/>
              </w:rPr>
              <w:t xml:space="preserve">: </w:t>
            </w:r>
            <w:r w:rsidR="00EF6E97" w:rsidRPr="007F178E">
              <w:rPr>
                <w:rFonts w:ascii="Cambria" w:hAnsi="Cambria" w:cs="Arial"/>
              </w:rPr>
              <w:t>0</w:t>
            </w:r>
            <w:r w:rsidR="00B151BB">
              <w:rPr>
                <w:rFonts w:ascii="Cambria" w:hAnsi="Cambria" w:cs="Arial"/>
              </w:rPr>
              <w:t>37</w:t>
            </w:r>
            <w:r w:rsidR="00EF6E97" w:rsidRPr="007F178E">
              <w:rPr>
                <w:rFonts w:ascii="Cambria" w:hAnsi="Cambria" w:cs="Arial"/>
              </w:rPr>
              <w:t>/2026 – ADOÇÃO DE INVERSÃO DE FASES</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04D7D8D" w:rsidR="00027D3E" w:rsidRPr="007F178E" w:rsidRDefault="00027D3E" w:rsidP="00B151BB">
            <w:pPr>
              <w:spacing w:line="300" w:lineRule="exact"/>
              <w:jc w:val="both"/>
              <w:rPr>
                <w:rFonts w:ascii="Cambria" w:hAnsi="Cambria" w:cs="Arial"/>
              </w:rPr>
            </w:pPr>
            <w:r w:rsidRPr="007F178E">
              <w:rPr>
                <w:rFonts w:ascii="Cambria" w:hAnsi="Cambria" w:cs="Arial"/>
                <w:b/>
              </w:rPr>
              <w:t xml:space="preserve">Modalidade: </w:t>
            </w:r>
            <w:r w:rsidRPr="007F178E">
              <w:rPr>
                <w:rFonts w:ascii="Cambria" w:hAnsi="Cambria" w:cs="Arial"/>
              </w:rPr>
              <w:t xml:space="preserve">Pregão nº </w:t>
            </w:r>
            <w:r w:rsidR="00EF6E97" w:rsidRPr="007F178E">
              <w:rPr>
                <w:rFonts w:ascii="Cambria" w:hAnsi="Cambria" w:cs="Arial"/>
              </w:rPr>
              <w:t>01</w:t>
            </w:r>
            <w:r w:rsidR="00B151BB">
              <w:rPr>
                <w:rFonts w:ascii="Cambria" w:hAnsi="Cambria" w:cs="Arial"/>
              </w:rPr>
              <w:t>5</w:t>
            </w:r>
            <w:r w:rsidR="00EF6E97" w:rsidRPr="007F178E">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76BF4A4A"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w:t>
            </w:r>
            <w:proofErr w:type="spellStart"/>
            <w:r w:rsidRPr="00560BCD">
              <w:rPr>
                <w:rFonts w:ascii="Cambria" w:eastAsia="Calibri" w:hAnsi="Cambria" w:cs="Arial"/>
              </w:rPr>
              <w:t>MEs</w:t>
            </w:r>
            <w:proofErr w:type="spellEnd"/>
            <w:r w:rsidRPr="00560BCD">
              <w:rPr>
                <w:rFonts w:ascii="Cambria" w:eastAsia="Calibri" w:hAnsi="Cambria" w:cs="Arial"/>
              </w:rPr>
              <w:t xml:space="preserve">, </w:t>
            </w:r>
            <w:proofErr w:type="spellStart"/>
            <w:r w:rsidRPr="00560BCD">
              <w:rPr>
                <w:rFonts w:ascii="Cambria" w:eastAsia="Calibri" w:hAnsi="Cambria" w:cs="Arial"/>
              </w:rPr>
              <w:t>EPPs</w:t>
            </w:r>
            <w:proofErr w:type="spellEnd"/>
            <w:r w:rsidRPr="00560BCD">
              <w:rPr>
                <w:rFonts w:ascii="Cambria" w:eastAsia="Calibri" w:hAnsi="Cambria" w:cs="Arial"/>
              </w:rPr>
              <w:t xml:space="preserve"> e </w:t>
            </w:r>
            <w:proofErr w:type="spellStart"/>
            <w:r w:rsidRPr="00560BCD">
              <w:rPr>
                <w:rFonts w:ascii="Cambria" w:eastAsia="Calibri" w:hAnsi="Cambria" w:cs="Arial"/>
              </w:rPr>
              <w:t>MEIs</w:t>
            </w:r>
            <w:proofErr w:type="spellEnd"/>
            <w:r w:rsidRPr="00560BCD">
              <w:rPr>
                <w:rFonts w:ascii="Cambria" w:eastAsia="Calibri" w:hAnsi="Cambria" w:cs="Arial"/>
              </w:rPr>
              <w:t xml:space="preserve"> – Âmbito </w:t>
            </w:r>
            <w:r w:rsidR="00EF6E97">
              <w:rPr>
                <w:rFonts w:ascii="Cambria" w:eastAsia="Calibri" w:hAnsi="Cambria" w:cs="Arial"/>
              </w:rPr>
              <w:t>Regional</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1E4AE9E8" w:rsidR="00027D3E" w:rsidRPr="00560BCD" w:rsidRDefault="00027D3E" w:rsidP="005B651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 Representado Pelo Maior Desconto Percentual.</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7FCF9640" w:rsidR="00027D3E" w:rsidRPr="001D3970" w:rsidRDefault="00027D3E" w:rsidP="00B151BB">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B151BB">
              <w:rPr>
                <w:rFonts w:ascii="Cambria" w:hAnsi="Cambria" w:cs="Arial"/>
                <w:color w:val="000000" w:themeColor="text1"/>
              </w:rPr>
              <w:t>11</w:t>
            </w:r>
            <w:r w:rsidRPr="008C5032">
              <w:rPr>
                <w:rFonts w:ascii="Cambria" w:hAnsi="Cambria" w:cs="Arial"/>
                <w:color w:val="000000" w:themeColor="text1"/>
              </w:rPr>
              <w:t xml:space="preserve"> de </w:t>
            </w:r>
            <w:r w:rsidR="00B151BB">
              <w:rPr>
                <w:rFonts w:ascii="Cambria" w:hAnsi="Cambria" w:cs="Arial"/>
                <w:color w:val="000000" w:themeColor="text1"/>
              </w:rPr>
              <w:t>Maio</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7FB3B373"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175342" w:rsidRPr="008C5032">
              <w:rPr>
                <w:rFonts w:ascii="Cambria" w:hAnsi="Cambria" w:cs="Arial"/>
                <w:b/>
                <w:bCs/>
                <w:color w:val="000000" w:themeColor="text1"/>
                <w:u w:val="single"/>
              </w:rPr>
              <w:t>2</w:t>
            </w:r>
            <w:r w:rsidR="00B151BB">
              <w:rPr>
                <w:rFonts w:ascii="Cambria" w:hAnsi="Cambria" w:cs="Arial"/>
                <w:b/>
                <w:bCs/>
                <w:color w:val="000000" w:themeColor="text1"/>
                <w:u w:val="single"/>
              </w:rPr>
              <w:t>7</w:t>
            </w:r>
            <w:r w:rsidR="00175342" w:rsidRPr="008C5032">
              <w:rPr>
                <w:rFonts w:ascii="Cambria" w:hAnsi="Cambria" w:cs="Arial"/>
                <w:b/>
                <w:bCs/>
                <w:color w:val="000000" w:themeColor="text1"/>
                <w:u w:val="single"/>
              </w:rPr>
              <w:t>/0</w:t>
            </w:r>
            <w:r w:rsidR="00B151BB">
              <w:rPr>
                <w:rFonts w:ascii="Cambria" w:hAnsi="Cambria" w:cs="Arial"/>
                <w:b/>
                <w:bCs/>
                <w:color w:val="000000" w:themeColor="text1"/>
                <w:u w:val="single"/>
              </w:rPr>
              <w:t>4</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8:30hs do dia </w:t>
            </w:r>
            <w:r w:rsidR="008C5032" w:rsidRPr="008C5032">
              <w:rPr>
                <w:rFonts w:ascii="Cambria" w:hAnsi="Cambria" w:cs="Arial"/>
                <w:b/>
                <w:bCs/>
                <w:color w:val="000000" w:themeColor="text1"/>
                <w:u w:val="single"/>
              </w:rPr>
              <w:t>1</w:t>
            </w:r>
            <w:r w:rsidR="00B151BB">
              <w:rPr>
                <w:rFonts w:ascii="Cambria" w:hAnsi="Cambria" w:cs="Arial"/>
                <w:b/>
                <w:bCs/>
                <w:color w:val="000000" w:themeColor="text1"/>
                <w:u w:val="single"/>
              </w:rPr>
              <w:t>1</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445EC41D" w14:textId="062EC597"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r w:rsidRPr="008C5032">
              <w:rPr>
                <w:rFonts w:ascii="Cambria" w:hAnsi="Cambria" w:cs="Arial"/>
                <w:b/>
                <w:bCs/>
                <w:color w:val="000000" w:themeColor="text1"/>
                <w:u w:val="single"/>
              </w:rPr>
              <w:t xml:space="preserve">9:00hs do dia </w:t>
            </w:r>
            <w:r w:rsidR="00B151BB">
              <w:rPr>
                <w:rFonts w:ascii="Cambria" w:hAnsi="Cambria" w:cs="Arial"/>
                <w:b/>
                <w:bCs/>
                <w:color w:val="000000" w:themeColor="text1"/>
                <w:u w:val="single"/>
              </w:rPr>
              <w:t>11</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APÓS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27536FF4" w:rsidR="00027D3E" w:rsidRPr="008D061F" w:rsidRDefault="00027D3E" w:rsidP="00B151BB">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01</w:t>
            </w:r>
            <w:r w:rsidR="00B151BB">
              <w:rPr>
                <w:rFonts w:ascii="Cambria" w:hAnsi="Cambria" w:cs="Arial"/>
                <w:color w:val="000000" w:themeColor="text1"/>
              </w:rPr>
              <w:t>5</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175342" w:rsidRPr="008C5032">
              <w:rPr>
                <w:rFonts w:ascii="Cambria" w:hAnsi="Cambria" w:cs="Arial"/>
                <w:color w:val="000000" w:themeColor="text1"/>
                <w:u w:val="single"/>
              </w:rPr>
              <w:t>2</w:t>
            </w:r>
            <w:r w:rsidR="00B151BB">
              <w:rPr>
                <w:rFonts w:ascii="Cambria" w:hAnsi="Cambria" w:cs="Arial"/>
                <w:color w:val="000000" w:themeColor="text1"/>
                <w:u w:val="single"/>
              </w:rPr>
              <w:t>7</w:t>
            </w:r>
            <w:r w:rsidR="00175342" w:rsidRPr="008C5032">
              <w:rPr>
                <w:rFonts w:ascii="Cambria" w:hAnsi="Cambria" w:cs="Arial"/>
                <w:color w:val="000000" w:themeColor="text1"/>
                <w:u w:val="single"/>
              </w:rPr>
              <w:t xml:space="preserve"> </w:t>
            </w:r>
            <w:r w:rsidR="008C5032" w:rsidRPr="008C5032">
              <w:rPr>
                <w:rFonts w:ascii="Cambria" w:hAnsi="Cambria" w:cs="Arial"/>
                <w:color w:val="000000" w:themeColor="text1"/>
                <w:u w:val="single"/>
              </w:rPr>
              <w:t>De</w:t>
            </w:r>
            <w:r w:rsidR="00175342" w:rsidRPr="008C5032">
              <w:rPr>
                <w:rFonts w:ascii="Cambria" w:hAnsi="Cambria" w:cs="Arial"/>
                <w:color w:val="000000" w:themeColor="text1"/>
                <w:u w:val="single"/>
              </w:rPr>
              <w:t xml:space="preserve"> </w:t>
            </w:r>
            <w:r w:rsidR="00B151BB">
              <w:rPr>
                <w:rFonts w:ascii="Cambria" w:hAnsi="Cambria" w:cs="Arial"/>
                <w:color w:val="000000" w:themeColor="text1"/>
                <w:u w:val="single"/>
              </w:rPr>
              <w:t>Abril</w:t>
            </w:r>
            <w:r w:rsidR="008C5032" w:rsidRPr="008C5032">
              <w:rPr>
                <w:rFonts w:ascii="Cambria" w:hAnsi="Cambria" w:cs="Arial"/>
                <w:color w:val="000000" w:themeColor="text1"/>
                <w:u w:val="single"/>
              </w:rPr>
              <w:t xml:space="preserve">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54940C54"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EF6E97" w:rsidRPr="008C5032">
        <w:rPr>
          <w:rFonts w:ascii="Cambria" w:hAnsi="Cambria" w:cs="Arial"/>
          <w:color w:val="000000" w:themeColor="text1"/>
        </w:rPr>
        <w:t>2</w:t>
      </w:r>
      <w:r w:rsidR="00B151BB">
        <w:rPr>
          <w:rFonts w:ascii="Cambria" w:hAnsi="Cambria" w:cs="Arial"/>
          <w:color w:val="000000" w:themeColor="text1"/>
        </w:rPr>
        <w:t>4</w:t>
      </w:r>
      <w:r w:rsidR="00EF6E97" w:rsidRPr="008C5032">
        <w:rPr>
          <w:rFonts w:ascii="Cambria" w:hAnsi="Cambria" w:cs="Arial"/>
          <w:color w:val="000000" w:themeColor="text1"/>
        </w:rPr>
        <w:t xml:space="preserve"> de </w:t>
      </w:r>
      <w:r w:rsidR="00B151BB">
        <w:rPr>
          <w:rFonts w:ascii="Cambria" w:hAnsi="Cambria" w:cs="Arial"/>
          <w:color w:val="000000" w:themeColor="text1"/>
        </w:rPr>
        <w:t>Abril</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Pr="00BE2B5A" w:rsidRDefault="00027D3E"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76EB1359" w14:textId="1748F216"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ELETRÔNICO – MENOR PREÇO POR LOTE REPRESENTADO PELO MAIOR DESCONTO PERCENTUAL</w:t>
      </w:r>
      <w:r>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2BB61FB0"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01</w:t>
      </w:r>
      <w:r w:rsidR="00B151BB">
        <w:rPr>
          <w:rFonts w:ascii="Cambria" w:hAnsi="Cambria" w:cs="Arial"/>
          <w:i w:val="0"/>
          <w:sz w:val="22"/>
          <w:szCs w:val="22"/>
        </w:rPr>
        <w:t>5</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1062D0BE"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B151BB">
        <w:rPr>
          <w:rFonts w:ascii="Cambria" w:hAnsi="Cambria" w:cs="Arial"/>
          <w:i w:val="0"/>
          <w:sz w:val="22"/>
          <w:szCs w:val="22"/>
        </w:rPr>
        <w:t>37</w:t>
      </w:r>
      <w:r w:rsidR="00EF6E97" w:rsidRPr="008C5032">
        <w:rPr>
          <w:rFonts w:ascii="Cambria" w:hAnsi="Cambria" w:cs="Arial"/>
          <w:i w:val="0"/>
          <w:sz w:val="22"/>
          <w:szCs w:val="22"/>
        </w:rPr>
        <w:t>/2026</w:t>
      </w:r>
      <w:r w:rsidRPr="008C5032">
        <w:rPr>
          <w:rFonts w:ascii="Cambria" w:hAnsi="Cambria" w:cs="Arial"/>
          <w:i w:val="0"/>
          <w:sz w:val="22"/>
          <w:szCs w:val="22"/>
        </w:rPr>
        <w:t>.</w:t>
      </w:r>
    </w:p>
    <w:p w14:paraId="480158D2" w14:textId="60F96D44" w:rsidR="00EF6E97" w:rsidRPr="00EF6E97" w:rsidRDefault="00EF6E97" w:rsidP="00EF6E97">
      <w:pPr>
        <w:pStyle w:val="Textbody"/>
        <w:jc w:val="center"/>
        <w:rPr>
          <w:rFonts w:ascii="Cambria" w:hAnsi="Cambria"/>
          <w:b/>
          <w:u w:val="single"/>
        </w:rPr>
      </w:pPr>
      <w:r w:rsidRPr="00EF6E97">
        <w:rPr>
          <w:rFonts w:ascii="Cambria" w:hAnsi="Cambria"/>
          <w:b/>
          <w:u w:val="single"/>
        </w:rPr>
        <w:t xml:space="preserve">NESTE EDITAL SERÁ ADOTADO A </w:t>
      </w:r>
      <w:r w:rsidRPr="00EF6E97">
        <w:rPr>
          <w:rFonts w:ascii="Cambria" w:hAnsi="Cambria" w:cs="Arial"/>
          <w:b/>
          <w:u w:val="single"/>
        </w:rPr>
        <w:t>INVERSÃO DE FASES</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69CB3E56" w:rsidR="002C4806" w:rsidRPr="008C5032"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00175342" w:rsidRPr="008C5032">
        <w:rPr>
          <w:rFonts w:ascii="Cambria" w:hAnsi="Cambria" w:cs="Arial"/>
          <w:color w:val="000000" w:themeColor="text1"/>
        </w:rPr>
        <w:t xml:space="preserve">RECEBIMENTO DOS </w:t>
      </w:r>
      <w:r w:rsidR="00EF6E97" w:rsidRPr="008C5032">
        <w:rPr>
          <w:rFonts w:ascii="Cambria" w:hAnsi="Cambria" w:cs="Arial"/>
          <w:bCs/>
          <w:color w:val="000000" w:themeColor="text1"/>
        </w:rPr>
        <w:t>DOCUMENTOS HABILITATORIOS</w:t>
      </w:r>
      <w:r w:rsidR="00175342" w:rsidRPr="008C5032">
        <w:rPr>
          <w:rFonts w:ascii="Cambria" w:hAnsi="Cambria" w:cs="Arial"/>
          <w:bCs/>
          <w:color w:val="000000" w:themeColor="text1"/>
        </w:rPr>
        <w:t xml:space="preserve"> E PROPOSTAS</w:t>
      </w:r>
      <w:r w:rsidRPr="008C5032">
        <w:rPr>
          <w:rFonts w:ascii="Cambria" w:hAnsi="Cambria" w:cs="Arial"/>
          <w:bCs/>
          <w:color w:val="000000" w:themeColor="text1"/>
        </w:rPr>
        <w:t xml:space="preserve">: </w:t>
      </w:r>
      <w:r w:rsidRPr="008C5032">
        <w:rPr>
          <w:rFonts w:ascii="Cambria" w:hAnsi="Cambria" w:cs="Arial"/>
          <w:b/>
          <w:bCs/>
          <w:color w:val="000000" w:themeColor="text1"/>
          <w:u w:val="single"/>
        </w:rPr>
        <w:t xml:space="preserve">às </w:t>
      </w:r>
      <w:r w:rsidR="00055A22" w:rsidRPr="008C5032">
        <w:rPr>
          <w:rFonts w:ascii="Cambria" w:hAnsi="Cambria" w:cs="Arial"/>
          <w:b/>
          <w:bCs/>
          <w:color w:val="000000" w:themeColor="text1"/>
          <w:u w:val="single"/>
        </w:rPr>
        <w:t>08</w:t>
      </w:r>
      <w:r w:rsidRPr="008C5032">
        <w:rPr>
          <w:rFonts w:ascii="Cambria" w:hAnsi="Cambria" w:cs="Arial"/>
          <w:b/>
          <w:bCs/>
          <w:color w:val="000000" w:themeColor="text1"/>
          <w:u w:val="single"/>
        </w:rPr>
        <w:t xml:space="preserve">:30 horas do dia </w:t>
      </w:r>
      <w:r w:rsidR="00B151BB">
        <w:rPr>
          <w:rFonts w:ascii="Cambria" w:hAnsi="Cambria" w:cs="Arial"/>
          <w:b/>
          <w:bCs/>
          <w:color w:val="000000" w:themeColor="text1"/>
          <w:u w:val="single"/>
        </w:rPr>
        <w:t>11</w:t>
      </w:r>
      <w:r w:rsidR="00EF6E97"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373E4815" w14:textId="1C3D24A0" w:rsidR="00175342" w:rsidRDefault="00175342" w:rsidP="00175342">
      <w:pPr>
        <w:autoSpaceDE w:val="0"/>
        <w:spacing w:line="276" w:lineRule="auto"/>
        <w:jc w:val="both"/>
        <w:rPr>
          <w:rFonts w:ascii="Cambria" w:hAnsi="Cambria" w:cs="Arial"/>
          <w:b/>
          <w:bCs/>
          <w:color w:val="000000" w:themeColor="text1"/>
          <w:u w:val="single"/>
        </w:rPr>
      </w:pPr>
      <w:r w:rsidRPr="008C5032">
        <w:rPr>
          <w:rFonts w:ascii="Cambria" w:hAnsi="Cambria" w:cs="Arial"/>
          <w:b/>
          <w:bCs/>
          <w:color w:val="000000" w:themeColor="text1"/>
        </w:rPr>
        <w:t xml:space="preserve">1.2.2.1 - </w:t>
      </w:r>
      <w:r w:rsidRPr="008C5032">
        <w:rPr>
          <w:rFonts w:ascii="Cambria" w:hAnsi="Cambria" w:cs="Arial"/>
          <w:bCs/>
          <w:color w:val="000000" w:themeColor="text1"/>
        </w:rPr>
        <w:t xml:space="preserve">ABERTURA E ANALISE DOS DOCUMENTOS HABILITATORIOS: </w:t>
      </w:r>
      <w:r w:rsidRPr="008C5032">
        <w:rPr>
          <w:rFonts w:ascii="Cambria" w:hAnsi="Cambria" w:cs="Arial"/>
          <w:b/>
          <w:bCs/>
          <w:color w:val="000000" w:themeColor="text1"/>
          <w:u w:val="single"/>
        </w:rPr>
        <w:t xml:space="preserve">às 09:00 horas do dia </w:t>
      </w:r>
      <w:r w:rsidR="00B151BB">
        <w:rPr>
          <w:rFonts w:ascii="Cambria" w:hAnsi="Cambria" w:cs="Arial"/>
          <w:b/>
          <w:bCs/>
          <w:color w:val="000000" w:themeColor="text1"/>
          <w:u w:val="single"/>
        </w:rPr>
        <w:t>11</w:t>
      </w:r>
      <w:r w:rsidRPr="008C5032">
        <w:rPr>
          <w:rFonts w:ascii="Cambria" w:hAnsi="Cambria" w:cs="Arial"/>
          <w:b/>
          <w:bCs/>
          <w:color w:val="000000" w:themeColor="text1"/>
          <w:u w:val="single"/>
        </w:rPr>
        <w:t>/0</w:t>
      </w:r>
      <w:r w:rsidR="00B151BB">
        <w:rPr>
          <w:rFonts w:ascii="Cambria" w:hAnsi="Cambria" w:cs="Arial"/>
          <w:b/>
          <w:bCs/>
          <w:color w:val="000000" w:themeColor="text1"/>
          <w:u w:val="single"/>
        </w:rPr>
        <w:t>5</w:t>
      </w:r>
      <w:r w:rsidRPr="008C5032">
        <w:rPr>
          <w:rFonts w:ascii="Cambria" w:hAnsi="Cambria" w:cs="Arial"/>
          <w:b/>
          <w:bCs/>
          <w:color w:val="000000" w:themeColor="text1"/>
          <w:u w:val="single"/>
        </w:rPr>
        <w:t>/2026.</w:t>
      </w:r>
    </w:p>
    <w:p w14:paraId="074E86C3" w14:textId="53ECE202" w:rsidR="002C4806" w:rsidRPr="00EF6E97"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INÍCIO DA SESSÃO DE DISPUTA:</w:t>
      </w:r>
      <w:r w:rsidR="00EF6E97">
        <w:rPr>
          <w:rFonts w:ascii="Cambria" w:hAnsi="Cambria" w:cs="Arial"/>
          <w:bCs/>
          <w:color w:val="000000" w:themeColor="text1"/>
        </w:rPr>
        <w:t xml:space="preserve"> </w:t>
      </w:r>
      <w:r w:rsidR="00EF6E97" w:rsidRPr="00EF6E97">
        <w:rPr>
          <w:rFonts w:ascii="Cambria" w:hAnsi="Cambria" w:cs="Arial"/>
          <w:b/>
          <w:bCs/>
          <w:color w:val="000000" w:themeColor="text1"/>
          <w:u w:val="single"/>
        </w:rPr>
        <w:t>APÓS FINALIZADA A FASE DE HABILITAÇÃO</w:t>
      </w:r>
      <w:r w:rsidRPr="00EF6E97">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06A3FA5B"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B151BB" w:rsidRPr="00B151BB">
        <w:rPr>
          <w:rFonts w:ascii="Cambria" w:hAnsi="Cambria" w:cs="Arial"/>
          <w:bCs/>
          <w:color w:val="000000" w:themeColor="text1"/>
        </w:rPr>
        <w:t>Menor Preço Por Lote Representado Pelo Maior Desconto Percentual</w:t>
      </w:r>
      <w:r w:rsidR="00B151BB"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0068BA4C"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Pr="008D061F">
        <w:rPr>
          <w:rFonts w:ascii="Cambria" w:hAnsi="Cambria" w:cs="Arial"/>
          <w:color w:val="000000" w:themeColor="text1"/>
        </w:rPr>
        <w:t>designad</w:t>
      </w:r>
      <w:r w:rsidR="000D1813" w:rsidRPr="008D061F">
        <w:rPr>
          <w:rFonts w:ascii="Cambria" w:hAnsi="Cambria" w:cs="Arial"/>
          <w:color w:val="000000" w:themeColor="text1"/>
        </w:rPr>
        <w:t>o</w:t>
      </w:r>
      <w:r w:rsidRPr="008D061F">
        <w:rPr>
          <w:rFonts w:ascii="Cambria" w:hAnsi="Cambria" w:cs="Arial"/>
          <w:color w:val="000000" w:themeColor="text1"/>
        </w:rPr>
        <w:t xml:space="preserve"> </w:t>
      </w:r>
      <w:r w:rsidRPr="008C5032">
        <w:rPr>
          <w:rFonts w:ascii="Cambria" w:hAnsi="Cambria" w:cs="Arial"/>
          <w:color w:val="000000" w:themeColor="text1"/>
        </w:rPr>
        <w:t xml:space="preserve">pela Portaria nº </w:t>
      </w:r>
      <w:r w:rsidR="008C5032" w:rsidRPr="008C5032">
        <w:rPr>
          <w:rFonts w:ascii="Cambria" w:hAnsi="Cambria" w:cs="Arial"/>
          <w:color w:val="000000" w:themeColor="text1"/>
        </w:rPr>
        <w:t>46</w:t>
      </w:r>
      <w:r w:rsidRPr="008C5032">
        <w:rPr>
          <w:rFonts w:ascii="Cambria" w:hAnsi="Cambria" w:cs="Arial"/>
          <w:color w:val="000000" w:themeColor="text1"/>
        </w:rPr>
        <w:t>/202</w:t>
      </w:r>
      <w:r w:rsidR="008C5032" w:rsidRPr="008C5032">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43183BC2" w14:textId="4348491C" w:rsidR="005D4AFA" w:rsidRDefault="00560BCD" w:rsidP="005D4AFA">
      <w:pPr>
        <w:autoSpaceDE w:val="0"/>
        <w:spacing w:line="276" w:lineRule="auto"/>
        <w:jc w:val="both"/>
        <w:rPr>
          <w:rFonts w:ascii="Cambria" w:hAnsi="Cambria" w:cs="Arial"/>
          <w:b/>
          <w:bCs/>
          <w:color w:val="000000"/>
          <w:sz w:val="24"/>
          <w:szCs w:val="24"/>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2.9</w:t>
      </w:r>
      <w:r w:rsidRPr="008215AB">
        <w:rPr>
          <w:rFonts w:ascii="Cambria" w:hAnsi="Cambria" w:cs="Arial"/>
          <w:b/>
          <w:bCs/>
          <w:color w:val="000000"/>
        </w:rPr>
        <w:t xml:space="preserve"> </w:t>
      </w:r>
      <w:r w:rsidR="005D4AFA" w:rsidRPr="008C5032">
        <w:rPr>
          <w:rFonts w:ascii="Cambria" w:hAnsi="Cambria" w:cs="Arial"/>
          <w:b/>
          <w:bCs/>
          <w:color w:val="000000"/>
          <w:sz w:val="24"/>
          <w:szCs w:val="24"/>
        </w:rPr>
        <w:t xml:space="preserve">EXCLUSIVO </w:t>
      </w:r>
      <w:r w:rsidR="005D4AFA" w:rsidRPr="008C5032">
        <w:rPr>
          <w:rFonts w:ascii="Cambria" w:eastAsia="Calibri" w:hAnsi="Cambria" w:cs="Arial"/>
          <w:b/>
          <w:sz w:val="24"/>
          <w:szCs w:val="24"/>
        </w:rPr>
        <w:t xml:space="preserve">PARA MES, EPPS E MEIS – ÂMBITO </w:t>
      </w:r>
      <w:r w:rsidR="00EF6E97" w:rsidRPr="008C5032">
        <w:rPr>
          <w:rFonts w:ascii="Cambria" w:eastAsia="Calibri" w:hAnsi="Cambria" w:cs="Arial"/>
          <w:b/>
          <w:sz w:val="24"/>
          <w:szCs w:val="24"/>
        </w:rPr>
        <w:t>REGIONAL</w:t>
      </w:r>
      <w:r w:rsidR="005D4AFA" w:rsidRPr="008C5032">
        <w:rPr>
          <w:rFonts w:ascii="Cambria" w:eastAsia="Calibri" w:hAnsi="Cambria" w:cs="Arial"/>
          <w:b/>
          <w:sz w:val="24"/>
          <w:szCs w:val="24"/>
        </w:rPr>
        <w:t xml:space="preserve"> (</w:t>
      </w:r>
      <w:r w:rsidR="005D4AFA" w:rsidRPr="008C5032">
        <w:rPr>
          <w:rFonts w:ascii="Cambria" w:hAnsi="Cambria" w:cs="Arial"/>
          <w:b/>
          <w:color w:val="000000"/>
          <w:sz w:val="24"/>
          <w:szCs w:val="24"/>
        </w:rPr>
        <w:t xml:space="preserve">Lei Complementar nº 123, de 14 de dezembro de 2006 e </w:t>
      </w:r>
      <w:r w:rsidR="005D4AFA" w:rsidRPr="008C5032">
        <w:rPr>
          <w:rFonts w:ascii="Cambria" w:hAnsi="Cambria" w:cs="Arial"/>
          <w:b/>
          <w:sz w:val="24"/>
          <w:szCs w:val="24"/>
        </w:rPr>
        <w:t>Lei Municipal nº 1363, de 01 de dezembro de 2023)</w:t>
      </w:r>
      <w:r w:rsidR="005D4AFA" w:rsidRPr="008C5032">
        <w:rPr>
          <w:rFonts w:ascii="Cambria" w:hAnsi="Cambria" w:cs="Arial"/>
          <w:b/>
          <w:bCs/>
          <w:color w:val="000000"/>
          <w:sz w:val="24"/>
          <w:szCs w:val="24"/>
        </w:rPr>
        <w:t>.</w:t>
      </w:r>
    </w:p>
    <w:p w14:paraId="2E76F7E7" w14:textId="77777777" w:rsidR="00BB230D" w:rsidRDefault="00BB230D" w:rsidP="00BB230D">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365D4F9D"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68655F" w:rsidRPr="0068655F">
        <w:rPr>
          <w:rFonts w:ascii="Cambria" w:hAnsi="Cambria" w:cs="Arial"/>
          <w:sz w:val="22"/>
          <w:szCs w:val="22"/>
        </w:rPr>
        <w:t xml:space="preserve">aquisição de peças automotivas novas, de primeiro uso, originais ou genuínas, destinadas à manutenção preventiva e corretiva da frota de </w:t>
      </w:r>
      <w:r w:rsidR="0068655F" w:rsidRPr="0068655F">
        <w:rPr>
          <w:rFonts w:ascii="Cambria" w:hAnsi="Cambria" w:cs="Arial"/>
          <w:sz w:val="22"/>
          <w:szCs w:val="22"/>
        </w:rPr>
        <w:lastRenderedPageBreak/>
        <w:t>veículos leves, médios, pesados, maquinários, caminhões, m</w:t>
      </w:r>
      <w:r w:rsidR="00406239">
        <w:rPr>
          <w:rFonts w:ascii="Cambria" w:hAnsi="Cambria" w:cs="Arial"/>
          <w:sz w:val="22"/>
          <w:szCs w:val="22"/>
        </w:rPr>
        <w:t>á</w:t>
      </w:r>
      <w:r w:rsidR="0068655F" w:rsidRPr="0068655F">
        <w:rPr>
          <w:rFonts w:ascii="Cambria" w:hAnsi="Cambria" w:cs="Arial"/>
          <w:sz w:val="22"/>
          <w:szCs w:val="22"/>
        </w:rPr>
        <w:t>quinas agrícolas, implementos agrícolas e tratores pertencentes ao município</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3C8EAAB9"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7F178E">
        <w:rPr>
          <w:rFonts w:ascii="Cambria" w:hAnsi="Cambria" w:cs="Arial"/>
          <w:b/>
          <w:color w:val="000000" w:themeColor="text1"/>
          <w:sz w:val="22"/>
          <w:szCs w:val="22"/>
        </w:rPr>
        <w:t xml:space="preserve">R$ </w:t>
      </w:r>
      <w:r w:rsidR="008D061F" w:rsidRPr="007F178E">
        <w:rPr>
          <w:rFonts w:ascii="Cambria" w:hAnsi="Cambria" w:cs="Arial"/>
          <w:b/>
          <w:color w:val="000000" w:themeColor="text1"/>
          <w:sz w:val="22"/>
          <w:szCs w:val="22"/>
        </w:rPr>
        <w:t>548.000,00</w:t>
      </w:r>
      <w:r w:rsidR="00DA5DFA" w:rsidRPr="007F178E">
        <w:rPr>
          <w:rFonts w:ascii="Cambria" w:hAnsi="Cambria" w:cs="Arial"/>
          <w:b/>
          <w:color w:val="000000" w:themeColor="text1"/>
          <w:sz w:val="22"/>
          <w:szCs w:val="22"/>
        </w:rPr>
        <w:t xml:space="preserve"> (</w:t>
      </w:r>
      <w:r w:rsidR="008D061F" w:rsidRPr="007F178E">
        <w:rPr>
          <w:rFonts w:ascii="Cambria" w:hAnsi="Cambria" w:cs="Arial"/>
          <w:b/>
          <w:color w:val="000000" w:themeColor="text1"/>
          <w:sz w:val="22"/>
          <w:szCs w:val="22"/>
        </w:rPr>
        <w:t>quinhentos e quarenta e oito mil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7125E342"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05 DEPARTAMENTO DE OBRAS, VIAÇÃO E SERVIÇOS</w:t>
      </w:r>
    </w:p>
    <w:p w14:paraId="558C48E5"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002 Divisão de Transporte Rodoviário Municipal</w:t>
      </w:r>
    </w:p>
    <w:p w14:paraId="01D56504"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26.782.0011.2021 Manutenção da Divisão de Transporte Rodoviário Municipal</w:t>
      </w:r>
    </w:p>
    <w:p w14:paraId="72910C8A"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00545 3.3.90.30.00.00 000 Material de Consumo</w:t>
      </w:r>
    </w:p>
    <w:p w14:paraId="419AEBE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00550 3.3.90.30.00.00 504 Material de Consumo</w:t>
      </w:r>
    </w:p>
    <w:p w14:paraId="6F59626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00555 3.3.90.30.00.00 510 Material de Consumo</w:t>
      </w:r>
    </w:p>
    <w:p w14:paraId="5321B116"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00560 3.3.90.30.00.00 511 Material de Consumo</w:t>
      </w:r>
    </w:p>
    <w:p w14:paraId="4E93698A"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00565 3.3.90.30.00.00 1045 Material de Consumo</w:t>
      </w:r>
    </w:p>
    <w:p w14:paraId="0844B717"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003 DIVISÃO DE SERVIÇOS URBANOS</w:t>
      </w:r>
    </w:p>
    <w:p w14:paraId="4F30ACA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15.452.0011.2024 Manutenção da Divisão de Serviços Urbanos</w:t>
      </w:r>
    </w:p>
    <w:p w14:paraId="195D089F"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00685 3.3.90.30.00.00 000 Material de Consumo</w:t>
      </w:r>
    </w:p>
    <w:p w14:paraId="21206FD7"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00690 3.3.90.30.00.00 504 Material de Consumo</w:t>
      </w:r>
    </w:p>
    <w:p w14:paraId="746F47C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00695 3.3.90.30.00.00 510 Material de Consumo</w:t>
      </w:r>
    </w:p>
    <w:p w14:paraId="6C223BE4"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00700 3.3.90.30.00.00 511 Material de Consumo</w:t>
      </w:r>
    </w:p>
    <w:p w14:paraId="7860917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03 DEPARTAMENTO DE ADMINISTRAÇÃO</w:t>
      </w:r>
    </w:p>
    <w:p w14:paraId="2BBA4566"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001 DIVISÃO DE ADMINISTRAÇÃO</w:t>
      </w:r>
    </w:p>
    <w:p w14:paraId="24051D91"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04.122.0002.2009 Manutenção da Divisão de Administração e Planejamento</w:t>
      </w:r>
    </w:p>
    <w:p w14:paraId="734C1066"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00115 3.3.90.30.00.00 000 Material de Consumo</w:t>
      </w:r>
    </w:p>
    <w:p w14:paraId="481E1942"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00120 3.3.90.30.00.00 1045 Material de Consumo</w:t>
      </w:r>
    </w:p>
    <w:p w14:paraId="45BBCAB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07 DEPARTAMENTO DE EDUCAÇÃO, CULTURA E DESPORTO</w:t>
      </w:r>
    </w:p>
    <w:p w14:paraId="505CFB90"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001 DIVISÃO DE ENSINO</w:t>
      </w:r>
    </w:p>
    <w:p w14:paraId="1A2BB3C8"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12.361.0007.2039 Manutenção e Oferta de Transporte Escolar</w:t>
      </w:r>
    </w:p>
    <w:p w14:paraId="199CCBC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01235 3.3.90.30.00.00 000 Material de Consumo</w:t>
      </w:r>
    </w:p>
    <w:p w14:paraId="2F42A67A"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01240 3.3.90.30.00.00 103 Material de Consumo</w:t>
      </w:r>
    </w:p>
    <w:p w14:paraId="2AF9629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01245 3.3.90.30.00.00 104 Material de Consumo</w:t>
      </w:r>
    </w:p>
    <w:p w14:paraId="272AFB06" w14:textId="1582BFB4" w:rsidR="008D061F" w:rsidRDefault="00AF5056"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01250 3.3.90.30.00.00 1043 Material de Consumo</w:t>
      </w:r>
    </w:p>
    <w:p w14:paraId="54011962" w14:textId="77777777" w:rsidR="00AF5056" w:rsidRPr="008D061F" w:rsidRDefault="00AF5056"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 xml:space="preserve">até no máximo uma hora antes do horário fixado no edital para o recebimento das </w:t>
      </w:r>
      <w:r w:rsidRPr="00022622">
        <w:rPr>
          <w:rFonts w:ascii="Cambria" w:hAnsi="Cambria" w:cs="Calibri"/>
          <w:u w:val="single"/>
        </w:rPr>
        <w:lastRenderedPageBreak/>
        <w:t>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r w:rsidRPr="00275AA1">
        <w:rPr>
          <w:rFonts w:ascii="Cambria" w:hAnsi="Cambria"/>
          <w:color w:val="auto"/>
          <w:sz w:val="22"/>
          <w:szCs w:val="22"/>
        </w:rPr>
        <w:lastRenderedPageBreak/>
        <w:t>autor do anteprojeto, do projeto básico ou do projeto executivo, pessoa física ou jurídica, quando a licitação versar sobre serviços ou fornecimento de bens a ele relacionados;</w:t>
      </w:r>
      <w:bookmarkEnd w:id="2"/>
      <w:bookmarkEnd w:id="3"/>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4"/>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r w:rsidRPr="00275AA1">
        <w:rPr>
          <w:rFonts w:ascii="Cambria" w:hAnsi="Cambria"/>
          <w:color w:val="auto"/>
          <w:sz w:val="22"/>
          <w:szCs w:val="22"/>
        </w:rPr>
        <w:t>empresas controladoras, controladas ou coligadas, nos termos da Lei nº 6.404, de 15 de dezembro de 1976, concorrendo entre si;</w:t>
      </w:r>
      <w:bookmarkEnd w:id="5"/>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r w:rsidRPr="00275AA1">
        <w:rPr>
          <w:rFonts w:ascii="Cambria" w:hAnsi="Cambria"/>
          <w:color w:val="auto"/>
          <w:sz w:val="22"/>
          <w:szCs w:val="22"/>
        </w:rPr>
        <w:t>agente público do órgão ou entidade licitante;</w:t>
      </w:r>
      <w:bookmarkEnd w:id="6"/>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A52293">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w:t>
      </w:r>
      <w:r w:rsidRPr="00275AA1">
        <w:rPr>
          <w:rFonts w:ascii="Cambria" w:hAnsi="Cambria" w:cstheme="minorHAnsi"/>
          <w:b/>
          <w:snapToGrid w:val="0"/>
          <w:sz w:val="22"/>
          <w:szCs w:val="22"/>
        </w:rPr>
        <w:lastRenderedPageBreak/>
        <w:t>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5332B396" w14:textId="7E3E80CE" w:rsidR="002C4806" w:rsidRPr="008C5032" w:rsidRDefault="002C4806" w:rsidP="004331DD">
      <w:pPr>
        <w:pStyle w:val="Nivel01"/>
        <w:numPr>
          <w:ilvl w:val="0"/>
          <w:numId w:val="49"/>
        </w:numPr>
        <w:spacing w:before="0"/>
        <w:ind w:hanging="720"/>
        <w:rPr>
          <w:rFonts w:ascii="Cambria" w:hAnsi="Cambria"/>
          <w:sz w:val="22"/>
          <w:szCs w:val="22"/>
        </w:rPr>
      </w:pPr>
      <w:bookmarkStart w:id="10" w:name="_Toc122606105"/>
      <w:r w:rsidRPr="008C5032">
        <w:rPr>
          <w:rFonts w:ascii="Cambria" w:hAnsi="Cambria"/>
          <w:sz w:val="22"/>
          <w:szCs w:val="22"/>
        </w:rPr>
        <w:t>DA APRESENTAÇÃO DOS DOCUMENTOS DE HABILITAÇÃO</w:t>
      </w:r>
      <w:bookmarkEnd w:id="10"/>
      <w:r w:rsidR="00ED39C4" w:rsidRPr="008C5032">
        <w:rPr>
          <w:rFonts w:ascii="Cambria" w:hAnsi="Cambria"/>
          <w:sz w:val="22"/>
          <w:szCs w:val="22"/>
        </w:rPr>
        <w:t xml:space="preserve"> e DA PROPOSTA.</w:t>
      </w:r>
    </w:p>
    <w:p w14:paraId="01557994" w14:textId="6CAA22E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9.1. Na presente licitação, a fase de habilitação antecederá a fase de apresentação de propostas e lances.</w:t>
      </w:r>
    </w:p>
    <w:p w14:paraId="4725C874" w14:textId="24846F5F" w:rsidR="00ED39C4" w:rsidRPr="008C5032" w:rsidRDefault="00ED39C4" w:rsidP="00ED39C4">
      <w:pPr>
        <w:spacing w:before="120" w:after="120"/>
        <w:jc w:val="both"/>
        <w:rPr>
          <w:rFonts w:ascii="Cambria" w:eastAsia="Times New Roman" w:hAnsi="Cambria" w:cs="Times New Roman"/>
          <w:b/>
          <w:color w:val="333333"/>
          <w:sz w:val="24"/>
          <w:szCs w:val="24"/>
        </w:rPr>
      </w:pPr>
      <w:r w:rsidRPr="008C5032">
        <w:rPr>
          <w:rFonts w:ascii="Cambria" w:eastAsia="Times New Roman" w:hAnsi="Cambria" w:cs="Times New Roman"/>
          <w:b/>
          <w:color w:val="333333"/>
          <w:sz w:val="24"/>
          <w:szCs w:val="24"/>
        </w:rPr>
        <w:t>9.2. Como a fase de habilitação anteceda as fases de apresentação de propostas e lances, os licitantes deverão obrigatoriamente encaminhar, por meio do sistema eletrônico, até a data e o horário estabelecidos para abertura da sessão pública, simultaneamente os documentos de habilitação e a proposta com o preço.</w:t>
      </w:r>
    </w:p>
    <w:p w14:paraId="725E20BC" w14:textId="727377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b/>
          <w:bCs/>
          <w:color w:val="333333"/>
          <w:sz w:val="24"/>
          <w:szCs w:val="24"/>
        </w:rPr>
        <w:t>9.3. DA FASE DE HABILITAÇÃO</w:t>
      </w:r>
    </w:p>
    <w:p w14:paraId="201AAE15" w14:textId="4C5E75C0"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9.3.1. Os documentos previstos no Termo de Referência, necessários e suficientes para demonstrar a capacidade do licitante de realizar o objeto da licitação, serão exigidos para fins de habilitação, nos termos dos </w:t>
      </w:r>
      <w:proofErr w:type="spellStart"/>
      <w:r>
        <w:fldChar w:fldCharType="begin"/>
      </w:r>
      <w:r>
        <w:instrText>HYPERLINK "http://www.planalto.gov.br/ccivil_03/_ato2019-2022/2021/lei/L14133.htm" \l "art62" \t "_blank"</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xml:space="preserve">. </w:t>
      </w:r>
      <w:proofErr w:type="gramStart"/>
      <w:r w:rsidRPr="008C5032">
        <w:rPr>
          <w:rFonts w:ascii="Cambria" w:eastAsia="Times New Roman" w:hAnsi="Cambria" w:cs="Times New Roman"/>
          <w:color w:val="0000FF"/>
          <w:sz w:val="24"/>
          <w:szCs w:val="24"/>
          <w:u w:val="single"/>
        </w:rPr>
        <w:t>62 a 70 da Lei nº</w:t>
      </w:r>
      <w:proofErr w:type="gramEnd"/>
      <w:r w:rsidRPr="008C5032">
        <w:rPr>
          <w:rFonts w:ascii="Cambria" w:eastAsia="Times New Roman" w:hAnsi="Cambria" w:cs="Times New Roman"/>
          <w:color w:val="0000FF"/>
          <w:sz w:val="24"/>
          <w:szCs w:val="24"/>
          <w:u w:val="single"/>
        </w:rPr>
        <w:t xml:space="preserve"> 14.133, de 2021</w:t>
      </w:r>
      <w:r>
        <w:fldChar w:fldCharType="end"/>
      </w:r>
      <w:r w:rsidRPr="008C5032">
        <w:rPr>
          <w:rFonts w:ascii="Cambria" w:eastAsia="Times New Roman" w:hAnsi="Cambria" w:cs="Times New Roman"/>
          <w:color w:val="333333"/>
          <w:sz w:val="24"/>
          <w:szCs w:val="24"/>
        </w:rPr>
        <w:t>.</w:t>
      </w:r>
    </w:p>
    <w:p w14:paraId="3A9510C1" w14:textId="2344BF97"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Trata-se inversão de fases, em que será analisada incialmente a habilitação, a fase de habilitação irá anteceder a fase de apresentação de propostas e lances, os licitantes encaminharão, por meio do sistema, simultaneamente os documentos de habilitação e a proposta com o preço ou o percentual de desconto, observado o disposto no </w:t>
      </w:r>
      <w:hyperlink r:id="rId26" w:tgtFrame="_blank" w:history="1">
        <w:r w:rsidRPr="008C5032">
          <w:rPr>
            <w:rFonts w:ascii="Cambria" w:eastAsia="Times New Roman" w:hAnsi="Cambria" w:cs="Times New Roman"/>
            <w:color w:val="0000FF"/>
            <w:sz w:val="24"/>
            <w:szCs w:val="24"/>
            <w:u w:val="single"/>
          </w:rPr>
          <w:t>§ 1º do art. 36 e no § 1º do art. 39 da Instrução Normativa SEGES nº 73, de 30 de setembro de 2022.</w:t>
        </w:r>
      </w:hyperlink>
      <w:r w:rsidRPr="008C5032">
        <w:rPr>
          <w:rFonts w:ascii="Cambria" w:eastAsia="Times New Roman" w:hAnsi="Cambria" w:cs="Times New Roman"/>
          <w:color w:val="333333"/>
          <w:sz w:val="24"/>
          <w:szCs w:val="24"/>
        </w:rPr>
        <w:t>, devendo ser enviados por meio do sistema, em formato digital, no prazo de 2 (duas) horas, prorrogável por igual período, contado da solicitação do Agente de Contratação/Comissão.</w:t>
      </w:r>
    </w:p>
    <w:p w14:paraId="03B08DA4" w14:textId="2D35321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9.3.2. Quando permitida a participação de empresas estrangeiras que não funcionem no País, as exigências de habilitação serão atendidas mediante documentos equivalentes, inicialmente apresentados em tradução livre.</w:t>
      </w:r>
    </w:p>
    <w:p w14:paraId="273671AB" w14:textId="50AA9F3F"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 xml:space="preserve">9.3.3. Na hipótese de o licitante vencedor ser empresa estrangeira que não funcione no País, para </w:t>
      </w:r>
      <w:proofErr w:type="spellStart"/>
      <w:r w:rsidRPr="008C5032">
        <w:rPr>
          <w:rFonts w:ascii="Cambria" w:eastAsia="Times New Roman" w:hAnsi="Cambria" w:cs="Times New Roman"/>
          <w:color w:val="333333"/>
          <w:sz w:val="24"/>
          <w:szCs w:val="24"/>
        </w:rPr>
        <w:t>ﬁns</w:t>
      </w:r>
      <w:proofErr w:type="spellEnd"/>
      <w:r w:rsidRPr="008C5032">
        <w:rPr>
          <w:rFonts w:ascii="Cambria" w:eastAsia="Times New Roman" w:hAnsi="Cambria" w:cs="Times New Roman"/>
          <w:color w:val="333333"/>
          <w:sz w:val="24"/>
          <w:szCs w:val="24"/>
        </w:rPr>
        <w:t xml:space="preserve"> de assinatura do contrato ou da ata de registro de preços, os documentos exigidos para a habilitação serão traduzidos por tradutor juramentado no País e apostilados nos termos do disposto no </w:t>
      </w:r>
      <w:hyperlink r:id="rId27" w:tgtFrame="_blank" w:history="1">
        <w:r w:rsidRPr="008C5032">
          <w:rPr>
            <w:rFonts w:ascii="Cambria" w:eastAsia="Times New Roman" w:hAnsi="Cambria" w:cs="Times New Roman"/>
            <w:color w:val="0000FF"/>
            <w:sz w:val="24"/>
            <w:szCs w:val="24"/>
            <w:u w:val="single"/>
          </w:rPr>
          <w:t>Decreto nº 8.660, de 29 de janeiro de 2016</w:t>
        </w:r>
      </w:hyperlink>
      <w:r w:rsidRPr="008C5032">
        <w:rPr>
          <w:rFonts w:ascii="Cambria" w:eastAsia="Times New Roman" w:hAnsi="Cambria" w:cs="Times New Roman"/>
          <w:color w:val="333333"/>
          <w:sz w:val="24"/>
          <w:szCs w:val="24"/>
        </w:rPr>
        <w:t xml:space="preserve">, ou de outro que venha a substituí-lo, ou </w:t>
      </w:r>
      <w:proofErr w:type="spellStart"/>
      <w:r w:rsidRPr="008C5032">
        <w:rPr>
          <w:rFonts w:ascii="Cambria" w:eastAsia="Times New Roman" w:hAnsi="Cambria" w:cs="Times New Roman"/>
          <w:color w:val="333333"/>
          <w:sz w:val="24"/>
          <w:szCs w:val="24"/>
        </w:rPr>
        <w:t>consularizados</w:t>
      </w:r>
      <w:proofErr w:type="spellEnd"/>
      <w:r w:rsidRPr="008C5032">
        <w:rPr>
          <w:rFonts w:ascii="Cambria" w:eastAsia="Times New Roman" w:hAnsi="Cambria" w:cs="Times New Roman"/>
          <w:color w:val="333333"/>
          <w:sz w:val="24"/>
          <w:szCs w:val="24"/>
        </w:rPr>
        <w:t xml:space="preserve"> pelos respectivos consulados ou embaixadas.</w:t>
      </w:r>
    </w:p>
    <w:p w14:paraId="6EB38396" w14:textId="310D196E"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9.3.4. Será permitida</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a participação de consórcio de empresas, a habilitação técnica, será feita por meio do somatório dos quantitativos de cada consorciado e, para efeito de habilitação econômico-financeira, quando exigida, será observado o somatório dos valores de cada consorciado.</w:t>
      </w:r>
    </w:p>
    <w:p w14:paraId="77CC02DB" w14:textId="25518A98"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 Tratando-se de licitantes reunidos em consórcio, serão observadas as seguintes exigências:</w:t>
      </w:r>
    </w:p>
    <w:p w14:paraId="68968504" w14:textId="35133C0A"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9.3.4.1.1 A empresa líder deverá ser nacional e de maior participação no Consórcio. No caso de participações iguais, a líder deverá ser a consorciada de maior Capital Social;</w:t>
      </w:r>
    </w:p>
    <w:p w14:paraId="7179D539" w14:textId="313F83AB"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9.3.4.1.2 A empresa consorciada não poderá participar da mesma licitação isoladamente ou em outra formação de consórcio;</w:t>
      </w:r>
    </w:p>
    <w:p w14:paraId="69F5E5B0" w14:textId="78634E4C"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9.3.4.1.3 No caso de consórcio entre empresas brasileiras e estrangeiras, a liderança caberá obrigatoriamente à empresa brasileira, respeitada a alínea “f”, do subitem a seguir;</w:t>
      </w:r>
    </w:p>
    <w:p w14:paraId="1979860E" w14:textId="1859C88E" w:rsidR="00ED39C4" w:rsidRPr="008C5032" w:rsidRDefault="00ED39C4" w:rsidP="00ED39C4">
      <w:pPr>
        <w:spacing w:before="120"/>
        <w:ind w:left="567"/>
        <w:jc w:val="both"/>
        <w:rPr>
          <w:rFonts w:ascii="Cambria" w:hAnsi="Cambria" w:cs="Times New Roman"/>
        </w:rPr>
      </w:pPr>
      <w:r w:rsidRPr="008C5032">
        <w:rPr>
          <w:rFonts w:ascii="Cambria" w:hAnsi="Cambria" w:cs="Times New Roman"/>
        </w:rPr>
        <w:t>9.3.4.1.4 A constituição do Consórcio será feita por Comprovação do compromisso, público ou particular, de constituição do Consórcio, subscrito pelos consorciados, incluindo os seguintes itens:</w:t>
      </w:r>
    </w:p>
    <w:p w14:paraId="661876E3"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a) Designação do Consórcio e sua composição;</w:t>
      </w:r>
    </w:p>
    <w:p w14:paraId="5395DE52"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b) Finalidade do Consórcio;</w:t>
      </w:r>
    </w:p>
    <w:p w14:paraId="377ED34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c) Prazo de duração do Consórcio, que deve coincidir, no mínimo, com o prazo contratual, acrescido de 03 (três) meses, bem como o endereço do Consórcio e o foro competente para dirimir eventuais demandas entre as partes;</w:t>
      </w:r>
    </w:p>
    <w:p w14:paraId="177CC67B"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d) Definição das obrigações e responsabilidades de cada consorciada e das prestações específicas (participação em percentual do valor total), em relação ao objeto da licitação;</w:t>
      </w:r>
    </w:p>
    <w:p w14:paraId="28D7152E"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e) Compromisso expresso de que cada consorciado responderá por todos os atos do consórcio, sendo obrigatória a assinatura do contrato com o Município contratante por todos os consorciados;</w:t>
      </w:r>
    </w:p>
    <w:p w14:paraId="5E545DE6"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14:paraId="65A338B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g) Designação do representante legal do consórcio;</w:t>
      </w:r>
    </w:p>
    <w:p w14:paraId="41C491FD"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14:paraId="2D215CE5"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14:paraId="73F589B1" w14:textId="77777777" w:rsidR="00ED39C4" w:rsidRPr="008C5032" w:rsidRDefault="00ED39C4" w:rsidP="00ED39C4">
      <w:pPr>
        <w:spacing w:before="120"/>
        <w:ind w:left="567"/>
        <w:jc w:val="both"/>
        <w:rPr>
          <w:rFonts w:ascii="Cambria" w:hAnsi="Cambria" w:cs="Times New Roman"/>
        </w:rPr>
      </w:pPr>
      <w:r w:rsidRPr="008C5032">
        <w:rPr>
          <w:rFonts w:ascii="Cambria" w:hAnsi="Cambria" w:cs="Times New Roman"/>
        </w:rPr>
        <w:t xml:space="preserve">j) Que cada consorciado apresente a documentação relacionada no item DA HABILITAÇÃO deste edital, e suas subdivisões, admitindo-se, para efeito de qualificação técnica, o somatório dos </w:t>
      </w:r>
      <w:r w:rsidRPr="008C5032">
        <w:rPr>
          <w:rFonts w:ascii="Cambria" w:hAnsi="Cambria" w:cs="Times New Roman"/>
        </w:rPr>
        <w:lastRenderedPageBreak/>
        <w:t>quantitativos de cada consorciado.</w:t>
      </w:r>
    </w:p>
    <w:p w14:paraId="2DB03699" w14:textId="2486E3AE" w:rsidR="00ED39C4" w:rsidRPr="008C5032" w:rsidRDefault="00ED39C4" w:rsidP="00ED39C4">
      <w:pPr>
        <w:spacing w:before="120"/>
        <w:ind w:left="567"/>
        <w:jc w:val="both"/>
        <w:rPr>
          <w:rFonts w:ascii="Cambria" w:hAnsi="Cambria" w:cs="Times New Roman"/>
          <w:b/>
        </w:rPr>
      </w:pPr>
      <w:r w:rsidRPr="008C5032">
        <w:rPr>
          <w:rFonts w:ascii="Cambria" w:hAnsi="Cambria" w:cs="Times New Roman"/>
          <w:b/>
        </w:rPr>
        <w:t>9.3.4.2 Será exigido do consórcio acréscimo de 10% sobre o valor exigido de licitante individual para a habilitação econômico-financeira.</w:t>
      </w:r>
    </w:p>
    <w:p w14:paraId="5C2B699E" w14:textId="7C8E2CD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9.3.9.3. Os documentos exigidos para fins de habilitação poderão ser apresentados em original ou por cópia.</w:t>
      </w:r>
    </w:p>
    <w:p w14:paraId="087FAAAB" w14:textId="4EAF134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9.3.6. Será verificado se o licitante apresentou declaração de que atende aos requisitos de habilitação, e o declarante responderá pela veracidade das informações prestadas, na forma da lei.</w:t>
      </w:r>
    </w:p>
    <w:p w14:paraId="24C3148D" w14:textId="1356B4B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AF82210" w14:textId="786DC8E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9.3.8.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3FAC88" w14:textId="3BA6924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9.3.9. Somente haverá a necessidade de comprovação do preenchimento de requisitos mediante apresentação dos documentos originais não-digitais quando houver dúvida em relação à integridade do documento digital ou quando a lei expressamente o exigir.</w:t>
      </w:r>
    </w:p>
    <w:p w14:paraId="41CACCD3" w14:textId="25119CA2"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9.3.10.  A verificação pelo Agente de Contratação/Comissão, em sítios eletrônicos oficiais de órgãos e entidades emissores de certidões constitui meio legal de prova, para fins de habilitação.</w:t>
      </w:r>
    </w:p>
    <w:p w14:paraId="1C209851" w14:textId="73A6A47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 Encerrado o prazo para envio da documentação de habilitação,</w:t>
      </w:r>
      <w:proofErr w:type="gramStart"/>
      <w:r w:rsidRPr="008C5032">
        <w:rPr>
          <w:rFonts w:ascii="Cambria" w:eastAsia="Times New Roman" w:hAnsi="Cambria" w:cs="Times New Roman"/>
          <w:color w:val="333333"/>
          <w:sz w:val="24"/>
          <w:szCs w:val="24"/>
        </w:rPr>
        <w:t xml:space="preserve">  </w:t>
      </w:r>
      <w:proofErr w:type="gramEnd"/>
      <w:r w:rsidRPr="008C5032">
        <w:rPr>
          <w:rFonts w:ascii="Cambria" w:eastAsia="Times New Roman" w:hAnsi="Cambria" w:cs="Times New Roman"/>
          <w:color w:val="333333"/>
          <w:sz w:val="24"/>
          <w:szCs w:val="24"/>
        </w:rPr>
        <w:t>poderá ser admitida, mediante decisão fundamentada do Pregoeiro/Agente de Contratação, a apresentação de novos documentos de habilitação ou a complementação de informações acerca dos documentos já apresentados pelos licitantes, em até 2 (duas) horas , para:</w:t>
      </w:r>
    </w:p>
    <w:p w14:paraId="298010DA" w14:textId="15F3D69B"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9.3.11.1. a aferição das condições de habilitação do licitante, desde que decorrentes de fatos existentes à época da abertura do certame;</w:t>
      </w:r>
    </w:p>
    <w:p w14:paraId="3113423B" w14:textId="36923E4E"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9.3.11.2. atualização de documentos cuja validade tenha expirado após a data de recebimento das propostas;</w:t>
      </w:r>
    </w:p>
    <w:p w14:paraId="4AE08C67" w14:textId="2ACD379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9.3.11.3. suprimento da ausência de documento de cunho declaratório emitido unilateralmente pelo licitante;</w:t>
      </w:r>
    </w:p>
    <w:p w14:paraId="23772363" w14:textId="036911AA"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9.3.11.4. suprimento da ausência de certidão e/ou documento de cunho declaratório expedido por órgão ou entidade cujos atos gozem de presunção de veracidade e fé pública.</w:t>
      </w:r>
    </w:p>
    <w:p w14:paraId="2C9549E2" w14:textId="0EC1F79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9.3.12. Findo o prazo assinalado sem o envio da nova documentação, restará preclusa essa oportunidade conferida ao licitante, implicando sua inabilitação.</w:t>
      </w:r>
    </w:p>
    <w:p w14:paraId="7640306D" w14:textId="445E2BF8"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9.3.13.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C5032">
        <w:rPr>
          <w:rFonts w:ascii="Cambria" w:eastAsia="Times New Roman" w:hAnsi="Cambria" w:cs="Times New Roman"/>
          <w:color w:val="333333"/>
          <w:sz w:val="24"/>
          <w:szCs w:val="24"/>
        </w:rPr>
        <w:t>eﬁcácia</w:t>
      </w:r>
      <w:proofErr w:type="spellEnd"/>
      <w:r w:rsidRPr="008C5032">
        <w:rPr>
          <w:rFonts w:ascii="Cambria" w:eastAsia="Times New Roman" w:hAnsi="Cambria" w:cs="Times New Roman"/>
          <w:color w:val="333333"/>
          <w:sz w:val="24"/>
          <w:szCs w:val="24"/>
        </w:rPr>
        <w:t xml:space="preserve"> para fins de habilitação e classificação.</w:t>
      </w:r>
    </w:p>
    <w:p w14:paraId="178EB0D3" w14:textId="32C42DC1"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9.3.14. Na hipótese de o licitante não atender às exigências para habilitação, será declara inabilitada e não participará da fase de lances.</w:t>
      </w:r>
    </w:p>
    <w:p w14:paraId="58223F6E" w14:textId="65AB1BAC"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lastRenderedPageBreak/>
        <w:t>9.3.19.3. Quando a fase de habilitação anteceder a de julgamento e já tiver sido encerrada, não caberá exclusão de licitante por motivo relacionado à habilitação, salvo em razão de fatos supervenientes ou só conhecidos após o julgamento.</w:t>
      </w:r>
    </w:p>
    <w:p w14:paraId="34E84251" w14:textId="77777777" w:rsidR="00ED39C4" w:rsidRPr="008C5032" w:rsidRDefault="00ED39C4" w:rsidP="00ED39C4">
      <w:pPr>
        <w:spacing w:before="120" w:after="120"/>
        <w:jc w:val="both"/>
        <w:rPr>
          <w:rFonts w:ascii="Cambria" w:eastAsia="Times New Roman" w:hAnsi="Cambria" w:cs="Times New Roman"/>
          <w:color w:val="333333"/>
          <w:sz w:val="24"/>
          <w:szCs w:val="24"/>
        </w:rPr>
      </w:pPr>
    </w:p>
    <w:p w14:paraId="3EEAB5B8" w14:textId="5E270244" w:rsidR="002C4806" w:rsidRPr="008C5032" w:rsidRDefault="002C4806" w:rsidP="00ED39C4">
      <w:pPr>
        <w:pStyle w:val="Nivel01"/>
        <w:numPr>
          <w:ilvl w:val="0"/>
          <w:numId w:val="49"/>
        </w:numPr>
        <w:spacing w:before="10" w:after="10" w:line="276" w:lineRule="auto"/>
        <w:rPr>
          <w:rFonts w:ascii="Cambria" w:hAnsi="Cambria"/>
          <w:sz w:val="22"/>
          <w:szCs w:val="22"/>
        </w:rPr>
      </w:pPr>
      <w:bookmarkStart w:id="11" w:name="_Toc122606106"/>
      <w:r w:rsidRPr="008C5032">
        <w:rPr>
          <w:rFonts w:ascii="Cambria" w:hAnsi="Cambria"/>
          <w:sz w:val="22"/>
          <w:szCs w:val="22"/>
        </w:rPr>
        <w:t xml:space="preserve">DO </w:t>
      </w:r>
      <w:r w:rsidR="00ED39C4" w:rsidRPr="008C5032">
        <w:rPr>
          <w:rFonts w:ascii="Cambria" w:hAnsi="Cambria"/>
          <w:sz w:val="22"/>
          <w:szCs w:val="22"/>
        </w:rPr>
        <w:t xml:space="preserve">CADASTRO E </w:t>
      </w:r>
      <w:r w:rsidRPr="008C5032">
        <w:rPr>
          <w:rFonts w:ascii="Cambria" w:hAnsi="Cambria"/>
          <w:sz w:val="22"/>
          <w:szCs w:val="22"/>
        </w:rPr>
        <w:t>PREENCHIMENTO DA PROPOSTA</w:t>
      </w:r>
      <w:bookmarkEnd w:id="11"/>
    </w:p>
    <w:p w14:paraId="198ED687" w14:textId="17C8BB22" w:rsidR="00ED39C4" w:rsidRPr="008C5032" w:rsidRDefault="00ED39C4" w:rsidP="00ED39C4">
      <w:pPr>
        <w:rPr>
          <w:rFonts w:ascii="Cambria" w:hAnsi="Cambria"/>
          <w:lang w:eastAsia="pt-BR"/>
        </w:rPr>
      </w:pPr>
    </w:p>
    <w:p w14:paraId="799FDAFA" w14:textId="18BDD239"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 No cadastramento da proposta inicial, o licitante declarará, em campo próprio do sistema, que:</w:t>
      </w:r>
    </w:p>
    <w:p w14:paraId="04A099BE" w14:textId="5B9CCA6D"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036B750" w14:textId="290E9795"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 não emprega menor de 18 anos em trabalho noturno, perigoso ou insalubre e não emprega menor de 16 anos, salvo menor, a partir de 14 anos, na condição de aprendiz, nos termos do </w:t>
      </w:r>
      <w:hyperlink r:id="rId28" w:anchor="art7" w:tgtFrame="_blank" w:history="1">
        <w:r w:rsidRPr="008C5032">
          <w:rPr>
            <w:rFonts w:ascii="Cambria" w:eastAsia="Times New Roman" w:hAnsi="Cambria" w:cs="Times New Roman"/>
            <w:color w:val="0000FF"/>
            <w:sz w:val="24"/>
            <w:szCs w:val="24"/>
            <w:u w:val="single"/>
          </w:rPr>
          <w:t>artigo 7°, XXXIII, da Constituição</w:t>
        </w:r>
      </w:hyperlink>
      <w:r w:rsidRPr="008C5032">
        <w:rPr>
          <w:rFonts w:ascii="Cambria" w:eastAsia="Times New Roman" w:hAnsi="Cambria" w:cs="Times New Roman"/>
          <w:color w:val="333333"/>
          <w:sz w:val="24"/>
          <w:szCs w:val="24"/>
        </w:rPr>
        <w:t>;</w:t>
      </w:r>
    </w:p>
    <w:p w14:paraId="6E232EC2" w14:textId="2FD9FCC2"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10.1.3. não possui empregados executando trabalho degradante ou forçado, observando o disposto nos </w:t>
      </w:r>
      <w:hyperlink r:id="rId29" w:tgtFrame="_blank" w:history="1">
        <w:r w:rsidRPr="008C5032">
          <w:rPr>
            <w:rFonts w:ascii="Cambria" w:eastAsia="Times New Roman" w:hAnsi="Cambria" w:cs="Times New Roman"/>
            <w:color w:val="0000FF"/>
            <w:sz w:val="24"/>
            <w:szCs w:val="24"/>
            <w:u w:val="single"/>
          </w:rPr>
          <w:t>incisos III e IV do art. 1º e no inciso III do art. 5º da Constituição Federal</w:t>
        </w:r>
      </w:hyperlink>
      <w:r w:rsidRPr="008C5032">
        <w:rPr>
          <w:rFonts w:ascii="Cambria" w:eastAsia="Times New Roman" w:hAnsi="Cambria" w:cs="Times New Roman"/>
          <w:color w:val="333333"/>
          <w:sz w:val="24"/>
          <w:szCs w:val="24"/>
        </w:rPr>
        <w:t>;</w:t>
      </w:r>
    </w:p>
    <w:p w14:paraId="56C5B93E" w14:textId="07421766"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10.1.4. cumpre as exigências de reserva de cargos para pessoa com deficiência e para reabilitado da Previdência Social, previstas em lei e em outras normas específicas.</w:t>
      </w:r>
    </w:p>
    <w:p w14:paraId="7A606798" w14:textId="3286FDC6"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10.2. O licitante organizado em cooperativa deverá declarar, ainda, em campo próprio do sistema eletrônico, que cumpre os requisitos estabelecidos no </w:t>
      </w:r>
      <w:hyperlink r:id="rId30" w:anchor="art16" w:tgtFrame="_blank" w:history="1">
        <w:r w:rsidRPr="008C5032">
          <w:rPr>
            <w:rFonts w:ascii="Cambria" w:eastAsia="Times New Roman" w:hAnsi="Cambria" w:cs="Times New Roman"/>
            <w:color w:val="0000FF"/>
            <w:sz w:val="24"/>
            <w:szCs w:val="24"/>
            <w:u w:val="single"/>
          </w:rPr>
          <w:t>artigo 16 da Lei nº 14.133, de 2021</w:t>
        </w:r>
      </w:hyperlink>
      <w:r w:rsidRPr="008C5032">
        <w:rPr>
          <w:rFonts w:ascii="Cambria" w:eastAsia="Times New Roman" w:hAnsi="Cambria" w:cs="Times New Roman"/>
          <w:color w:val="333333"/>
          <w:sz w:val="24"/>
          <w:szCs w:val="24"/>
        </w:rPr>
        <w:t>.</w:t>
      </w:r>
    </w:p>
    <w:p w14:paraId="5F733DE2" w14:textId="5A35BF34" w:rsidR="00ED39C4" w:rsidRPr="008C5032" w:rsidRDefault="00ED39C4"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 O fornecedor enquadrado como microempresa, empresa de pequeno porte ou sociedade cooperativa deverá declarar, ainda, em campo próprio do sistema eletrônico, que cumpre os requisitos estabelecidos no </w:t>
      </w:r>
      <w:hyperlink r:id="rId31" w:anchor="art3" w:tgtFrame="_blank" w:history="1">
        <w:r w:rsidRPr="008C5032">
          <w:rPr>
            <w:rFonts w:ascii="Cambria" w:eastAsia="Times New Roman" w:hAnsi="Cambria" w:cs="Times New Roman"/>
            <w:color w:val="0000FF"/>
            <w:sz w:val="24"/>
            <w:szCs w:val="24"/>
            <w:u w:val="single"/>
          </w:rPr>
          <w:t>artigo 3° da Lei Complementar nº 123, de 2006</w:t>
        </w:r>
      </w:hyperlink>
      <w:r w:rsidRPr="008C5032">
        <w:rPr>
          <w:rFonts w:ascii="Cambria" w:eastAsia="Times New Roman" w:hAnsi="Cambria" w:cs="Times New Roman"/>
          <w:color w:val="333333"/>
          <w:sz w:val="24"/>
          <w:szCs w:val="24"/>
        </w:rPr>
        <w:t>, estando apto a usufruir do tratamento favorecido estabelecido em seus </w:t>
      </w:r>
      <w:proofErr w:type="spellStart"/>
      <w:r>
        <w:fldChar w:fldCharType="begin"/>
      </w:r>
      <w:r>
        <w:instrText>HYPERLINK "https://www.planalto.gov.br/ccivil_03/leis/lcp/lcp123.htm" \l "art42"</w:instrText>
      </w:r>
      <w:r>
        <w:fldChar w:fldCharType="separate"/>
      </w:r>
      <w:r w:rsidRPr="008C5032">
        <w:rPr>
          <w:rFonts w:ascii="Cambria" w:eastAsia="Times New Roman" w:hAnsi="Cambria" w:cs="Times New Roman"/>
          <w:color w:val="0000FF"/>
          <w:sz w:val="24"/>
          <w:szCs w:val="24"/>
          <w:u w:val="single"/>
        </w:rPr>
        <w:t>arts</w:t>
      </w:r>
      <w:proofErr w:type="spellEnd"/>
      <w:r w:rsidRPr="008C5032">
        <w:rPr>
          <w:rFonts w:ascii="Cambria" w:eastAsia="Times New Roman" w:hAnsi="Cambria" w:cs="Times New Roman"/>
          <w:color w:val="0000FF"/>
          <w:sz w:val="24"/>
          <w:szCs w:val="24"/>
          <w:u w:val="single"/>
        </w:rPr>
        <w:t>. 42 a 49</w:t>
      </w:r>
      <w:r>
        <w:fldChar w:fldCharType="end"/>
      </w:r>
      <w:r w:rsidRPr="008C5032">
        <w:rPr>
          <w:rFonts w:ascii="Cambria" w:eastAsia="Times New Roman" w:hAnsi="Cambria" w:cs="Times New Roman"/>
          <w:color w:val="333333"/>
          <w:sz w:val="24"/>
          <w:szCs w:val="24"/>
        </w:rPr>
        <w:t>, observado o disposto nos </w:t>
      </w:r>
      <w:hyperlink r:id="rId32" w:anchor="art4%C2%A71" w:history="1">
        <w:r w:rsidRPr="008C5032">
          <w:rPr>
            <w:rFonts w:ascii="Cambria" w:eastAsia="Times New Roman" w:hAnsi="Cambria" w:cs="Times New Roman"/>
            <w:color w:val="0000FF"/>
            <w:sz w:val="24"/>
            <w:szCs w:val="24"/>
            <w:u w:val="single"/>
          </w:rPr>
          <w:t>§§ 1º ao 3º do art. 4º, da Lei n.º 14.133, de 2021</w:t>
        </w:r>
      </w:hyperlink>
      <w:r w:rsidRPr="008C5032">
        <w:rPr>
          <w:rFonts w:ascii="Cambria" w:eastAsia="Times New Roman" w:hAnsi="Cambria" w:cs="Times New Roman"/>
          <w:color w:val="333333"/>
          <w:sz w:val="24"/>
          <w:szCs w:val="24"/>
        </w:rPr>
        <w:t>.</w:t>
      </w:r>
    </w:p>
    <w:p w14:paraId="6319F71E" w14:textId="24117A13" w:rsidR="00ED39C4" w:rsidRPr="008C5032" w:rsidRDefault="00ED39C4"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10.3.1. no item exclusivo para participação de microempresas e empresas de pequeno porte, a assinalação do campo “não” impedirá o prosseguimento no certame, para aquele item;</w:t>
      </w:r>
    </w:p>
    <w:p w14:paraId="762A28F0" w14:textId="3C7B172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10.3</w:t>
      </w:r>
      <w:r w:rsidR="00ED39C4" w:rsidRPr="008C5032">
        <w:rPr>
          <w:rFonts w:ascii="Cambria" w:eastAsia="Times New Roman" w:hAnsi="Cambria" w:cs="Times New Roman"/>
          <w:color w:val="333333"/>
          <w:sz w:val="24"/>
          <w:szCs w:val="24"/>
        </w:rPr>
        <w:t>.2. nos itens em que a participação não for exclusiva para microempresas e empresas de pequeno porte, a assinalação do campo “não” apenas produzirá o efeito de o licitante não ter direito ao tratamento favorecido previsto na </w:t>
      </w:r>
      <w:hyperlink r:id="rId33" w:tgtFrame="_blank" w:history="1">
        <w:r w:rsidR="00ED39C4" w:rsidRPr="008C5032">
          <w:rPr>
            <w:rFonts w:ascii="Cambria" w:eastAsia="Times New Roman" w:hAnsi="Cambria" w:cs="Times New Roman"/>
            <w:color w:val="0000FF"/>
            <w:sz w:val="24"/>
            <w:szCs w:val="24"/>
            <w:u w:val="single"/>
          </w:rPr>
          <w:t>Lei Complementar nº 123, de 2006</w:t>
        </w:r>
      </w:hyperlink>
      <w:r w:rsidR="00ED39C4" w:rsidRPr="008C5032">
        <w:rPr>
          <w:rFonts w:ascii="Cambria" w:eastAsia="Times New Roman" w:hAnsi="Cambria" w:cs="Times New Roman"/>
          <w:color w:val="333333"/>
          <w:sz w:val="24"/>
          <w:szCs w:val="24"/>
        </w:rPr>
        <w:t>, mesmo que microempresa, empresa de pequeno porte ou sociedade cooperativa.</w:t>
      </w:r>
    </w:p>
    <w:p w14:paraId="4A7186BC" w14:textId="72240E9A"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 xml:space="preserve">10.4. </w:t>
      </w:r>
      <w:r w:rsidR="00ED39C4" w:rsidRPr="008C5032">
        <w:rPr>
          <w:rFonts w:ascii="Cambria" w:eastAsia="Times New Roman" w:hAnsi="Cambria" w:cs="Times New Roman"/>
          <w:color w:val="333333"/>
          <w:sz w:val="24"/>
          <w:szCs w:val="24"/>
        </w:rPr>
        <w:t xml:space="preserve">Não poderá se beneficiar do tratamento jurídico diferenciado estabelecido nos </w:t>
      </w:r>
      <w:proofErr w:type="spellStart"/>
      <w:r w:rsidR="00ED39C4" w:rsidRPr="008C5032">
        <w:rPr>
          <w:rFonts w:ascii="Cambria" w:eastAsia="Times New Roman" w:hAnsi="Cambria" w:cs="Times New Roman"/>
          <w:color w:val="333333"/>
          <w:sz w:val="24"/>
          <w:szCs w:val="24"/>
        </w:rPr>
        <w:t>arts</w:t>
      </w:r>
      <w:proofErr w:type="spellEnd"/>
      <w:r w:rsidR="00ED39C4" w:rsidRPr="008C5032">
        <w:rPr>
          <w:rFonts w:ascii="Cambria" w:eastAsia="Times New Roman" w:hAnsi="Cambria" w:cs="Times New Roman"/>
          <w:color w:val="333333"/>
          <w:sz w:val="24"/>
          <w:szCs w:val="24"/>
        </w:rPr>
        <w:t>. 42 a 49 da Lei Complementar nº 123, de 2006, a pessoa jurídica:</w:t>
      </w:r>
    </w:p>
    <w:p w14:paraId="004AA468" w14:textId="3B6CEFCF"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 de cujo capital participe outra pessoa jurídica;</w:t>
      </w:r>
    </w:p>
    <w:p w14:paraId="4A91CF8B" w14:textId="646ECBA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.2. que seja filial, sucursal, agência ou representação, no País, de pessoa jurídica com sede no exterior;</w:t>
      </w:r>
    </w:p>
    <w:p w14:paraId="56D3F651" w14:textId="38B06E55"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 xml:space="preserve">.3. de cujo capital participe pessoa física que seja inscrita como empresário ou seja sócia de outra empresa que receba tratamento jurídico diferenciado nos termos da Lei </w:t>
      </w:r>
      <w:r w:rsidR="00ED39C4" w:rsidRPr="008C5032">
        <w:rPr>
          <w:rFonts w:ascii="Cambria" w:eastAsia="Times New Roman" w:hAnsi="Cambria" w:cs="Times New Roman"/>
          <w:color w:val="333333"/>
          <w:sz w:val="24"/>
          <w:szCs w:val="24"/>
        </w:rPr>
        <w:lastRenderedPageBreak/>
        <w:t>Complementar nº 123, de 2006, desde que a receita bruta global ultrapasse o limite de que trata o inciso II do art. 3º da referida lei;</w:t>
      </w:r>
    </w:p>
    <w:p w14:paraId="1C9D5C17" w14:textId="12B9BFF2"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.4. cujo titular ou sócio participe com mais de 10% (dez por cento) do capital de outra empresa não beneficiada pela Lei Complementar nº 123, de 2006, desde que a receita bruta global ultrapasse o limite de que trata o inciso II do art. 3º da referida lei;</w:t>
      </w:r>
    </w:p>
    <w:p w14:paraId="5BE2AFF3" w14:textId="17F099ED"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.5. cujo sócio ou titular seja, administrador ou equiparado de outra pessoa jurídica com fins lucrativos, desde que a receita bruta global ultrapasse o limite de que trata o inciso II do art. 3º da referida lei;</w:t>
      </w:r>
    </w:p>
    <w:p w14:paraId="2284F610" w14:textId="3757B8F4"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.6. constituída sob a forma de cooperativas, salvo as de consumo;</w:t>
      </w:r>
    </w:p>
    <w:p w14:paraId="61E09628" w14:textId="51BCAC6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.7. que participe do capital de outra pessoa jurídica;</w:t>
      </w:r>
    </w:p>
    <w:p w14:paraId="7FED6E45" w14:textId="4D93EDF8"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2AC42EE" w14:textId="39618A31"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9. resultante ou remanescente de cisão ou qualquer outra forma de desmembramento de pessoa jurídica que tenha ocorrido em um dos 5 (cinco) anos-calendário anteriores;</w:t>
      </w:r>
    </w:p>
    <w:p w14:paraId="359073A9" w14:textId="765E1613"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.10. constituída sob a forma de sociedade por ações.</w:t>
      </w:r>
    </w:p>
    <w:p w14:paraId="01B1F403" w14:textId="1B0BEE36"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10.4</w:t>
      </w:r>
      <w:r w:rsidR="00ED39C4" w:rsidRPr="008C5032">
        <w:rPr>
          <w:rFonts w:ascii="Cambria" w:eastAsia="Times New Roman" w:hAnsi="Cambria" w:cs="Times New Roman"/>
          <w:color w:val="333333"/>
          <w:sz w:val="24"/>
          <w:szCs w:val="24"/>
        </w:rPr>
        <w:t>.11. cujos titulares ou sócios guardem, cumulativamente, com o contratante do serviço, relação de pessoalidade, subordinação e habitualidade.</w:t>
      </w:r>
    </w:p>
    <w:p w14:paraId="22EAD3DC" w14:textId="14AC513B"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10.5</w:t>
      </w:r>
      <w:r w:rsidR="00ED39C4" w:rsidRPr="008C5032">
        <w:rPr>
          <w:rFonts w:ascii="Cambria" w:eastAsia="Times New Roman" w:hAnsi="Cambria" w:cs="Times New Roman"/>
          <w:color w:val="333333"/>
          <w:sz w:val="24"/>
          <w:szCs w:val="24"/>
        </w:rPr>
        <w:t>. A falsidade da declaração de que trata os itens 10.1 ou 9.5. sujeitará o licitante às sanções previstas na </w:t>
      </w:r>
      <w:hyperlink r:id="rId34" w:tgtFrame="_blank" w:history="1">
        <w:r w:rsidR="00ED39C4" w:rsidRPr="008C5032">
          <w:rPr>
            <w:rFonts w:ascii="Cambria" w:eastAsia="Times New Roman" w:hAnsi="Cambria" w:cs="Times New Roman"/>
            <w:color w:val="0000FF"/>
            <w:sz w:val="24"/>
            <w:szCs w:val="24"/>
            <w:u w:val="single"/>
          </w:rPr>
          <w:t>Lei nº 14.133, de 2021</w:t>
        </w:r>
      </w:hyperlink>
      <w:r w:rsidR="00ED39C4" w:rsidRPr="008C5032">
        <w:rPr>
          <w:rFonts w:ascii="Cambria" w:eastAsia="Times New Roman" w:hAnsi="Cambria" w:cs="Times New Roman"/>
          <w:color w:val="333333"/>
          <w:sz w:val="24"/>
          <w:szCs w:val="24"/>
        </w:rPr>
        <w:t>, e neste Edital.</w:t>
      </w:r>
    </w:p>
    <w:p w14:paraId="25CE5E51" w14:textId="7CBE8FED"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10.6.</w:t>
      </w:r>
      <w:r w:rsidR="00ED39C4" w:rsidRPr="008C5032">
        <w:rPr>
          <w:rFonts w:ascii="Cambria" w:eastAsia="Times New Roman" w:hAnsi="Cambria" w:cs="Times New Roman"/>
          <w:color w:val="333333"/>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905072A" w14:textId="6D004B71"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10.7.</w:t>
      </w:r>
      <w:r w:rsidR="00ED39C4" w:rsidRPr="008C5032">
        <w:rPr>
          <w:rFonts w:ascii="Cambria" w:eastAsia="Times New Roman" w:hAnsi="Cambria" w:cs="Times New Roman"/>
          <w:color w:val="333333"/>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0F0C9DF" w14:textId="39EEF88C"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10.8.</w:t>
      </w:r>
      <w:r w:rsidR="00ED39C4" w:rsidRPr="008C5032">
        <w:rPr>
          <w:rFonts w:ascii="Cambria" w:eastAsia="Times New Roman" w:hAnsi="Cambria" w:cs="Times New Roman"/>
          <w:color w:val="333333"/>
          <w:sz w:val="24"/>
          <w:szCs w:val="24"/>
        </w:rPr>
        <w:t xml:space="preserve"> Serão disponibilizados para acesso público os documentos que compõem a proposta dos licitantes convocados para apresentação de propostas, após a fase de envio de lances.</w:t>
      </w:r>
    </w:p>
    <w:p w14:paraId="407D5457" w14:textId="33DF989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 xml:space="preserve"> Desde que disponibilizada a funcionalidade no sistema, o licitante poderá parametrizar o seu valor final mínimo ou o seu percentual de desconto máximo quando do cadastramento da proposta e obedecerá às seguintes regras:</w:t>
      </w:r>
    </w:p>
    <w:p w14:paraId="23196FC3" w14:textId="4E248B37"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.1. a aplicação do intervalo mínimo de diferença de valores ou de percentuais entre os lances, que incidirá tanto em relação aos lances intermediários quanto em relação ao lance que cobrir a melhor oferta; e</w:t>
      </w:r>
    </w:p>
    <w:p w14:paraId="21E163BC" w14:textId="52EDB98C" w:rsidR="00ED39C4" w:rsidRPr="008C5032" w:rsidRDefault="00A57B5B" w:rsidP="00ED39C4">
      <w:pPr>
        <w:spacing w:before="120" w:after="120"/>
        <w:ind w:firstLine="567"/>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10.9</w:t>
      </w:r>
      <w:r w:rsidR="00ED39C4" w:rsidRPr="008C5032">
        <w:rPr>
          <w:rFonts w:ascii="Cambria" w:eastAsia="Times New Roman" w:hAnsi="Cambria" w:cs="Times New Roman"/>
          <w:color w:val="333333"/>
          <w:sz w:val="24"/>
          <w:szCs w:val="24"/>
        </w:rPr>
        <w:t>.2. os lances serão de envio automático pelo sistema, respeitado o valor final mínimo, caso estabelecido, e o intervalo de que trata o subitem acima.</w:t>
      </w:r>
    </w:p>
    <w:p w14:paraId="5EBBD93E" w14:textId="196C4635"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10.10</w:t>
      </w:r>
      <w:r w:rsidR="00ED39C4" w:rsidRPr="008C5032">
        <w:rPr>
          <w:rFonts w:ascii="Cambria" w:eastAsia="Times New Roman" w:hAnsi="Cambria" w:cs="Times New Roman"/>
          <w:color w:val="333333"/>
          <w:sz w:val="24"/>
          <w:szCs w:val="24"/>
        </w:rPr>
        <w:t xml:space="preserve">. O valor final mínimo parametrizado no sistema poderá ser alterado pelo fornecedor durante a fase de disputa, sendo vedado valor superior a lance já registrado pelo fornecedor </w:t>
      </w:r>
      <w:r w:rsidR="00ED39C4" w:rsidRPr="008C5032">
        <w:rPr>
          <w:rFonts w:ascii="Cambria" w:eastAsia="Times New Roman" w:hAnsi="Cambria" w:cs="Times New Roman"/>
          <w:color w:val="333333"/>
          <w:sz w:val="24"/>
          <w:szCs w:val="24"/>
        </w:rPr>
        <w:lastRenderedPageBreak/>
        <w:t>no sistema.</w:t>
      </w:r>
    </w:p>
    <w:p w14:paraId="37AE02BA" w14:textId="7B18B137"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10.11</w:t>
      </w:r>
      <w:r w:rsidR="00ED39C4" w:rsidRPr="008C5032">
        <w:rPr>
          <w:rFonts w:ascii="Cambria" w:eastAsia="Times New Roman" w:hAnsi="Cambria" w:cs="Times New Roman"/>
          <w:color w:val="333333"/>
          <w:sz w:val="24"/>
          <w:szCs w:val="24"/>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9AB7429" w14:textId="33B90376" w:rsidR="00ED39C4" w:rsidRPr="008C5032" w:rsidRDefault="00A57B5B" w:rsidP="00ED39C4">
      <w:pPr>
        <w:spacing w:before="120" w:after="120"/>
        <w:jc w:val="both"/>
        <w:rPr>
          <w:rFonts w:ascii="Cambria" w:eastAsia="Times New Roman" w:hAnsi="Cambria" w:cs="Times New Roman"/>
          <w:color w:val="333333"/>
          <w:sz w:val="24"/>
          <w:szCs w:val="24"/>
        </w:rPr>
      </w:pPr>
      <w:r w:rsidRPr="008C5032">
        <w:rPr>
          <w:rFonts w:ascii="Cambria" w:eastAsia="Times New Roman" w:hAnsi="Cambria" w:cs="Times New Roman"/>
          <w:color w:val="333333"/>
          <w:sz w:val="24"/>
          <w:szCs w:val="24"/>
        </w:rPr>
        <w:t>10.12</w:t>
      </w:r>
      <w:r w:rsidR="00ED39C4" w:rsidRPr="008C5032">
        <w:rPr>
          <w:rFonts w:ascii="Cambria" w:eastAsia="Times New Roman" w:hAnsi="Cambria" w:cs="Times New Roman"/>
          <w:color w:val="333333"/>
          <w:sz w:val="24"/>
          <w:szCs w:val="24"/>
        </w:rPr>
        <w:t xml:space="preserve"> O licitante deverá comunicar imediatamente ao provedor do sistema qualquer acontecimento que possa comprometer o sigilo ou a segurança, para imediato bloqueio de acesso.</w:t>
      </w:r>
    </w:p>
    <w:p w14:paraId="4D4A2058" w14:textId="042D472C" w:rsidR="002C4806" w:rsidRPr="008C5032" w:rsidRDefault="002C4806" w:rsidP="00A57B5B">
      <w:pPr>
        <w:pStyle w:val="Nivel2"/>
        <w:numPr>
          <w:ilvl w:val="1"/>
          <w:numId w:val="80"/>
        </w:numPr>
        <w:spacing w:before="10" w:after="10"/>
        <w:ind w:left="709" w:hanging="709"/>
        <w:rPr>
          <w:rFonts w:ascii="Cambria" w:eastAsia="Times New Roman" w:hAnsi="Cambria"/>
          <w:sz w:val="22"/>
          <w:szCs w:val="22"/>
        </w:rPr>
      </w:pPr>
      <w:r w:rsidRPr="008C5032">
        <w:rPr>
          <w:rFonts w:ascii="Cambria" w:hAnsi="Cambria"/>
          <w:sz w:val="22"/>
          <w:szCs w:val="22"/>
        </w:rPr>
        <w:t>O licitante deverá enviar sua proposta mediante o preenchimento, no sistema eletrônico, dos seguintes campos:</w:t>
      </w:r>
    </w:p>
    <w:p w14:paraId="2FC7BB44"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valor (unitário e total) do item;</w:t>
      </w:r>
    </w:p>
    <w:p w14:paraId="1C67FDBE"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prazo de garantia;</w:t>
      </w:r>
    </w:p>
    <w:p w14:paraId="5C7E13ED" w14:textId="77777777" w:rsidR="002C4806" w:rsidRPr="008C5032" w:rsidRDefault="002C4806" w:rsidP="00A57B5B">
      <w:pPr>
        <w:pStyle w:val="Nivel3"/>
        <w:numPr>
          <w:ilvl w:val="2"/>
          <w:numId w:val="81"/>
        </w:numPr>
        <w:spacing w:before="10" w:after="10"/>
        <w:ind w:left="851" w:hanging="425"/>
        <w:rPr>
          <w:rFonts w:ascii="Cambria" w:hAnsi="Cambria"/>
          <w:color w:val="auto"/>
          <w:sz w:val="22"/>
          <w:szCs w:val="22"/>
        </w:rPr>
      </w:pPr>
      <w:r w:rsidRPr="008C5032">
        <w:rPr>
          <w:rFonts w:ascii="Cambria" w:hAnsi="Cambria"/>
          <w:color w:val="auto"/>
          <w:sz w:val="22"/>
          <w:szCs w:val="22"/>
        </w:rPr>
        <w:t xml:space="preserve">prazo de entrega dos serviços; </w:t>
      </w:r>
    </w:p>
    <w:p w14:paraId="6BCF43E3" w14:textId="77777777" w:rsidR="002C4806" w:rsidRPr="00275AA1" w:rsidRDefault="002C4806" w:rsidP="00A57B5B">
      <w:pPr>
        <w:pStyle w:val="Nivel3"/>
        <w:numPr>
          <w:ilvl w:val="2"/>
          <w:numId w:val="81"/>
        </w:numPr>
        <w:spacing w:before="10" w:after="10"/>
        <w:ind w:left="851" w:hanging="425"/>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1A175B85" w:rsidR="002C4806" w:rsidRPr="00275AA1" w:rsidRDefault="00A57B5B" w:rsidP="00A57B5B">
      <w:pPr>
        <w:pStyle w:val="Nivel2"/>
        <w:spacing w:before="10" w:after="10"/>
        <w:ind w:left="0" w:firstLine="0"/>
        <w:rPr>
          <w:rFonts w:ascii="Cambria" w:hAnsi="Cambria"/>
          <w:color w:val="auto"/>
          <w:sz w:val="22"/>
          <w:szCs w:val="22"/>
        </w:rPr>
      </w:pPr>
      <w:r>
        <w:rPr>
          <w:rFonts w:ascii="Cambria" w:hAnsi="Cambria"/>
          <w:color w:val="auto"/>
          <w:sz w:val="22"/>
          <w:szCs w:val="22"/>
        </w:rPr>
        <w:t xml:space="preserve">10.13.1. </w:t>
      </w:r>
      <w:r w:rsidR="002C4806" w:rsidRPr="00275AA1">
        <w:rPr>
          <w:rFonts w:ascii="Cambria" w:hAnsi="Cambria"/>
          <w:color w:val="auto"/>
          <w:sz w:val="22"/>
          <w:szCs w:val="22"/>
        </w:rPr>
        <w:t>Todas as especificações do objeto contidas na proposta vinculam o licitante.</w:t>
      </w:r>
    </w:p>
    <w:p w14:paraId="3F47E14C" w14:textId="77777777" w:rsid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1E7D12D3" w:rsidR="002C4806" w:rsidRPr="00A57B5B" w:rsidRDefault="002C4806" w:rsidP="00A57B5B">
      <w:pPr>
        <w:pStyle w:val="Nivel2"/>
        <w:numPr>
          <w:ilvl w:val="1"/>
          <w:numId w:val="49"/>
        </w:numPr>
        <w:spacing w:before="10" w:after="10"/>
        <w:ind w:left="284" w:firstLine="0"/>
        <w:rPr>
          <w:rFonts w:ascii="Cambria" w:hAnsi="Cambria"/>
          <w:color w:val="auto"/>
          <w:sz w:val="22"/>
          <w:szCs w:val="22"/>
        </w:rPr>
      </w:pPr>
      <w:r w:rsidRPr="00A57B5B">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148FA6C4"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A57B5B">
      <w:pPr>
        <w:pStyle w:val="Nivel2"/>
        <w:numPr>
          <w:ilvl w:val="1"/>
          <w:numId w:val="49"/>
        </w:numPr>
        <w:spacing w:before="10" w:after="10"/>
        <w:ind w:left="284"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A57B5B">
      <w:pPr>
        <w:pStyle w:val="Nivel2"/>
        <w:numPr>
          <w:ilvl w:val="1"/>
          <w:numId w:val="49"/>
        </w:numPr>
        <w:spacing w:before="10" w:after="10"/>
        <w:ind w:left="284"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A57B5B">
      <w:pPr>
        <w:pStyle w:val="Nivel3"/>
        <w:numPr>
          <w:ilvl w:val="2"/>
          <w:numId w:val="49"/>
        </w:numPr>
        <w:spacing w:before="10" w:after="10"/>
        <w:ind w:left="284"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71DFB1E4" w14:textId="7680B836" w:rsidR="002C4806" w:rsidRPr="00583750" w:rsidRDefault="002C4806" w:rsidP="00583750">
      <w:pPr>
        <w:pStyle w:val="Nivel2"/>
        <w:numPr>
          <w:ilvl w:val="1"/>
          <w:numId w:val="49"/>
        </w:numPr>
        <w:spacing w:before="10" w:after="10"/>
        <w:ind w:left="284"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5"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2DB8653A" w14:textId="77777777" w:rsidR="002C4806" w:rsidRPr="00275AA1" w:rsidRDefault="002C4806" w:rsidP="00ED39C4">
      <w:pPr>
        <w:pStyle w:val="Nivel01"/>
        <w:numPr>
          <w:ilvl w:val="0"/>
          <w:numId w:val="49"/>
        </w:numPr>
        <w:spacing w:before="10" w:after="10" w:line="276" w:lineRule="auto"/>
        <w:ind w:left="0" w:firstLine="0"/>
        <w:rPr>
          <w:rFonts w:ascii="Cambria" w:hAnsi="Cambria"/>
          <w:sz w:val="22"/>
          <w:szCs w:val="22"/>
        </w:rPr>
      </w:pPr>
      <w:bookmarkStart w:id="12" w:name="_Toc122606107"/>
      <w:bookmarkStart w:id="13" w:name="_Hlk114646655"/>
      <w:r w:rsidRPr="00275AA1">
        <w:rPr>
          <w:rFonts w:ascii="Cambria" w:hAnsi="Cambria"/>
          <w:sz w:val="22"/>
          <w:szCs w:val="22"/>
        </w:rPr>
        <w:lastRenderedPageBreak/>
        <w:t>DA ABERTURA DA SESSÃO, CLASSIFICAÇÃO DAS PROPOSTAS E FORMULAÇÃO DE LANCES</w:t>
      </w:r>
      <w:bookmarkEnd w:id="12"/>
    </w:p>
    <w:p w14:paraId="0F6E55DF" w14:textId="58592552"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A abertura da presente licitação dar-se-á automaticamente em sessão pública, por meio de sistema eletrônico, na data, horário e local indicados neste Edital.</w:t>
      </w:r>
    </w:p>
    <w:p w14:paraId="16E0F287" w14:textId="135FEB3F"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Os licitantes poderão retirar ou substituir os documentos de habilitação e as propostas, quando for o caso, anteriormente inseridos no sistema, até a abertura da sessão pública.</w:t>
      </w:r>
    </w:p>
    <w:p w14:paraId="4EC4E674" w14:textId="11281D43"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O sistema disponibilizará campo próprio para troca de mensagens entre o Agente de Contratação/Comissão e os licitantes.</w:t>
      </w:r>
    </w:p>
    <w:p w14:paraId="72C9DFEE" w14:textId="14A43E11" w:rsidR="00A57B5B" w:rsidRPr="008C5032" w:rsidRDefault="00A57B5B" w:rsidP="00A57B5B">
      <w:pPr>
        <w:pStyle w:val="PargrafodaLista"/>
        <w:numPr>
          <w:ilvl w:val="1"/>
          <w:numId w:val="83"/>
        </w:numPr>
        <w:spacing w:before="120" w:after="120"/>
        <w:jc w:val="both"/>
        <w:rPr>
          <w:rFonts w:ascii="Cambria" w:hAnsi="Cambria"/>
          <w:color w:val="333333"/>
          <w:u w:val="single"/>
        </w:rPr>
      </w:pPr>
      <w:r w:rsidRPr="008C5032">
        <w:rPr>
          <w:rFonts w:ascii="Cambria" w:hAnsi="Cambria"/>
          <w:color w:val="333333"/>
          <w:highlight w:val="cyan"/>
        </w:rPr>
        <w:t>Será realizada, inicialmente a fase de habilitação, onde será analisad</w:t>
      </w:r>
      <w:r w:rsidR="00050938" w:rsidRPr="008C5032">
        <w:rPr>
          <w:rFonts w:ascii="Cambria" w:hAnsi="Cambria"/>
          <w:color w:val="333333"/>
          <w:highlight w:val="cyan"/>
        </w:rPr>
        <w:t>o</w:t>
      </w:r>
      <w:r w:rsidRPr="008C5032">
        <w:rPr>
          <w:rFonts w:ascii="Cambria" w:hAnsi="Cambria"/>
          <w:color w:val="333333"/>
          <w:highlight w:val="cyan"/>
        </w:rPr>
        <w:t xml:space="preserve"> os documentos </w:t>
      </w:r>
      <w:proofErr w:type="spellStart"/>
      <w:r w:rsidRPr="008C5032">
        <w:rPr>
          <w:rFonts w:ascii="Cambria" w:hAnsi="Cambria"/>
          <w:color w:val="333333"/>
          <w:highlight w:val="cyan"/>
        </w:rPr>
        <w:t>habilitatórios</w:t>
      </w:r>
      <w:proofErr w:type="spellEnd"/>
      <w:r w:rsidRPr="008C5032">
        <w:rPr>
          <w:rFonts w:ascii="Cambria" w:hAnsi="Cambria"/>
          <w:color w:val="333333"/>
          <w:highlight w:val="cyan"/>
        </w:rPr>
        <w:t>, passando para a fase competitiva de lances, somente as empresas que forem declaradas habilitadas.</w:t>
      </w:r>
    </w:p>
    <w:p w14:paraId="45A0ADF7" w14:textId="65B3DE2C" w:rsidR="00A57B5B" w:rsidRPr="008C5032" w:rsidRDefault="00A57B5B" w:rsidP="00A57B5B">
      <w:pPr>
        <w:pStyle w:val="PargrafodaLista"/>
        <w:numPr>
          <w:ilvl w:val="1"/>
          <w:numId w:val="83"/>
        </w:numPr>
        <w:spacing w:before="120" w:after="120"/>
        <w:jc w:val="both"/>
        <w:rPr>
          <w:rFonts w:ascii="Cambria" w:hAnsi="Cambria"/>
          <w:color w:val="333333"/>
        </w:rPr>
      </w:pPr>
      <w:r w:rsidRPr="008C5032">
        <w:rPr>
          <w:rFonts w:ascii="Cambria" w:hAnsi="Cambria"/>
          <w:color w:val="333333"/>
        </w:rPr>
        <w:t>Iniciada a etapa competitiva, os licitantes deverão encaminhar lances exclusivamente por meio de sistema eletrônico, sendo imediatamente informados do seu recebimento e do valor consignado no registro.</w:t>
      </w:r>
    </w:p>
    <w:p w14:paraId="6B5330D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Será desclassificada a proposta que identifique o licitante.</w:t>
      </w:r>
    </w:p>
    <w:p w14:paraId="71865B9C"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A desclassificação será sempre fundamentada e registrada no sistema, com acompanhamento em tempo real por todos os participantes.</w:t>
      </w:r>
    </w:p>
    <w:p w14:paraId="4A7571F9" w14:textId="77777777" w:rsidR="002C4806" w:rsidRPr="008C5032" w:rsidRDefault="002C4806" w:rsidP="00A57B5B">
      <w:pPr>
        <w:pStyle w:val="Nivel3"/>
        <w:numPr>
          <w:ilvl w:val="2"/>
          <w:numId w:val="83"/>
        </w:numPr>
        <w:spacing w:before="10" w:after="10"/>
        <w:ind w:left="567" w:firstLine="0"/>
        <w:rPr>
          <w:rFonts w:ascii="Cambria" w:hAnsi="Cambria"/>
          <w:sz w:val="24"/>
          <w:szCs w:val="22"/>
        </w:rPr>
      </w:pPr>
      <w:r w:rsidRPr="008C5032">
        <w:rPr>
          <w:rFonts w:ascii="Cambria" w:hAnsi="Cambria"/>
          <w:sz w:val="24"/>
          <w:szCs w:val="22"/>
        </w:rPr>
        <w:t>A não desclassificação da proposta não impede o seu julgamento definitivo em sentido contrário, levado a efeito na fase de aceitação.</w:t>
      </w:r>
    </w:p>
    <w:p w14:paraId="16A2328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sistema ordenará automaticamente as propostas classificadas, sendo que somente estas participarão da fase de lances.</w:t>
      </w:r>
    </w:p>
    <w:p w14:paraId="6778388E" w14:textId="78AB22DD" w:rsidR="002C4806" w:rsidRPr="008C5032" w:rsidRDefault="002C4806" w:rsidP="00A57B5B">
      <w:pPr>
        <w:pStyle w:val="Nivel2"/>
        <w:numPr>
          <w:ilvl w:val="1"/>
          <w:numId w:val="83"/>
        </w:numPr>
        <w:spacing w:before="10" w:after="10"/>
        <w:rPr>
          <w:rFonts w:ascii="Cambria" w:hAnsi="Cambria"/>
          <w:sz w:val="24"/>
          <w:szCs w:val="22"/>
        </w:rPr>
      </w:pPr>
      <w:r w:rsidRPr="008C5032">
        <w:rPr>
          <w:rFonts w:ascii="Cambria" w:hAnsi="Cambria"/>
          <w:sz w:val="24"/>
          <w:szCs w:val="22"/>
        </w:rPr>
        <w:t>O sistema disponibilizará campo próprio para troca de mensagens entre o Pregoeiro e os licitantes.</w:t>
      </w:r>
    </w:p>
    <w:p w14:paraId="0A1E9A8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C5032" w:rsidRDefault="002C4806" w:rsidP="00A57B5B">
      <w:pPr>
        <w:pStyle w:val="Nivel2"/>
        <w:numPr>
          <w:ilvl w:val="1"/>
          <w:numId w:val="83"/>
        </w:numPr>
        <w:spacing w:before="10" w:after="10"/>
        <w:ind w:left="0" w:firstLine="0"/>
        <w:rPr>
          <w:rFonts w:ascii="Cambria" w:hAnsi="Cambria"/>
          <w:color w:val="auto"/>
          <w:sz w:val="24"/>
          <w:szCs w:val="22"/>
        </w:rPr>
      </w:pPr>
      <w:r w:rsidRPr="008C5032">
        <w:rPr>
          <w:rFonts w:ascii="Cambria" w:hAnsi="Cambria"/>
          <w:sz w:val="24"/>
          <w:szCs w:val="22"/>
        </w:rPr>
        <w:t xml:space="preserve">O lance deverá ser ofertado pelo valor </w:t>
      </w:r>
      <w:r w:rsidR="00F85DBB" w:rsidRPr="008C5032">
        <w:rPr>
          <w:rFonts w:ascii="Cambria" w:hAnsi="Cambria"/>
          <w:color w:val="auto"/>
          <w:sz w:val="24"/>
          <w:szCs w:val="22"/>
        </w:rPr>
        <w:t>unitário do item</w:t>
      </w:r>
      <w:r w:rsidRPr="008C5032">
        <w:rPr>
          <w:rFonts w:ascii="Cambria" w:hAnsi="Cambria"/>
          <w:color w:val="auto"/>
          <w:sz w:val="24"/>
          <w:szCs w:val="22"/>
        </w:rPr>
        <w:t xml:space="preserve">. </w:t>
      </w:r>
    </w:p>
    <w:p w14:paraId="664D3021"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Os licitantes poderão oferecer lances sucessivos, observando o horário fixado para abertura da sessão e as regras estabelecidas no Edital.</w:t>
      </w:r>
    </w:p>
    <w:p w14:paraId="3A3C3C5A"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 xml:space="preserve">O licitante somente poderá oferecer lance </w:t>
      </w:r>
      <w:r w:rsidRPr="008C5032">
        <w:rPr>
          <w:rFonts w:ascii="Cambria" w:hAnsi="Cambria"/>
          <w:b/>
          <w:i/>
          <w:color w:val="auto"/>
          <w:sz w:val="24"/>
          <w:szCs w:val="22"/>
        </w:rPr>
        <w:t>de valor</w:t>
      </w:r>
      <w:r w:rsidRPr="008C5032">
        <w:rPr>
          <w:rFonts w:ascii="Cambria" w:hAnsi="Cambria"/>
          <w:b/>
          <w:color w:val="auto"/>
          <w:sz w:val="24"/>
          <w:szCs w:val="22"/>
        </w:rPr>
        <w:t xml:space="preserve"> </w:t>
      </w:r>
      <w:r w:rsidRPr="008C5032">
        <w:rPr>
          <w:rFonts w:ascii="Cambria" w:hAnsi="Cambria"/>
          <w:b/>
          <w:i/>
          <w:color w:val="auto"/>
          <w:sz w:val="24"/>
          <w:szCs w:val="22"/>
        </w:rPr>
        <w:t>inferior</w:t>
      </w:r>
      <w:r w:rsidRPr="008C5032">
        <w:rPr>
          <w:rFonts w:ascii="Cambria" w:hAnsi="Cambria"/>
          <w:color w:val="auto"/>
          <w:sz w:val="24"/>
          <w:szCs w:val="22"/>
        </w:rPr>
        <w:t xml:space="preserve"> </w:t>
      </w:r>
      <w:r w:rsidRPr="008C5032">
        <w:rPr>
          <w:rFonts w:ascii="Cambria" w:hAnsi="Cambria"/>
          <w:sz w:val="24"/>
          <w:szCs w:val="22"/>
        </w:rPr>
        <w:t xml:space="preserve">ao último por ele ofertado e registrado pelo sistema. </w:t>
      </w:r>
    </w:p>
    <w:p w14:paraId="1125844B" w14:textId="77777777" w:rsidR="00F0673F" w:rsidRPr="008C5032" w:rsidRDefault="002C4806" w:rsidP="00A57B5B">
      <w:pPr>
        <w:pStyle w:val="Nivel2"/>
        <w:numPr>
          <w:ilvl w:val="1"/>
          <w:numId w:val="83"/>
        </w:numPr>
        <w:spacing w:before="10" w:after="10"/>
        <w:ind w:left="0" w:firstLine="0"/>
        <w:rPr>
          <w:rFonts w:ascii="Cambria" w:hAnsi="Cambria"/>
          <w:b/>
          <w:color w:val="auto"/>
          <w:sz w:val="24"/>
          <w:szCs w:val="22"/>
        </w:rPr>
      </w:pPr>
      <w:r w:rsidRPr="008C5032">
        <w:rPr>
          <w:rFonts w:ascii="Cambria" w:hAnsi="Cambria"/>
          <w:sz w:val="24"/>
          <w:szCs w:val="22"/>
        </w:rPr>
        <w:t xml:space="preserve">O </w:t>
      </w:r>
      <w:r w:rsidR="00F0673F" w:rsidRPr="008C5032">
        <w:rPr>
          <w:rFonts w:ascii="Cambria" w:hAnsi="Cambria"/>
          <w:sz w:val="24"/>
          <w:szCs w:val="22"/>
        </w:rPr>
        <w:t>intervalo mínimo de diferença de valores entre os lances, que incidirá tanto em relação aos lances intermediários quanto em relação à proposta que cobrir a melhor oferta deverá ser</w:t>
      </w:r>
      <w:r w:rsidR="00F0673F" w:rsidRPr="008C5032">
        <w:rPr>
          <w:rFonts w:ascii="Cambria" w:hAnsi="Cambria"/>
          <w:i/>
          <w:iCs/>
          <w:sz w:val="24"/>
          <w:szCs w:val="22"/>
        </w:rPr>
        <w:t xml:space="preserve"> </w:t>
      </w:r>
      <w:r w:rsidR="00F0673F" w:rsidRPr="008C5032">
        <w:rPr>
          <w:rFonts w:ascii="Cambria" w:hAnsi="Cambria"/>
          <w:b/>
          <w:i/>
          <w:iCs/>
          <w:color w:val="auto"/>
          <w:sz w:val="24"/>
          <w:szCs w:val="22"/>
        </w:rPr>
        <w:t>de 0,5% (zero vírgula cinco por cento).</w:t>
      </w:r>
    </w:p>
    <w:p w14:paraId="5263EF90" w14:textId="12ACFAFD"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licitante poderá, uma única vez, excluir seu último lance ofertado, no intervalo de quinze segundos após o registro no sistema, na hipótese de lance inconsistente ou inexequível.</w:t>
      </w:r>
    </w:p>
    <w:p w14:paraId="5EEA3829"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r w:rsidRPr="008C5032">
        <w:rPr>
          <w:rFonts w:ascii="Cambria" w:hAnsi="Cambria"/>
          <w:sz w:val="24"/>
          <w:szCs w:val="22"/>
        </w:rPr>
        <w:t>O procedimento seguirá de acordo com o modo de disputa adotado.</w:t>
      </w:r>
    </w:p>
    <w:p w14:paraId="5A79565C" w14:textId="77777777" w:rsidR="002C4806" w:rsidRPr="008C5032" w:rsidRDefault="002C4806" w:rsidP="00A57B5B">
      <w:pPr>
        <w:pStyle w:val="Nivel2"/>
        <w:numPr>
          <w:ilvl w:val="1"/>
          <w:numId w:val="83"/>
        </w:numPr>
        <w:spacing w:before="10" w:after="10"/>
        <w:ind w:left="0" w:firstLine="0"/>
        <w:rPr>
          <w:rFonts w:ascii="Cambria" w:hAnsi="Cambria"/>
          <w:sz w:val="24"/>
          <w:szCs w:val="22"/>
        </w:rPr>
      </w:pPr>
      <w:bookmarkStart w:id="14" w:name="_Hlk113697759"/>
      <w:r w:rsidRPr="008C5032">
        <w:rPr>
          <w:rFonts w:ascii="Cambria" w:hAnsi="Cambria"/>
          <w:sz w:val="24"/>
          <w:szCs w:val="22"/>
        </w:rPr>
        <w:t>Será adotado para o envio de lances no pregão eletrônico o modo de disputa “aberto”, os licitantes apresentarão lances públicos e sucessivos, com prorrogações.</w:t>
      </w:r>
    </w:p>
    <w:p w14:paraId="7BF2DC9D"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bookmarkStart w:id="15" w:name="_Hlk113697816"/>
      <w:bookmarkEnd w:id="14"/>
      <w:r w:rsidRPr="008C5032">
        <w:rPr>
          <w:rFonts w:ascii="Cambria" w:hAnsi="Cambria"/>
          <w:sz w:val="24"/>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8C5032" w:rsidRDefault="002C4806" w:rsidP="00A57B5B">
      <w:pPr>
        <w:pStyle w:val="Nivel3"/>
        <w:numPr>
          <w:ilvl w:val="2"/>
          <w:numId w:val="83"/>
        </w:numPr>
        <w:spacing w:beforeLines="50" w:afterLines="50"/>
        <w:ind w:left="567" w:firstLine="0"/>
        <w:rPr>
          <w:rFonts w:ascii="Cambria" w:hAnsi="Cambria"/>
          <w:iCs/>
          <w:sz w:val="24"/>
          <w:szCs w:val="22"/>
        </w:rPr>
      </w:pPr>
      <w:r w:rsidRPr="008C5032">
        <w:rPr>
          <w:rFonts w:ascii="Cambria" w:hAnsi="Cambria"/>
          <w:sz w:val="24"/>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8C5032" w:rsidRDefault="002C4806" w:rsidP="00A57B5B">
      <w:pPr>
        <w:pStyle w:val="Nivel3"/>
        <w:numPr>
          <w:ilvl w:val="2"/>
          <w:numId w:val="83"/>
        </w:numPr>
        <w:spacing w:beforeLines="50" w:afterLines="50"/>
        <w:ind w:left="567" w:firstLine="0"/>
        <w:rPr>
          <w:rFonts w:ascii="Cambria" w:hAnsi="Cambria"/>
          <w:sz w:val="24"/>
          <w:szCs w:val="22"/>
        </w:rPr>
      </w:pPr>
      <w:r w:rsidRPr="008C5032">
        <w:rPr>
          <w:rFonts w:ascii="Cambria" w:hAnsi="Cambria"/>
          <w:sz w:val="24"/>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8C5032" w:rsidRDefault="002C4806" w:rsidP="00A57B5B">
      <w:pPr>
        <w:pStyle w:val="Nivel3"/>
        <w:numPr>
          <w:ilvl w:val="2"/>
          <w:numId w:val="83"/>
        </w:numPr>
        <w:spacing w:beforeLines="50" w:afterLines="50"/>
        <w:ind w:left="567" w:firstLine="0"/>
        <w:rPr>
          <w:rFonts w:ascii="Cambria" w:hAnsi="Cambria"/>
          <w:b/>
          <w:sz w:val="24"/>
          <w:szCs w:val="22"/>
        </w:rPr>
      </w:pPr>
      <w:r w:rsidRPr="008C5032">
        <w:rPr>
          <w:rFonts w:ascii="Cambria" w:hAnsi="Cambria"/>
          <w:sz w:val="24"/>
          <w:szCs w:val="22"/>
        </w:rPr>
        <w:t>Após o reinício previsto no item supra, os licitantes serão convocados para apresentar lances intermediários.</w:t>
      </w:r>
      <w:bookmarkStart w:id="16" w:name="_Hlk113631522"/>
      <w:bookmarkEnd w:id="15"/>
    </w:p>
    <w:bookmarkEnd w:id="16"/>
    <w:p w14:paraId="10697FD6" w14:textId="77777777" w:rsidR="002C4806" w:rsidRPr="00275AA1" w:rsidRDefault="002C4806" w:rsidP="00A57B5B">
      <w:pPr>
        <w:pStyle w:val="Nivel2"/>
        <w:numPr>
          <w:ilvl w:val="1"/>
          <w:numId w:val="83"/>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A57B5B">
      <w:pPr>
        <w:pStyle w:val="Nivel2"/>
        <w:numPr>
          <w:ilvl w:val="1"/>
          <w:numId w:val="83"/>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A57B5B">
      <w:pPr>
        <w:pStyle w:val="Nivel3"/>
        <w:numPr>
          <w:ilvl w:val="2"/>
          <w:numId w:val="83"/>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6"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lastRenderedPageBreak/>
        <w:t>desenvolvimento pelo licitante de ações de equidade entre homens e mulheres no ambiente de trabalho, conforme regulamento;</w:t>
      </w:r>
    </w:p>
    <w:p w14:paraId="77BB6D07"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A57B5B">
      <w:pPr>
        <w:pStyle w:val="Nivel3"/>
        <w:numPr>
          <w:ilvl w:val="2"/>
          <w:numId w:val="83"/>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7" w:name="art60§1i"/>
      <w:bookmarkEnd w:id="17"/>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8" w:name="art60§1ii"/>
      <w:bookmarkEnd w:id="18"/>
      <w:r w:rsidRPr="00275AA1">
        <w:rPr>
          <w:rFonts w:ascii="Cambria" w:hAnsi="Cambria"/>
          <w:sz w:val="22"/>
          <w:szCs w:val="22"/>
        </w:rPr>
        <w:t>empresas brasileiras;</w:t>
      </w:r>
    </w:p>
    <w:p w14:paraId="434E22E5"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19" w:name="art60§1iii"/>
      <w:bookmarkEnd w:id="19"/>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A57B5B">
      <w:pPr>
        <w:pStyle w:val="Nivel4"/>
        <w:numPr>
          <w:ilvl w:val="3"/>
          <w:numId w:val="83"/>
        </w:numPr>
        <w:spacing w:before="0" w:after="0"/>
        <w:ind w:left="709" w:firstLine="0"/>
        <w:rPr>
          <w:rFonts w:ascii="Cambria" w:hAnsi="Cambria"/>
          <w:sz w:val="22"/>
          <w:szCs w:val="22"/>
        </w:rPr>
      </w:pPr>
      <w:bookmarkStart w:id="20" w:name="art60§1iv"/>
      <w:bookmarkEnd w:id="20"/>
      <w:r w:rsidRPr="00275AA1">
        <w:rPr>
          <w:rFonts w:ascii="Cambria" w:hAnsi="Cambria"/>
          <w:sz w:val="22"/>
          <w:szCs w:val="22"/>
        </w:rPr>
        <w:t>empresas que comprovem a prática de mitigação, nos termos da </w:t>
      </w:r>
      <w:hyperlink r:id="rId37"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A57B5B">
      <w:pPr>
        <w:pStyle w:val="Nivel2"/>
        <w:numPr>
          <w:ilvl w:val="1"/>
          <w:numId w:val="83"/>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A57B5B">
      <w:pPr>
        <w:pStyle w:val="Nivel3"/>
        <w:numPr>
          <w:ilvl w:val="2"/>
          <w:numId w:val="83"/>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Pr="00CF0417">
        <w:rPr>
          <w:rFonts w:ascii="Cambria" w:hAnsi="Cambria"/>
          <w:sz w:val="22"/>
          <w:szCs w:val="22"/>
          <w:highlight w:val="lightGray"/>
        </w:rPr>
        <w:t>.</w:t>
      </w:r>
    </w:p>
    <w:bookmarkEnd w:id="21"/>
    <w:p w14:paraId="66429300" w14:textId="77777777" w:rsidR="002C4806" w:rsidRPr="00275AA1" w:rsidRDefault="002C4806" w:rsidP="00A57B5B">
      <w:pPr>
        <w:pStyle w:val="Nivel3"/>
        <w:numPr>
          <w:ilvl w:val="2"/>
          <w:numId w:val="83"/>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59C7509E"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3"/>
    </w:p>
    <w:p w14:paraId="76A07557" w14:textId="77777777" w:rsidR="00071992" w:rsidRDefault="00071992" w:rsidP="00071992">
      <w:pPr>
        <w:rPr>
          <w:lang w:eastAsia="pt-BR"/>
        </w:rPr>
      </w:pPr>
    </w:p>
    <w:p w14:paraId="04C28B69" w14:textId="77777777" w:rsidR="00E25417" w:rsidRPr="00D81891" w:rsidRDefault="00E25417" w:rsidP="00A57B5B">
      <w:pPr>
        <w:pStyle w:val="Nivel01"/>
        <w:numPr>
          <w:ilvl w:val="0"/>
          <w:numId w:val="83"/>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A57B5B">
      <w:pPr>
        <w:pStyle w:val="Nivel2"/>
        <w:numPr>
          <w:ilvl w:val="1"/>
          <w:numId w:val="83"/>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8"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lastRenderedPageBreak/>
        <w:t>a) Cadastro Nacional de Empresas Inidôneas e Suspensas - CEIS, mantido pela Controladoria-Geral da União (</w:t>
      </w:r>
      <w:hyperlink r:id="rId39"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40"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4E51F60F" w:rsidR="002C4806" w:rsidRPr="00275AA1" w:rsidRDefault="002C4806" w:rsidP="00A57B5B">
      <w:pPr>
        <w:pStyle w:val="Nivel2"/>
        <w:numPr>
          <w:ilvl w:val="1"/>
          <w:numId w:val="83"/>
        </w:numPr>
        <w:spacing w:before="0" w:after="0" w:line="240" w:lineRule="auto"/>
        <w:ind w:left="0" w:firstLine="0"/>
        <w:rPr>
          <w:rFonts w:ascii="Cambria" w:hAnsi="Cambria"/>
          <w:sz w:val="22"/>
          <w:szCs w:val="22"/>
          <w:lang w:eastAsia="ar-SA"/>
        </w:rPr>
      </w:pPr>
      <w:bookmarkStart w:id="22" w:name="_Ref117019424"/>
      <w:r w:rsidRPr="00275AA1">
        <w:rPr>
          <w:rFonts w:ascii="Cambria" w:hAnsi="Cambria"/>
          <w:sz w:val="22"/>
          <w:szCs w:val="22"/>
        </w:rPr>
        <w:t xml:space="preserve">Encerrada a etapa de negociação, o pregoeiro verificará se o licitante provisoriamente classificado em primeiro lugar atende às condições </w:t>
      </w:r>
      <w:r w:rsidR="00A57B5B">
        <w:rPr>
          <w:rFonts w:ascii="Cambria" w:hAnsi="Cambria"/>
          <w:sz w:val="22"/>
          <w:szCs w:val="22"/>
        </w:rPr>
        <w:t xml:space="preserve">da proposta e da </w:t>
      </w:r>
      <w:proofErr w:type="spellStart"/>
      <w:r w:rsidR="00A57B5B">
        <w:rPr>
          <w:rFonts w:ascii="Cambria" w:hAnsi="Cambria"/>
          <w:sz w:val="22"/>
          <w:szCs w:val="22"/>
        </w:rPr>
        <w:t>participalçao</w:t>
      </w:r>
      <w:proofErr w:type="spellEnd"/>
      <w:r w:rsidRPr="00275AA1">
        <w:rPr>
          <w:rFonts w:ascii="Cambria" w:hAnsi="Cambria"/>
          <w:sz w:val="22"/>
          <w:szCs w:val="22"/>
        </w:rPr>
        <w:t xml:space="preserve"> no certame, conforme previsto no </w:t>
      </w:r>
      <w:hyperlink r:id="rId41"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2"/>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2"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3"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4"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B8F4B57" w14:textId="77777777" w:rsidR="002C4806" w:rsidRPr="00CF0417" w:rsidRDefault="002C4806" w:rsidP="00A57B5B">
      <w:pPr>
        <w:pStyle w:val="Nivel2"/>
        <w:numPr>
          <w:ilvl w:val="1"/>
          <w:numId w:val="83"/>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fldChar w:fldCharType="separate"/>
      </w:r>
      <w:r w:rsidR="00A52293">
        <w:rPr>
          <w:rFonts w:ascii="Cambria" w:hAnsi="Cambria"/>
          <w:b/>
          <w:bCs/>
          <w:sz w:val="22"/>
          <w:szCs w:val="22"/>
          <w:highlight w:val="lightGray"/>
        </w:rPr>
        <w:t xml:space="preserve">Erro! Fonte de referência não </w:t>
      </w:r>
      <w:proofErr w:type="gramStart"/>
      <w:r w:rsidR="00A52293">
        <w:rPr>
          <w:rFonts w:ascii="Cambria" w:hAnsi="Cambria"/>
          <w:b/>
          <w:bCs/>
          <w:sz w:val="22"/>
          <w:szCs w:val="22"/>
          <w:highlight w:val="lightGray"/>
        </w:rPr>
        <w:t>encontrada.</w:t>
      </w:r>
      <w:proofErr w:type="gramEnd"/>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A57B5B">
      <w:pPr>
        <w:pStyle w:val="Nivel2"/>
        <w:numPr>
          <w:ilvl w:val="1"/>
          <w:numId w:val="83"/>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A57B5B">
      <w:pPr>
        <w:pStyle w:val="Nivel3"/>
        <w:numPr>
          <w:ilvl w:val="2"/>
          <w:numId w:val="83"/>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lastRenderedPageBreak/>
        <w:t>que o custo do licitante ultrapassa o valor da proposta; e</w:t>
      </w:r>
    </w:p>
    <w:p w14:paraId="5FB682C7" w14:textId="77777777" w:rsidR="002C4806" w:rsidRPr="00275AA1" w:rsidRDefault="002C4806" w:rsidP="00A57B5B">
      <w:pPr>
        <w:pStyle w:val="Nivel4"/>
        <w:numPr>
          <w:ilvl w:val="3"/>
          <w:numId w:val="83"/>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3118B243"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A57B5B">
      <w:pPr>
        <w:pStyle w:val="Nivel2"/>
        <w:numPr>
          <w:ilvl w:val="1"/>
          <w:numId w:val="83"/>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A57B5B">
      <w:pPr>
        <w:pStyle w:val="Nivel3"/>
        <w:numPr>
          <w:ilvl w:val="2"/>
          <w:numId w:val="83"/>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A57B5B">
      <w:pPr>
        <w:pStyle w:val="Nivel2"/>
        <w:numPr>
          <w:ilvl w:val="1"/>
          <w:numId w:val="83"/>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A57B5B">
      <w:pPr>
        <w:pStyle w:val="Nivel2"/>
        <w:numPr>
          <w:ilvl w:val="1"/>
          <w:numId w:val="83"/>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18A05D7E"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3" w:name="_Toc122606109"/>
      <w:r w:rsidRPr="00275AA1">
        <w:rPr>
          <w:rFonts w:ascii="Cambria" w:hAnsi="Cambria"/>
          <w:sz w:val="22"/>
          <w:szCs w:val="22"/>
        </w:rPr>
        <w:t>DA FASE DE HABILITAÇÃO</w:t>
      </w:r>
      <w:bookmarkEnd w:id="23"/>
    </w:p>
    <w:p w14:paraId="6F82A839" w14:textId="6FCCA5D5"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w:t>
      </w:r>
      <w:r w:rsidR="007766BE">
        <w:rPr>
          <w:rFonts w:ascii="Cambria" w:hAnsi="Cambria"/>
          <w:sz w:val="22"/>
          <w:szCs w:val="22"/>
        </w:rPr>
        <w:t>constam no Termo de Referencia.</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27823259"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4" w:name="_Toc122606110"/>
      <w:r w:rsidRPr="00275AA1">
        <w:rPr>
          <w:rFonts w:ascii="Cambria" w:hAnsi="Cambria"/>
          <w:sz w:val="22"/>
          <w:szCs w:val="22"/>
        </w:rPr>
        <w:t>DOS RECURSOS</w:t>
      </w:r>
      <w:bookmarkEnd w:id="24"/>
    </w:p>
    <w:p w14:paraId="48D23FA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46"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Quando o recurso apresentado impugnar o julgamento das propostas ou o ato de habilitação ou inabilitação do licitante:</w:t>
      </w:r>
    </w:p>
    <w:p w14:paraId="29E9731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A57B5B">
      <w:pPr>
        <w:pStyle w:val="Nivel3"/>
        <w:numPr>
          <w:ilvl w:val="2"/>
          <w:numId w:val="83"/>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47"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48"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25" w:name="_Toc122606111"/>
      <w:r w:rsidRPr="00275AA1">
        <w:rPr>
          <w:rFonts w:ascii="Cambria" w:hAnsi="Cambria"/>
          <w:sz w:val="22"/>
          <w:szCs w:val="22"/>
        </w:rPr>
        <w:t>DAS INFRAÇÕES ADMINISTRATIVAS E SANÇÕE</w:t>
      </w:r>
      <w:bookmarkEnd w:id="25"/>
      <w:r w:rsidRPr="00275AA1">
        <w:rPr>
          <w:rFonts w:ascii="Cambria" w:hAnsi="Cambria"/>
          <w:sz w:val="22"/>
          <w:szCs w:val="22"/>
        </w:rPr>
        <w:t>S</w:t>
      </w:r>
    </w:p>
    <w:p w14:paraId="553F75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6" w:name="_Ref114668085"/>
      <w:bookmarkStart w:id="27"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26"/>
    </w:p>
    <w:p w14:paraId="5DAB084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8" w:name="_Ref114668108"/>
      <w:r w:rsidRPr="00275AA1">
        <w:rPr>
          <w:rFonts w:ascii="Cambria" w:hAnsi="Cambria"/>
          <w:sz w:val="22"/>
          <w:szCs w:val="22"/>
        </w:rPr>
        <w:t>Salvo em decorrência de fato superveniente devidamente justificado, não mantiver a proposta em especial quando:</w:t>
      </w:r>
      <w:bookmarkEnd w:id="28"/>
    </w:p>
    <w:p w14:paraId="0568647B"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A57B5B">
      <w:pPr>
        <w:pStyle w:val="Nivel4"/>
        <w:numPr>
          <w:ilvl w:val="3"/>
          <w:numId w:val="83"/>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29"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29"/>
    </w:p>
    <w:p w14:paraId="2CAE62D7"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0" w:name="_Ref114668249"/>
      <w:r w:rsidRPr="00275AA1">
        <w:rPr>
          <w:rFonts w:ascii="Cambria" w:hAnsi="Cambria"/>
          <w:sz w:val="22"/>
          <w:szCs w:val="22"/>
        </w:rPr>
        <w:t>apresentar declaração ou documentação falsa exigida para o certame ou prestar declaração falsa durante a licitação</w:t>
      </w:r>
      <w:bookmarkEnd w:id="30"/>
    </w:p>
    <w:p w14:paraId="1C49F55D"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1" w:name="_Ref114668245"/>
      <w:r w:rsidRPr="00275AA1">
        <w:rPr>
          <w:rFonts w:ascii="Cambria" w:hAnsi="Cambria"/>
          <w:sz w:val="22"/>
          <w:szCs w:val="22"/>
        </w:rPr>
        <w:t>fraudar a licitação</w:t>
      </w:r>
      <w:bookmarkEnd w:id="31"/>
    </w:p>
    <w:p w14:paraId="5C56BC89"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2" w:name="_Ref114668247"/>
      <w:r w:rsidRPr="00275AA1">
        <w:rPr>
          <w:rFonts w:ascii="Cambria" w:hAnsi="Cambria"/>
          <w:sz w:val="22"/>
          <w:szCs w:val="22"/>
        </w:rPr>
        <w:t>comportar-se de modo inidôneo ou cometer fraude de qualquer natureza, em especial quando:</w:t>
      </w:r>
      <w:bookmarkEnd w:id="32"/>
    </w:p>
    <w:p w14:paraId="068BC61D"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lastRenderedPageBreak/>
        <w:t xml:space="preserve">induzir deliberadamente a erro no julgamento; </w:t>
      </w:r>
    </w:p>
    <w:p w14:paraId="08014A9C" w14:textId="77777777" w:rsidR="002C4806" w:rsidRPr="00275AA1" w:rsidRDefault="002C4806" w:rsidP="00A57B5B">
      <w:pPr>
        <w:pStyle w:val="Nivel4"/>
        <w:numPr>
          <w:ilvl w:val="3"/>
          <w:numId w:val="83"/>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3" w:name="_Ref114668251"/>
      <w:r w:rsidRPr="00275AA1">
        <w:rPr>
          <w:rFonts w:ascii="Cambria" w:hAnsi="Cambria"/>
          <w:sz w:val="22"/>
          <w:szCs w:val="22"/>
        </w:rPr>
        <w:t>praticar atos ilícitos com vistas a frustrar os objetivos da licitação</w:t>
      </w:r>
      <w:bookmarkEnd w:id="33"/>
    </w:p>
    <w:p w14:paraId="4429E8B8"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bookmarkStart w:id="34" w:name="_Ref114668252"/>
      <w:r w:rsidRPr="00275AA1">
        <w:rPr>
          <w:rFonts w:ascii="Cambria" w:hAnsi="Cambria"/>
          <w:sz w:val="22"/>
          <w:szCs w:val="22"/>
        </w:rPr>
        <w:t xml:space="preserve">praticar ato lesivo previsto no </w:t>
      </w:r>
      <w:hyperlink r:id="rId49"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4"/>
    </w:p>
    <w:bookmarkEnd w:id="27"/>
    <w:p w14:paraId="16D1B4D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0"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A57B5B">
      <w:pPr>
        <w:pStyle w:val="Nivel3"/>
        <w:numPr>
          <w:ilvl w:val="2"/>
          <w:numId w:val="83"/>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bookmarkStart w:id="35"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35"/>
    <w:p w14:paraId="7ACF9309" w14:textId="77777777" w:rsidR="002C4806" w:rsidRPr="00AF6FFC" w:rsidRDefault="002C4806" w:rsidP="00A57B5B">
      <w:pPr>
        <w:pStyle w:val="Nivel3"/>
        <w:numPr>
          <w:ilvl w:val="2"/>
          <w:numId w:val="83"/>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1"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6" w:name="_Toc122606112"/>
      <w:r w:rsidRPr="00275AA1">
        <w:rPr>
          <w:rFonts w:ascii="Cambria" w:hAnsi="Cambria"/>
          <w:sz w:val="22"/>
          <w:szCs w:val="22"/>
        </w:rPr>
        <w:t>DA IMPUGNAÇÃO AO EDITAL E DO PEDIDO DE ESCLARECIMENTO</w:t>
      </w:r>
      <w:bookmarkEnd w:id="36"/>
    </w:p>
    <w:p w14:paraId="32173ED5"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53"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A57B5B">
      <w:pPr>
        <w:pStyle w:val="Nivel3"/>
        <w:numPr>
          <w:ilvl w:val="2"/>
          <w:numId w:val="83"/>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A57B5B">
      <w:pPr>
        <w:pStyle w:val="PargrafodaLista"/>
        <w:numPr>
          <w:ilvl w:val="0"/>
          <w:numId w:val="83"/>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A57B5B">
      <w:pPr>
        <w:pStyle w:val="Nivel01"/>
        <w:numPr>
          <w:ilvl w:val="0"/>
          <w:numId w:val="83"/>
        </w:numPr>
        <w:spacing w:before="10" w:after="10" w:line="276" w:lineRule="auto"/>
        <w:ind w:left="0" w:firstLine="0"/>
        <w:rPr>
          <w:rFonts w:ascii="Cambria" w:hAnsi="Cambria"/>
          <w:sz w:val="22"/>
          <w:szCs w:val="22"/>
        </w:rPr>
      </w:pPr>
      <w:bookmarkStart w:id="37" w:name="_Toc122606113"/>
      <w:r w:rsidRPr="00275AA1">
        <w:rPr>
          <w:rFonts w:ascii="Cambria" w:hAnsi="Cambria"/>
          <w:sz w:val="22"/>
          <w:szCs w:val="22"/>
        </w:rPr>
        <w:t>DAS DISPOSIÇÕES GERAIS</w:t>
      </w:r>
      <w:bookmarkEnd w:id="37"/>
    </w:p>
    <w:p w14:paraId="2F2897B8" w14:textId="77777777" w:rsidR="002C4806" w:rsidRPr="00275AA1" w:rsidRDefault="002C4806" w:rsidP="00A57B5B">
      <w:pPr>
        <w:pStyle w:val="Nivel2"/>
        <w:numPr>
          <w:ilvl w:val="1"/>
          <w:numId w:val="83"/>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54"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A57B5B">
      <w:pPr>
        <w:pStyle w:val="Nivel2"/>
        <w:numPr>
          <w:ilvl w:val="1"/>
          <w:numId w:val="83"/>
        </w:numPr>
        <w:spacing w:before="10" w:after="10"/>
        <w:ind w:left="0" w:firstLine="0"/>
        <w:rPr>
          <w:rFonts w:ascii="Cambria" w:eastAsia="Times New Roman" w:hAnsi="Cambria"/>
          <w:color w:val="auto"/>
          <w:sz w:val="22"/>
          <w:szCs w:val="22"/>
        </w:rPr>
      </w:pPr>
      <w:r w:rsidRPr="00275AA1">
        <w:rPr>
          <w:rFonts w:ascii="Cambria" w:hAnsi="Cambria"/>
          <w:sz w:val="22"/>
          <w:szCs w:val="22"/>
        </w:rPr>
        <w:lastRenderedPageBreak/>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55"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A57B5B">
      <w:pPr>
        <w:pStyle w:val="Nivel2"/>
        <w:numPr>
          <w:ilvl w:val="1"/>
          <w:numId w:val="83"/>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6BA190B8"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7766BE" w:rsidRPr="007F178E">
        <w:rPr>
          <w:rFonts w:ascii="Cambria" w:hAnsi="Cambria" w:cs="Arial"/>
          <w:color w:val="000000" w:themeColor="text1"/>
        </w:rPr>
        <w:t>2</w:t>
      </w:r>
      <w:r w:rsidR="00B151BB">
        <w:rPr>
          <w:rFonts w:ascii="Cambria" w:hAnsi="Cambria" w:cs="Arial"/>
          <w:color w:val="000000" w:themeColor="text1"/>
        </w:rPr>
        <w:t>4</w:t>
      </w:r>
      <w:r w:rsidR="007766BE" w:rsidRPr="007F178E">
        <w:rPr>
          <w:rFonts w:ascii="Cambria" w:hAnsi="Cambria" w:cs="Arial"/>
          <w:color w:val="000000" w:themeColor="text1"/>
        </w:rPr>
        <w:t xml:space="preserve"> de </w:t>
      </w:r>
      <w:r w:rsidR="00B151BB">
        <w:rPr>
          <w:rFonts w:ascii="Cambria" w:hAnsi="Cambria" w:cs="Arial"/>
          <w:color w:val="000000" w:themeColor="text1"/>
        </w:rPr>
        <w:t>Abril</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7766BE">
          <w:headerReference w:type="default" r:id="rId56"/>
          <w:footerReference w:type="default" r:id="rId57"/>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7375984" w14:textId="77777777" w:rsidR="008C5032" w:rsidRDefault="008C5032"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58"/>
          <w:footerReference w:type="default" r:id="rId59"/>
          <w:type w:val="continuous"/>
          <w:pgSz w:w="11907" w:h="16840"/>
          <w:pgMar w:top="1418" w:right="1701" w:bottom="851" w:left="1701" w:header="709" w:footer="709" w:gutter="0"/>
          <w:cols w:space="720"/>
        </w:sectPr>
      </w:pPr>
    </w:p>
    <w:p w14:paraId="190EBAB4" w14:textId="77777777" w:rsidR="002C4806" w:rsidRPr="001D0CE1" w:rsidRDefault="002C4806" w:rsidP="002C4806">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p>
    <w:p w14:paraId="651D404A" w14:textId="77777777" w:rsidR="00560BCD" w:rsidRPr="001D0CE1" w:rsidRDefault="00560BCD" w:rsidP="00F27779">
      <w:pPr>
        <w:widowControl/>
        <w:suppressAutoHyphens w:val="0"/>
        <w:autoSpaceDN/>
        <w:textAlignment w:val="auto"/>
        <w:rPr>
          <w:rFonts w:ascii="Cambria" w:eastAsia="Times New Roman" w:hAnsi="Cambria" w:cs="Arial"/>
          <w:b/>
          <w:kern w:val="0"/>
          <w:lang w:eastAsia="pt-BR"/>
        </w:rPr>
      </w:pPr>
    </w:p>
    <w:p w14:paraId="1524928E" w14:textId="77777777" w:rsidR="002A1D23" w:rsidRPr="001D0CE1" w:rsidRDefault="002A1D23" w:rsidP="002A1D23">
      <w:pPr>
        <w:jc w:val="center"/>
        <w:rPr>
          <w:rFonts w:ascii="Cambria" w:eastAsia="Times New Roman" w:hAnsi="Cambria" w:cs="Arial"/>
          <w:b/>
          <w:i/>
        </w:rPr>
      </w:pPr>
      <w:bookmarkStart w:id="39" w:name="_Hlk82471863"/>
      <w:r w:rsidRPr="001D0CE1">
        <w:rPr>
          <w:rFonts w:ascii="Cambria" w:hAnsi="Cambria" w:cs="Arial"/>
          <w:b/>
          <w:i/>
        </w:rPr>
        <w:t>TERMO DE REFERÊNCIA</w:t>
      </w:r>
    </w:p>
    <w:p w14:paraId="371701C4" w14:textId="77777777" w:rsidR="002A1D23" w:rsidRPr="001D0CE1" w:rsidRDefault="002A1D23" w:rsidP="002A1D23">
      <w:pPr>
        <w:jc w:val="center"/>
        <w:rPr>
          <w:rFonts w:ascii="Cambria" w:hAnsi="Cambria" w:cs="Times New Roman"/>
          <w:bCs/>
          <w:color w:val="000000"/>
        </w:rPr>
      </w:pPr>
    </w:p>
    <w:bookmarkEnd w:id="39"/>
    <w:p w14:paraId="08AB8E2E" w14:textId="200892C0" w:rsidR="002A1D23" w:rsidRPr="001D0CE1" w:rsidRDefault="002A1D23" w:rsidP="002A1D23">
      <w:pPr>
        <w:spacing w:line="310" w:lineRule="exact"/>
        <w:jc w:val="both"/>
        <w:rPr>
          <w:rFonts w:ascii="Cambria" w:hAnsi="Cambria" w:cs="Arial"/>
        </w:rPr>
      </w:pPr>
      <w:r w:rsidRPr="001D0CE1">
        <w:rPr>
          <w:rFonts w:ascii="Cambria" w:hAnsi="Cambria" w:cs="Arial"/>
          <w:b/>
          <w:color w:val="000000" w:themeColor="text1"/>
        </w:rPr>
        <w:t>1 – OBJETO:</w:t>
      </w:r>
      <w:r w:rsidRPr="001D0CE1">
        <w:rPr>
          <w:rFonts w:ascii="Cambria" w:hAnsi="Cambria" w:cs="Arial"/>
          <w:color w:val="000000" w:themeColor="text1"/>
        </w:rPr>
        <w:t xml:space="preserve"> A PRESENTE LICITAÇÃO TEM POR OBJETO O </w:t>
      </w:r>
      <w:r w:rsidR="006C66E6" w:rsidRPr="00373713">
        <w:rPr>
          <w:rFonts w:ascii="Cambria" w:eastAsia="Calibri" w:hAnsi="Cambria" w:cs="Arial"/>
          <w:sz w:val="24"/>
          <w:szCs w:val="24"/>
        </w:rPr>
        <w:t>REGISTRO DE PREÇOS VISANDO FUTURA E EVENTUAL</w:t>
      </w:r>
      <w:r w:rsidR="006C66E6">
        <w:rPr>
          <w:rFonts w:ascii="Cambria" w:eastAsia="Calibri" w:hAnsi="Cambria" w:cs="Arial"/>
          <w:sz w:val="24"/>
          <w:szCs w:val="24"/>
        </w:rPr>
        <w:t xml:space="preserve"> PARA</w:t>
      </w:r>
      <w:r w:rsidR="006C66E6" w:rsidRPr="00373713">
        <w:rPr>
          <w:rFonts w:ascii="Cambria" w:eastAsia="Calibri" w:hAnsi="Cambria" w:cs="Arial"/>
          <w:sz w:val="24"/>
          <w:szCs w:val="24"/>
        </w:rPr>
        <w:t xml:space="preserve"> </w:t>
      </w:r>
      <w:r w:rsidR="006C66E6" w:rsidRPr="005B651F">
        <w:rPr>
          <w:rFonts w:ascii="Cambria" w:eastAsia="Calibri" w:hAnsi="Cambria" w:cs="Arial"/>
          <w:bCs/>
          <w:sz w:val="24"/>
          <w:szCs w:val="24"/>
        </w:rPr>
        <w:t>AQUISIÇÃO DE PEÇAS AUTOMOTIVAS NOVAS, DE PRIMEIRO USO, ORIGINAIS OU GENUÍNAS</w:t>
      </w:r>
      <w:r w:rsidR="006C66E6" w:rsidRPr="005B651F">
        <w:rPr>
          <w:rFonts w:ascii="Cambria" w:eastAsia="Calibri" w:hAnsi="Cambria" w:cs="Arial"/>
          <w:sz w:val="24"/>
          <w:szCs w:val="24"/>
        </w:rPr>
        <w:t xml:space="preserve">, DESTINADAS À MANUTENÇÃO PREVENTIVA E CORRETIVA DA </w:t>
      </w:r>
      <w:r w:rsidR="006C66E6" w:rsidRPr="005B651F">
        <w:rPr>
          <w:rFonts w:ascii="Cambria" w:eastAsia="Calibri" w:hAnsi="Cambria" w:cs="Arial"/>
          <w:bCs/>
          <w:sz w:val="24"/>
          <w:szCs w:val="24"/>
        </w:rPr>
        <w:t>FROTA DE VEÍCULOS LEVES, MÉDIOS, PESADOS, MAQUINÁRIOS, CAMINHÕES, MAQUINAS AGRÍCOLAS, IMPLEMENTOS AGRÍCOLAS E TRATORES</w:t>
      </w:r>
      <w:r w:rsidRPr="001D0CE1">
        <w:rPr>
          <w:rFonts w:ascii="Cambria" w:hAnsi="Cambria" w:cs="Arial"/>
          <w:color w:val="000000" w:themeColor="text1"/>
        </w:rPr>
        <w:t>, PERTENCENTES À FROTA MUNICIPAL DE SANTO INÁCIO–PARANÁ</w:t>
      </w:r>
      <w:r w:rsidRPr="001D0CE1">
        <w:rPr>
          <w:rFonts w:ascii="Cambria" w:hAnsi="Cambria" w:cs="Arial"/>
        </w:rPr>
        <w:t>.</w:t>
      </w:r>
    </w:p>
    <w:p w14:paraId="387A233F" w14:textId="77777777" w:rsidR="002A1D23" w:rsidRPr="001D0CE1" w:rsidRDefault="002A1D23" w:rsidP="002A1D23">
      <w:pPr>
        <w:pStyle w:val="Standard"/>
        <w:tabs>
          <w:tab w:val="left" w:pos="7938"/>
        </w:tabs>
        <w:jc w:val="both"/>
        <w:rPr>
          <w:rFonts w:ascii="Cambria" w:hAnsi="Cambria" w:cs="Arial"/>
          <w:b/>
          <w:color w:val="FF0000"/>
          <w:sz w:val="22"/>
          <w:szCs w:val="22"/>
        </w:rPr>
      </w:pPr>
    </w:p>
    <w:p w14:paraId="40A70BFE" w14:textId="77777777" w:rsidR="002A1D23" w:rsidRPr="001D0CE1" w:rsidRDefault="002A1D23" w:rsidP="002A1D23">
      <w:pPr>
        <w:pStyle w:val="Standard"/>
        <w:tabs>
          <w:tab w:val="left" w:pos="7938"/>
        </w:tabs>
        <w:jc w:val="both"/>
        <w:rPr>
          <w:rFonts w:ascii="Cambria" w:hAnsi="Cambria" w:cs="Arial"/>
          <w:sz w:val="22"/>
          <w:szCs w:val="22"/>
        </w:rPr>
      </w:pPr>
      <w:r w:rsidRPr="001D0CE1">
        <w:rPr>
          <w:rFonts w:ascii="Cambria" w:hAnsi="Cambria" w:cs="Arial"/>
          <w:b/>
          <w:sz w:val="22"/>
          <w:szCs w:val="22"/>
        </w:rPr>
        <w:t>1.1</w:t>
      </w:r>
      <w:r w:rsidRPr="001D0CE1">
        <w:rPr>
          <w:rFonts w:ascii="Cambria" w:hAnsi="Cambria" w:cs="Arial"/>
          <w:sz w:val="22"/>
          <w:szCs w:val="22"/>
        </w:rPr>
        <w:t xml:space="preserve"> </w:t>
      </w:r>
      <w:r w:rsidRPr="001D0CE1">
        <w:rPr>
          <w:rFonts w:ascii="Cambria" w:hAnsi="Cambria" w:cs="Arial"/>
          <w:b/>
          <w:sz w:val="22"/>
          <w:szCs w:val="22"/>
        </w:rPr>
        <w:t>–</w:t>
      </w:r>
      <w:r w:rsidRPr="001D0CE1">
        <w:rPr>
          <w:rFonts w:ascii="Cambria" w:hAnsi="Cambria" w:cs="Arial"/>
          <w:sz w:val="22"/>
          <w:szCs w:val="22"/>
        </w:rPr>
        <w:t xml:space="preserve"> Para julgamento e classificação das propostas será adotado, pela ordem crescente dos preços finais, o critério </w:t>
      </w:r>
      <w:r w:rsidRPr="001D0CE1">
        <w:rPr>
          <w:rFonts w:ascii="Cambria" w:hAnsi="Cambria" w:cs="Arial"/>
          <w:b/>
          <w:sz w:val="22"/>
          <w:szCs w:val="22"/>
        </w:rPr>
        <w:t>tipo Menor Preço, através do maior desconto,</w:t>
      </w:r>
      <w:r w:rsidRPr="001D0CE1">
        <w:rPr>
          <w:rFonts w:ascii="Cambria" w:hAnsi="Cambria" w:cs="Arial"/>
          <w:sz w:val="22"/>
          <w:szCs w:val="22"/>
        </w:rPr>
        <w:t xml:space="preserve"> registrando os valores das proponentes classificados, </w:t>
      </w:r>
      <w:r w:rsidRPr="001D0CE1">
        <w:rPr>
          <w:rFonts w:ascii="Cambria" w:hAnsi="Cambria" w:cs="Arial"/>
          <w:b/>
          <w:sz w:val="22"/>
          <w:szCs w:val="22"/>
        </w:rPr>
        <w:t>por ITEM DE CADA LOTE</w:t>
      </w:r>
      <w:r w:rsidRPr="001D0CE1">
        <w:rPr>
          <w:rFonts w:ascii="Cambria" w:hAnsi="Cambria" w:cs="Arial"/>
          <w:sz w:val="22"/>
          <w:szCs w:val="22"/>
        </w:rPr>
        <w:t>, na ordem de sua classificação.</w:t>
      </w:r>
    </w:p>
    <w:p w14:paraId="6383DC86" w14:textId="0BD11053" w:rsidR="002A1D23" w:rsidRPr="001D0CE1" w:rsidRDefault="002A1D23" w:rsidP="002A1D23">
      <w:pPr>
        <w:pStyle w:val="PargrafodaLista"/>
        <w:jc w:val="both"/>
        <w:rPr>
          <w:rFonts w:ascii="Cambria" w:hAnsi="Cambria" w:cs="Arial"/>
          <w:b/>
          <w:sz w:val="22"/>
          <w:szCs w:val="22"/>
          <w:u w:val="single"/>
        </w:rPr>
      </w:pPr>
      <w:r w:rsidRPr="001D0CE1">
        <w:rPr>
          <w:rFonts w:ascii="Cambria" w:hAnsi="Cambria" w:cs="Arial"/>
          <w:b/>
          <w:sz w:val="22"/>
          <w:szCs w:val="22"/>
        </w:rPr>
        <w:t xml:space="preserve">1.2 – </w:t>
      </w:r>
      <w:r w:rsidRPr="001D0CE1">
        <w:rPr>
          <w:rFonts w:ascii="Cambria" w:hAnsi="Cambria" w:cs="Arial"/>
          <w:sz w:val="22"/>
          <w:szCs w:val="22"/>
        </w:rPr>
        <w:t xml:space="preserve">O critério de julgamento adotado nesta </w:t>
      </w:r>
      <w:r w:rsidRPr="001D0CE1">
        <w:rPr>
          <w:rFonts w:ascii="Cambria" w:hAnsi="Cambria" w:cs="Arial"/>
          <w:sz w:val="22"/>
          <w:szCs w:val="22"/>
          <w:u w:val="single"/>
        </w:rPr>
        <w:t xml:space="preserve">Licitação será o de Menor Preço por item de cada lote, através do maior desconto, devendo o desconto iniciar com no mínimo </w:t>
      </w:r>
      <w:r w:rsidR="00583750">
        <w:rPr>
          <w:rFonts w:ascii="Cambria" w:hAnsi="Cambria" w:cs="Arial"/>
          <w:b/>
          <w:sz w:val="22"/>
          <w:szCs w:val="22"/>
          <w:u w:val="single"/>
        </w:rPr>
        <w:t>6</w:t>
      </w:r>
      <w:r w:rsidR="000A69B0" w:rsidRPr="001D0CE1">
        <w:rPr>
          <w:rFonts w:ascii="Cambria" w:hAnsi="Cambria" w:cs="Arial"/>
          <w:b/>
          <w:sz w:val="22"/>
          <w:szCs w:val="22"/>
          <w:u w:val="single"/>
        </w:rPr>
        <w:t>%</w:t>
      </w:r>
      <w:r w:rsidRPr="001D0CE1">
        <w:rPr>
          <w:rFonts w:ascii="Cambria" w:hAnsi="Cambria" w:cs="Arial"/>
          <w:b/>
          <w:sz w:val="22"/>
          <w:szCs w:val="22"/>
          <w:u w:val="single"/>
        </w:rPr>
        <w:t xml:space="preserve"> (cinco por cento).</w:t>
      </w:r>
    </w:p>
    <w:p w14:paraId="54AFE4EF" w14:textId="6986C71A" w:rsidR="002A1D23" w:rsidRPr="007766BE" w:rsidRDefault="007766BE" w:rsidP="002A1D23">
      <w:pPr>
        <w:spacing w:line="310" w:lineRule="exact"/>
        <w:jc w:val="both"/>
        <w:rPr>
          <w:rFonts w:ascii="Cambria" w:hAnsi="Cambria" w:cs="Arial"/>
          <w:b/>
          <w:u w:val="single"/>
        </w:rPr>
      </w:pPr>
      <w:r w:rsidRPr="007766BE">
        <w:rPr>
          <w:rFonts w:ascii="Cambria" w:hAnsi="Cambria" w:cs="Arial"/>
          <w:b/>
          <w:u w:val="single"/>
        </w:rPr>
        <w:t>1.3. Esse Edital adota a inversão de fases, em que a fase de habilitação antecede a fase de lances.</w:t>
      </w:r>
    </w:p>
    <w:p w14:paraId="7AEE8002" w14:textId="77777777" w:rsidR="002A1D23" w:rsidRPr="007766BE" w:rsidRDefault="002A1D23" w:rsidP="002A1D23">
      <w:pPr>
        <w:spacing w:line="310" w:lineRule="exact"/>
        <w:jc w:val="both"/>
        <w:rPr>
          <w:rFonts w:ascii="Cambria" w:hAnsi="Cambria" w:cs="Arial"/>
          <w:b/>
          <w:bCs/>
          <w:u w:val="single"/>
        </w:rPr>
      </w:pPr>
    </w:p>
    <w:p w14:paraId="2AB1CF1A" w14:textId="13F1D7F5" w:rsidR="002A1D23" w:rsidRPr="001D0CE1" w:rsidRDefault="002A1D23" w:rsidP="002A1D23">
      <w:pPr>
        <w:widowControl/>
        <w:suppressAutoHyphens w:val="0"/>
        <w:autoSpaceDN/>
        <w:jc w:val="both"/>
        <w:textAlignment w:val="auto"/>
        <w:rPr>
          <w:rFonts w:ascii="Cambria" w:hAnsi="Cambria" w:cs="Arial"/>
          <w:bCs/>
        </w:rPr>
      </w:pPr>
      <w:r w:rsidRPr="001D0CE1">
        <w:rPr>
          <w:rFonts w:ascii="Cambria" w:hAnsi="Cambria" w:cs="Arial"/>
          <w:b/>
          <w:bCs/>
          <w:color w:val="000000" w:themeColor="text1"/>
        </w:rPr>
        <w:t xml:space="preserve">2 </w:t>
      </w:r>
      <w:r w:rsidRPr="001D0CE1">
        <w:rPr>
          <w:rFonts w:ascii="Cambria" w:hAnsi="Cambria" w:cs="Arial"/>
          <w:b/>
          <w:color w:val="000000" w:themeColor="text1"/>
        </w:rPr>
        <w:t>–</w:t>
      </w:r>
      <w:r w:rsidRPr="001D0CE1">
        <w:rPr>
          <w:rFonts w:ascii="Cambria" w:hAnsi="Cambria" w:cs="Arial"/>
          <w:b/>
          <w:bCs/>
          <w:color w:val="000000" w:themeColor="text1"/>
        </w:rPr>
        <w:t xml:space="preserve"> DO VALOR ESTIMADO: </w:t>
      </w:r>
      <w:r w:rsidRPr="001D0CE1">
        <w:rPr>
          <w:rFonts w:ascii="Cambria" w:hAnsi="Cambria" w:cs="Arial"/>
        </w:rPr>
        <w:t xml:space="preserve">O valor máximo global estimado do presente Edital é </w:t>
      </w:r>
      <w:r w:rsidRPr="007F178E">
        <w:rPr>
          <w:rFonts w:ascii="Cambria" w:hAnsi="Cambria" w:cs="Arial"/>
        </w:rPr>
        <w:t xml:space="preserve">de </w:t>
      </w:r>
      <w:r w:rsidRPr="007F178E">
        <w:rPr>
          <w:rFonts w:ascii="Cambria" w:hAnsi="Cambria" w:cs="Arial"/>
          <w:bCs/>
        </w:rPr>
        <w:t xml:space="preserve">R$ </w:t>
      </w:r>
      <w:r w:rsidR="00707D6B" w:rsidRPr="007F178E">
        <w:rPr>
          <w:rFonts w:ascii="Cambria" w:hAnsi="Cambria" w:cs="Arial"/>
          <w:bCs/>
        </w:rPr>
        <w:t>548.000,00</w:t>
      </w:r>
      <w:r w:rsidRPr="007F178E">
        <w:rPr>
          <w:rFonts w:ascii="Cambria" w:hAnsi="Cambria" w:cs="Arial"/>
          <w:bCs/>
        </w:rPr>
        <w:t xml:space="preserve"> (</w:t>
      </w:r>
      <w:r w:rsidR="00707D6B" w:rsidRPr="007F178E">
        <w:rPr>
          <w:rFonts w:ascii="Cambria" w:hAnsi="Cambria"/>
          <w:color w:val="333333"/>
          <w:shd w:val="clear" w:color="auto" w:fill="F8F9FA"/>
        </w:rPr>
        <w:t>quinhentos e quarenta e oito mil reais</w:t>
      </w:r>
      <w:r w:rsidRPr="007F178E">
        <w:rPr>
          <w:rFonts w:ascii="Cambria" w:hAnsi="Cambria" w:cs="Arial"/>
          <w:bCs/>
        </w:rPr>
        <w:t>).</w:t>
      </w:r>
    </w:p>
    <w:p w14:paraId="0262F463" w14:textId="77777777" w:rsidR="002A1D23" w:rsidRPr="001D0CE1" w:rsidRDefault="002A1D23" w:rsidP="002A1D23">
      <w:pPr>
        <w:pStyle w:val="Standard"/>
        <w:jc w:val="both"/>
        <w:rPr>
          <w:rFonts w:ascii="Cambria" w:hAnsi="Cambria" w:cs="Arial"/>
          <w:sz w:val="22"/>
          <w:szCs w:val="22"/>
        </w:rPr>
      </w:pPr>
    </w:p>
    <w:tbl>
      <w:tblPr>
        <w:tblW w:w="10065" w:type="dxa"/>
        <w:tblInd w:w="108" w:type="dxa"/>
        <w:tblLook w:val="04A0" w:firstRow="1" w:lastRow="0" w:firstColumn="1" w:lastColumn="0" w:noHBand="0" w:noVBand="1"/>
      </w:tblPr>
      <w:tblGrid>
        <w:gridCol w:w="918"/>
        <w:gridCol w:w="3475"/>
        <w:gridCol w:w="285"/>
        <w:gridCol w:w="563"/>
        <w:gridCol w:w="429"/>
        <w:gridCol w:w="252"/>
        <w:gridCol w:w="741"/>
        <w:gridCol w:w="818"/>
        <w:gridCol w:w="741"/>
        <w:gridCol w:w="1843"/>
      </w:tblGrid>
      <w:tr w:rsidR="002A1D23" w:rsidRPr="001D0CE1" w14:paraId="1D222C67" w14:textId="77777777" w:rsidTr="002A1D23">
        <w:trPr>
          <w:trHeight w:val="466"/>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29462892" w14:textId="77777777"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01</w:t>
            </w:r>
          </w:p>
          <w:p w14:paraId="038F4223" w14:textId="4B33B032"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VEÍCULOS </w:t>
            </w:r>
            <w:r w:rsidR="00952C65" w:rsidRPr="001D0CE1">
              <w:rPr>
                <w:rFonts w:ascii="Cambria" w:eastAsia="Times New Roman" w:hAnsi="Cambria" w:cs="Arial"/>
                <w:b/>
                <w:bCs/>
                <w:color w:val="000000"/>
              </w:rPr>
              <w:t>LINHA LEVE</w:t>
            </w:r>
          </w:p>
          <w:p w14:paraId="29E8DBB5" w14:textId="77777777"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VALOR TOTAL DO LOTE: R$ 75.000,00 (setenta e cinco mil reais)</w:t>
            </w:r>
          </w:p>
          <w:p w14:paraId="654181EC" w14:textId="790D0F67" w:rsidR="002A1D23" w:rsidRPr="001D0CE1" w:rsidRDefault="002A1D23" w:rsidP="0058375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t xml:space="preserve">PERCENTUAL DE DESCONTO MÍNIMO DO LOTE: </w:t>
            </w:r>
            <w:r w:rsidR="000A69B0" w:rsidRPr="001D0CE1">
              <w:rPr>
                <w:rFonts w:ascii="Cambria" w:eastAsia="Times New Roman" w:hAnsi="Cambria" w:cs="Arial"/>
                <w:b/>
                <w:bCs/>
                <w:color w:val="000000"/>
              </w:rPr>
              <w:t>1</w:t>
            </w:r>
            <w:r w:rsidR="00583750">
              <w:rPr>
                <w:rFonts w:ascii="Cambria" w:eastAsia="Times New Roman" w:hAnsi="Cambria" w:cs="Arial"/>
                <w:b/>
                <w:bCs/>
                <w:color w:val="000000"/>
              </w:rPr>
              <w:t>2</w:t>
            </w:r>
            <w:r w:rsidRPr="001D0CE1">
              <w:rPr>
                <w:rFonts w:ascii="Cambria" w:eastAsia="Times New Roman" w:hAnsi="Cambria" w:cs="Arial"/>
                <w:b/>
                <w:bCs/>
                <w:color w:val="000000"/>
              </w:rPr>
              <w:t>%</w:t>
            </w:r>
          </w:p>
        </w:tc>
      </w:tr>
      <w:tr w:rsidR="002A1D23" w:rsidRPr="001D0CE1" w14:paraId="425751C6" w14:textId="77777777" w:rsidTr="002A1D23">
        <w:trPr>
          <w:trHeight w:val="306"/>
        </w:trPr>
        <w:tc>
          <w:tcPr>
            <w:tcW w:w="918" w:type="dxa"/>
            <w:tcBorders>
              <w:top w:val="nil"/>
              <w:left w:val="single" w:sz="4" w:space="0" w:color="auto"/>
              <w:bottom w:val="single" w:sz="4" w:space="0" w:color="auto"/>
              <w:right w:val="single" w:sz="4" w:space="0" w:color="auto"/>
            </w:tcBorders>
            <w:noWrap/>
            <w:vAlign w:val="center"/>
            <w:hideMark/>
          </w:tcPr>
          <w:p w14:paraId="430E33F3" w14:textId="77777777" w:rsidR="002A1D23" w:rsidRPr="001D0CE1" w:rsidRDefault="002A1D23" w:rsidP="00B51952">
            <w:pPr>
              <w:rPr>
                <w:rFonts w:ascii="Cambria" w:eastAsia="Times New Roman" w:hAnsi="Cambria" w:cs="Arial"/>
                <w:color w:val="000000"/>
              </w:rPr>
            </w:pPr>
            <w:r w:rsidRPr="001D0CE1">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noWrap/>
            <w:vAlign w:val="center"/>
            <w:hideMark/>
          </w:tcPr>
          <w:p w14:paraId="12EBC487"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79DF1AF3"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7F19C70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1AF6116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6D070BA9"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2A1D23" w:rsidRPr="001D0CE1" w14:paraId="4479F1ED" w14:textId="77777777" w:rsidTr="00EE779B">
        <w:trPr>
          <w:trHeight w:val="1410"/>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2AE8EAAE"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447FCF35" w14:textId="57AF69C6" w:rsidR="002A1D23" w:rsidRPr="001D0CE1" w:rsidRDefault="002A1D23" w:rsidP="000A69B0">
            <w:pPr>
              <w:jc w:val="both"/>
              <w:rPr>
                <w:rFonts w:ascii="Cambria" w:eastAsia="Times New Roman" w:hAnsi="Cambria" w:cs="Arial"/>
                <w:color w:val="000000"/>
                <w:highlight w:val="yellow"/>
              </w:rPr>
            </w:pPr>
            <w:r w:rsidRPr="001D0CE1">
              <w:rPr>
                <w:rFonts w:ascii="Cambria" w:hAnsi="Cambria" w:cs="Arial"/>
              </w:rPr>
              <w:t xml:space="preserve">FORNECIMENTO DE PEÇAS GENÚINAS/ORIGINAIS (VEÍCULOS </w:t>
            </w:r>
            <w:r w:rsidR="000A69B0" w:rsidRPr="001D0CE1">
              <w:rPr>
                <w:rFonts w:ascii="Cambria" w:hAnsi="Cambria" w:cs="Arial"/>
              </w:rPr>
              <w:t>LINHA LEVE</w:t>
            </w:r>
            <w:r w:rsidRPr="001D0CE1">
              <w:rPr>
                <w:rFonts w:ascii="Cambria" w:hAnsi="Cambria" w:cs="Arial"/>
              </w:rPr>
              <w:t>).</w:t>
            </w:r>
          </w:p>
        </w:tc>
        <w:tc>
          <w:tcPr>
            <w:tcW w:w="992" w:type="dxa"/>
            <w:gridSpan w:val="2"/>
            <w:tcBorders>
              <w:top w:val="single" w:sz="4" w:space="0" w:color="auto"/>
              <w:left w:val="nil"/>
              <w:bottom w:val="single" w:sz="4" w:space="0" w:color="auto"/>
              <w:right w:val="single" w:sz="4" w:space="0" w:color="auto"/>
            </w:tcBorders>
            <w:noWrap/>
            <w:hideMark/>
          </w:tcPr>
          <w:p w14:paraId="763CEE5B" w14:textId="77777777" w:rsidR="002A1D23" w:rsidRPr="001D0CE1" w:rsidRDefault="002A1D23" w:rsidP="00B51952">
            <w:pPr>
              <w:pStyle w:val="TableParagraph"/>
              <w:spacing w:line="300" w:lineRule="exact"/>
              <w:rPr>
                <w:rFonts w:ascii="Cambria" w:hAnsi="Cambria" w:cs="Arial"/>
                <w:highlight w:val="yellow"/>
              </w:rPr>
            </w:pPr>
          </w:p>
          <w:p w14:paraId="1A910B8D" w14:textId="77777777" w:rsidR="002A1D23" w:rsidRPr="001D0CE1" w:rsidRDefault="002A1D23" w:rsidP="00B51952">
            <w:pPr>
              <w:jc w:val="center"/>
              <w:rPr>
                <w:rFonts w:ascii="Cambria" w:hAnsi="Cambria" w:cs="Arial"/>
                <w:highlight w:val="yellow"/>
              </w:rPr>
            </w:pPr>
          </w:p>
          <w:p w14:paraId="4974E8AE" w14:textId="77777777" w:rsidR="002A1D23" w:rsidRPr="001D0CE1" w:rsidRDefault="002A1D23" w:rsidP="00B51952">
            <w:pPr>
              <w:jc w:val="center"/>
              <w:rPr>
                <w:rFonts w:ascii="Cambria" w:hAnsi="Cambria" w:cs="Arial"/>
                <w:highlight w:val="yellow"/>
              </w:rPr>
            </w:pPr>
          </w:p>
          <w:p w14:paraId="250F277D" w14:textId="77777777" w:rsidR="002A1D23" w:rsidRPr="001D0CE1" w:rsidRDefault="002A1D23"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516ABCCD" w14:textId="77777777" w:rsidR="002A1D23" w:rsidRPr="001D0CE1" w:rsidRDefault="002A1D23" w:rsidP="00B51952">
            <w:pPr>
              <w:pStyle w:val="TableParagraph"/>
              <w:spacing w:line="300" w:lineRule="exact"/>
              <w:rPr>
                <w:rFonts w:ascii="Cambria" w:hAnsi="Cambria" w:cs="Arial"/>
                <w:highlight w:val="yellow"/>
              </w:rPr>
            </w:pPr>
          </w:p>
          <w:p w14:paraId="06D9EEE0" w14:textId="77777777" w:rsidR="002A1D23" w:rsidRPr="001D0CE1" w:rsidRDefault="002A1D23" w:rsidP="00B51952">
            <w:pPr>
              <w:jc w:val="center"/>
              <w:rPr>
                <w:rFonts w:ascii="Cambria" w:hAnsi="Cambria" w:cs="Arial"/>
                <w:highlight w:val="yellow"/>
              </w:rPr>
            </w:pPr>
          </w:p>
          <w:p w14:paraId="71ADB827" w14:textId="77777777" w:rsidR="002A1D23" w:rsidRPr="001D0CE1" w:rsidRDefault="002A1D23" w:rsidP="00B51952">
            <w:pPr>
              <w:jc w:val="center"/>
              <w:rPr>
                <w:rFonts w:ascii="Cambria" w:hAnsi="Cambria" w:cs="Arial"/>
                <w:highlight w:val="yellow"/>
              </w:rPr>
            </w:pPr>
          </w:p>
          <w:p w14:paraId="307E9386"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02EE5021" w14:textId="77777777" w:rsidR="002A1D23" w:rsidRPr="001D0CE1" w:rsidRDefault="002A1D23" w:rsidP="00B51952">
            <w:pPr>
              <w:pStyle w:val="TableParagraph"/>
              <w:spacing w:before="6" w:line="300" w:lineRule="exact"/>
              <w:jc w:val="center"/>
              <w:rPr>
                <w:rFonts w:ascii="Cambria" w:hAnsi="Cambria" w:cs="Arial"/>
                <w:highlight w:val="yellow"/>
              </w:rPr>
            </w:pPr>
          </w:p>
          <w:p w14:paraId="0B84AA4E" w14:textId="77777777" w:rsidR="002A1D23" w:rsidRPr="001D0CE1" w:rsidRDefault="002A1D23" w:rsidP="00B51952">
            <w:pPr>
              <w:jc w:val="center"/>
              <w:rPr>
                <w:rFonts w:ascii="Cambria" w:hAnsi="Cambria" w:cs="Arial"/>
                <w:highlight w:val="yellow"/>
              </w:rPr>
            </w:pPr>
          </w:p>
          <w:p w14:paraId="7B861B2C" w14:textId="77777777" w:rsidR="002A1D23" w:rsidRPr="001D0CE1" w:rsidRDefault="002A1D23" w:rsidP="00B51952">
            <w:pPr>
              <w:jc w:val="center"/>
              <w:rPr>
                <w:rFonts w:ascii="Cambria" w:hAnsi="Cambria" w:cs="Arial"/>
                <w:highlight w:val="yellow"/>
              </w:rPr>
            </w:pPr>
          </w:p>
          <w:p w14:paraId="62CD5797" w14:textId="63C0DBB4" w:rsidR="002A1D23" w:rsidRPr="001D0CE1" w:rsidRDefault="000A69B0" w:rsidP="002F5D54">
            <w:pPr>
              <w:jc w:val="center"/>
              <w:rPr>
                <w:rFonts w:ascii="Cambria" w:eastAsia="Times New Roman" w:hAnsi="Cambria" w:cs="Arial"/>
                <w:color w:val="000000"/>
                <w:highlight w:val="yellow"/>
              </w:rPr>
            </w:pPr>
            <w:r w:rsidRPr="001D0CE1">
              <w:rPr>
                <w:rFonts w:ascii="Cambria" w:hAnsi="Cambria" w:cs="Arial"/>
              </w:rPr>
              <w:t>1</w:t>
            </w:r>
            <w:r w:rsidR="002F5D54">
              <w:rPr>
                <w:rFonts w:ascii="Cambria" w:hAnsi="Cambria" w:cs="Arial"/>
              </w:rPr>
              <w:t>2</w:t>
            </w:r>
            <w:r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7AA62D12" w14:textId="77777777" w:rsidR="002A1D23" w:rsidRPr="001D0CE1" w:rsidRDefault="002A1D23" w:rsidP="00B51952">
            <w:pPr>
              <w:pStyle w:val="TableParagraph"/>
              <w:spacing w:before="6" w:line="300" w:lineRule="exact"/>
              <w:jc w:val="center"/>
              <w:rPr>
                <w:rFonts w:ascii="Cambria" w:hAnsi="Cambria" w:cs="Arial"/>
                <w:highlight w:val="yellow"/>
              </w:rPr>
            </w:pPr>
          </w:p>
          <w:p w14:paraId="541BF6FC" w14:textId="77777777" w:rsidR="002A1D23" w:rsidRPr="001D0CE1" w:rsidRDefault="002A1D23" w:rsidP="00B51952">
            <w:pPr>
              <w:jc w:val="center"/>
              <w:rPr>
                <w:rFonts w:ascii="Cambria" w:hAnsi="Cambria" w:cs="Arial"/>
                <w:highlight w:val="yellow"/>
              </w:rPr>
            </w:pPr>
          </w:p>
          <w:p w14:paraId="4FDF0DAB" w14:textId="77777777" w:rsidR="002A1D23" w:rsidRPr="001D0CE1" w:rsidRDefault="002A1D23" w:rsidP="00B51952">
            <w:pPr>
              <w:jc w:val="center"/>
              <w:rPr>
                <w:rFonts w:ascii="Cambria" w:hAnsi="Cambria" w:cs="Arial"/>
                <w:highlight w:val="yellow"/>
              </w:rPr>
            </w:pPr>
          </w:p>
          <w:p w14:paraId="3B1C3715"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R$ 75.000,00</w:t>
            </w:r>
          </w:p>
        </w:tc>
      </w:tr>
      <w:tr w:rsidR="002A1D23" w:rsidRPr="001D0CE1" w14:paraId="112928D5" w14:textId="77777777" w:rsidTr="002A1D23">
        <w:trPr>
          <w:trHeight w:val="30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1542EE03" w14:textId="77777777" w:rsidR="002A1D23" w:rsidRPr="001D0CE1" w:rsidRDefault="002A1D23" w:rsidP="00B51952">
            <w:pPr>
              <w:jc w:val="center"/>
              <w:rPr>
                <w:rFonts w:ascii="Cambria" w:eastAsia="Times New Roman" w:hAnsi="Cambria" w:cs="Arial"/>
                <w:b/>
                <w:color w:val="000000"/>
                <w:highlight w:val="yellow"/>
              </w:rPr>
            </w:pPr>
          </w:p>
          <w:p w14:paraId="43B1A58F" w14:textId="77777777" w:rsidR="002A1D23" w:rsidRPr="001D0CE1" w:rsidRDefault="002A1D23" w:rsidP="00B51952">
            <w:pPr>
              <w:jc w:val="center"/>
              <w:rPr>
                <w:rFonts w:ascii="Cambria" w:eastAsia="Times New Roman" w:hAnsi="Cambria" w:cs="Arial"/>
                <w:b/>
                <w:color w:val="000000"/>
                <w:highlight w:val="yellow"/>
              </w:rPr>
            </w:pPr>
          </w:p>
        </w:tc>
      </w:tr>
      <w:tr w:rsidR="002A1D23" w:rsidRPr="001D0CE1" w14:paraId="2C7034F1" w14:textId="77777777" w:rsidTr="002A1D23">
        <w:trPr>
          <w:trHeight w:val="466"/>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73102A99" w14:textId="77777777"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02</w:t>
            </w:r>
          </w:p>
          <w:p w14:paraId="4E3F2AC3" w14:textId="6662DB61"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VEÍCULOS </w:t>
            </w:r>
            <w:r w:rsidR="000A69B0" w:rsidRPr="001D0CE1">
              <w:rPr>
                <w:rFonts w:ascii="Cambria" w:eastAsia="Times New Roman" w:hAnsi="Cambria" w:cs="Arial"/>
                <w:b/>
                <w:bCs/>
                <w:color w:val="000000"/>
              </w:rPr>
              <w:t>LINHA MEDIA VANS</w:t>
            </w:r>
          </w:p>
          <w:p w14:paraId="68586C5B" w14:textId="77777777"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VALOR TOTAL DO LOTE: R$ 79.000,00 (setenta e nove mil reais)</w:t>
            </w:r>
          </w:p>
          <w:p w14:paraId="2341C005" w14:textId="4B7FDE3A" w:rsidR="002A1D23" w:rsidRPr="001D0CE1" w:rsidRDefault="002A1D23" w:rsidP="000A69B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t>PERCENTUAL DE DESCONTO MÍNIMO DO LOTE: 2</w:t>
            </w:r>
            <w:r w:rsidR="000A69B0" w:rsidRPr="001D0CE1">
              <w:rPr>
                <w:rFonts w:ascii="Cambria" w:eastAsia="Times New Roman" w:hAnsi="Cambria" w:cs="Arial"/>
                <w:b/>
                <w:bCs/>
                <w:color w:val="000000"/>
              </w:rPr>
              <w:t>1</w:t>
            </w:r>
            <w:r w:rsidRPr="001D0CE1">
              <w:rPr>
                <w:rFonts w:ascii="Cambria" w:eastAsia="Times New Roman" w:hAnsi="Cambria" w:cs="Arial"/>
                <w:b/>
                <w:bCs/>
                <w:color w:val="000000"/>
              </w:rPr>
              <w:t>%</w:t>
            </w:r>
          </w:p>
        </w:tc>
      </w:tr>
      <w:tr w:rsidR="002A1D23" w:rsidRPr="001D0CE1" w14:paraId="2917CDC2" w14:textId="77777777" w:rsidTr="002A1D23">
        <w:trPr>
          <w:trHeight w:val="306"/>
        </w:trPr>
        <w:tc>
          <w:tcPr>
            <w:tcW w:w="918" w:type="dxa"/>
            <w:tcBorders>
              <w:top w:val="nil"/>
              <w:left w:val="single" w:sz="4" w:space="0" w:color="auto"/>
              <w:bottom w:val="single" w:sz="4" w:space="0" w:color="auto"/>
              <w:right w:val="single" w:sz="4" w:space="0" w:color="auto"/>
            </w:tcBorders>
            <w:noWrap/>
            <w:vAlign w:val="center"/>
            <w:hideMark/>
          </w:tcPr>
          <w:p w14:paraId="67ABD312" w14:textId="77777777" w:rsidR="002A1D23" w:rsidRPr="001D0CE1" w:rsidRDefault="002A1D23" w:rsidP="00B51952">
            <w:pPr>
              <w:rPr>
                <w:rFonts w:ascii="Cambria" w:eastAsia="Times New Roman" w:hAnsi="Cambria" w:cs="Arial"/>
                <w:color w:val="000000"/>
              </w:rPr>
            </w:pPr>
            <w:r w:rsidRPr="001D0CE1">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noWrap/>
            <w:vAlign w:val="center"/>
            <w:hideMark/>
          </w:tcPr>
          <w:p w14:paraId="45CD4B5B"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6FD0B886"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3543DE0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07AA4575"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2A375DD7"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2A1D23" w:rsidRPr="001D0CE1" w14:paraId="2B50FCDC" w14:textId="77777777" w:rsidTr="00EE779B">
        <w:trPr>
          <w:trHeight w:val="1410"/>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113D5E5A"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7A59521F" w14:textId="357E47EA" w:rsidR="002A1D23" w:rsidRPr="001D0CE1" w:rsidRDefault="002A1D23" w:rsidP="000A69B0">
            <w:pPr>
              <w:jc w:val="both"/>
              <w:rPr>
                <w:rFonts w:ascii="Cambria" w:eastAsia="Times New Roman" w:hAnsi="Cambria" w:cs="Arial"/>
                <w:color w:val="000000"/>
                <w:highlight w:val="yellow"/>
              </w:rPr>
            </w:pPr>
            <w:r w:rsidRPr="001D0CE1">
              <w:rPr>
                <w:rFonts w:ascii="Cambria" w:hAnsi="Cambria" w:cs="Arial"/>
              </w:rPr>
              <w:t xml:space="preserve">FORNECIMENTO DE PEÇAS GENÚINAS/ORIGINAIS (VEÍCULOS </w:t>
            </w:r>
            <w:r w:rsidR="000A69B0" w:rsidRPr="001D0CE1">
              <w:rPr>
                <w:rFonts w:ascii="Cambria" w:hAnsi="Cambria" w:cs="Arial"/>
              </w:rPr>
              <w:t>LINHA MEDIA VANS</w:t>
            </w:r>
            <w:r w:rsidRPr="001D0CE1">
              <w:rPr>
                <w:rFonts w:ascii="Cambria" w:hAnsi="Cambria" w:cs="Arial"/>
              </w:rPr>
              <w:t>).</w:t>
            </w:r>
          </w:p>
        </w:tc>
        <w:tc>
          <w:tcPr>
            <w:tcW w:w="992" w:type="dxa"/>
            <w:gridSpan w:val="2"/>
            <w:tcBorders>
              <w:top w:val="single" w:sz="4" w:space="0" w:color="auto"/>
              <w:left w:val="nil"/>
              <w:bottom w:val="single" w:sz="4" w:space="0" w:color="auto"/>
              <w:right w:val="single" w:sz="4" w:space="0" w:color="auto"/>
            </w:tcBorders>
            <w:noWrap/>
            <w:hideMark/>
          </w:tcPr>
          <w:p w14:paraId="4FB06EA4" w14:textId="77777777" w:rsidR="002A1D23" w:rsidRPr="001D0CE1" w:rsidRDefault="002A1D23" w:rsidP="00B51952">
            <w:pPr>
              <w:pStyle w:val="TableParagraph"/>
              <w:spacing w:line="300" w:lineRule="exact"/>
              <w:rPr>
                <w:rFonts w:ascii="Cambria" w:hAnsi="Cambria" w:cs="Arial"/>
                <w:highlight w:val="yellow"/>
              </w:rPr>
            </w:pPr>
          </w:p>
          <w:p w14:paraId="3E915B53" w14:textId="77777777" w:rsidR="002A1D23" w:rsidRPr="001D0CE1" w:rsidRDefault="002A1D23" w:rsidP="00B51952">
            <w:pPr>
              <w:jc w:val="center"/>
              <w:rPr>
                <w:rFonts w:ascii="Cambria" w:hAnsi="Cambria" w:cs="Arial"/>
                <w:highlight w:val="yellow"/>
              </w:rPr>
            </w:pPr>
          </w:p>
          <w:p w14:paraId="69695F82" w14:textId="77777777" w:rsidR="002A1D23" w:rsidRPr="001D0CE1" w:rsidRDefault="002A1D23" w:rsidP="00B51952">
            <w:pPr>
              <w:jc w:val="center"/>
              <w:rPr>
                <w:rFonts w:ascii="Cambria" w:hAnsi="Cambria" w:cs="Arial"/>
                <w:highlight w:val="yellow"/>
              </w:rPr>
            </w:pPr>
          </w:p>
          <w:p w14:paraId="0A81EEB3" w14:textId="77777777" w:rsidR="002A1D23" w:rsidRPr="001D0CE1" w:rsidRDefault="002A1D23"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35AEEECB" w14:textId="77777777" w:rsidR="002A1D23" w:rsidRPr="001D0CE1" w:rsidRDefault="002A1D23" w:rsidP="00B51952">
            <w:pPr>
              <w:pStyle w:val="TableParagraph"/>
              <w:spacing w:line="300" w:lineRule="exact"/>
              <w:rPr>
                <w:rFonts w:ascii="Cambria" w:hAnsi="Cambria" w:cs="Arial"/>
                <w:highlight w:val="yellow"/>
              </w:rPr>
            </w:pPr>
          </w:p>
          <w:p w14:paraId="130BAA34" w14:textId="77777777" w:rsidR="002A1D23" w:rsidRPr="001D0CE1" w:rsidRDefault="002A1D23" w:rsidP="00B51952">
            <w:pPr>
              <w:jc w:val="center"/>
              <w:rPr>
                <w:rFonts w:ascii="Cambria" w:hAnsi="Cambria" w:cs="Arial"/>
                <w:highlight w:val="yellow"/>
              </w:rPr>
            </w:pPr>
          </w:p>
          <w:p w14:paraId="418D592B" w14:textId="77777777" w:rsidR="002A1D23" w:rsidRPr="001D0CE1" w:rsidRDefault="002A1D23" w:rsidP="00B51952">
            <w:pPr>
              <w:jc w:val="center"/>
              <w:rPr>
                <w:rFonts w:ascii="Cambria" w:hAnsi="Cambria" w:cs="Arial"/>
                <w:highlight w:val="yellow"/>
              </w:rPr>
            </w:pPr>
          </w:p>
          <w:p w14:paraId="66A29D03"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076E667E" w14:textId="77777777" w:rsidR="002A1D23" w:rsidRPr="001D0CE1" w:rsidRDefault="002A1D23" w:rsidP="00B51952">
            <w:pPr>
              <w:pStyle w:val="TableParagraph"/>
              <w:spacing w:before="6" w:line="300" w:lineRule="exact"/>
              <w:jc w:val="center"/>
              <w:rPr>
                <w:rFonts w:ascii="Cambria" w:hAnsi="Cambria" w:cs="Arial"/>
                <w:highlight w:val="yellow"/>
              </w:rPr>
            </w:pPr>
          </w:p>
          <w:p w14:paraId="315EA08E" w14:textId="77777777" w:rsidR="002A1D23" w:rsidRPr="001D0CE1" w:rsidRDefault="002A1D23" w:rsidP="00B51952">
            <w:pPr>
              <w:jc w:val="center"/>
              <w:rPr>
                <w:rFonts w:ascii="Cambria" w:hAnsi="Cambria" w:cs="Arial"/>
                <w:highlight w:val="yellow"/>
              </w:rPr>
            </w:pPr>
          </w:p>
          <w:p w14:paraId="16422495" w14:textId="77777777" w:rsidR="002A1D23" w:rsidRPr="001D0CE1" w:rsidRDefault="002A1D23" w:rsidP="00B51952">
            <w:pPr>
              <w:jc w:val="center"/>
              <w:rPr>
                <w:rFonts w:ascii="Cambria" w:hAnsi="Cambria" w:cs="Arial"/>
                <w:highlight w:val="yellow"/>
              </w:rPr>
            </w:pPr>
          </w:p>
          <w:p w14:paraId="02821610" w14:textId="7ED9F67C" w:rsidR="002A1D23" w:rsidRPr="001D0CE1" w:rsidRDefault="002A1D23" w:rsidP="002F5D54">
            <w:pPr>
              <w:jc w:val="center"/>
              <w:rPr>
                <w:rFonts w:ascii="Cambria" w:eastAsia="Times New Roman" w:hAnsi="Cambria" w:cs="Arial"/>
                <w:color w:val="000000"/>
                <w:highlight w:val="yellow"/>
              </w:rPr>
            </w:pPr>
            <w:r w:rsidRPr="001D0CE1">
              <w:rPr>
                <w:rFonts w:ascii="Cambria" w:hAnsi="Cambria" w:cs="Arial"/>
              </w:rPr>
              <w:t>2</w:t>
            </w:r>
            <w:r w:rsidR="002F5D54">
              <w:rPr>
                <w:rFonts w:ascii="Cambria" w:hAnsi="Cambria" w:cs="Arial"/>
              </w:rPr>
              <w:t>1</w:t>
            </w:r>
            <w:r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5395248D" w14:textId="77777777" w:rsidR="002A1D23" w:rsidRPr="001D0CE1" w:rsidRDefault="002A1D23" w:rsidP="00B51952">
            <w:pPr>
              <w:pStyle w:val="TableParagraph"/>
              <w:spacing w:before="6" w:line="300" w:lineRule="exact"/>
              <w:jc w:val="center"/>
              <w:rPr>
                <w:rFonts w:ascii="Cambria" w:hAnsi="Cambria" w:cs="Arial"/>
                <w:highlight w:val="yellow"/>
              </w:rPr>
            </w:pPr>
          </w:p>
          <w:p w14:paraId="1BA80CAB" w14:textId="77777777" w:rsidR="002A1D23" w:rsidRPr="001D0CE1" w:rsidRDefault="002A1D23" w:rsidP="00B51952">
            <w:pPr>
              <w:jc w:val="center"/>
              <w:rPr>
                <w:rFonts w:ascii="Cambria" w:hAnsi="Cambria" w:cs="Arial"/>
                <w:highlight w:val="yellow"/>
              </w:rPr>
            </w:pPr>
          </w:p>
          <w:p w14:paraId="18FAC5A1" w14:textId="77777777" w:rsidR="002A1D23" w:rsidRPr="001D0CE1" w:rsidRDefault="002A1D23" w:rsidP="00B51952">
            <w:pPr>
              <w:jc w:val="center"/>
              <w:rPr>
                <w:rFonts w:ascii="Cambria" w:hAnsi="Cambria" w:cs="Arial"/>
                <w:highlight w:val="yellow"/>
              </w:rPr>
            </w:pPr>
          </w:p>
          <w:p w14:paraId="677C6C3B"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R$ 79.000,00</w:t>
            </w:r>
          </w:p>
        </w:tc>
      </w:tr>
      <w:tr w:rsidR="002A1D23" w:rsidRPr="001D0CE1" w14:paraId="15FB9018" w14:textId="77777777" w:rsidTr="002A1D23">
        <w:trPr>
          <w:trHeight w:val="30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5D014D33" w14:textId="77777777" w:rsidR="002A1D23" w:rsidRPr="001D0CE1" w:rsidRDefault="002A1D23" w:rsidP="00B51952">
            <w:pPr>
              <w:jc w:val="center"/>
              <w:rPr>
                <w:rFonts w:ascii="Cambria" w:eastAsia="Times New Roman" w:hAnsi="Cambria" w:cs="Arial"/>
                <w:b/>
                <w:color w:val="000000"/>
                <w:highlight w:val="yellow"/>
              </w:rPr>
            </w:pPr>
          </w:p>
        </w:tc>
      </w:tr>
      <w:tr w:rsidR="002A1D23" w:rsidRPr="001D0CE1" w14:paraId="473CBA1C" w14:textId="77777777" w:rsidTr="002A1D23">
        <w:trPr>
          <w:trHeight w:val="78"/>
        </w:trPr>
        <w:tc>
          <w:tcPr>
            <w:tcW w:w="918" w:type="dxa"/>
            <w:tcBorders>
              <w:top w:val="single" w:sz="4" w:space="0" w:color="auto"/>
              <w:bottom w:val="single" w:sz="4" w:space="0" w:color="auto"/>
            </w:tcBorders>
            <w:noWrap/>
            <w:vAlign w:val="center"/>
          </w:tcPr>
          <w:p w14:paraId="6ED3B824" w14:textId="77777777" w:rsidR="002A1D23" w:rsidRPr="001D0CE1" w:rsidRDefault="002A1D23" w:rsidP="00B51952">
            <w:pPr>
              <w:jc w:val="center"/>
              <w:rPr>
                <w:rFonts w:ascii="Cambria" w:eastAsia="Times New Roman" w:hAnsi="Cambria" w:cs="Arial"/>
                <w:color w:val="000000"/>
                <w:highlight w:val="yellow"/>
              </w:rPr>
            </w:pPr>
          </w:p>
        </w:tc>
        <w:tc>
          <w:tcPr>
            <w:tcW w:w="3475" w:type="dxa"/>
            <w:tcBorders>
              <w:top w:val="single" w:sz="4" w:space="0" w:color="auto"/>
              <w:bottom w:val="single" w:sz="4" w:space="0" w:color="auto"/>
            </w:tcBorders>
            <w:noWrap/>
            <w:vAlign w:val="center"/>
          </w:tcPr>
          <w:p w14:paraId="54A748D4" w14:textId="77777777" w:rsidR="002A1D23" w:rsidRDefault="002A1D23" w:rsidP="00B51952">
            <w:pPr>
              <w:rPr>
                <w:rFonts w:ascii="Cambria" w:eastAsia="Times New Roman" w:hAnsi="Cambria" w:cs="Arial"/>
                <w:color w:val="000000"/>
                <w:highlight w:val="yellow"/>
              </w:rPr>
            </w:pPr>
          </w:p>
          <w:p w14:paraId="4B4C2B99" w14:textId="335496BA" w:rsidR="00EE779B" w:rsidRPr="001D0CE1" w:rsidRDefault="00EE779B" w:rsidP="00B51952">
            <w:pPr>
              <w:rPr>
                <w:rFonts w:ascii="Cambria" w:eastAsia="Times New Roman" w:hAnsi="Cambria" w:cs="Arial"/>
                <w:color w:val="000000"/>
                <w:highlight w:val="yellow"/>
              </w:rPr>
            </w:pPr>
          </w:p>
        </w:tc>
        <w:tc>
          <w:tcPr>
            <w:tcW w:w="848" w:type="dxa"/>
            <w:gridSpan w:val="2"/>
            <w:tcBorders>
              <w:top w:val="single" w:sz="4" w:space="0" w:color="auto"/>
              <w:bottom w:val="single" w:sz="4" w:space="0" w:color="auto"/>
            </w:tcBorders>
            <w:noWrap/>
            <w:vAlign w:val="center"/>
          </w:tcPr>
          <w:p w14:paraId="4431636D" w14:textId="77777777" w:rsidR="002A1D23" w:rsidRPr="001D0CE1" w:rsidRDefault="002A1D23" w:rsidP="00B51952">
            <w:pPr>
              <w:jc w:val="center"/>
              <w:rPr>
                <w:rFonts w:ascii="Cambria" w:eastAsia="Times New Roman" w:hAnsi="Cambria" w:cs="Arial"/>
                <w:color w:val="000000"/>
                <w:highlight w:val="yellow"/>
              </w:rPr>
            </w:pPr>
          </w:p>
        </w:tc>
        <w:tc>
          <w:tcPr>
            <w:tcW w:w="681" w:type="dxa"/>
            <w:gridSpan w:val="2"/>
            <w:tcBorders>
              <w:top w:val="single" w:sz="4" w:space="0" w:color="auto"/>
              <w:bottom w:val="single" w:sz="4" w:space="0" w:color="auto"/>
            </w:tcBorders>
            <w:noWrap/>
            <w:vAlign w:val="center"/>
          </w:tcPr>
          <w:p w14:paraId="35C01415" w14:textId="77777777" w:rsidR="002A1D23" w:rsidRPr="001D0CE1" w:rsidRDefault="002A1D23" w:rsidP="00B51952">
            <w:pPr>
              <w:jc w:val="center"/>
              <w:rPr>
                <w:rFonts w:ascii="Cambria" w:eastAsia="Times New Roman" w:hAnsi="Cambria" w:cs="Arial"/>
                <w:color w:val="000000"/>
                <w:highlight w:val="yellow"/>
              </w:rPr>
            </w:pPr>
          </w:p>
        </w:tc>
        <w:tc>
          <w:tcPr>
            <w:tcW w:w="1559" w:type="dxa"/>
            <w:gridSpan w:val="2"/>
            <w:tcBorders>
              <w:top w:val="single" w:sz="4" w:space="0" w:color="auto"/>
              <w:bottom w:val="single" w:sz="4" w:space="0" w:color="auto"/>
            </w:tcBorders>
            <w:noWrap/>
            <w:vAlign w:val="center"/>
          </w:tcPr>
          <w:p w14:paraId="24CF280C" w14:textId="77777777" w:rsidR="002A1D23" w:rsidRPr="001D0CE1" w:rsidRDefault="002A1D23" w:rsidP="00B51952">
            <w:pPr>
              <w:jc w:val="center"/>
              <w:rPr>
                <w:rFonts w:ascii="Cambria" w:eastAsia="Times New Roman" w:hAnsi="Cambria" w:cs="Arial"/>
                <w:color w:val="000000"/>
                <w:highlight w:val="yellow"/>
              </w:rPr>
            </w:pPr>
          </w:p>
        </w:tc>
        <w:tc>
          <w:tcPr>
            <w:tcW w:w="2584" w:type="dxa"/>
            <w:gridSpan w:val="2"/>
            <w:tcBorders>
              <w:top w:val="single" w:sz="4" w:space="0" w:color="auto"/>
              <w:bottom w:val="single" w:sz="4" w:space="0" w:color="auto"/>
            </w:tcBorders>
            <w:noWrap/>
            <w:vAlign w:val="center"/>
          </w:tcPr>
          <w:p w14:paraId="3A401399" w14:textId="77777777" w:rsidR="002A1D23" w:rsidRPr="001D0CE1" w:rsidRDefault="002A1D23" w:rsidP="00B51952">
            <w:pPr>
              <w:jc w:val="center"/>
              <w:rPr>
                <w:rFonts w:ascii="Cambria" w:eastAsia="Times New Roman" w:hAnsi="Cambria" w:cs="Arial"/>
                <w:color w:val="000000"/>
                <w:highlight w:val="yellow"/>
              </w:rPr>
            </w:pPr>
          </w:p>
        </w:tc>
      </w:tr>
      <w:tr w:rsidR="002A1D23" w:rsidRPr="001D0CE1" w14:paraId="6FB5D981" w14:textId="77777777" w:rsidTr="00B51952">
        <w:trPr>
          <w:trHeight w:val="420"/>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5F771EC6" w14:textId="7BF1D56D"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w:t>
            </w:r>
            <w:r w:rsidR="00952C65" w:rsidRPr="001D0CE1">
              <w:rPr>
                <w:rFonts w:ascii="Cambria" w:eastAsia="Times New Roman" w:hAnsi="Cambria" w:cs="Arial"/>
                <w:b/>
                <w:bCs/>
                <w:color w:val="000000"/>
              </w:rPr>
              <w:t>3</w:t>
            </w:r>
          </w:p>
          <w:p w14:paraId="77E47BBA" w14:textId="2FBF57E4"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VEÍCULOS PESADOS: </w:t>
            </w:r>
            <w:r w:rsidR="001248CA" w:rsidRPr="001D0CE1">
              <w:rPr>
                <w:rFonts w:ascii="Cambria" w:eastAsia="Times New Roman" w:hAnsi="Cambria" w:cs="Arial"/>
                <w:b/>
                <w:bCs/>
                <w:color w:val="000000"/>
              </w:rPr>
              <w:t xml:space="preserve">CAMINHÕES </w:t>
            </w:r>
          </w:p>
          <w:p w14:paraId="136B7AB2" w14:textId="04CF784A"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VALOR TOTAL DO LOTE: R$ </w:t>
            </w:r>
            <w:r w:rsidR="001248CA" w:rsidRPr="001D0CE1">
              <w:rPr>
                <w:rFonts w:ascii="Cambria" w:eastAsia="Times New Roman" w:hAnsi="Cambria" w:cs="Arial"/>
                <w:b/>
                <w:bCs/>
                <w:color w:val="000000"/>
              </w:rPr>
              <w:t>80</w:t>
            </w:r>
            <w:r w:rsidRPr="001D0CE1">
              <w:rPr>
                <w:rFonts w:ascii="Cambria" w:eastAsia="Times New Roman" w:hAnsi="Cambria" w:cs="Arial"/>
                <w:b/>
                <w:bCs/>
                <w:color w:val="000000"/>
              </w:rPr>
              <w:t>.000,00 (</w:t>
            </w:r>
            <w:r w:rsidR="001248CA" w:rsidRPr="001D0CE1">
              <w:rPr>
                <w:rFonts w:ascii="Cambria" w:eastAsia="Times New Roman" w:hAnsi="Cambria" w:cs="Arial"/>
                <w:b/>
                <w:bCs/>
                <w:color w:val="000000"/>
              </w:rPr>
              <w:t>oitenta mil reais</w:t>
            </w:r>
            <w:r w:rsidRPr="001D0CE1">
              <w:rPr>
                <w:rFonts w:ascii="Cambria" w:eastAsia="Times New Roman" w:hAnsi="Cambria" w:cs="Arial"/>
                <w:b/>
                <w:bCs/>
                <w:color w:val="000000"/>
              </w:rPr>
              <w:t>)</w:t>
            </w:r>
          </w:p>
          <w:p w14:paraId="1D4EB657" w14:textId="141E7267" w:rsidR="002A1D23" w:rsidRPr="001D0CE1" w:rsidRDefault="002A1D23" w:rsidP="001248CA">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lastRenderedPageBreak/>
              <w:t xml:space="preserve">PERCENTUAL DE DESCONTO MÍNIMO DO LOTE: </w:t>
            </w:r>
            <w:r w:rsidR="001248CA" w:rsidRPr="001D0CE1">
              <w:rPr>
                <w:rFonts w:ascii="Cambria" w:eastAsia="Times New Roman" w:hAnsi="Cambria" w:cs="Arial"/>
                <w:b/>
                <w:bCs/>
                <w:color w:val="000000"/>
              </w:rPr>
              <w:t>17</w:t>
            </w:r>
            <w:r w:rsidRPr="001D0CE1">
              <w:rPr>
                <w:rFonts w:ascii="Cambria" w:eastAsia="Times New Roman" w:hAnsi="Cambria" w:cs="Arial"/>
                <w:b/>
                <w:bCs/>
                <w:color w:val="000000"/>
              </w:rPr>
              <w:t>%</w:t>
            </w:r>
          </w:p>
        </w:tc>
      </w:tr>
      <w:tr w:rsidR="002A1D23" w:rsidRPr="001D0CE1" w14:paraId="2A13B4A7" w14:textId="77777777" w:rsidTr="00B51952">
        <w:trPr>
          <w:trHeight w:val="276"/>
        </w:trPr>
        <w:tc>
          <w:tcPr>
            <w:tcW w:w="918" w:type="dxa"/>
            <w:tcBorders>
              <w:top w:val="nil"/>
              <w:left w:val="single" w:sz="4" w:space="0" w:color="auto"/>
              <w:bottom w:val="single" w:sz="4" w:space="0" w:color="auto"/>
              <w:right w:val="single" w:sz="4" w:space="0" w:color="auto"/>
            </w:tcBorders>
            <w:noWrap/>
            <w:vAlign w:val="center"/>
            <w:hideMark/>
          </w:tcPr>
          <w:p w14:paraId="2E662905" w14:textId="77777777" w:rsidR="002A1D23" w:rsidRPr="001D0CE1" w:rsidRDefault="002A1D23" w:rsidP="00B51952">
            <w:pPr>
              <w:rPr>
                <w:rFonts w:ascii="Cambria" w:eastAsia="Times New Roman" w:hAnsi="Cambria" w:cs="Arial"/>
                <w:color w:val="000000"/>
              </w:rPr>
            </w:pPr>
            <w:r w:rsidRPr="001D0CE1">
              <w:rPr>
                <w:rFonts w:ascii="Cambria" w:eastAsia="Times New Roman" w:hAnsi="Cambria" w:cs="Arial"/>
                <w:color w:val="000000"/>
              </w:rPr>
              <w:lastRenderedPageBreak/>
              <w:t>ITEM</w:t>
            </w:r>
          </w:p>
        </w:tc>
        <w:tc>
          <w:tcPr>
            <w:tcW w:w="3760" w:type="dxa"/>
            <w:gridSpan w:val="2"/>
            <w:tcBorders>
              <w:top w:val="nil"/>
              <w:left w:val="nil"/>
              <w:bottom w:val="single" w:sz="4" w:space="0" w:color="auto"/>
              <w:right w:val="single" w:sz="4" w:space="0" w:color="auto"/>
            </w:tcBorders>
            <w:noWrap/>
            <w:vAlign w:val="center"/>
            <w:hideMark/>
          </w:tcPr>
          <w:p w14:paraId="204061B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60F2369F"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47265CF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25CA069E"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526C916C"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2A1D23" w:rsidRPr="001D0CE1" w14:paraId="5F4FF3D4" w14:textId="77777777" w:rsidTr="00EE779B">
        <w:trPr>
          <w:trHeight w:val="1192"/>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51062B08"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74ADACDE" w14:textId="2F321735" w:rsidR="002A1D23" w:rsidRPr="001D0CE1" w:rsidRDefault="002A1D23" w:rsidP="001248CA">
            <w:pPr>
              <w:jc w:val="both"/>
              <w:rPr>
                <w:rFonts w:ascii="Cambria" w:eastAsia="Times New Roman" w:hAnsi="Cambria" w:cs="Arial"/>
                <w:color w:val="000000"/>
                <w:highlight w:val="yellow"/>
              </w:rPr>
            </w:pPr>
            <w:r w:rsidRPr="001D0CE1">
              <w:rPr>
                <w:rFonts w:ascii="Cambria" w:hAnsi="Cambria" w:cs="Arial"/>
              </w:rPr>
              <w:t>FORNECIMENTO DE PEÇAS GENÚIN</w:t>
            </w:r>
            <w:r w:rsidR="001248CA" w:rsidRPr="001D0CE1">
              <w:rPr>
                <w:rFonts w:ascii="Cambria" w:hAnsi="Cambria" w:cs="Arial"/>
              </w:rPr>
              <w:t>AS/ORIGINAIS (VEÍCULOS PESADOS:</w:t>
            </w:r>
            <w:r w:rsidR="00803D18">
              <w:rPr>
                <w:rFonts w:ascii="Cambria" w:hAnsi="Cambria" w:cs="Arial"/>
              </w:rPr>
              <w:t xml:space="preserve"> </w:t>
            </w:r>
            <w:r w:rsidR="001248CA" w:rsidRPr="001D0CE1">
              <w:rPr>
                <w:rFonts w:ascii="Cambria" w:hAnsi="Cambria" w:cs="Arial"/>
              </w:rPr>
              <w:t>CAMINHÕES</w:t>
            </w:r>
          </w:p>
        </w:tc>
        <w:tc>
          <w:tcPr>
            <w:tcW w:w="992" w:type="dxa"/>
            <w:gridSpan w:val="2"/>
            <w:tcBorders>
              <w:top w:val="single" w:sz="4" w:space="0" w:color="auto"/>
              <w:left w:val="nil"/>
              <w:bottom w:val="single" w:sz="4" w:space="0" w:color="auto"/>
              <w:right w:val="single" w:sz="4" w:space="0" w:color="auto"/>
            </w:tcBorders>
            <w:noWrap/>
            <w:hideMark/>
          </w:tcPr>
          <w:p w14:paraId="45CDAE1E" w14:textId="77777777" w:rsidR="002A1D23" w:rsidRPr="001D0CE1" w:rsidRDefault="002A1D23" w:rsidP="00B51952">
            <w:pPr>
              <w:pStyle w:val="TableParagraph"/>
              <w:spacing w:line="300" w:lineRule="exact"/>
              <w:rPr>
                <w:rFonts w:ascii="Cambria" w:hAnsi="Cambria" w:cs="Arial"/>
                <w:highlight w:val="yellow"/>
              </w:rPr>
            </w:pPr>
          </w:p>
          <w:p w14:paraId="7E9D9D45" w14:textId="77777777" w:rsidR="002A1D23" w:rsidRPr="001D0CE1" w:rsidRDefault="002A1D23" w:rsidP="00B51952">
            <w:pPr>
              <w:jc w:val="center"/>
              <w:rPr>
                <w:rFonts w:ascii="Cambria" w:hAnsi="Cambria" w:cs="Arial"/>
                <w:highlight w:val="yellow"/>
              </w:rPr>
            </w:pPr>
          </w:p>
          <w:p w14:paraId="7FA7613D" w14:textId="77777777" w:rsidR="002A1D23" w:rsidRPr="001D0CE1" w:rsidRDefault="002A1D23" w:rsidP="00B51952">
            <w:pPr>
              <w:jc w:val="center"/>
              <w:rPr>
                <w:rFonts w:ascii="Cambria" w:hAnsi="Cambria" w:cs="Arial"/>
                <w:highlight w:val="yellow"/>
              </w:rPr>
            </w:pPr>
          </w:p>
          <w:p w14:paraId="534A670E" w14:textId="77777777" w:rsidR="002A1D23" w:rsidRPr="001D0CE1" w:rsidRDefault="002A1D23"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686074B3" w14:textId="77777777" w:rsidR="002A1D23" w:rsidRPr="001D0CE1" w:rsidRDefault="002A1D23" w:rsidP="00B51952">
            <w:pPr>
              <w:pStyle w:val="TableParagraph"/>
              <w:spacing w:line="300" w:lineRule="exact"/>
              <w:rPr>
                <w:rFonts w:ascii="Cambria" w:hAnsi="Cambria" w:cs="Arial"/>
                <w:highlight w:val="yellow"/>
              </w:rPr>
            </w:pPr>
          </w:p>
          <w:p w14:paraId="5769F774" w14:textId="77777777" w:rsidR="002A1D23" w:rsidRPr="001D0CE1" w:rsidRDefault="002A1D23" w:rsidP="00B51952">
            <w:pPr>
              <w:jc w:val="center"/>
              <w:rPr>
                <w:rFonts w:ascii="Cambria" w:hAnsi="Cambria" w:cs="Arial"/>
                <w:highlight w:val="yellow"/>
              </w:rPr>
            </w:pPr>
          </w:p>
          <w:p w14:paraId="174703B8" w14:textId="77777777" w:rsidR="002A1D23" w:rsidRPr="001D0CE1" w:rsidRDefault="002A1D23" w:rsidP="00B51952">
            <w:pPr>
              <w:jc w:val="center"/>
              <w:rPr>
                <w:rFonts w:ascii="Cambria" w:hAnsi="Cambria" w:cs="Arial"/>
                <w:highlight w:val="yellow"/>
              </w:rPr>
            </w:pPr>
          </w:p>
          <w:p w14:paraId="1A6676DF"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67EB185C" w14:textId="77777777" w:rsidR="002A1D23" w:rsidRPr="001D0CE1" w:rsidRDefault="002A1D23" w:rsidP="00B51952">
            <w:pPr>
              <w:pStyle w:val="TableParagraph"/>
              <w:spacing w:before="6" w:line="300" w:lineRule="exact"/>
              <w:jc w:val="center"/>
              <w:rPr>
                <w:rFonts w:ascii="Cambria" w:hAnsi="Cambria" w:cs="Arial"/>
                <w:highlight w:val="yellow"/>
              </w:rPr>
            </w:pPr>
          </w:p>
          <w:p w14:paraId="411268F9" w14:textId="77777777" w:rsidR="002A1D23" w:rsidRPr="001D0CE1" w:rsidRDefault="002A1D23" w:rsidP="00B51952">
            <w:pPr>
              <w:jc w:val="center"/>
              <w:rPr>
                <w:rFonts w:ascii="Cambria" w:hAnsi="Cambria" w:cs="Arial"/>
                <w:highlight w:val="yellow"/>
              </w:rPr>
            </w:pPr>
          </w:p>
          <w:p w14:paraId="7A51F358" w14:textId="77777777" w:rsidR="002A1D23" w:rsidRPr="001D0CE1" w:rsidRDefault="002A1D23" w:rsidP="00B51952">
            <w:pPr>
              <w:jc w:val="center"/>
              <w:rPr>
                <w:rFonts w:ascii="Cambria" w:hAnsi="Cambria" w:cs="Arial"/>
                <w:highlight w:val="yellow"/>
              </w:rPr>
            </w:pPr>
          </w:p>
          <w:p w14:paraId="34F15D79" w14:textId="2DE3A442" w:rsidR="002A1D23" w:rsidRPr="001D0CE1" w:rsidRDefault="001248CA" w:rsidP="00B51952">
            <w:pPr>
              <w:jc w:val="center"/>
              <w:rPr>
                <w:rFonts w:ascii="Cambria" w:eastAsia="Times New Roman" w:hAnsi="Cambria" w:cs="Arial"/>
                <w:color w:val="000000"/>
                <w:highlight w:val="yellow"/>
              </w:rPr>
            </w:pPr>
            <w:r w:rsidRPr="001D0CE1">
              <w:rPr>
                <w:rFonts w:ascii="Cambria" w:hAnsi="Cambria" w:cs="Arial"/>
              </w:rPr>
              <w:t>17</w:t>
            </w:r>
            <w:r w:rsidR="002A1D23"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2A9BB104" w14:textId="77777777" w:rsidR="002A1D23" w:rsidRPr="001D0CE1" w:rsidRDefault="002A1D23" w:rsidP="00B51952">
            <w:pPr>
              <w:pStyle w:val="TableParagraph"/>
              <w:spacing w:before="6" w:line="300" w:lineRule="exact"/>
              <w:jc w:val="center"/>
              <w:rPr>
                <w:rFonts w:ascii="Cambria" w:hAnsi="Cambria" w:cs="Arial"/>
                <w:highlight w:val="yellow"/>
              </w:rPr>
            </w:pPr>
          </w:p>
          <w:p w14:paraId="31E2B9ED" w14:textId="77777777" w:rsidR="002A1D23" w:rsidRPr="001D0CE1" w:rsidRDefault="002A1D23" w:rsidP="00B51952">
            <w:pPr>
              <w:jc w:val="center"/>
              <w:rPr>
                <w:rFonts w:ascii="Cambria" w:hAnsi="Cambria" w:cs="Arial"/>
                <w:highlight w:val="yellow"/>
              </w:rPr>
            </w:pPr>
          </w:p>
          <w:p w14:paraId="620379E9" w14:textId="77777777" w:rsidR="002A1D23" w:rsidRPr="001D0CE1" w:rsidRDefault="002A1D23" w:rsidP="00B51952">
            <w:pPr>
              <w:jc w:val="center"/>
              <w:rPr>
                <w:rFonts w:ascii="Cambria" w:hAnsi="Cambria" w:cs="Arial"/>
                <w:highlight w:val="yellow"/>
              </w:rPr>
            </w:pPr>
          </w:p>
          <w:p w14:paraId="3A68BE0E" w14:textId="0A6C1BA8" w:rsidR="002A1D23" w:rsidRPr="001D0CE1" w:rsidRDefault="002A1D23" w:rsidP="001248CA">
            <w:pPr>
              <w:jc w:val="center"/>
              <w:rPr>
                <w:rFonts w:ascii="Cambria" w:eastAsia="Times New Roman" w:hAnsi="Cambria" w:cs="Arial"/>
                <w:color w:val="000000"/>
                <w:highlight w:val="yellow"/>
              </w:rPr>
            </w:pPr>
            <w:r w:rsidRPr="001D0CE1">
              <w:rPr>
                <w:rFonts w:ascii="Cambria" w:hAnsi="Cambria" w:cs="Arial"/>
              </w:rPr>
              <w:t xml:space="preserve">R$ </w:t>
            </w:r>
            <w:r w:rsidR="001248CA" w:rsidRPr="001D0CE1">
              <w:rPr>
                <w:rFonts w:ascii="Cambria" w:hAnsi="Cambria" w:cs="Arial"/>
              </w:rPr>
              <w:t>80</w:t>
            </w:r>
            <w:r w:rsidRPr="001D0CE1">
              <w:rPr>
                <w:rFonts w:ascii="Cambria" w:hAnsi="Cambria" w:cs="Arial"/>
              </w:rPr>
              <w:t>.000,00</w:t>
            </w:r>
          </w:p>
        </w:tc>
      </w:tr>
      <w:tr w:rsidR="002A1D23" w:rsidRPr="001D0CE1" w14:paraId="1447F272" w14:textId="77777777" w:rsidTr="00B51952">
        <w:trPr>
          <w:trHeight w:val="27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1949F691" w14:textId="77777777" w:rsidR="002A1D23" w:rsidRPr="001D0CE1" w:rsidRDefault="002A1D23" w:rsidP="00B51952">
            <w:pPr>
              <w:jc w:val="center"/>
              <w:rPr>
                <w:rFonts w:ascii="Cambria" w:eastAsia="Times New Roman" w:hAnsi="Cambria" w:cs="Arial"/>
                <w:b/>
                <w:color w:val="000000"/>
                <w:highlight w:val="yellow"/>
              </w:rPr>
            </w:pPr>
          </w:p>
          <w:p w14:paraId="4584D764" w14:textId="77777777" w:rsidR="002A1D23" w:rsidRPr="001D0CE1" w:rsidRDefault="002A1D23" w:rsidP="00B51952">
            <w:pPr>
              <w:jc w:val="center"/>
              <w:rPr>
                <w:rFonts w:ascii="Cambria" w:eastAsia="Times New Roman" w:hAnsi="Cambria" w:cs="Arial"/>
                <w:b/>
                <w:color w:val="000000"/>
                <w:highlight w:val="yellow"/>
              </w:rPr>
            </w:pPr>
          </w:p>
        </w:tc>
      </w:tr>
      <w:tr w:rsidR="002A1D23" w:rsidRPr="001D0CE1" w14:paraId="1E191F2C" w14:textId="77777777" w:rsidTr="00B51952">
        <w:trPr>
          <w:trHeight w:val="420"/>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272CAE19" w14:textId="169B1C53"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w:t>
            </w:r>
            <w:r w:rsidR="00952C65" w:rsidRPr="001D0CE1">
              <w:rPr>
                <w:rFonts w:ascii="Cambria" w:eastAsia="Times New Roman" w:hAnsi="Cambria" w:cs="Arial"/>
                <w:b/>
                <w:bCs/>
                <w:color w:val="000000"/>
              </w:rPr>
              <w:t>4</w:t>
            </w:r>
          </w:p>
          <w:p w14:paraId="781FAEC6" w14:textId="1D959B16" w:rsidR="002A1D23" w:rsidRPr="001D0CE1" w:rsidRDefault="002A1D23" w:rsidP="00B51952">
            <w:pPr>
              <w:jc w:val="center"/>
              <w:rPr>
                <w:rFonts w:ascii="Cambria" w:eastAsia="Times New Roman" w:hAnsi="Cambria" w:cs="Calibri"/>
                <w:b/>
                <w:bCs/>
                <w:color w:val="000000"/>
              </w:rPr>
            </w:pPr>
            <w:r w:rsidRPr="001D0CE1">
              <w:rPr>
                <w:rFonts w:ascii="Cambria" w:eastAsia="Times New Roman" w:hAnsi="Cambria" w:cs="Arial"/>
                <w:b/>
                <w:bCs/>
                <w:color w:val="000000"/>
              </w:rPr>
              <w:t xml:space="preserve">VEÍCULOS PESADOS: </w:t>
            </w:r>
            <w:r w:rsidR="001248CA" w:rsidRPr="001D0CE1">
              <w:rPr>
                <w:rFonts w:ascii="Cambria" w:hAnsi="Cambria" w:cs="Calibri"/>
                <w:b/>
                <w:color w:val="0A0A0A"/>
                <w:shd w:val="clear" w:color="auto" w:fill="FFFFFF"/>
              </w:rPr>
              <w:t>ÔNIBUS</w:t>
            </w:r>
            <w:r w:rsidR="001248CA" w:rsidRPr="001D0CE1">
              <w:rPr>
                <w:rFonts w:ascii="Cambria" w:eastAsia="Times New Roman" w:hAnsi="Cambria" w:cs="Calibri"/>
                <w:b/>
                <w:bCs/>
                <w:color w:val="000000"/>
              </w:rPr>
              <w:t xml:space="preserve"> E MICRO </w:t>
            </w:r>
            <w:r w:rsidR="001248CA" w:rsidRPr="001D0CE1">
              <w:rPr>
                <w:rFonts w:ascii="Cambria" w:hAnsi="Cambria" w:cs="Calibri"/>
                <w:b/>
                <w:color w:val="0A0A0A"/>
                <w:shd w:val="clear" w:color="auto" w:fill="FFFFFF"/>
              </w:rPr>
              <w:t>ÔNIBUS</w:t>
            </w:r>
          </w:p>
          <w:p w14:paraId="7280DCE2" w14:textId="373B1FD5" w:rsidR="002A1D23" w:rsidRPr="001D0CE1" w:rsidRDefault="002A1D23"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VALOR TOTAL DO LOTE: R$ </w:t>
            </w:r>
            <w:r w:rsidR="001248CA" w:rsidRPr="001D0CE1">
              <w:rPr>
                <w:rFonts w:ascii="Cambria" w:eastAsia="Times New Roman" w:hAnsi="Cambria" w:cs="Arial"/>
                <w:b/>
                <w:bCs/>
                <w:color w:val="000000"/>
              </w:rPr>
              <w:t>80</w:t>
            </w:r>
            <w:r w:rsidRPr="001D0CE1">
              <w:rPr>
                <w:rFonts w:ascii="Cambria" w:eastAsia="Times New Roman" w:hAnsi="Cambria" w:cs="Arial"/>
                <w:b/>
                <w:bCs/>
                <w:color w:val="000000"/>
              </w:rPr>
              <w:t>.000,00 (</w:t>
            </w:r>
            <w:r w:rsidR="001248CA" w:rsidRPr="001D0CE1">
              <w:rPr>
                <w:rFonts w:ascii="Cambria" w:eastAsia="Times New Roman" w:hAnsi="Cambria" w:cs="Arial"/>
                <w:b/>
                <w:bCs/>
                <w:color w:val="000000"/>
              </w:rPr>
              <w:t>oitenta mil reais</w:t>
            </w:r>
            <w:r w:rsidRPr="001D0CE1">
              <w:rPr>
                <w:rFonts w:ascii="Cambria" w:eastAsia="Times New Roman" w:hAnsi="Cambria" w:cs="Arial"/>
                <w:b/>
                <w:bCs/>
                <w:color w:val="000000"/>
              </w:rPr>
              <w:t>)</w:t>
            </w:r>
          </w:p>
          <w:p w14:paraId="54A6CD26" w14:textId="1993E2D4" w:rsidR="002A1D23" w:rsidRPr="001D0CE1" w:rsidRDefault="002A1D23" w:rsidP="0058375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t>PERCENTUAL DE DESCONTO MÍNIMO DO LOTE: 2</w:t>
            </w:r>
            <w:r w:rsidR="00583750">
              <w:rPr>
                <w:rFonts w:ascii="Cambria" w:eastAsia="Times New Roman" w:hAnsi="Cambria" w:cs="Arial"/>
                <w:b/>
                <w:bCs/>
                <w:color w:val="000000"/>
              </w:rPr>
              <w:t>2</w:t>
            </w:r>
            <w:r w:rsidRPr="001D0CE1">
              <w:rPr>
                <w:rFonts w:ascii="Cambria" w:eastAsia="Times New Roman" w:hAnsi="Cambria" w:cs="Arial"/>
                <w:b/>
                <w:bCs/>
                <w:color w:val="000000"/>
              </w:rPr>
              <w:t>%</w:t>
            </w:r>
          </w:p>
        </w:tc>
      </w:tr>
      <w:tr w:rsidR="002A1D23" w:rsidRPr="001D0CE1" w14:paraId="159998B9" w14:textId="77777777" w:rsidTr="00B51952">
        <w:trPr>
          <w:trHeight w:val="276"/>
        </w:trPr>
        <w:tc>
          <w:tcPr>
            <w:tcW w:w="918" w:type="dxa"/>
            <w:tcBorders>
              <w:top w:val="nil"/>
              <w:left w:val="single" w:sz="4" w:space="0" w:color="auto"/>
              <w:bottom w:val="single" w:sz="4" w:space="0" w:color="auto"/>
              <w:right w:val="single" w:sz="4" w:space="0" w:color="auto"/>
            </w:tcBorders>
            <w:noWrap/>
            <w:vAlign w:val="center"/>
            <w:hideMark/>
          </w:tcPr>
          <w:p w14:paraId="44CD91D5" w14:textId="77777777" w:rsidR="002A1D23" w:rsidRPr="001D0CE1" w:rsidRDefault="002A1D23" w:rsidP="00B51952">
            <w:pPr>
              <w:rPr>
                <w:rFonts w:ascii="Cambria" w:eastAsia="Times New Roman" w:hAnsi="Cambria" w:cs="Arial"/>
                <w:color w:val="000000"/>
              </w:rPr>
            </w:pPr>
            <w:r w:rsidRPr="001D0CE1">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noWrap/>
            <w:vAlign w:val="center"/>
            <w:hideMark/>
          </w:tcPr>
          <w:p w14:paraId="1D6070B9"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17D1229B"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4D294D07"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447CF2A3"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0875430A" w14:textId="77777777" w:rsidR="002A1D23" w:rsidRPr="001D0CE1" w:rsidRDefault="002A1D23"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2A1D23" w:rsidRPr="001D0CE1" w14:paraId="454DF4B3" w14:textId="77777777" w:rsidTr="00EE779B">
        <w:trPr>
          <w:trHeight w:val="1301"/>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4084ACA0"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3CDF518A" w14:textId="7D89246B" w:rsidR="002A1D23" w:rsidRPr="001D0CE1" w:rsidRDefault="002A1D23" w:rsidP="00B51952">
            <w:pPr>
              <w:jc w:val="both"/>
              <w:rPr>
                <w:rFonts w:ascii="Cambria" w:eastAsia="Times New Roman" w:hAnsi="Cambria" w:cs="Arial"/>
                <w:color w:val="000000"/>
                <w:highlight w:val="yellow"/>
              </w:rPr>
            </w:pPr>
            <w:r w:rsidRPr="001D0CE1">
              <w:rPr>
                <w:rFonts w:ascii="Cambria" w:hAnsi="Cambria" w:cs="Arial"/>
              </w:rPr>
              <w:t>FORNECIMENTO DE PEÇAS GENÚINAS/ORIGINAIS (VEÍCULOS</w:t>
            </w:r>
            <w:r w:rsidR="001248CA" w:rsidRPr="001D0CE1">
              <w:rPr>
                <w:rFonts w:ascii="Cambria" w:hAnsi="Cambria" w:cs="Arial"/>
              </w:rPr>
              <w:t xml:space="preserve"> PESADOS</w:t>
            </w:r>
            <w:r w:rsidRPr="001D0CE1">
              <w:rPr>
                <w:rFonts w:ascii="Cambria" w:hAnsi="Cambria" w:cs="Arial"/>
              </w:rPr>
              <w:t xml:space="preserve"> </w:t>
            </w:r>
            <w:r w:rsidR="001248CA" w:rsidRPr="001D0CE1">
              <w:rPr>
                <w:rFonts w:ascii="Cambria" w:hAnsi="Cambria" w:cs="Arial"/>
              </w:rPr>
              <w:t>ÔNIBUS E MICRO ÔNIBUS</w:t>
            </w:r>
            <w:r w:rsidRPr="001D0CE1">
              <w:rPr>
                <w:rFonts w:ascii="Cambria" w:hAnsi="Cambria" w:cs="Arial"/>
              </w:rPr>
              <w:t>).</w:t>
            </w:r>
          </w:p>
        </w:tc>
        <w:tc>
          <w:tcPr>
            <w:tcW w:w="992" w:type="dxa"/>
            <w:gridSpan w:val="2"/>
            <w:tcBorders>
              <w:top w:val="single" w:sz="4" w:space="0" w:color="auto"/>
              <w:left w:val="nil"/>
              <w:bottom w:val="single" w:sz="4" w:space="0" w:color="auto"/>
              <w:right w:val="single" w:sz="4" w:space="0" w:color="auto"/>
            </w:tcBorders>
            <w:noWrap/>
            <w:hideMark/>
          </w:tcPr>
          <w:p w14:paraId="5E47E5AF" w14:textId="77777777" w:rsidR="002A1D23" w:rsidRPr="001D0CE1" w:rsidRDefault="002A1D23" w:rsidP="00B51952">
            <w:pPr>
              <w:pStyle w:val="TableParagraph"/>
              <w:spacing w:line="300" w:lineRule="exact"/>
              <w:rPr>
                <w:rFonts w:ascii="Cambria" w:hAnsi="Cambria" w:cs="Arial"/>
                <w:highlight w:val="yellow"/>
              </w:rPr>
            </w:pPr>
          </w:p>
          <w:p w14:paraId="07436084" w14:textId="77777777" w:rsidR="002A1D23" w:rsidRPr="001D0CE1" w:rsidRDefault="002A1D23" w:rsidP="00B51952">
            <w:pPr>
              <w:jc w:val="center"/>
              <w:rPr>
                <w:rFonts w:ascii="Cambria" w:hAnsi="Cambria" w:cs="Arial"/>
                <w:highlight w:val="yellow"/>
              </w:rPr>
            </w:pPr>
          </w:p>
          <w:p w14:paraId="3EDA57AF" w14:textId="77777777" w:rsidR="002A1D23" w:rsidRPr="001D0CE1" w:rsidRDefault="002A1D23" w:rsidP="00B51952">
            <w:pPr>
              <w:jc w:val="center"/>
              <w:rPr>
                <w:rFonts w:ascii="Cambria" w:hAnsi="Cambria" w:cs="Arial"/>
                <w:highlight w:val="yellow"/>
              </w:rPr>
            </w:pPr>
          </w:p>
          <w:p w14:paraId="5962A319" w14:textId="77777777" w:rsidR="002A1D23" w:rsidRPr="001D0CE1" w:rsidRDefault="002A1D23"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3817DDB5" w14:textId="77777777" w:rsidR="002A1D23" w:rsidRPr="001D0CE1" w:rsidRDefault="002A1D23" w:rsidP="00B51952">
            <w:pPr>
              <w:pStyle w:val="TableParagraph"/>
              <w:spacing w:line="300" w:lineRule="exact"/>
              <w:rPr>
                <w:rFonts w:ascii="Cambria" w:hAnsi="Cambria" w:cs="Arial"/>
                <w:highlight w:val="yellow"/>
              </w:rPr>
            </w:pPr>
          </w:p>
          <w:p w14:paraId="06A14A9D" w14:textId="77777777" w:rsidR="002A1D23" w:rsidRPr="001D0CE1" w:rsidRDefault="002A1D23" w:rsidP="00B51952">
            <w:pPr>
              <w:jc w:val="center"/>
              <w:rPr>
                <w:rFonts w:ascii="Cambria" w:hAnsi="Cambria" w:cs="Arial"/>
                <w:highlight w:val="yellow"/>
              </w:rPr>
            </w:pPr>
          </w:p>
          <w:p w14:paraId="74B8250D" w14:textId="77777777" w:rsidR="002A1D23" w:rsidRPr="001D0CE1" w:rsidRDefault="002A1D23" w:rsidP="00B51952">
            <w:pPr>
              <w:jc w:val="center"/>
              <w:rPr>
                <w:rFonts w:ascii="Cambria" w:hAnsi="Cambria" w:cs="Arial"/>
                <w:highlight w:val="yellow"/>
              </w:rPr>
            </w:pPr>
          </w:p>
          <w:p w14:paraId="57725084" w14:textId="77777777" w:rsidR="002A1D23" w:rsidRPr="001D0CE1" w:rsidRDefault="002A1D23"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5787CE44" w14:textId="77777777" w:rsidR="002A1D23" w:rsidRPr="001D0CE1" w:rsidRDefault="002A1D23" w:rsidP="00B51952">
            <w:pPr>
              <w:pStyle w:val="TableParagraph"/>
              <w:spacing w:before="6" w:line="300" w:lineRule="exact"/>
              <w:jc w:val="center"/>
              <w:rPr>
                <w:rFonts w:ascii="Cambria" w:hAnsi="Cambria" w:cs="Arial"/>
                <w:highlight w:val="yellow"/>
              </w:rPr>
            </w:pPr>
          </w:p>
          <w:p w14:paraId="1000D947" w14:textId="77777777" w:rsidR="002A1D23" w:rsidRPr="001D0CE1" w:rsidRDefault="002A1D23" w:rsidP="00B51952">
            <w:pPr>
              <w:jc w:val="center"/>
              <w:rPr>
                <w:rFonts w:ascii="Cambria" w:hAnsi="Cambria" w:cs="Arial"/>
                <w:highlight w:val="yellow"/>
              </w:rPr>
            </w:pPr>
          </w:p>
          <w:p w14:paraId="0B9C32B7" w14:textId="77777777" w:rsidR="002A1D23" w:rsidRPr="001D0CE1" w:rsidRDefault="002A1D23" w:rsidP="00B51952">
            <w:pPr>
              <w:jc w:val="center"/>
              <w:rPr>
                <w:rFonts w:ascii="Cambria" w:hAnsi="Cambria" w:cs="Arial"/>
                <w:highlight w:val="yellow"/>
              </w:rPr>
            </w:pPr>
          </w:p>
          <w:p w14:paraId="0252599F" w14:textId="079C1E72" w:rsidR="002A1D23" w:rsidRPr="001D0CE1" w:rsidRDefault="002A1D23" w:rsidP="001248CA">
            <w:pPr>
              <w:jc w:val="center"/>
              <w:rPr>
                <w:rFonts w:ascii="Cambria" w:eastAsia="Times New Roman" w:hAnsi="Cambria" w:cs="Arial"/>
                <w:color w:val="000000"/>
                <w:highlight w:val="yellow"/>
              </w:rPr>
            </w:pPr>
            <w:r w:rsidRPr="001D0CE1">
              <w:rPr>
                <w:rFonts w:ascii="Cambria" w:hAnsi="Cambria" w:cs="Arial"/>
              </w:rPr>
              <w:t>2</w:t>
            </w:r>
            <w:r w:rsidR="002F5D54">
              <w:rPr>
                <w:rFonts w:ascii="Cambria" w:hAnsi="Cambria" w:cs="Arial"/>
              </w:rPr>
              <w:t>2</w:t>
            </w:r>
            <w:r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2C44D2A6" w14:textId="77777777" w:rsidR="002A1D23" w:rsidRPr="001D0CE1" w:rsidRDefault="002A1D23" w:rsidP="00B51952">
            <w:pPr>
              <w:pStyle w:val="TableParagraph"/>
              <w:spacing w:before="6" w:line="300" w:lineRule="exact"/>
              <w:jc w:val="center"/>
              <w:rPr>
                <w:rFonts w:ascii="Cambria" w:hAnsi="Cambria" w:cs="Arial"/>
                <w:highlight w:val="yellow"/>
              </w:rPr>
            </w:pPr>
          </w:p>
          <w:p w14:paraId="6751F263" w14:textId="77777777" w:rsidR="002A1D23" w:rsidRPr="001D0CE1" w:rsidRDefault="002A1D23" w:rsidP="00B51952">
            <w:pPr>
              <w:jc w:val="center"/>
              <w:rPr>
                <w:rFonts w:ascii="Cambria" w:hAnsi="Cambria" w:cs="Arial"/>
                <w:highlight w:val="yellow"/>
              </w:rPr>
            </w:pPr>
          </w:p>
          <w:p w14:paraId="4DCCA6C4" w14:textId="77777777" w:rsidR="002A1D23" w:rsidRPr="001D0CE1" w:rsidRDefault="002A1D23" w:rsidP="00B51952">
            <w:pPr>
              <w:jc w:val="center"/>
              <w:rPr>
                <w:rFonts w:ascii="Cambria" w:hAnsi="Cambria" w:cs="Arial"/>
                <w:highlight w:val="yellow"/>
              </w:rPr>
            </w:pPr>
          </w:p>
          <w:p w14:paraId="3F268F23" w14:textId="602E74FC" w:rsidR="002A1D23" w:rsidRPr="001D0CE1" w:rsidRDefault="002A1D23" w:rsidP="001248CA">
            <w:pPr>
              <w:jc w:val="center"/>
              <w:rPr>
                <w:rFonts w:ascii="Cambria" w:eastAsia="Times New Roman" w:hAnsi="Cambria" w:cs="Arial"/>
                <w:color w:val="000000"/>
                <w:highlight w:val="yellow"/>
              </w:rPr>
            </w:pPr>
            <w:r w:rsidRPr="001D0CE1">
              <w:rPr>
                <w:rFonts w:ascii="Cambria" w:hAnsi="Cambria" w:cs="Arial"/>
              </w:rPr>
              <w:t xml:space="preserve">R$ </w:t>
            </w:r>
            <w:r w:rsidR="001248CA" w:rsidRPr="001D0CE1">
              <w:rPr>
                <w:rFonts w:ascii="Cambria" w:hAnsi="Cambria" w:cs="Arial"/>
              </w:rPr>
              <w:t>80.</w:t>
            </w:r>
            <w:r w:rsidRPr="001D0CE1">
              <w:rPr>
                <w:rFonts w:ascii="Cambria" w:hAnsi="Cambria" w:cs="Arial"/>
              </w:rPr>
              <w:t>000,00</w:t>
            </w:r>
          </w:p>
        </w:tc>
      </w:tr>
      <w:tr w:rsidR="002A1D23" w:rsidRPr="001D0CE1" w14:paraId="61B14CB6" w14:textId="77777777" w:rsidTr="00B51952">
        <w:trPr>
          <w:trHeight w:val="27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5AB15FB3" w14:textId="77777777" w:rsidR="002A1D23" w:rsidRPr="001D0CE1" w:rsidRDefault="002A1D23" w:rsidP="00B51952">
            <w:pPr>
              <w:jc w:val="center"/>
              <w:rPr>
                <w:rFonts w:ascii="Cambria" w:eastAsia="Times New Roman" w:hAnsi="Cambria" w:cs="Arial"/>
                <w:b/>
                <w:color w:val="000000"/>
                <w:highlight w:val="yellow"/>
              </w:rPr>
            </w:pPr>
          </w:p>
        </w:tc>
      </w:tr>
      <w:tr w:rsidR="002A1D23" w:rsidRPr="001D0CE1" w14:paraId="6AD1AC02" w14:textId="77777777" w:rsidTr="00B51952">
        <w:trPr>
          <w:trHeight w:val="70"/>
        </w:trPr>
        <w:tc>
          <w:tcPr>
            <w:tcW w:w="918" w:type="dxa"/>
            <w:tcBorders>
              <w:top w:val="single" w:sz="4" w:space="0" w:color="auto"/>
              <w:bottom w:val="single" w:sz="4" w:space="0" w:color="auto"/>
            </w:tcBorders>
            <w:noWrap/>
            <w:vAlign w:val="center"/>
          </w:tcPr>
          <w:p w14:paraId="69D8D787" w14:textId="77777777" w:rsidR="002A1D23" w:rsidRPr="001D0CE1" w:rsidRDefault="002A1D23" w:rsidP="00B51952">
            <w:pPr>
              <w:jc w:val="center"/>
              <w:rPr>
                <w:rFonts w:ascii="Cambria" w:eastAsia="Times New Roman" w:hAnsi="Cambria" w:cs="Arial"/>
                <w:color w:val="000000"/>
                <w:highlight w:val="yellow"/>
              </w:rPr>
            </w:pPr>
          </w:p>
        </w:tc>
        <w:tc>
          <w:tcPr>
            <w:tcW w:w="3475" w:type="dxa"/>
            <w:tcBorders>
              <w:top w:val="single" w:sz="4" w:space="0" w:color="auto"/>
              <w:bottom w:val="single" w:sz="4" w:space="0" w:color="auto"/>
            </w:tcBorders>
            <w:noWrap/>
            <w:vAlign w:val="center"/>
          </w:tcPr>
          <w:p w14:paraId="3ED14816" w14:textId="77777777" w:rsidR="002A1D23" w:rsidRPr="001D0CE1" w:rsidRDefault="002A1D23" w:rsidP="00B51952">
            <w:pPr>
              <w:rPr>
                <w:rFonts w:ascii="Cambria" w:eastAsia="Times New Roman" w:hAnsi="Cambria" w:cs="Arial"/>
                <w:color w:val="000000"/>
                <w:highlight w:val="yellow"/>
              </w:rPr>
            </w:pPr>
          </w:p>
        </w:tc>
        <w:tc>
          <w:tcPr>
            <w:tcW w:w="848" w:type="dxa"/>
            <w:gridSpan w:val="2"/>
            <w:tcBorders>
              <w:top w:val="single" w:sz="4" w:space="0" w:color="auto"/>
              <w:bottom w:val="single" w:sz="4" w:space="0" w:color="auto"/>
            </w:tcBorders>
            <w:noWrap/>
            <w:vAlign w:val="center"/>
          </w:tcPr>
          <w:p w14:paraId="7DC738FF" w14:textId="77777777" w:rsidR="002A1D23" w:rsidRPr="001D0CE1" w:rsidRDefault="002A1D23" w:rsidP="00B51952">
            <w:pPr>
              <w:jc w:val="center"/>
              <w:rPr>
                <w:rFonts w:ascii="Cambria" w:eastAsia="Times New Roman" w:hAnsi="Cambria" w:cs="Arial"/>
                <w:color w:val="000000"/>
                <w:highlight w:val="yellow"/>
              </w:rPr>
            </w:pPr>
          </w:p>
        </w:tc>
        <w:tc>
          <w:tcPr>
            <w:tcW w:w="681" w:type="dxa"/>
            <w:gridSpan w:val="2"/>
            <w:tcBorders>
              <w:top w:val="single" w:sz="4" w:space="0" w:color="auto"/>
              <w:bottom w:val="single" w:sz="4" w:space="0" w:color="auto"/>
            </w:tcBorders>
            <w:noWrap/>
            <w:vAlign w:val="center"/>
          </w:tcPr>
          <w:p w14:paraId="5EE29A00" w14:textId="77777777" w:rsidR="002A1D23" w:rsidRPr="001D0CE1" w:rsidRDefault="002A1D23" w:rsidP="00B51952">
            <w:pPr>
              <w:jc w:val="center"/>
              <w:rPr>
                <w:rFonts w:ascii="Cambria" w:eastAsia="Times New Roman" w:hAnsi="Cambria" w:cs="Arial"/>
                <w:color w:val="000000"/>
                <w:highlight w:val="yellow"/>
              </w:rPr>
            </w:pPr>
          </w:p>
        </w:tc>
        <w:tc>
          <w:tcPr>
            <w:tcW w:w="1559" w:type="dxa"/>
            <w:gridSpan w:val="2"/>
            <w:tcBorders>
              <w:top w:val="single" w:sz="4" w:space="0" w:color="auto"/>
              <w:bottom w:val="single" w:sz="4" w:space="0" w:color="auto"/>
            </w:tcBorders>
            <w:noWrap/>
            <w:vAlign w:val="center"/>
          </w:tcPr>
          <w:p w14:paraId="363AEC82" w14:textId="77777777" w:rsidR="002A1D23" w:rsidRPr="001D0CE1" w:rsidRDefault="002A1D23" w:rsidP="00B51952">
            <w:pPr>
              <w:jc w:val="center"/>
              <w:rPr>
                <w:rFonts w:ascii="Cambria" w:eastAsia="Times New Roman" w:hAnsi="Cambria" w:cs="Arial"/>
                <w:color w:val="000000"/>
                <w:highlight w:val="yellow"/>
              </w:rPr>
            </w:pPr>
          </w:p>
        </w:tc>
        <w:tc>
          <w:tcPr>
            <w:tcW w:w="2584" w:type="dxa"/>
            <w:gridSpan w:val="2"/>
            <w:tcBorders>
              <w:top w:val="single" w:sz="4" w:space="0" w:color="auto"/>
              <w:bottom w:val="single" w:sz="4" w:space="0" w:color="auto"/>
            </w:tcBorders>
            <w:noWrap/>
            <w:vAlign w:val="center"/>
          </w:tcPr>
          <w:p w14:paraId="0D901065" w14:textId="77777777" w:rsidR="002A1D23" w:rsidRPr="001D0CE1" w:rsidRDefault="002A1D23" w:rsidP="00B51952">
            <w:pPr>
              <w:jc w:val="center"/>
              <w:rPr>
                <w:rFonts w:ascii="Cambria" w:eastAsia="Times New Roman" w:hAnsi="Cambria" w:cs="Arial"/>
                <w:color w:val="000000"/>
                <w:highlight w:val="yellow"/>
              </w:rPr>
            </w:pPr>
          </w:p>
        </w:tc>
      </w:tr>
    </w:tbl>
    <w:p w14:paraId="7FBCA2BA" w14:textId="77777777" w:rsidR="002A1D23" w:rsidRPr="001D0CE1" w:rsidRDefault="002A1D23" w:rsidP="002A1D23">
      <w:pPr>
        <w:pStyle w:val="ParagraphStyle"/>
        <w:spacing w:line="300" w:lineRule="exact"/>
        <w:jc w:val="both"/>
        <w:rPr>
          <w:rFonts w:ascii="Cambria" w:hAnsi="Cambria" w:cstheme="minorHAnsi"/>
          <w:b/>
          <w:bCs/>
          <w:sz w:val="22"/>
          <w:szCs w:val="22"/>
        </w:rPr>
      </w:pPr>
    </w:p>
    <w:tbl>
      <w:tblPr>
        <w:tblW w:w="10065" w:type="dxa"/>
        <w:tblInd w:w="108" w:type="dxa"/>
        <w:tblLook w:val="04A0" w:firstRow="1" w:lastRow="0" w:firstColumn="1" w:lastColumn="0" w:noHBand="0" w:noVBand="1"/>
      </w:tblPr>
      <w:tblGrid>
        <w:gridCol w:w="918"/>
        <w:gridCol w:w="3475"/>
        <w:gridCol w:w="285"/>
        <w:gridCol w:w="563"/>
        <w:gridCol w:w="429"/>
        <w:gridCol w:w="252"/>
        <w:gridCol w:w="741"/>
        <w:gridCol w:w="818"/>
        <w:gridCol w:w="741"/>
        <w:gridCol w:w="1843"/>
      </w:tblGrid>
      <w:tr w:rsidR="00952C65" w:rsidRPr="001D0CE1" w14:paraId="0D21850E" w14:textId="77777777" w:rsidTr="00B51952">
        <w:trPr>
          <w:trHeight w:val="420"/>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008866CE" w14:textId="57943226"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05</w:t>
            </w:r>
          </w:p>
          <w:p w14:paraId="0BDC9EBE" w14:textId="1CC17163" w:rsidR="00952C65" w:rsidRPr="001D0CE1" w:rsidRDefault="005C15B9" w:rsidP="00B51952">
            <w:pPr>
              <w:jc w:val="center"/>
              <w:rPr>
                <w:rFonts w:ascii="Cambria" w:eastAsia="Times New Roman" w:hAnsi="Cambria" w:cs="Arial"/>
                <w:b/>
                <w:bCs/>
                <w:color w:val="000000"/>
              </w:rPr>
            </w:pPr>
            <w:r w:rsidRPr="001D0CE1">
              <w:rPr>
                <w:rFonts w:ascii="Cambria" w:eastAsia="Times New Roman" w:hAnsi="Cambria" w:cs="Arial"/>
                <w:b/>
                <w:bCs/>
                <w:color w:val="000000"/>
              </w:rPr>
              <w:t>IMPLEMENTOS AGRICOLAS</w:t>
            </w:r>
          </w:p>
          <w:p w14:paraId="29C29174" w14:textId="67B786EB"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VALOR TOTAL DO LOTE: R$ 7</w:t>
            </w:r>
            <w:r w:rsidR="005C15B9" w:rsidRPr="001D0CE1">
              <w:rPr>
                <w:rFonts w:ascii="Cambria" w:eastAsia="Times New Roman" w:hAnsi="Cambria" w:cs="Arial"/>
                <w:b/>
                <w:bCs/>
                <w:color w:val="000000"/>
              </w:rPr>
              <w:t>6</w:t>
            </w:r>
            <w:r w:rsidRPr="001D0CE1">
              <w:rPr>
                <w:rFonts w:ascii="Cambria" w:eastAsia="Times New Roman" w:hAnsi="Cambria" w:cs="Arial"/>
                <w:b/>
                <w:bCs/>
                <w:color w:val="000000"/>
              </w:rPr>
              <w:t xml:space="preserve">.000,00 (setenta e </w:t>
            </w:r>
            <w:r w:rsidR="005C15B9" w:rsidRPr="001D0CE1">
              <w:rPr>
                <w:rFonts w:ascii="Cambria" w:eastAsia="Times New Roman" w:hAnsi="Cambria" w:cs="Arial"/>
                <w:b/>
                <w:bCs/>
                <w:color w:val="000000"/>
              </w:rPr>
              <w:t>seis</w:t>
            </w:r>
            <w:r w:rsidRPr="001D0CE1">
              <w:rPr>
                <w:rFonts w:ascii="Cambria" w:eastAsia="Times New Roman" w:hAnsi="Cambria" w:cs="Arial"/>
                <w:b/>
                <w:bCs/>
                <w:color w:val="000000"/>
              </w:rPr>
              <w:t xml:space="preserve"> mil reais)</w:t>
            </w:r>
          </w:p>
          <w:p w14:paraId="2852D77C" w14:textId="6BC6B873" w:rsidR="00952C65" w:rsidRPr="001D0CE1" w:rsidRDefault="00952C65" w:rsidP="0058375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t xml:space="preserve">PERCENTUAL DE DESCONTO MÍNIMO DO LOTE: </w:t>
            </w:r>
            <w:r w:rsidR="00583750">
              <w:rPr>
                <w:rFonts w:ascii="Cambria" w:eastAsia="Times New Roman" w:hAnsi="Cambria" w:cs="Arial"/>
                <w:b/>
                <w:bCs/>
                <w:color w:val="000000"/>
              </w:rPr>
              <w:t>6</w:t>
            </w:r>
            <w:r w:rsidRPr="001D0CE1">
              <w:rPr>
                <w:rFonts w:ascii="Cambria" w:eastAsia="Times New Roman" w:hAnsi="Cambria" w:cs="Arial"/>
                <w:b/>
                <w:bCs/>
                <w:color w:val="000000"/>
              </w:rPr>
              <w:t>%</w:t>
            </w:r>
          </w:p>
        </w:tc>
      </w:tr>
      <w:tr w:rsidR="00952C65" w:rsidRPr="001D0CE1" w14:paraId="75ECC0D6" w14:textId="77777777" w:rsidTr="00B51952">
        <w:trPr>
          <w:trHeight w:val="276"/>
        </w:trPr>
        <w:tc>
          <w:tcPr>
            <w:tcW w:w="918" w:type="dxa"/>
            <w:tcBorders>
              <w:top w:val="nil"/>
              <w:left w:val="single" w:sz="4" w:space="0" w:color="auto"/>
              <w:bottom w:val="single" w:sz="4" w:space="0" w:color="auto"/>
              <w:right w:val="single" w:sz="4" w:space="0" w:color="auto"/>
            </w:tcBorders>
            <w:noWrap/>
            <w:vAlign w:val="center"/>
            <w:hideMark/>
          </w:tcPr>
          <w:p w14:paraId="59FA337A" w14:textId="77777777" w:rsidR="00952C65" w:rsidRPr="001D0CE1" w:rsidRDefault="00952C65" w:rsidP="00B51952">
            <w:pPr>
              <w:rPr>
                <w:rFonts w:ascii="Cambria" w:eastAsia="Times New Roman" w:hAnsi="Cambria" w:cs="Arial"/>
                <w:color w:val="000000"/>
              </w:rPr>
            </w:pPr>
            <w:r w:rsidRPr="001D0CE1">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noWrap/>
            <w:vAlign w:val="center"/>
            <w:hideMark/>
          </w:tcPr>
          <w:p w14:paraId="6E95B927"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00ED0FFF"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218B62CF"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7B5A6960"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56898CD6"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952C65" w:rsidRPr="001D0CE1" w14:paraId="13A0CCD7" w14:textId="77777777" w:rsidTr="00EE779B">
        <w:trPr>
          <w:trHeight w:val="1203"/>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16AEBC71"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488007B4" w14:textId="4E2AC5C0" w:rsidR="00952C65" w:rsidRPr="001D0CE1" w:rsidRDefault="00952C65" w:rsidP="005C15B9">
            <w:pPr>
              <w:jc w:val="both"/>
              <w:rPr>
                <w:rFonts w:ascii="Cambria" w:eastAsia="Times New Roman" w:hAnsi="Cambria" w:cs="Arial"/>
                <w:color w:val="000000"/>
                <w:highlight w:val="yellow"/>
              </w:rPr>
            </w:pPr>
            <w:r w:rsidRPr="001D0CE1">
              <w:rPr>
                <w:rFonts w:ascii="Cambria" w:hAnsi="Cambria" w:cs="Arial"/>
              </w:rPr>
              <w:t>FORNECIMENTO DE PEÇAS GENÚINAS/ORIGINAIS (</w:t>
            </w:r>
            <w:r w:rsidR="005C15B9" w:rsidRPr="001D0CE1">
              <w:rPr>
                <w:rFonts w:ascii="Cambria" w:hAnsi="Cambria" w:cs="Arial"/>
              </w:rPr>
              <w:t>IMPLEMENTOS AGRICOLAS).</w:t>
            </w:r>
          </w:p>
        </w:tc>
        <w:tc>
          <w:tcPr>
            <w:tcW w:w="992" w:type="dxa"/>
            <w:gridSpan w:val="2"/>
            <w:tcBorders>
              <w:top w:val="single" w:sz="4" w:space="0" w:color="auto"/>
              <w:left w:val="nil"/>
              <w:bottom w:val="single" w:sz="4" w:space="0" w:color="auto"/>
              <w:right w:val="single" w:sz="4" w:space="0" w:color="auto"/>
            </w:tcBorders>
            <w:noWrap/>
            <w:hideMark/>
          </w:tcPr>
          <w:p w14:paraId="72B45742" w14:textId="77777777" w:rsidR="00952C65" w:rsidRPr="001D0CE1" w:rsidRDefault="00952C65" w:rsidP="00B51952">
            <w:pPr>
              <w:pStyle w:val="TableParagraph"/>
              <w:spacing w:line="300" w:lineRule="exact"/>
              <w:rPr>
                <w:rFonts w:ascii="Cambria" w:hAnsi="Cambria" w:cs="Arial"/>
                <w:highlight w:val="yellow"/>
              </w:rPr>
            </w:pPr>
          </w:p>
          <w:p w14:paraId="0B847B23" w14:textId="77777777" w:rsidR="00952C65" w:rsidRPr="001D0CE1" w:rsidRDefault="00952C65" w:rsidP="00B51952">
            <w:pPr>
              <w:jc w:val="center"/>
              <w:rPr>
                <w:rFonts w:ascii="Cambria" w:hAnsi="Cambria" w:cs="Arial"/>
                <w:highlight w:val="yellow"/>
              </w:rPr>
            </w:pPr>
          </w:p>
          <w:p w14:paraId="7474A070" w14:textId="77777777" w:rsidR="00952C65" w:rsidRPr="001D0CE1" w:rsidRDefault="00952C65" w:rsidP="00B51952">
            <w:pPr>
              <w:jc w:val="center"/>
              <w:rPr>
                <w:rFonts w:ascii="Cambria" w:hAnsi="Cambria" w:cs="Arial"/>
                <w:highlight w:val="yellow"/>
              </w:rPr>
            </w:pPr>
          </w:p>
          <w:p w14:paraId="393BE7C4" w14:textId="77777777" w:rsidR="00952C65" w:rsidRPr="001D0CE1" w:rsidRDefault="00952C65"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4A372671" w14:textId="77777777" w:rsidR="00952C65" w:rsidRPr="001D0CE1" w:rsidRDefault="00952C65" w:rsidP="00B51952">
            <w:pPr>
              <w:pStyle w:val="TableParagraph"/>
              <w:spacing w:line="300" w:lineRule="exact"/>
              <w:rPr>
                <w:rFonts w:ascii="Cambria" w:hAnsi="Cambria" w:cs="Arial"/>
                <w:highlight w:val="yellow"/>
              </w:rPr>
            </w:pPr>
          </w:p>
          <w:p w14:paraId="40CA8788" w14:textId="77777777" w:rsidR="00952C65" w:rsidRPr="001D0CE1" w:rsidRDefault="00952C65" w:rsidP="00B51952">
            <w:pPr>
              <w:jc w:val="center"/>
              <w:rPr>
                <w:rFonts w:ascii="Cambria" w:hAnsi="Cambria" w:cs="Arial"/>
                <w:highlight w:val="yellow"/>
              </w:rPr>
            </w:pPr>
          </w:p>
          <w:p w14:paraId="34BE3503" w14:textId="77777777" w:rsidR="00952C65" w:rsidRPr="001D0CE1" w:rsidRDefault="00952C65" w:rsidP="00B51952">
            <w:pPr>
              <w:jc w:val="center"/>
              <w:rPr>
                <w:rFonts w:ascii="Cambria" w:hAnsi="Cambria" w:cs="Arial"/>
                <w:highlight w:val="yellow"/>
              </w:rPr>
            </w:pPr>
          </w:p>
          <w:p w14:paraId="00048E4F"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49D4147C" w14:textId="77777777" w:rsidR="00952C65" w:rsidRPr="001D0CE1" w:rsidRDefault="00952C65" w:rsidP="00B51952">
            <w:pPr>
              <w:pStyle w:val="TableParagraph"/>
              <w:spacing w:before="6" w:line="300" w:lineRule="exact"/>
              <w:jc w:val="center"/>
              <w:rPr>
                <w:rFonts w:ascii="Cambria" w:hAnsi="Cambria" w:cs="Arial"/>
                <w:highlight w:val="yellow"/>
              </w:rPr>
            </w:pPr>
          </w:p>
          <w:p w14:paraId="6822C432" w14:textId="77777777" w:rsidR="00952C65" w:rsidRPr="001D0CE1" w:rsidRDefault="00952C65" w:rsidP="00B51952">
            <w:pPr>
              <w:jc w:val="center"/>
              <w:rPr>
                <w:rFonts w:ascii="Cambria" w:hAnsi="Cambria" w:cs="Arial"/>
                <w:highlight w:val="yellow"/>
              </w:rPr>
            </w:pPr>
          </w:p>
          <w:p w14:paraId="18CD9020" w14:textId="77777777" w:rsidR="00952C65" w:rsidRPr="001D0CE1" w:rsidRDefault="00952C65" w:rsidP="00B51952">
            <w:pPr>
              <w:jc w:val="center"/>
              <w:rPr>
                <w:rFonts w:ascii="Cambria" w:hAnsi="Cambria" w:cs="Arial"/>
                <w:highlight w:val="yellow"/>
              </w:rPr>
            </w:pPr>
          </w:p>
          <w:p w14:paraId="211EECED" w14:textId="7E1C95FD" w:rsidR="00952C65" w:rsidRPr="001D0CE1" w:rsidRDefault="002F5D54" w:rsidP="00B51952">
            <w:pPr>
              <w:jc w:val="center"/>
              <w:rPr>
                <w:rFonts w:ascii="Cambria" w:eastAsia="Times New Roman" w:hAnsi="Cambria" w:cs="Arial"/>
                <w:color w:val="000000"/>
                <w:highlight w:val="yellow"/>
              </w:rPr>
            </w:pPr>
            <w:r>
              <w:rPr>
                <w:rFonts w:ascii="Cambria" w:hAnsi="Cambria" w:cs="Arial"/>
              </w:rPr>
              <w:t>6</w:t>
            </w:r>
            <w:r w:rsidR="00952C65"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3A73F6A5" w14:textId="77777777" w:rsidR="00952C65" w:rsidRPr="001D0CE1" w:rsidRDefault="00952C65" w:rsidP="00B51952">
            <w:pPr>
              <w:pStyle w:val="TableParagraph"/>
              <w:spacing w:before="6" w:line="300" w:lineRule="exact"/>
              <w:jc w:val="center"/>
              <w:rPr>
                <w:rFonts w:ascii="Cambria" w:hAnsi="Cambria" w:cs="Arial"/>
                <w:highlight w:val="yellow"/>
              </w:rPr>
            </w:pPr>
          </w:p>
          <w:p w14:paraId="0DC9FAC6" w14:textId="77777777" w:rsidR="00952C65" w:rsidRPr="001D0CE1" w:rsidRDefault="00952C65" w:rsidP="00B51952">
            <w:pPr>
              <w:jc w:val="center"/>
              <w:rPr>
                <w:rFonts w:ascii="Cambria" w:hAnsi="Cambria" w:cs="Arial"/>
                <w:highlight w:val="yellow"/>
              </w:rPr>
            </w:pPr>
          </w:p>
          <w:p w14:paraId="18A647D0" w14:textId="77777777" w:rsidR="00952C65" w:rsidRPr="001D0CE1" w:rsidRDefault="00952C65" w:rsidP="00B51952">
            <w:pPr>
              <w:jc w:val="center"/>
              <w:rPr>
                <w:rFonts w:ascii="Cambria" w:hAnsi="Cambria" w:cs="Arial"/>
                <w:highlight w:val="yellow"/>
              </w:rPr>
            </w:pPr>
          </w:p>
          <w:p w14:paraId="3E1DADC9" w14:textId="16E9AB06" w:rsidR="00952C65" w:rsidRPr="001D0CE1" w:rsidRDefault="00952C65" w:rsidP="005C15B9">
            <w:pPr>
              <w:jc w:val="center"/>
              <w:rPr>
                <w:rFonts w:ascii="Cambria" w:eastAsia="Times New Roman" w:hAnsi="Cambria" w:cs="Arial"/>
                <w:color w:val="000000"/>
                <w:highlight w:val="yellow"/>
              </w:rPr>
            </w:pPr>
            <w:r w:rsidRPr="001D0CE1">
              <w:rPr>
                <w:rFonts w:ascii="Cambria" w:hAnsi="Cambria" w:cs="Arial"/>
              </w:rPr>
              <w:t>R$ 7</w:t>
            </w:r>
            <w:r w:rsidR="005C15B9" w:rsidRPr="001D0CE1">
              <w:rPr>
                <w:rFonts w:ascii="Cambria" w:hAnsi="Cambria" w:cs="Arial"/>
              </w:rPr>
              <w:t>6</w:t>
            </w:r>
            <w:r w:rsidRPr="001D0CE1">
              <w:rPr>
                <w:rFonts w:ascii="Cambria" w:hAnsi="Cambria" w:cs="Arial"/>
              </w:rPr>
              <w:t>.000,00</w:t>
            </w:r>
          </w:p>
        </w:tc>
      </w:tr>
      <w:tr w:rsidR="00952C65" w:rsidRPr="001D0CE1" w14:paraId="47A03750" w14:textId="77777777" w:rsidTr="00B51952">
        <w:trPr>
          <w:trHeight w:val="27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1ADF1F43" w14:textId="77777777" w:rsidR="00952C65" w:rsidRPr="001D0CE1" w:rsidRDefault="00952C65" w:rsidP="00B51952">
            <w:pPr>
              <w:jc w:val="center"/>
              <w:rPr>
                <w:rFonts w:ascii="Cambria" w:eastAsia="Times New Roman" w:hAnsi="Cambria" w:cs="Arial"/>
                <w:b/>
                <w:color w:val="000000"/>
                <w:highlight w:val="yellow"/>
              </w:rPr>
            </w:pPr>
          </w:p>
          <w:p w14:paraId="7CBF07EE" w14:textId="77777777" w:rsidR="007F4692" w:rsidRPr="001D0CE1" w:rsidRDefault="007F4692" w:rsidP="007F4692">
            <w:pPr>
              <w:rPr>
                <w:rFonts w:ascii="Cambria" w:eastAsia="Times New Roman" w:hAnsi="Cambria" w:cs="Arial"/>
                <w:b/>
                <w:color w:val="000000"/>
                <w:highlight w:val="yellow"/>
              </w:rPr>
            </w:pPr>
          </w:p>
        </w:tc>
      </w:tr>
      <w:tr w:rsidR="00952C65" w:rsidRPr="001D0CE1" w14:paraId="370D12B3" w14:textId="77777777" w:rsidTr="00B51952">
        <w:trPr>
          <w:trHeight w:val="420"/>
        </w:trPr>
        <w:tc>
          <w:tcPr>
            <w:tcW w:w="10065" w:type="dxa"/>
            <w:gridSpan w:val="10"/>
            <w:tcBorders>
              <w:top w:val="single" w:sz="4" w:space="0" w:color="auto"/>
              <w:left w:val="single" w:sz="4" w:space="0" w:color="auto"/>
              <w:bottom w:val="single" w:sz="4" w:space="0" w:color="auto"/>
              <w:right w:val="single" w:sz="4" w:space="0" w:color="auto"/>
            </w:tcBorders>
            <w:vAlign w:val="bottom"/>
            <w:hideMark/>
          </w:tcPr>
          <w:p w14:paraId="6876C9A8" w14:textId="2CEB9F8E"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06</w:t>
            </w:r>
          </w:p>
          <w:p w14:paraId="30232AD1" w14:textId="588EF3A5" w:rsidR="00952C65" w:rsidRPr="001D0CE1" w:rsidRDefault="005C15B9" w:rsidP="00B51952">
            <w:pPr>
              <w:jc w:val="center"/>
              <w:rPr>
                <w:rFonts w:ascii="Cambria" w:eastAsia="Times New Roman" w:hAnsi="Cambria" w:cs="Arial"/>
                <w:b/>
                <w:bCs/>
                <w:color w:val="000000"/>
              </w:rPr>
            </w:pPr>
            <w:r w:rsidRPr="001D0CE1">
              <w:rPr>
                <w:rFonts w:ascii="Cambria" w:eastAsia="Times New Roman" w:hAnsi="Cambria" w:cs="Arial"/>
                <w:b/>
                <w:bCs/>
                <w:color w:val="000000"/>
              </w:rPr>
              <w:t>LINHA M</w:t>
            </w:r>
            <w:r w:rsidR="001D0CE1">
              <w:rPr>
                <w:rFonts w:ascii="Cambria" w:eastAsia="Times New Roman" w:hAnsi="Cambria" w:cs="Arial"/>
                <w:b/>
                <w:bCs/>
                <w:color w:val="000000"/>
              </w:rPr>
              <w:t>Á</w:t>
            </w:r>
            <w:r w:rsidRPr="001D0CE1">
              <w:rPr>
                <w:rFonts w:ascii="Cambria" w:eastAsia="Times New Roman" w:hAnsi="Cambria" w:cs="Arial"/>
                <w:b/>
                <w:bCs/>
                <w:color w:val="000000"/>
              </w:rPr>
              <w:t>QUINAS AGRICOLAS</w:t>
            </w:r>
          </w:p>
          <w:p w14:paraId="502E6645" w14:textId="70F6B7C3"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VALOR TOTAL DO LOTE: R$ 7</w:t>
            </w:r>
            <w:r w:rsidR="001D0CE1">
              <w:rPr>
                <w:rFonts w:ascii="Cambria" w:eastAsia="Times New Roman" w:hAnsi="Cambria" w:cs="Arial"/>
                <w:b/>
                <w:bCs/>
                <w:color w:val="000000"/>
              </w:rPr>
              <w:t>8</w:t>
            </w:r>
            <w:r w:rsidRPr="001D0CE1">
              <w:rPr>
                <w:rFonts w:ascii="Cambria" w:eastAsia="Times New Roman" w:hAnsi="Cambria" w:cs="Arial"/>
                <w:b/>
                <w:bCs/>
                <w:color w:val="000000"/>
              </w:rPr>
              <w:t xml:space="preserve">.000,00 (setenta e </w:t>
            </w:r>
            <w:r w:rsidR="001D0CE1">
              <w:rPr>
                <w:rFonts w:ascii="Cambria" w:eastAsia="Times New Roman" w:hAnsi="Cambria" w:cs="Arial"/>
                <w:b/>
                <w:bCs/>
                <w:color w:val="000000"/>
              </w:rPr>
              <w:t>oito</w:t>
            </w:r>
            <w:r w:rsidRPr="001D0CE1">
              <w:rPr>
                <w:rFonts w:ascii="Cambria" w:eastAsia="Times New Roman" w:hAnsi="Cambria" w:cs="Arial"/>
                <w:b/>
                <w:bCs/>
                <w:color w:val="000000"/>
              </w:rPr>
              <w:t xml:space="preserve"> mil reais)</w:t>
            </w:r>
          </w:p>
          <w:p w14:paraId="1F1656CF" w14:textId="0E7AF9C2" w:rsidR="00952C65" w:rsidRPr="001D0CE1" w:rsidRDefault="00952C65" w:rsidP="0058375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t xml:space="preserve">PERCENTUAL DE DESCONTO MÍNIMO DO LOTE: </w:t>
            </w:r>
            <w:r w:rsidR="00583750">
              <w:rPr>
                <w:rFonts w:ascii="Cambria" w:eastAsia="Times New Roman" w:hAnsi="Cambria" w:cs="Arial"/>
                <w:b/>
                <w:bCs/>
                <w:color w:val="000000"/>
              </w:rPr>
              <w:t>6</w:t>
            </w:r>
            <w:r w:rsidRPr="001D0CE1">
              <w:rPr>
                <w:rFonts w:ascii="Cambria" w:eastAsia="Times New Roman" w:hAnsi="Cambria" w:cs="Arial"/>
                <w:b/>
                <w:bCs/>
                <w:color w:val="000000"/>
              </w:rPr>
              <w:t>%</w:t>
            </w:r>
          </w:p>
        </w:tc>
      </w:tr>
      <w:tr w:rsidR="00952C65" w:rsidRPr="001D0CE1" w14:paraId="12866DD7" w14:textId="77777777" w:rsidTr="00B51952">
        <w:trPr>
          <w:trHeight w:val="276"/>
        </w:trPr>
        <w:tc>
          <w:tcPr>
            <w:tcW w:w="918" w:type="dxa"/>
            <w:tcBorders>
              <w:top w:val="nil"/>
              <w:left w:val="single" w:sz="4" w:space="0" w:color="auto"/>
              <w:bottom w:val="single" w:sz="4" w:space="0" w:color="auto"/>
              <w:right w:val="single" w:sz="4" w:space="0" w:color="auto"/>
            </w:tcBorders>
            <w:noWrap/>
            <w:vAlign w:val="center"/>
            <w:hideMark/>
          </w:tcPr>
          <w:p w14:paraId="0B932C28" w14:textId="77777777" w:rsidR="00952C65" w:rsidRPr="001D0CE1" w:rsidRDefault="00952C65" w:rsidP="00B51952">
            <w:pPr>
              <w:rPr>
                <w:rFonts w:ascii="Cambria" w:eastAsia="Times New Roman" w:hAnsi="Cambria" w:cs="Arial"/>
                <w:color w:val="000000"/>
              </w:rPr>
            </w:pPr>
            <w:r w:rsidRPr="001D0CE1">
              <w:rPr>
                <w:rFonts w:ascii="Cambria" w:eastAsia="Times New Roman" w:hAnsi="Cambria" w:cs="Arial"/>
                <w:color w:val="000000"/>
              </w:rPr>
              <w:t>ITEM</w:t>
            </w:r>
          </w:p>
        </w:tc>
        <w:tc>
          <w:tcPr>
            <w:tcW w:w="3760" w:type="dxa"/>
            <w:gridSpan w:val="2"/>
            <w:tcBorders>
              <w:top w:val="nil"/>
              <w:left w:val="nil"/>
              <w:bottom w:val="single" w:sz="4" w:space="0" w:color="auto"/>
              <w:right w:val="single" w:sz="4" w:space="0" w:color="auto"/>
            </w:tcBorders>
            <w:noWrap/>
            <w:vAlign w:val="center"/>
            <w:hideMark/>
          </w:tcPr>
          <w:p w14:paraId="2811A6D1"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gridSpan w:val="2"/>
            <w:tcBorders>
              <w:top w:val="nil"/>
              <w:left w:val="nil"/>
              <w:bottom w:val="single" w:sz="4" w:space="0" w:color="auto"/>
              <w:right w:val="single" w:sz="4" w:space="0" w:color="auto"/>
            </w:tcBorders>
            <w:noWrap/>
            <w:vAlign w:val="center"/>
            <w:hideMark/>
          </w:tcPr>
          <w:p w14:paraId="483960D0"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gridSpan w:val="2"/>
            <w:tcBorders>
              <w:top w:val="nil"/>
              <w:left w:val="nil"/>
              <w:bottom w:val="single" w:sz="4" w:space="0" w:color="auto"/>
              <w:right w:val="single" w:sz="4" w:space="0" w:color="auto"/>
            </w:tcBorders>
            <w:noWrap/>
            <w:vAlign w:val="center"/>
            <w:hideMark/>
          </w:tcPr>
          <w:p w14:paraId="5C43F0F0"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gridSpan w:val="2"/>
            <w:tcBorders>
              <w:top w:val="nil"/>
              <w:left w:val="nil"/>
              <w:bottom w:val="single" w:sz="4" w:space="0" w:color="auto"/>
              <w:right w:val="single" w:sz="4" w:space="0" w:color="auto"/>
            </w:tcBorders>
            <w:noWrap/>
            <w:vAlign w:val="center"/>
            <w:hideMark/>
          </w:tcPr>
          <w:p w14:paraId="357F1E2D"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68B568E8"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952C65" w:rsidRPr="001D0CE1" w14:paraId="2FA79BA4" w14:textId="77777777" w:rsidTr="00EE779B">
        <w:trPr>
          <w:trHeight w:val="1368"/>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4A30979D"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gridSpan w:val="2"/>
            <w:tcBorders>
              <w:top w:val="single" w:sz="4" w:space="0" w:color="auto"/>
              <w:left w:val="nil"/>
              <w:bottom w:val="single" w:sz="4" w:space="0" w:color="auto"/>
              <w:right w:val="single" w:sz="4" w:space="0" w:color="auto"/>
            </w:tcBorders>
            <w:noWrap/>
            <w:hideMark/>
          </w:tcPr>
          <w:p w14:paraId="453538F4" w14:textId="6C0D27E4" w:rsidR="00952C65" w:rsidRPr="001D0CE1" w:rsidRDefault="00952C65" w:rsidP="001D0CE1">
            <w:pPr>
              <w:jc w:val="both"/>
              <w:rPr>
                <w:rFonts w:ascii="Cambria" w:eastAsia="Times New Roman" w:hAnsi="Cambria" w:cs="Arial"/>
                <w:color w:val="000000"/>
                <w:highlight w:val="yellow"/>
              </w:rPr>
            </w:pPr>
            <w:r w:rsidRPr="001D0CE1">
              <w:rPr>
                <w:rFonts w:ascii="Cambria" w:hAnsi="Cambria" w:cs="Arial"/>
              </w:rPr>
              <w:t>FORNECIMENTO DE PEÇAS GENÚINAS/ORIGINAIS (</w:t>
            </w:r>
            <w:r w:rsidR="001D0CE1">
              <w:rPr>
                <w:rFonts w:ascii="Cambria" w:hAnsi="Cambria" w:cs="Arial"/>
              </w:rPr>
              <w:t>LINHA MÁQUINAS AGRICOLAS</w:t>
            </w:r>
            <w:r w:rsidRPr="001D0CE1">
              <w:rPr>
                <w:rFonts w:ascii="Cambria" w:hAnsi="Cambria" w:cs="Arial"/>
              </w:rPr>
              <w:t>).</w:t>
            </w:r>
          </w:p>
        </w:tc>
        <w:tc>
          <w:tcPr>
            <w:tcW w:w="992" w:type="dxa"/>
            <w:gridSpan w:val="2"/>
            <w:tcBorders>
              <w:top w:val="single" w:sz="4" w:space="0" w:color="auto"/>
              <w:left w:val="nil"/>
              <w:bottom w:val="single" w:sz="4" w:space="0" w:color="auto"/>
              <w:right w:val="single" w:sz="4" w:space="0" w:color="auto"/>
            </w:tcBorders>
            <w:noWrap/>
            <w:hideMark/>
          </w:tcPr>
          <w:p w14:paraId="25D6B718" w14:textId="77777777" w:rsidR="00952C65" w:rsidRPr="001D0CE1" w:rsidRDefault="00952C65" w:rsidP="00B51952">
            <w:pPr>
              <w:pStyle w:val="TableParagraph"/>
              <w:spacing w:line="300" w:lineRule="exact"/>
              <w:rPr>
                <w:rFonts w:ascii="Cambria" w:hAnsi="Cambria" w:cs="Arial"/>
                <w:highlight w:val="yellow"/>
              </w:rPr>
            </w:pPr>
          </w:p>
          <w:p w14:paraId="393ACE04" w14:textId="77777777" w:rsidR="00952C65" w:rsidRPr="001D0CE1" w:rsidRDefault="00952C65" w:rsidP="00B51952">
            <w:pPr>
              <w:jc w:val="center"/>
              <w:rPr>
                <w:rFonts w:ascii="Cambria" w:hAnsi="Cambria" w:cs="Arial"/>
                <w:highlight w:val="yellow"/>
              </w:rPr>
            </w:pPr>
          </w:p>
          <w:p w14:paraId="1FFE2F12" w14:textId="77777777" w:rsidR="00952C65" w:rsidRPr="001D0CE1" w:rsidRDefault="00952C65" w:rsidP="00B51952">
            <w:pPr>
              <w:jc w:val="center"/>
              <w:rPr>
                <w:rFonts w:ascii="Cambria" w:hAnsi="Cambria" w:cs="Arial"/>
                <w:highlight w:val="yellow"/>
              </w:rPr>
            </w:pPr>
          </w:p>
          <w:p w14:paraId="7560812E" w14:textId="77777777" w:rsidR="00952C65" w:rsidRPr="001D0CE1" w:rsidRDefault="00952C65"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gridSpan w:val="2"/>
            <w:tcBorders>
              <w:top w:val="single" w:sz="4" w:space="0" w:color="auto"/>
              <w:left w:val="nil"/>
              <w:bottom w:val="single" w:sz="4" w:space="0" w:color="auto"/>
              <w:right w:val="single" w:sz="4" w:space="0" w:color="auto"/>
            </w:tcBorders>
            <w:noWrap/>
            <w:hideMark/>
          </w:tcPr>
          <w:p w14:paraId="1248B208" w14:textId="77777777" w:rsidR="00952C65" w:rsidRPr="001D0CE1" w:rsidRDefault="00952C65" w:rsidP="00B51952">
            <w:pPr>
              <w:pStyle w:val="TableParagraph"/>
              <w:spacing w:line="300" w:lineRule="exact"/>
              <w:rPr>
                <w:rFonts w:ascii="Cambria" w:hAnsi="Cambria" w:cs="Arial"/>
                <w:highlight w:val="yellow"/>
              </w:rPr>
            </w:pPr>
          </w:p>
          <w:p w14:paraId="09E29B2D" w14:textId="77777777" w:rsidR="00952C65" w:rsidRPr="001D0CE1" w:rsidRDefault="00952C65" w:rsidP="00B51952">
            <w:pPr>
              <w:jc w:val="center"/>
              <w:rPr>
                <w:rFonts w:ascii="Cambria" w:hAnsi="Cambria" w:cs="Arial"/>
                <w:highlight w:val="yellow"/>
              </w:rPr>
            </w:pPr>
          </w:p>
          <w:p w14:paraId="5567BEA6" w14:textId="77777777" w:rsidR="00952C65" w:rsidRPr="001D0CE1" w:rsidRDefault="00952C65" w:rsidP="00B51952">
            <w:pPr>
              <w:jc w:val="center"/>
              <w:rPr>
                <w:rFonts w:ascii="Cambria" w:hAnsi="Cambria" w:cs="Arial"/>
                <w:highlight w:val="yellow"/>
              </w:rPr>
            </w:pPr>
          </w:p>
          <w:p w14:paraId="0809D414"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gridSpan w:val="2"/>
            <w:tcBorders>
              <w:top w:val="single" w:sz="4" w:space="0" w:color="auto"/>
              <w:left w:val="nil"/>
              <w:bottom w:val="single" w:sz="4" w:space="0" w:color="auto"/>
              <w:right w:val="single" w:sz="4" w:space="0" w:color="auto"/>
            </w:tcBorders>
            <w:noWrap/>
            <w:hideMark/>
          </w:tcPr>
          <w:p w14:paraId="7C19BAB6" w14:textId="77777777" w:rsidR="00952C65" w:rsidRPr="001D0CE1" w:rsidRDefault="00952C65" w:rsidP="00B51952">
            <w:pPr>
              <w:pStyle w:val="TableParagraph"/>
              <w:spacing w:before="6" w:line="300" w:lineRule="exact"/>
              <w:jc w:val="center"/>
              <w:rPr>
                <w:rFonts w:ascii="Cambria" w:hAnsi="Cambria" w:cs="Arial"/>
                <w:highlight w:val="yellow"/>
              </w:rPr>
            </w:pPr>
          </w:p>
          <w:p w14:paraId="021CC1D8" w14:textId="77777777" w:rsidR="00952C65" w:rsidRPr="001D0CE1" w:rsidRDefault="00952C65" w:rsidP="00B51952">
            <w:pPr>
              <w:jc w:val="center"/>
              <w:rPr>
                <w:rFonts w:ascii="Cambria" w:hAnsi="Cambria" w:cs="Arial"/>
                <w:highlight w:val="yellow"/>
              </w:rPr>
            </w:pPr>
          </w:p>
          <w:p w14:paraId="24453A56" w14:textId="77777777" w:rsidR="00952C65" w:rsidRPr="001D0CE1" w:rsidRDefault="00952C65" w:rsidP="00B51952">
            <w:pPr>
              <w:jc w:val="center"/>
              <w:rPr>
                <w:rFonts w:ascii="Cambria" w:hAnsi="Cambria" w:cs="Arial"/>
                <w:highlight w:val="yellow"/>
              </w:rPr>
            </w:pPr>
          </w:p>
          <w:p w14:paraId="0EDBB7EF" w14:textId="541A50BA" w:rsidR="00952C65" w:rsidRPr="001D0CE1" w:rsidRDefault="002F5D54" w:rsidP="00B51952">
            <w:pPr>
              <w:jc w:val="center"/>
              <w:rPr>
                <w:rFonts w:ascii="Cambria" w:eastAsia="Times New Roman" w:hAnsi="Cambria" w:cs="Arial"/>
                <w:color w:val="000000"/>
                <w:highlight w:val="yellow"/>
              </w:rPr>
            </w:pPr>
            <w:r>
              <w:rPr>
                <w:rFonts w:ascii="Cambria" w:hAnsi="Cambria" w:cs="Arial"/>
              </w:rPr>
              <w:t>6</w:t>
            </w:r>
            <w:r w:rsidR="00952C65"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1E2C0945" w14:textId="77777777" w:rsidR="00952C65" w:rsidRPr="001D0CE1" w:rsidRDefault="00952C65" w:rsidP="00B51952">
            <w:pPr>
              <w:pStyle w:val="TableParagraph"/>
              <w:spacing w:before="6" w:line="300" w:lineRule="exact"/>
              <w:jc w:val="center"/>
              <w:rPr>
                <w:rFonts w:ascii="Cambria" w:hAnsi="Cambria" w:cs="Arial"/>
                <w:highlight w:val="yellow"/>
              </w:rPr>
            </w:pPr>
          </w:p>
          <w:p w14:paraId="1A6C4D72" w14:textId="77777777" w:rsidR="00952C65" w:rsidRPr="001D0CE1" w:rsidRDefault="00952C65" w:rsidP="00B51952">
            <w:pPr>
              <w:jc w:val="center"/>
              <w:rPr>
                <w:rFonts w:ascii="Cambria" w:hAnsi="Cambria" w:cs="Arial"/>
                <w:highlight w:val="yellow"/>
              </w:rPr>
            </w:pPr>
          </w:p>
          <w:p w14:paraId="47E3DCCA" w14:textId="77777777" w:rsidR="00952C65" w:rsidRPr="001D0CE1" w:rsidRDefault="00952C65" w:rsidP="00B51952">
            <w:pPr>
              <w:jc w:val="center"/>
              <w:rPr>
                <w:rFonts w:ascii="Cambria" w:hAnsi="Cambria" w:cs="Arial"/>
                <w:highlight w:val="yellow"/>
              </w:rPr>
            </w:pPr>
          </w:p>
          <w:p w14:paraId="0B9A0B13" w14:textId="1348E181" w:rsidR="00952C65" w:rsidRPr="001D0CE1" w:rsidRDefault="00952C65" w:rsidP="001D0CE1">
            <w:pPr>
              <w:jc w:val="center"/>
              <w:rPr>
                <w:rFonts w:ascii="Cambria" w:eastAsia="Times New Roman" w:hAnsi="Cambria" w:cs="Arial"/>
                <w:color w:val="000000"/>
                <w:highlight w:val="yellow"/>
              </w:rPr>
            </w:pPr>
            <w:r w:rsidRPr="001D0CE1">
              <w:rPr>
                <w:rFonts w:ascii="Cambria" w:hAnsi="Cambria" w:cs="Arial"/>
              </w:rPr>
              <w:t>R$ 7</w:t>
            </w:r>
            <w:r w:rsidR="001D0CE1">
              <w:rPr>
                <w:rFonts w:ascii="Cambria" w:hAnsi="Cambria" w:cs="Arial"/>
              </w:rPr>
              <w:t>8</w:t>
            </w:r>
            <w:r w:rsidRPr="001D0CE1">
              <w:rPr>
                <w:rFonts w:ascii="Cambria" w:hAnsi="Cambria" w:cs="Arial"/>
              </w:rPr>
              <w:t>.000,00</w:t>
            </w:r>
          </w:p>
        </w:tc>
      </w:tr>
      <w:tr w:rsidR="00952C65" w:rsidRPr="001D0CE1" w14:paraId="4E565B4F" w14:textId="77777777" w:rsidTr="00B51952">
        <w:trPr>
          <w:trHeight w:val="276"/>
        </w:trPr>
        <w:tc>
          <w:tcPr>
            <w:tcW w:w="10065" w:type="dxa"/>
            <w:gridSpan w:val="10"/>
            <w:tcBorders>
              <w:top w:val="single" w:sz="4" w:space="0" w:color="auto"/>
              <w:left w:val="single" w:sz="4" w:space="0" w:color="auto"/>
              <w:bottom w:val="single" w:sz="4" w:space="0" w:color="auto"/>
              <w:right w:val="single" w:sz="4" w:space="0" w:color="auto"/>
            </w:tcBorders>
            <w:noWrap/>
            <w:vAlign w:val="center"/>
          </w:tcPr>
          <w:p w14:paraId="4C0A9DD9" w14:textId="77777777" w:rsidR="00952C65" w:rsidRPr="001D0CE1" w:rsidRDefault="00952C65" w:rsidP="00B51952">
            <w:pPr>
              <w:jc w:val="center"/>
              <w:rPr>
                <w:rFonts w:ascii="Cambria" w:eastAsia="Times New Roman" w:hAnsi="Cambria" w:cs="Arial"/>
                <w:b/>
                <w:color w:val="000000"/>
                <w:highlight w:val="yellow"/>
              </w:rPr>
            </w:pPr>
          </w:p>
        </w:tc>
      </w:tr>
      <w:tr w:rsidR="00952C65" w:rsidRPr="001D0CE1" w14:paraId="71ED2E12" w14:textId="77777777" w:rsidTr="00B51952">
        <w:trPr>
          <w:trHeight w:val="70"/>
        </w:trPr>
        <w:tc>
          <w:tcPr>
            <w:tcW w:w="918" w:type="dxa"/>
            <w:tcBorders>
              <w:top w:val="single" w:sz="4" w:space="0" w:color="auto"/>
              <w:bottom w:val="single" w:sz="4" w:space="0" w:color="auto"/>
            </w:tcBorders>
            <w:noWrap/>
            <w:vAlign w:val="center"/>
          </w:tcPr>
          <w:p w14:paraId="61F9B87E" w14:textId="77777777" w:rsidR="00952C65" w:rsidRPr="001D0CE1" w:rsidRDefault="00952C65" w:rsidP="00B51952">
            <w:pPr>
              <w:jc w:val="center"/>
              <w:rPr>
                <w:rFonts w:ascii="Cambria" w:eastAsia="Times New Roman" w:hAnsi="Cambria" w:cs="Arial"/>
                <w:color w:val="000000"/>
                <w:highlight w:val="yellow"/>
              </w:rPr>
            </w:pPr>
          </w:p>
        </w:tc>
        <w:tc>
          <w:tcPr>
            <w:tcW w:w="3475" w:type="dxa"/>
            <w:tcBorders>
              <w:top w:val="single" w:sz="4" w:space="0" w:color="auto"/>
              <w:bottom w:val="single" w:sz="4" w:space="0" w:color="auto"/>
            </w:tcBorders>
            <w:noWrap/>
            <w:vAlign w:val="center"/>
          </w:tcPr>
          <w:p w14:paraId="4427AEF6" w14:textId="77777777" w:rsidR="00952C65" w:rsidRPr="001D0CE1" w:rsidRDefault="00952C65" w:rsidP="00B51952">
            <w:pPr>
              <w:rPr>
                <w:rFonts w:ascii="Cambria" w:eastAsia="Times New Roman" w:hAnsi="Cambria" w:cs="Arial"/>
                <w:color w:val="000000"/>
                <w:highlight w:val="yellow"/>
              </w:rPr>
            </w:pPr>
          </w:p>
        </w:tc>
        <w:tc>
          <w:tcPr>
            <w:tcW w:w="848" w:type="dxa"/>
            <w:gridSpan w:val="2"/>
            <w:tcBorders>
              <w:top w:val="single" w:sz="4" w:space="0" w:color="auto"/>
              <w:bottom w:val="single" w:sz="4" w:space="0" w:color="auto"/>
            </w:tcBorders>
            <w:noWrap/>
            <w:vAlign w:val="center"/>
          </w:tcPr>
          <w:p w14:paraId="416FF081" w14:textId="77777777" w:rsidR="00952C65" w:rsidRPr="001D0CE1" w:rsidRDefault="00952C65" w:rsidP="00B51952">
            <w:pPr>
              <w:jc w:val="center"/>
              <w:rPr>
                <w:rFonts w:ascii="Cambria" w:eastAsia="Times New Roman" w:hAnsi="Cambria" w:cs="Arial"/>
                <w:color w:val="000000"/>
                <w:highlight w:val="yellow"/>
              </w:rPr>
            </w:pPr>
          </w:p>
        </w:tc>
        <w:tc>
          <w:tcPr>
            <w:tcW w:w="681" w:type="dxa"/>
            <w:gridSpan w:val="2"/>
            <w:tcBorders>
              <w:top w:val="single" w:sz="4" w:space="0" w:color="auto"/>
              <w:bottom w:val="single" w:sz="4" w:space="0" w:color="auto"/>
            </w:tcBorders>
            <w:noWrap/>
            <w:vAlign w:val="center"/>
          </w:tcPr>
          <w:p w14:paraId="7E6A563B" w14:textId="77777777" w:rsidR="00952C65" w:rsidRPr="001D0CE1" w:rsidRDefault="00952C65" w:rsidP="00B51952">
            <w:pPr>
              <w:jc w:val="center"/>
              <w:rPr>
                <w:rFonts w:ascii="Cambria" w:eastAsia="Times New Roman" w:hAnsi="Cambria" w:cs="Arial"/>
                <w:color w:val="000000"/>
                <w:highlight w:val="yellow"/>
              </w:rPr>
            </w:pPr>
          </w:p>
        </w:tc>
        <w:tc>
          <w:tcPr>
            <w:tcW w:w="1559" w:type="dxa"/>
            <w:gridSpan w:val="2"/>
            <w:tcBorders>
              <w:top w:val="single" w:sz="4" w:space="0" w:color="auto"/>
              <w:bottom w:val="single" w:sz="4" w:space="0" w:color="auto"/>
            </w:tcBorders>
            <w:noWrap/>
            <w:vAlign w:val="center"/>
          </w:tcPr>
          <w:p w14:paraId="507B1FAD" w14:textId="77777777" w:rsidR="00952C65" w:rsidRPr="001D0CE1" w:rsidRDefault="00952C65" w:rsidP="00B51952">
            <w:pPr>
              <w:jc w:val="center"/>
              <w:rPr>
                <w:rFonts w:ascii="Cambria" w:eastAsia="Times New Roman" w:hAnsi="Cambria" w:cs="Arial"/>
                <w:color w:val="000000"/>
                <w:highlight w:val="yellow"/>
              </w:rPr>
            </w:pPr>
          </w:p>
        </w:tc>
        <w:tc>
          <w:tcPr>
            <w:tcW w:w="2584" w:type="dxa"/>
            <w:gridSpan w:val="2"/>
            <w:tcBorders>
              <w:top w:val="single" w:sz="4" w:space="0" w:color="auto"/>
              <w:bottom w:val="single" w:sz="4" w:space="0" w:color="auto"/>
            </w:tcBorders>
            <w:noWrap/>
            <w:vAlign w:val="center"/>
          </w:tcPr>
          <w:p w14:paraId="1E7B0EA2" w14:textId="77777777" w:rsidR="00952C65" w:rsidRPr="001D0CE1" w:rsidRDefault="00952C65" w:rsidP="00B51952">
            <w:pPr>
              <w:jc w:val="center"/>
              <w:rPr>
                <w:rFonts w:ascii="Cambria" w:eastAsia="Times New Roman" w:hAnsi="Cambria" w:cs="Arial"/>
                <w:color w:val="000000"/>
                <w:highlight w:val="yellow"/>
              </w:rPr>
            </w:pPr>
          </w:p>
        </w:tc>
      </w:tr>
    </w:tbl>
    <w:p w14:paraId="597ED913" w14:textId="77777777" w:rsidR="00952C65" w:rsidRPr="001D0CE1" w:rsidRDefault="00952C65" w:rsidP="002A1D23">
      <w:pPr>
        <w:pStyle w:val="ParagraphStyle"/>
        <w:spacing w:line="300" w:lineRule="exact"/>
        <w:jc w:val="both"/>
        <w:rPr>
          <w:rFonts w:ascii="Cambria" w:hAnsi="Cambria" w:cstheme="minorHAnsi"/>
          <w:b/>
          <w:bCs/>
          <w:sz w:val="22"/>
          <w:szCs w:val="22"/>
        </w:rPr>
      </w:pPr>
    </w:p>
    <w:tbl>
      <w:tblPr>
        <w:tblW w:w="10065" w:type="dxa"/>
        <w:tblInd w:w="108" w:type="dxa"/>
        <w:tblLook w:val="04A0" w:firstRow="1" w:lastRow="0" w:firstColumn="1" w:lastColumn="0" w:noHBand="0" w:noVBand="1"/>
      </w:tblPr>
      <w:tblGrid>
        <w:gridCol w:w="918"/>
        <w:gridCol w:w="3760"/>
        <w:gridCol w:w="992"/>
        <w:gridCol w:w="993"/>
        <w:gridCol w:w="1559"/>
        <w:gridCol w:w="1843"/>
      </w:tblGrid>
      <w:tr w:rsidR="00952C65" w:rsidRPr="001D0CE1" w14:paraId="2821DDAD" w14:textId="77777777" w:rsidTr="00B51952">
        <w:trPr>
          <w:trHeight w:val="420"/>
        </w:trPr>
        <w:tc>
          <w:tcPr>
            <w:tcW w:w="10065" w:type="dxa"/>
            <w:gridSpan w:val="6"/>
            <w:tcBorders>
              <w:top w:val="single" w:sz="4" w:space="0" w:color="auto"/>
              <w:left w:val="single" w:sz="4" w:space="0" w:color="auto"/>
              <w:bottom w:val="single" w:sz="4" w:space="0" w:color="auto"/>
              <w:right w:val="single" w:sz="4" w:space="0" w:color="auto"/>
            </w:tcBorders>
            <w:vAlign w:val="bottom"/>
            <w:hideMark/>
          </w:tcPr>
          <w:p w14:paraId="47276D9C" w14:textId="5CDB342C"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LOTE 07</w:t>
            </w:r>
          </w:p>
          <w:p w14:paraId="4EA4D6A8" w14:textId="259F9CBA" w:rsidR="00952C65" w:rsidRPr="001D0CE1" w:rsidRDefault="001D0CE1" w:rsidP="00B51952">
            <w:pPr>
              <w:jc w:val="center"/>
              <w:rPr>
                <w:rFonts w:ascii="Cambria" w:eastAsia="Times New Roman" w:hAnsi="Cambria" w:cs="Arial"/>
                <w:b/>
                <w:bCs/>
                <w:color w:val="000000"/>
              </w:rPr>
            </w:pPr>
            <w:r>
              <w:rPr>
                <w:rFonts w:ascii="Cambria" w:eastAsia="Times New Roman" w:hAnsi="Cambria" w:cs="Arial"/>
                <w:b/>
                <w:bCs/>
                <w:color w:val="000000"/>
              </w:rPr>
              <w:t>LINHA TRATORES</w:t>
            </w:r>
          </w:p>
          <w:p w14:paraId="24CBD4D5" w14:textId="1F6D2AD9" w:rsidR="00952C65" w:rsidRPr="001D0CE1" w:rsidRDefault="00952C65" w:rsidP="00B51952">
            <w:pPr>
              <w:jc w:val="center"/>
              <w:rPr>
                <w:rFonts w:ascii="Cambria" w:eastAsia="Times New Roman" w:hAnsi="Cambria" w:cs="Arial"/>
                <w:b/>
                <w:bCs/>
                <w:color w:val="000000"/>
              </w:rPr>
            </w:pPr>
            <w:r w:rsidRPr="001D0CE1">
              <w:rPr>
                <w:rFonts w:ascii="Cambria" w:eastAsia="Times New Roman" w:hAnsi="Cambria" w:cs="Arial"/>
                <w:b/>
                <w:bCs/>
                <w:color w:val="000000"/>
              </w:rPr>
              <w:t xml:space="preserve">VALOR TOTAL DO LOTE: R$ </w:t>
            </w:r>
            <w:r w:rsidR="001D0CE1">
              <w:rPr>
                <w:rFonts w:ascii="Cambria" w:eastAsia="Times New Roman" w:hAnsi="Cambria" w:cs="Arial"/>
                <w:b/>
                <w:bCs/>
                <w:color w:val="000000"/>
              </w:rPr>
              <w:t>80</w:t>
            </w:r>
            <w:r w:rsidRPr="001D0CE1">
              <w:rPr>
                <w:rFonts w:ascii="Cambria" w:eastAsia="Times New Roman" w:hAnsi="Cambria" w:cs="Arial"/>
                <w:b/>
                <w:bCs/>
                <w:color w:val="000000"/>
              </w:rPr>
              <w:t>.000,00 (</w:t>
            </w:r>
            <w:r w:rsidR="001D0CE1">
              <w:rPr>
                <w:rFonts w:ascii="Cambria" w:eastAsia="Times New Roman" w:hAnsi="Cambria" w:cs="Arial"/>
                <w:b/>
                <w:bCs/>
                <w:color w:val="000000"/>
              </w:rPr>
              <w:t>OITENTA MIL REAIS</w:t>
            </w:r>
            <w:r w:rsidRPr="001D0CE1">
              <w:rPr>
                <w:rFonts w:ascii="Cambria" w:eastAsia="Times New Roman" w:hAnsi="Cambria" w:cs="Arial"/>
                <w:b/>
                <w:bCs/>
                <w:color w:val="000000"/>
              </w:rPr>
              <w:t>)</w:t>
            </w:r>
          </w:p>
          <w:p w14:paraId="3AB0B523" w14:textId="1EAD7568" w:rsidR="00952C65" w:rsidRPr="001D0CE1" w:rsidRDefault="00952C65" w:rsidP="00583750">
            <w:pPr>
              <w:jc w:val="center"/>
              <w:rPr>
                <w:rFonts w:ascii="Cambria" w:eastAsia="Times New Roman" w:hAnsi="Cambria" w:cs="Arial"/>
                <w:b/>
                <w:bCs/>
                <w:color w:val="000000"/>
                <w:highlight w:val="yellow"/>
              </w:rPr>
            </w:pPr>
            <w:r w:rsidRPr="001D0CE1">
              <w:rPr>
                <w:rFonts w:ascii="Cambria" w:eastAsia="Times New Roman" w:hAnsi="Cambria" w:cs="Arial"/>
                <w:b/>
                <w:bCs/>
                <w:color w:val="000000"/>
              </w:rPr>
              <w:lastRenderedPageBreak/>
              <w:t xml:space="preserve">PERCENTUAL DE DESCONTO MÍNIMO DO LOTE: </w:t>
            </w:r>
            <w:r w:rsidR="00583750">
              <w:rPr>
                <w:rFonts w:ascii="Cambria" w:eastAsia="Times New Roman" w:hAnsi="Cambria" w:cs="Arial"/>
                <w:b/>
                <w:bCs/>
                <w:color w:val="000000"/>
              </w:rPr>
              <w:t>6</w:t>
            </w:r>
            <w:r w:rsidRPr="001D0CE1">
              <w:rPr>
                <w:rFonts w:ascii="Cambria" w:eastAsia="Times New Roman" w:hAnsi="Cambria" w:cs="Arial"/>
                <w:b/>
                <w:bCs/>
                <w:color w:val="000000"/>
              </w:rPr>
              <w:t>%</w:t>
            </w:r>
          </w:p>
        </w:tc>
      </w:tr>
      <w:tr w:rsidR="00952C65" w:rsidRPr="001D0CE1" w14:paraId="3C37FED3" w14:textId="77777777" w:rsidTr="00B51952">
        <w:trPr>
          <w:trHeight w:val="276"/>
        </w:trPr>
        <w:tc>
          <w:tcPr>
            <w:tcW w:w="918" w:type="dxa"/>
            <w:tcBorders>
              <w:top w:val="nil"/>
              <w:left w:val="single" w:sz="4" w:space="0" w:color="auto"/>
              <w:bottom w:val="single" w:sz="4" w:space="0" w:color="auto"/>
              <w:right w:val="single" w:sz="4" w:space="0" w:color="auto"/>
            </w:tcBorders>
            <w:noWrap/>
            <w:vAlign w:val="center"/>
            <w:hideMark/>
          </w:tcPr>
          <w:p w14:paraId="36420725" w14:textId="77777777" w:rsidR="00952C65" w:rsidRPr="001D0CE1" w:rsidRDefault="00952C65" w:rsidP="00B51952">
            <w:pPr>
              <w:rPr>
                <w:rFonts w:ascii="Cambria" w:eastAsia="Times New Roman" w:hAnsi="Cambria" w:cs="Arial"/>
                <w:color w:val="000000"/>
              </w:rPr>
            </w:pPr>
            <w:r w:rsidRPr="001D0CE1">
              <w:rPr>
                <w:rFonts w:ascii="Cambria" w:eastAsia="Times New Roman" w:hAnsi="Cambria" w:cs="Arial"/>
                <w:color w:val="000000"/>
              </w:rPr>
              <w:lastRenderedPageBreak/>
              <w:t>ITEM</w:t>
            </w:r>
          </w:p>
        </w:tc>
        <w:tc>
          <w:tcPr>
            <w:tcW w:w="3760" w:type="dxa"/>
            <w:tcBorders>
              <w:top w:val="nil"/>
              <w:left w:val="nil"/>
              <w:bottom w:val="single" w:sz="4" w:space="0" w:color="auto"/>
              <w:right w:val="single" w:sz="4" w:space="0" w:color="auto"/>
            </w:tcBorders>
            <w:noWrap/>
            <w:vAlign w:val="center"/>
            <w:hideMark/>
          </w:tcPr>
          <w:p w14:paraId="1E18F35B"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DESCRIÇÃO</w:t>
            </w:r>
          </w:p>
        </w:tc>
        <w:tc>
          <w:tcPr>
            <w:tcW w:w="992" w:type="dxa"/>
            <w:tcBorders>
              <w:top w:val="nil"/>
              <w:left w:val="nil"/>
              <w:bottom w:val="single" w:sz="4" w:space="0" w:color="auto"/>
              <w:right w:val="single" w:sz="4" w:space="0" w:color="auto"/>
            </w:tcBorders>
            <w:noWrap/>
            <w:vAlign w:val="center"/>
            <w:hideMark/>
          </w:tcPr>
          <w:p w14:paraId="3E3CA687"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UND</w:t>
            </w:r>
          </w:p>
        </w:tc>
        <w:tc>
          <w:tcPr>
            <w:tcW w:w="993" w:type="dxa"/>
            <w:tcBorders>
              <w:top w:val="nil"/>
              <w:left w:val="nil"/>
              <w:bottom w:val="single" w:sz="4" w:space="0" w:color="auto"/>
              <w:right w:val="single" w:sz="4" w:space="0" w:color="auto"/>
            </w:tcBorders>
            <w:noWrap/>
            <w:vAlign w:val="center"/>
            <w:hideMark/>
          </w:tcPr>
          <w:p w14:paraId="37CD52EC"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QTD</w:t>
            </w:r>
          </w:p>
        </w:tc>
        <w:tc>
          <w:tcPr>
            <w:tcW w:w="1559" w:type="dxa"/>
            <w:tcBorders>
              <w:top w:val="nil"/>
              <w:left w:val="nil"/>
              <w:bottom w:val="single" w:sz="4" w:space="0" w:color="auto"/>
              <w:right w:val="single" w:sz="4" w:space="0" w:color="auto"/>
            </w:tcBorders>
            <w:noWrap/>
            <w:vAlign w:val="center"/>
            <w:hideMark/>
          </w:tcPr>
          <w:p w14:paraId="5AF30552"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 xml:space="preserve">DESCONTO </w:t>
            </w:r>
          </w:p>
        </w:tc>
        <w:tc>
          <w:tcPr>
            <w:tcW w:w="1843" w:type="dxa"/>
            <w:tcBorders>
              <w:top w:val="nil"/>
              <w:left w:val="nil"/>
              <w:bottom w:val="single" w:sz="4" w:space="0" w:color="auto"/>
              <w:right w:val="single" w:sz="4" w:space="0" w:color="auto"/>
            </w:tcBorders>
            <w:noWrap/>
            <w:vAlign w:val="center"/>
            <w:hideMark/>
          </w:tcPr>
          <w:p w14:paraId="381FEF9C" w14:textId="77777777" w:rsidR="00952C65" w:rsidRPr="001D0CE1" w:rsidRDefault="00952C65" w:rsidP="00B51952">
            <w:pPr>
              <w:jc w:val="center"/>
              <w:rPr>
                <w:rFonts w:ascii="Cambria" w:eastAsia="Times New Roman" w:hAnsi="Cambria" w:cs="Arial"/>
                <w:color w:val="000000"/>
              </w:rPr>
            </w:pPr>
            <w:r w:rsidRPr="001D0CE1">
              <w:rPr>
                <w:rFonts w:ascii="Cambria" w:eastAsia="Times New Roman" w:hAnsi="Cambria" w:cs="Arial"/>
                <w:color w:val="000000"/>
              </w:rPr>
              <w:t>V. TOTAL</w:t>
            </w:r>
          </w:p>
        </w:tc>
      </w:tr>
      <w:tr w:rsidR="00952C65" w:rsidRPr="001D0CE1" w14:paraId="79584DA5" w14:textId="77777777" w:rsidTr="00EE779B">
        <w:trPr>
          <w:trHeight w:val="1270"/>
        </w:trPr>
        <w:tc>
          <w:tcPr>
            <w:tcW w:w="918" w:type="dxa"/>
            <w:tcBorders>
              <w:top w:val="single" w:sz="4" w:space="0" w:color="auto"/>
              <w:left w:val="single" w:sz="4" w:space="0" w:color="auto"/>
              <w:bottom w:val="single" w:sz="4" w:space="0" w:color="auto"/>
              <w:right w:val="single" w:sz="4" w:space="0" w:color="auto"/>
            </w:tcBorders>
            <w:noWrap/>
            <w:vAlign w:val="center"/>
            <w:hideMark/>
          </w:tcPr>
          <w:p w14:paraId="4B37C59C"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eastAsia="Times New Roman" w:hAnsi="Cambria" w:cs="Arial"/>
                <w:color w:val="000000"/>
              </w:rPr>
              <w:t>1</w:t>
            </w:r>
          </w:p>
        </w:tc>
        <w:tc>
          <w:tcPr>
            <w:tcW w:w="3760" w:type="dxa"/>
            <w:tcBorders>
              <w:top w:val="single" w:sz="4" w:space="0" w:color="auto"/>
              <w:left w:val="nil"/>
              <w:bottom w:val="single" w:sz="4" w:space="0" w:color="auto"/>
              <w:right w:val="single" w:sz="4" w:space="0" w:color="auto"/>
            </w:tcBorders>
            <w:noWrap/>
            <w:hideMark/>
          </w:tcPr>
          <w:p w14:paraId="35A4CD29" w14:textId="5303F5BB" w:rsidR="00952C65" w:rsidRPr="001D0CE1" w:rsidRDefault="00952C65" w:rsidP="00B51952">
            <w:pPr>
              <w:jc w:val="both"/>
              <w:rPr>
                <w:rFonts w:ascii="Cambria" w:eastAsia="Times New Roman" w:hAnsi="Cambria" w:cs="Arial"/>
                <w:color w:val="000000"/>
                <w:highlight w:val="yellow"/>
              </w:rPr>
            </w:pPr>
            <w:r w:rsidRPr="001D0CE1">
              <w:rPr>
                <w:rFonts w:ascii="Cambria" w:hAnsi="Cambria" w:cs="Arial"/>
              </w:rPr>
              <w:t>FORNECIMENTO DE PEÇAS GENÚINAS/ORIGINAIS (</w:t>
            </w:r>
            <w:r w:rsidR="004475ED">
              <w:rPr>
                <w:rFonts w:ascii="Cambria" w:hAnsi="Cambria" w:cs="Arial"/>
              </w:rPr>
              <w:t>LINHA TRATORES</w:t>
            </w:r>
            <w:r w:rsidRPr="001D0CE1">
              <w:rPr>
                <w:rFonts w:ascii="Cambria" w:hAnsi="Cambria" w:cs="Arial"/>
              </w:rPr>
              <w:t>).</w:t>
            </w:r>
          </w:p>
        </w:tc>
        <w:tc>
          <w:tcPr>
            <w:tcW w:w="992" w:type="dxa"/>
            <w:tcBorders>
              <w:top w:val="single" w:sz="4" w:space="0" w:color="auto"/>
              <w:left w:val="nil"/>
              <w:bottom w:val="single" w:sz="4" w:space="0" w:color="auto"/>
              <w:right w:val="single" w:sz="4" w:space="0" w:color="auto"/>
            </w:tcBorders>
            <w:noWrap/>
            <w:hideMark/>
          </w:tcPr>
          <w:p w14:paraId="0E5F6F6B" w14:textId="77777777" w:rsidR="00952C65" w:rsidRPr="001D0CE1" w:rsidRDefault="00952C65" w:rsidP="00B51952">
            <w:pPr>
              <w:pStyle w:val="TableParagraph"/>
              <w:spacing w:line="300" w:lineRule="exact"/>
              <w:rPr>
                <w:rFonts w:ascii="Cambria" w:hAnsi="Cambria" w:cs="Arial"/>
                <w:highlight w:val="yellow"/>
              </w:rPr>
            </w:pPr>
          </w:p>
          <w:p w14:paraId="7E422752" w14:textId="77777777" w:rsidR="00952C65" w:rsidRPr="001D0CE1" w:rsidRDefault="00952C65" w:rsidP="00B51952">
            <w:pPr>
              <w:jc w:val="center"/>
              <w:rPr>
                <w:rFonts w:ascii="Cambria" w:hAnsi="Cambria" w:cs="Arial"/>
                <w:highlight w:val="yellow"/>
              </w:rPr>
            </w:pPr>
          </w:p>
          <w:p w14:paraId="4AEB719F" w14:textId="77777777" w:rsidR="00952C65" w:rsidRPr="001D0CE1" w:rsidRDefault="00952C65" w:rsidP="00B51952">
            <w:pPr>
              <w:jc w:val="center"/>
              <w:rPr>
                <w:rFonts w:ascii="Cambria" w:hAnsi="Cambria" w:cs="Arial"/>
                <w:highlight w:val="yellow"/>
              </w:rPr>
            </w:pPr>
          </w:p>
          <w:p w14:paraId="4572ABEA" w14:textId="77777777" w:rsidR="00952C65" w:rsidRPr="001D0CE1" w:rsidRDefault="00952C65" w:rsidP="00B51952">
            <w:pPr>
              <w:jc w:val="center"/>
              <w:rPr>
                <w:rFonts w:ascii="Cambria" w:eastAsia="Times New Roman" w:hAnsi="Cambria" w:cs="Arial"/>
                <w:color w:val="000000"/>
                <w:highlight w:val="yellow"/>
              </w:rPr>
            </w:pPr>
            <w:proofErr w:type="spellStart"/>
            <w:r w:rsidRPr="001D0CE1">
              <w:rPr>
                <w:rFonts w:ascii="Cambria" w:hAnsi="Cambria" w:cs="Arial"/>
              </w:rPr>
              <w:t>Pç</w:t>
            </w:r>
            <w:proofErr w:type="spellEnd"/>
          </w:p>
        </w:tc>
        <w:tc>
          <w:tcPr>
            <w:tcW w:w="993" w:type="dxa"/>
            <w:tcBorders>
              <w:top w:val="single" w:sz="4" w:space="0" w:color="auto"/>
              <w:left w:val="nil"/>
              <w:bottom w:val="single" w:sz="4" w:space="0" w:color="auto"/>
              <w:right w:val="single" w:sz="4" w:space="0" w:color="auto"/>
            </w:tcBorders>
            <w:noWrap/>
            <w:hideMark/>
          </w:tcPr>
          <w:p w14:paraId="5B3A10F7" w14:textId="77777777" w:rsidR="00952C65" w:rsidRPr="001D0CE1" w:rsidRDefault="00952C65" w:rsidP="00B51952">
            <w:pPr>
              <w:pStyle w:val="TableParagraph"/>
              <w:spacing w:line="300" w:lineRule="exact"/>
              <w:rPr>
                <w:rFonts w:ascii="Cambria" w:hAnsi="Cambria" w:cs="Arial"/>
                <w:highlight w:val="yellow"/>
              </w:rPr>
            </w:pPr>
          </w:p>
          <w:p w14:paraId="5DA9AF37" w14:textId="77777777" w:rsidR="00952C65" w:rsidRPr="001D0CE1" w:rsidRDefault="00952C65" w:rsidP="00B51952">
            <w:pPr>
              <w:jc w:val="center"/>
              <w:rPr>
                <w:rFonts w:ascii="Cambria" w:hAnsi="Cambria" w:cs="Arial"/>
                <w:highlight w:val="yellow"/>
              </w:rPr>
            </w:pPr>
          </w:p>
          <w:p w14:paraId="51B3C8DD" w14:textId="77777777" w:rsidR="00952C65" w:rsidRPr="001D0CE1" w:rsidRDefault="00952C65" w:rsidP="00B51952">
            <w:pPr>
              <w:jc w:val="center"/>
              <w:rPr>
                <w:rFonts w:ascii="Cambria" w:hAnsi="Cambria" w:cs="Arial"/>
                <w:highlight w:val="yellow"/>
              </w:rPr>
            </w:pPr>
          </w:p>
          <w:p w14:paraId="792DB819" w14:textId="77777777" w:rsidR="00952C65" w:rsidRPr="001D0CE1" w:rsidRDefault="00952C65" w:rsidP="00B51952">
            <w:pPr>
              <w:jc w:val="center"/>
              <w:rPr>
                <w:rFonts w:ascii="Cambria" w:eastAsia="Times New Roman" w:hAnsi="Cambria" w:cs="Arial"/>
                <w:color w:val="000000"/>
                <w:highlight w:val="yellow"/>
              </w:rPr>
            </w:pPr>
            <w:r w:rsidRPr="001D0CE1">
              <w:rPr>
                <w:rFonts w:ascii="Cambria" w:hAnsi="Cambria" w:cs="Arial"/>
              </w:rPr>
              <w:t>1</w:t>
            </w:r>
          </w:p>
        </w:tc>
        <w:tc>
          <w:tcPr>
            <w:tcW w:w="1559" w:type="dxa"/>
            <w:tcBorders>
              <w:top w:val="single" w:sz="4" w:space="0" w:color="auto"/>
              <w:left w:val="nil"/>
              <w:bottom w:val="single" w:sz="4" w:space="0" w:color="auto"/>
              <w:right w:val="single" w:sz="4" w:space="0" w:color="auto"/>
            </w:tcBorders>
            <w:noWrap/>
            <w:hideMark/>
          </w:tcPr>
          <w:p w14:paraId="69FC93E9" w14:textId="77777777" w:rsidR="00952C65" w:rsidRPr="001D0CE1" w:rsidRDefault="00952C65" w:rsidP="00B51952">
            <w:pPr>
              <w:pStyle w:val="TableParagraph"/>
              <w:spacing w:before="6" w:line="300" w:lineRule="exact"/>
              <w:jc w:val="center"/>
              <w:rPr>
                <w:rFonts w:ascii="Cambria" w:hAnsi="Cambria" w:cs="Arial"/>
                <w:highlight w:val="yellow"/>
              </w:rPr>
            </w:pPr>
          </w:p>
          <w:p w14:paraId="19C3432A" w14:textId="77777777" w:rsidR="00952C65" w:rsidRPr="001D0CE1" w:rsidRDefault="00952C65" w:rsidP="00B51952">
            <w:pPr>
              <w:jc w:val="center"/>
              <w:rPr>
                <w:rFonts w:ascii="Cambria" w:hAnsi="Cambria" w:cs="Arial"/>
                <w:highlight w:val="yellow"/>
              </w:rPr>
            </w:pPr>
          </w:p>
          <w:p w14:paraId="72F45CD9" w14:textId="77777777" w:rsidR="00952C65" w:rsidRPr="001D0CE1" w:rsidRDefault="00952C65" w:rsidP="00B51952">
            <w:pPr>
              <w:jc w:val="center"/>
              <w:rPr>
                <w:rFonts w:ascii="Cambria" w:hAnsi="Cambria" w:cs="Arial"/>
                <w:highlight w:val="yellow"/>
              </w:rPr>
            </w:pPr>
          </w:p>
          <w:p w14:paraId="239AF2AF" w14:textId="2CD11364" w:rsidR="00952C65" w:rsidRPr="001D0CE1" w:rsidRDefault="002F5D54" w:rsidP="00B51952">
            <w:pPr>
              <w:jc w:val="center"/>
              <w:rPr>
                <w:rFonts w:ascii="Cambria" w:eastAsia="Times New Roman" w:hAnsi="Cambria" w:cs="Arial"/>
                <w:color w:val="000000"/>
                <w:highlight w:val="yellow"/>
              </w:rPr>
            </w:pPr>
            <w:r>
              <w:rPr>
                <w:rFonts w:ascii="Cambria" w:hAnsi="Cambria" w:cs="Arial"/>
              </w:rPr>
              <w:t>6</w:t>
            </w:r>
            <w:r w:rsidR="00952C65" w:rsidRPr="001D0CE1">
              <w:rPr>
                <w:rFonts w:ascii="Cambria" w:hAnsi="Cambria" w:cs="Arial"/>
              </w:rPr>
              <w:t>%</w:t>
            </w:r>
          </w:p>
        </w:tc>
        <w:tc>
          <w:tcPr>
            <w:tcW w:w="1843" w:type="dxa"/>
            <w:tcBorders>
              <w:top w:val="single" w:sz="4" w:space="0" w:color="auto"/>
              <w:left w:val="nil"/>
              <w:bottom w:val="single" w:sz="4" w:space="0" w:color="auto"/>
              <w:right w:val="single" w:sz="4" w:space="0" w:color="auto"/>
            </w:tcBorders>
            <w:noWrap/>
            <w:hideMark/>
          </w:tcPr>
          <w:p w14:paraId="0A5CF52D" w14:textId="77777777" w:rsidR="00952C65" w:rsidRPr="001D0CE1" w:rsidRDefault="00952C65" w:rsidP="00B51952">
            <w:pPr>
              <w:pStyle w:val="TableParagraph"/>
              <w:spacing w:before="6" w:line="300" w:lineRule="exact"/>
              <w:jc w:val="center"/>
              <w:rPr>
                <w:rFonts w:ascii="Cambria" w:hAnsi="Cambria" w:cs="Arial"/>
                <w:highlight w:val="yellow"/>
              </w:rPr>
            </w:pPr>
          </w:p>
          <w:p w14:paraId="2B366B68" w14:textId="77777777" w:rsidR="00952C65" w:rsidRPr="001D0CE1" w:rsidRDefault="00952C65" w:rsidP="00B51952">
            <w:pPr>
              <w:jc w:val="center"/>
              <w:rPr>
                <w:rFonts w:ascii="Cambria" w:hAnsi="Cambria" w:cs="Arial"/>
                <w:highlight w:val="yellow"/>
              </w:rPr>
            </w:pPr>
          </w:p>
          <w:p w14:paraId="61C34720" w14:textId="77777777" w:rsidR="00952C65" w:rsidRPr="001D0CE1" w:rsidRDefault="00952C65" w:rsidP="00B51952">
            <w:pPr>
              <w:jc w:val="center"/>
              <w:rPr>
                <w:rFonts w:ascii="Cambria" w:hAnsi="Cambria" w:cs="Arial"/>
                <w:highlight w:val="yellow"/>
              </w:rPr>
            </w:pPr>
          </w:p>
          <w:p w14:paraId="1B8C885E" w14:textId="285D4F27" w:rsidR="00952C65" w:rsidRPr="001D0CE1" w:rsidRDefault="00952C65" w:rsidP="001D0CE1">
            <w:pPr>
              <w:jc w:val="center"/>
              <w:rPr>
                <w:rFonts w:ascii="Cambria" w:eastAsia="Times New Roman" w:hAnsi="Cambria" w:cs="Arial"/>
                <w:color w:val="000000"/>
                <w:highlight w:val="yellow"/>
              </w:rPr>
            </w:pPr>
            <w:r w:rsidRPr="001D0CE1">
              <w:rPr>
                <w:rFonts w:ascii="Cambria" w:hAnsi="Cambria" w:cs="Arial"/>
              </w:rPr>
              <w:t xml:space="preserve">R$ </w:t>
            </w:r>
            <w:r w:rsidR="001D0CE1">
              <w:rPr>
                <w:rFonts w:ascii="Cambria" w:hAnsi="Cambria" w:cs="Arial"/>
              </w:rPr>
              <w:t>80</w:t>
            </w:r>
            <w:r w:rsidRPr="001D0CE1">
              <w:rPr>
                <w:rFonts w:ascii="Cambria" w:hAnsi="Cambria" w:cs="Arial"/>
              </w:rPr>
              <w:t>.000,00</w:t>
            </w:r>
          </w:p>
        </w:tc>
      </w:tr>
      <w:tr w:rsidR="00952C65" w:rsidRPr="001D0CE1" w14:paraId="54085F8F" w14:textId="77777777" w:rsidTr="00B51952">
        <w:trPr>
          <w:trHeight w:val="276"/>
        </w:trPr>
        <w:tc>
          <w:tcPr>
            <w:tcW w:w="10065" w:type="dxa"/>
            <w:gridSpan w:val="6"/>
            <w:tcBorders>
              <w:top w:val="single" w:sz="4" w:space="0" w:color="auto"/>
              <w:left w:val="single" w:sz="4" w:space="0" w:color="auto"/>
              <w:bottom w:val="single" w:sz="4" w:space="0" w:color="auto"/>
              <w:right w:val="single" w:sz="4" w:space="0" w:color="auto"/>
            </w:tcBorders>
            <w:noWrap/>
            <w:vAlign w:val="center"/>
          </w:tcPr>
          <w:p w14:paraId="4BA7A86E" w14:textId="77777777" w:rsidR="00952C65" w:rsidRPr="001D0CE1" w:rsidRDefault="00952C65" w:rsidP="00B51952">
            <w:pPr>
              <w:jc w:val="center"/>
              <w:rPr>
                <w:rFonts w:ascii="Cambria" w:eastAsia="Times New Roman" w:hAnsi="Cambria" w:cs="Arial"/>
                <w:b/>
                <w:color w:val="000000"/>
                <w:highlight w:val="yellow"/>
              </w:rPr>
            </w:pPr>
          </w:p>
          <w:p w14:paraId="79F5569B" w14:textId="77777777" w:rsidR="00952C65" w:rsidRPr="001D0CE1" w:rsidRDefault="00952C65" w:rsidP="00B51952">
            <w:pPr>
              <w:jc w:val="center"/>
              <w:rPr>
                <w:rFonts w:ascii="Cambria" w:eastAsia="Times New Roman" w:hAnsi="Cambria" w:cs="Arial"/>
                <w:b/>
                <w:color w:val="000000"/>
                <w:highlight w:val="yellow"/>
              </w:rPr>
            </w:pPr>
          </w:p>
        </w:tc>
      </w:tr>
    </w:tbl>
    <w:p w14:paraId="5DE0BE90" w14:textId="77777777" w:rsidR="00952C65" w:rsidRPr="001D0CE1" w:rsidRDefault="00952C65" w:rsidP="002A1D23">
      <w:pPr>
        <w:pStyle w:val="ParagraphStyle"/>
        <w:spacing w:line="300" w:lineRule="exact"/>
        <w:jc w:val="both"/>
        <w:rPr>
          <w:rFonts w:ascii="Cambria" w:hAnsi="Cambria" w:cstheme="minorHAnsi"/>
          <w:b/>
          <w:bCs/>
          <w:sz w:val="22"/>
          <w:szCs w:val="22"/>
        </w:rPr>
      </w:pPr>
    </w:p>
    <w:p w14:paraId="11FB8A12" w14:textId="77777777" w:rsidR="00952C65" w:rsidRPr="001D0CE1" w:rsidRDefault="00952C65" w:rsidP="002A1D23">
      <w:pPr>
        <w:pStyle w:val="ParagraphStyle"/>
        <w:spacing w:line="300" w:lineRule="exact"/>
        <w:jc w:val="both"/>
        <w:rPr>
          <w:rFonts w:ascii="Cambria" w:hAnsi="Cambria" w:cstheme="minorHAnsi"/>
          <w:b/>
          <w:bCs/>
          <w:sz w:val="22"/>
          <w:szCs w:val="22"/>
        </w:rPr>
      </w:pPr>
    </w:p>
    <w:tbl>
      <w:tblPr>
        <w:tblStyle w:val="Tabelacomgrade"/>
        <w:tblW w:w="0" w:type="auto"/>
        <w:tblLook w:val="04A0" w:firstRow="1" w:lastRow="0" w:firstColumn="1" w:lastColumn="0" w:noHBand="0" w:noVBand="1"/>
      </w:tblPr>
      <w:tblGrid>
        <w:gridCol w:w="10173"/>
      </w:tblGrid>
      <w:tr w:rsidR="002A1D23" w:rsidRPr="001D0CE1" w14:paraId="1746EF4D" w14:textId="77777777" w:rsidTr="00952C65">
        <w:tc>
          <w:tcPr>
            <w:tcW w:w="10173" w:type="dxa"/>
          </w:tcPr>
          <w:p w14:paraId="32B9F03F" w14:textId="5E27F2AA" w:rsidR="002A1D23" w:rsidRPr="001D0CE1" w:rsidRDefault="002A1D23" w:rsidP="00B51952">
            <w:pPr>
              <w:rPr>
                <w:rFonts w:ascii="Cambria" w:hAnsi="Cambria"/>
                <w:b/>
                <w:sz w:val="22"/>
                <w:szCs w:val="22"/>
              </w:rPr>
            </w:pPr>
            <w:r w:rsidRPr="001D0CE1">
              <w:rPr>
                <w:rFonts w:ascii="Cambria" w:hAnsi="Cambria"/>
                <w:b/>
                <w:sz w:val="22"/>
                <w:szCs w:val="22"/>
              </w:rPr>
              <w:t>LINHA LEVE:</w:t>
            </w:r>
          </w:p>
          <w:p w14:paraId="2242739C" w14:textId="77777777"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color w:val="000000"/>
                <w:sz w:val="22"/>
                <w:szCs w:val="22"/>
              </w:rPr>
              <w:t>COROLLA RHY1I97/ UNO MILLE AWH7717/ ÔNIX SEF4B89/ MOBI RHA4G81/ÔNIX SDX2J77/ COBALT OXB2C94/ ÔNIX AZE6H72/ PARTINER DOJ1B17/ PRISMA AOX3146/ ÔNIX SDX2J76/ CRONOS SEE1I21/ KA SEDAN BCN9954/ STRADA RHY1I61/ STRADA AWM3D17/ VERSA FPY0B66.</w:t>
            </w:r>
          </w:p>
          <w:p w14:paraId="6A59EF87" w14:textId="77777777" w:rsidR="002A1D23" w:rsidRPr="001D0CE1" w:rsidRDefault="002A1D23" w:rsidP="00B51952">
            <w:pPr>
              <w:rPr>
                <w:rFonts w:ascii="Cambria" w:hAnsi="Cambria"/>
                <w:sz w:val="22"/>
                <w:szCs w:val="22"/>
              </w:rPr>
            </w:pPr>
          </w:p>
        </w:tc>
      </w:tr>
      <w:tr w:rsidR="002A1D23" w:rsidRPr="001D0CE1" w14:paraId="55F6D5BC" w14:textId="77777777" w:rsidTr="00952C65">
        <w:tc>
          <w:tcPr>
            <w:tcW w:w="10173" w:type="dxa"/>
          </w:tcPr>
          <w:p w14:paraId="17572DF9" w14:textId="77777777" w:rsidR="002A1D23" w:rsidRPr="001D0CE1" w:rsidRDefault="002A1D23" w:rsidP="00B51952">
            <w:pPr>
              <w:rPr>
                <w:rFonts w:ascii="Cambria" w:hAnsi="Cambria"/>
                <w:b/>
                <w:sz w:val="22"/>
                <w:szCs w:val="22"/>
              </w:rPr>
            </w:pPr>
            <w:r w:rsidRPr="001D0CE1">
              <w:rPr>
                <w:rFonts w:ascii="Cambria" w:hAnsi="Cambria"/>
                <w:b/>
                <w:sz w:val="22"/>
                <w:szCs w:val="22"/>
              </w:rPr>
              <w:t>LINHA MEDIA:</w:t>
            </w:r>
          </w:p>
          <w:p w14:paraId="068B6A80" w14:textId="77777777"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color w:val="000000"/>
                <w:sz w:val="22"/>
                <w:szCs w:val="22"/>
              </w:rPr>
              <w:t>MASTER TAQ1F40/ VAN SSO2F29/ VAN BAX8394/ DUCATO BDH2B71/</w:t>
            </w:r>
          </w:p>
          <w:p w14:paraId="2D815717" w14:textId="77777777" w:rsidR="002A1D23" w:rsidRPr="001D0CE1" w:rsidRDefault="002A1D23" w:rsidP="00B51952">
            <w:pPr>
              <w:rPr>
                <w:rFonts w:ascii="Cambria" w:hAnsi="Cambria"/>
                <w:sz w:val="22"/>
                <w:szCs w:val="22"/>
              </w:rPr>
            </w:pPr>
          </w:p>
        </w:tc>
      </w:tr>
      <w:tr w:rsidR="002A1D23" w:rsidRPr="001D0CE1" w14:paraId="4CC8278B" w14:textId="77777777" w:rsidTr="00952C65">
        <w:trPr>
          <w:trHeight w:val="1090"/>
        </w:trPr>
        <w:tc>
          <w:tcPr>
            <w:tcW w:w="10173" w:type="dxa"/>
          </w:tcPr>
          <w:p w14:paraId="797278F7" w14:textId="3D953BF3" w:rsidR="002A1D23" w:rsidRPr="001D0CE1" w:rsidRDefault="002A1D23" w:rsidP="00B51952">
            <w:pPr>
              <w:tabs>
                <w:tab w:val="left" w:pos="1740"/>
              </w:tabs>
              <w:rPr>
                <w:rFonts w:ascii="Cambria" w:hAnsi="Cambria"/>
                <w:b/>
                <w:sz w:val="22"/>
                <w:szCs w:val="22"/>
              </w:rPr>
            </w:pPr>
            <w:r w:rsidRPr="001D0CE1">
              <w:rPr>
                <w:rFonts w:ascii="Cambria" w:hAnsi="Cambria"/>
                <w:b/>
                <w:sz w:val="22"/>
                <w:szCs w:val="22"/>
              </w:rPr>
              <w:t>LINHA PESADA:</w:t>
            </w:r>
            <w:r w:rsidRPr="001D0CE1">
              <w:rPr>
                <w:rFonts w:ascii="Cambria" w:hAnsi="Cambria"/>
                <w:b/>
                <w:sz w:val="22"/>
                <w:szCs w:val="22"/>
              </w:rPr>
              <w:tab/>
            </w:r>
          </w:p>
          <w:p w14:paraId="37979C9C" w14:textId="77777777"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color w:val="000000"/>
                <w:sz w:val="22"/>
                <w:szCs w:val="22"/>
              </w:rPr>
              <w:t xml:space="preserve">C.DAILY RHV3I20/ ÔNIBUS SEG5E56/ ÔNIBUS SEG5F19/ ÔNIBUS BDF7H86/ ÔNIBUS BDF7H48/ ÔNIBUS BBN2571/ ÔNIBUS SEJ5A49/ ÔNIBUS TBU3J77/ </w:t>
            </w:r>
          </w:p>
          <w:p w14:paraId="4E5FD055" w14:textId="77777777" w:rsidR="002A1D23" w:rsidRPr="001D0CE1" w:rsidRDefault="002A1D23" w:rsidP="00B51952">
            <w:pPr>
              <w:rPr>
                <w:rFonts w:ascii="Cambria" w:hAnsi="Cambria"/>
                <w:sz w:val="22"/>
                <w:szCs w:val="22"/>
              </w:rPr>
            </w:pPr>
          </w:p>
        </w:tc>
      </w:tr>
      <w:tr w:rsidR="002A1D23" w:rsidRPr="001D0CE1" w14:paraId="525091EA" w14:textId="77777777" w:rsidTr="00EE779B">
        <w:trPr>
          <w:trHeight w:val="1471"/>
        </w:trPr>
        <w:tc>
          <w:tcPr>
            <w:tcW w:w="10173" w:type="dxa"/>
          </w:tcPr>
          <w:p w14:paraId="35A1D118" w14:textId="77777777" w:rsidR="002A1D23" w:rsidRPr="001D0CE1" w:rsidRDefault="002A1D23" w:rsidP="00B51952">
            <w:pPr>
              <w:rPr>
                <w:rFonts w:ascii="Cambria" w:eastAsia="Times New Roman" w:hAnsi="Cambria" w:cstheme="minorHAnsi"/>
                <w:b/>
                <w:color w:val="000000"/>
                <w:sz w:val="22"/>
                <w:szCs w:val="22"/>
              </w:rPr>
            </w:pPr>
          </w:p>
          <w:p w14:paraId="1BDF5824" w14:textId="38C1A57E"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b/>
                <w:color w:val="000000"/>
                <w:sz w:val="22"/>
                <w:szCs w:val="22"/>
              </w:rPr>
              <w:t>CAMINHÕE</w:t>
            </w:r>
            <w:r w:rsidRPr="001D0CE1">
              <w:rPr>
                <w:rFonts w:ascii="Cambria" w:eastAsia="Times New Roman" w:hAnsi="Cambria" w:cstheme="minorHAnsi"/>
                <w:color w:val="000000"/>
                <w:sz w:val="22"/>
                <w:szCs w:val="22"/>
              </w:rPr>
              <w:t>S</w:t>
            </w:r>
            <w:r w:rsidR="007D4B10">
              <w:rPr>
                <w:rFonts w:ascii="Cambria" w:eastAsia="Times New Roman" w:hAnsi="Cambria" w:cstheme="minorHAnsi"/>
                <w:color w:val="000000"/>
                <w:sz w:val="22"/>
                <w:szCs w:val="22"/>
              </w:rPr>
              <w:t>:</w:t>
            </w:r>
          </w:p>
          <w:p w14:paraId="62452F6C" w14:textId="77777777"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color w:val="000000"/>
                <w:sz w:val="22"/>
                <w:szCs w:val="22"/>
              </w:rPr>
              <w:t xml:space="preserve">CAMINHÃO ARH9D81/ CAMINHÃO ASN2B80/ CAMINHÃO AHW9336/ </w:t>
            </w:r>
          </w:p>
          <w:p w14:paraId="133933FB" w14:textId="77777777" w:rsidR="002A1D23" w:rsidRPr="001D0CE1" w:rsidRDefault="002A1D23" w:rsidP="00B51952">
            <w:pPr>
              <w:rPr>
                <w:rFonts w:ascii="Cambria" w:eastAsia="Times New Roman" w:hAnsi="Cambria" w:cstheme="minorHAnsi"/>
                <w:color w:val="000000"/>
                <w:sz w:val="22"/>
                <w:szCs w:val="22"/>
              </w:rPr>
            </w:pPr>
            <w:r w:rsidRPr="001D0CE1">
              <w:rPr>
                <w:rFonts w:ascii="Cambria" w:eastAsia="Times New Roman" w:hAnsi="Cambria" w:cstheme="minorHAnsi"/>
                <w:color w:val="000000"/>
                <w:sz w:val="22"/>
                <w:szCs w:val="22"/>
              </w:rPr>
              <w:t>CAMINHÃO AYF3D98/ CAMINHÃO BEI7G37/ CAMINHÃO TBK3G48/ CARGO BDE2G74/ CAMINHÃO AQW6378/ CAMINHÃO AVL4582/ATEGO1719/ CAMINHÃO RHY8C19/ CAMINHÃO RHY8C19/ C.AGRALE UAU3D56.</w:t>
            </w:r>
          </w:p>
          <w:p w14:paraId="148BCD52" w14:textId="77777777" w:rsidR="002A1D23" w:rsidRPr="001D0CE1" w:rsidRDefault="002A1D23" w:rsidP="00B51952">
            <w:pPr>
              <w:rPr>
                <w:rFonts w:ascii="Cambria" w:hAnsi="Cambria"/>
                <w:b/>
                <w:sz w:val="22"/>
                <w:szCs w:val="22"/>
              </w:rPr>
            </w:pPr>
          </w:p>
        </w:tc>
      </w:tr>
      <w:tr w:rsidR="002A1D23" w:rsidRPr="001D0CE1" w14:paraId="393045E6" w14:textId="77777777" w:rsidTr="00952C65">
        <w:trPr>
          <w:trHeight w:val="1150"/>
        </w:trPr>
        <w:tc>
          <w:tcPr>
            <w:tcW w:w="10173" w:type="dxa"/>
          </w:tcPr>
          <w:p w14:paraId="77FA90A7" w14:textId="4AC31321" w:rsidR="002A1D23" w:rsidRPr="001D0CE1" w:rsidRDefault="002A1D23" w:rsidP="00B51952">
            <w:pPr>
              <w:rPr>
                <w:rFonts w:ascii="Cambria" w:hAnsi="Cambria"/>
                <w:b/>
                <w:sz w:val="22"/>
                <w:szCs w:val="22"/>
              </w:rPr>
            </w:pPr>
            <w:r w:rsidRPr="001D0CE1">
              <w:rPr>
                <w:rFonts w:ascii="Cambria" w:hAnsi="Cambria"/>
                <w:b/>
                <w:sz w:val="22"/>
                <w:szCs w:val="22"/>
              </w:rPr>
              <w:t>MAQUINAS AGRICOLAS</w:t>
            </w:r>
            <w:r w:rsidR="007D4B10">
              <w:rPr>
                <w:rFonts w:ascii="Cambria" w:hAnsi="Cambria"/>
                <w:b/>
                <w:sz w:val="22"/>
                <w:szCs w:val="22"/>
              </w:rPr>
              <w:t>:</w:t>
            </w:r>
          </w:p>
          <w:p w14:paraId="628C3DEB" w14:textId="77777777" w:rsidR="002A1D23" w:rsidRPr="001D0CE1" w:rsidRDefault="002A1D23" w:rsidP="00754FD2">
            <w:pPr>
              <w:rPr>
                <w:rFonts w:ascii="Cambria" w:hAnsi="Cambria"/>
                <w:sz w:val="22"/>
                <w:szCs w:val="22"/>
              </w:rPr>
            </w:pPr>
            <w:r w:rsidRPr="001D0CE1">
              <w:rPr>
                <w:rFonts w:ascii="Cambria" w:hAnsi="Cambria"/>
                <w:bCs/>
                <w:color w:val="000000"/>
                <w:sz w:val="22"/>
                <w:szCs w:val="22"/>
              </w:rPr>
              <w:t>MOTONIVELADORA CAT 120K-2014 / PÁ CARREGADEIRA FIAT HALLIS FR 12B – 1998 / PÁ CARREGADEIRA LIUGONG – 2020 / PÁ CARREGADEIRA MOTOR 125 HP DOOSAN – 2019 / RETROESCAVADEIRA MARCA CATERPILLAR 416E 2013 / RETROESCAVADEIRA</w:t>
            </w:r>
            <w:proofErr w:type="gramStart"/>
            <w:r w:rsidRPr="001D0CE1">
              <w:rPr>
                <w:rFonts w:ascii="Cambria" w:hAnsi="Cambria"/>
                <w:bCs/>
                <w:color w:val="000000"/>
                <w:sz w:val="22"/>
                <w:szCs w:val="22"/>
              </w:rPr>
              <w:t xml:space="preserve">  </w:t>
            </w:r>
            <w:proofErr w:type="gramEnd"/>
            <w:r w:rsidRPr="001D0CE1">
              <w:rPr>
                <w:rFonts w:ascii="Cambria" w:hAnsi="Cambria"/>
                <w:bCs/>
                <w:color w:val="000000"/>
                <w:sz w:val="22"/>
                <w:szCs w:val="22"/>
              </w:rPr>
              <w:t>JCB 3CX.</w:t>
            </w:r>
          </w:p>
        </w:tc>
      </w:tr>
      <w:tr w:rsidR="002A1D23" w:rsidRPr="001D0CE1" w14:paraId="3787AF9D" w14:textId="77777777" w:rsidTr="00952C65">
        <w:trPr>
          <w:trHeight w:val="2251"/>
        </w:trPr>
        <w:tc>
          <w:tcPr>
            <w:tcW w:w="10173" w:type="dxa"/>
          </w:tcPr>
          <w:p w14:paraId="0BF6671E" w14:textId="77777777" w:rsidR="002A1D23" w:rsidRPr="001D0CE1" w:rsidRDefault="002A1D23" w:rsidP="00B51952">
            <w:pPr>
              <w:jc w:val="center"/>
              <w:rPr>
                <w:rFonts w:ascii="Cambria" w:hAnsi="Cambria"/>
                <w:bCs/>
                <w:color w:val="000000"/>
                <w:sz w:val="22"/>
                <w:szCs w:val="22"/>
              </w:rPr>
            </w:pPr>
          </w:p>
          <w:p w14:paraId="06DEA638" w14:textId="2129AB1A" w:rsidR="002A1D23" w:rsidRPr="001D0CE1" w:rsidRDefault="002A1D23" w:rsidP="00B51952">
            <w:pPr>
              <w:rPr>
                <w:rFonts w:ascii="Cambria" w:hAnsi="Cambria"/>
                <w:b/>
                <w:bCs/>
                <w:color w:val="000000"/>
                <w:sz w:val="22"/>
                <w:szCs w:val="22"/>
              </w:rPr>
            </w:pPr>
            <w:r w:rsidRPr="001D0CE1">
              <w:rPr>
                <w:rFonts w:ascii="Cambria" w:hAnsi="Cambria"/>
                <w:b/>
                <w:bCs/>
                <w:color w:val="000000"/>
                <w:sz w:val="22"/>
                <w:szCs w:val="22"/>
              </w:rPr>
              <w:t>IMPLEMENTOS AGRICOLA</w:t>
            </w:r>
            <w:r w:rsidR="007D4B10">
              <w:rPr>
                <w:rFonts w:ascii="Cambria" w:hAnsi="Cambria"/>
                <w:b/>
                <w:bCs/>
                <w:color w:val="000000"/>
                <w:sz w:val="22"/>
                <w:szCs w:val="22"/>
              </w:rPr>
              <w:t>:</w:t>
            </w:r>
          </w:p>
          <w:p w14:paraId="269B6E4A" w14:textId="77777777" w:rsidR="002A1D23" w:rsidRPr="001D0CE1" w:rsidRDefault="002A1D23" w:rsidP="00754FD2">
            <w:pPr>
              <w:rPr>
                <w:rFonts w:ascii="Cambria" w:hAnsi="Cambria"/>
                <w:bCs/>
                <w:color w:val="000000"/>
                <w:sz w:val="22"/>
                <w:szCs w:val="22"/>
              </w:rPr>
            </w:pPr>
            <w:r w:rsidRPr="001D0CE1">
              <w:rPr>
                <w:rFonts w:ascii="Cambria" w:hAnsi="Cambria"/>
                <w:bCs/>
                <w:color w:val="000000"/>
                <w:sz w:val="22"/>
                <w:szCs w:val="22"/>
              </w:rPr>
              <w:t xml:space="preserve">GRADE ROMA BALDAN 18 DISCOS (1000001378) / GRADE ROMA FREITAS 16 DISCOS (1000001377) / SUBSOLADOR BALDAN </w:t>
            </w:r>
            <w:proofErr w:type="gramStart"/>
            <w:r w:rsidRPr="001D0CE1">
              <w:rPr>
                <w:rFonts w:ascii="Cambria" w:hAnsi="Cambria"/>
                <w:bCs/>
                <w:color w:val="000000"/>
                <w:sz w:val="22"/>
                <w:szCs w:val="22"/>
              </w:rPr>
              <w:t>5</w:t>
            </w:r>
            <w:proofErr w:type="gramEnd"/>
            <w:r w:rsidRPr="001D0CE1">
              <w:rPr>
                <w:rFonts w:ascii="Cambria" w:hAnsi="Cambria"/>
                <w:bCs/>
                <w:color w:val="000000"/>
                <w:sz w:val="22"/>
                <w:szCs w:val="22"/>
              </w:rPr>
              <w:t xml:space="preserve"> HASTES (1000001366) / TERRACEADOR BALDAN 20 DISCOS (1000001372) / GRADE ROMA BALDAN 14 DISCOS (1000001376) / ROÇADEIRA BALDAN (1000001373) / GRADE NIVELADORA PICINN 36 D VERDE  (1000001381) / GRADE NIVELADORA PICCIN 28 VERMELHA (1000001374) / GRADE NIVELADORA BALDAN 28 </w:t>
            </w:r>
          </w:p>
          <w:p w14:paraId="33E2CC59" w14:textId="4D1F5760" w:rsidR="002A1D23" w:rsidRPr="001D0CE1" w:rsidRDefault="002A1D23" w:rsidP="00754FD2">
            <w:pPr>
              <w:rPr>
                <w:rFonts w:ascii="Cambria" w:hAnsi="Cambria"/>
                <w:bCs/>
                <w:color w:val="000000"/>
                <w:sz w:val="22"/>
                <w:szCs w:val="22"/>
              </w:rPr>
            </w:pPr>
            <w:r w:rsidRPr="001D0CE1">
              <w:rPr>
                <w:rFonts w:ascii="Cambria" w:hAnsi="Cambria"/>
                <w:bCs/>
                <w:color w:val="000000"/>
                <w:sz w:val="22"/>
                <w:szCs w:val="22"/>
              </w:rPr>
              <w:t>AMARELA (1000001832) DISTRIBUIDOR SEMENTE CALCARIO TRITON (1000001393)</w:t>
            </w:r>
          </w:p>
          <w:p w14:paraId="1EC64667" w14:textId="77777777" w:rsidR="002A1D23" w:rsidRPr="001D0CE1" w:rsidRDefault="002A1D23" w:rsidP="00B51952">
            <w:pPr>
              <w:rPr>
                <w:rFonts w:ascii="Cambria" w:hAnsi="Cambria"/>
                <w:b/>
                <w:sz w:val="22"/>
                <w:szCs w:val="22"/>
              </w:rPr>
            </w:pPr>
          </w:p>
        </w:tc>
      </w:tr>
      <w:tr w:rsidR="002A1D23" w:rsidRPr="001D0CE1" w14:paraId="56F8D68A" w14:textId="77777777" w:rsidTr="00EE779B">
        <w:trPr>
          <w:trHeight w:val="1174"/>
        </w:trPr>
        <w:tc>
          <w:tcPr>
            <w:tcW w:w="10173" w:type="dxa"/>
          </w:tcPr>
          <w:p w14:paraId="6B68FDD6" w14:textId="4667D7DD" w:rsidR="002A1D23" w:rsidRPr="001D0CE1" w:rsidRDefault="002A1D23" w:rsidP="00B51952">
            <w:pPr>
              <w:rPr>
                <w:rFonts w:ascii="Cambria" w:hAnsi="Cambria"/>
                <w:b/>
                <w:sz w:val="22"/>
                <w:szCs w:val="22"/>
              </w:rPr>
            </w:pPr>
            <w:r w:rsidRPr="001D0CE1">
              <w:rPr>
                <w:rFonts w:ascii="Cambria" w:hAnsi="Cambria"/>
                <w:b/>
                <w:sz w:val="22"/>
                <w:szCs w:val="22"/>
              </w:rPr>
              <w:t>TRATORES:</w:t>
            </w:r>
          </w:p>
          <w:p w14:paraId="45FD6B48" w14:textId="77777777" w:rsidR="002A1D23" w:rsidRPr="001D0CE1" w:rsidRDefault="002A1D23" w:rsidP="00B51952">
            <w:pPr>
              <w:rPr>
                <w:rFonts w:ascii="Cambria" w:hAnsi="Cambria"/>
                <w:sz w:val="22"/>
                <w:szCs w:val="22"/>
              </w:rPr>
            </w:pPr>
            <w:r w:rsidRPr="001D0CE1">
              <w:rPr>
                <w:rFonts w:ascii="Cambria" w:hAnsi="Cambria"/>
                <w:bCs/>
                <w:color w:val="000000"/>
                <w:sz w:val="22"/>
                <w:szCs w:val="22"/>
              </w:rPr>
              <w:t>TRATOR AGRÍCOLA CASE 101 CV 2020 / TRATOR AGRÍCOLA GABINADO U80 LS / TRATOR MASSEY FERGUSON MF 04-2001 / TRATOR TRAMINTINI T8075 75CV-2015 / CASE FARMALL 100 CABINADO / CASE FARMALL 100 PLATAFORMADO/ TRATOR CORTADOR DE GRAMA HUSQVARNA 148</w:t>
            </w:r>
          </w:p>
          <w:p w14:paraId="260989D1" w14:textId="77777777" w:rsidR="002A1D23" w:rsidRPr="001D0CE1" w:rsidRDefault="002A1D23" w:rsidP="00B51952">
            <w:pPr>
              <w:rPr>
                <w:rFonts w:ascii="Cambria" w:hAnsi="Cambria"/>
                <w:bCs/>
                <w:color w:val="000000"/>
                <w:sz w:val="22"/>
                <w:szCs w:val="22"/>
              </w:rPr>
            </w:pPr>
          </w:p>
        </w:tc>
      </w:tr>
    </w:tbl>
    <w:p w14:paraId="4061EE60" w14:textId="77777777" w:rsidR="002A1D23" w:rsidRPr="001D0CE1" w:rsidRDefault="002A1D23" w:rsidP="002A1D23">
      <w:pPr>
        <w:tabs>
          <w:tab w:val="left" w:pos="7501"/>
        </w:tabs>
        <w:spacing w:line="300" w:lineRule="exact"/>
        <w:jc w:val="both"/>
        <w:rPr>
          <w:rFonts w:ascii="Cambria" w:hAnsi="Cambria" w:cstheme="minorHAnsi"/>
          <w:b/>
        </w:rPr>
      </w:pPr>
    </w:p>
    <w:p w14:paraId="6CAFBE01" w14:textId="77777777" w:rsidR="002A1D23" w:rsidRPr="001D0CE1" w:rsidRDefault="002A1D23" w:rsidP="002A1D23">
      <w:pPr>
        <w:jc w:val="both"/>
        <w:rPr>
          <w:rFonts w:ascii="Cambria" w:hAnsi="Cambria" w:cs="Arial"/>
          <w:b/>
        </w:rPr>
      </w:pPr>
      <w:r w:rsidRPr="001D0CE1">
        <w:rPr>
          <w:rFonts w:ascii="Cambria" w:hAnsi="Cambria" w:cs="Arial"/>
          <w:b/>
        </w:rPr>
        <w:t xml:space="preserve">OBSERVAÇÃO: </w:t>
      </w:r>
      <w:r w:rsidRPr="001D0CE1">
        <w:rPr>
          <w:rFonts w:ascii="Cambria" w:hAnsi="Cambria" w:cs="Arial"/>
        </w:rPr>
        <w:t xml:space="preserve">Caso a Prefeitura Municipal de Santo Inácio venha adquirir algum veículo durante a vigência </w:t>
      </w:r>
      <w:r w:rsidRPr="001D0CE1">
        <w:rPr>
          <w:rFonts w:ascii="Cambria" w:hAnsi="Cambria" w:cs="Arial"/>
        </w:rPr>
        <w:lastRenderedPageBreak/>
        <w:t>da Ata de Registro de Preço, a empresa detentora terá como responsabilidade e obrigação de fornecer as peças aos veículos adquiridos, não podendo se esquivar dos mesmos.</w:t>
      </w:r>
    </w:p>
    <w:p w14:paraId="2D192FCA" w14:textId="77777777" w:rsidR="002A1D23" w:rsidRPr="001D0CE1" w:rsidRDefault="002A1D23" w:rsidP="002A1D23">
      <w:pPr>
        <w:jc w:val="both"/>
        <w:rPr>
          <w:rFonts w:ascii="Cambria" w:hAnsi="Cambria" w:cs="Arial"/>
          <w:b/>
        </w:rPr>
      </w:pPr>
    </w:p>
    <w:p w14:paraId="3A4B22F0" w14:textId="77777777" w:rsidR="002A1D23" w:rsidRPr="001D0CE1" w:rsidRDefault="002A1D23" w:rsidP="002A1D23">
      <w:pPr>
        <w:pStyle w:val="Standard"/>
        <w:tabs>
          <w:tab w:val="left" w:pos="8080"/>
        </w:tabs>
        <w:spacing w:line="310" w:lineRule="exact"/>
        <w:jc w:val="both"/>
        <w:rPr>
          <w:rFonts w:ascii="Cambria" w:hAnsi="Cambria" w:cs="Arial"/>
          <w:b/>
          <w:sz w:val="22"/>
          <w:szCs w:val="22"/>
        </w:rPr>
      </w:pPr>
      <w:r w:rsidRPr="001D0CE1">
        <w:rPr>
          <w:rFonts w:ascii="Cambria" w:hAnsi="Cambria" w:cs="Arial"/>
          <w:b/>
          <w:sz w:val="22"/>
          <w:szCs w:val="22"/>
        </w:rPr>
        <w:t>3 – JUSTIFICATIVA</w:t>
      </w:r>
    </w:p>
    <w:p w14:paraId="6F8820C2" w14:textId="77777777" w:rsidR="002A1D23" w:rsidRPr="001D0CE1" w:rsidRDefault="002A1D23" w:rsidP="002A1D23">
      <w:pPr>
        <w:jc w:val="both"/>
        <w:rPr>
          <w:rFonts w:ascii="Cambria" w:hAnsi="Cambria"/>
          <w:color w:val="FF0000"/>
        </w:rPr>
      </w:pPr>
      <w:bookmarkStart w:id="40" w:name="_Hlk88132197"/>
      <w:r w:rsidRPr="001D0CE1">
        <w:rPr>
          <w:rFonts w:ascii="Cambria" w:hAnsi="Cambria" w:cs="Arial"/>
          <w:b/>
          <w:color w:val="000000" w:themeColor="text1"/>
        </w:rPr>
        <w:t>3.1 -</w:t>
      </w:r>
      <w:r w:rsidRPr="001D0CE1">
        <w:rPr>
          <w:rFonts w:ascii="Cambria" w:hAnsi="Cambria" w:cs="Arial"/>
          <w:color w:val="000000" w:themeColor="text1"/>
        </w:rPr>
        <w:t xml:space="preserve"> Justifica-se a aquisição de peças em face da necessidade de manutenção reparadora (conserto e recuperação) da frota oficial para mantê-los em perfeitas condições de uso, de modo a atender as necessidades administrativas. O valor correspondente a cada lote justifica-se pela média de gastos ocorridos nos anos anteriores com uma variação a maior em razão de ter ocorrido aumento dos custos das peças e aumento da frota</w:t>
      </w:r>
      <w:r w:rsidRPr="001D0CE1">
        <w:rPr>
          <w:rFonts w:ascii="Cambria" w:hAnsi="Cambria"/>
          <w:color w:val="FF0000"/>
        </w:rPr>
        <w:t>.</w:t>
      </w:r>
      <w:bookmarkEnd w:id="40"/>
    </w:p>
    <w:p w14:paraId="545DAEEE" w14:textId="77777777" w:rsidR="002A1D23" w:rsidRPr="001D0CE1" w:rsidRDefault="002A1D23" w:rsidP="002A1D23">
      <w:pPr>
        <w:autoSpaceDE w:val="0"/>
        <w:adjustRightInd w:val="0"/>
        <w:jc w:val="both"/>
        <w:rPr>
          <w:rFonts w:ascii="Cambria" w:hAnsi="Cambria" w:cs="Arial"/>
          <w:iCs/>
        </w:rPr>
      </w:pPr>
      <w:r w:rsidRPr="001D0CE1">
        <w:rPr>
          <w:rFonts w:ascii="Cambria" w:hAnsi="Cambria" w:cs="Arial"/>
          <w:b/>
        </w:rPr>
        <w:t>3.2 -</w:t>
      </w:r>
      <w:r w:rsidRPr="001D0CE1">
        <w:rPr>
          <w:rFonts w:ascii="Cambria" w:hAnsi="Cambria" w:cs="Arial"/>
        </w:rPr>
        <w:t xml:space="preserve"> Conforme consta no Termo de Referência encaminhado pelo Secretário Municipal de Obras e Serviços Urbanos, optou por usar desconto o sistema AUDATEX para identificação imediata da peça a ser fornecida e verificação do preço sugerido pelas</w:t>
      </w:r>
      <w:r w:rsidRPr="001D0CE1">
        <w:rPr>
          <w:rFonts w:ascii="Cambria" w:hAnsi="Cambria" w:cs="Arial"/>
          <w:b/>
          <w:bCs/>
          <w:iCs/>
        </w:rPr>
        <w:t xml:space="preserve"> tabelas das montadoras</w:t>
      </w:r>
      <w:r w:rsidRPr="001D0CE1">
        <w:rPr>
          <w:rFonts w:ascii="Cambria" w:hAnsi="Cambria" w:cs="Arial"/>
          <w:iCs/>
        </w:rPr>
        <w:t xml:space="preserve">, podendo os licitantes que não conseguir as tabelas junto às montadoras, comprovar os preços da referida tabela pelos dados fornecidos por outro SOFTWARE similar (CILIA) de mesma confiabilidade. Utilizado pela grande maioria das seguradoras do mercado, o sistema contém um banco de dados com preços de peças de diversas marcas e modelos de veículos da linha leve e pesado. Assim, com esta ferramenta, é possível a realização de um orçamento rápido, prático e justo para todas as partes envolvidas na negociação. </w:t>
      </w:r>
    </w:p>
    <w:p w14:paraId="290CD56D"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3.3</w:t>
      </w:r>
      <w:r w:rsidRPr="001D0CE1">
        <w:rPr>
          <w:rFonts w:ascii="Cambria" w:hAnsi="Cambria" w:cs="Arial"/>
        </w:rPr>
        <w:t xml:space="preserve"> - As duas tabelas têm metodologia bastante semelhantes, contudo, não são idênticas e apresentam diferenças nos preços praticados, o que impõe a escolha prévia de uma ou outra para que seja cumprido o princípio do “Julgamento Objetivo”, imperativo nas licitações públicas. </w:t>
      </w:r>
    </w:p>
    <w:p w14:paraId="6C647ED3"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3.4</w:t>
      </w:r>
      <w:r w:rsidRPr="001D0CE1">
        <w:rPr>
          <w:rFonts w:ascii="Cambria" w:hAnsi="Cambria" w:cs="Arial"/>
        </w:rPr>
        <w:t xml:space="preserve"> - Considerando que a primeira (tabela dos fabricantes) é restrita e a segunda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por outro SOFTWARE similar (CILIA),</w:t>
      </w:r>
      <w:r w:rsidRPr="001D0CE1">
        <w:rPr>
          <w:rFonts w:ascii="Cambria" w:hAnsi="Cambria" w:cs="Arial"/>
        </w:rPr>
        <w:t xml:space="preserve"> é aberta a qualquer interessado, inclusive para as concessionárias/revendedores autorizadas, este município decidiu pela aplicação da tabela </w:t>
      </w:r>
      <w:proofErr w:type="spellStart"/>
      <w:r w:rsidRPr="001D0CE1">
        <w:rPr>
          <w:rFonts w:ascii="Cambria" w:hAnsi="Cambria" w:cs="Arial"/>
        </w:rPr>
        <w:t>Audatex</w:t>
      </w:r>
      <w:proofErr w:type="spellEnd"/>
      <w:r w:rsidRPr="001D0CE1">
        <w:rPr>
          <w:rFonts w:ascii="Cambria" w:hAnsi="Cambria" w:cs="Arial"/>
        </w:rPr>
        <w:t xml:space="preserve">, </w:t>
      </w:r>
      <w:r w:rsidRPr="001D0CE1">
        <w:rPr>
          <w:rFonts w:ascii="Cambria" w:hAnsi="Cambria" w:cs="Arial"/>
          <w:iCs/>
        </w:rPr>
        <w:t xml:space="preserve">por outro SOFTWARE similar (CILIA), </w:t>
      </w:r>
      <w:r w:rsidRPr="001D0CE1">
        <w:rPr>
          <w:rFonts w:ascii="Cambria" w:hAnsi="Cambria" w:cs="Arial"/>
        </w:rPr>
        <w:t>para fins de balizamento das propostas, referencial dos preços das peças durante o período da execução contratual.</w:t>
      </w:r>
    </w:p>
    <w:p w14:paraId="666268C0" w14:textId="6CED9912" w:rsidR="002A1D23" w:rsidRPr="001D0CE1" w:rsidRDefault="002A1D23" w:rsidP="002A1D23">
      <w:pPr>
        <w:jc w:val="both"/>
        <w:rPr>
          <w:rFonts w:ascii="Cambria" w:hAnsi="Cambria" w:cs="Arial"/>
        </w:rPr>
      </w:pPr>
      <w:r w:rsidRPr="001D0CE1">
        <w:rPr>
          <w:rFonts w:ascii="Cambria" w:eastAsia="Arial" w:hAnsi="Cambria" w:cs="Arial"/>
          <w:b/>
        </w:rPr>
        <w:t>3.5</w:t>
      </w:r>
      <w:r w:rsidRPr="001D0CE1">
        <w:rPr>
          <w:rFonts w:ascii="Cambria" w:eastAsia="Arial" w:hAnsi="Cambria" w:cs="Arial"/>
        </w:rPr>
        <w:t xml:space="preserve"> - </w:t>
      </w:r>
      <w:r w:rsidRPr="001D0CE1">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1D0CE1">
        <w:rPr>
          <w:rFonts w:ascii="Cambria" w:eastAsia="Arial" w:hAnsi="Cambria" w:cs="Arial"/>
        </w:rPr>
        <w:t>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w:t>
      </w:r>
      <w:r w:rsidRPr="001D0CE1">
        <w:rPr>
          <w:rFonts w:ascii="Cambria" w:hAnsi="Cambria" w:cs="Arial"/>
          <w:b/>
        </w:rPr>
        <w:t xml:space="preserve"> </w:t>
      </w:r>
      <w:r w:rsidRPr="001D0CE1">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1D0CE1">
        <w:rPr>
          <w:rFonts w:ascii="Cambria" w:hAnsi="Cambria" w:cs="Arial"/>
        </w:rPr>
        <w:t>.</w:t>
      </w:r>
    </w:p>
    <w:p w14:paraId="68597094" w14:textId="77777777" w:rsidR="002A1D23" w:rsidRPr="001D0CE1" w:rsidRDefault="002A1D23" w:rsidP="002A1D23">
      <w:pPr>
        <w:jc w:val="both"/>
        <w:rPr>
          <w:rFonts w:ascii="Cambria" w:hAnsi="Cambria" w:cs="Arial"/>
        </w:rPr>
      </w:pPr>
      <w:r w:rsidRPr="001D0CE1">
        <w:rPr>
          <w:rFonts w:ascii="Cambria" w:hAnsi="Cambria" w:cs="Arial"/>
          <w:b/>
        </w:rPr>
        <w:t>3.6 –</w:t>
      </w:r>
      <w:r w:rsidRPr="001D0CE1">
        <w:rPr>
          <w:rFonts w:ascii="Cambria" w:hAnsi="Cambria" w:cs="Arial"/>
        </w:rPr>
        <w:t xml:space="preserve"> A licitação se dará na forma exclusiva para ME e EPP, uma vez que o valor dos itens não ultrapassa o limite estabelecido no artigo 48, I da Lei Complementar 123/2006, conforme entendimento do Acórdão 2.122/2019 do Tribunal Pleno TCE-PR.</w:t>
      </w:r>
    </w:p>
    <w:p w14:paraId="4A40CE02" w14:textId="77777777" w:rsidR="002A1D23" w:rsidRPr="001D0CE1" w:rsidRDefault="002A1D23" w:rsidP="002A1D23">
      <w:pPr>
        <w:jc w:val="both"/>
        <w:rPr>
          <w:rFonts w:ascii="Cambria" w:hAnsi="Cambria" w:cs="Arial"/>
        </w:rPr>
      </w:pPr>
      <w:r w:rsidRPr="001D0CE1">
        <w:rPr>
          <w:rFonts w:ascii="Cambria" w:hAnsi="Cambria" w:cs="Arial"/>
          <w:b/>
        </w:rPr>
        <w:t>3.7 –</w:t>
      </w:r>
      <w:r w:rsidRPr="001D0CE1">
        <w:rPr>
          <w:rFonts w:ascii="Cambria" w:hAnsi="Cambria" w:cs="Arial"/>
        </w:rPr>
        <w:t xml:space="preserve"> 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3F4F0B54" w14:textId="77777777" w:rsidR="003C21F6" w:rsidRPr="00B838B5" w:rsidRDefault="002A1D23" w:rsidP="003C21F6">
      <w:pPr>
        <w:jc w:val="both"/>
        <w:rPr>
          <w:rFonts w:ascii="Cambria" w:hAnsi="Cambria" w:cs="Arial"/>
          <w:color w:val="000000" w:themeColor="text1"/>
        </w:rPr>
      </w:pPr>
      <w:r w:rsidRPr="00B838B5">
        <w:rPr>
          <w:rFonts w:ascii="Cambria" w:hAnsi="Cambria" w:cs="Arial"/>
          <w:b/>
          <w:color w:val="000000" w:themeColor="text1"/>
        </w:rPr>
        <w:t>3.8 –</w:t>
      </w:r>
      <w:r w:rsidRPr="00B838B5">
        <w:rPr>
          <w:rFonts w:ascii="Cambria" w:hAnsi="Cambria" w:cs="Arial"/>
          <w:color w:val="000000" w:themeColor="text1"/>
        </w:rPr>
        <w:t xml:space="preserve"> </w:t>
      </w:r>
      <w:r w:rsidR="003C21F6" w:rsidRPr="00B838B5">
        <w:rPr>
          <w:rFonts w:ascii="Cambria" w:hAnsi="Cambria" w:cs="Arial"/>
          <w:color w:val="000000" w:themeColor="text1"/>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56727366" w14:textId="77777777" w:rsidR="003C21F6" w:rsidRPr="00B838B5" w:rsidRDefault="003C21F6" w:rsidP="003C21F6">
      <w:pPr>
        <w:jc w:val="both"/>
        <w:rPr>
          <w:rFonts w:ascii="Cambria" w:hAnsi="Cambria" w:cs="Arial"/>
          <w:color w:val="000000" w:themeColor="text1"/>
        </w:rPr>
      </w:pPr>
      <w:r w:rsidRPr="00B838B5">
        <w:rPr>
          <w:rFonts w:ascii="Cambria" w:hAnsi="Cambria" w:cs="Arial"/>
          <w:color w:val="000000" w:themeColor="text1"/>
        </w:rPr>
        <w:lastRenderedPageBreak/>
        <w:t>Colaciona-se a seguinte orientação da AGU:</w:t>
      </w:r>
    </w:p>
    <w:p w14:paraId="7FC200BE" w14:textId="77777777" w:rsidR="003C21F6" w:rsidRPr="00B838B5" w:rsidRDefault="003C21F6" w:rsidP="003C21F6">
      <w:pPr>
        <w:jc w:val="both"/>
        <w:rPr>
          <w:rFonts w:ascii="Cambria" w:hAnsi="Cambria" w:cs="Arial"/>
          <w:color w:val="000000" w:themeColor="text1"/>
        </w:rPr>
      </w:pPr>
      <w:r w:rsidRPr="00B838B5">
        <w:rPr>
          <w:rFonts w:ascii="Cambria" w:hAnsi="Cambria" w:cs="Arial"/>
          <w:color w:val="000000" w:themeColor="text1"/>
        </w:rPr>
        <w:t xml:space="preserve">                    </w:t>
      </w:r>
    </w:p>
    <w:p w14:paraId="50A3806B" w14:textId="5F3D2611" w:rsidR="003C21F6" w:rsidRPr="00B838B5" w:rsidRDefault="00B838B5" w:rsidP="003C21F6">
      <w:pPr>
        <w:jc w:val="both"/>
        <w:rPr>
          <w:rFonts w:ascii="Cambria" w:hAnsi="Cambria" w:cs="Arial"/>
          <w:color w:val="000000" w:themeColor="text1"/>
        </w:rPr>
      </w:pPr>
      <w:r w:rsidRPr="00B838B5">
        <w:rPr>
          <w:rFonts w:ascii="Cambria" w:hAnsi="Cambria" w:cs="Arial"/>
          <w:b/>
          <w:color w:val="000000" w:themeColor="text1"/>
        </w:rPr>
        <w:t>3.9</w:t>
      </w:r>
      <w:r>
        <w:rPr>
          <w:rFonts w:ascii="Cambria" w:hAnsi="Cambria" w:cs="Arial"/>
          <w:b/>
          <w:color w:val="000000" w:themeColor="text1"/>
        </w:rPr>
        <w:t xml:space="preserve"> </w:t>
      </w:r>
      <w:r w:rsidR="003C21F6" w:rsidRPr="00B838B5">
        <w:rPr>
          <w:rFonts w:ascii="Cambria" w:hAnsi="Cambria" w:cs="Arial"/>
          <w:color w:val="000000" w:themeColor="text1"/>
        </w:rPr>
        <w:t xml:space="preserve">ORIENTAÇÃO NORMATIVA CJU-MG Nº 60, DE 22 DE JANEIRO DE 2010 </w:t>
      </w:r>
    </w:p>
    <w:p w14:paraId="2B826B67" w14:textId="47EA55CF" w:rsidR="003C21F6" w:rsidRPr="00B838B5" w:rsidRDefault="003C21F6" w:rsidP="003C21F6">
      <w:pPr>
        <w:jc w:val="both"/>
        <w:rPr>
          <w:rFonts w:ascii="Cambria" w:hAnsi="Cambria" w:cs="Arial"/>
          <w:color w:val="000000" w:themeColor="text1"/>
        </w:rPr>
      </w:pPr>
      <w:r w:rsidRPr="00B838B5">
        <w:rPr>
          <w:rFonts w:ascii="Cambria" w:hAnsi="Cambria" w:cs="Arial"/>
          <w:color w:val="000000" w:themeColor="text1"/>
        </w:rPr>
        <w:t>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455F22CA" w14:textId="77777777" w:rsidR="003C21F6" w:rsidRPr="00B838B5" w:rsidRDefault="003C21F6" w:rsidP="003C21F6">
      <w:pPr>
        <w:jc w:val="both"/>
        <w:rPr>
          <w:rFonts w:ascii="Cambria" w:hAnsi="Cambria" w:cs="Arial"/>
          <w:color w:val="000000" w:themeColor="text1"/>
        </w:rPr>
      </w:pPr>
    </w:p>
    <w:p w14:paraId="6DC66716" w14:textId="5A40EB83" w:rsidR="003C21F6" w:rsidRPr="00B838B5" w:rsidRDefault="00B838B5" w:rsidP="003C21F6">
      <w:pPr>
        <w:jc w:val="both"/>
        <w:rPr>
          <w:rFonts w:ascii="Cambria" w:hAnsi="Cambria" w:cs="Arial"/>
          <w:color w:val="000000" w:themeColor="text1"/>
        </w:rPr>
      </w:pPr>
      <w:r w:rsidRPr="00B838B5">
        <w:rPr>
          <w:rFonts w:ascii="Cambria" w:hAnsi="Cambria" w:cs="Arial"/>
          <w:b/>
          <w:bCs/>
          <w:color w:val="000000" w:themeColor="text1"/>
        </w:rPr>
        <w:t>3.10</w:t>
      </w:r>
      <w:r>
        <w:rPr>
          <w:rFonts w:ascii="Cambria" w:hAnsi="Cambria" w:cs="Arial"/>
          <w:bCs/>
          <w:color w:val="000000" w:themeColor="text1"/>
        </w:rPr>
        <w:t xml:space="preserve"> </w:t>
      </w:r>
      <w:r w:rsidR="003C21F6" w:rsidRPr="00B838B5">
        <w:rPr>
          <w:rFonts w:ascii="Cambria" w:hAnsi="Cambria" w:cs="Arial"/>
          <w:bCs/>
          <w:color w:val="000000" w:themeColor="text1"/>
        </w:rPr>
        <w:t xml:space="preserve">Portanto, se na fase de planejamento e preparação da licitação for constatada a ocorrência da possibilidade de parcelamento do objeto licitado, nos moldes acima apresentados, e for aferida a existência de no mínimo 3 (três) fornecedores competitivos enquadrados como MPE sediados nos municípios do limite geográfico de Santo Inácio-PR, sendo esses: Colorado, Santa Inês, </w:t>
      </w:r>
      <w:proofErr w:type="spellStart"/>
      <w:r w:rsidR="003C21F6" w:rsidRPr="00B838B5">
        <w:rPr>
          <w:rFonts w:ascii="Cambria" w:hAnsi="Cambria" w:cs="Arial"/>
          <w:bCs/>
          <w:color w:val="000000" w:themeColor="text1"/>
        </w:rPr>
        <w:t>Itaguajé</w:t>
      </w:r>
      <w:proofErr w:type="spellEnd"/>
      <w:r w:rsidR="003C21F6" w:rsidRPr="00B838B5">
        <w:rPr>
          <w:rFonts w:ascii="Cambria" w:hAnsi="Cambria" w:cs="Arial"/>
          <w:bCs/>
          <w:color w:val="000000" w:themeColor="text1"/>
        </w:rPr>
        <w:t xml:space="preserve">, </w:t>
      </w:r>
      <w:proofErr w:type="spellStart"/>
      <w:r w:rsidR="003C21F6" w:rsidRPr="00B838B5">
        <w:rPr>
          <w:rFonts w:ascii="Cambria" w:hAnsi="Cambria" w:cs="Arial"/>
          <w:bCs/>
          <w:color w:val="000000" w:themeColor="text1"/>
        </w:rPr>
        <w:t>Cafeara</w:t>
      </w:r>
      <w:proofErr w:type="spellEnd"/>
      <w:r w:rsidR="003C21F6" w:rsidRPr="00B838B5">
        <w:rPr>
          <w:rFonts w:ascii="Cambria" w:hAnsi="Cambria" w:cs="Arial"/>
          <w:bCs/>
          <w:color w:val="000000" w:themeColor="text1"/>
        </w:rPr>
        <w:t>, Lupionópolis, Centenário do Sul (Art. 1º, §3º, inciso II da Lei Municipal nº 1363, de 01 de dezembro de 2023). Encontra-se neste procedimento justificada que a base territorial para aplicação do benefício constante do Art. 48 da Lei 123/2006, seja as empresas sediados nos municípios do limite geográfico de Santo Inácio-PR, assim comprovando existir o mínimo de empresas necessárias a poder definir a abrangência territorial.</w:t>
      </w:r>
    </w:p>
    <w:p w14:paraId="3A02CC87" w14:textId="77777777" w:rsidR="00B838B5" w:rsidRDefault="00B838B5" w:rsidP="003C21F6">
      <w:pPr>
        <w:jc w:val="both"/>
        <w:rPr>
          <w:rFonts w:ascii="Cambria" w:hAnsi="Cambria" w:cs="Arial"/>
          <w:b/>
        </w:rPr>
      </w:pPr>
    </w:p>
    <w:p w14:paraId="595CD582" w14:textId="41A3ADCB" w:rsidR="002A1D23" w:rsidRPr="001D0CE1" w:rsidRDefault="002A1D23" w:rsidP="003C21F6">
      <w:pPr>
        <w:jc w:val="both"/>
        <w:rPr>
          <w:rFonts w:ascii="Cambria" w:hAnsi="Cambria" w:cs="Arial"/>
          <w:b/>
        </w:rPr>
      </w:pPr>
      <w:r w:rsidRPr="001D0CE1">
        <w:rPr>
          <w:rFonts w:ascii="Cambria" w:hAnsi="Cambria" w:cs="Arial"/>
          <w:b/>
        </w:rPr>
        <w:t>4 – ELABORAÇÃO:</w:t>
      </w:r>
    </w:p>
    <w:p w14:paraId="5977AF3F"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 xml:space="preserve">4.1 – </w:t>
      </w:r>
      <w:r w:rsidRPr="001D0CE1">
        <w:rPr>
          <w:rFonts w:ascii="Cambria" w:hAnsi="Cambria" w:cs="Arial"/>
        </w:rPr>
        <w:t>Elaborado por Gislaine Passos Pereira, servidora do departamento de licitação.</w:t>
      </w:r>
    </w:p>
    <w:p w14:paraId="5F8AE79D" w14:textId="77777777" w:rsidR="002A1D23" w:rsidRPr="001D0CE1" w:rsidRDefault="002A1D23" w:rsidP="002A1D23">
      <w:pPr>
        <w:spacing w:line="300" w:lineRule="exact"/>
        <w:jc w:val="both"/>
        <w:rPr>
          <w:rFonts w:ascii="Cambria" w:hAnsi="Cambria" w:cs="Arial"/>
        </w:rPr>
      </w:pPr>
      <w:r w:rsidRPr="001D0CE1">
        <w:rPr>
          <w:rFonts w:ascii="Cambria" w:hAnsi="Cambria" w:cs="Arial"/>
          <w:b/>
          <w:color w:val="000000" w:themeColor="text1"/>
        </w:rPr>
        <w:t>4.2 –</w:t>
      </w:r>
      <w:r w:rsidRPr="001D0CE1">
        <w:rPr>
          <w:rFonts w:ascii="Cambria" w:hAnsi="Cambria" w:cs="Arial"/>
          <w:color w:val="FF0000"/>
        </w:rPr>
        <w:t xml:space="preserve"> </w:t>
      </w:r>
      <w:r w:rsidRPr="001D0CE1">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2A1D23" w:rsidRPr="001D0CE1" w14:paraId="4BA38F7B" w14:textId="77777777" w:rsidTr="00B51952">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6EE4692B" w14:textId="4DEF3E7E" w:rsidR="002A1D23" w:rsidRPr="001D0CE1" w:rsidRDefault="002A1D23" w:rsidP="00B51952">
            <w:pPr>
              <w:rPr>
                <w:rFonts w:ascii="Cambria" w:hAnsi="Cambria" w:cs="Arial"/>
              </w:rPr>
            </w:pPr>
            <w:r w:rsidRPr="001D0CE1">
              <w:rPr>
                <w:rFonts w:ascii="Cambria" w:hAnsi="Cambria" w:cs="Arial"/>
                <w:color w:val="000000"/>
              </w:rPr>
              <w:t xml:space="preserve">EMPRESA 1: </w:t>
            </w:r>
            <w:r w:rsidR="00B838B5" w:rsidRPr="00B838B5">
              <w:rPr>
                <w:rFonts w:ascii="Cambria" w:hAnsi="Cambria" w:cs="Arial"/>
                <w:color w:val="000000"/>
              </w:rPr>
              <w:t>ANDERSON PEREIRA DAS DORES PRESTACOES DE SERVICOS / CNPJ: 44.361.605/0001-83</w:t>
            </w:r>
          </w:p>
        </w:tc>
      </w:tr>
      <w:tr w:rsidR="002A1D23" w:rsidRPr="001D0CE1" w14:paraId="6F1B1620"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5CC43B12" w14:textId="099ABD9A"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2: </w:t>
            </w:r>
            <w:r w:rsidR="00B838B5" w:rsidRPr="00B838B5">
              <w:rPr>
                <w:rFonts w:ascii="Cambria" w:hAnsi="Cambria" w:cs="Arial"/>
                <w:color w:val="000000"/>
              </w:rPr>
              <w:t>MORISHITA &amp; MORISHITA LTDA / CNPJ: 00.079.367/0001-42</w:t>
            </w:r>
          </w:p>
        </w:tc>
      </w:tr>
      <w:tr w:rsidR="002A1D23" w:rsidRPr="001D0CE1" w14:paraId="382B3414"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7D2CBBBD" w14:textId="20DA7313" w:rsidR="002A1D23" w:rsidRPr="001D0CE1" w:rsidRDefault="002A1D23" w:rsidP="00B51952">
            <w:pPr>
              <w:pStyle w:val="TableParagraph"/>
              <w:spacing w:before="13" w:line="300" w:lineRule="exact"/>
              <w:ind w:left="30"/>
              <w:rPr>
                <w:rFonts w:ascii="Cambria" w:hAnsi="Cambria" w:cs="Arial"/>
              </w:rPr>
            </w:pPr>
            <w:r w:rsidRPr="001D0CE1">
              <w:rPr>
                <w:rFonts w:ascii="Cambria" w:hAnsi="Cambria" w:cs="Arial"/>
                <w:color w:val="000000"/>
              </w:rPr>
              <w:t xml:space="preserve">EMPRESA 3: </w:t>
            </w:r>
            <w:r w:rsidR="00B838B5" w:rsidRPr="00B838B5">
              <w:rPr>
                <w:rFonts w:ascii="Cambria" w:hAnsi="Cambria" w:cs="Arial"/>
                <w:color w:val="000000"/>
              </w:rPr>
              <w:t>S H DE ANDRADE / CNPJ: 33.472.429/0001-30</w:t>
            </w:r>
          </w:p>
        </w:tc>
      </w:tr>
      <w:tr w:rsidR="002A1D23" w:rsidRPr="001D0CE1" w14:paraId="11B5306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6C79A4D3" w14:textId="51465DE0" w:rsidR="006C66E6" w:rsidRPr="001D0CE1" w:rsidRDefault="002A1D23" w:rsidP="006C66E6">
            <w:pPr>
              <w:pStyle w:val="TableParagraph"/>
              <w:spacing w:before="13" w:line="300" w:lineRule="exact"/>
              <w:ind w:left="30"/>
              <w:rPr>
                <w:rFonts w:ascii="Cambria" w:hAnsi="Cambria" w:cs="Arial"/>
              </w:rPr>
            </w:pPr>
            <w:r w:rsidRPr="001D0CE1">
              <w:rPr>
                <w:rFonts w:ascii="Cambria" w:hAnsi="Cambria" w:cs="Arial"/>
              </w:rPr>
              <w:t>COLUNA</w:t>
            </w:r>
            <w:r w:rsidRPr="001D0CE1">
              <w:rPr>
                <w:rFonts w:ascii="Cambria" w:hAnsi="Cambria" w:cs="Arial"/>
                <w:spacing w:val="6"/>
              </w:rPr>
              <w:t xml:space="preserve"> 4</w:t>
            </w:r>
            <w:r w:rsidRPr="001D0CE1">
              <w:rPr>
                <w:rFonts w:ascii="Cambria" w:hAnsi="Cambria" w:cs="Arial"/>
              </w:rPr>
              <w:t>:</w:t>
            </w:r>
            <w:r w:rsidRPr="001D0CE1">
              <w:rPr>
                <w:rFonts w:ascii="Cambria" w:hAnsi="Cambria" w:cs="Arial"/>
                <w:spacing w:val="6"/>
              </w:rPr>
              <w:t xml:space="preserve"> </w:t>
            </w:r>
            <w:r w:rsidR="006C66E6" w:rsidRPr="006C66E6">
              <w:rPr>
                <w:rFonts w:ascii="Cambria" w:hAnsi="Cambria" w:cs="Arial"/>
              </w:rPr>
              <w:t>ATA DE REGISTRO DE PREÇOS 23/2025 / PREGÃO ELETRÔNICO 010/2025-FMS - FUNDO MUNICIPAL DE SAÚDE DE SANTO INÁCIO</w:t>
            </w:r>
          </w:p>
        </w:tc>
      </w:tr>
      <w:tr w:rsidR="006C66E6" w:rsidRPr="001D0CE1" w14:paraId="472CBAD3"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55FCC49" w14:textId="1F06EDDA" w:rsidR="006C66E6" w:rsidRPr="001D0CE1" w:rsidRDefault="006C66E6" w:rsidP="006C66E6">
            <w:pPr>
              <w:pStyle w:val="TableParagraph"/>
              <w:spacing w:before="13" w:line="300" w:lineRule="exact"/>
              <w:ind w:left="30"/>
              <w:rPr>
                <w:rFonts w:ascii="Cambria" w:hAnsi="Cambria" w:cs="Arial"/>
              </w:rPr>
            </w:pPr>
            <w:r>
              <w:rPr>
                <w:rFonts w:ascii="Cambria" w:hAnsi="Cambria" w:cs="Arial"/>
              </w:rPr>
              <w:t>COLUNA 5:</w:t>
            </w:r>
            <w:r>
              <w:t xml:space="preserve"> </w:t>
            </w:r>
            <w:r w:rsidRPr="006C66E6">
              <w:rPr>
                <w:rFonts w:ascii="Cambria" w:hAnsi="Cambria" w:cs="Arial"/>
              </w:rPr>
              <w:t>ATA DE REGISTRO DE PREÇOS 24/2025 / PREGÃO ELETRÔNICO 010/2025-FMS - FUNDO MUNICIPAL DE SAÚDE DE SANTO INÁCIO</w:t>
            </w:r>
          </w:p>
        </w:tc>
      </w:tr>
      <w:tr w:rsidR="006C66E6" w:rsidRPr="001D0CE1" w14:paraId="57C3A42B"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274D95E" w14:textId="28B4DA57" w:rsidR="006C66E6" w:rsidRDefault="006C66E6" w:rsidP="006C66E6">
            <w:pPr>
              <w:pStyle w:val="TableParagraph"/>
              <w:spacing w:before="13" w:line="300" w:lineRule="exact"/>
              <w:ind w:left="30"/>
              <w:rPr>
                <w:rFonts w:ascii="Cambria" w:hAnsi="Cambria" w:cs="Arial"/>
              </w:rPr>
            </w:pPr>
            <w:r>
              <w:rPr>
                <w:rFonts w:ascii="Cambria" w:hAnsi="Cambria" w:cs="Arial"/>
              </w:rPr>
              <w:t>COLUNA 6:</w:t>
            </w:r>
            <w:r>
              <w:t xml:space="preserve"> </w:t>
            </w:r>
            <w:r w:rsidRPr="006C66E6">
              <w:rPr>
                <w:rFonts w:ascii="Cambria" w:hAnsi="Cambria" w:cs="Arial"/>
              </w:rPr>
              <w:t>ATA DE REGISTRO DE PREÇOS 78/2024 - PREGÃO ELETRÔNICO 33/2024 / PREFEITURA MUNICIPAL DE ITAGUAJÉ</w:t>
            </w:r>
          </w:p>
        </w:tc>
      </w:tr>
      <w:tr w:rsidR="006C66E6" w:rsidRPr="001D0CE1" w14:paraId="164DFC08" w14:textId="77777777" w:rsidTr="00B51952">
        <w:trPr>
          <w:trHeight w:val="285"/>
        </w:trPr>
        <w:tc>
          <w:tcPr>
            <w:tcW w:w="9077" w:type="dxa"/>
            <w:tcBorders>
              <w:top w:val="single" w:sz="4" w:space="0" w:color="auto"/>
              <w:left w:val="single" w:sz="4" w:space="0" w:color="auto"/>
              <w:bottom w:val="single" w:sz="4" w:space="0" w:color="auto"/>
              <w:right w:val="single" w:sz="4" w:space="0" w:color="auto"/>
            </w:tcBorders>
            <w:noWrap/>
          </w:tcPr>
          <w:p w14:paraId="0442EB6A" w14:textId="776A7160" w:rsidR="006C66E6" w:rsidRDefault="006C66E6" w:rsidP="006C66E6">
            <w:pPr>
              <w:pStyle w:val="TableParagraph"/>
              <w:spacing w:before="13" w:line="300" w:lineRule="exact"/>
              <w:ind w:left="30"/>
              <w:rPr>
                <w:rFonts w:ascii="Cambria" w:hAnsi="Cambria" w:cs="Arial"/>
              </w:rPr>
            </w:pPr>
            <w:r w:rsidRPr="006C66E6">
              <w:rPr>
                <w:rFonts w:ascii="Cambria" w:hAnsi="Cambria" w:cs="Arial"/>
              </w:rPr>
              <w:t>COLUNA 7: MÉDIA DE PREÇO</w:t>
            </w:r>
          </w:p>
        </w:tc>
      </w:tr>
      <w:tr w:rsidR="002A1D23" w:rsidRPr="001D0CE1" w14:paraId="5CA9CF1E" w14:textId="77777777" w:rsidTr="00B51952">
        <w:trPr>
          <w:trHeight w:val="329"/>
        </w:trPr>
        <w:tc>
          <w:tcPr>
            <w:tcW w:w="9077" w:type="dxa"/>
            <w:tcBorders>
              <w:top w:val="single" w:sz="4" w:space="0" w:color="auto"/>
              <w:left w:val="single" w:sz="4" w:space="0" w:color="auto"/>
              <w:bottom w:val="single" w:sz="4" w:space="0" w:color="auto"/>
              <w:right w:val="single" w:sz="4" w:space="0" w:color="auto"/>
            </w:tcBorders>
          </w:tcPr>
          <w:p w14:paraId="04FC432D" w14:textId="4149DD24" w:rsidR="002A1D23" w:rsidRPr="001D0CE1" w:rsidRDefault="00B838B5" w:rsidP="00B51952">
            <w:pPr>
              <w:jc w:val="both"/>
              <w:rPr>
                <w:rFonts w:ascii="Cambria" w:hAnsi="Cambria" w:cs="Arial"/>
              </w:rPr>
            </w:pPr>
            <w:r w:rsidRPr="00B838B5">
              <w:rPr>
                <w:rFonts w:ascii="Cambria" w:hAnsi="Cambria" w:cs="Arial"/>
              </w:rPr>
              <w:t xml:space="preserve">A metodologia adotada para a formação de preços consistiu na realização de pesquisa junto a três (03) orçamentos obtidos de empresas atuantes no ramo pertinente ao objeto, bem como na análise de duas (02) atas de registro de preços deste Município e uma (01) ata de registro de preços de outro Município, com o objetivo de assegurar maior amplitude e confiabilidade na apuração da média de preços. Os orçamentos foram coletados pelo Sr. Gustavo </w:t>
            </w:r>
            <w:proofErr w:type="spellStart"/>
            <w:r w:rsidRPr="00B838B5">
              <w:rPr>
                <w:rFonts w:ascii="Cambria" w:hAnsi="Cambria" w:cs="Arial"/>
              </w:rPr>
              <w:t>Marrafon</w:t>
            </w:r>
            <w:proofErr w:type="spellEnd"/>
            <w:r w:rsidRPr="00B838B5">
              <w:rPr>
                <w:rFonts w:ascii="Cambria" w:hAnsi="Cambria" w:cs="Arial"/>
              </w:rPr>
              <w:t xml:space="preserve"> de Jesus, Secretário Municipal de Obras e Viação.</w:t>
            </w:r>
          </w:p>
        </w:tc>
      </w:tr>
    </w:tbl>
    <w:p w14:paraId="13EEC05C" w14:textId="77777777" w:rsidR="002A1D23" w:rsidRPr="001D0CE1" w:rsidRDefault="002A1D23" w:rsidP="002A1D23">
      <w:pPr>
        <w:spacing w:line="360" w:lineRule="exact"/>
        <w:jc w:val="both"/>
        <w:rPr>
          <w:rFonts w:ascii="Cambria" w:hAnsi="Cambria" w:cs="Arial"/>
          <w:b/>
          <w:sz w:val="24"/>
          <w:szCs w:val="24"/>
        </w:rPr>
      </w:pPr>
      <w:r w:rsidRPr="001D0CE1">
        <w:rPr>
          <w:rFonts w:ascii="Cambria" w:hAnsi="Cambria" w:cs="Arial"/>
          <w:b/>
          <w:sz w:val="24"/>
          <w:szCs w:val="24"/>
        </w:rPr>
        <w:t xml:space="preserve">5 – CONDIÇÕES DA ENTREGA </w:t>
      </w:r>
    </w:p>
    <w:p w14:paraId="495650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 xml:space="preserve">5.1. Da entrega e local </w:t>
      </w:r>
    </w:p>
    <w:p w14:paraId="0F67B2D4" w14:textId="77777777" w:rsidR="002A1D23" w:rsidRPr="001D0CE1" w:rsidRDefault="002A1D23" w:rsidP="002A1D23">
      <w:pPr>
        <w:jc w:val="both"/>
        <w:rPr>
          <w:rFonts w:ascii="Cambria" w:hAnsi="Cambria"/>
          <w:b/>
          <w:sz w:val="24"/>
          <w:szCs w:val="24"/>
        </w:rPr>
      </w:pPr>
      <w:r w:rsidRPr="001D0CE1">
        <w:rPr>
          <w:rFonts w:ascii="Cambria" w:hAnsi="Cambria"/>
          <w:b/>
          <w:sz w:val="24"/>
          <w:szCs w:val="24"/>
        </w:rPr>
        <w:t>5.1.1. Da entrega</w:t>
      </w:r>
    </w:p>
    <w:p w14:paraId="18443261" w14:textId="77777777" w:rsidR="002A1D23" w:rsidRPr="001D0CE1" w:rsidRDefault="002A1D23" w:rsidP="002A1D23">
      <w:pPr>
        <w:jc w:val="both"/>
        <w:rPr>
          <w:rFonts w:ascii="Cambria" w:hAnsi="Cambria"/>
        </w:rPr>
      </w:pPr>
      <w:r w:rsidRPr="001D0CE1">
        <w:rPr>
          <w:rFonts w:ascii="Cambria" w:hAnsi="Cambria"/>
        </w:rPr>
        <w:t>O objeto deverá ser entregue em parcelas, mediante a expedição de solicitação de fornecimento pela Secretaria Solicitante, juntamente com a Autorização de Fornecimento, expedida pelo Setor de Compras da Prefeitura.</w:t>
      </w:r>
    </w:p>
    <w:p w14:paraId="0B4D7208" w14:textId="77777777" w:rsidR="002A1D23" w:rsidRPr="001D0CE1" w:rsidRDefault="002A1D23" w:rsidP="002A1D23">
      <w:pPr>
        <w:pStyle w:val="PargrafodaLista"/>
        <w:jc w:val="both"/>
        <w:rPr>
          <w:rFonts w:ascii="Cambria" w:hAnsi="Cambria" w:cs="Arial"/>
          <w:bCs/>
          <w:sz w:val="22"/>
          <w:szCs w:val="22"/>
          <w:u w:val="single"/>
        </w:rPr>
      </w:pPr>
      <w:r w:rsidRPr="001D0CE1">
        <w:rPr>
          <w:rFonts w:ascii="Cambria" w:hAnsi="Cambria" w:cs="Arial"/>
          <w:b/>
          <w:bCs/>
          <w:sz w:val="22"/>
          <w:szCs w:val="22"/>
          <w:u w:val="single"/>
        </w:rPr>
        <w:t>5.1.1.2.</w:t>
      </w:r>
      <w:r w:rsidRPr="001D0CE1">
        <w:rPr>
          <w:rFonts w:ascii="Cambria" w:hAnsi="Cambria" w:cs="Arial"/>
          <w:bCs/>
          <w:sz w:val="22"/>
          <w:szCs w:val="22"/>
          <w:u w:val="single"/>
        </w:rPr>
        <w:t xml:space="preserve"> Ao receber a ordem de fornecimento (OF) emitido pelo município, em que constará o quantitativo e as especificações das peças, a empresa deverá relacionar essas peças, acrescentar o código da peça conforme a tabela e aplicar seu percentual de desconto, sobre o valor da tabela e devolverá ao município essa relação de peças já com seus valores para análise a aprovação do município, somente após aprovado será emitido empenho e a correspondente nota fiscal.</w:t>
      </w:r>
      <w:r w:rsidRPr="001D0CE1">
        <w:rPr>
          <w:rFonts w:ascii="Cambria" w:hAnsi="Cambria" w:cs="Arial"/>
          <w:sz w:val="22"/>
          <w:szCs w:val="22"/>
          <w:u w:val="single"/>
        </w:rPr>
        <w:t xml:space="preserve"> Deverá efetuar a entrega das peças no prazo de</w:t>
      </w:r>
      <w:r w:rsidRPr="001D0CE1">
        <w:rPr>
          <w:rFonts w:ascii="Cambria" w:hAnsi="Cambria" w:cs="Arial"/>
          <w:b/>
          <w:sz w:val="22"/>
          <w:szCs w:val="22"/>
          <w:u w:val="single"/>
        </w:rPr>
        <w:t xml:space="preserve"> </w:t>
      </w:r>
      <w:r w:rsidRPr="001D0CE1">
        <w:rPr>
          <w:rFonts w:ascii="Cambria" w:eastAsiaTheme="minorHAnsi" w:hAnsi="Cambria" w:cs="Arial"/>
          <w:b/>
          <w:sz w:val="22"/>
          <w:szCs w:val="22"/>
          <w:u w:val="single"/>
        </w:rPr>
        <w:t xml:space="preserve">02 </w:t>
      </w:r>
      <w:r w:rsidRPr="001D0CE1">
        <w:rPr>
          <w:rFonts w:ascii="Cambria" w:eastAsiaTheme="minorHAnsi" w:hAnsi="Cambria" w:cs="Arial"/>
          <w:b/>
          <w:sz w:val="22"/>
          <w:szCs w:val="22"/>
          <w:u w:val="single"/>
        </w:rPr>
        <w:lastRenderedPageBreak/>
        <w:t>(dois) dias úteis</w:t>
      </w:r>
      <w:r w:rsidRPr="001D0CE1">
        <w:rPr>
          <w:rFonts w:ascii="Cambria" w:hAnsi="Cambria" w:cs="Arial"/>
          <w:sz w:val="22"/>
          <w:szCs w:val="22"/>
          <w:u w:val="single"/>
        </w:rPr>
        <w:t>, contados a partir da expedição da Solicitação de Despesa, sem que ocorra qualquer ônus a Prefeitura Municipal de Santo Inácio.</w:t>
      </w:r>
    </w:p>
    <w:p w14:paraId="351C58A0" w14:textId="77777777" w:rsidR="002A1D23" w:rsidRPr="001D0CE1" w:rsidRDefault="002A1D23" w:rsidP="002A1D23">
      <w:pPr>
        <w:pStyle w:val="PargrafodaLista"/>
        <w:autoSpaceDE w:val="0"/>
        <w:adjustRightInd w:val="0"/>
        <w:jc w:val="both"/>
        <w:rPr>
          <w:rFonts w:ascii="Cambria" w:eastAsiaTheme="minorHAnsi" w:hAnsi="Cambria" w:cs="Arial"/>
          <w:b/>
          <w:sz w:val="22"/>
          <w:szCs w:val="22"/>
          <w:u w:val="single"/>
        </w:rPr>
      </w:pPr>
      <w:r w:rsidRPr="001D0CE1">
        <w:rPr>
          <w:rFonts w:ascii="Cambria" w:hAnsi="Cambria" w:cs="Arial"/>
          <w:b/>
          <w:bCs/>
          <w:sz w:val="22"/>
          <w:szCs w:val="22"/>
          <w:u w:val="single"/>
        </w:rPr>
        <w:t>5.1.1.3.</w:t>
      </w:r>
      <w:r w:rsidRPr="001D0CE1">
        <w:rPr>
          <w:rFonts w:ascii="Cambria" w:hAnsi="Cambria" w:cs="Arial"/>
          <w:bCs/>
          <w:sz w:val="22"/>
          <w:szCs w:val="22"/>
          <w:u w:val="single"/>
        </w:rPr>
        <w:t xml:space="preserve"> Para cumprimento da exigência do item acima, a relação de peças deve ser apresentada na forma de “espelho” do valor da tabela com a aplicação do devido desconto, contendo inclusive o código da peça.</w:t>
      </w:r>
    </w:p>
    <w:p w14:paraId="1B80C30D" w14:textId="77777777" w:rsidR="002A1D23" w:rsidRPr="001D0CE1" w:rsidRDefault="002A1D23" w:rsidP="002A1D23">
      <w:pPr>
        <w:tabs>
          <w:tab w:val="left" w:pos="7938"/>
        </w:tabs>
        <w:autoSpaceDE w:val="0"/>
        <w:adjustRightInd w:val="0"/>
        <w:jc w:val="both"/>
        <w:rPr>
          <w:rFonts w:ascii="Cambria" w:hAnsi="Cambria" w:cs="Arial"/>
        </w:rPr>
      </w:pPr>
      <w:r w:rsidRPr="001D0CE1">
        <w:rPr>
          <w:rFonts w:ascii="Cambria" w:hAnsi="Cambria" w:cs="Arial"/>
          <w:b/>
        </w:rPr>
        <w:t xml:space="preserve">5.1.1.4. </w:t>
      </w:r>
      <w:r w:rsidRPr="001D0CE1">
        <w:rPr>
          <w:rFonts w:ascii="Cambria" w:hAnsi="Cambria" w:cs="Arial"/>
        </w:rPr>
        <w:t>A licitante vencedora será a única responsável pela qualidade das peças.</w:t>
      </w:r>
    </w:p>
    <w:p w14:paraId="35C783CB" w14:textId="77777777" w:rsidR="002A1D23" w:rsidRPr="001D0CE1" w:rsidRDefault="002A1D23" w:rsidP="002A1D23">
      <w:pPr>
        <w:pStyle w:val="Standard"/>
        <w:jc w:val="both"/>
        <w:rPr>
          <w:rFonts w:ascii="Cambria" w:hAnsi="Cambria" w:cs="Arial"/>
          <w:sz w:val="22"/>
          <w:szCs w:val="22"/>
        </w:rPr>
      </w:pPr>
      <w:r w:rsidRPr="001D0CE1">
        <w:rPr>
          <w:rFonts w:ascii="Cambria" w:hAnsi="Cambria" w:cs="Arial"/>
          <w:b/>
          <w:sz w:val="22"/>
          <w:szCs w:val="22"/>
        </w:rPr>
        <w:t xml:space="preserve">5.1.1.5. </w:t>
      </w:r>
      <w:r w:rsidRPr="001D0CE1">
        <w:rPr>
          <w:rFonts w:ascii="Cambria" w:hAnsi="Cambria" w:cs="Arial"/>
          <w:sz w:val="22"/>
          <w:szCs w:val="22"/>
        </w:rPr>
        <w:t>As peças serão recebidas pela contratada, consoante o disposto na Lei nº 14.133/2021.</w:t>
      </w:r>
    </w:p>
    <w:p w14:paraId="4217D3D2" w14:textId="77777777" w:rsidR="002A1D23" w:rsidRPr="001D0CE1" w:rsidRDefault="002A1D23" w:rsidP="002A1D23">
      <w:pPr>
        <w:jc w:val="both"/>
        <w:rPr>
          <w:rFonts w:ascii="Cambria" w:hAnsi="Cambria" w:cs="Arial"/>
        </w:rPr>
      </w:pPr>
      <w:r w:rsidRPr="001D0CE1">
        <w:rPr>
          <w:rFonts w:ascii="Cambria" w:hAnsi="Cambria" w:cs="Arial"/>
        </w:rPr>
        <w:t>a) Provisoriamente, mediante recibo, para efeito de posterior verificação da conformidade dos produtos com a especificação.</w:t>
      </w:r>
    </w:p>
    <w:p w14:paraId="2725E74C" w14:textId="77777777" w:rsidR="002A1D23" w:rsidRPr="001D0CE1" w:rsidRDefault="002A1D23" w:rsidP="002A1D23">
      <w:pPr>
        <w:jc w:val="both"/>
        <w:rPr>
          <w:rFonts w:ascii="Cambria" w:hAnsi="Cambria" w:cs="Arial"/>
        </w:rPr>
      </w:pPr>
      <w:r w:rsidRPr="001D0CE1">
        <w:rPr>
          <w:rFonts w:ascii="Cambria" w:hAnsi="Cambria" w:cs="Arial"/>
        </w:rPr>
        <w:t>b) Devidamente, após a verificação da qualidade e quantidade dos produtos e consequente aceitação pela Administração.</w:t>
      </w:r>
    </w:p>
    <w:p w14:paraId="74271770" w14:textId="77777777" w:rsidR="002A1D23" w:rsidRPr="001D0CE1" w:rsidRDefault="002A1D23" w:rsidP="002A1D23">
      <w:pPr>
        <w:autoSpaceDE w:val="0"/>
        <w:adjustRightInd w:val="0"/>
        <w:jc w:val="both"/>
        <w:rPr>
          <w:rFonts w:ascii="Cambria" w:hAnsi="Cambria" w:cs="Arial"/>
        </w:rPr>
      </w:pPr>
      <w:r w:rsidRPr="001D0CE1">
        <w:rPr>
          <w:rFonts w:ascii="Cambria" w:hAnsi="Cambria" w:cs="Arial"/>
          <w:b/>
        </w:rPr>
        <w:t xml:space="preserve">5.1.1.6. </w:t>
      </w:r>
      <w:r w:rsidRPr="001D0CE1">
        <w:rPr>
          <w:rFonts w:ascii="Cambria" w:hAnsi="Cambria" w:cs="Arial"/>
        </w:rPr>
        <w:t xml:space="preserve">A expedição de requisições ou instrumento equivalente, acompanhamento e fiscalização da entrega serão feitos pelo responsável, o qual poderá, junto a detentora solicitar a correção de eventuais falhas ou irregularidades que forem verificadas na entrega </w:t>
      </w:r>
      <w:r w:rsidRPr="001D0CE1">
        <w:rPr>
          <w:rFonts w:ascii="Cambria" w:eastAsiaTheme="minorHAnsi" w:hAnsi="Cambria" w:cs="Arial"/>
        </w:rPr>
        <w:t xml:space="preserve">ou que não atendam às especificações contidas neste Edital e seus Anexos no todo ou em parte, ou ainda, apresentem problemas após o recebimento, a empresa detentora deverá, às suas expensas e responsabilidade, substituí-lo no prazo máximo e improrrogável de até 05 (cinco) dias úteis, </w:t>
      </w:r>
      <w:r w:rsidRPr="001D0CE1">
        <w:rPr>
          <w:rFonts w:ascii="Cambria" w:hAnsi="Cambria" w:cs="Arial"/>
        </w:rPr>
        <w:t>contados a partir do recebimento do comunicado</w:t>
      </w:r>
      <w:r w:rsidRPr="001D0CE1">
        <w:rPr>
          <w:rFonts w:ascii="Cambria" w:eastAsiaTheme="minorHAnsi" w:hAnsi="Cambria" w:cs="Arial"/>
        </w:rPr>
        <w:t xml:space="preserve"> sob pena de aplicação de multa.</w:t>
      </w:r>
    </w:p>
    <w:p w14:paraId="1ABB12CF"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 xml:space="preserve">a) A responsabilidade pelos custos advindos da operação de troca dos </w:t>
      </w:r>
      <w:r w:rsidRPr="001D0CE1">
        <w:rPr>
          <w:rFonts w:ascii="Cambria" w:hAnsi="Cambria" w:cs="Arial"/>
        </w:rPr>
        <w:t>produtos que deverão ser refeitos</w:t>
      </w:r>
      <w:r w:rsidRPr="001D0CE1">
        <w:rPr>
          <w:rFonts w:ascii="Cambria" w:eastAsiaTheme="minorHAnsi" w:hAnsi="Cambria" w:cs="Arial"/>
        </w:rPr>
        <w:t xml:space="preserve"> será exclusivamente da empresa contratada;</w:t>
      </w:r>
    </w:p>
    <w:p w14:paraId="15CD5110" w14:textId="77777777" w:rsidR="002A1D23" w:rsidRPr="001D0CE1" w:rsidRDefault="002A1D23" w:rsidP="002A1D23">
      <w:pPr>
        <w:jc w:val="both"/>
        <w:rPr>
          <w:rFonts w:ascii="Cambria" w:hAnsi="Cambria"/>
        </w:rPr>
      </w:pPr>
      <w:r w:rsidRPr="001D0CE1">
        <w:rPr>
          <w:rFonts w:ascii="Cambria" w:eastAsiaTheme="minorHAnsi" w:hAnsi="Cambria" w:cs="Arial"/>
        </w:rPr>
        <w:t>b) A Prefeitura Municipal de Santo Inácio, neste caso, não se responsabilizará pelo armazenamento, guarda ou danos causados ao objeto entregue e rejeitado pelo responsável do Contrato.</w:t>
      </w:r>
    </w:p>
    <w:p w14:paraId="00AB9FB1" w14:textId="77777777" w:rsidR="002A1D23" w:rsidRPr="001D0CE1" w:rsidRDefault="002A1D23" w:rsidP="002A1D23">
      <w:pPr>
        <w:jc w:val="both"/>
        <w:rPr>
          <w:rFonts w:ascii="Cambria" w:hAnsi="Cambria"/>
          <w:highlight w:val="yellow"/>
        </w:rPr>
      </w:pPr>
    </w:p>
    <w:p w14:paraId="531A0AB6" w14:textId="77777777" w:rsidR="002A1D23" w:rsidRPr="001D0CE1" w:rsidRDefault="002A1D23" w:rsidP="002A1D23">
      <w:pPr>
        <w:jc w:val="both"/>
        <w:rPr>
          <w:rFonts w:ascii="Cambria" w:hAnsi="Cambria"/>
          <w:b/>
          <w:sz w:val="24"/>
          <w:szCs w:val="24"/>
        </w:rPr>
      </w:pPr>
      <w:r w:rsidRPr="001D0CE1">
        <w:rPr>
          <w:rFonts w:ascii="Cambria" w:hAnsi="Cambria"/>
          <w:b/>
          <w:sz w:val="24"/>
          <w:szCs w:val="24"/>
        </w:rPr>
        <w:t>5.1.2. Local e Horário</w:t>
      </w:r>
    </w:p>
    <w:p w14:paraId="2919D7EA" w14:textId="77777777" w:rsidR="002A1D23" w:rsidRPr="001D0CE1" w:rsidRDefault="002A1D23" w:rsidP="002A1D23">
      <w:pPr>
        <w:jc w:val="both"/>
        <w:rPr>
          <w:rFonts w:ascii="Cambria" w:hAnsi="Cambria"/>
          <w:sz w:val="24"/>
          <w:szCs w:val="24"/>
        </w:rPr>
      </w:pPr>
      <w:r w:rsidRPr="001D0CE1">
        <w:rPr>
          <w:rFonts w:ascii="Cambria" w:hAnsi="Cambria"/>
          <w:sz w:val="24"/>
          <w:szCs w:val="24"/>
        </w:rPr>
        <w:t>As entregas serão realizadas nos dias de expediente das 07:00 às 12:00hs e das 13:00 às 16:00hs, na sede da Secretaria Municipal de Obras e Serviços Urbanos, sito a Rua Marcelino Alves de Alcântara</w:t>
      </w:r>
      <w:r w:rsidRPr="001D0CE1">
        <w:rPr>
          <w:rFonts w:ascii="Cambria" w:hAnsi="Cambria" w:cs="Arial"/>
          <w:sz w:val="24"/>
          <w:szCs w:val="24"/>
        </w:rPr>
        <w:t xml:space="preserve">, nº 133, </w:t>
      </w:r>
      <w:r w:rsidRPr="001D0CE1">
        <w:rPr>
          <w:rFonts w:ascii="Cambria" w:eastAsia="Calibri" w:hAnsi="Cambria" w:cs="Arial"/>
          <w:kern w:val="0"/>
          <w:sz w:val="24"/>
          <w:szCs w:val="24"/>
        </w:rPr>
        <w:t>Centro,</w:t>
      </w:r>
      <w:r w:rsidRPr="001D0CE1">
        <w:rPr>
          <w:rFonts w:ascii="Cambria" w:hAnsi="Cambria" w:cs="Arial"/>
          <w:b/>
          <w:sz w:val="24"/>
          <w:szCs w:val="24"/>
        </w:rPr>
        <w:t xml:space="preserve"> </w:t>
      </w:r>
      <w:r w:rsidRPr="001D0CE1">
        <w:rPr>
          <w:rFonts w:ascii="Cambria" w:hAnsi="Cambria" w:cs="Arial"/>
          <w:sz w:val="24"/>
          <w:szCs w:val="24"/>
        </w:rPr>
        <w:t>CEP: 86.650-000</w:t>
      </w:r>
      <w:r w:rsidRPr="001D0CE1">
        <w:rPr>
          <w:rFonts w:ascii="Cambria" w:hAnsi="Cambria" w:cstheme="minorHAnsi"/>
          <w:sz w:val="24"/>
          <w:szCs w:val="24"/>
        </w:rPr>
        <w:t>, nesta cidade.</w:t>
      </w:r>
    </w:p>
    <w:p w14:paraId="5F7CEB3F" w14:textId="77777777" w:rsidR="002A1D23" w:rsidRPr="001D0CE1" w:rsidRDefault="002A1D23" w:rsidP="002A1D23">
      <w:pPr>
        <w:jc w:val="both"/>
        <w:rPr>
          <w:rFonts w:ascii="Cambria" w:hAnsi="Cambria"/>
          <w:sz w:val="24"/>
          <w:szCs w:val="24"/>
        </w:rPr>
      </w:pPr>
    </w:p>
    <w:p w14:paraId="5659B56A" w14:textId="77777777" w:rsidR="002A1D23" w:rsidRPr="001D0CE1" w:rsidRDefault="002A1D23" w:rsidP="002A1D23">
      <w:pPr>
        <w:jc w:val="both"/>
        <w:rPr>
          <w:rFonts w:ascii="Cambria" w:hAnsi="Cambria"/>
          <w:b/>
        </w:rPr>
      </w:pPr>
      <w:r w:rsidRPr="001D0CE1">
        <w:rPr>
          <w:rFonts w:ascii="Cambria" w:hAnsi="Cambria"/>
          <w:b/>
        </w:rPr>
        <w:t>5.1.3. Especificações para entrega</w:t>
      </w:r>
    </w:p>
    <w:p w14:paraId="4A918211" w14:textId="77777777" w:rsidR="002A1D23" w:rsidRPr="001D0CE1" w:rsidRDefault="002A1D23" w:rsidP="002A1D23">
      <w:pPr>
        <w:jc w:val="both"/>
        <w:rPr>
          <w:rFonts w:ascii="Cambria" w:hAnsi="Cambria" w:cstheme="majorHAnsi"/>
        </w:rPr>
      </w:pPr>
      <w:r w:rsidRPr="001D0CE1">
        <w:rPr>
          <w:rFonts w:ascii="Cambria" w:hAnsi="Cambria" w:cs="Arial"/>
          <w:b/>
        </w:rPr>
        <w:t>5.1.3.1</w:t>
      </w:r>
      <w:r w:rsidRPr="001D0CE1">
        <w:rPr>
          <w:rFonts w:ascii="Cambria" w:hAnsi="Cambria" w:cs="Arial"/>
        </w:rPr>
        <w:t xml:space="preserve"> Deverão ser entregues de acordo com os padrões de acondicionamento, manuseio e transporte, correndo por conta da Contratada as despesas de seguros, transporte, tributos, encargos trabalhistas e previdenciários decorrentes da entrega e/ou fornecimento do objeto, observadas as regras específicas fixadas no presente edital.</w:t>
      </w:r>
    </w:p>
    <w:p w14:paraId="4B37A8DB" w14:textId="77777777" w:rsidR="002A1D23" w:rsidRPr="001D0CE1" w:rsidRDefault="002A1D23" w:rsidP="002A1D23">
      <w:pPr>
        <w:jc w:val="both"/>
        <w:rPr>
          <w:rFonts w:ascii="Cambria" w:hAnsi="Cambria" w:cs="Arial"/>
          <w:b/>
        </w:rPr>
      </w:pPr>
      <w:r w:rsidRPr="001D0CE1">
        <w:rPr>
          <w:rFonts w:ascii="Cambria" w:hAnsi="Cambria" w:cs="Arial"/>
          <w:b/>
        </w:rPr>
        <w:t xml:space="preserve">5.1.3.2 </w:t>
      </w:r>
      <w:r w:rsidRPr="001D0CE1">
        <w:rPr>
          <w:rFonts w:ascii="Cambria" w:hAnsi="Cambria" w:cs="Arial"/>
        </w:rPr>
        <w:t>As peças deverão ser originais/genuína de 1ª Linha. A relação de Veículos encontra-se especificada no item 2 do presente Termo de Referência.</w:t>
      </w:r>
    </w:p>
    <w:p w14:paraId="3155BBDE" w14:textId="77777777" w:rsidR="002A1D23" w:rsidRPr="001D0CE1" w:rsidRDefault="002A1D23" w:rsidP="002A1D23">
      <w:pPr>
        <w:jc w:val="both"/>
        <w:rPr>
          <w:rFonts w:ascii="Cambria" w:hAnsi="Cambria" w:cs="Arial"/>
        </w:rPr>
      </w:pPr>
      <w:r w:rsidRPr="001D0CE1">
        <w:rPr>
          <w:rFonts w:ascii="Cambria" w:hAnsi="Cambria" w:cs="Arial"/>
          <w:b/>
        </w:rPr>
        <w:t xml:space="preserve">5.1.3.3 </w:t>
      </w:r>
      <w:r w:rsidRPr="001D0CE1">
        <w:rPr>
          <w:rFonts w:ascii="Cambria" w:hAnsi="Cambria" w:cs="Arial"/>
        </w:rPr>
        <w:t>Subentende-se por “originais”, produto utilizado com homologação da montadora para a linha de montagem, determinando que este produto seja inteiramente novo, sem que tenha passado por nenhum processo de reciclagem ou recondicionamento nem remanufatura, com a marca registrada e embalada na caixa original.</w:t>
      </w:r>
    </w:p>
    <w:p w14:paraId="4114F31D" w14:textId="77777777" w:rsidR="002A1D23" w:rsidRPr="001D0CE1" w:rsidRDefault="002A1D23" w:rsidP="002A1D23">
      <w:pPr>
        <w:jc w:val="both"/>
        <w:rPr>
          <w:rFonts w:ascii="Cambria" w:hAnsi="Cambria" w:cs="Arial"/>
          <w:sz w:val="24"/>
          <w:szCs w:val="24"/>
          <w:highlight w:val="yellow"/>
        </w:rPr>
      </w:pPr>
    </w:p>
    <w:p w14:paraId="5BBF739A" w14:textId="77777777" w:rsidR="002A1D23" w:rsidRPr="001D0CE1" w:rsidRDefault="002A1D23" w:rsidP="002A1D23">
      <w:pPr>
        <w:jc w:val="both"/>
        <w:rPr>
          <w:rFonts w:ascii="Cambria" w:hAnsi="Cambria" w:cstheme="minorHAnsi"/>
          <w:b/>
        </w:rPr>
      </w:pPr>
      <w:r w:rsidRPr="001D0CE1">
        <w:rPr>
          <w:rFonts w:ascii="Cambria" w:hAnsi="Cambria" w:cstheme="minorHAnsi"/>
          <w:b/>
        </w:rPr>
        <w:t>5.2. Descrição dos Requisitos para Contratação</w:t>
      </w:r>
    </w:p>
    <w:p w14:paraId="5AC2D381"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 contratação se dará por SRP, ficando a Ata de Registro de Preços válida por 12 meses. </w:t>
      </w:r>
    </w:p>
    <w:p w14:paraId="7F38DFAA"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Para que o objetivo desta licitação possa ser plenamente atingido, é necessário que as empresas participantes atendam aos requisitos mínimos exigidos para o cadastramento e participação no processo. </w:t>
      </w:r>
    </w:p>
    <w:p w14:paraId="43E97ADD" w14:textId="77777777" w:rsidR="002A1D23" w:rsidRPr="001D0CE1" w:rsidRDefault="002A1D23" w:rsidP="002A1D23">
      <w:pPr>
        <w:jc w:val="both"/>
        <w:rPr>
          <w:rFonts w:ascii="Cambria" w:hAnsi="Cambria" w:cstheme="majorHAnsi"/>
        </w:rPr>
      </w:pPr>
      <w:r w:rsidRPr="001D0CE1">
        <w:rPr>
          <w:rFonts w:ascii="Cambria" w:hAnsi="Cambria" w:cstheme="majorHAnsi"/>
        </w:rPr>
        <w:t xml:space="preserve">Além disso, deve assegurar o cumprimento dos compromissos firmados na Ata de Registro de Preços durante toda a sua vigência e atender os seguintes requisitos: </w:t>
      </w:r>
    </w:p>
    <w:p w14:paraId="6F1B3EBC"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Fornecimento de peças de acordo com o tipo especificado;</w:t>
      </w:r>
    </w:p>
    <w:p w14:paraId="034292F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2C0C80C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 xml:space="preserve">Os produtos entregues deverão apresentar as características constantes nas especificações deste Termo de Referência. </w:t>
      </w:r>
    </w:p>
    <w:p w14:paraId="76B4CF25"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lastRenderedPageBreak/>
        <w:t>Os licitantes deverão possuir logística suficiente para atender as necessidades da administração municipal.</w:t>
      </w:r>
    </w:p>
    <w:p w14:paraId="117BBD86" w14:textId="77777777" w:rsidR="002A1D23" w:rsidRPr="001D0CE1" w:rsidRDefault="002A1D23" w:rsidP="002A1D23">
      <w:pPr>
        <w:pStyle w:val="PargrafodaLista"/>
        <w:widowControl w:val="0"/>
        <w:numPr>
          <w:ilvl w:val="0"/>
          <w:numId w:val="78"/>
        </w:numPr>
        <w:suppressAutoHyphens w:val="0"/>
        <w:autoSpaceDE w:val="0"/>
        <w:spacing w:line="276" w:lineRule="auto"/>
        <w:ind w:left="567"/>
        <w:contextualSpacing/>
        <w:jc w:val="both"/>
        <w:textAlignment w:val="auto"/>
        <w:rPr>
          <w:rFonts w:ascii="Cambria" w:hAnsi="Cambria" w:cstheme="majorHAnsi"/>
          <w:sz w:val="22"/>
          <w:szCs w:val="22"/>
        </w:rPr>
      </w:pPr>
      <w:r w:rsidRPr="001D0CE1">
        <w:rPr>
          <w:rFonts w:ascii="Cambria" w:hAnsi="Cambria" w:cstheme="majorHAnsi"/>
          <w:sz w:val="22"/>
          <w:szCs w:val="22"/>
        </w:rPr>
        <w:t>O desembarque deve ocorrer por conta dos fornecedores.</w:t>
      </w:r>
    </w:p>
    <w:p w14:paraId="5322738D" w14:textId="77777777" w:rsidR="002A1D23" w:rsidRPr="001D0CE1" w:rsidRDefault="002A1D23" w:rsidP="002A1D23">
      <w:pPr>
        <w:jc w:val="both"/>
        <w:rPr>
          <w:rFonts w:ascii="Cambria" w:hAnsi="Cambria" w:cs="Arial"/>
          <w:highlight w:val="yellow"/>
        </w:rPr>
      </w:pPr>
    </w:p>
    <w:p w14:paraId="6BB7D910" w14:textId="77777777" w:rsidR="002A1D23" w:rsidRPr="001D0CE1" w:rsidRDefault="002A1D23" w:rsidP="002A1D23">
      <w:pPr>
        <w:jc w:val="both"/>
        <w:rPr>
          <w:rFonts w:ascii="Cambria" w:hAnsi="Cambria"/>
          <w:b/>
        </w:rPr>
      </w:pPr>
      <w:r w:rsidRPr="001D0CE1">
        <w:rPr>
          <w:rFonts w:ascii="Cambria" w:hAnsi="Cambria"/>
          <w:b/>
        </w:rPr>
        <w:t>5.3. Recebimento dos produtos</w:t>
      </w:r>
    </w:p>
    <w:p w14:paraId="070F29C9" w14:textId="77777777" w:rsidR="002A1D23" w:rsidRPr="001D0CE1" w:rsidRDefault="002A1D23" w:rsidP="002A1D23">
      <w:pPr>
        <w:jc w:val="both"/>
        <w:rPr>
          <w:rFonts w:ascii="Cambria" w:hAnsi="Cambria"/>
        </w:rPr>
      </w:pPr>
      <w:r w:rsidRPr="001D0CE1">
        <w:rPr>
          <w:rFonts w:ascii="Cambria" w:hAnsi="Cambria"/>
        </w:rPr>
        <w:t xml:space="preserve"> Fica assegurado a CONTRATANTE o direito de rejeitar os produtos que estiverem em desacordo com as especificações e condições deste Termo, do edital e do instrumento contratual, ficando a CONTRATADA obrigada a substituir e/ou reparar os produtos irregulares, caso as peças sejam entregues em desacordo com os requisitos estabelecidos pela Prefeitura Municipal de Santo Inácio, ou em quantidade inferior ao estabelecido, a empresa deverá substituí-los ou complementá-las em 24 (vinte e quatro) horas. Caso a substituição/reparação dos produtos não ocorra no prazo determinado, estará a CONTRATADA incorrendo em atraso na entrega e sujeita à aplicação das sanções previstas neste termo.</w:t>
      </w:r>
    </w:p>
    <w:p w14:paraId="6BC2B7F1" w14:textId="77777777" w:rsidR="002A1D23" w:rsidRPr="001D0CE1" w:rsidRDefault="002A1D23" w:rsidP="002A1D23">
      <w:pPr>
        <w:jc w:val="both"/>
        <w:rPr>
          <w:rFonts w:ascii="Cambria" w:hAnsi="Cambria"/>
          <w:b/>
          <w:highlight w:val="yellow"/>
        </w:rPr>
      </w:pPr>
    </w:p>
    <w:p w14:paraId="28179409" w14:textId="77777777" w:rsidR="002A1D23" w:rsidRPr="001D0CE1" w:rsidRDefault="002A1D23" w:rsidP="002A1D23">
      <w:pPr>
        <w:jc w:val="both"/>
        <w:rPr>
          <w:rFonts w:ascii="Cambria" w:hAnsi="Cambria"/>
          <w:b/>
        </w:rPr>
      </w:pPr>
      <w:r w:rsidRPr="001D0CE1">
        <w:rPr>
          <w:rFonts w:ascii="Cambria" w:hAnsi="Cambria"/>
          <w:b/>
        </w:rPr>
        <w:t>5.4. Encargos</w:t>
      </w:r>
    </w:p>
    <w:p w14:paraId="2B96DDEF" w14:textId="77777777" w:rsidR="002A1D23" w:rsidRPr="001D0CE1" w:rsidRDefault="002A1D23" w:rsidP="002A1D23">
      <w:pPr>
        <w:jc w:val="both"/>
        <w:rPr>
          <w:rFonts w:ascii="Cambria" w:hAnsi="Cambria"/>
        </w:rPr>
      </w:pPr>
      <w:r w:rsidRPr="001D0CE1">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55CCEA4C" w14:textId="77777777" w:rsidR="002A1D23" w:rsidRPr="001D0CE1" w:rsidRDefault="002A1D23" w:rsidP="002A1D23">
      <w:pPr>
        <w:pStyle w:val="Standard"/>
        <w:shd w:val="clear" w:color="auto" w:fill="FFFFFF"/>
        <w:tabs>
          <w:tab w:val="left" w:pos="9781"/>
        </w:tabs>
        <w:spacing w:line="360" w:lineRule="exact"/>
        <w:jc w:val="both"/>
        <w:rPr>
          <w:rFonts w:ascii="Cambria" w:hAnsi="Cambria" w:cs="Arial"/>
          <w:sz w:val="22"/>
          <w:szCs w:val="22"/>
        </w:rPr>
      </w:pPr>
      <w:r w:rsidRPr="001D0CE1">
        <w:rPr>
          <w:rFonts w:ascii="Cambria" w:hAnsi="Cambria" w:cs="Arial"/>
          <w:b/>
          <w:sz w:val="22"/>
          <w:szCs w:val="22"/>
        </w:rPr>
        <w:t xml:space="preserve">6 </w:t>
      </w:r>
      <w:r w:rsidRPr="001D0CE1">
        <w:rPr>
          <w:rFonts w:ascii="Cambria" w:eastAsia="Calibri" w:hAnsi="Cambria" w:cs="Arial"/>
          <w:b/>
          <w:sz w:val="22"/>
          <w:szCs w:val="22"/>
        </w:rPr>
        <w:t>– GARANTIA</w:t>
      </w:r>
      <w:r w:rsidRPr="001D0CE1">
        <w:rPr>
          <w:rFonts w:ascii="Cambria" w:hAnsi="Cambria" w:cs="Arial"/>
          <w:b/>
          <w:sz w:val="22"/>
          <w:szCs w:val="22"/>
        </w:rPr>
        <w:t xml:space="preserve"> DAS PEÇAS</w:t>
      </w:r>
    </w:p>
    <w:p w14:paraId="31454299"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6.1. </w:t>
      </w:r>
      <w:r w:rsidRPr="001D0CE1">
        <w:rPr>
          <w:rFonts w:ascii="Cambria" w:eastAsiaTheme="minorHAnsi" w:hAnsi="Cambria" w:cs="Arial"/>
        </w:rPr>
        <w:t>O prazo de garantia obedecerá ao indicado no Código de Defesa do Consumidor, quando o fabricante ou fornecedor não acrescentar garantia contratual ao seu produto. O prazo compreendido será de:</w:t>
      </w:r>
    </w:p>
    <w:p w14:paraId="4918AB04"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rPr>
        <w:t>a)</w:t>
      </w:r>
      <w:r w:rsidRPr="001D0CE1">
        <w:rPr>
          <w:rFonts w:ascii="Cambria" w:eastAsiaTheme="minorHAnsi" w:hAnsi="Cambria" w:cs="Arial"/>
          <w:b/>
        </w:rPr>
        <w:t xml:space="preserve"> </w:t>
      </w:r>
      <w:r w:rsidRPr="001D0CE1">
        <w:rPr>
          <w:rFonts w:ascii="Cambria" w:eastAsiaTheme="minorHAnsi" w:hAnsi="Cambria" w:cs="Arial"/>
        </w:rPr>
        <w:t>30 (trinta) dias, tratando-se de fornecimento de produtos não duráveis;</w:t>
      </w:r>
    </w:p>
    <w:p w14:paraId="5265A493" w14:textId="77777777" w:rsidR="002A1D23" w:rsidRPr="001D0CE1" w:rsidRDefault="002A1D23" w:rsidP="002A1D23">
      <w:pPr>
        <w:autoSpaceDE w:val="0"/>
        <w:adjustRightInd w:val="0"/>
        <w:jc w:val="both"/>
        <w:rPr>
          <w:rFonts w:ascii="Cambria" w:eastAsiaTheme="minorHAnsi" w:hAnsi="Cambria" w:cs="Arial"/>
        </w:rPr>
      </w:pPr>
      <w:r w:rsidRPr="001D0CE1">
        <w:rPr>
          <w:rFonts w:ascii="Cambria" w:eastAsiaTheme="minorHAnsi" w:hAnsi="Cambria" w:cs="Arial"/>
        </w:rPr>
        <w:t>b)</w:t>
      </w:r>
      <w:r w:rsidRPr="001D0CE1">
        <w:rPr>
          <w:rFonts w:ascii="Cambria" w:eastAsiaTheme="minorHAnsi" w:hAnsi="Cambria" w:cs="Arial"/>
          <w:b/>
        </w:rPr>
        <w:t xml:space="preserve"> </w:t>
      </w:r>
      <w:r w:rsidRPr="001D0CE1">
        <w:rPr>
          <w:rFonts w:ascii="Cambria" w:eastAsiaTheme="minorHAnsi" w:hAnsi="Cambria" w:cs="Arial"/>
        </w:rPr>
        <w:t>90 (noventa) dias, tratando-se de fornecimento de produtos duráveis.</w:t>
      </w:r>
    </w:p>
    <w:p w14:paraId="2067795D"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6.2. </w:t>
      </w:r>
      <w:r w:rsidRPr="001D0CE1">
        <w:rPr>
          <w:rFonts w:ascii="Cambria" w:eastAsiaTheme="minorHAnsi" w:hAnsi="Cambria" w:cs="Arial"/>
        </w:rPr>
        <w:t>O prazo de garantia começará a fluir a partir da entrega definitiva do veículo consertado.</w:t>
      </w:r>
    </w:p>
    <w:p w14:paraId="3CA7B615"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6.3. </w:t>
      </w:r>
      <w:r w:rsidRPr="001D0CE1">
        <w:rPr>
          <w:rFonts w:ascii="Cambria" w:eastAsiaTheme="minorHAnsi" w:hAnsi="Cambria" w:cs="Arial"/>
        </w:rPr>
        <w:t>Estabelecendo o fornecedor ou fabricante garantia diferente da legal, sua vigência terá início a partir da emissão da nota fiscal.</w:t>
      </w:r>
    </w:p>
    <w:p w14:paraId="0901208B" w14:textId="77777777" w:rsidR="002A1D23" w:rsidRPr="001D0CE1" w:rsidRDefault="002A1D23" w:rsidP="002A1D23">
      <w:pPr>
        <w:autoSpaceDE w:val="0"/>
        <w:adjustRightInd w:val="0"/>
        <w:jc w:val="both"/>
        <w:rPr>
          <w:rFonts w:ascii="Cambria" w:hAnsi="Cambria" w:cs="Arial"/>
          <w:b/>
        </w:rPr>
      </w:pPr>
      <w:r w:rsidRPr="001D0CE1">
        <w:rPr>
          <w:rFonts w:ascii="Cambria" w:eastAsiaTheme="minorHAnsi" w:hAnsi="Cambria" w:cs="Arial"/>
          <w:b/>
        </w:rPr>
        <w:t xml:space="preserve">6.4. </w:t>
      </w:r>
      <w:r w:rsidRPr="001D0CE1">
        <w:rPr>
          <w:rFonts w:ascii="Cambria" w:eastAsiaTheme="minorHAnsi" w:hAnsi="Cambria" w:cs="Arial"/>
        </w:rPr>
        <w:t>Em se tratando de vício ou defeito oculto, o prazo de garantia legal apenas começará a fluir a partir da constatação dos mesmos.</w:t>
      </w:r>
    </w:p>
    <w:p w14:paraId="38453D9C" w14:textId="0D04BD34" w:rsidR="002A1D23" w:rsidRPr="006C66E6" w:rsidRDefault="002A1D23" w:rsidP="002A1D23">
      <w:pPr>
        <w:autoSpaceDE w:val="0"/>
        <w:jc w:val="both"/>
        <w:rPr>
          <w:rFonts w:ascii="Cambria" w:eastAsiaTheme="minorHAnsi" w:hAnsi="Cambria" w:cs="Arial"/>
        </w:rPr>
      </w:pPr>
      <w:r w:rsidRPr="001D0CE1">
        <w:rPr>
          <w:rFonts w:ascii="Cambria" w:eastAsiaTheme="minorHAnsi" w:hAnsi="Cambria" w:cs="Arial"/>
          <w:b/>
        </w:rPr>
        <w:t xml:space="preserve">6.5. </w:t>
      </w:r>
      <w:r w:rsidRPr="001D0CE1">
        <w:rPr>
          <w:rFonts w:ascii="Cambria" w:eastAsiaTheme="minorHAnsi" w:hAnsi="Cambria" w:cs="Arial"/>
        </w:rPr>
        <w:t>Este prazo é o mínimo estabelecido, não extinguindo qualquer outro prazo superior apresentado pelo fabricante ou fornecedor.</w:t>
      </w:r>
    </w:p>
    <w:p w14:paraId="53596742"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 xml:space="preserve">7 </w:t>
      </w:r>
      <w:r w:rsidRPr="001D0CE1">
        <w:rPr>
          <w:rFonts w:ascii="Cambria" w:eastAsia="Calibri" w:hAnsi="Cambria" w:cs="Arial"/>
          <w:b/>
        </w:rPr>
        <w:t xml:space="preserve">– </w:t>
      </w:r>
      <w:r w:rsidRPr="001D0CE1">
        <w:rPr>
          <w:rFonts w:ascii="Cambria" w:hAnsi="Cambria" w:cs="Arial"/>
          <w:b/>
        </w:rPr>
        <w:t>VALIDADE DA PROPOSTA</w:t>
      </w:r>
    </w:p>
    <w:p w14:paraId="27DB23CC" w14:textId="77777777" w:rsidR="002A1D23" w:rsidRPr="001D0CE1" w:rsidRDefault="002A1D23" w:rsidP="002A1D23">
      <w:pPr>
        <w:tabs>
          <w:tab w:val="left" w:pos="844"/>
          <w:tab w:val="left" w:pos="8789"/>
        </w:tabs>
        <w:autoSpaceDE w:val="0"/>
        <w:jc w:val="both"/>
        <w:rPr>
          <w:rFonts w:ascii="Cambria" w:hAnsi="Cambria" w:cs="Arial"/>
        </w:rPr>
      </w:pPr>
      <w:r w:rsidRPr="001D0CE1">
        <w:rPr>
          <w:rFonts w:ascii="Cambria" w:hAnsi="Cambria" w:cs="Arial"/>
          <w:b/>
        </w:rPr>
        <w:t>7.1.</w:t>
      </w:r>
      <w:r w:rsidRPr="001D0CE1">
        <w:rPr>
          <w:rFonts w:ascii="Cambria" w:eastAsia="Calibri" w:hAnsi="Cambria" w:cs="Arial"/>
          <w:b/>
        </w:rPr>
        <w:t xml:space="preserve"> </w:t>
      </w:r>
      <w:r w:rsidRPr="001D0CE1">
        <w:rPr>
          <w:rFonts w:ascii="Cambria" w:hAnsi="Cambria" w:cs="Arial"/>
        </w:rPr>
        <w:t>O prazo de validade da proposta deverá ser de 60 (sessenta) dias a contar da data fixada para a abertura da licitação.</w:t>
      </w:r>
    </w:p>
    <w:p w14:paraId="1CF91444"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7.2.</w:t>
      </w:r>
      <w:r w:rsidRPr="001D0CE1">
        <w:rPr>
          <w:rFonts w:ascii="Cambria" w:eastAsia="Calibri" w:hAnsi="Cambria" w:cs="Arial"/>
          <w:b/>
        </w:rPr>
        <w:t xml:space="preserve"> </w:t>
      </w:r>
      <w:r w:rsidRPr="001D0CE1">
        <w:rPr>
          <w:rFonts w:ascii="Cambria" w:hAnsi="Cambria" w:cs="Arial"/>
        </w:rPr>
        <w:t>A proposta que omitir o prazo de validade será considerada válida pelo prazo constante no item anterior;</w:t>
      </w:r>
    </w:p>
    <w:p w14:paraId="1A8B2F4D" w14:textId="77777777" w:rsidR="002A1D23" w:rsidRPr="001D0CE1" w:rsidRDefault="002A1D23" w:rsidP="002A1D23">
      <w:pPr>
        <w:tabs>
          <w:tab w:val="left" w:pos="0"/>
          <w:tab w:val="left" w:pos="8789"/>
        </w:tabs>
        <w:autoSpaceDE w:val="0"/>
        <w:jc w:val="both"/>
        <w:rPr>
          <w:rFonts w:ascii="Cambria" w:hAnsi="Cambria" w:cs="Arial"/>
        </w:rPr>
      </w:pPr>
      <w:r w:rsidRPr="001D0CE1">
        <w:rPr>
          <w:rFonts w:ascii="Cambria" w:hAnsi="Cambria" w:cs="Arial"/>
          <w:b/>
        </w:rPr>
        <w:t xml:space="preserve">7.3. </w:t>
      </w:r>
      <w:r w:rsidRPr="001D0CE1">
        <w:rPr>
          <w:rFonts w:ascii="Cambria" w:hAnsi="Cambria" w:cs="Arial"/>
        </w:rPr>
        <w:t>Se a proposta apresentar prazo de validade inferior ao definido no presente edital, pode o representante credenciado da licitante sanear a impropriedade, adequando o prazo da proposta ao estatuído no ato convocatório.</w:t>
      </w:r>
    </w:p>
    <w:p w14:paraId="68A25218" w14:textId="77777777" w:rsidR="002A1D23" w:rsidRPr="001D0CE1" w:rsidRDefault="002A1D23" w:rsidP="002A1D23">
      <w:pPr>
        <w:tabs>
          <w:tab w:val="left" w:pos="0"/>
          <w:tab w:val="left" w:pos="8789"/>
        </w:tabs>
        <w:autoSpaceDE w:val="0"/>
        <w:spacing w:line="310" w:lineRule="exact"/>
        <w:jc w:val="both"/>
        <w:rPr>
          <w:rFonts w:ascii="Cambria" w:hAnsi="Cambria" w:cs="Arial"/>
          <w:highlight w:val="yellow"/>
        </w:rPr>
      </w:pPr>
    </w:p>
    <w:p w14:paraId="36345A9B" w14:textId="77777777" w:rsidR="002A1D23" w:rsidRPr="001D0CE1" w:rsidRDefault="002A1D23" w:rsidP="002A1D23">
      <w:pPr>
        <w:spacing w:line="310" w:lineRule="exact"/>
        <w:jc w:val="both"/>
        <w:rPr>
          <w:rFonts w:ascii="Cambria" w:hAnsi="Cambria" w:cs="Arial"/>
          <w:b/>
        </w:rPr>
      </w:pPr>
      <w:r w:rsidRPr="001D0CE1">
        <w:rPr>
          <w:rFonts w:ascii="Cambria" w:hAnsi="Cambria" w:cs="Arial"/>
          <w:b/>
        </w:rPr>
        <w:t>8 – CONDIÇÕES DE PAGAMENTO</w:t>
      </w:r>
    </w:p>
    <w:p w14:paraId="1184B7C4" w14:textId="77777777" w:rsidR="002A1D23" w:rsidRPr="001D0CE1" w:rsidRDefault="002A1D23" w:rsidP="002A1D23">
      <w:pPr>
        <w:jc w:val="both"/>
        <w:rPr>
          <w:rFonts w:ascii="Cambria" w:hAnsi="Cambria"/>
        </w:rPr>
      </w:pPr>
      <w:r w:rsidRPr="001D0CE1">
        <w:rPr>
          <w:rFonts w:ascii="Cambria" w:hAnsi="Cambria" w:cs="Arial"/>
          <w:b/>
        </w:rPr>
        <w:t>8.1.</w:t>
      </w:r>
      <w:r w:rsidRPr="001D0CE1">
        <w:rPr>
          <w:rFonts w:ascii="Cambria" w:hAnsi="Cambria" w:cs="Arial"/>
        </w:rPr>
        <w:t xml:space="preserve"> </w:t>
      </w:r>
      <w:r w:rsidRPr="001D0CE1">
        <w:rPr>
          <w:rFonts w:ascii="Cambria" w:hAnsi="Cambria"/>
        </w:rPr>
        <w:t>O primeiro pagamento será efetuado em até 30 (trinta) dias, a contar da efetiva entrega dos produtos desta licitação, mediante apresentação da respectiva Nota Fiscal Eletrônica.</w:t>
      </w:r>
    </w:p>
    <w:p w14:paraId="2B8A8A4F" w14:textId="77777777" w:rsidR="002A1D23" w:rsidRPr="001D0CE1" w:rsidRDefault="002A1D23" w:rsidP="002A1D23">
      <w:pPr>
        <w:jc w:val="both"/>
        <w:rPr>
          <w:rFonts w:ascii="Cambria" w:hAnsi="Cambria"/>
        </w:rPr>
      </w:pPr>
      <w:r w:rsidRPr="001D0CE1">
        <w:rPr>
          <w:rFonts w:ascii="Cambria" w:hAnsi="Cambria"/>
        </w:rPr>
        <w:t>No valor pactuado deverá estar incluso todos os tributos e, ou encargos sociais, resultantes da operação adjudicatória concluída, inclusive despesas com fretes e outros.</w:t>
      </w:r>
    </w:p>
    <w:p w14:paraId="7CE8C3B3" w14:textId="77777777" w:rsidR="002A1D23" w:rsidRPr="001D0CE1" w:rsidRDefault="002A1D23" w:rsidP="002A1D23">
      <w:pPr>
        <w:jc w:val="both"/>
        <w:rPr>
          <w:rFonts w:ascii="Cambria" w:hAnsi="Cambria"/>
        </w:rPr>
      </w:pPr>
      <w:r w:rsidRPr="001D0CE1">
        <w:rPr>
          <w:rFonts w:ascii="Cambria" w:hAnsi="Cambria" w:cs="Arial"/>
          <w:b/>
        </w:rPr>
        <w:t>8.2.</w:t>
      </w:r>
      <w:r w:rsidRPr="001D0CE1">
        <w:rPr>
          <w:rFonts w:ascii="Cambria" w:hAnsi="Cambria" w:cs="Arial"/>
        </w:rPr>
        <w:t xml:space="preserve"> </w:t>
      </w:r>
      <w:r w:rsidRPr="001D0CE1">
        <w:rPr>
          <w:rFonts w:ascii="Cambria" w:hAnsi="Cambria"/>
        </w:rPr>
        <w:t>Em caso de irregularidade na emissão dos documentos fiscais, o prazo de pagamento será contado a partir de sua reapresentação, desde que devidamente regularizados.</w:t>
      </w:r>
    </w:p>
    <w:p w14:paraId="08A8A36A" w14:textId="77777777" w:rsidR="002A1D23" w:rsidRPr="001D0CE1" w:rsidRDefault="002A1D23" w:rsidP="002A1D23">
      <w:pPr>
        <w:jc w:val="both"/>
        <w:rPr>
          <w:rFonts w:ascii="Cambria" w:hAnsi="Cambria"/>
        </w:rPr>
      </w:pPr>
      <w:r w:rsidRPr="001D0CE1">
        <w:rPr>
          <w:rFonts w:ascii="Cambria" w:hAnsi="Cambria" w:cs="Arial"/>
          <w:b/>
        </w:rPr>
        <w:t>8.3.</w:t>
      </w:r>
      <w:r w:rsidRPr="001D0CE1">
        <w:rPr>
          <w:rFonts w:ascii="Cambria" w:hAnsi="Cambria" w:cs="Arial"/>
        </w:rPr>
        <w:t xml:space="preserve"> </w:t>
      </w:r>
      <w:r w:rsidRPr="001D0CE1">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4891D6E0" w14:textId="77777777" w:rsidR="002A1D23" w:rsidRPr="001D0CE1" w:rsidRDefault="002A1D23" w:rsidP="002A1D23">
      <w:pPr>
        <w:jc w:val="both"/>
        <w:rPr>
          <w:rFonts w:ascii="Cambria" w:hAnsi="Cambria"/>
        </w:rPr>
      </w:pPr>
      <w:r w:rsidRPr="001D0CE1">
        <w:rPr>
          <w:rFonts w:ascii="Cambria" w:hAnsi="Cambria" w:cs="Arial"/>
          <w:b/>
        </w:rPr>
        <w:t>8.4.</w:t>
      </w:r>
      <w:r w:rsidRPr="001D0CE1">
        <w:rPr>
          <w:rFonts w:ascii="Cambria" w:hAnsi="Cambria" w:cs="Arial"/>
        </w:rPr>
        <w:t xml:space="preserve"> </w:t>
      </w:r>
      <w:r w:rsidRPr="001D0CE1">
        <w:rPr>
          <w:rFonts w:ascii="Cambria" w:hAnsi="Cambria"/>
        </w:rPr>
        <w:t xml:space="preserve">Qualquer solicitação de reajuste nos preços somente poderá ser analisada após o prazo de validade da proposta, mediante planilha de variação das despesas e mediante requerimento fundamentado </w:t>
      </w:r>
      <w:r w:rsidRPr="001D0CE1">
        <w:rPr>
          <w:rFonts w:ascii="Cambria" w:hAnsi="Cambria"/>
        </w:rPr>
        <w:lastRenderedPageBreak/>
        <w:t>devidamente aprovado pela contratante, visando à manutenção do equilíbrio econômico financeiro.</w:t>
      </w:r>
    </w:p>
    <w:p w14:paraId="1DED2026" w14:textId="77777777" w:rsidR="002A1D23" w:rsidRPr="001D0CE1" w:rsidRDefault="002A1D23" w:rsidP="002A1D23">
      <w:pPr>
        <w:jc w:val="both"/>
        <w:rPr>
          <w:rFonts w:ascii="Cambria" w:hAnsi="Cambria"/>
        </w:rPr>
      </w:pPr>
      <w:r w:rsidRPr="001D0CE1">
        <w:rPr>
          <w:rFonts w:ascii="Cambria" w:hAnsi="Cambria"/>
        </w:rPr>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2CF7244D" w14:textId="77777777" w:rsidR="002A1D23" w:rsidRPr="001D0CE1" w:rsidRDefault="002A1D23" w:rsidP="002A1D23">
      <w:pPr>
        <w:tabs>
          <w:tab w:val="left" w:pos="8505"/>
        </w:tabs>
        <w:autoSpaceDE w:val="0"/>
        <w:spacing w:line="310" w:lineRule="exact"/>
        <w:jc w:val="both"/>
        <w:rPr>
          <w:rFonts w:ascii="Cambria" w:hAnsi="Cambria" w:cs="Arial"/>
        </w:rPr>
      </w:pPr>
      <w:r w:rsidRPr="001D0CE1">
        <w:rPr>
          <w:rFonts w:ascii="Cambria" w:hAnsi="Cambria" w:cs="Arial"/>
          <w:b/>
          <w:bCs/>
        </w:rPr>
        <w:t xml:space="preserve">8.5. </w:t>
      </w:r>
      <w:r w:rsidRPr="001D0CE1">
        <w:rPr>
          <w:rFonts w:ascii="Cambria" w:hAnsi="Cambria" w:cs="Arial"/>
        </w:rPr>
        <w:t xml:space="preserve">A empresa deverá encaminhar a Nota fiscal no seguinte endereço eletrônico: </w:t>
      </w:r>
      <w:hyperlink r:id="rId60" w:history="1">
        <w:r w:rsidRPr="001D0CE1">
          <w:rPr>
            <w:rStyle w:val="Hyperlink"/>
            <w:rFonts w:ascii="Cambria" w:hAnsi="Cambria" w:cs="Arial"/>
          </w:rPr>
          <w:t>compras@santoinacio.pr.gov.br</w:t>
        </w:r>
      </w:hyperlink>
      <w:r w:rsidRPr="001D0CE1">
        <w:rPr>
          <w:rFonts w:ascii="Cambria" w:hAnsi="Cambria" w:cs="Arial"/>
        </w:rPr>
        <w:t xml:space="preserve"> (</w:t>
      </w:r>
      <w:r w:rsidRPr="001D0CE1">
        <w:rPr>
          <w:rFonts w:ascii="Cambria" w:hAnsi="Cambria" w:cs="Arial"/>
          <w:b/>
          <w:i/>
          <w:u w:val="single"/>
        </w:rPr>
        <w:t>Notas fiscais encaminhadas em outro endereço eletrônico não serão aceitas)</w:t>
      </w:r>
      <w:r w:rsidRPr="001D0CE1">
        <w:rPr>
          <w:rFonts w:ascii="Cambria" w:hAnsi="Cambria" w:cs="Arial"/>
        </w:rPr>
        <w:t>.</w:t>
      </w:r>
    </w:p>
    <w:p w14:paraId="2038774A" w14:textId="77777777" w:rsidR="002A1D23" w:rsidRPr="001D0CE1" w:rsidRDefault="002A1D23" w:rsidP="002A1D23">
      <w:pPr>
        <w:jc w:val="both"/>
        <w:rPr>
          <w:rFonts w:ascii="Cambria" w:hAnsi="Cambria"/>
          <w:b/>
        </w:rPr>
      </w:pPr>
    </w:p>
    <w:p w14:paraId="31451924" w14:textId="77777777" w:rsidR="002A1D23" w:rsidRPr="001D0CE1" w:rsidRDefault="002A1D23" w:rsidP="002A1D23">
      <w:pPr>
        <w:jc w:val="both"/>
        <w:rPr>
          <w:rFonts w:ascii="Cambria" w:hAnsi="Cambria"/>
          <w:b/>
        </w:rPr>
      </w:pPr>
      <w:r w:rsidRPr="001D0CE1">
        <w:rPr>
          <w:rFonts w:ascii="Cambria" w:hAnsi="Cambria"/>
          <w:b/>
        </w:rPr>
        <w:t>9- DA FISCALIZAÇÃO</w:t>
      </w:r>
    </w:p>
    <w:p w14:paraId="42E249F4" w14:textId="77777777" w:rsidR="002A1D23" w:rsidRPr="001D0CE1" w:rsidRDefault="002A1D23" w:rsidP="002A1D23">
      <w:pPr>
        <w:jc w:val="both"/>
        <w:rPr>
          <w:rFonts w:ascii="Cambria" w:hAnsi="Cambria"/>
        </w:rPr>
      </w:pPr>
      <w:r w:rsidRPr="001D0CE1">
        <w:rPr>
          <w:rFonts w:ascii="Cambria" w:hAnsi="Cambria"/>
          <w:b/>
        </w:rPr>
        <w:t>9.1.</w:t>
      </w:r>
      <w:r w:rsidRPr="001D0CE1">
        <w:rPr>
          <w:rFonts w:ascii="Cambria" w:hAnsi="Cambria"/>
        </w:rPr>
        <w:t xml:space="preserve"> A fiscalização é de responsabilidade dos servidores designados pelas Secretarias Municipais Solicitantes para tal função.</w:t>
      </w:r>
    </w:p>
    <w:p w14:paraId="7E3BE13D" w14:textId="77777777" w:rsidR="002A1D23" w:rsidRDefault="002A1D23" w:rsidP="002A1D23">
      <w:pPr>
        <w:jc w:val="both"/>
        <w:rPr>
          <w:rFonts w:ascii="Cambria" w:hAnsi="Cambria"/>
        </w:rPr>
      </w:pPr>
      <w:r w:rsidRPr="001D0CE1">
        <w:rPr>
          <w:rFonts w:ascii="Cambria" w:hAnsi="Cambria"/>
          <w:b/>
        </w:rPr>
        <w:t>9.2.</w:t>
      </w:r>
      <w:r w:rsidRPr="001D0CE1">
        <w:rPr>
          <w:rFonts w:ascii="Cambria" w:hAnsi="Cambria"/>
        </w:rPr>
        <w:t xml:space="preserve"> Os fiscais ficarão responsáveis pela fiscalização do futuro contrato e registrará todas as ocorrências e as deficiências verificadas em relatório, cujas cópias serão encaminhadas a licitante vencedora, objetivando a imediata correção das irregularidades apontadas.</w:t>
      </w:r>
    </w:p>
    <w:p w14:paraId="1701E7CC" w14:textId="77777777" w:rsidR="00241A16" w:rsidRPr="001D0CE1" w:rsidRDefault="00241A16" w:rsidP="002A1D23">
      <w:pPr>
        <w:jc w:val="both"/>
        <w:rPr>
          <w:rFonts w:ascii="Cambria" w:hAnsi="Cambria"/>
        </w:rPr>
      </w:pPr>
    </w:p>
    <w:p w14:paraId="00E914B7" w14:textId="5FB580F9"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10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FORMA</w:t>
      </w:r>
      <w:r w:rsidRPr="00241A16">
        <w:rPr>
          <w:rFonts w:ascii="Cambria" w:eastAsia="Arial" w:hAnsi="Cambria" w:cs="Calibri"/>
          <w:b/>
          <w:bCs/>
          <w:color w:val="000000"/>
          <w:spacing w:val="-12"/>
          <w:w w:val="110"/>
          <w:kern w:val="0"/>
          <w:lang w:val="pt-PT"/>
        </w:rPr>
        <w:t xml:space="preserve"> </w:t>
      </w:r>
      <w:r w:rsidRPr="00241A16">
        <w:rPr>
          <w:rFonts w:ascii="Cambria" w:eastAsia="Arial" w:hAnsi="Cambria" w:cs="Calibri"/>
          <w:b/>
          <w:bCs/>
          <w:color w:val="000000"/>
          <w:w w:val="110"/>
          <w:kern w:val="0"/>
          <w:lang w:val="pt-PT"/>
        </w:rPr>
        <w:t>E</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CRITÉRIOS</w:t>
      </w:r>
      <w:r w:rsidRPr="00241A16">
        <w:rPr>
          <w:rFonts w:ascii="Cambria" w:eastAsia="Arial" w:hAnsi="Cambria" w:cs="Calibri"/>
          <w:b/>
          <w:bCs/>
          <w:color w:val="000000"/>
          <w:spacing w:val="6"/>
          <w:w w:val="110"/>
          <w:kern w:val="0"/>
          <w:lang w:val="pt-PT"/>
        </w:rPr>
        <w:t xml:space="preserve"> </w:t>
      </w:r>
      <w:r w:rsidRPr="00241A16">
        <w:rPr>
          <w:rFonts w:ascii="Cambria" w:eastAsia="Arial" w:hAnsi="Cambria" w:cs="Calibri"/>
          <w:b/>
          <w:bCs/>
          <w:color w:val="000000"/>
          <w:w w:val="110"/>
          <w:kern w:val="0"/>
          <w:lang w:val="pt-PT"/>
        </w:rPr>
        <w:t>DE SELEÇÃO</w:t>
      </w:r>
      <w:r w:rsidRPr="00241A16">
        <w:rPr>
          <w:rFonts w:ascii="Cambria" w:eastAsia="Arial" w:hAnsi="Cambria" w:cs="Calibri"/>
          <w:b/>
          <w:bCs/>
          <w:color w:val="000000"/>
          <w:spacing w:val="-1"/>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FORNECEDOR</w:t>
      </w:r>
    </w:p>
    <w:p w14:paraId="08CC659C" w14:textId="3B2D4612"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Arial" w:hAnsi="Cambria" w:cs="Arial"/>
          <w:color w:val="000000"/>
          <w:kern w:val="0"/>
          <w:lang w:eastAsia="pt-BR"/>
        </w:rPr>
      </w:pPr>
      <w:r w:rsidRPr="00241A16">
        <w:rPr>
          <w:rFonts w:ascii="Cambria" w:eastAsia="Times New Roman" w:hAnsi="Cambria" w:cs="Arial"/>
          <w:b/>
          <w:bCs/>
          <w:color w:val="000000"/>
          <w:kern w:val="0"/>
          <w:lang w:eastAsia="pt-BR"/>
        </w:rPr>
        <w:t xml:space="preserve">10.1 – </w:t>
      </w:r>
      <w:r w:rsidRPr="00241A16">
        <w:rPr>
          <w:rFonts w:ascii="Cambria" w:eastAsia="Times New Roman" w:hAnsi="Cambria" w:cs="Arial"/>
          <w:kern w:val="0"/>
          <w:lang w:eastAsia="pt-BR"/>
        </w:rPr>
        <w: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prestador de serviço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será</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selecionado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por</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meio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da</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realização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do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procedimento</w:t>
      </w:r>
      <w:r w:rsidRPr="00241A16">
        <w:rPr>
          <w:rFonts w:ascii="Cambria" w:eastAsia="Times New Roman" w:hAnsi="Cambria" w:cs="Arial"/>
          <w:spacing w:val="1"/>
          <w:kern w:val="0"/>
          <w:lang w:eastAsia="pt-BR"/>
        </w:rPr>
        <w:t xml:space="preserve"> </w:t>
      </w:r>
      <w:r w:rsidRPr="00241A16">
        <w:rPr>
          <w:rFonts w:ascii="Cambria" w:eastAsia="Times New Roman" w:hAnsi="Cambria" w:cs="Arial"/>
          <w:kern w:val="0"/>
          <w:lang w:eastAsia="pt-BR"/>
        </w:rPr>
        <w:t xml:space="preserve">de </w:t>
      </w:r>
      <w:r w:rsidRPr="00241A16">
        <w:rPr>
          <w:rFonts w:ascii="Cambria" w:eastAsia="Arial" w:hAnsi="Cambria" w:cs="Arial"/>
          <w:color w:val="000000"/>
          <w:kern w:val="0"/>
          <w:lang w:eastAsia="pt-BR"/>
        </w:rPr>
        <w:t xml:space="preserve">licitação, na modalidade </w:t>
      </w:r>
      <w:r w:rsidRPr="00241A16">
        <w:rPr>
          <w:rFonts w:ascii="Cambria" w:eastAsia="Arial" w:hAnsi="Cambria" w:cs="Arial"/>
          <w:bCs/>
          <w:color w:val="000000"/>
          <w:kern w:val="0"/>
          <w:lang w:eastAsia="pt-BR"/>
        </w:rPr>
        <w:t>PREGÃO</w:t>
      </w:r>
      <w:r w:rsidRPr="00241A16">
        <w:rPr>
          <w:rFonts w:ascii="Cambria" w:eastAsia="Arial" w:hAnsi="Cambria" w:cs="Arial"/>
          <w:color w:val="000000"/>
          <w:kern w:val="0"/>
          <w:lang w:eastAsia="pt-BR"/>
        </w:rPr>
        <w:t>, sob a forma ELETRÔNICA, com adoção do critério de julgamento pelo MENOR PREÇO POR LOTE.</w:t>
      </w:r>
    </w:p>
    <w:p w14:paraId="2462BCD5" w14:textId="09C0988E" w:rsidR="00241A16" w:rsidRPr="00241A16" w:rsidRDefault="00241A16" w:rsidP="00241A16">
      <w:pPr>
        <w:widowControl/>
        <w:tabs>
          <w:tab w:val="right" w:pos="9072"/>
        </w:tabs>
        <w:suppressAutoHyphens w:val="0"/>
        <w:autoSpaceDN/>
        <w:spacing w:line="276" w:lineRule="auto"/>
        <w:ind w:right="-1"/>
        <w:jc w:val="both"/>
        <w:textAlignment w:val="auto"/>
        <w:rPr>
          <w:rFonts w:ascii="Cambria" w:eastAsia="Times New Roman" w:hAnsi="Cambria" w:cs="Arial"/>
          <w:kern w:val="0"/>
          <w:lang w:eastAsia="pt-BR"/>
        </w:rPr>
      </w:pPr>
      <w:r w:rsidRPr="00241A16">
        <w:rPr>
          <w:rFonts w:ascii="Cambria" w:eastAsia="Times New Roman" w:hAnsi="Cambria" w:cs="Arial"/>
          <w:b/>
          <w:bCs/>
          <w:spacing w:val="-1"/>
          <w:kern w:val="0"/>
          <w:lang w:eastAsia="pt-BR"/>
        </w:rPr>
        <w:t xml:space="preserve">10.2 </w:t>
      </w:r>
      <w:r w:rsidRPr="00241A16">
        <w:rPr>
          <w:rFonts w:ascii="Cambria" w:eastAsia="Times New Roman" w:hAnsi="Cambria" w:cs="Arial"/>
          <w:b/>
          <w:color w:val="000000"/>
          <w:kern w:val="0"/>
          <w:lang w:eastAsia="pt-BR"/>
        </w:rPr>
        <w:t>–</w:t>
      </w:r>
      <w:r w:rsidRPr="00241A16">
        <w:rPr>
          <w:rFonts w:ascii="Cambria" w:eastAsia="Times New Roman" w:hAnsi="Cambria" w:cs="Arial"/>
          <w:kern w:val="0"/>
          <w:lang w:eastAsia="pt-BR"/>
        </w:rPr>
        <w:t xml:space="preserve"> Poderão participar do processo empresas que atendam o ramo de atividade do objeto da licitação, comprovando experiência e qualidade no fornecimento do objeto.</w:t>
      </w:r>
    </w:p>
    <w:p w14:paraId="7AF30E54" w14:textId="59A6B20E" w:rsidR="00241A16" w:rsidRPr="00241A16" w:rsidRDefault="00241A16" w:rsidP="00241A16">
      <w:pPr>
        <w:widowControl/>
        <w:shd w:val="clear" w:color="auto" w:fill="FFFFFF"/>
        <w:suppressAutoHyphens w:val="0"/>
        <w:autoSpaceDN/>
        <w:spacing w:line="276" w:lineRule="auto"/>
        <w:ind w:right="142"/>
        <w:jc w:val="both"/>
        <w:textAlignment w:val="auto"/>
        <w:rPr>
          <w:rFonts w:ascii="Cambria" w:eastAsia="Calibri" w:hAnsi="Cambria" w:cs="Arial"/>
          <w:kern w:val="0"/>
        </w:rPr>
      </w:pPr>
      <w:r w:rsidRPr="00241A16">
        <w:rPr>
          <w:rFonts w:ascii="Cambria" w:eastAsia="Calibri" w:hAnsi="Cambria" w:cs="Arial"/>
          <w:b/>
          <w:bCs/>
          <w:color w:val="000000"/>
          <w:kern w:val="0"/>
        </w:rPr>
        <w:t xml:space="preserve">10.3 – </w:t>
      </w:r>
      <w:r w:rsidRPr="00241A16">
        <w:rPr>
          <w:rFonts w:ascii="Cambria" w:eastAsia="Calibri" w:hAnsi="Cambria" w:cs="Arial"/>
          <w:color w:val="000000"/>
          <w:kern w:val="0"/>
        </w:rPr>
        <w:t>Para fins de habilitação, deverá o licitante comprovar os requisitos constantes no artigo n° 62 ao 69 da Lei 14.133/2021</w:t>
      </w:r>
      <w:r w:rsidRPr="00241A16">
        <w:rPr>
          <w:rFonts w:ascii="Cambria" w:eastAsia="Calibri" w:hAnsi="Cambria" w:cs="Arial"/>
          <w:kern w:val="0"/>
        </w:rPr>
        <w:t>, conforme segue:</w:t>
      </w:r>
    </w:p>
    <w:p w14:paraId="5979B7FE"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Habilitação jurídica</w:t>
      </w:r>
    </w:p>
    <w:p w14:paraId="2D947D1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1" w:name="_Ref115800561"/>
      <w:r w:rsidRPr="00241A16">
        <w:rPr>
          <w:rFonts w:ascii="Cambria" w:eastAsia="Calibri" w:hAnsi="Cambria" w:cs="Arial"/>
          <w:b/>
          <w:bCs/>
          <w:color w:val="000000"/>
          <w:kern w:val="0"/>
        </w:rPr>
        <w:t>Pessoa física:</w:t>
      </w:r>
      <w:r w:rsidRPr="00241A16">
        <w:rPr>
          <w:rFonts w:ascii="Cambria" w:eastAsia="Calibri" w:hAnsi="Cambria" w:cs="Arial"/>
          <w:color w:val="000000"/>
          <w:kern w:val="0"/>
        </w:rPr>
        <w:t xml:space="preserve"> cédula de identidade (RG) ou documento equivalente que, por força de lei, tenha validade para fins de identificação em todo o território nacional;</w:t>
      </w:r>
      <w:bookmarkEnd w:id="41"/>
    </w:p>
    <w:p w14:paraId="348FB1D3"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Empresário individual</w:t>
      </w:r>
      <w:r w:rsidRPr="00241A16">
        <w:rPr>
          <w:rFonts w:ascii="Cambria" w:eastAsia="Calibri" w:hAnsi="Cambria" w:cs="Arial"/>
          <w:color w:val="000000"/>
          <w:kern w:val="0"/>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61" w:history="1">
        <w:r w:rsidRPr="00241A16">
          <w:rPr>
            <w:rFonts w:ascii="Cambria" w:eastAsia="Calibri" w:hAnsi="Cambria" w:cs="Arial"/>
            <w:color w:val="000080"/>
            <w:kern w:val="0"/>
            <w:u w:val="single"/>
          </w:rPr>
          <w:t>https://www.gov.br/empresas-e-negocios/pt-br/empreendedor</w:t>
        </w:r>
      </w:hyperlink>
      <w:r w:rsidRPr="00241A16">
        <w:rPr>
          <w:rFonts w:ascii="Cambria" w:eastAsia="Calibri" w:hAnsi="Cambria" w:cs="Arial"/>
          <w:color w:val="000000"/>
          <w:kern w:val="0"/>
        </w:rPr>
        <w:t>;</w:t>
      </w:r>
    </w:p>
    <w:p w14:paraId="07A5B6A9"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sociedade limitada unipessoal – SLU ou sociedade identificada como empresa individual de responsabilidade limitada - EIRELI</w:t>
      </w:r>
      <w:r w:rsidRPr="00241A16">
        <w:rPr>
          <w:rFonts w:ascii="Cambria" w:eastAsia="Calibri" w:hAnsi="Cambria" w:cs="Arial"/>
          <w:color w:val="000000"/>
          <w:kern w:val="0"/>
        </w:rPr>
        <w:t>: inscrição do ato constitutivo, estatuto ou contrato social no Registro Público de Empresas Mercantis, a cargo da Junta Comercial da respectiva sede, acompanhada de documento comprobatório de seus administradores;</w:t>
      </w:r>
    </w:p>
    <w:p w14:paraId="7B5D1E0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empresária estrangeira</w:t>
      </w:r>
      <w:r w:rsidRPr="00241A16">
        <w:rPr>
          <w:rFonts w:ascii="Cambria" w:eastAsia="Calibri" w:hAnsi="Cambria" w:cs="Arial"/>
          <w:color w:val="000000"/>
          <w:kern w:val="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62" w:history="1">
        <w:r w:rsidRPr="00241A16">
          <w:rPr>
            <w:rFonts w:ascii="Cambria" w:eastAsia="Calibri" w:hAnsi="Cambria" w:cs="Arial"/>
            <w:color w:val="000080"/>
            <w:kern w:val="0"/>
            <w:u w:val="single"/>
          </w:rPr>
          <w:t>Instrução Normativa DREI/ME n.º 77, de 18 de março de 2020</w:t>
        </w:r>
      </w:hyperlink>
      <w:r w:rsidRPr="00241A16">
        <w:rPr>
          <w:rFonts w:ascii="Cambria" w:eastAsia="Calibri" w:hAnsi="Cambria" w:cs="Arial"/>
          <w:color w:val="000000"/>
          <w:kern w:val="0"/>
        </w:rPr>
        <w:t>.</w:t>
      </w:r>
    </w:p>
    <w:p w14:paraId="3E56BC7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Sociedade simples</w:t>
      </w:r>
      <w:r w:rsidRPr="00241A16">
        <w:rPr>
          <w:rFonts w:ascii="Cambria" w:eastAsia="Calibri" w:hAnsi="Cambria" w:cs="Arial"/>
          <w:color w:val="000000"/>
          <w:kern w:val="0"/>
        </w:rPr>
        <w:t>: inscrição do ato constitutivo no Registro Civil de Pessoas Jurídicas do local de sua sede, acompanhada de documento comprobatório de seus administradores;</w:t>
      </w:r>
    </w:p>
    <w:p w14:paraId="20887EFE"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b/>
          <w:bCs/>
          <w:color w:val="000000"/>
          <w:kern w:val="0"/>
        </w:rPr>
        <w:t>Filial, sucursal ou agência de sociedade simples ou empresária</w:t>
      </w:r>
      <w:r w:rsidRPr="00241A16">
        <w:rPr>
          <w:rFonts w:ascii="Cambria" w:eastAsia="Calibri" w:hAnsi="Cambria" w:cs="Arial"/>
          <w:color w:val="000000"/>
          <w:kern w:val="0"/>
        </w:rPr>
        <w:t xml:space="preserve">: inscrição do ato constitutivo da filial, sucursal ou agência da sociedade simples ou empresária, respectivamente, no Registro Civil das Pessoas Jurídicas ou no Registro Público de Empresas </w:t>
      </w:r>
      <w:bookmarkStart w:id="42" w:name="_Int_ySfCXwr4"/>
      <w:r w:rsidRPr="00241A16">
        <w:rPr>
          <w:rFonts w:ascii="Cambria" w:eastAsia="Calibri" w:hAnsi="Cambria" w:cs="Arial"/>
          <w:color w:val="000000"/>
          <w:kern w:val="0"/>
        </w:rPr>
        <w:t>Mercantis onde</w:t>
      </w:r>
      <w:bookmarkEnd w:id="42"/>
      <w:r w:rsidRPr="00241A16">
        <w:rPr>
          <w:rFonts w:ascii="Cambria" w:eastAsia="Calibri" w:hAnsi="Cambria" w:cs="Arial"/>
          <w:color w:val="000000"/>
          <w:kern w:val="0"/>
        </w:rPr>
        <w:t xml:space="preserve"> opera, com averbação no Registro onde tem sede a matriz</w:t>
      </w:r>
    </w:p>
    <w:p w14:paraId="57AEFD11" w14:textId="2F106F88" w:rsidR="00241A16" w:rsidRPr="008C5032" w:rsidRDefault="00241A16" w:rsidP="008C5032">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Os documentos apresentados deverão estar acompanhados de todas as alterações ou da consolidação respectiva.</w:t>
      </w:r>
    </w:p>
    <w:p w14:paraId="6F2F632B"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lastRenderedPageBreak/>
        <w:t>Habilitação fiscal, social e trabalhista</w:t>
      </w:r>
    </w:p>
    <w:p w14:paraId="07FC5B57"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inscrição no Cadastro Nacional de Pessoas Jurídicas ou no Cadastro de Pessoas Físicas, conforme o caso;</w:t>
      </w:r>
    </w:p>
    <w:p w14:paraId="7748CFAD"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63" w:history="1">
        <w:r w:rsidRPr="00241A16">
          <w:rPr>
            <w:rFonts w:ascii="Cambria" w:eastAsia="Calibri" w:hAnsi="Cambria" w:cs="Arial"/>
            <w:color w:val="000080"/>
            <w:kern w:val="0"/>
            <w:u w:val="single"/>
          </w:rPr>
          <w:t>Portaria Conjunta nº 1.751, de 02 de outubro de 2014</w:t>
        </w:r>
      </w:hyperlink>
      <w:r w:rsidRPr="00241A16">
        <w:rPr>
          <w:rFonts w:ascii="Cambria" w:eastAsia="Calibri" w:hAnsi="Cambria" w:cs="Arial"/>
          <w:color w:val="000000"/>
          <w:kern w:val="0"/>
        </w:rPr>
        <w:t>, do Secretário da Receita Federal do Brasil e da Procuradora-Geral da Fazenda Nacional.</w:t>
      </w:r>
    </w:p>
    <w:p w14:paraId="3F540D18"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Prova de regularidade com o Fundo de Garantia do Tempo de Serviço (FGTS);</w:t>
      </w:r>
    </w:p>
    <w:p w14:paraId="16872544"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4" w:history="1">
        <w:r w:rsidRPr="00241A16">
          <w:rPr>
            <w:rFonts w:ascii="Cambria" w:eastAsia="Calibri" w:hAnsi="Cambria" w:cs="Arial"/>
            <w:color w:val="000080"/>
            <w:kern w:val="0"/>
            <w:u w:val="single"/>
          </w:rPr>
          <w:t>Decreto-Lei nº 5.452, de 1º de maio de 1943;</w:t>
        </w:r>
      </w:hyperlink>
    </w:p>
    <w:p w14:paraId="59AD697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inscrição no cadastro de contribuintes </w:t>
      </w:r>
      <w:r w:rsidRPr="00241A16">
        <w:rPr>
          <w:rFonts w:ascii="Cambria" w:eastAsia="Arial" w:hAnsi="Cambria" w:cs="Arial"/>
          <w:iCs/>
          <w:kern w:val="0"/>
        </w:rPr>
        <w:t>Estadual</w:t>
      </w:r>
      <w:r w:rsidRPr="00241A16">
        <w:rPr>
          <w:rFonts w:ascii="Cambria" w:eastAsia="Arial" w:hAnsi="Cambria" w:cs="Arial"/>
          <w:kern w:val="0"/>
        </w:rPr>
        <w:t xml:space="preserve"> </w:t>
      </w:r>
      <w:r w:rsidRPr="00241A16">
        <w:rPr>
          <w:rFonts w:ascii="Cambria" w:eastAsia="Arial" w:hAnsi="Cambria" w:cs="Arial"/>
          <w:color w:val="000000"/>
          <w:kern w:val="0"/>
        </w:rPr>
        <w:t xml:space="preserve">relativo ao domicílio ou sede do fornecedor, pertinente ao seu ramo de atividade e compatível com o objeto contratual; </w:t>
      </w:r>
    </w:p>
    <w:p w14:paraId="6CB49455"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Prova de regularidade com a Fazenda </w:t>
      </w:r>
      <w:r w:rsidRPr="00241A16">
        <w:rPr>
          <w:rFonts w:ascii="Cambria" w:eastAsia="Arial" w:hAnsi="Cambria" w:cs="Arial"/>
          <w:iCs/>
          <w:kern w:val="0"/>
        </w:rPr>
        <w:t>Estadual e Municipal</w:t>
      </w:r>
      <w:r w:rsidRPr="00241A16">
        <w:rPr>
          <w:rFonts w:ascii="Cambria" w:eastAsia="Arial" w:hAnsi="Cambria" w:cs="Arial"/>
          <w:kern w:val="0"/>
        </w:rPr>
        <w:t xml:space="preserve"> </w:t>
      </w:r>
      <w:r w:rsidRPr="00241A16">
        <w:rPr>
          <w:rFonts w:ascii="Cambria" w:eastAsia="Arial" w:hAnsi="Cambria" w:cs="Arial"/>
          <w:color w:val="000000"/>
          <w:kern w:val="0"/>
        </w:rPr>
        <w:t>do domicílio ou sede do fornecedor, relativa à atividade em cujo exercício contrata ou concorre;</w:t>
      </w:r>
    </w:p>
    <w:p w14:paraId="66AB7C5C"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Arial" w:hAnsi="Cambria" w:cs="Arial"/>
          <w:color w:val="000000"/>
          <w:kern w:val="0"/>
        </w:rPr>
      </w:pPr>
      <w:r w:rsidRPr="00241A16">
        <w:rPr>
          <w:rFonts w:ascii="Cambria" w:eastAsia="Arial" w:hAnsi="Cambria" w:cs="Arial"/>
          <w:color w:val="000000"/>
          <w:kern w:val="0"/>
        </w:rPr>
        <w:t xml:space="preserve">Caso o fornecedor seja considerado isento dos tributos </w:t>
      </w:r>
      <w:r w:rsidRPr="00241A16">
        <w:rPr>
          <w:rFonts w:ascii="Cambria" w:eastAsia="Arial" w:hAnsi="Cambria" w:cs="Arial"/>
          <w:iCs/>
          <w:kern w:val="0"/>
        </w:rPr>
        <w:t>Estadual</w:t>
      </w:r>
      <w:r w:rsidRPr="00241A16">
        <w:rPr>
          <w:rFonts w:ascii="Cambria" w:eastAsia="Arial" w:hAnsi="Cambria" w:cs="Arial"/>
          <w:kern w:val="0"/>
        </w:rPr>
        <w:t xml:space="preserve"> ou </w:t>
      </w:r>
      <w:r w:rsidRPr="00241A16">
        <w:rPr>
          <w:rFonts w:ascii="Cambria" w:eastAsia="Arial" w:hAnsi="Cambria" w:cs="Arial"/>
          <w:iCs/>
          <w:kern w:val="0"/>
        </w:rPr>
        <w:t>Municipal</w:t>
      </w:r>
      <w:r w:rsidRPr="00241A16">
        <w:rPr>
          <w:rFonts w:ascii="Cambria" w:eastAsia="Arial" w:hAnsi="Cambria" w:cs="Arial"/>
          <w:kern w:val="0"/>
        </w:rPr>
        <w:t xml:space="preserve"> </w:t>
      </w:r>
      <w:r w:rsidRPr="00241A16">
        <w:rPr>
          <w:rFonts w:ascii="Cambria" w:eastAsia="Arial" w:hAnsi="Cambria" w:cs="Arial"/>
          <w:color w:val="000000"/>
          <w:kern w:val="0"/>
        </w:rPr>
        <w:t>relacionados ao objeto contratual, deverá comprovar tal condição mediante a apresentação de declaração da Fazenda respectiva do seu domicílio ou sede, ou outra equivalente, na forma da lei.</w:t>
      </w:r>
    </w:p>
    <w:p w14:paraId="5BCEBC72"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bookmarkStart w:id="43" w:name="_Hlk121934117"/>
      <w:r w:rsidRPr="00241A16">
        <w:rPr>
          <w:rFonts w:ascii="Cambria" w:eastAsia="Calibri" w:hAnsi="Cambria" w:cs="Arial"/>
          <w:color w:val="000000"/>
          <w:kern w:val="0"/>
        </w:rPr>
        <w:t xml:space="preserve">O fornecedor enquadrado como microempreendedor individual que pretenda auferir os benefícios do tratamento diferenciado previstos na </w:t>
      </w:r>
      <w:hyperlink r:id="rId65" w:history="1">
        <w:r w:rsidRPr="00241A16">
          <w:rPr>
            <w:rFonts w:ascii="Cambria" w:eastAsia="Calibri" w:hAnsi="Cambria" w:cs="Arial"/>
            <w:color w:val="000080"/>
            <w:kern w:val="0"/>
            <w:u w:val="single"/>
          </w:rPr>
          <w:t>Lei Complementar n. 123, de 2006</w:t>
        </w:r>
      </w:hyperlink>
      <w:r w:rsidRPr="00241A16">
        <w:rPr>
          <w:rFonts w:ascii="Cambria" w:eastAsia="Calibri" w:hAnsi="Cambria" w:cs="Arial"/>
          <w:color w:val="000000"/>
          <w:kern w:val="0"/>
        </w:rPr>
        <w:t>, estará dispensado da prova de inscrição nos cadastros de contribuintes estadual e municipal.</w:t>
      </w:r>
    </w:p>
    <w:bookmarkEnd w:id="43"/>
    <w:p w14:paraId="25205841" w14:textId="77777777" w:rsidR="00241A16" w:rsidRPr="00241A16" w:rsidRDefault="00241A16" w:rsidP="006C66E6">
      <w:pPr>
        <w:keepNext/>
        <w:keepLines/>
        <w:widowControl/>
        <w:tabs>
          <w:tab w:val="left" w:pos="142"/>
        </w:tabs>
        <w:suppressAutoHyphens w:val="0"/>
        <w:autoSpaceDN/>
        <w:spacing w:line="276" w:lineRule="auto"/>
        <w:ind w:right="142"/>
        <w:jc w:val="both"/>
        <w:textAlignment w:val="auto"/>
        <w:outlineLvl w:val="1"/>
        <w:rPr>
          <w:rFonts w:ascii="Cambria" w:eastAsia="Times New Roman" w:hAnsi="Cambria" w:cs="Arial"/>
          <w:b/>
          <w:bCs/>
          <w:kern w:val="0"/>
          <w:u w:color="000000"/>
        </w:rPr>
      </w:pPr>
    </w:p>
    <w:p w14:paraId="64E66C3C"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val="single" w:color="000000"/>
        </w:rPr>
      </w:pPr>
      <w:r w:rsidRPr="00241A16">
        <w:rPr>
          <w:rFonts w:ascii="Cambria" w:eastAsia="Times New Roman" w:hAnsi="Cambria" w:cs="Arial"/>
          <w:b/>
          <w:bCs/>
          <w:kern w:val="0"/>
          <w:u w:val="single" w:color="000000"/>
        </w:rPr>
        <w:t>Qualificação Econômico-Financeira</w:t>
      </w:r>
    </w:p>
    <w:p w14:paraId="76D32398"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certidão negativa de insolvência civil expedida pelo distribuidor do domicílio ou sede do licitante, caso se trate de pessoa física, desde que admitida a sua participação na licitação (</w:t>
      </w:r>
      <w:hyperlink r:id="rId66" w:history="1">
        <w:r w:rsidRPr="00241A16">
          <w:rPr>
            <w:rFonts w:ascii="Cambria" w:eastAsia="Calibri" w:hAnsi="Cambria" w:cs="Arial"/>
            <w:color w:val="000080"/>
            <w:kern w:val="0"/>
            <w:u w:val="single"/>
          </w:rPr>
          <w:t>art. 5º, inciso II, alínea “c”, da Instrução Normativa Seges/ME nº 116, de 2021</w:t>
        </w:r>
      </w:hyperlink>
      <w:r w:rsidRPr="00241A16">
        <w:rPr>
          <w:rFonts w:ascii="Cambria" w:eastAsia="Calibri" w:hAnsi="Cambria" w:cs="Arial"/>
          <w:color w:val="000000"/>
          <w:kern w:val="0"/>
        </w:rPr>
        <w:t xml:space="preserve">), ou de sociedade simples; </w:t>
      </w:r>
    </w:p>
    <w:p w14:paraId="1D096A58" w14:textId="77777777" w:rsidR="00241A16" w:rsidRPr="00241A16" w:rsidRDefault="00241A16" w:rsidP="00241A16">
      <w:pPr>
        <w:widowControl/>
        <w:numPr>
          <w:ilvl w:val="1"/>
          <w:numId w:val="72"/>
        </w:numPr>
        <w:tabs>
          <w:tab w:val="left" w:pos="142"/>
        </w:tabs>
        <w:suppressAutoHyphens w:val="0"/>
        <w:autoSpaceDN/>
        <w:spacing w:line="276" w:lineRule="auto"/>
        <w:ind w:left="851" w:right="142"/>
        <w:jc w:val="both"/>
        <w:textAlignment w:val="auto"/>
        <w:rPr>
          <w:rFonts w:ascii="Cambria" w:eastAsia="Calibri" w:hAnsi="Cambria" w:cs="Arial"/>
          <w:color w:val="000000"/>
          <w:kern w:val="0"/>
        </w:rPr>
      </w:pPr>
      <w:r w:rsidRPr="00241A16">
        <w:rPr>
          <w:rFonts w:ascii="Cambria" w:eastAsia="Calibri" w:hAnsi="Cambria" w:cs="Arial"/>
          <w:color w:val="000000"/>
          <w:kern w:val="0"/>
        </w:rPr>
        <w:t xml:space="preserve">certidão negativa de falência expedida pelo distribuidor da sede do fornecedor - </w:t>
      </w:r>
      <w:hyperlink r:id="rId67" w:anchor="art69" w:history="1">
        <w:r w:rsidRPr="00241A16">
          <w:rPr>
            <w:rFonts w:ascii="Cambria" w:eastAsia="Calibri" w:hAnsi="Cambria" w:cs="Arial"/>
            <w:color w:val="000080"/>
            <w:kern w:val="0"/>
            <w:u w:val="single"/>
          </w:rPr>
          <w:t xml:space="preserve">Lei nº 14.133, de 2021, art. 69, </w:t>
        </w:r>
        <w:r w:rsidRPr="00241A16">
          <w:rPr>
            <w:rFonts w:ascii="Cambria" w:eastAsia="Calibri" w:hAnsi="Cambria" w:cs="Arial"/>
            <w:i/>
            <w:iCs/>
            <w:color w:val="000080"/>
            <w:kern w:val="0"/>
            <w:u w:val="single"/>
          </w:rPr>
          <w:t>caput</w:t>
        </w:r>
        <w:r w:rsidRPr="00241A16">
          <w:rPr>
            <w:rFonts w:ascii="Cambria" w:eastAsia="Calibri" w:hAnsi="Cambria" w:cs="Arial"/>
            <w:color w:val="000080"/>
            <w:kern w:val="0"/>
            <w:u w:val="single"/>
          </w:rPr>
          <w:t>, inciso II</w:t>
        </w:r>
      </w:hyperlink>
      <w:r w:rsidRPr="00241A16">
        <w:rPr>
          <w:rFonts w:ascii="Cambria" w:eastAsia="Calibri" w:hAnsi="Cambria" w:cs="Arial"/>
          <w:color w:val="000000"/>
          <w:kern w:val="0"/>
        </w:rPr>
        <w:t>);</w:t>
      </w:r>
    </w:p>
    <w:p w14:paraId="0D4169A5" w14:textId="77777777" w:rsidR="00241A16" w:rsidRPr="00241A16" w:rsidRDefault="00241A16" w:rsidP="00241A16">
      <w:pPr>
        <w:keepNext/>
        <w:keepLines/>
        <w:widowControl/>
        <w:tabs>
          <w:tab w:val="left" w:pos="142"/>
        </w:tabs>
        <w:suppressAutoHyphens w:val="0"/>
        <w:autoSpaceDN/>
        <w:spacing w:line="276" w:lineRule="auto"/>
        <w:ind w:left="851" w:right="142"/>
        <w:jc w:val="both"/>
        <w:textAlignment w:val="auto"/>
        <w:outlineLvl w:val="1"/>
        <w:rPr>
          <w:rFonts w:ascii="Cambria" w:eastAsia="Times New Roman" w:hAnsi="Cambria" w:cs="Arial"/>
          <w:b/>
          <w:bCs/>
          <w:kern w:val="0"/>
          <w:u w:color="000000"/>
        </w:rPr>
      </w:pPr>
    </w:p>
    <w:p w14:paraId="217E90D9" w14:textId="77777777" w:rsidR="00241A16" w:rsidRPr="00241A16" w:rsidRDefault="00241A16" w:rsidP="00241A16">
      <w:pPr>
        <w:widowControl/>
        <w:shd w:val="clear" w:color="auto" w:fill="FFFFFF"/>
        <w:suppressAutoHyphens w:val="0"/>
        <w:autoSpaceDN/>
        <w:spacing w:line="276" w:lineRule="auto"/>
        <w:ind w:left="851" w:right="142"/>
        <w:jc w:val="both"/>
        <w:textAlignment w:val="auto"/>
        <w:rPr>
          <w:rFonts w:ascii="Cambria" w:eastAsia="Calibri" w:hAnsi="Cambria" w:cs="Arial"/>
          <w:b/>
          <w:kern w:val="0"/>
          <w:u w:val="single"/>
        </w:rPr>
      </w:pPr>
      <w:r w:rsidRPr="00241A16">
        <w:rPr>
          <w:rFonts w:ascii="Cambria" w:eastAsia="Calibri" w:hAnsi="Cambria" w:cs="Arial"/>
          <w:b/>
          <w:kern w:val="0"/>
          <w:u w:val="single"/>
        </w:rPr>
        <w:t>Capacidade técnica</w:t>
      </w:r>
    </w:p>
    <w:p w14:paraId="0F878743" w14:textId="77777777" w:rsidR="00241A16" w:rsidRPr="00241A16" w:rsidRDefault="00241A16" w:rsidP="00241A16">
      <w:pPr>
        <w:widowControl/>
        <w:numPr>
          <w:ilvl w:val="0"/>
          <w:numId w:val="71"/>
        </w:numPr>
        <w:suppressAutoHyphens w:val="0"/>
        <w:autoSpaceDN/>
        <w:spacing w:line="276" w:lineRule="auto"/>
        <w:ind w:left="851" w:right="142"/>
        <w:jc w:val="both"/>
        <w:textAlignment w:val="auto"/>
        <w:rPr>
          <w:rFonts w:ascii="Cambria" w:eastAsia="Arial MT" w:hAnsi="Cambria" w:cs="Arial"/>
          <w:kern w:val="0"/>
        </w:rPr>
      </w:pPr>
      <w:bookmarkStart w:id="44" w:name="_Hlk184224996"/>
      <w:r w:rsidRPr="00241A16">
        <w:rPr>
          <w:rFonts w:ascii="Cambria" w:eastAsia="Arial MT" w:hAnsi="Cambria" w:cs="Arial"/>
          <w:kern w:val="0"/>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44"/>
      <w:r w:rsidRPr="00241A16">
        <w:rPr>
          <w:rFonts w:ascii="Cambria" w:eastAsia="Arial MT" w:hAnsi="Cambria" w:cs="Arial"/>
          <w:kern w:val="0"/>
        </w:rPr>
        <w:t>;</w:t>
      </w:r>
    </w:p>
    <w:p w14:paraId="5D5CD22E" w14:textId="7F601598" w:rsid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lang w:val="pt-PT"/>
        </w:rPr>
      </w:pPr>
    </w:p>
    <w:p w14:paraId="32DA1893" w14:textId="767D3CBE" w:rsidR="007766BE" w:rsidRPr="00275AA1" w:rsidRDefault="007766BE" w:rsidP="007766BE">
      <w:pPr>
        <w:pStyle w:val="Standard"/>
        <w:shd w:val="clear" w:color="auto" w:fill="FFFFFF"/>
        <w:tabs>
          <w:tab w:val="left" w:pos="9072"/>
        </w:tabs>
        <w:spacing w:line="276" w:lineRule="auto"/>
        <w:jc w:val="both"/>
        <w:rPr>
          <w:rFonts w:ascii="Cambria" w:hAnsi="Cambria" w:cstheme="minorHAnsi"/>
          <w:sz w:val="22"/>
          <w:szCs w:val="22"/>
        </w:rPr>
      </w:pPr>
      <w:r>
        <w:rPr>
          <w:rFonts w:ascii="Cambria" w:hAnsi="Cambria" w:cstheme="minorHAnsi"/>
          <w:b/>
          <w:bCs/>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3ED8AA1" w14:textId="77777777" w:rsidR="007766BE" w:rsidRPr="005A078B" w:rsidRDefault="007766BE" w:rsidP="007766BE">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AEC2A69" w14:textId="77777777" w:rsidR="007766BE" w:rsidRPr="00275AA1" w:rsidRDefault="007766BE" w:rsidP="007766BE">
      <w:pPr>
        <w:pStyle w:val="Nivel2"/>
        <w:spacing w:before="10" w:after="10"/>
        <w:ind w:left="0" w:firstLine="0"/>
        <w:rPr>
          <w:rFonts w:ascii="Cambria" w:hAnsi="Cambria"/>
          <w:sz w:val="22"/>
          <w:szCs w:val="22"/>
        </w:rPr>
      </w:pPr>
    </w:p>
    <w:p w14:paraId="567B991F" w14:textId="5FA59887" w:rsidR="007766BE" w:rsidRPr="00275AA1" w:rsidRDefault="007766BE" w:rsidP="007766BE">
      <w:pPr>
        <w:pStyle w:val="Nivel2"/>
        <w:numPr>
          <w:ilvl w:val="1"/>
          <w:numId w:val="84"/>
        </w:numPr>
        <w:spacing w:before="10" w:after="1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68"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5EAE1EE4"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lastRenderedPageBreak/>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8E3E87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0563507" w14:textId="77777777" w:rsidR="007766BE" w:rsidRPr="00275AA1" w:rsidRDefault="007766BE" w:rsidP="007766BE">
      <w:pPr>
        <w:pStyle w:val="Nivel2"/>
        <w:numPr>
          <w:ilvl w:val="1"/>
          <w:numId w:val="84"/>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31C69BAA" w14:textId="11AA6748" w:rsidR="007766BE" w:rsidRPr="00275AA1" w:rsidRDefault="007766BE" w:rsidP="007766BE">
      <w:pPr>
        <w:pStyle w:val="Nivel3"/>
        <w:numPr>
          <w:ilvl w:val="2"/>
          <w:numId w:val="84"/>
        </w:numPr>
        <w:spacing w:before="10" w:after="10"/>
        <w:ind w:left="567" w:firstLine="0"/>
        <w:rPr>
          <w:rFonts w:ascii="Cambria" w:hAnsi="Cambria"/>
          <w:i/>
          <w:iCs/>
          <w:color w:val="auto"/>
          <w:sz w:val="22"/>
          <w:szCs w:val="22"/>
        </w:rPr>
      </w:pPr>
      <w:bookmarkStart w:id="45" w:name="_Ref114663151"/>
      <w:r w:rsidRPr="00CF0417">
        <w:rPr>
          <w:rFonts w:ascii="Cambria" w:hAnsi="Cambria"/>
          <w:sz w:val="22"/>
          <w:szCs w:val="22"/>
          <w:highlight w:val="lightGray"/>
        </w:rPr>
        <w:t>Os documentos exigidos para habilitação, serão enviados por meio do sistema, em formato digital,</w:t>
      </w:r>
      <w:r>
        <w:rPr>
          <w:rFonts w:ascii="Cambria" w:hAnsi="Cambria"/>
          <w:sz w:val="22"/>
          <w:szCs w:val="22"/>
          <w:highlight w:val="lightGray"/>
        </w:rPr>
        <w:t xml:space="preserve"> antes do início da sessão, até o horário previsto no edital</w:t>
      </w:r>
      <w:bookmarkEnd w:id="45"/>
      <w:r>
        <w:rPr>
          <w:rFonts w:ascii="Cambria" w:hAnsi="Cambria"/>
          <w:sz w:val="22"/>
          <w:szCs w:val="22"/>
          <w:highlight w:val="lightGray"/>
        </w:rPr>
        <w:t xml:space="preserve">, pois se trata de </w:t>
      </w:r>
      <w:r w:rsidRPr="00275AA1">
        <w:rPr>
          <w:rFonts w:ascii="Cambria" w:hAnsi="Cambria"/>
          <w:color w:val="auto"/>
          <w:sz w:val="22"/>
          <w:szCs w:val="22"/>
        </w:rPr>
        <w:t xml:space="preserve">hipótese de a fase de habilitação anteceder a fase de apresentação de propostas e lances, </w:t>
      </w:r>
      <w:r>
        <w:rPr>
          <w:rFonts w:ascii="Cambria" w:hAnsi="Cambria"/>
          <w:color w:val="auto"/>
          <w:sz w:val="22"/>
          <w:szCs w:val="22"/>
        </w:rPr>
        <w:t xml:space="preserve">em que </w:t>
      </w:r>
      <w:r w:rsidRPr="00275AA1">
        <w:rPr>
          <w:rFonts w:ascii="Cambria" w:hAnsi="Cambria"/>
          <w:color w:val="auto"/>
          <w:sz w:val="22"/>
          <w:szCs w:val="22"/>
        </w:rPr>
        <w:t xml:space="preserve">os licitantes encaminharão, por meio do sistema, simultaneamente os documentos de habilitação </w:t>
      </w:r>
      <w:r>
        <w:rPr>
          <w:rFonts w:ascii="Cambria" w:hAnsi="Cambria"/>
          <w:color w:val="auto"/>
          <w:sz w:val="22"/>
          <w:szCs w:val="22"/>
        </w:rPr>
        <w:t>junto com</w:t>
      </w:r>
      <w:r w:rsidRPr="00275AA1">
        <w:rPr>
          <w:rFonts w:ascii="Cambria" w:hAnsi="Cambria"/>
          <w:color w:val="auto"/>
          <w:sz w:val="22"/>
          <w:szCs w:val="22"/>
        </w:rPr>
        <w:t xml:space="preserve"> a proposta com o preço</w:t>
      </w:r>
      <w:r>
        <w:rPr>
          <w:rFonts w:ascii="Cambria" w:hAnsi="Cambria"/>
          <w:color w:val="auto"/>
          <w:sz w:val="22"/>
          <w:szCs w:val="22"/>
        </w:rPr>
        <w:t>.</w:t>
      </w:r>
    </w:p>
    <w:p w14:paraId="2B4E99D5" w14:textId="6EF76B44"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w:t>
      </w:r>
      <w:r>
        <w:rPr>
          <w:rFonts w:ascii="Cambria" w:hAnsi="Cambria"/>
          <w:sz w:val="22"/>
          <w:szCs w:val="22"/>
        </w:rPr>
        <w:t xml:space="preserve">de todos os licitantes </w:t>
      </w:r>
      <w:r w:rsidR="00980BC2">
        <w:rPr>
          <w:rFonts w:ascii="Cambria" w:hAnsi="Cambria"/>
          <w:sz w:val="22"/>
          <w:szCs w:val="22"/>
        </w:rPr>
        <w:t>participantes</w:t>
      </w:r>
      <w:r w:rsidRPr="00275AA1">
        <w:rPr>
          <w:rFonts w:ascii="Cambria" w:hAnsi="Cambria"/>
          <w:sz w:val="22"/>
          <w:szCs w:val="22"/>
        </w:rPr>
        <w:t>.</w:t>
      </w:r>
    </w:p>
    <w:p w14:paraId="4BF848DE"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69"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70" w:history="1">
        <w:r w:rsidRPr="00275AA1">
          <w:rPr>
            <w:rStyle w:val="Hyperlink"/>
            <w:rFonts w:ascii="Cambria" w:hAnsi="Cambria"/>
            <w:sz w:val="22"/>
            <w:szCs w:val="22"/>
          </w:rPr>
          <w:t>IN 73/2022, art. 39, §4º</w:t>
        </w:r>
      </w:hyperlink>
      <w:r w:rsidRPr="00275AA1">
        <w:rPr>
          <w:rFonts w:ascii="Cambria" w:hAnsi="Cambria"/>
          <w:sz w:val="22"/>
          <w:szCs w:val="22"/>
        </w:rPr>
        <w:t>):</w:t>
      </w:r>
    </w:p>
    <w:p w14:paraId="0F1039E7"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7C8A10CE" w14:textId="77777777" w:rsidR="007766BE" w:rsidRPr="00275AA1" w:rsidRDefault="007766BE" w:rsidP="007766BE">
      <w:pPr>
        <w:pStyle w:val="Nivel3"/>
        <w:numPr>
          <w:ilvl w:val="2"/>
          <w:numId w:val="84"/>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57B3B063"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bookmarkStart w:id="46"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46"/>
    </w:p>
    <w:p w14:paraId="2382A20E" w14:textId="22891506" w:rsidR="007766BE" w:rsidRPr="00275AA1" w:rsidRDefault="007766BE" w:rsidP="007766BE">
      <w:pPr>
        <w:pStyle w:val="Nivel2"/>
        <w:numPr>
          <w:ilvl w:val="1"/>
          <w:numId w:val="84"/>
        </w:numPr>
        <w:spacing w:before="10" w:after="10"/>
        <w:ind w:left="0" w:firstLine="0"/>
        <w:rPr>
          <w:rFonts w:ascii="Cambria" w:hAnsi="Cambria"/>
          <w:i/>
          <w:iCs/>
          <w:color w:val="auto"/>
          <w:sz w:val="22"/>
          <w:szCs w:val="22"/>
        </w:rPr>
      </w:pPr>
      <w:bookmarkStart w:id="47" w:name="_Ref114665528"/>
      <w:r w:rsidRPr="00275AA1">
        <w:rPr>
          <w:rFonts w:ascii="Cambria" w:hAnsi="Cambria"/>
          <w:sz w:val="22"/>
          <w:szCs w:val="22"/>
        </w:rPr>
        <w:t xml:space="preserve">Na hipótese de o licitante não atender às exigências para habilitação, </w:t>
      </w:r>
      <w:bookmarkEnd w:id="47"/>
      <w:r w:rsidR="00980BC2">
        <w:rPr>
          <w:rFonts w:ascii="Cambria" w:hAnsi="Cambria"/>
          <w:sz w:val="22"/>
          <w:szCs w:val="22"/>
        </w:rPr>
        <w:t>a licitante será inabilitada e não passará para fase de lances.</w:t>
      </w:r>
    </w:p>
    <w:p w14:paraId="564EB0B5" w14:textId="77777777" w:rsidR="007766BE" w:rsidRPr="00275AA1" w:rsidRDefault="007766BE" w:rsidP="007766BE">
      <w:pPr>
        <w:pStyle w:val="Nivel2"/>
        <w:numPr>
          <w:ilvl w:val="1"/>
          <w:numId w:val="84"/>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87D966F" w14:textId="77777777" w:rsidR="007766BE" w:rsidRPr="007766BE" w:rsidRDefault="007766BE"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w w:val="110"/>
          <w:kern w:val="0"/>
        </w:rPr>
      </w:pPr>
    </w:p>
    <w:p w14:paraId="4CF81B6E" w14:textId="6A1E0A0B" w:rsidR="00241A16" w:rsidRPr="00241A16" w:rsidRDefault="00241A16" w:rsidP="00241A16">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lang w:val="pt-PT"/>
        </w:rPr>
      </w:pPr>
      <w:r w:rsidRPr="00241A16">
        <w:rPr>
          <w:rFonts w:ascii="Cambria" w:eastAsia="Arial" w:hAnsi="Cambria" w:cs="Calibri"/>
          <w:b/>
          <w:bCs/>
          <w:color w:val="000000"/>
          <w:w w:val="110"/>
          <w:kern w:val="0"/>
          <w:lang w:val="pt-PT"/>
        </w:rPr>
        <w:t xml:space="preserve">11 </w:t>
      </w:r>
      <w:r w:rsidRPr="00241A16">
        <w:rPr>
          <w:rFonts w:ascii="Cambria" w:eastAsia="Arial" w:hAnsi="Cambria" w:cs="Calibri"/>
          <w:b/>
          <w:bCs/>
          <w:color w:val="000000"/>
          <w:kern w:val="0"/>
          <w:lang w:val="pt-PT"/>
        </w:rPr>
        <w:t xml:space="preserve">– </w:t>
      </w:r>
      <w:r w:rsidRPr="00241A16">
        <w:rPr>
          <w:rFonts w:ascii="Cambria" w:eastAsia="Arial" w:hAnsi="Cambria" w:cs="Calibri"/>
          <w:b/>
          <w:bCs/>
          <w:color w:val="000000"/>
          <w:w w:val="110"/>
          <w:kern w:val="0"/>
          <w:lang w:val="pt-PT"/>
        </w:rPr>
        <w:t>ESTIMATIVAS</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DO</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VALOR</w:t>
      </w:r>
      <w:r w:rsidRPr="00241A16">
        <w:rPr>
          <w:rFonts w:ascii="Cambria" w:eastAsia="Arial" w:hAnsi="Cambria" w:cs="Calibri"/>
          <w:b/>
          <w:bCs/>
          <w:color w:val="000000"/>
          <w:spacing w:val="3"/>
          <w:w w:val="110"/>
          <w:kern w:val="0"/>
          <w:lang w:val="pt-PT"/>
        </w:rPr>
        <w:t xml:space="preserve"> </w:t>
      </w:r>
      <w:r w:rsidRPr="00241A16">
        <w:rPr>
          <w:rFonts w:ascii="Cambria" w:eastAsia="Arial" w:hAnsi="Cambria" w:cs="Calibri"/>
          <w:b/>
          <w:bCs/>
          <w:color w:val="000000"/>
          <w:w w:val="110"/>
          <w:kern w:val="0"/>
          <w:lang w:val="pt-PT"/>
        </w:rPr>
        <w:t>DA</w:t>
      </w:r>
      <w:r w:rsidRPr="00241A16">
        <w:rPr>
          <w:rFonts w:ascii="Cambria" w:eastAsia="Arial" w:hAnsi="Cambria" w:cs="Calibri"/>
          <w:b/>
          <w:bCs/>
          <w:color w:val="000000"/>
          <w:spacing w:val="2"/>
          <w:w w:val="110"/>
          <w:kern w:val="0"/>
          <w:lang w:val="pt-PT"/>
        </w:rPr>
        <w:t xml:space="preserve"> </w:t>
      </w:r>
      <w:r w:rsidRPr="00241A16">
        <w:rPr>
          <w:rFonts w:ascii="Cambria" w:eastAsia="Arial" w:hAnsi="Cambria" w:cs="Calibri"/>
          <w:b/>
          <w:bCs/>
          <w:color w:val="000000"/>
          <w:w w:val="110"/>
          <w:kern w:val="0"/>
          <w:lang w:val="pt-PT"/>
        </w:rPr>
        <w:t>CONTRATAÇÃO</w:t>
      </w:r>
    </w:p>
    <w:p w14:paraId="65413A4D" w14:textId="692CE6B8"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11.1 – </w:t>
      </w:r>
      <w:r w:rsidRPr="00241A16">
        <w:rPr>
          <w:rFonts w:ascii="Cambria" w:eastAsia="Times New Roman" w:hAnsi="Cambria" w:cs="Calibri"/>
          <w:bCs/>
          <w:kern w:val="0"/>
          <w:lang w:eastAsia="pt-BR"/>
        </w:rPr>
        <w:t xml:space="preserve">O valor total estimado da contratação ora pretendida é de </w:t>
      </w:r>
      <w:r w:rsidRPr="007F178E">
        <w:rPr>
          <w:rFonts w:ascii="Cambria" w:eastAsia="Times New Roman" w:hAnsi="Cambria" w:cs="Calibri"/>
          <w:bCs/>
          <w:kern w:val="0"/>
          <w:lang w:eastAsia="pt-BR"/>
        </w:rPr>
        <w:t xml:space="preserve">R$ </w:t>
      </w:r>
      <w:r w:rsidR="006C66E6" w:rsidRPr="007F178E">
        <w:rPr>
          <w:rFonts w:ascii="Cambria" w:eastAsia="Times New Roman" w:hAnsi="Cambria" w:cs="Calibri"/>
          <w:bCs/>
          <w:kern w:val="0"/>
          <w:lang w:eastAsia="pt-BR"/>
        </w:rPr>
        <w:t>548.000,00</w:t>
      </w:r>
      <w:r w:rsidRPr="007F178E">
        <w:rPr>
          <w:rFonts w:ascii="Cambria" w:eastAsia="Times New Roman" w:hAnsi="Cambria" w:cs="Calibri"/>
          <w:bCs/>
          <w:kern w:val="0"/>
          <w:lang w:eastAsia="pt-BR"/>
        </w:rPr>
        <w:t xml:space="preserve"> (</w:t>
      </w:r>
      <w:r w:rsidR="006C66E6" w:rsidRPr="007F178E">
        <w:rPr>
          <w:rFonts w:ascii="Cambria" w:eastAsia="Times New Roman" w:hAnsi="Cambria" w:cs="Calibri"/>
          <w:bCs/>
          <w:kern w:val="0"/>
          <w:lang w:eastAsia="pt-BR"/>
        </w:rPr>
        <w:t>quinhentos e quarenta e oito mil reais</w:t>
      </w:r>
      <w:r w:rsidRPr="007F178E">
        <w:rPr>
          <w:rFonts w:ascii="Cambria" w:eastAsia="Times New Roman" w:hAnsi="Cambria" w:cs="Calibri"/>
          <w:bCs/>
          <w:kern w:val="0"/>
          <w:lang w:eastAsia="pt-BR"/>
        </w:rPr>
        <w:t>), elaborado nos termos do Art. 23 da Lei Federal nº 14.133/2021.</w:t>
      </w:r>
    </w:p>
    <w:p w14:paraId="12669908" w14:textId="479E2ECF"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11.2 – </w:t>
      </w:r>
      <w:r w:rsidRPr="00241A16">
        <w:rPr>
          <w:rFonts w:ascii="Cambria" w:eastAsia="Times New Roman" w:hAnsi="Cambria" w:cs="Calibri"/>
          <w:bCs/>
          <w:kern w:val="0"/>
          <w:lang w:eastAsia="pt-BR"/>
        </w:rPr>
        <w:t>A pesquisa de preços foi realizada considerando a realidade do mercado atual e as peculiaridades do objeto, conforme parâmetros estabelecidos no Art. 23 da Lei nº 14.133/2021.</w:t>
      </w:r>
    </w:p>
    <w:p w14:paraId="05098175" w14:textId="51887A95" w:rsidR="00241A16" w:rsidRPr="00241A1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t xml:space="preserve">11.3 – </w:t>
      </w:r>
      <w:r w:rsidRPr="00241A16">
        <w:rPr>
          <w:rFonts w:ascii="Cambria" w:eastAsia="Times New Roman" w:hAnsi="Cambria" w:cs="Calibri"/>
          <w:bCs/>
          <w:kern w:val="0"/>
          <w:lang w:eastAsia="pt-BR"/>
        </w:rPr>
        <w:t>Para a formação da cesta de preços, foram consultadas empresas do ramo, sites de domínio amplo, bases públicas de dados e registros de contratações de outros municípios. Contudo, não foram identificados preços disponíveis em bases de dados privados (banco de preços) referentes ao objeto especificado, conforme consultas anexas.</w:t>
      </w:r>
    </w:p>
    <w:p w14:paraId="58B805CC" w14:textId="7B17E7D1" w:rsidR="00241A16" w:rsidRPr="00AF5056" w:rsidRDefault="00241A16"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AF5056">
        <w:rPr>
          <w:rFonts w:ascii="Cambria" w:eastAsia="Times New Roman" w:hAnsi="Cambria" w:cs="Calibri"/>
          <w:b/>
          <w:bCs/>
          <w:kern w:val="0"/>
          <w:lang w:eastAsia="pt-BR"/>
        </w:rPr>
        <w:t>11.4 – Fontes utilizadas na pesquisa de preços:</w:t>
      </w:r>
    </w:p>
    <w:p w14:paraId="3961C8CC" w14:textId="77777777" w:rsidR="00F555BD" w:rsidRDefault="00F555BD"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555BD">
        <w:rPr>
          <w:rFonts w:ascii="Cambria" w:eastAsia="Times New Roman" w:hAnsi="Cambria" w:cs="Calibri"/>
          <w:b/>
          <w:bCs/>
          <w:kern w:val="0"/>
          <w:lang w:eastAsia="pt-BR"/>
        </w:rPr>
        <w:t>ANDERSON PEREIRA DAS DORES PRESTACOES DE SERVICOS / CNPJ: 44.361.605/0001-83</w:t>
      </w:r>
    </w:p>
    <w:p w14:paraId="1CA543DE" w14:textId="77777777" w:rsidR="00F555BD" w:rsidRDefault="00F555BD"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555BD">
        <w:rPr>
          <w:rFonts w:ascii="Cambria" w:eastAsia="Times New Roman" w:hAnsi="Cambria" w:cs="Calibri"/>
          <w:b/>
          <w:bCs/>
          <w:kern w:val="0"/>
          <w:lang w:eastAsia="pt-BR"/>
        </w:rPr>
        <w:t>MORISHITA &amp; MORISHITA LTDA / CNPJ: 00.079.367/0001-42</w:t>
      </w:r>
    </w:p>
    <w:p w14:paraId="017A8168" w14:textId="2B8ECB45" w:rsidR="00241A16" w:rsidRPr="00241A16" w:rsidRDefault="00F555BD" w:rsidP="00241A16">
      <w:pPr>
        <w:tabs>
          <w:tab w:val="left" w:pos="1985"/>
        </w:tabs>
        <w:suppressAutoHyphens w:val="0"/>
        <w:spacing w:line="276" w:lineRule="auto"/>
        <w:ind w:right="142"/>
        <w:jc w:val="both"/>
        <w:textAlignment w:val="auto"/>
        <w:rPr>
          <w:rFonts w:ascii="Cambria" w:eastAsia="Times New Roman" w:hAnsi="Cambria" w:cs="Calibri"/>
          <w:b/>
          <w:bCs/>
          <w:kern w:val="0"/>
          <w:lang w:eastAsia="pt-BR"/>
        </w:rPr>
      </w:pPr>
      <w:r w:rsidRPr="00F555BD">
        <w:rPr>
          <w:rFonts w:ascii="Cambria" w:eastAsia="Times New Roman" w:hAnsi="Cambria" w:cs="Calibri"/>
          <w:b/>
          <w:bCs/>
          <w:kern w:val="0"/>
          <w:lang w:eastAsia="pt-BR"/>
        </w:rPr>
        <w:t>S H DE ANDRADE / CNPJ: 33.472.429/0001-30</w:t>
      </w:r>
      <w:r w:rsidR="00241A16" w:rsidRPr="00241A16">
        <w:rPr>
          <w:rFonts w:ascii="Cambria" w:eastAsia="Times New Roman" w:hAnsi="Cambria" w:cs="Calibri"/>
          <w:b/>
          <w:bCs/>
          <w:kern w:val="0"/>
          <w:lang w:eastAsia="pt-BR"/>
        </w:rPr>
        <w:t>Responsáveis pela pesquisa de preços:</w:t>
      </w:r>
    </w:p>
    <w:p w14:paraId="53C32116" w14:textId="77777777" w:rsidR="00241A16" w:rsidRPr="00241A16" w:rsidRDefault="00241A16" w:rsidP="00241A16">
      <w:pPr>
        <w:widowControl/>
        <w:numPr>
          <w:ilvl w:val="0"/>
          <w:numId w:val="73"/>
        </w:numPr>
        <w:tabs>
          <w:tab w:val="left" w:pos="1985"/>
        </w:tabs>
        <w:suppressAutoHyphens w:val="0"/>
        <w:autoSpaceDN/>
        <w:spacing w:line="276" w:lineRule="auto"/>
        <w:ind w:right="142"/>
        <w:jc w:val="both"/>
        <w:textAlignment w:val="auto"/>
        <w:rPr>
          <w:rFonts w:ascii="Cambria" w:eastAsia="Times New Roman" w:hAnsi="Cambria" w:cs="Calibri"/>
          <w:b/>
          <w:bCs/>
          <w:kern w:val="0"/>
          <w:lang w:eastAsia="pt-BR"/>
        </w:rPr>
      </w:pPr>
      <w:r w:rsidRPr="00241A16">
        <w:rPr>
          <w:rFonts w:ascii="Cambria" w:eastAsia="Times New Roman" w:hAnsi="Cambria" w:cs="Calibri"/>
          <w:b/>
          <w:bCs/>
          <w:kern w:val="0"/>
          <w:lang w:eastAsia="pt-BR"/>
        </w:rPr>
        <w:lastRenderedPageBreak/>
        <w:t>Gislaine Passos Pereira</w:t>
      </w:r>
    </w:p>
    <w:p w14:paraId="7FD92C92"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p>
    <w:p w14:paraId="498FD1B4" w14:textId="3B848C35"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b/>
          <w:kern w:val="0"/>
          <w:lang w:val="pt-PT"/>
        </w:rPr>
      </w:pPr>
      <w:r w:rsidRPr="00241A16">
        <w:rPr>
          <w:rFonts w:ascii="Cambria" w:eastAsia="Arial MT" w:hAnsi="Cambria" w:cs="Calibri"/>
          <w:b/>
          <w:kern w:val="0"/>
          <w:lang w:val="pt-PT"/>
        </w:rPr>
        <w:t>12 – ADEQUAÇÃO ORÇAMENTÁRIA</w:t>
      </w:r>
    </w:p>
    <w:p w14:paraId="2D6CB930" w14:textId="12EBCCDC"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12.1 – As despesas decorrentes da presente contratação correrão à conta de recursos específicos apresentados mediante parecer contábil/financeiro.</w:t>
      </w:r>
    </w:p>
    <w:p w14:paraId="3F093543" w14:textId="663EEC73"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r w:rsidRPr="00241A16">
        <w:rPr>
          <w:rFonts w:ascii="Cambria" w:eastAsia="Arial MT" w:hAnsi="Cambria" w:cs="Calibri"/>
          <w:kern w:val="0"/>
          <w:lang w:val="pt-PT"/>
        </w:rPr>
        <w:t>12.2 – A dotação relativa aos exercícios financeiros subsequentes será indicada após aprovação da Lei Orçamentária respectiva e liberação dos créditos correspondentes, mediante apostilamento</w:t>
      </w:r>
    </w:p>
    <w:p w14:paraId="5F4D2879" w14:textId="77777777" w:rsidR="00241A16" w:rsidRPr="00241A16" w:rsidRDefault="00241A16" w:rsidP="00241A16">
      <w:pPr>
        <w:tabs>
          <w:tab w:val="left" w:pos="1985"/>
        </w:tabs>
        <w:suppressAutoHyphens w:val="0"/>
        <w:spacing w:line="276" w:lineRule="auto"/>
        <w:ind w:right="142"/>
        <w:jc w:val="both"/>
        <w:textAlignment w:val="auto"/>
        <w:rPr>
          <w:rFonts w:ascii="Cambria" w:eastAsia="Arial MT" w:hAnsi="Cambria" w:cs="Calibri"/>
          <w:kern w:val="0"/>
          <w:lang w:val="pt-PT"/>
        </w:rPr>
      </w:pPr>
    </w:p>
    <w:p w14:paraId="2E16A1B2"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3545E72E" w14:textId="77777777" w:rsidR="00241A16" w:rsidRPr="00241A16" w:rsidRDefault="00241A16" w:rsidP="00241A16">
      <w:pPr>
        <w:widowControl/>
        <w:suppressAutoHyphens w:val="0"/>
        <w:autoSpaceDN/>
        <w:spacing w:line="276" w:lineRule="auto"/>
        <w:ind w:right="142"/>
        <w:jc w:val="right"/>
        <w:textAlignment w:val="auto"/>
        <w:rPr>
          <w:rFonts w:ascii="Cambria" w:eastAsia="Arial" w:hAnsi="Cambria" w:cs="Calibri"/>
          <w:color w:val="000000"/>
          <w:kern w:val="0"/>
          <w:lang w:eastAsia="pt-BR"/>
        </w:rPr>
      </w:pPr>
    </w:p>
    <w:p w14:paraId="55C2AE6B" w14:textId="77777777" w:rsidR="00241A16" w:rsidRPr="00241A16" w:rsidRDefault="00241A16" w:rsidP="00241A16">
      <w:pPr>
        <w:suppressAutoHyphens w:val="0"/>
        <w:autoSpaceDE w:val="0"/>
        <w:spacing w:line="276" w:lineRule="auto"/>
        <w:jc w:val="center"/>
        <w:textAlignment w:val="auto"/>
        <w:outlineLvl w:val="1"/>
        <w:rPr>
          <w:rFonts w:ascii="Cambria" w:eastAsia="Arial" w:hAnsi="Cambria" w:cs="Arial"/>
          <w:b/>
          <w:spacing w:val="-1"/>
          <w:w w:val="105"/>
          <w:kern w:val="0"/>
          <w:lang w:val="pt-PT"/>
        </w:rPr>
      </w:pPr>
      <w:r w:rsidRPr="00241A16">
        <w:rPr>
          <w:rFonts w:ascii="Cambria" w:eastAsia="Arial" w:hAnsi="Cambria" w:cs="Arial"/>
          <w:b/>
          <w:spacing w:val="-1"/>
          <w:w w:val="105"/>
          <w:kern w:val="0"/>
          <w:lang w:val="pt-PT"/>
        </w:rPr>
        <w:t>Gustavo Marrafon de Jesus</w:t>
      </w:r>
    </w:p>
    <w:p w14:paraId="28AA2F7D" w14:textId="77777777" w:rsidR="00241A16" w:rsidRPr="00241A16" w:rsidRDefault="00241A16" w:rsidP="00241A16">
      <w:pPr>
        <w:suppressAutoHyphens w:val="0"/>
        <w:autoSpaceDE w:val="0"/>
        <w:spacing w:line="276" w:lineRule="auto"/>
        <w:jc w:val="center"/>
        <w:textAlignment w:val="auto"/>
        <w:outlineLvl w:val="1"/>
        <w:rPr>
          <w:rFonts w:ascii="Cambria" w:eastAsia="Arial" w:hAnsi="Cambria" w:cs="Arial"/>
          <w:spacing w:val="-1"/>
          <w:w w:val="105"/>
          <w:kern w:val="0"/>
          <w:lang w:val="pt-PT"/>
        </w:rPr>
      </w:pPr>
      <w:r w:rsidRPr="00241A16">
        <w:rPr>
          <w:rFonts w:ascii="Cambria" w:eastAsia="Arial" w:hAnsi="Cambria" w:cs="Arial"/>
          <w:spacing w:val="-1"/>
          <w:w w:val="105"/>
          <w:kern w:val="0"/>
          <w:lang w:val="pt-PT"/>
        </w:rPr>
        <w:t>Secretário Municipal de Obras e Serviços Públicos</w:t>
      </w:r>
    </w:p>
    <w:p w14:paraId="23ECA87A" w14:textId="77777777" w:rsidR="00241A16" w:rsidRPr="00241A16" w:rsidRDefault="00241A16" w:rsidP="00241A16">
      <w:pPr>
        <w:widowControl/>
        <w:suppressAutoHyphens w:val="0"/>
        <w:autoSpaceDN/>
        <w:spacing w:after="160" w:line="259" w:lineRule="auto"/>
        <w:textAlignment w:val="auto"/>
        <w:rPr>
          <w:rFonts w:ascii="Cambria" w:hAnsi="Cambria" w:cs="Arial"/>
          <w:b/>
          <w:u w:val="single"/>
        </w:rPr>
      </w:pPr>
    </w:p>
    <w:p w14:paraId="60D74EAD" w14:textId="161D7729" w:rsidR="00C92F9D" w:rsidRPr="00241A16" w:rsidRDefault="00C92F9D" w:rsidP="002A1D23">
      <w:pPr>
        <w:widowControl/>
        <w:suppressAutoHyphens w:val="0"/>
        <w:autoSpaceDN/>
        <w:spacing w:after="160" w:line="259" w:lineRule="auto"/>
        <w:textAlignment w:val="auto"/>
        <w:rPr>
          <w:rFonts w:ascii="Cambria" w:hAnsi="Cambria" w:cs="Arial"/>
          <w:b/>
          <w:u w:val="single"/>
        </w:rPr>
      </w:pPr>
      <w:r w:rsidRPr="00241A16">
        <w:rPr>
          <w:rFonts w:ascii="Cambria" w:hAnsi="Cambria" w:cs="Arial"/>
          <w:b/>
          <w:u w:val="single"/>
        </w:rPr>
        <w:br w:type="page"/>
      </w:r>
    </w:p>
    <w:p w14:paraId="3EF22DA9" w14:textId="77777777"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329AF0CD"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01</w:t>
      </w:r>
      <w:r w:rsidR="00B151BB">
        <w:rPr>
          <w:rFonts w:ascii="Cambria" w:hAnsi="Cambria" w:cstheme="minorHAnsi"/>
          <w:b/>
          <w:bCs/>
        </w:rPr>
        <w:t>5</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1FB47125"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para ....................................................,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01</w:t>
      </w:r>
      <w:r w:rsidR="00B151BB">
        <w:rPr>
          <w:rFonts w:ascii="Cambria" w:hAnsi="Cambria" w:cstheme="minorHAnsi"/>
          <w:b/>
          <w:bCs/>
          <w:sz w:val="22"/>
          <w:szCs w:val="22"/>
        </w:rPr>
        <w:t>5</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279D601"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01065E">
        <w:rPr>
          <w:rFonts w:ascii="Cambria" w:hAnsi="Cambria" w:cstheme="minorHAnsi"/>
        </w:rPr>
        <w:t>a</w:t>
      </w:r>
      <w:r w:rsidRPr="00AE138E">
        <w:rPr>
          <w:rFonts w:ascii="Cambria" w:hAnsi="Cambria" w:cstheme="minorHAnsi"/>
        </w:rPr>
        <w:t xml:space="preserve">s </w:t>
      </w:r>
      <w:r w:rsidR="0001065E">
        <w:rPr>
          <w:rFonts w:ascii="Cambria" w:hAnsi="Cambria" w:cstheme="minorHAnsi"/>
        </w:rPr>
        <w:t>peças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3E6322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01065E">
        <w:rPr>
          <w:rFonts w:ascii="Cambria" w:hAnsi="Cambria" w:cstheme="minorHAnsi"/>
        </w:rPr>
        <w:t>a</w:t>
      </w:r>
      <w:r w:rsidRPr="00553061">
        <w:rPr>
          <w:rFonts w:ascii="Cambria" w:hAnsi="Cambria" w:cstheme="minorHAnsi"/>
        </w:rPr>
        <w:t xml:space="preserve">s </w:t>
      </w:r>
      <w:r w:rsidR="0001065E">
        <w:rPr>
          <w:rFonts w:ascii="Cambria" w:hAnsi="Cambria" w:cstheme="minorHAnsi"/>
        </w:rPr>
        <w:t>peças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0984EC8E"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01065E">
        <w:rPr>
          <w:rFonts w:ascii="Cambria" w:hAnsi="Cambria" w:cstheme="minorHAnsi"/>
        </w:rPr>
        <w:t>a</w:t>
      </w:r>
      <w:r w:rsidRPr="00AE138E">
        <w:rPr>
          <w:rFonts w:ascii="Cambria" w:hAnsi="Cambria" w:cstheme="minorHAnsi"/>
        </w:rPr>
        <w:t xml:space="preserve">s </w:t>
      </w:r>
      <w:r w:rsidR="00880888">
        <w:rPr>
          <w:rFonts w:ascii="Cambria" w:hAnsi="Cambria" w:cstheme="minorHAnsi"/>
        </w:rPr>
        <w:t>p</w:t>
      </w:r>
      <w:r w:rsidR="0001065E">
        <w:rPr>
          <w:rFonts w:ascii="Cambria" w:hAnsi="Cambria" w:cstheme="minorHAnsi"/>
        </w:rPr>
        <w:t>eças</w:t>
      </w:r>
      <w:r w:rsidRPr="00AE138E">
        <w:rPr>
          <w:rFonts w:ascii="Cambria" w:hAnsi="Cambria" w:cstheme="minorHAnsi"/>
        </w:rPr>
        <w:t xml:space="preserve">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6BFBEC59"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01</w:t>
      </w:r>
      <w:r w:rsidR="00B151BB">
        <w:rPr>
          <w:rFonts w:ascii="Cambria" w:hAnsi="Cambria" w:cstheme="minorHAnsi"/>
          <w:b/>
        </w:rPr>
        <w:t>5</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255DBFE8"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B151BB">
        <w:rPr>
          <w:rFonts w:ascii="Cambria" w:hAnsi="Cambria" w:cs="Arial"/>
          <w:bCs/>
          <w:color w:val="000000" w:themeColor="text1"/>
        </w:rPr>
        <w:t>37</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15B88A41"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7F178E" w:rsidRPr="007F178E">
            <w:rPr>
              <w:rFonts w:ascii="Cambria" w:hAnsi="Cambria" w:cstheme="minorHAnsi"/>
              <w:bCs/>
              <w:sz w:val="22"/>
              <w:szCs w:val="22"/>
            </w:rPr>
            <w:t>1</w:t>
          </w:r>
          <w:r w:rsidR="00B151BB">
            <w:rPr>
              <w:rFonts w:ascii="Cambria" w:hAnsi="Cambria" w:cstheme="minorHAnsi"/>
              <w:bCs/>
              <w:sz w:val="22"/>
              <w:szCs w:val="22"/>
            </w:rPr>
            <w:t>5</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55C5D597" w14:textId="534EEC30" w:rsidR="003A56D3" w:rsidRDefault="003A56D3">
      <w:pPr>
        <w:widowControl/>
        <w:suppressAutoHyphens w:val="0"/>
        <w:autoSpaceDN/>
        <w:spacing w:after="160" w:line="259" w:lineRule="auto"/>
        <w:textAlignment w:val="auto"/>
        <w:rPr>
          <w:rFonts w:ascii="Cambria" w:hAnsi="Cambria" w:cs="Arial"/>
          <w:b/>
          <w:iCs/>
          <w:u w:val="single"/>
          <w:shd w:val="clear" w:color="auto" w:fill="FFFFFF"/>
        </w:rPr>
      </w:pPr>
    </w:p>
    <w:p w14:paraId="3C0816B2" w14:textId="77777777" w:rsidR="00514059" w:rsidRDefault="00514059">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5273B588"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095EE40C"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01</w:t>
      </w:r>
      <w:r w:rsidR="00B151BB">
        <w:rPr>
          <w:rFonts w:ascii="Cambria" w:hAnsi="Cambria" w:cs="Arial"/>
          <w:i w:val="0"/>
          <w:sz w:val="22"/>
          <w:szCs w:val="22"/>
        </w:rPr>
        <w:t>5</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D33FE00"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w:t>
      </w:r>
      <w:r w:rsidRPr="007F178E">
        <w:rPr>
          <w:rFonts w:ascii="Cambria" w:eastAsia="MS Mincho" w:hAnsi="Cambria" w:cs="Arial"/>
          <w:b/>
        </w:rPr>
        <w:t xml:space="preserve">Nº. </w:t>
      </w:r>
      <w:r w:rsidR="00EF6E97" w:rsidRPr="007F178E">
        <w:rPr>
          <w:rFonts w:ascii="Cambria" w:eastAsia="MS Mincho" w:hAnsi="Cambria" w:cs="Arial"/>
          <w:b/>
        </w:rPr>
        <w:t>01</w:t>
      </w:r>
      <w:r w:rsidR="00B151BB">
        <w:rPr>
          <w:rFonts w:ascii="Cambria" w:eastAsia="MS Mincho" w:hAnsi="Cambria" w:cs="Arial"/>
          <w:b/>
        </w:rPr>
        <w:t>5</w:t>
      </w:r>
      <w:r w:rsidR="00EF6E97" w:rsidRPr="007F178E">
        <w:rPr>
          <w:rFonts w:ascii="Cambria" w:eastAsia="MS Mincho" w:hAnsi="Cambria" w:cs="Arial"/>
          <w:b/>
        </w:rPr>
        <w:t>/2026</w:t>
      </w:r>
      <w:r w:rsidRPr="007F178E">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2789223F"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w:t>
      </w:r>
      <w:r w:rsidRPr="007F178E">
        <w:rPr>
          <w:rFonts w:ascii="Cambria" w:eastAsia="MS Mincho" w:hAnsi="Cambria" w:cs="Arial"/>
        </w:rPr>
        <w:t xml:space="preserve">Eletrônico nº </w:t>
      </w:r>
      <w:r w:rsidR="00EF6E97" w:rsidRPr="007F178E">
        <w:rPr>
          <w:rFonts w:ascii="Cambria" w:hAnsi="Cambria"/>
          <w:b/>
        </w:rPr>
        <w:t>01</w:t>
      </w:r>
      <w:r w:rsidR="00B151BB">
        <w:rPr>
          <w:rFonts w:ascii="Cambria" w:hAnsi="Cambria"/>
          <w:b/>
        </w:rPr>
        <w:t>5</w:t>
      </w:r>
      <w:r w:rsidR="00EF6E97" w:rsidRPr="007F178E">
        <w:rPr>
          <w:rFonts w:ascii="Cambria" w:hAnsi="Cambria"/>
          <w:b/>
        </w:rPr>
        <w:t>/2026</w:t>
      </w:r>
      <w:r w:rsidRPr="007F178E">
        <w:rPr>
          <w:rFonts w:ascii="Cambria" w:eastAsia="MS Mincho" w:hAnsi="Cambria" w:cs="Arial"/>
        </w:rPr>
        <w:t>, resolve</w:t>
      </w:r>
      <w:r w:rsidRPr="007D2500">
        <w:rPr>
          <w:rFonts w:ascii="Cambria" w:eastAsia="MS Mincho" w:hAnsi="Cambria" w:cs="Arial"/>
        </w:rPr>
        <w:t xml:space="preser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66FAD123"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registro de preços visando futura e eventual aquisição de peças automotivas novas, de primeiro uso, originais ou genuínas, destinadas à manutenção preventiva e corretiva da frota de veículos leves, médios, pesados, maquinários, caminhões, m</w:t>
      </w:r>
      <w:r w:rsidR="003A31F5">
        <w:rPr>
          <w:rFonts w:ascii="Cambria" w:hAnsi="Cambria" w:cs="Arial"/>
        </w:rPr>
        <w:t>á</w:t>
      </w:r>
      <w:r w:rsidR="008F225A" w:rsidRPr="008F225A">
        <w:rPr>
          <w:rFonts w:ascii="Cambria" w:hAnsi="Cambria" w:cs="Arial"/>
        </w:rPr>
        <w:t>quinas agrícolas, implementos agrícolas e tra</w:t>
      </w:r>
      <w:r w:rsidR="008F225A">
        <w:rPr>
          <w:rFonts w:ascii="Cambria" w:hAnsi="Cambria" w:cs="Arial"/>
        </w:rPr>
        <w:t>tores pertencentes ao município</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 xml:space="preserve">Pregão </w:t>
      </w:r>
      <w:r w:rsidRPr="007F178E">
        <w:rPr>
          <w:rFonts w:ascii="Cambria" w:eastAsia="MS Mincho" w:hAnsi="Cambria" w:cs="Arial"/>
          <w:b/>
          <w:bCs/>
        </w:rPr>
        <w:t>Eletrônico nº</w:t>
      </w:r>
      <w:r w:rsidRPr="007F178E">
        <w:rPr>
          <w:rFonts w:ascii="Cambria" w:eastAsia="MS Mincho" w:hAnsi="Cambria" w:cs="Arial"/>
          <w:bCs/>
        </w:rPr>
        <w:t xml:space="preserve"> </w:t>
      </w:r>
      <w:r w:rsidR="00EF6E97" w:rsidRPr="007F178E">
        <w:rPr>
          <w:rFonts w:ascii="Cambria" w:hAnsi="Cambria"/>
          <w:b/>
        </w:rPr>
        <w:t>01</w:t>
      </w:r>
      <w:r w:rsidR="00B151BB">
        <w:rPr>
          <w:rFonts w:ascii="Cambria" w:hAnsi="Cambria"/>
          <w:b/>
        </w:rPr>
        <w:t>5</w:t>
      </w:r>
      <w:r w:rsidR="00EF6E97" w:rsidRPr="007F178E">
        <w:rPr>
          <w:rFonts w:ascii="Cambria" w:hAnsi="Cambria"/>
          <w:b/>
        </w:rPr>
        <w:t>/2026</w:t>
      </w:r>
      <w:r w:rsidRPr="007F178E">
        <w:rPr>
          <w:rFonts w:ascii="Cambria" w:eastAsia="MS Mincho" w:hAnsi="Cambria" w:cs="Arial"/>
          <w:bCs/>
        </w:rPr>
        <w:t>, que</w:t>
      </w:r>
      <w:r w:rsidRPr="00275AA1">
        <w:rPr>
          <w:rFonts w:ascii="Cambria" w:eastAsia="MS Mincho" w:hAnsi="Cambria" w:cs="Arial"/>
          <w:bCs/>
        </w:rPr>
        <w:t xml:space="preserv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554FAC12"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0279C4">
        <w:rPr>
          <w:rFonts w:ascii="Cambria" w:eastAsia="MS Mincho" w:hAnsi="Cambria" w:cs="Arial"/>
          <w:bCs/>
          <w:sz w:val="24"/>
          <w:szCs w:val="24"/>
        </w:rPr>
        <w:t>O</w:t>
      </w:r>
      <w:r w:rsidR="003D1EC0">
        <w:rPr>
          <w:rFonts w:ascii="Cambria" w:eastAsia="MS Mincho" w:hAnsi="Cambria" w:cs="Arial"/>
          <w:bCs/>
          <w:sz w:val="24"/>
          <w:szCs w:val="24"/>
        </w:rPr>
        <w:t xml:space="preserve">bras e </w:t>
      </w:r>
      <w:r w:rsidR="000279C4">
        <w:rPr>
          <w:rFonts w:ascii="Cambria" w:eastAsia="MS Mincho" w:hAnsi="Cambria" w:cs="Arial"/>
          <w:bCs/>
          <w:sz w:val="24"/>
          <w:szCs w:val="24"/>
        </w:rPr>
        <w:t>Serviços Públicos</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7F178E">
        <w:rPr>
          <w:rFonts w:ascii="Cambria" w:eastAsia="MS Mincho" w:hAnsi="Cambria" w:cs="Arial"/>
          <w:b/>
          <w:bCs/>
          <w:sz w:val="24"/>
          <w:szCs w:val="24"/>
        </w:rPr>
        <w:t xml:space="preserve">Pregão Eletrônico nº </w:t>
      </w:r>
      <w:r w:rsidR="00EF6E97" w:rsidRPr="007F178E">
        <w:rPr>
          <w:rFonts w:ascii="Cambria" w:eastAsia="MS Mincho" w:hAnsi="Cambria" w:cs="Arial"/>
          <w:b/>
          <w:bCs/>
          <w:sz w:val="24"/>
          <w:szCs w:val="24"/>
        </w:rPr>
        <w:t>01</w:t>
      </w:r>
      <w:r w:rsidR="00B151BB">
        <w:rPr>
          <w:rFonts w:ascii="Cambria" w:eastAsia="MS Mincho" w:hAnsi="Cambria" w:cs="Arial"/>
          <w:b/>
          <w:bCs/>
          <w:sz w:val="24"/>
          <w:szCs w:val="24"/>
        </w:rPr>
        <w:t>5</w:t>
      </w:r>
      <w:r w:rsidR="00EF6E97" w:rsidRPr="007F178E">
        <w:rPr>
          <w:rFonts w:ascii="Cambria" w:eastAsia="MS Mincho" w:hAnsi="Cambria" w:cs="Arial"/>
          <w:b/>
          <w:bCs/>
          <w:sz w:val="24"/>
          <w:szCs w:val="24"/>
        </w:rPr>
        <w:t>/2026</w:t>
      </w:r>
      <w:r w:rsidRPr="007F178E">
        <w:rPr>
          <w:rFonts w:ascii="Cambria" w:eastAsia="MS Mincho" w:hAnsi="Cambria" w:cs="Arial"/>
          <w:bCs/>
          <w:sz w:val="24"/>
          <w:szCs w:val="24"/>
        </w:rPr>
        <w:t>.</w:t>
      </w:r>
    </w:p>
    <w:p w14:paraId="4E2B796E" w14:textId="5EFF4F53" w:rsidR="00D07C52" w:rsidRPr="007F178E"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w:t>
      </w:r>
      <w:r w:rsidRPr="00553061">
        <w:rPr>
          <w:rFonts w:ascii="Cambria" w:hAnsi="Cambria"/>
          <w:sz w:val="24"/>
          <w:szCs w:val="24"/>
        </w:rPr>
        <w:lastRenderedPageBreak/>
        <w:t xml:space="preserve">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w:t>
      </w:r>
      <w:r w:rsidRPr="007F178E">
        <w:rPr>
          <w:rFonts w:ascii="Cambria" w:hAnsi="Cambria"/>
          <w:sz w:val="24"/>
          <w:szCs w:val="24"/>
        </w:rPr>
        <w:t xml:space="preserve">Edital do </w:t>
      </w:r>
      <w:r w:rsidRPr="007F178E">
        <w:rPr>
          <w:rFonts w:ascii="Cambria" w:hAnsi="Cambria"/>
          <w:b/>
          <w:sz w:val="24"/>
          <w:szCs w:val="24"/>
        </w:rPr>
        <w:t xml:space="preserve">Pregão Eletrônico nº </w:t>
      </w:r>
      <w:r w:rsidR="00EF6E97" w:rsidRPr="007F178E">
        <w:rPr>
          <w:rFonts w:ascii="Cambria" w:hAnsi="Cambria"/>
          <w:b/>
          <w:sz w:val="24"/>
          <w:szCs w:val="24"/>
        </w:rPr>
        <w:t>01</w:t>
      </w:r>
      <w:r w:rsidR="00B151BB">
        <w:rPr>
          <w:rFonts w:ascii="Cambria" w:hAnsi="Cambria"/>
          <w:b/>
          <w:sz w:val="24"/>
          <w:szCs w:val="24"/>
        </w:rPr>
        <w:t>5</w:t>
      </w:r>
      <w:r w:rsidR="00EF6E97" w:rsidRPr="007F178E">
        <w:rPr>
          <w:rFonts w:ascii="Cambria" w:hAnsi="Cambria"/>
          <w:b/>
          <w:sz w:val="24"/>
          <w:szCs w:val="24"/>
        </w:rPr>
        <w:t>/2026</w:t>
      </w:r>
      <w:r w:rsidRPr="007F178E">
        <w:rPr>
          <w:rFonts w:ascii="Cambria" w:hAnsi="Cambria"/>
          <w:sz w:val="24"/>
          <w:szCs w:val="24"/>
        </w:rPr>
        <w:t>.</w:t>
      </w:r>
    </w:p>
    <w:p w14:paraId="74DE3EE2" w14:textId="77777777" w:rsidR="00D07C52" w:rsidRPr="007F178E" w:rsidRDefault="00D07C52" w:rsidP="00D07C52">
      <w:pPr>
        <w:overflowPunct w:val="0"/>
        <w:autoSpaceDE w:val="0"/>
        <w:adjustRightInd w:val="0"/>
        <w:spacing w:line="276" w:lineRule="auto"/>
        <w:jc w:val="both"/>
        <w:rPr>
          <w:rFonts w:ascii="Cambria" w:hAnsi="Cambria"/>
          <w:sz w:val="24"/>
          <w:szCs w:val="24"/>
        </w:rPr>
      </w:pPr>
      <w:r w:rsidRPr="007F178E">
        <w:rPr>
          <w:rFonts w:ascii="Cambria" w:hAnsi="Cambria"/>
          <w:sz w:val="24"/>
          <w:szCs w:val="24"/>
        </w:rPr>
        <w:t>3.2</w:t>
      </w:r>
      <w:r w:rsidRPr="007F178E">
        <w:rPr>
          <w:rFonts w:ascii="Cambria" w:hAnsi="Cambria"/>
          <w:b/>
          <w:sz w:val="24"/>
          <w:szCs w:val="24"/>
        </w:rPr>
        <w:t xml:space="preserve"> –</w:t>
      </w:r>
      <w:r w:rsidRPr="007F178E">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b/>
        </w:rPr>
        <w:t>4 -</w:t>
      </w:r>
      <w:r w:rsidRPr="007F178E">
        <w:rPr>
          <w:rFonts w:ascii="Cambria" w:hAnsi="Cambria"/>
        </w:rPr>
        <w:t xml:space="preserve"> </w:t>
      </w:r>
      <w:r w:rsidRPr="007F178E">
        <w:rPr>
          <w:rFonts w:ascii="Cambria" w:hAnsi="Cambria" w:cs="Arial"/>
          <w:b/>
          <w:bCs/>
        </w:rPr>
        <w:t>PRAZO DE ENTREGA:</w:t>
      </w:r>
      <w:r w:rsidRPr="007F178E">
        <w:rPr>
          <w:rFonts w:ascii="Cambria" w:hAnsi="Cambria" w:cs="Arial"/>
        </w:rPr>
        <w:t xml:space="preserve"> </w:t>
      </w:r>
    </w:p>
    <w:p w14:paraId="07CDDC4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3AC0D9C5" w:rsidR="00560BCD" w:rsidRPr="00275AA1" w:rsidRDefault="00560BCD" w:rsidP="00560BCD">
      <w:pPr>
        <w:autoSpaceDE w:val="0"/>
        <w:adjustRightInd w:val="0"/>
        <w:spacing w:line="276" w:lineRule="auto"/>
        <w:ind w:right="12"/>
        <w:jc w:val="both"/>
        <w:rPr>
          <w:rFonts w:ascii="Cambria" w:hAnsi="Cambria" w:cs="Arial"/>
          <w:color w:val="000000"/>
        </w:rPr>
      </w:pPr>
      <w:r w:rsidRPr="007F178E">
        <w:rPr>
          <w:rFonts w:ascii="Cambria" w:hAnsi="Cambria" w:cs="Arial"/>
        </w:rPr>
        <w:t xml:space="preserve">4.3 – </w:t>
      </w:r>
      <w:r w:rsidRPr="007F178E">
        <w:rPr>
          <w:rFonts w:ascii="Cambria" w:hAnsi="Cambria" w:cs="Arial"/>
          <w:color w:val="000000"/>
        </w:rPr>
        <w:t xml:space="preserve">A entrega do produto será de acordo com especificado no edital do Pregão Eletrônico nº </w:t>
      </w:r>
      <w:r w:rsidR="00EF6E97" w:rsidRPr="007F178E">
        <w:rPr>
          <w:rFonts w:ascii="Cambria" w:hAnsi="Cambria" w:cs="Arial"/>
          <w:color w:val="000000"/>
        </w:rPr>
        <w:t>01</w:t>
      </w:r>
      <w:r w:rsidR="00B151BB">
        <w:rPr>
          <w:rFonts w:ascii="Cambria" w:hAnsi="Cambria" w:cs="Arial"/>
          <w:color w:val="000000"/>
        </w:rPr>
        <w:t>5</w:t>
      </w:r>
      <w:r w:rsidR="00EF6E97" w:rsidRPr="007F178E">
        <w:rPr>
          <w:rFonts w:ascii="Cambria" w:hAnsi="Cambria" w:cs="Arial"/>
          <w:color w:val="000000"/>
        </w:rPr>
        <w:t>/2026</w:t>
      </w:r>
      <w:r w:rsidRPr="007F178E">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62134277" w14:textId="0C7F9064" w:rsidR="00E66E19" w:rsidRPr="006A3338" w:rsidRDefault="00560BCD" w:rsidP="00E66E19">
      <w:pPr>
        <w:overflowPunct w:val="0"/>
        <w:autoSpaceDE w:val="0"/>
        <w:adjustRightInd w:val="0"/>
        <w:spacing w:line="276" w:lineRule="auto"/>
        <w:jc w:val="both"/>
        <w:rPr>
          <w:rFonts w:ascii="Cambria" w:hAnsi="Cambria"/>
        </w:rPr>
      </w:pPr>
      <w:r w:rsidRPr="00AF61C9">
        <w:rPr>
          <w:rFonts w:ascii="Cambria" w:hAnsi="Cambria"/>
        </w:rPr>
        <w:t xml:space="preserve">6.1 – </w:t>
      </w:r>
      <w:r w:rsidR="00E66E19"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0F62F30F" w:rsidR="00560BCD" w:rsidRPr="00275AA1" w:rsidRDefault="00560BCD" w:rsidP="00560BCD">
      <w:pPr>
        <w:overflowPunct w:val="0"/>
        <w:autoSpaceDE w:val="0"/>
        <w:adjustRightInd w:val="0"/>
        <w:spacing w:line="276" w:lineRule="auto"/>
        <w:jc w:val="both"/>
        <w:rPr>
          <w:rFonts w:ascii="Cambria" w:hAnsi="Cambria"/>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lastRenderedPageBreak/>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Executar os serviços dentro de assentados conceitos éticos e de boa técnica, envidando todos os </w:t>
      </w:r>
      <w:r w:rsidRPr="00275AA1">
        <w:rPr>
          <w:rFonts w:ascii="Cambria" w:hAnsi="Cambria" w:cs="Arial"/>
          <w:sz w:val="22"/>
          <w:szCs w:val="22"/>
        </w:rPr>
        <w:lastRenderedPageBreak/>
        <w:t>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sidR="00571D1C">
              <w:rPr>
                <w:rFonts w:ascii="Cambria" w:hAnsi="Cambria" w:cs="Arial"/>
              </w:rPr>
              <w:t>Geny</w:t>
            </w:r>
            <w:proofErr w:type="spellEnd"/>
            <w:r w:rsidR="00571D1C">
              <w:rPr>
                <w:rFonts w:ascii="Cambria" w:hAnsi="Cambria" w:cs="Arial"/>
              </w:rPr>
              <w:t xml:space="preserve"> </w:t>
            </w:r>
            <w:proofErr w:type="spellStart"/>
            <w:r w:rsidR="00571D1C">
              <w:rPr>
                <w:rFonts w:ascii="Cambria" w:hAnsi="Cambria" w:cs="Arial"/>
              </w:rPr>
              <w:t>Violatto</w:t>
            </w:r>
            <w:proofErr w:type="spellEnd"/>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70D2E" w14:textId="15C7DE22" w:rsidR="003A0371" w:rsidRDefault="003A0371">
      <w:pPr>
        <w:widowControl/>
        <w:suppressAutoHyphens w:val="0"/>
        <w:autoSpaceDN/>
        <w:spacing w:after="160" w:line="259" w:lineRule="auto"/>
        <w:textAlignment w:val="auto"/>
        <w:rPr>
          <w:rFonts w:ascii="Cambria" w:hAnsi="Cambria" w:cs="Arial"/>
          <w:b/>
          <w:bCs/>
          <w:u w:val="single"/>
        </w:rPr>
      </w:pPr>
    </w:p>
    <w:p w14:paraId="7DE5D0EB" w14:textId="77777777" w:rsidR="00514059" w:rsidRDefault="00514059">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lastRenderedPageBreak/>
        <w:br w:type="page"/>
      </w:r>
    </w:p>
    <w:p w14:paraId="258042B4" w14:textId="14D3014E" w:rsidR="002C4806" w:rsidRPr="00392827" w:rsidRDefault="002C4806" w:rsidP="00BC5041">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27E249A1"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B151BB">
        <w:rPr>
          <w:rFonts w:ascii="Cambria" w:hAnsi="Cambria" w:cs="Arial"/>
          <w:bCs/>
        </w:rPr>
        <w:t>37</w:t>
      </w:r>
      <w:r w:rsidR="00EF6E97" w:rsidRPr="008C5032">
        <w:rPr>
          <w:rFonts w:ascii="Cambria" w:hAnsi="Cambria" w:cs="Arial"/>
          <w:bCs/>
        </w:rPr>
        <w:t>/2026</w:t>
      </w:r>
      <w:r w:rsidRPr="008C5032">
        <w:rPr>
          <w:rFonts w:ascii="Cambria" w:hAnsi="Cambria" w:cs="Arial"/>
          <w:bCs/>
        </w:rPr>
        <w:t>)</w:t>
      </w:r>
    </w:p>
    <w:p w14:paraId="636DBD1D" w14:textId="6DB912A7" w:rsidR="00D730A5" w:rsidRPr="00D730A5" w:rsidRDefault="00D730A5" w:rsidP="00D730A5">
      <w:pPr>
        <w:widowControl/>
        <w:suppressAutoHyphens w:val="0"/>
        <w:autoSpaceDN/>
        <w:spacing w:before="10" w:after="10" w:line="276" w:lineRule="auto"/>
        <w:ind w:left="4253" w:right="-17"/>
        <w:jc w:val="both"/>
        <w:textAlignment w:val="auto"/>
        <w:rPr>
          <w:rFonts w:ascii="Cambria" w:eastAsia="Arial" w:hAnsi="Cambria" w:cs="Arial"/>
          <w:kern w:val="0"/>
          <w:lang w:eastAsia="pt-BR"/>
        </w:rPr>
      </w:pPr>
      <w:r w:rsidRPr="00D730A5">
        <w:rPr>
          <w:rFonts w:ascii="Cambria" w:eastAsia="Arial" w:hAnsi="Cambria" w:cs="Arial"/>
          <w:kern w:val="0"/>
          <w:lang w:eastAsia="pt-BR"/>
        </w:rPr>
        <w:t>CONTRATO ADMINISTRATIVO Nº ......../202</w:t>
      </w:r>
      <w:r w:rsidR="003A31F5">
        <w:rPr>
          <w:rFonts w:ascii="Cambria" w:eastAsia="Arial" w:hAnsi="Cambria" w:cs="Arial"/>
          <w:kern w:val="0"/>
          <w:lang w:eastAsia="pt-BR"/>
        </w:rPr>
        <w:t>6</w:t>
      </w:r>
      <w:r w:rsidRPr="00D730A5">
        <w:rPr>
          <w:rFonts w:ascii="Cambria" w:eastAsia="Arial" w:hAnsi="Cambria" w:cs="Arial"/>
          <w:kern w:val="0"/>
          <w:lang w:eastAsia="pt-BR"/>
        </w:rPr>
        <w:t xml:space="preserve">, QUE FAZEM ENTRE SI O MUNICIPIO DE SANTO INÁCIO E A EMPRESA............................................................  </w:t>
      </w:r>
    </w:p>
    <w:p w14:paraId="03FCFB99" w14:textId="77777777" w:rsidR="002C4806" w:rsidRPr="00275AA1" w:rsidRDefault="002C4806" w:rsidP="002C4806">
      <w:pPr>
        <w:pStyle w:val="Prembulo"/>
        <w:spacing w:before="10" w:after="10" w:line="276" w:lineRule="auto"/>
        <w:rPr>
          <w:rFonts w:ascii="Cambria" w:hAnsi="Cambria"/>
          <w:bCs w:val="0"/>
          <w:sz w:val="22"/>
          <w:szCs w:val="22"/>
        </w:rPr>
      </w:pPr>
    </w:p>
    <w:p w14:paraId="1B4CCBF0" w14:textId="387546F0" w:rsidR="0029109C" w:rsidRPr="007D2500" w:rsidRDefault="0029109C" w:rsidP="0029109C">
      <w:pPr>
        <w:pStyle w:val="Corpodetexto2"/>
        <w:spacing w:before="10" w:after="10" w:line="276" w:lineRule="auto"/>
        <w:jc w:val="both"/>
        <w:rPr>
          <w:rFonts w:ascii="Cambria" w:eastAsia="Arial" w:hAnsi="Cambria" w:cs="Arial"/>
          <w:sz w:val="22"/>
          <w:szCs w:val="22"/>
        </w:rPr>
      </w:pPr>
      <w:r w:rsidRPr="007D2500">
        <w:rPr>
          <w:rFonts w:ascii="Cambria" w:hAnsi="Cambria" w:cs="Arial"/>
          <w:bCs/>
          <w:sz w:val="22"/>
          <w:szCs w:val="22"/>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7D2500">
        <w:rPr>
          <w:rFonts w:ascii="Cambria" w:hAnsi="Cambria" w:cs="Arial"/>
          <w:sz w:val="22"/>
          <w:szCs w:val="22"/>
        </w:rPr>
        <w:t>----------------------</w:t>
      </w:r>
      <w:r w:rsidRPr="007D2500">
        <w:rPr>
          <w:rFonts w:ascii="Cambria" w:hAnsi="Cambria" w:cs="Arial"/>
          <w:bCs/>
          <w:sz w:val="22"/>
          <w:szCs w:val="22"/>
        </w:rPr>
        <w:t xml:space="preserve">, brasileira, portadora da Cédula de Identidade RG n.º ------------------ e do CPF/MF sob n.º ----------------------, e a seguir denominada </w:t>
      </w:r>
      <w:r w:rsidRPr="007D2500">
        <w:rPr>
          <w:rFonts w:ascii="Cambria" w:hAnsi="Cambria" w:cs="Arial"/>
          <w:b/>
          <w:bCs/>
          <w:sz w:val="22"/>
          <w:szCs w:val="22"/>
        </w:rPr>
        <w:t xml:space="preserve">CONTRATANTE </w:t>
      </w:r>
      <w:r w:rsidRPr="007D2500">
        <w:rPr>
          <w:rFonts w:ascii="Cambria" w:hAnsi="Cambria" w:cs="Arial"/>
          <w:bCs/>
          <w:sz w:val="22"/>
          <w:szCs w:val="22"/>
        </w:rPr>
        <w:t xml:space="preserve">e a empresa denominada </w:t>
      </w:r>
      <w:r w:rsidRPr="007D2500">
        <w:rPr>
          <w:rFonts w:ascii="Cambria" w:hAnsi="Cambria" w:cs="Arial"/>
          <w:b/>
          <w:sz w:val="22"/>
          <w:szCs w:val="22"/>
        </w:rPr>
        <w:t>CONTRATADA</w:t>
      </w:r>
      <w:r w:rsidRPr="007D2500">
        <w:rPr>
          <w:rFonts w:ascii="Cambria" w:eastAsia="Arial" w:hAnsi="Cambria" w:cs="Arial"/>
          <w:sz w:val="22"/>
          <w:szCs w:val="22"/>
        </w:rPr>
        <w:t xml:space="preserve">  .............................., </w:t>
      </w:r>
      <w:r w:rsidRPr="007D2500">
        <w:rPr>
          <w:rFonts w:ascii="Cambria" w:eastAsia="Arial" w:hAnsi="Cambria" w:cs="Arial"/>
          <w:i/>
          <w:iCs/>
          <w:sz w:val="22"/>
          <w:szCs w:val="22"/>
        </w:rPr>
        <w:t>inscrito(a) no CNPJ/MF sob o nº ............................, sediado(a) na</w:t>
      </w:r>
      <w:r w:rsidRPr="007D2500">
        <w:rPr>
          <w:rFonts w:ascii="Cambria" w:eastAsia="Arial" w:hAnsi="Cambria" w:cs="Arial"/>
          <w:sz w:val="22"/>
          <w:szCs w:val="22"/>
        </w:rPr>
        <w:t xml:space="preserve"> ..................................., </w:t>
      </w:r>
      <w:r w:rsidRPr="007D2500">
        <w:rPr>
          <w:rFonts w:ascii="Cambria" w:eastAsia="Arial" w:hAnsi="Cambria" w:cs="Arial"/>
          <w:i/>
          <w:iCs/>
          <w:sz w:val="22"/>
          <w:szCs w:val="22"/>
        </w:rPr>
        <w:t>neste ato representado(a) por</w:t>
      </w:r>
      <w:r w:rsidRPr="007D2500">
        <w:rPr>
          <w:rFonts w:ascii="Cambria" w:eastAsia="Arial" w:hAnsi="Cambria" w:cs="Arial"/>
          <w:sz w:val="22"/>
          <w:szCs w:val="22"/>
        </w:rPr>
        <w:t xml:space="preserve"> .................................. (nome e função no contratado), </w:t>
      </w:r>
      <w:r w:rsidRPr="007D2500">
        <w:rPr>
          <w:rFonts w:ascii="Cambria" w:eastAsia="Arial" w:hAnsi="Cambria" w:cs="Arial"/>
          <w:i/>
          <w:iCs/>
          <w:sz w:val="22"/>
          <w:szCs w:val="22"/>
        </w:rPr>
        <w:t xml:space="preserve">conforme atos constitutivos da empresa </w:t>
      </w:r>
      <w:r w:rsidRPr="007D2500">
        <w:rPr>
          <w:rFonts w:ascii="Cambria" w:eastAsia="Arial" w:hAnsi="Cambria" w:cs="Arial"/>
          <w:b/>
          <w:bCs/>
          <w:i/>
          <w:iCs/>
          <w:sz w:val="22"/>
          <w:szCs w:val="22"/>
        </w:rPr>
        <w:t>OU</w:t>
      </w:r>
      <w:r w:rsidRPr="007D2500">
        <w:rPr>
          <w:rFonts w:ascii="Cambria" w:eastAsia="Arial" w:hAnsi="Cambria" w:cs="Arial"/>
          <w:i/>
          <w:iCs/>
          <w:sz w:val="22"/>
          <w:szCs w:val="22"/>
        </w:rPr>
        <w:t xml:space="preserve"> procuração apresentada nos autos, </w:t>
      </w:r>
      <w:r w:rsidRPr="007D2500">
        <w:rPr>
          <w:rFonts w:ascii="Cambria" w:eastAsia="Arial" w:hAnsi="Cambria" w:cs="Arial"/>
          <w:sz w:val="22"/>
          <w:szCs w:val="22"/>
        </w:rPr>
        <w:t xml:space="preserve">tendo em vista o que consta no Processo </w:t>
      </w:r>
      <w:r w:rsidRPr="008C5032">
        <w:rPr>
          <w:rFonts w:ascii="Cambria" w:eastAsia="Arial" w:hAnsi="Cambria" w:cs="Arial"/>
          <w:sz w:val="22"/>
          <w:szCs w:val="22"/>
        </w:rPr>
        <w:t xml:space="preserve">nº </w:t>
      </w:r>
      <w:r w:rsidR="00EF6E97" w:rsidRPr="008C5032">
        <w:rPr>
          <w:rFonts w:ascii="Cambria" w:eastAsia="Arial" w:hAnsi="Cambria" w:cs="Arial"/>
          <w:sz w:val="22"/>
          <w:szCs w:val="22"/>
        </w:rPr>
        <w:t>0</w:t>
      </w:r>
      <w:r w:rsidR="00B151BB">
        <w:rPr>
          <w:rFonts w:ascii="Cambria" w:eastAsia="Arial" w:hAnsi="Cambria" w:cs="Arial"/>
          <w:sz w:val="22"/>
          <w:szCs w:val="22"/>
        </w:rPr>
        <w:t>37</w:t>
      </w:r>
      <w:r w:rsidR="00EF6E97" w:rsidRPr="008C5032">
        <w:rPr>
          <w:rFonts w:ascii="Cambria" w:eastAsia="Arial" w:hAnsi="Cambria" w:cs="Arial"/>
          <w:sz w:val="22"/>
          <w:szCs w:val="22"/>
        </w:rPr>
        <w:t>/2026</w:t>
      </w:r>
      <w:r w:rsidRPr="007D2500">
        <w:rPr>
          <w:rFonts w:ascii="Cambria" w:eastAsia="Arial" w:hAnsi="Cambria" w:cs="Arial"/>
          <w:color w:val="FF0000"/>
          <w:sz w:val="22"/>
          <w:szCs w:val="22"/>
        </w:rPr>
        <w:t xml:space="preserve"> </w:t>
      </w:r>
      <w:r w:rsidRPr="007D2500">
        <w:rPr>
          <w:rFonts w:ascii="Cambria" w:eastAsia="Arial" w:hAnsi="Cambria" w:cs="Arial"/>
          <w:sz w:val="22"/>
          <w:szCs w:val="22"/>
        </w:rPr>
        <w:t xml:space="preserve">e em observância às disposições da </w:t>
      </w:r>
      <w:hyperlink r:id="rId74" w:history="1">
        <w:r w:rsidRPr="007D2500">
          <w:rPr>
            <w:rStyle w:val="Hyperlink"/>
            <w:rFonts w:ascii="Cambria" w:eastAsia="Arial" w:hAnsi="Cambria" w:cs="Arial"/>
            <w:sz w:val="22"/>
            <w:szCs w:val="22"/>
          </w:rPr>
          <w:t>Lei nº 14.133, de 1º de abril de 2021</w:t>
        </w:r>
      </w:hyperlink>
      <w:r w:rsidRPr="007D2500">
        <w:rPr>
          <w:rFonts w:ascii="Cambria" w:eastAsia="Arial" w:hAnsi="Cambria" w:cs="Arial"/>
          <w:sz w:val="22"/>
          <w:szCs w:val="22"/>
        </w:rPr>
        <w:t xml:space="preserve">, e demais legislação aplicável, resolvem celebrar o presente Termo de Contrato, decorrente </w:t>
      </w:r>
      <w:r w:rsidRPr="007D2500">
        <w:rPr>
          <w:rFonts w:ascii="Cambria" w:eastAsia="Arial" w:hAnsi="Cambria" w:cs="Arial"/>
          <w:i/>
          <w:iCs/>
          <w:sz w:val="22"/>
          <w:szCs w:val="22"/>
        </w:rPr>
        <w:t xml:space="preserve">do Pregão </w:t>
      </w:r>
      <w:r w:rsidRPr="007F178E">
        <w:rPr>
          <w:rFonts w:ascii="Cambria" w:eastAsia="Arial" w:hAnsi="Cambria" w:cs="Arial"/>
          <w:i/>
          <w:iCs/>
          <w:sz w:val="22"/>
          <w:szCs w:val="22"/>
        </w:rPr>
        <w:t xml:space="preserve">Eletrônico nº </w:t>
      </w:r>
      <w:r w:rsidR="00EF6E97" w:rsidRPr="007F178E">
        <w:rPr>
          <w:rFonts w:ascii="Cambria" w:eastAsia="Arial" w:hAnsi="Cambria" w:cs="Arial"/>
          <w:i/>
          <w:iCs/>
          <w:color w:val="000000" w:themeColor="text1"/>
          <w:sz w:val="22"/>
          <w:szCs w:val="22"/>
        </w:rPr>
        <w:t>01</w:t>
      </w:r>
      <w:r w:rsidR="00B151BB">
        <w:rPr>
          <w:rFonts w:ascii="Cambria" w:eastAsia="Arial" w:hAnsi="Cambria" w:cs="Arial"/>
          <w:i/>
          <w:iCs/>
          <w:color w:val="000000" w:themeColor="text1"/>
          <w:sz w:val="22"/>
          <w:szCs w:val="22"/>
        </w:rPr>
        <w:t>5</w:t>
      </w:r>
      <w:r w:rsidR="00EF6E97" w:rsidRPr="007F178E">
        <w:rPr>
          <w:rFonts w:ascii="Cambria" w:eastAsia="Arial" w:hAnsi="Cambria" w:cs="Arial"/>
          <w:i/>
          <w:iCs/>
          <w:color w:val="000000" w:themeColor="text1"/>
          <w:sz w:val="22"/>
          <w:szCs w:val="22"/>
        </w:rPr>
        <w:t>/2026</w:t>
      </w:r>
      <w:r w:rsidRPr="007F178E">
        <w:rPr>
          <w:rFonts w:ascii="Cambria" w:eastAsia="Arial" w:hAnsi="Cambria" w:cs="Arial"/>
          <w:sz w:val="22"/>
          <w:szCs w:val="22"/>
        </w:rPr>
        <w:t xml:space="preserve"> mediante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75"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04D05D18" w:rsidR="00537637" w:rsidRPr="00537637" w:rsidRDefault="00883175" w:rsidP="00537637">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537637" w:rsidRPr="00537637">
        <w:rPr>
          <w:rFonts w:ascii="Cambria" w:hAnsi="Cambria"/>
          <w:color w:val="000000" w:themeColor="text1"/>
          <w:sz w:val="22"/>
          <w:szCs w:val="22"/>
        </w:rPr>
        <w:t>a aquisição de peças automotivas novas, de primeiro uso, originais ou genuínas, destinadas à manutenção preventiva e corretiva da frota de veículos leves, médios, pesados, maquinários, caminhões, m</w:t>
      </w:r>
      <w:r w:rsidR="003A31F5">
        <w:rPr>
          <w:rFonts w:ascii="Cambria" w:hAnsi="Cambria"/>
          <w:color w:val="000000" w:themeColor="text1"/>
          <w:sz w:val="22"/>
          <w:szCs w:val="22"/>
        </w:rPr>
        <w:t>á</w:t>
      </w:r>
      <w:r w:rsidR="00537637" w:rsidRPr="00537637">
        <w:rPr>
          <w:rFonts w:ascii="Cambria" w:hAnsi="Cambria"/>
          <w:color w:val="000000" w:themeColor="text1"/>
          <w:sz w:val="22"/>
          <w:szCs w:val="22"/>
        </w:rPr>
        <w:t xml:space="preserve">quinas agrícolas, implementos agrícolas e tratores, pertencentes à frota municipal de </w:t>
      </w:r>
      <w:r w:rsidR="00537637">
        <w:rPr>
          <w:rFonts w:ascii="Cambria" w:hAnsi="Cambria"/>
          <w:color w:val="000000" w:themeColor="text1"/>
          <w:sz w:val="22"/>
          <w:szCs w:val="22"/>
        </w:rPr>
        <w:t>S</w:t>
      </w:r>
      <w:r w:rsidR="00537637" w:rsidRPr="00537637">
        <w:rPr>
          <w:rFonts w:ascii="Cambria" w:hAnsi="Cambria"/>
          <w:color w:val="000000" w:themeColor="text1"/>
          <w:sz w:val="22"/>
          <w:szCs w:val="22"/>
        </w:rPr>
        <w:t xml:space="preserve">anto </w:t>
      </w:r>
      <w:r w:rsidR="00537637">
        <w:rPr>
          <w:rFonts w:ascii="Cambria" w:hAnsi="Cambria"/>
          <w:color w:val="000000" w:themeColor="text1"/>
          <w:sz w:val="22"/>
          <w:szCs w:val="22"/>
        </w:rPr>
        <w:t>I</w:t>
      </w:r>
      <w:r w:rsidR="00537637" w:rsidRPr="00537637">
        <w:rPr>
          <w:rFonts w:ascii="Cambria" w:hAnsi="Cambria"/>
          <w:color w:val="000000" w:themeColor="text1"/>
          <w:sz w:val="22"/>
          <w:szCs w:val="22"/>
        </w:rPr>
        <w:t>nácio–</w:t>
      </w:r>
      <w:r w:rsidR="00537637">
        <w:rPr>
          <w:rFonts w:ascii="Cambria" w:hAnsi="Cambria"/>
          <w:color w:val="000000" w:themeColor="text1"/>
          <w:sz w:val="22"/>
          <w:szCs w:val="22"/>
        </w:rPr>
        <w:t>P</w:t>
      </w:r>
      <w:r w:rsidR="00537637" w:rsidRPr="00537637">
        <w:rPr>
          <w:rFonts w:ascii="Cambria" w:hAnsi="Cambria"/>
          <w:color w:val="000000" w:themeColor="text1"/>
          <w:sz w:val="22"/>
          <w:szCs w:val="22"/>
        </w:rPr>
        <w:t>araná.</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76"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77" w:anchor="art92" w:history="1">
        <w:r w:rsidRPr="00275AA1">
          <w:rPr>
            <w:rStyle w:val="Hyperlink"/>
            <w:rFonts w:ascii="Cambria" w:hAnsi="Cambria"/>
            <w:sz w:val="22"/>
            <w:szCs w:val="22"/>
          </w:rPr>
          <w:t>art. 92, IV, VII e XVIII)</w:t>
        </w:r>
      </w:hyperlink>
    </w:p>
    <w:p w14:paraId="459FC64E" w14:textId="16993527" w:rsidR="002C4806" w:rsidRPr="00275AA1" w:rsidRDefault="002C4806" w:rsidP="003A0371">
      <w:pPr>
        <w:pStyle w:val="Nivel2"/>
        <w:numPr>
          <w:ilvl w:val="1"/>
          <w:numId w:val="85"/>
        </w:numPr>
        <w:spacing w:before="10" w:after="10"/>
        <w:ind w:left="567" w:firstLine="0"/>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3A0371">
      <w:pPr>
        <w:pStyle w:val="Nvel2-Red"/>
        <w:numPr>
          <w:ilvl w:val="1"/>
          <w:numId w:val="86"/>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3A0371">
      <w:pPr>
        <w:pStyle w:val="Nvel2-Red"/>
        <w:numPr>
          <w:ilvl w:val="1"/>
          <w:numId w:val="87"/>
        </w:numPr>
        <w:spacing w:before="10" w:after="10"/>
        <w:rPr>
          <w:rFonts w:ascii="Cambria" w:hAnsi="Cambria"/>
          <w:color w:val="auto"/>
          <w:sz w:val="22"/>
          <w:szCs w:val="22"/>
        </w:rPr>
      </w:pPr>
      <w:r w:rsidRPr="00C67DAC">
        <w:rPr>
          <w:rFonts w:ascii="Cambria" w:hAnsi="Cambria"/>
          <w:color w:val="auto"/>
          <w:sz w:val="22"/>
          <w:szCs w:val="22"/>
        </w:rPr>
        <w:t>O valor total da contratação é de R$.......... (.....)</w:t>
      </w:r>
    </w:p>
    <w:p w14:paraId="165EBBB5" w14:textId="6C109D81" w:rsidR="002C4806" w:rsidRPr="00275AA1" w:rsidRDefault="002C4806" w:rsidP="003A0371">
      <w:pPr>
        <w:pStyle w:val="Nivel2"/>
        <w:numPr>
          <w:ilvl w:val="1"/>
          <w:numId w:val="87"/>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78"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79" w:anchor="art92" w:history="1">
        <w:r w:rsidRPr="00275AA1">
          <w:rPr>
            <w:rStyle w:val="Hyperlink"/>
            <w:rFonts w:ascii="Cambria" w:hAnsi="Cambria"/>
            <w:sz w:val="22"/>
            <w:szCs w:val="22"/>
          </w:rPr>
          <w:t>art. 92, V)</w:t>
        </w:r>
      </w:hyperlink>
    </w:p>
    <w:p w14:paraId="6AE2AB4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0"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w:t>
      </w:r>
      <w:proofErr w:type="spellStart"/>
      <w:r w:rsidRPr="00275AA1">
        <w:rPr>
          <w:rFonts w:ascii="Cambria" w:hAnsi="Cambria"/>
          <w:bCs/>
          <w:sz w:val="22"/>
          <w:szCs w:val="22"/>
        </w:rPr>
        <w:t>pertine</w:t>
      </w:r>
      <w:proofErr w:type="spellEnd"/>
      <w:r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3A0371">
      <w:pPr>
        <w:pStyle w:val="Nivel3"/>
        <w:numPr>
          <w:ilvl w:val="2"/>
          <w:numId w:val="87"/>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3A0371">
      <w:pPr>
        <w:pStyle w:val="Nivel2"/>
        <w:numPr>
          <w:ilvl w:val="1"/>
          <w:numId w:val="87"/>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3A0371">
      <w:pPr>
        <w:pStyle w:val="Nvel2-Red"/>
        <w:numPr>
          <w:ilvl w:val="1"/>
          <w:numId w:val="87"/>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3A0371">
      <w:pPr>
        <w:pStyle w:val="Nivel01"/>
        <w:numPr>
          <w:ilvl w:val="0"/>
          <w:numId w:val="87"/>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2"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3"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84"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3A0371">
      <w:pPr>
        <w:pStyle w:val="Nivel2"/>
        <w:numPr>
          <w:ilvl w:val="1"/>
          <w:numId w:val="87"/>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3A0371">
      <w:pPr>
        <w:pStyle w:val="Nivel2"/>
        <w:numPr>
          <w:ilvl w:val="1"/>
          <w:numId w:val="87"/>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86"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bookmarkStart w:id="48"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8"/>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88"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89"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0"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1"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2" w:anchor="art156§2" w:history="1">
        <w:r w:rsidRPr="00275AA1">
          <w:rPr>
            <w:rStyle w:val="Hyperlink"/>
            <w:rFonts w:ascii="Cambria" w:eastAsia="Arial" w:hAnsi="Cambria" w:cs="Arial"/>
            <w:sz w:val="22"/>
            <w:szCs w:val="22"/>
          </w:rPr>
          <w:t xml:space="preserve">art. 156, §2º, da </w:t>
        </w:r>
        <w:bookmarkStart w:id="49" w:name="_Hlk114504069"/>
        <w:r w:rsidRPr="00275AA1">
          <w:rPr>
            <w:rStyle w:val="Hyperlink"/>
            <w:rFonts w:ascii="Cambria" w:eastAsia="Arial" w:hAnsi="Cambria" w:cs="Arial"/>
            <w:sz w:val="22"/>
            <w:szCs w:val="22"/>
          </w:rPr>
          <w:t>Lei nº 14.133, de 2021</w:t>
        </w:r>
        <w:bookmarkEnd w:id="49"/>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3"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94"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95"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96"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97"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3A0371">
      <w:pPr>
        <w:pStyle w:val="Nivel3"/>
        <w:numPr>
          <w:ilvl w:val="2"/>
          <w:numId w:val="87"/>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0" w:name="_Hlk78351618"/>
      <w:bookmarkEnd w:id="50"/>
    </w:p>
    <w:p w14:paraId="0224DCD9"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99"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0"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1"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2"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3"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05"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3A0371">
      <w:pPr>
        <w:pStyle w:val="Nivel2"/>
        <w:numPr>
          <w:ilvl w:val="1"/>
          <w:numId w:val="87"/>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06"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08"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3A0371">
      <w:pPr>
        <w:pStyle w:val="Nvel2-Red"/>
        <w:numPr>
          <w:ilvl w:val="1"/>
          <w:numId w:val="87"/>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3A0371">
      <w:pPr>
        <w:pStyle w:val="Nvel3-R"/>
        <w:numPr>
          <w:ilvl w:val="2"/>
          <w:numId w:val="87"/>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09"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0"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3A0371">
      <w:pPr>
        <w:pStyle w:val="Nivel4"/>
        <w:numPr>
          <w:ilvl w:val="3"/>
          <w:numId w:val="87"/>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3A0371">
      <w:pPr>
        <w:pStyle w:val="Nivel3"/>
        <w:numPr>
          <w:ilvl w:val="2"/>
          <w:numId w:val="87"/>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3A0371">
      <w:pPr>
        <w:pStyle w:val="Nivel2"/>
        <w:numPr>
          <w:ilvl w:val="1"/>
          <w:numId w:val="87"/>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1"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2"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6363F946" w14:textId="77777777" w:rsidR="00AF5056" w:rsidRDefault="00AF5056" w:rsidP="00AF5056">
      <w:pPr>
        <w:pStyle w:val="Nivel2"/>
        <w:spacing w:before="10" w:after="10"/>
        <w:ind w:left="567" w:firstLine="0"/>
        <w:rPr>
          <w:rFonts w:ascii="Cambria" w:hAnsi="Cambria"/>
          <w:sz w:val="22"/>
          <w:szCs w:val="22"/>
        </w:rPr>
      </w:pPr>
    </w:p>
    <w:p w14:paraId="4309F1B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05 DEPARTAMENTO DE OBRAS, VIAÇÃO E SERVIÇOS</w:t>
      </w:r>
    </w:p>
    <w:p w14:paraId="6F8B777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002 Divisão de Transporte Rodoviário Municipal</w:t>
      </w:r>
    </w:p>
    <w:p w14:paraId="5473C71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26.782.0011.2021 Manutenção da Divisão de Transporte Rodoviário Municipal</w:t>
      </w:r>
    </w:p>
    <w:p w14:paraId="78AA48C5"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00545 3.3.90.30.00.00 000 Material de Consumo</w:t>
      </w:r>
    </w:p>
    <w:p w14:paraId="37B6B856"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00550 3.3.90.30.00.00 504 Material de Consumo</w:t>
      </w:r>
    </w:p>
    <w:p w14:paraId="77CA7E00"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00555 3.3.90.30.00.00 510 Material de Consumo</w:t>
      </w:r>
    </w:p>
    <w:p w14:paraId="2E50C022"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00560 3.3.90.30.00.00 511 Material de Consumo</w:t>
      </w:r>
    </w:p>
    <w:p w14:paraId="6AE7B52F"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00565 3.3.90.30.00.00 1045 Material de Consumo</w:t>
      </w:r>
    </w:p>
    <w:p w14:paraId="561ECE4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003 DIVISÃO DE SERVIÇOS URBANOS</w:t>
      </w:r>
    </w:p>
    <w:p w14:paraId="76DD2E1F"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15.452.0011.2024 Manutenção da Divisão de Serviços Urbanos</w:t>
      </w:r>
    </w:p>
    <w:p w14:paraId="1E3F466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00685 3.3.90.30.00.00 000 Material de Consumo</w:t>
      </w:r>
    </w:p>
    <w:p w14:paraId="7C7CFA64"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00690 3.3.90.30.00.00 504 Material de Consumo</w:t>
      </w:r>
    </w:p>
    <w:p w14:paraId="619EBCC5"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00695 3.3.90.30.00.00 510 Material de Consumo</w:t>
      </w:r>
    </w:p>
    <w:p w14:paraId="21BCC7E1"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00700 3.3.90.30.00.00 511 Material de Consumo</w:t>
      </w:r>
    </w:p>
    <w:p w14:paraId="624CD54F"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03 DEPARTAMENTO DE ADMINISTRAÇÃO</w:t>
      </w:r>
    </w:p>
    <w:p w14:paraId="38A017F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001 DIVISÃO DE ADMINISTRAÇÃO</w:t>
      </w:r>
    </w:p>
    <w:p w14:paraId="70C4E1AE"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04.122.0002.2009 Manutenção da Divisão de Administração e Planejamento</w:t>
      </w:r>
    </w:p>
    <w:p w14:paraId="4C12C6D2"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00115 3.3.90.30.00.00 000 Material de Consumo</w:t>
      </w:r>
    </w:p>
    <w:p w14:paraId="076254D0"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00120 3.3.90.30.00.00 1045 Material de Consumo</w:t>
      </w:r>
    </w:p>
    <w:p w14:paraId="625C5FF7"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07 DEPARTAMENTO DE EDUCAÇÃO, CULTURA E DESPORTO</w:t>
      </w:r>
    </w:p>
    <w:p w14:paraId="0CDA6D9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001 DIVISÃO DE ENSINO</w:t>
      </w:r>
    </w:p>
    <w:p w14:paraId="32ABBC36"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F5056">
        <w:rPr>
          <w:rFonts w:ascii="Cambria" w:hAnsi="Cambria" w:cs="Arial"/>
          <w:b/>
          <w:color w:val="000000" w:themeColor="text1"/>
          <w:sz w:val="22"/>
          <w:szCs w:val="22"/>
        </w:rPr>
        <w:t>12.361.0007.2039 Manutenção e Oferta de Transporte Escolar</w:t>
      </w:r>
    </w:p>
    <w:p w14:paraId="0160227C"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01235 3.3.90.30.00.00 000 Material de Consumo</w:t>
      </w:r>
    </w:p>
    <w:p w14:paraId="6017B1BB"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01240 3.3.90.30.00.00 103 Material de Consumo</w:t>
      </w:r>
    </w:p>
    <w:p w14:paraId="080A461A"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01245 3.3.90.30.00.00 104 Material de Consumo</w:t>
      </w:r>
    </w:p>
    <w:p w14:paraId="4BFCC5B5" w14:textId="0D30195B" w:rsidR="00E46C4F"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F5056">
        <w:rPr>
          <w:rFonts w:ascii="Cambria" w:hAnsi="Cambria" w:cs="Arial"/>
          <w:color w:val="000000" w:themeColor="text1"/>
          <w:sz w:val="22"/>
          <w:szCs w:val="22"/>
        </w:rPr>
        <w:t>01250 3.3.90.30.00.00 1043 Material de Consumo</w:t>
      </w:r>
    </w:p>
    <w:p w14:paraId="09497D99" w14:textId="77777777" w:rsidR="00AF5056" w:rsidRPr="00AF5056" w:rsidRDefault="00AF5056" w:rsidP="00AF5056">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3A0371">
      <w:pPr>
        <w:pStyle w:val="Nvel2-Red"/>
        <w:numPr>
          <w:ilvl w:val="1"/>
          <w:numId w:val="87"/>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lastRenderedPageBreak/>
        <w:t>CLÁUSULA DÉCIMA QUARTA – DOS CASOS OMISSOS (</w:t>
      </w:r>
      <w:hyperlink r:id="rId113"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14"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15"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16"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093DB7A"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3A0371">
      <w:pPr>
        <w:pStyle w:val="Nivel2"/>
        <w:numPr>
          <w:ilvl w:val="1"/>
          <w:numId w:val="87"/>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17"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 xml:space="preserve">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w:t>
      </w:r>
      <w:r w:rsidRPr="00275AA1">
        <w:rPr>
          <w:rFonts w:ascii="Cambria" w:hAnsi="Cambria" w:cs="Arial"/>
        </w:rPr>
        <w:lastRenderedPageBreak/>
        <w:t>execução do contrato e todos os documentos, contas e registros relacionados à licitação e à execução do contrato.</w:t>
      </w:r>
    </w:p>
    <w:p w14:paraId="56E56EC1" w14:textId="77777777" w:rsidR="00514059" w:rsidRPr="00514059" w:rsidRDefault="00514059" w:rsidP="003A0371">
      <w:pPr>
        <w:pStyle w:val="Nivel01"/>
        <w:numPr>
          <w:ilvl w:val="0"/>
          <w:numId w:val="87"/>
        </w:numPr>
        <w:spacing w:before="10" w:after="10" w:line="276" w:lineRule="auto"/>
        <w:ind w:left="0" w:firstLine="0"/>
        <w:rPr>
          <w:rFonts w:ascii="Cambria" w:hAnsi="Cambria"/>
          <w:color w:val="FFFFFF" w:themeColor="background1"/>
          <w:sz w:val="22"/>
          <w:szCs w:val="22"/>
        </w:rPr>
      </w:pPr>
    </w:p>
    <w:p w14:paraId="6A74C61A" w14:textId="748CC16D"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18"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19"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0"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3A0371">
      <w:pPr>
        <w:pStyle w:val="Nivel01"/>
        <w:numPr>
          <w:ilvl w:val="0"/>
          <w:numId w:val="87"/>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1"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2"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72472826" w14:textId="77777777" w:rsidR="002C4806" w:rsidRPr="00275AA1" w:rsidRDefault="002C4806" w:rsidP="002C4806">
      <w:pPr>
        <w:pStyle w:val="Nivel01"/>
        <w:numPr>
          <w:ilvl w:val="0"/>
          <w:numId w:val="0"/>
        </w:numPr>
        <w:spacing w:line="276" w:lineRule="auto"/>
        <w:ind w:left="360"/>
        <w:rPr>
          <w:rFonts w:ascii="Cambria" w:hAnsi="Cambria"/>
          <w:sz w:val="22"/>
          <w:szCs w:val="22"/>
        </w:rPr>
      </w:pPr>
    </w:p>
    <w:p w14:paraId="2EDC210F" w14:textId="3D3FD089"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4DECFB9D" w14:textId="77777777" w:rsidR="003C5F5C" w:rsidRDefault="003C5F5C" w:rsidP="002C4806">
      <w:pPr>
        <w:spacing w:before="10" w:after="10" w:line="276" w:lineRule="auto"/>
        <w:ind w:firstLine="567"/>
        <w:jc w:val="both"/>
        <w:rPr>
          <w:rFonts w:ascii="Cambria" w:hAnsi="Cambria" w:cs="Arial"/>
          <w:bCs/>
        </w:rPr>
      </w:pP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2982D5" w14:textId="77777777" w:rsidR="0054243D" w:rsidRDefault="0054243D" w:rsidP="002C4806">
      <w:r>
        <w:separator/>
      </w:r>
    </w:p>
  </w:endnote>
  <w:endnote w:type="continuationSeparator" w:id="0">
    <w:p w14:paraId="6F84AE6D" w14:textId="77777777" w:rsidR="0054243D" w:rsidRDefault="0054243D"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F555BD" w:rsidRDefault="00F555BD">
    <w:pPr>
      <w:pStyle w:val="Rodap"/>
      <w:jc w:val="right"/>
    </w:pPr>
  </w:p>
  <w:p w14:paraId="320E3059" w14:textId="77777777" w:rsidR="00F555BD" w:rsidRDefault="00F555BD">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F555BD" w:rsidRDefault="00F555BD">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F555BD" w:rsidRDefault="00F555BD">
    <w:pPr>
      <w:pStyle w:val="Rodap"/>
      <w:jc w:val="right"/>
    </w:pPr>
  </w:p>
  <w:p w14:paraId="17824E98" w14:textId="77777777" w:rsidR="00F555BD" w:rsidRDefault="00F555BD">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F555BD" w:rsidRDefault="00F555BD">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6516A" w14:textId="77777777" w:rsidR="0054243D" w:rsidRDefault="0054243D" w:rsidP="002C4806">
      <w:r>
        <w:separator/>
      </w:r>
    </w:p>
  </w:footnote>
  <w:footnote w:type="continuationSeparator" w:id="0">
    <w:p w14:paraId="6F738BA3" w14:textId="77777777" w:rsidR="0054243D" w:rsidRDefault="0054243D"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F555BD" w14:paraId="4C1848BA" w14:textId="77777777" w:rsidTr="00C9314E">
      <w:trPr>
        <w:cantSplit/>
        <w:trHeight w:val="1341"/>
        <w:jc w:val="center"/>
      </w:trPr>
      <w:tc>
        <w:tcPr>
          <w:tcW w:w="250" w:type="dxa"/>
          <w:vAlign w:val="center"/>
        </w:tcPr>
        <w:p w14:paraId="5737890B" w14:textId="77777777" w:rsidR="00F555BD" w:rsidRDefault="00F555BD" w:rsidP="00DC300D">
          <w:pPr>
            <w:ind w:right="-26" w:hanging="22"/>
            <w:jc w:val="center"/>
          </w:pPr>
          <w:bookmarkStart w:id="38" w:name="_Hlk42155590"/>
        </w:p>
      </w:tc>
      <w:tc>
        <w:tcPr>
          <w:tcW w:w="9923" w:type="dxa"/>
          <w:vAlign w:val="center"/>
        </w:tcPr>
        <w:p w14:paraId="08915FE3" w14:textId="77777777" w:rsidR="00F555BD" w:rsidRPr="00922A68" w:rsidRDefault="00F555BD"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38"/>
  </w:tbl>
  <w:p w14:paraId="5AAAE96D" w14:textId="77777777" w:rsidR="00F555BD" w:rsidRDefault="00F555BD"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F555BD" w:rsidRPr="004611CA" w:rsidRDefault="00F555BD"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F555BD" w:rsidRDefault="00F555BD"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F555BD" w:rsidRPr="00922A68" w14:paraId="23703EF2" w14:textId="77777777" w:rsidTr="0068506B">
      <w:trPr>
        <w:cantSplit/>
        <w:trHeight w:val="1341"/>
        <w:jc w:val="center"/>
      </w:trPr>
      <w:tc>
        <w:tcPr>
          <w:tcW w:w="1282" w:type="dxa"/>
          <w:vAlign w:val="center"/>
        </w:tcPr>
        <w:p w14:paraId="5530CB99" w14:textId="77777777" w:rsidR="00F555BD" w:rsidRDefault="00F555BD" w:rsidP="00071992">
          <w:pPr>
            <w:ind w:right="-8897" w:firstLine="825"/>
          </w:pPr>
        </w:p>
      </w:tc>
      <w:tc>
        <w:tcPr>
          <w:tcW w:w="8899" w:type="dxa"/>
          <w:vAlign w:val="center"/>
        </w:tcPr>
        <w:p w14:paraId="4BFF7D21" w14:textId="77777777" w:rsidR="00F555BD" w:rsidRPr="00922A68" w:rsidRDefault="00F555BD"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F555BD" w:rsidRPr="000E6C33" w:rsidRDefault="00F555BD"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F555BD" w:rsidRPr="00922A68" w14:paraId="46E00C76" w14:textId="77777777" w:rsidTr="003F5B80">
      <w:trPr>
        <w:cantSplit/>
        <w:trHeight w:val="1341"/>
        <w:jc w:val="center"/>
      </w:trPr>
      <w:tc>
        <w:tcPr>
          <w:tcW w:w="1282" w:type="dxa"/>
          <w:vAlign w:val="center"/>
        </w:tcPr>
        <w:p w14:paraId="16C9C5CE" w14:textId="77777777" w:rsidR="00F555BD" w:rsidRDefault="00F555BD" w:rsidP="00DE3935"/>
      </w:tc>
      <w:tc>
        <w:tcPr>
          <w:tcW w:w="9145" w:type="dxa"/>
          <w:vAlign w:val="center"/>
        </w:tcPr>
        <w:p w14:paraId="55B61F6A" w14:textId="77777777" w:rsidR="00F555BD" w:rsidRPr="00922A68" w:rsidRDefault="00F555BD"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F555BD" w:rsidRPr="0045518B" w:rsidRDefault="00F555BD"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7310C1A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1501AE1"/>
    <w:multiLevelType w:val="multilevel"/>
    <w:tmpl w:val="B1AA6948"/>
    <w:lvl w:ilvl="0">
      <w:start w:val="10"/>
      <w:numFmt w:val="decimal"/>
      <w:lvlText w:val="%1."/>
      <w:lvlJc w:val="left"/>
      <w:pPr>
        <w:ind w:left="744" w:hanging="744"/>
      </w:pPr>
      <w:rPr>
        <w:rFonts w:hint="default"/>
      </w:rPr>
    </w:lvl>
    <w:lvl w:ilvl="1">
      <w:start w:val="13"/>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553197"/>
    <w:multiLevelType w:val="hybridMultilevel"/>
    <w:tmpl w:val="6ED45926"/>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BE48F4"/>
    <w:multiLevelType w:val="multilevel"/>
    <w:tmpl w:val="14E85E1E"/>
    <w:lvl w:ilvl="0">
      <w:start w:val="9"/>
      <w:numFmt w:val="decimal"/>
      <w:lvlText w:val="%1."/>
      <w:lvlJc w:val="left"/>
      <w:pPr>
        <w:ind w:left="492" w:hanging="492"/>
      </w:pPr>
      <w:rPr>
        <w:rFonts w:hint="default"/>
      </w:rPr>
    </w:lvl>
    <w:lvl w:ilvl="1">
      <w:start w:val="1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8AA5786"/>
    <w:multiLevelType w:val="multilevel"/>
    <w:tmpl w:val="D9F6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7">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5">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7">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51D06E77"/>
    <w:multiLevelType w:val="multilevel"/>
    <w:tmpl w:val="43545AE8"/>
    <w:lvl w:ilvl="0">
      <w:start w:val="1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nsid w:val="526364A4"/>
    <w:multiLevelType w:val="multilevel"/>
    <w:tmpl w:val="6B3C6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1">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80F7C45"/>
    <w:multiLevelType w:val="multilevel"/>
    <w:tmpl w:val="485C70F8"/>
    <w:lvl w:ilvl="0">
      <w:start w:val="10"/>
      <w:numFmt w:val="decimal"/>
      <w:lvlText w:val="%1."/>
      <w:lvlJc w:val="left"/>
      <w:pPr>
        <w:ind w:left="576" w:hanging="576"/>
      </w:pPr>
      <w:rPr>
        <w:rFonts w:eastAsiaTheme="minorEastAsia" w:hint="default"/>
      </w:rPr>
    </w:lvl>
    <w:lvl w:ilvl="1">
      <w:start w:val="13"/>
      <w:numFmt w:val="decimal"/>
      <w:lvlText w:val="%1.%2."/>
      <w:lvlJc w:val="left"/>
      <w:pPr>
        <w:ind w:left="5257" w:hanging="720"/>
      </w:pPr>
      <w:rPr>
        <w:rFonts w:eastAsiaTheme="minorEastAsia" w:hint="default"/>
      </w:rPr>
    </w:lvl>
    <w:lvl w:ilvl="2">
      <w:start w:val="1"/>
      <w:numFmt w:val="decimal"/>
      <w:lvlText w:val="%1.%2.%3."/>
      <w:lvlJc w:val="left"/>
      <w:pPr>
        <w:ind w:left="9794" w:hanging="720"/>
      </w:pPr>
      <w:rPr>
        <w:rFonts w:eastAsiaTheme="minorEastAsia" w:hint="default"/>
      </w:rPr>
    </w:lvl>
    <w:lvl w:ilvl="3">
      <w:start w:val="1"/>
      <w:numFmt w:val="decimal"/>
      <w:lvlText w:val="%1.%2.%3.%4."/>
      <w:lvlJc w:val="left"/>
      <w:pPr>
        <w:ind w:left="14691" w:hanging="1080"/>
      </w:pPr>
      <w:rPr>
        <w:rFonts w:eastAsiaTheme="minorEastAsia" w:hint="default"/>
      </w:rPr>
    </w:lvl>
    <w:lvl w:ilvl="4">
      <w:start w:val="1"/>
      <w:numFmt w:val="decimal"/>
      <w:lvlText w:val="%1.%2.%3.%4.%5."/>
      <w:lvlJc w:val="left"/>
      <w:pPr>
        <w:ind w:left="19228" w:hanging="1080"/>
      </w:pPr>
      <w:rPr>
        <w:rFonts w:eastAsiaTheme="minorEastAsia" w:hint="default"/>
      </w:rPr>
    </w:lvl>
    <w:lvl w:ilvl="5">
      <w:start w:val="1"/>
      <w:numFmt w:val="decimal"/>
      <w:lvlText w:val="%1.%2.%3.%4.%5.%6."/>
      <w:lvlJc w:val="left"/>
      <w:pPr>
        <w:ind w:left="24125" w:hanging="1440"/>
      </w:pPr>
      <w:rPr>
        <w:rFonts w:eastAsiaTheme="minorEastAsia" w:hint="default"/>
      </w:rPr>
    </w:lvl>
    <w:lvl w:ilvl="6">
      <w:start w:val="1"/>
      <w:numFmt w:val="decimal"/>
      <w:lvlText w:val="%1.%2.%3.%4.%5.%6.%7."/>
      <w:lvlJc w:val="left"/>
      <w:pPr>
        <w:ind w:left="28662" w:hanging="1440"/>
      </w:pPr>
      <w:rPr>
        <w:rFonts w:eastAsiaTheme="minorEastAsia" w:hint="default"/>
      </w:rPr>
    </w:lvl>
    <w:lvl w:ilvl="7">
      <w:start w:val="1"/>
      <w:numFmt w:val="decimal"/>
      <w:lvlText w:val="%1.%2.%3.%4.%5.%6.%7.%8."/>
      <w:lvlJc w:val="left"/>
      <w:pPr>
        <w:ind w:left="-31977" w:hanging="1800"/>
      </w:pPr>
      <w:rPr>
        <w:rFonts w:eastAsiaTheme="minorEastAsia" w:hint="default"/>
      </w:rPr>
    </w:lvl>
    <w:lvl w:ilvl="8">
      <w:start w:val="1"/>
      <w:numFmt w:val="decimal"/>
      <w:lvlText w:val="%1.%2.%3.%4.%5.%6.%7.%8.%9."/>
      <w:lvlJc w:val="left"/>
      <w:pPr>
        <w:ind w:left="-27440" w:hanging="1800"/>
      </w:pPr>
      <w:rPr>
        <w:rFonts w:eastAsiaTheme="minorEastAsia" w:hint="default"/>
      </w:rPr>
    </w:lvl>
  </w:abstractNum>
  <w:abstractNum w:abstractNumId="55">
    <w:nsid w:val="59C51859"/>
    <w:multiLevelType w:val="multilevel"/>
    <w:tmpl w:val="A0D2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0">
    <w:nsid w:val="680E1E17"/>
    <w:multiLevelType w:val="multilevel"/>
    <w:tmpl w:val="090A4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3">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6ED8242F"/>
    <w:multiLevelType w:val="multilevel"/>
    <w:tmpl w:val="CE10D968"/>
    <w:lvl w:ilvl="0">
      <w:start w:val="10"/>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7">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9">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4">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5">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1">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3">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2"/>
  </w:num>
  <w:num w:numId="2">
    <w:abstractNumId w:val="80"/>
  </w:num>
  <w:num w:numId="3">
    <w:abstractNumId w:val="21"/>
  </w:num>
  <w:num w:numId="4">
    <w:abstractNumId w:val="42"/>
  </w:num>
  <w:num w:numId="5">
    <w:abstractNumId w:val="71"/>
  </w:num>
  <w:num w:numId="6">
    <w:abstractNumId w:val="56"/>
  </w:num>
  <w:num w:numId="7">
    <w:abstractNumId w:val="57"/>
  </w:num>
  <w:num w:numId="8">
    <w:abstractNumId w:val="63"/>
  </w:num>
  <w:num w:numId="9">
    <w:abstractNumId w:val="76"/>
  </w:num>
  <w:num w:numId="10">
    <w:abstractNumId w:val="72"/>
  </w:num>
  <w:num w:numId="11">
    <w:abstractNumId w:val="84"/>
  </w:num>
  <w:num w:numId="12">
    <w:abstractNumId w:val="23"/>
  </w:num>
  <w:num w:numId="13">
    <w:abstractNumId w:val="8"/>
  </w:num>
  <w:num w:numId="14">
    <w:abstractNumId w:val="25"/>
  </w:num>
  <w:num w:numId="15">
    <w:abstractNumId w:val="16"/>
  </w:num>
  <w:num w:numId="16">
    <w:abstractNumId w:val="75"/>
  </w:num>
  <w:num w:numId="17">
    <w:abstractNumId w:val="38"/>
  </w:num>
  <w:num w:numId="18">
    <w:abstractNumId w:val="83"/>
  </w:num>
  <w:num w:numId="19">
    <w:abstractNumId w:val="10"/>
  </w:num>
  <w:num w:numId="20">
    <w:abstractNumId w:val="20"/>
  </w:num>
  <w:num w:numId="21">
    <w:abstractNumId w:val="9"/>
  </w:num>
  <w:num w:numId="22">
    <w:abstractNumId w:val="18"/>
  </w:num>
  <w:num w:numId="23">
    <w:abstractNumId w:val="81"/>
  </w:num>
  <w:num w:numId="24">
    <w:abstractNumId w:val="45"/>
  </w:num>
  <w:num w:numId="25">
    <w:abstractNumId w:val="53"/>
  </w:num>
  <w:num w:numId="26">
    <w:abstractNumId w:val="24"/>
  </w:num>
  <w:num w:numId="27">
    <w:abstractNumId w:val="74"/>
  </w:num>
  <w:num w:numId="28">
    <w:abstractNumId w:val="51"/>
  </w:num>
  <w:num w:numId="29">
    <w:abstractNumId w:val="61"/>
  </w:num>
  <w:num w:numId="30">
    <w:abstractNumId w:val="26"/>
  </w:num>
  <w:num w:numId="31">
    <w:abstractNumId w:val="64"/>
  </w:num>
  <w:num w:numId="32">
    <w:abstractNumId w:val="31"/>
  </w:num>
  <w:num w:numId="33">
    <w:abstractNumId w:val="44"/>
  </w:num>
  <w:num w:numId="34">
    <w:abstractNumId w:val="48"/>
  </w:num>
  <w:num w:numId="35">
    <w:abstractNumId w:val="79"/>
  </w:num>
  <w:num w:numId="36">
    <w:abstractNumId w:val="36"/>
  </w:num>
  <w:num w:numId="37">
    <w:abstractNumId w:val="62"/>
  </w:num>
  <w:num w:numId="38">
    <w:abstractNumId w:val="66"/>
  </w:num>
  <w:num w:numId="39">
    <w:abstractNumId w:val="69"/>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73"/>
  </w:num>
  <w:num w:numId="43">
    <w:abstractNumId w:val="29"/>
  </w:num>
  <w:num w:numId="44">
    <w:abstractNumId w:val="39"/>
  </w:num>
  <w:num w:numId="45">
    <w:abstractNumId w:val="41"/>
  </w:num>
  <w:num w:numId="46">
    <w:abstractNumId w:val="49"/>
  </w:num>
  <w:num w:numId="47">
    <w:abstractNumId w:val="19"/>
  </w:num>
  <w:num w:numId="48">
    <w:abstractNumId w:val="22"/>
  </w:num>
  <w:num w:numId="49">
    <w:abstractNumId w:val="32"/>
  </w:num>
  <w:num w:numId="50">
    <w:abstractNumId w:val="27"/>
  </w:num>
  <w:num w:numId="51">
    <w:abstractNumId w:val="2"/>
  </w:num>
  <w:num w:numId="52">
    <w:abstractNumId w:val="5"/>
  </w:num>
  <w:num w:numId="53">
    <w:abstractNumId w:val="82"/>
  </w:num>
  <w:num w:numId="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70"/>
  </w:num>
  <w:num w:numId="57">
    <w:abstractNumId w:val="34"/>
  </w:num>
  <w:num w:numId="58">
    <w:abstractNumId w:val="50"/>
  </w:num>
  <w:num w:numId="59">
    <w:abstractNumId w:val="33"/>
  </w:num>
  <w:num w:numId="60">
    <w:abstractNumId w:val="4"/>
  </w:num>
  <w:num w:numId="61">
    <w:abstractNumId w:val="28"/>
  </w:num>
  <w:num w:numId="62">
    <w:abstractNumId w:val="67"/>
  </w:num>
  <w:num w:numId="63">
    <w:abstractNumId w:val="14"/>
  </w:num>
  <w:num w:numId="64">
    <w:abstractNumId w:val="77"/>
  </w:num>
  <w:num w:numId="65">
    <w:abstractNumId w:val="37"/>
  </w:num>
  <w:num w:numId="66">
    <w:abstractNumId w:val="78"/>
  </w:num>
  <w:num w:numId="67">
    <w:abstractNumId w:val="43"/>
  </w:num>
  <w:num w:numId="6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8"/>
  </w:num>
  <w:num w:numId="70">
    <w:abstractNumId w:val="30"/>
  </w:num>
  <w:num w:numId="71">
    <w:abstractNumId w:val="12"/>
  </w:num>
  <w:num w:numId="72">
    <w:abstractNumId w:val="3"/>
  </w:num>
  <w:num w:numId="73">
    <w:abstractNumId w:val="15"/>
  </w:num>
  <w:num w:numId="74">
    <w:abstractNumId w:val="13"/>
  </w:num>
  <w:num w:numId="75">
    <w:abstractNumId w:val="55"/>
  </w:num>
  <w:num w:numId="76">
    <w:abstractNumId w:val="60"/>
  </w:num>
  <w:num w:numId="77">
    <w:abstractNumId w:val="47"/>
  </w:num>
  <w:num w:numId="78">
    <w:abstractNumId w:val="35"/>
  </w:num>
  <w:num w:numId="79">
    <w:abstractNumId w:val="7"/>
  </w:num>
  <w:num w:numId="80">
    <w:abstractNumId w:val="54"/>
  </w:num>
  <w:num w:numId="81">
    <w:abstractNumId w:val="6"/>
  </w:num>
  <w:num w:numId="82">
    <w:abstractNumId w:val="1"/>
  </w:num>
  <w:num w:numId="83">
    <w:abstractNumId w:val="46"/>
  </w:num>
  <w:num w:numId="84">
    <w:abstractNumId w:val="65"/>
  </w:num>
  <w:num w:numId="85">
    <w:abstractNumId w:val="58"/>
  </w:num>
  <w:num w:numId="86">
    <w:abstractNumId w:val="59"/>
  </w:num>
  <w:num w:numId="87">
    <w:abstractNumId w:val="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9E"/>
    <w:rsid w:val="00012EF3"/>
    <w:rsid w:val="00015A01"/>
    <w:rsid w:val="000246DA"/>
    <w:rsid w:val="000252CB"/>
    <w:rsid w:val="000279C4"/>
    <w:rsid w:val="00027D3E"/>
    <w:rsid w:val="00033353"/>
    <w:rsid w:val="00037875"/>
    <w:rsid w:val="000414C5"/>
    <w:rsid w:val="000427C1"/>
    <w:rsid w:val="00043512"/>
    <w:rsid w:val="00043CC1"/>
    <w:rsid w:val="000457FE"/>
    <w:rsid w:val="00050938"/>
    <w:rsid w:val="00051244"/>
    <w:rsid w:val="000529B5"/>
    <w:rsid w:val="0005462A"/>
    <w:rsid w:val="00054715"/>
    <w:rsid w:val="00055A22"/>
    <w:rsid w:val="00056E64"/>
    <w:rsid w:val="00057952"/>
    <w:rsid w:val="000626D1"/>
    <w:rsid w:val="00065B08"/>
    <w:rsid w:val="00067476"/>
    <w:rsid w:val="00067521"/>
    <w:rsid w:val="00071992"/>
    <w:rsid w:val="00073454"/>
    <w:rsid w:val="0007592D"/>
    <w:rsid w:val="00077857"/>
    <w:rsid w:val="00082B8C"/>
    <w:rsid w:val="0009019D"/>
    <w:rsid w:val="00090735"/>
    <w:rsid w:val="00093C48"/>
    <w:rsid w:val="000960D7"/>
    <w:rsid w:val="000A1A47"/>
    <w:rsid w:val="000A69B0"/>
    <w:rsid w:val="000C02D8"/>
    <w:rsid w:val="000C4035"/>
    <w:rsid w:val="000C7AA1"/>
    <w:rsid w:val="000D1152"/>
    <w:rsid w:val="000D1813"/>
    <w:rsid w:val="000D224F"/>
    <w:rsid w:val="000D7DF3"/>
    <w:rsid w:val="000E3269"/>
    <w:rsid w:val="000F5725"/>
    <w:rsid w:val="001052D4"/>
    <w:rsid w:val="001065AE"/>
    <w:rsid w:val="00107327"/>
    <w:rsid w:val="00111667"/>
    <w:rsid w:val="001163BE"/>
    <w:rsid w:val="00120A53"/>
    <w:rsid w:val="00121168"/>
    <w:rsid w:val="001248CA"/>
    <w:rsid w:val="00145074"/>
    <w:rsid w:val="00154FC5"/>
    <w:rsid w:val="001617F8"/>
    <w:rsid w:val="00163509"/>
    <w:rsid w:val="00173CC2"/>
    <w:rsid w:val="00175342"/>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7289"/>
    <w:rsid w:val="001E6783"/>
    <w:rsid w:val="001F1393"/>
    <w:rsid w:val="001F405C"/>
    <w:rsid w:val="001F6A5A"/>
    <w:rsid w:val="002007F1"/>
    <w:rsid w:val="0020202D"/>
    <w:rsid w:val="00202CD6"/>
    <w:rsid w:val="00205D04"/>
    <w:rsid w:val="00207C61"/>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016"/>
    <w:rsid w:val="002E211F"/>
    <w:rsid w:val="002E5DFA"/>
    <w:rsid w:val="002F19B5"/>
    <w:rsid w:val="002F5AC5"/>
    <w:rsid w:val="002F5D54"/>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6472"/>
    <w:rsid w:val="00367E83"/>
    <w:rsid w:val="00373713"/>
    <w:rsid w:val="00374C09"/>
    <w:rsid w:val="003777E4"/>
    <w:rsid w:val="00381047"/>
    <w:rsid w:val="00382F0C"/>
    <w:rsid w:val="00386EC3"/>
    <w:rsid w:val="003909DE"/>
    <w:rsid w:val="00392827"/>
    <w:rsid w:val="003938F8"/>
    <w:rsid w:val="00393C8A"/>
    <w:rsid w:val="00395F0E"/>
    <w:rsid w:val="00397297"/>
    <w:rsid w:val="003973CF"/>
    <w:rsid w:val="003A0371"/>
    <w:rsid w:val="003A0494"/>
    <w:rsid w:val="003A31F5"/>
    <w:rsid w:val="003A56D3"/>
    <w:rsid w:val="003A624E"/>
    <w:rsid w:val="003B1592"/>
    <w:rsid w:val="003B4157"/>
    <w:rsid w:val="003B482E"/>
    <w:rsid w:val="003B4FC0"/>
    <w:rsid w:val="003B6090"/>
    <w:rsid w:val="003B70E1"/>
    <w:rsid w:val="003C21F6"/>
    <w:rsid w:val="003C5AEC"/>
    <w:rsid w:val="003C5F5C"/>
    <w:rsid w:val="003D1EC0"/>
    <w:rsid w:val="003D2675"/>
    <w:rsid w:val="003D2D86"/>
    <w:rsid w:val="003D3304"/>
    <w:rsid w:val="003D4872"/>
    <w:rsid w:val="003E09D4"/>
    <w:rsid w:val="003E2E17"/>
    <w:rsid w:val="003E4AEB"/>
    <w:rsid w:val="003E55C6"/>
    <w:rsid w:val="003E6646"/>
    <w:rsid w:val="003F4E44"/>
    <w:rsid w:val="003F5B80"/>
    <w:rsid w:val="003F7668"/>
    <w:rsid w:val="003F7BDB"/>
    <w:rsid w:val="00400811"/>
    <w:rsid w:val="004008A0"/>
    <w:rsid w:val="004022E6"/>
    <w:rsid w:val="00406239"/>
    <w:rsid w:val="00410B74"/>
    <w:rsid w:val="0041290C"/>
    <w:rsid w:val="0041445C"/>
    <w:rsid w:val="004165F4"/>
    <w:rsid w:val="00416B16"/>
    <w:rsid w:val="004176EF"/>
    <w:rsid w:val="004209DA"/>
    <w:rsid w:val="004331DD"/>
    <w:rsid w:val="00435EFF"/>
    <w:rsid w:val="00436276"/>
    <w:rsid w:val="004404D3"/>
    <w:rsid w:val="00440784"/>
    <w:rsid w:val="0044180C"/>
    <w:rsid w:val="00442F93"/>
    <w:rsid w:val="00446EEA"/>
    <w:rsid w:val="004475ED"/>
    <w:rsid w:val="004504D5"/>
    <w:rsid w:val="00451E21"/>
    <w:rsid w:val="00452743"/>
    <w:rsid w:val="00453A73"/>
    <w:rsid w:val="0045585F"/>
    <w:rsid w:val="00455F0B"/>
    <w:rsid w:val="00461E6A"/>
    <w:rsid w:val="00467120"/>
    <w:rsid w:val="00470FE4"/>
    <w:rsid w:val="00472884"/>
    <w:rsid w:val="00484634"/>
    <w:rsid w:val="00485A34"/>
    <w:rsid w:val="0048635A"/>
    <w:rsid w:val="00492052"/>
    <w:rsid w:val="00492699"/>
    <w:rsid w:val="00492E7D"/>
    <w:rsid w:val="00493A4C"/>
    <w:rsid w:val="004A4C41"/>
    <w:rsid w:val="004A798B"/>
    <w:rsid w:val="004B7750"/>
    <w:rsid w:val="004C2267"/>
    <w:rsid w:val="004C4535"/>
    <w:rsid w:val="004E0C41"/>
    <w:rsid w:val="004E66D0"/>
    <w:rsid w:val="004F35BE"/>
    <w:rsid w:val="004F3619"/>
    <w:rsid w:val="00503770"/>
    <w:rsid w:val="00504504"/>
    <w:rsid w:val="00513297"/>
    <w:rsid w:val="00514059"/>
    <w:rsid w:val="00514EC3"/>
    <w:rsid w:val="00516C0F"/>
    <w:rsid w:val="00520560"/>
    <w:rsid w:val="00527A32"/>
    <w:rsid w:val="00537637"/>
    <w:rsid w:val="0054193E"/>
    <w:rsid w:val="0054243D"/>
    <w:rsid w:val="00542C24"/>
    <w:rsid w:val="00560BCD"/>
    <w:rsid w:val="00562B5F"/>
    <w:rsid w:val="0056414C"/>
    <w:rsid w:val="005647E5"/>
    <w:rsid w:val="005704DF"/>
    <w:rsid w:val="00571D1C"/>
    <w:rsid w:val="00575A70"/>
    <w:rsid w:val="00581B77"/>
    <w:rsid w:val="00583750"/>
    <w:rsid w:val="00583863"/>
    <w:rsid w:val="005852F4"/>
    <w:rsid w:val="005855EC"/>
    <w:rsid w:val="005869A4"/>
    <w:rsid w:val="005873A1"/>
    <w:rsid w:val="00587896"/>
    <w:rsid w:val="00587EAE"/>
    <w:rsid w:val="00590ED7"/>
    <w:rsid w:val="00591D4C"/>
    <w:rsid w:val="0059246A"/>
    <w:rsid w:val="005951AD"/>
    <w:rsid w:val="005967E3"/>
    <w:rsid w:val="005A078B"/>
    <w:rsid w:val="005A4C82"/>
    <w:rsid w:val="005A6F61"/>
    <w:rsid w:val="005B079D"/>
    <w:rsid w:val="005B5CBB"/>
    <w:rsid w:val="005B651F"/>
    <w:rsid w:val="005C15B9"/>
    <w:rsid w:val="005C4DBE"/>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41E8A"/>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C66E6"/>
    <w:rsid w:val="006D4838"/>
    <w:rsid w:val="006D56C9"/>
    <w:rsid w:val="006D7B28"/>
    <w:rsid w:val="006E3811"/>
    <w:rsid w:val="006E67CC"/>
    <w:rsid w:val="006F12DC"/>
    <w:rsid w:val="006F42C2"/>
    <w:rsid w:val="006F5F12"/>
    <w:rsid w:val="00703FDC"/>
    <w:rsid w:val="00707D6B"/>
    <w:rsid w:val="0071150E"/>
    <w:rsid w:val="007150C5"/>
    <w:rsid w:val="00722CD3"/>
    <w:rsid w:val="0072307A"/>
    <w:rsid w:val="0072767B"/>
    <w:rsid w:val="00740635"/>
    <w:rsid w:val="0074220E"/>
    <w:rsid w:val="00746203"/>
    <w:rsid w:val="00750BBA"/>
    <w:rsid w:val="00752545"/>
    <w:rsid w:val="00752FE2"/>
    <w:rsid w:val="007533E3"/>
    <w:rsid w:val="00753941"/>
    <w:rsid w:val="00754981"/>
    <w:rsid w:val="00754FD2"/>
    <w:rsid w:val="00756964"/>
    <w:rsid w:val="00762CAC"/>
    <w:rsid w:val="00764C3D"/>
    <w:rsid w:val="0076580D"/>
    <w:rsid w:val="00771816"/>
    <w:rsid w:val="00771C32"/>
    <w:rsid w:val="007766BE"/>
    <w:rsid w:val="00777917"/>
    <w:rsid w:val="0079097A"/>
    <w:rsid w:val="00792FF7"/>
    <w:rsid w:val="007A27F0"/>
    <w:rsid w:val="007A306C"/>
    <w:rsid w:val="007A478E"/>
    <w:rsid w:val="007A6F4A"/>
    <w:rsid w:val="007B1362"/>
    <w:rsid w:val="007B2796"/>
    <w:rsid w:val="007B78FC"/>
    <w:rsid w:val="007D222C"/>
    <w:rsid w:val="007D48A5"/>
    <w:rsid w:val="007D4B10"/>
    <w:rsid w:val="007D6E2B"/>
    <w:rsid w:val="007E23AE"/>
    <w:rsid w:val="007E774E"/>
    <w:rsid w:val="007F000D"/>
    <w:rsid w:val="007F11A6"/>
    <w:rsid w:val="007F12D3"/>
    <w:rsid w:val="007F178E"/>
    <w:rsid w:val="007F4692"/>
    <w:rsid w:val="007F6316"/>
    <w:rsid w:val="00803D18"/>
    <w:rsid w:val="0080596A"/>
    <w:rsid w:val="00805C01"/>
    <w:rsid w:val="00811A01"/>
    <w:rsid w:val="0081273E"/>
    <w:rsid w:val="008215AB"/>
    <w:rsid w:val="008235AA"/>
    <w:rsid w:val="008241A3"/>
    <w:rsid w:val="008272A8"/>
    <w:rsid w:val="008319B9"/>
    <w:rsid w:val="00835404"/>
    <w:rsid w:val="00837E85"/>
    <w:rsid w:val="00840339"/>
    <w:rsid w:val="0084601D"/>
    <w:rsid w:val="008467A0"/>
    <w:rsid w:val="008537EE"/>
    <w:rsid w:val="008553BF"/>
    <w:rsid w:val="0085623F"/>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B3CA5"/>
    <w:rsid w:val="008C4844"/>
    <w:rsid w:val="008C5032"/>
    <w:rsid w:val="008C5A9E"/>
    <w:rsid w:val="008D061F"/>
    <w:rsid w:val="008D1A72"/>
    <w:rsid w:val="008D2B78"/>
    <w:rsid w:val="008E302A"/>
    <w:rsid w:val="008E7D47"/>
    <w:rsid w:val="008E7D77"/>
    <w:rsid w:val="008F225A"/>
    <w:rsid w:val="008F30FD"/>
    <w:rsid w:val="008F3A2A"/>
    <w:rsid w:val="008F77B0"/>
    <w:rsid w:val="00903C3B"/>
    <w:rsid w:val="00904402"/>
    <w:rsid w:val="00904BE3"/>
    <w:rsid w:val="009155DD"/>
    <w:rsid w:val="0092727A"/>
    <w:rsid w:val="00931703"/>
    <w:rsid w:val="00934B76"/>
    <w:rsid w:val="00935622"/>
    <w:rsid w:val="009356D7"/>
    <w:rsid w:val="009422FA"/>
    <w:rsid w:val="009436E9"/>
    <w:rsid w:val="00946116"/>
    <w:rsid w:val="00952C65"/>
    <w:rsid w:val="00957955"/>
    <w:rsid w:val="00975B40"/>
    <w:rsid w:val="00980BC2"/>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9F60BB"/>
    <w:rsid w:val="00A00A67"/>
    <w:rsid w:val="00A0602B"/>
    <w:rsid w:val="00A11101"/>
    <w:rsid w:val="00A12617"/>
    <w:rsid w:val="00A133C7"/>
    <w:rsid w:val="00A26006"/>
    <w:rsid w:val="00A26F15"/>
    <w:rsid w:val="00A33AE5"/>
    <w:rsid w:val="00A349DF"/>
    <w:rsid w:val="00A36E9A"/>
    <w:rsid w:val="00A37D65"/>
    <w:rsid w:val="00A41ACF"/>
    <w:rsid w:val="00A435FB"/>
    <w:rsid w:val="00A52293"/>
    <w:rsid w:val="00A546F7"/>
    <w:rsid w:val="00A54BEC"/>
    <w:rsid w:val="00A57B5B"/>
    <w:rsid w:val="00A57F0C"/>
    <w:rsid w:val="00A63734"/>
    <w:rsid w:val="00A66E58"/>
    <w:rsid w:val="00A6783C"/>
    <w:rsid w:val="00A703D5"/>
    <w:rsid w:val="00A74C21"/>
    <w:rsid w:val="00A773F2"/>
    <w:rsid w:val="00A80562"/>
    <w:rsid w:val="00A81012"/>
    <w:rsid w:val="00A82747"/>
    <w:rsid w:val="00A9040E"/>
    <w:rsid w:val="00A96233"/>
    <w:rsid w:val="00AA2A7E"/>
    <w:rsid w:val="00AA2FE8"/>
    <w:rsid w:val="00AA78DC"/>
    <w:rsid w:val="00AB3153"/>
    <w:rsid w:val="00AC32BD"/>
    <w:rsid w:val="00AC3474"/>
    <w:rsid w:val="00AC3614"/>
    <w:rsid w:val="00AD4AE8"/>
    <w:rsid w:val="00AD58A5"/>
    <w:rsid w:val="00AE138E"/>
    <w:rsid w:val="00AE550A"/>
    <w:rsid w:val="00AE552A"/>
    <w:rsid w:val="00AE62F7"/>
    <w:rsid w:val="00AF218B"/>
    <w:rsid w:val="00AF38BA"/>
    <w:rsid w:val="00AF5056"/>
    <w:rsid w:val="00AF61C9"/>
    <w:rsid w:val="00AF6BF3"/>
    <w:rsid w:val="00AF6FFC"/>
    <w:rsid w:val="00B01E69"/>
    <w:rsid w:val="00B076D5"/>
    <w:rsid w:val="00B07AED"/>
    <w:rsid w:val="00B12835"/>
    <w:rsid w:val="00B151BB"/>
    <w:rsid w:val="00B15B53"/>
    <w:rsid w:val="00B238E5"/>
    <w:rsid w:val="00B25CC9"/>
    <w:rsid w:val="00B3170A"/>
    <w:rsid w:val="00B31EB6"/>
    <w:rsid w:val="00B341A5"/>
    <w:rsid w:val="00B41016"/>
    <w:rsid w:val="00B5066E"/>
    <w:rsid w:val="00B51952"/>
    <w:rsid w:val="00B5202B"/>
    <w:rsid w:val="00B651C4"/>
    <w:rsid w:val="00B66B0A"/>
    <w:rsid w:val="00B66F7E"/>
    <w:rsid w:val="00B70FA7"/>
    <w:rsid w:val="00B733A3"/>
    <w:rsid w:val="00B73603"/>
    <w:rsid w:val="00B73BA0"/>
    <w:rsid w:val="00B76161"/>
    <w:rsid w:val="00B76E96"/>
    <w:rsid w:val="00B8110A"/>
    <w:rsid w:val="00B832FE"/>
    <w:rsid w:val="00B838B5"/>
    <w:rsid w:val="00B83EBD"/>
    <w:rsid w:val="00B8464F"/>
    <w:rsid w:val="00B85379"/>
    <w:rsid w:val="00B910FE"/>
    <w:rsid w:val="00B923CA"/>
    <w:rsid w:val="00B940BB"/>
    <w:rsid w:val="00B94AA6"/>
    <w:rsid w:val="00B94E21"/>
    <w:rsid w:val="00BA16E7"/>
    <w:rsid w:val="00BA17EB"/>
    <w:rsid w:val="00BA2B6A"/>
    <w:rsid w:val="00BB101E"/>
    <w:rsid w:val="00BB230D"/>
    <w:rsid w:val="00BB3CB4"/>
    <w:rsid w:val="00BC2DA8"/>
    <w:rsid w:val="00BC5041"/>
    <w:rsid w:val="00BD1332"/>
    <w:rsid w:val="00BD539E"/>
    <w:rsid w:val="00BD5F31"/>
    <w:rsid w:val="00BE0533"/>
    <w:rsid w:val="00BE319C"/>
    <w:rsid w:val="00BE384F"/>
    <w:rsid w:val="00BE48CA"/>
    <w:rsid w:val="00BE5AA9"/>
    <w:rsid w:val="00BF0B59"/>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40709"/>
    <w:rsid w:val="00C43BFE"/>
    <w:rsid w:val="00C47C14"/>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905B4"/>
    <w:rsid w:val="00C92F9D"/>
    <w:rsid w:val="00C9314E"/>
    <w:rsid w:val="00C943FB"/>
    <w:rsid w:val="00C956AF"/>
    <w:rsid w:val="00CA0DAC"/>
    <w:rsid w:val="00CA5AA6"/>
    <w:rsid w:val="00CB2720"/>
    <w:rsid w:val="00CB2D2D"/>
    <w:rsid w:val="00CC4500"/>
    <w:rsid w:val="00CC45D3"/>
    <w:rsid w:val="00CD0A15"/>
    <w:rsid w:val="00CD0C7F"/>
    <w:rsid w:val="00CD36BD"/>
    <w:rsid w:val="00CD39AD"/>
    <w:rsid w:val="00CD4C11"/>
    <w:rsid w:val="00CD6B4D"/>
    <w:rsid w:val="00CE2380"/>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5F06"/>
    <w:rsid w:val="00D709C0"/>
    <w:rsid w:val="00D730A5"/>
    <w:rsid w:val="00D756B9"/>
    <w:rsid w:val="00D81891"/>
    <w:rsid w:val="00D847A9"/>
    <w:rsid w:val="00D85345"/>
    <w:rsid w:val="00D91CD2"/>
    <w:rsid w:val="00D9247B"/>
    <w:rsid w:val="00D92C56"/>
    <w:rsid w:val="00D943EF"/>
    <w:rsid w:val="00DA05EA"/>
    <w:rsid w:val="00DA36BF"/>
    <w:rsid w:val="00DA39CC"/>
    <w:rsid w:val="00DA5DFA"/>
    <w:rsid w:val="00DA767A"/>
    <w:rsid w:val="00DA79E7"/>
    <w:rsid w:val="00DB251A"/>
    <w:rsid w:val="00DB3C6C"/>
    <w:rsid w:val="00DC2126"/>
    <w:rsid w:val="00DC300D"/>
    <w:rsid w:val="00DC527B"/>
    <w:rsid w:val="00DD1DD0"/>
    <w:rsid w:val="00DD5E71"/>
    <w:rsid w:val="00DD6922"/>
    <w:rsid w:val="00DD7859"/>
    <w:rsid w:val="00DE3935"/>
    <w:rsid w:val="00DE403F"/>
    <w:rsid w:val="00DE5AF2"/>
    <w:rsid w:val="00DE5CD3"/>
    <w:rsid w:val="00DF1142"/>
    <w:rsid w:val="00DF1AA2"/>
    <w:rsid w:val="00DF4B61"/>
    <w:rsid w:val="00E10253"/>
    <w:rsid w:val="00E20566"/>
    <w:rsid w:val="00E22163"/>
    <w:rsid w:val="00E25417"/>
    <w:rsid w:val="00E328D2"/>
    <w:rsid w:val="00E436CD"/>
    <w:rsid w:val="00E4674B"/>
    <w:rsid w:val="00E46C4F"/>
    <w:rsid w:val="00E46E3B"/>
    <w:rsid w:val="00E5044E"/>
    <w:rsid w:val="00E506AA"/>
    <w:rsid w:val="00E546F2"/>
    <w:rsid w:val="00E555F7"/>
    <w:rsid w:val="00E6137A"/>
    <w:rsid w:val="00E63043"/>
    <w:rsid w:val="00E647AA"/>
    <w:rsid w:val="00E66E19"/>
    <w:rsid w:val="00E75F15"/>
    <w:rsid w:val="00E92189"/>
    <w:rsid w:val="00E97BF8"/>
    <w:rsid w:val="00EA0D53"/>
    <w:rsid w:val="00EA1EDB"/>
    <w:rsid w:val="00EA4E1A"/>
    <w:rsid w:val="00EA5517"/>
    <w:rsid w:val="00EA58A5"/>
    <w:rsid w:val="00EB0DF6"/>
    <w:rsid w:val="00EB29E4"/>
    <w:rsid w:val="00EB6475"/>
    <w:rsid w:val="00EC3192"/>
    <w:rsid w:val="00EC38F2"/>
    <w:rsid w:val="00ED39C4"/>
    <w:rsid w:val="00ED3EE4"/>
    <w:rsid w:val="00ED5C21"/>
    <w:rsid w:val="00ED7B06"/>
    <w:rsid w:val="00EE779B"/>
    <w:rsid w:val="00EF3DB8"/>
    <w:rsid w:val="00EF53AA"/>
    <w:rsid w:val="00EF6E97"/>
    <w:rsid w:val="00F00750"/>
    <w:rsid w:val="00F0673F"/>
    <w:rsid w:val="00F20924"/>
    <w:rsid w:val="00F27779"/>
    <w:rsid w:val="00F3152D"/>
    <w:rsid w:val="00F32E4D"/>
    <w:rsid w:val="00F37AFC"/>
    <w:rsid w:val="00F4264A"/>
    <w:rsid w:val="00F44B52"/>
    <w:rsid w:val="00F44CDE"/>
    <w:rsid w:val="00F46780"/>
    <w:rsid w:val="00F5231D"/>
    <w:rsid w:val="00F555BD"/>
    <w:rsid w:val="00F67277"/>
    <w:rsid w:val="00F724E1"/>
    <w:rsid w:val="00F749F5"/>
    <w:rsid w:val="00F74B6C"/>
    <w:rsid w:val="00F85DBB"/>
    <w:rsid w:val="00F86B97"/>
    <w:rsid w:val="00F907B6"/>
    <w:rsid w:val="00F925E7"/>
    <w:rsid w:val="00F95D30"/>
    <w:rsid w:val="00F96924"/>
    <w:rsid w:val="00F97A56"/>
    <w:rsid w:val="00FA00B1"/>
    <w:rsid w:val="00FA1821"/>
    <w:rsid w:val="00FA2BD4"/>
    <w:rsid w:val="00FA414C"/>
    <w:rsid w:val="00FA66EE"/>
    <w:rsid w:val="00FB79F1"/>
    <w:rsid w:val="00FB7AD4"/>
    <w:rsid w:val="00FD0A3A"/>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normas.receita.fazenda.gov.br/sijut2consulta/link.action?visao=anotado&amp;idAto=56753"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_ato2015-2018/2016/decreto/d8660.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santoinacio.pr.gov.br" TargetMode="External"/><Relationship Id="rId64" Type="http://schemas.openxmlformats.org/officeDocument/2006/relationships/hyperlink" Target="https://www.planalto.gov.br/ccivil_03/decreto-lei/del5452.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footer" Target="footer2.xm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santoinacio.pr.gov.br"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s://www.planalto.gov.br/ccivil_03/constituicao/constituicaocompilado.htm" TargetMode="External"/><Relationship Id="rId49" Type="http://schemas.openxmlformats.org/officeDocument/2006/relationships/hyperlink" Target="https://www.planalto.gov.br/ccivil_03/_ato2011-2014/2013/lei/l128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mailto:compras@santoinacio.pr.gov.br" TargetMode="External"/><Relationship Id="rId65" Type="http://schemas.openxmlformats.org/officeDocument/2006/relationships/hyperlink" Target="http://www.planalto.gov.br/ccivil_03/Leis/LCP/Lcp12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santoinacio.pr.gov.br"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gov.br/compras/pt-br/acesso-a-informacao/legislacao/instrucoes-normativas/instrucao-normativa-seges-me-no-116-de-21-de-dezembro-de-2021"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s://www.gov.br/empresas-e-negocios/pt-br/empreendedor"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conomia/pt-br/assuntos/drei/legislacao/arquivos/legislacoes-federais/indrei772020.pdf"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itstream Vera Sans">
    <w:altName w:val="MS Gothic"/>
    <w:panose1 w:val="00000000000000000000"/>
    <w:charset w:val="80"/>
    <w:family w:val="auto"/>
    <w:notTrueType/>
    <w:pitch w:val="variable"/>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notTrueType/>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249EC"/>
    <w:rsid w:val="000300C7"/>
    <w:rsid w:val="00053A18"/>
    <w:rsid w:val="000611BD"/>
    <w:rsid w:val="00072BEA"/>
    <w:rsid w:val="000A1A47"/>
    <w:rsid w:val="000C4035"/>
    <w:rsid w:val="000E2A6B"/>
    <w:rsid w:val="001030FF"/>
    <w:rsid w:val="00114704"/>
    <w:rsid w:val="00123079"/>
    <w:rsid w:val="0012577D"/>
    <w:rsid w:val="00147A0D"/>
    <w:rsid w:val="00164777"/>
    <w:rsid w:val="00191E68"/>
    <w:rsid w:val="001D1828"/>
    <w:rsid w:val="001D29AB"/>
    <w:rsid w:val="001F3817"/>
    <w:rsid w:val="001F6B9D"/>
    <w:rsid w:val="00205570"/>
    <w:rsid w:val="0023215C"/>
    <w:rsid w:val="00256E3A"/>
    <w:rsid w:val="00257CBB"/>
    <w:rsid w:val="002701C6"/>
    <w:rsid w:val="00291038"/>
    <w:rsid w:val="002D0370"/>
    <w:rsid w:val="002F345E"/>
    <w:rsid w:val="0031050B"/>
    <w:rsid w:val="00336FAC"/>
    <w:rsid w:val="00337A29"/>
    <w:rsid w:val="0039327E"/>
    <w:rsid w:val="00397B5D"/>
    <w:rsid w:val="003B522E"/>
    <w:rsid w:val="003D4872"/>
    <w:rsid w:val="003E5711"/>
    <w:rsid w:val="00402A6E"/>
    <w:rsid w:val="0041154F"/>
    <w:rsid w:val="004371FA"/>
    <w:rsid w:val="00461202"/>
    <w:rsid w:val="00467120"/>
    <w:rsid w:val="00526774"/>
    <w:rsid w:val="00526E4E"/>
    <w:rsid w:val="005279E1"/>
    <w:rsid w:val="005771FC"/>
    <w:rsid w:val="005850E1"/>
    <w:rsid w:val="00593B45"/>
    <w:rsid w:val="005F4D9E"/>
    <w:rsid w:val="0061253E"/>
    <w:rsid w:val="00633E47"/>
    <w:rsid w:val="00653FA5"/>
    <w:rsid w:val="006A0BF6"/>
    <w:rsid w:val="006A0EA3"/>
    <w:rsid w:val="006B095E"/>
    <w:rsid w:val="006B1286"/>
    <w:rsid w:val="006D44BB"/>
    <w:rsid w:val="0070634B"/>
    <w:rsid w:val="00762137"/>
    <w:rsid w:val="007774F2"/>
    <w:rsid w:val="00786BE1"/>
    <w:rsid w:val="00794FD6"/>
    <w:rsid w:val="007B7275"/>
    <w:rsid w:val="007D4272"/>
    <w:rsid w:val="007D6FDD"/>
    <w:rsid w:val="007E2EE0"/>
    <w:rsid w:val="007E4AD5"/>
    <w:rsid w:val="0080201F"/>
    <w:rsid w:val="00841829"/>
    <w:rsid w:val="00891C86"/>
    <w:rsid w:val="008A6304"/>
    <w:rsid w:val="008C7B70"/>
    <w:rsid w:val="008F1147"/>
    <w:rsid w:val="009030CE"/>
    <w:rsid w:val="009675A1"/>
    <w:rsid w:val="009703A9"/>
    <w:rsid w:val="009A0FAE"/>
    <w:rsid w:val="00A20353"/>
    <w:rsid w:val="00A56343"/>
    <w:rsid w:val="00A63785"/>
    <w:rsid w:val="00A76BF1"/>
    <w:rsid w:val="00AC7CB8"/>
    <w:rsid w:val="00B01716"/>
    <w:rsid w:val="00B651C4"/>
    <w:rsid w:val="00B94C61"/>
    <w:rsid w:val="00B96207"/>
    <w:rsid w:val="00BC520E"/>
    <w:rsid w:val="00BD1953"/>
    <w:rsid w:val="00BE16B0"/>
    <w:rsid w:val="00C232AA"/>
    <w:rsid w:val="00C3699B"/>
    <w:rsid w:val="00C431E2"/>
    <w:rsid w:val="00C64E4F"/>
    <w:rsid w:val="00C8013A"/>
    <w:rsid w:val="00CC133E"/>
    <w:rsid w:val="00CC375C"/>
    <w:rsid w:val="00D56412"/>
    <w:rsid w:val="00D70E48"/>
    <w:rsid w:val="00D938C5"/>
    <w:rsid w:val="00DA05EA"/>
    <w:rsid w:val="00DE6735"/>
    <w:rsid w:val="00E31E61"/>
    <w:rsid w:val="00E60559"/>
    <w:rsid w:val="00E6685D"/>
    <w:rsid w:val="00E737A3"/>
    <w:rsid w:val="00EA0928"/>
    <w:rsid w:val="00EE3E79"/>
    <w:rsid w:val="00F11576"/>
    <w:rsid w:val="00F15869"/>
    <w:rsid w:val="00F20D2B"/>
    <w:rsid w:val="00F621E2"/>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237D9-F67E-44F9-B360-FC172918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22784</Words>
  <Characters>123036</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15/2026</dc:creator>
  <cp:lastModifiedBy>USER-06</cp:lastModifiedBy>
  <cp:revision>4</cp:revision>
  <cp:lastPrinted>2026-04-27T18:11:00Z</cp:lastPrinted>
  <dcterms:created xsi:type="dcterms:W3CDTF">2026-04-27T18:09:00Z</dcterms:created>
  <dcterms:modified xsi:type="dcterms:W3CDTF">2026-04-27T18:13:00Z</dcterms:modified>
</cp:coreProperties>
</file>