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72" w:type="dxa"/>
        <w:tblInd w:w="392" w:type="dxa"/>
        <w:tblCellMar>
          <w:left w:w="10" w:type="dxa"/>
          <w:right w:w="10" w:type="dxa"/>
        </w:tblCellMar>
        <w:tblLook w:val="04A0" w:firstRow="1" w:lastRow="0" w:firstColumn="1" w:lastColumn="0" w:noHBand="0" w:noVBand="1"/>
      </w:tblPr>
      <w:tblGrid>
        <w:gridCol w:w="9072"/>
      </w:tblGrid>
      <w:tr w:rsidR="00CE4E1C" w:rsidRPr="003F63AA" w14:paraId="1DF37F09" w14:textId="77777777" w:rsidTr="00CE4E1C">
        <w:trPr>
          <w:trHeight w:val="215"/>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D524D9" w14:textId="4B020327" w:rsidR="00CE4E1C" w:rsidRPr="003F63AA" w:rsidRDefault="00DF1ACE" w:rsidP="00DF1AC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CE4E1C" w:rsidRPr="003F63AA" w14:paraId="1358D1E2" w14:textId="77777777" w:rsidTr="00CE4E1C">
        <w:trPr>
          <w:trHeight w:val="806"/>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5D4CD2" w14:textId="77777777" w:rsidR="00CE4E1C" w:rsidRPr="003F63AA" w:rsidRDefault="00CE4E1C" w:rsidP="00CE4E1C">
            <w:pPr>
              <w:spacing w:line="300" w:lineRule="exact"/>
              <w:jc w:val="both"/>
              <w:rPr>
                <w:rFonts w:ascii="Cambria" w:hAnsi="Cambria" w:cs="Arial"/>
              </w:rPr>
            </w:pPr>
            <w:r w:rsidRPr="003F63AA">
              <w:rPr>
                <w:rFonts w:ascii="Cambria" w:hAnsi="Cambria" w:cs="Arial"/>
                <w:b/>
              </w:rPr>
              <w:t xml:space="preserve">Objeto: </w:t>
            </w:r>
            <w:bookmarkStart w:id="1" w:name="_Hlk128655043"/>
            <w:r w:rsidRPr="003F63AA">
              <w:rPr>
                <w:rFonts w:ascii="Cambria" w:eastAsia="Calibri" w:hAnsi="Cambria" w:cs="Arial"/>
              </w:rPr>
              <w:t>REGISTRO DE PREÇOS PARA FUTURA E PARCELADA</w:t>
            </w:r>
            <w:r w:rsidRPr="003F63AA">
              <w:rPr>
                <w:rFonts w:ascii="Cambria" w:eastAsia="Calibri" w:hAnsi="Cambria" w:cs="Arial"/>
                <w:b/>
              </w:rPr>
              <w:t xml:space="preserve"> </w:t>
            </w:r>
            <w:r w:rsidRPr="003F63AA">
              <w:rPr>
                <w:rFonts w:ascii="Cambria" w:hAnsi="Cambria" w:cs="Arial"/>
              </w:rPr>
              <w:t>AQUISIÇÃO DE</w:t>
            </w:r>
            <w:r w:rsidRPr="003F63AA">
              <w:rPr>
                <w:rFonts w:cs="Calibri"/>
              </w:rPr>
              <w:t xml:space="preserve"> </w:t>
            </w:r>
            <w:r w:rsidRPr="003F63AA">
              <w:rPr>
                <w:rFonts w:ascii="Cambria" w:hAnsi="Cambria" w:cs="Calibri"/>
              </w:rPr>
              <w:t xml:space="preserve">COMBUSTÍVEIS </w:t>
            </w:r>
            <w:r w:rsidRPr="003F63AA">
              <w:rPr>
                <w:rFonts w:ascii="Cambria" w:hAnsi="Cambria" w:cs="Calibri"/>
                <w:shd w:val="clear" w:color="auto" w:fill="FFFFFF"/>
              </w:rPr>
              <w:t xml:space="preserve">DO TIPO ETANOL/ÁLCOOL COMBUSTÍVEL, GASOLINA COMUM, GASOLINA ADITIVADA, ÓLEO DIESEL COMUM FILTRADO E ÓLEO DIESEL S10, PARA ABASTECIMENTO DA FROTA DE VEÍCULOS DO MUNICÍPIO DE SANTO INÁCIO - </w:t>
            </w:r>
            <w:proofErr w:type="gramStart"/>
            <w:r w:rsidRPr="003F63AA">
              <w:rPr>
                <w:rFonts w:ascii="Cambria" w:hAnsi="Cambria" w:cs="Calibri"/>
                <w:shd w:val="clear" w:color="auto" w:fill="FFFFFF"/>
              </w:rPr>
              <w:t>PARANÁ</w:t>
            </w:r>
            <w:bookmarkEnd w:id="1"/>
            <w:proofErr w:type="gramEnd"/>
          </w:p>
        </w:tc>
      </w:tr>
      <w:tr w:rsidR="00CE4E1C" w:rsidRPr="003F63AA" w14:paraId="1862F102" w14:textId="77777777" w:rsidTr="00CE4E1C">
        <w:trPr>
          <w:trHeight w:val="246"/>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788A6A" w14:textId="77777777" w:rsidR="00CE4E1C" w:rsidRPr="003F63AA" w:rsidRDefault="00CE4E1C" w:rsidP="00CE4E1C">
            <w:pPr>
              <w:spacing w:line="300" w:lineRule="exact"/>
              <w:jc w:val="both"/>
              <w:rPr>
                <w:rFonts w:ascii="Cambria" w:hAnsi="Cambria" w:cs="Arial"/>
              </w:rPr>
            </w:pPr>
            <w:r w:rsidRPr="003F63AA">
              <w:rPr>
                <w:rFonts w:ascii="Cambria" w:hAnsi="Cambria" w:cs="Arial"/>
                <w:b/>
              </w:rPr>
              <w:t xml:space="preserve">Departamento Solicitante: </w:t>
            </w:r>
            <w:r w:rsidRPr="003F63AA">
              <w:rPr>
                <w:rFonts w:ascii="Cambria" w:hAnsi="Cambria" w:cs="Arial"/>
              </w:rPr>
              <w:t>DEPARTAMENTO DE OBRAS E SERVIÇOS URBANOS, DEPARTAMENTO DE EDUCAÇÃO, CULTURA E DESPORTO, DEPARTAMENTO DE ASSISTÊNCIA SOCIAL E DEPARTAMENTO DE ADMINISTRAÇÃO.</w:t>
            </w:r>
          </w:p>
        </w:tc>
      </w:tr>
      <w:tr w:rsidR="00CE4E1C" w:rsidRPr="003F63AA" w14:paraId="5D80D487" w14:textId="77777777" w:rsidTr="00CE4E1C">
        <w:trPr>
          <w:trHeight w:val="108"/>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C48DCE" w14:textId="77777777" w:rsidR="00CE4E1C" w:rsidRPr="003F63AA" w:rsidRDefault="00CE4E1C" w:rsidP="00CE4E1C">
            <w:pPr>
              <w:spacing w:line="300" w:lineRule="exact"/>
              <w:jc w:val="both"/>
              <w:rPr>
                <w:rFonts w:ascii="Cambria" w:hAnsi="Cambria" w:cs="Arial"/>
              </w:rPr>
            </w:pPr>
            <w:r w:rsidRPr="003F63AA">
              <w:rPr>
                <w:rFonts w:ascii="Cambria" w:hAnsi="Cambria" w:cs="Arial"/>
                <w:b/>
              </w:rPr>
              <w:t>Processo Adm</w:t>
            </w:r>
            <w:proofErr w:type="gramStart"/>
            <w:r w:rsidRPr="003F63AA">
              <w:rPr>
                <w:rFonts w:ascii="Cambria" w:hAnsi="Cambria" w:cs="Arial"/>
                <w:b/>
              </w:rPr>
              <w:t>.:</w:t>
            </w:r>
            <w:proofErr w:type="gramEnd"/>
            <w:r w:rsidRPr="003F63AA">
              <w:rPr>
                <w:rFonts w:ascii="Cambria" w:hAnsi="Cambria" w:cs="Arial"/>
                <w:b/>
              </w:rPr>
              <w:t xml:space="preserve"> </w:t>
            </w:r>
            <w:r w:rsidRPr="003F63AA">
              <w:rPr>
                <w:rFonts w:ascii="Cambria" w:hAnsi="Cambria" w:cs="Arial"/>
              </w:rPr>
              <w:t>043/2026</w:t>
            </w:r>
          </w:p>
        </w:tc>
      </w:tr>
      <w:tr w:rsidR="00CE4E1C" w:rsidRPr="003F63AA" w14:paraId="12931F3E" w14:textId="77777777" w:rsidTr="00CE4E1C">
        <w:trPr>
          <w:trHeight w:val="98"/>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661DD4" w14:textId="77777777" w:rsidR="00CE4E1C" w:rsidRPr="003F63AA" w:rsidRDefault="00CE4E1C" w:rsidP="00CE4E1C">
            <w:pPr>
              <w:spacing w:line="300" w:lineRule="exact"/>
              <w:jc w:val="both"/>
              <w:rPr>
                <w:rFonts w:ascii="Cambria" w:hAnsi="Cambria" w:cs="Arial"/>
              </w:rPr>
            </w:pPr>
            <w:r w:rsidRPr="003F63AA">
              <w:rPr>
                <w:rFonts w:ascii="Cambria" w:hAnsi="Cambria" w:cs="Arial"/>
                <w:b/>
              </w:rPr>
              <w:t xml:space="preserve">Modalidade: </w:t>
            </w:r>
            <w:r w:rsidRPr="003F63AA">
              <w:rPr>
                <w:rFonts w:ascii="Cambria" w:hAnsi="Cambria" w:cs="Arial"/>
              </w:rPr>
              <w:t>Pregão nº 017/2026</w:t>
            </w:r>
          </w:p>
        </w:tc>
      </w:tr>
      <w:tr w:rsidR="00CE4E1C" w:rsidRPr="003F63AA" w14:paraId="098EF567" w14:textId="77777777" w:rsidTr="00CE4E1C">
        <w:trPr>
          <w:trHeight w:val="102"/>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223D1B" w14:textId="77777777" w:rsidR="00CE4E1C" w:rsidRPr="003F63AA" w:rsidRDefault="00CE4E1C" w:rsidP="00CE4E1C">
            <w:pPr>
              <w:spacing w:line="300" w:lineRule="exact"/>
              <w:jc w:val="both"/>
              <w:rPr>
                <w:rFonts w:ascii="Cambria" w:hAnsi="Cambria" w:cs="Arial"/>
              </w:rPr>
            </w:pPr>
            <w:r w:rsidRPr="003F63AA">
              <w:rPr>
                <w:rFonts w:ascii="Cambria" w:hAnsi="Cambria" w:cs="Arial"/>
                <w:b/>
              </w:rPr>
              <w:t xml:space="preserve">Espécie: </w:t>
            </w:r>
            <w:r w:rsidRPr="003F63AA">
              <w:rPr>
                <w:rFonts w:ascii="Cambria" w:hAnsi="Cambria" w:cs="Arial"/>
              </w:rPr>
              <w:t xml:space="preserve">Eletrônico - </w:t>
            </w:r>
            <w:r w:rsidRPr="003F63AA">
              <w:rPr>
                <w:rFonts w:ascii="Cambria" w:eastAsia="Calibri" w:hAnsi="Cambria" w:cs="Arial"/>
                <w:b/>
              </w:rPr>
              <w:t>Ampla Concorrência.</w:t>
            </w:r>
          </w:p>
        </w:tc>
      </w:tr>
      <w:tr w:rsidR="00CE4E1C" w:rsidRPr="003F63AA" w14:paraId="7620360E" w14:textId="77777777" w:rsidTr="00CE4E1C">
        <w:trPr>
          <w:trHeight w:val="234"/>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69138F" w14:textId="77777777" w:rsidR="00CE4E1C" w:rsidRPr="003F63AA" w:rsidRDefault="00CE4E1C" w:rsidP="00CE4E1C">
            <w:pPr>
              <w:spacing w:line="300" w:lineRule="exact"/>
              <w:jc w:val="both"/>
              <w:rPr>
                <w:rFonts w:ascii="Cambria" w:hAnsi="Cambria" w:cs="Arial"/>
              </w:rPr>
            </w:pPr>
            <w:r w:rsidRPr="003F63AA">
              <w:rPr>
                <w:rFonts w:ascii="Cambria" w:hAnsi="Cambria" w:cs="Arial"/>
                <w:b/>
              </w:rPr>
              <w:t xml:space="preserve">Tipo: </w:t>
            </w:r>
            <w:r w:rsidRPr="003F63AA">
              <w:rPr>
                <w:rFonts w:ascii="Cambria" w:hAnsi="Cambria" w:cs="Arial"/>
              </w:rPr>
              <w:t>Menor Preço por Lote</w:t>
            </w:r>
          </w:p>
        </w:tc>
      </w:tr>
      <w:tr w:rsidR="00CE4E1C" w:rsidRPr="003F63AA" w14:paraId="7B088AF1" w14:textId="77777777" w:rsidTr="00CE4E1C">
        <w:trPr>
          <w:trHeight w:val="500"/>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C6A082" w14:textId="77777777" w:rsidR="00CE4E1C" w:rsidRPr="003F63AA" w:rsidRDefault="00CE4E1C" w:rsidP="00CE4E1C">
            <w:pPr>
              <w:pStyle w:val="Standard"/>
              <w:spacing w:line="300" w:lineRule="exact"/>
              <w:jc w:val="both"/>
              <w:rPr>
                <w:rFonts w:ascii="Cambria" w:hAnsi="Cambria" w:cs="Arial"/>
                <w:kern w:val="0"/>
                <w:sz w:val="22"/>
                <w:szCs w:val="22"/>
                <w:lang w:eastAsia="en-US"/>
              </w:rPr>
            </w:pPr>
            <w:r w:rsidRPr="003F63AA">
              <w:rPr>
                <w:rFonts w:ascii="Cambria" w:hAnsi="Cambria" w:cs="Arial"/>
                <w:b/>
                <w:kern w:val="0"/>
                <w:sz w:val="22"/>
                <w:szCs w:val="22"/>
                <w:lang w:eastAsia="en-US"/>
              </w:rPr>
              <w:t xml:space="preserve">Fundamentação Legal: </w:t>
            </w:r>
            <w:r w:rsidRPr="003F63AA">
              <w:rPr>
                <w:rFonts w:ascii="Cambria" w:hAnsi="Cambria" w:cs="Arial"/>
                <w:sz w:val="22"/>
                <w:szCs w:val="22"/>
              </w:rPr>
              <w:t>Lei Federal nº 14.133, de 01 de abril de 2021</w:t>
            </w:r>
            <w:r w:rsidRPr="003F63AA">
              <w:rPr>
                <w:rFonts w:ascii="Cambria" w:hAnsi="Cambria" w:cs="Arial"/>
                <w:color w:val="000000"/>
                <w:sz w:val="22"/>
                <w:szCs w:val="22"/>
              </w:rPr>
              <w:t>, da Lei Complementar nº 123, de 14 de dezembro de 2006,</w:t>
            </w:r>
            <w:r w:rsidRPr="003F63AA">
              <w:rPr>
                <w:rFonts w:ascii="Cambria" w:hAnsi="Cambria" w:cs="Arial"/>
                <w:sz w:val="22"/>
                <w:szCs w:val="22"/>
              </w:rPr>
              <w:t xml:space="preserve"> alterada pela Lei Complementar Federal nº 147, de 07 de agosto de 2014, Lei Municipal nº 1363, de 01 de dezembro de 2023 e Decreto Municipal nº 03, de 09 de janeiro de 2024, Decreto Municipal nº 04, de 09 de janeiro de 2024, Decreto Municipal nº 05, de 09 de janeiro de 2024, Decreto Municipal nº 06, de 09 de janeiro de 2024, Decreto Municipal nº 07, de 09 de janeiro de 2024, Decreto Municipal nº 08, de 09 de janeiro de 2024.</w:t>
            </w:r>
          </w:p>
        </w:tc>
      </w:tr>
      <w:tr w:rsidR="00CE4E1C" w:rsidRPr="003F63AA" w14:paraId="22E5CC72" w14:textId="77777777" w:rsidTr="00CE4E1C">
        <w:trPr>
          <w:trHeight w:val="108"/>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C73916" w14:textId="77777777" w:rsidR="00CE4E1C" w:rsidRPr="003F63AA" w:rsidRDefault="00CE4E1C" w:rsidP="00CE4E1C">
            <w:pPr>
              <w:spacing w:line="300" w:lineRule="exact"/>
              <w:jc w:val="both"/>
              <w:rPr>
                <w:rFonts w:ascii="Cambria" w:hAnsi="Cambria" w:cs="Arial"/>
              </w:rPr>
            </w:pPr>
            <w:r w:rsidRPr="003F63AA">
              <w:rPr>
                <w:rFonts w:ascii="Cambria" w:hAnsi="Cambria" w:cs="Arial"/>
                <w:b/>
              </w:rPr>
              <w:t xml:space="preserve">Data de Abertura: </w:t>
            </w:r>
            <w:r w:rsidRPr="003F63AA">
              <w:rPr>
                <w:rFonts w:ascii="Cambria" w:hAnsi="Cambria" w:cs="Arial"/>
              </w:rPr>
              <w:t>02 de Junho de 2026.</w:t>
            </w:r>
          </w:p>
        </w:tc>
      </w:tr>
      <w:tr w:rsidR="00CE4E1C" w:rsidRPr="003F63AA" w14:paraId="7DEFCA3B" w14:textId="77777777" w:rsidTr="00CE4E1C">
        <w:trPr>
          <w:trHeight w:val="513"/>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E107E1" w14:textId="77777777" w:rsidR="00CE4E1C" w:rsidRPr="003F63AA" w:rsidRDefault="00CE4E1C" w:rsidP="00CE4E1C">
            <w:pPr>
              <w:autoSpaceDE w:val="0"/>
              <w:spacing w:line="300" w:lineRule="exact"/>
              <w:jc w:val="both"/>
              <w:rPr>
                <w:rFonts w:ascii="Cambria" w:hAnsi="Cambria" w:cs="Arial"/>
                <w:b/>
                <w:bCs/>
                <w:u w:val="single"/>
              </w:rPr>
            </w:pPr>
            <w:r w:rsidRPr="003F63AA">
              <w:rPr>
                <w:rFonts w:ascii="Cambria" w:hAnsi="Cambria" w:cs="Arial"/>
                <w:bCs/>
              </w:rPr>
              <w:t xml:space="preserve">RECEBIMENTO DAS PROPOSTAS E HABILITAÇÃO: </w:t>
            </w:r>
            <w:r w:rsidRPr="003F63AA">
              <w:rPr>
                <w:rFonts w:ascii="Cambria" w:hAnsi="Cambria" w:cs="Arial"/>
                <w:b/>
                <w:bCs/>
                <w:u w:val="single"/>
              </w:rPr>
              <w:t xml:space="preserve">A partir do dia 19/05/2026 até às </w:t>
            </w:r>
            <w:proofErr w:type="gramStart"/>
            <w:r w:rsidRPr="003F63AA">
              <w:rPr>
                <w:rFonts w:ascii="Cambria" w:hAnsi="Cambria" w:cs="Arial"/>
                <w:b/>
                <w:bCs/>
                <w:u w:val="single"/>
              </w:rPr>
              <w:t>08:30</w:t>
            </w:r>
            <w:proofErr w:type="gramEnd"/>
            <w:r w:rsidRPr="003F63AA">
              <w:rPr>
                <w:rFonts w:ascii="Cambria" w:hAnsi="Cambria" w:cs="Arial"/>
                <w:b/>
                <w:bCs/>
                <w:u w:val="single"/>
              </w:rPr>
              <w:t>hs</w:t>
            </w:r>
            <w:r w:rsidRPr="003F63AA">
              <w:rPr>
                <w:rFonts w:ascii="Cambria" w:hAnsi="Cambria" w:cs="Arial"/>
                <w:b/>
                <w:bCs/>
                <w:color w:val="000000"/>
                <w:u w:val="single"/>
              </w:rPr>
              <w:t xml:space="preserve"> </w:t>
            </w:r>
            <w:r w:rsidRPr="003F63AA">
              <w:rPr>
                <w:rFonts w:ascii="Cambria" w:hAnsi="Cambria" w:cs="Arial"/>
                <w:b/>
                <w:bCs/>
                <w:u w:val="single"/>
              </w:rPr>
              <w:t>do dia 02/06/2026.</w:t>
            </w:r>
          </w:p>
          <w:p w14:paraId="27F8341B" w14:textId="77777777" w:rsidR="00CE4E1C" w:rsidRPr="003F63AA" w:rsidRDefault="00CE4E1C" w:rsidP="00CE4E1C">
            <w:pPr>
              <w:autoSpaceDE w:val="0"/>
              <w:spacing w:line="300" w:lineRule="exact"/>
              <w:jc w:val="both"/>
              <w:rPr>
                <w:rFonts w:ascii="Cambria" w:hAnsi="Cambria" w:cs="Arial"/>
                <w:b/>
                <w:bCs/>
                <w:color w:val="000000"/>
                <w:u w:val="single"/>
              </w:rPr>
            </w:pPr>
            <w:r w:rsidRPr="003F63AA">
              <w:rPr>
                <w:rFonts w:ascii="Cambria" w:hAnsi="Cambria" w:cs="Arial"/>
                <w:bCs/>
                <w:color w:val="000000"/>
              </w:rPr>
              <w:t xml:space="preserve">INÍCIO DA SESSÃO DE DISPUTA DE PREÇOS: às </w:t>
            </w:r>
            <w:proofErr w:type="gramStart"/>
            <w:r w:rsidRPr="003F63AA">
              <w:rPr>
                <w:rFonts w:ascii="Cambria" w:hAnsi="Cambria" w:cs="Arial"/>
                <w:b/>
                <w:bCs/>
                <w:u w:val="single"/>
              </w:rPr>
              <w:t>09:00</w:t>
            </w:r>
            <w:proofErr w:type="gramEnd"/>
            <w:r w:rsidRPr="003F63AA">
              <w:rPr>
                <w:rFonts w:ascii="Cambria" w:hAnsi="Cambria" w:cs="Arial"/>
                <w:b/>
                <w:bCs/>
                <w:u w:val="single"/>
              </w:rPr>
              <w:t>hs</w:t>
            </w:r>
            <w:r w:rsidRPr="003F63AA">
              <w:rPr>
                <w:rFonts w:ascii="Cambria" w:hAnsi="Cambria" w:cs="Arial"/>
                <w:b/>
                <w:bCs/>
                <w:color w:val="000000"/>
                <w:u w:val="single"/>
              </w:rPr>
              <w:t xml:space="preserve"> </w:t>
            </w:r>
            <w:r w:rsidRPr="003F63AA">
              <w:rPr>
                <w:rFonts w:ascii="Cambria" w:hAnsi="Cambria" w:cs="Arial"/>
                <w:b/>
                <w:bCs/>
                <w:u w:val="single"/>
              </w:rPr>
              <w:t>do dia 02/06/2026</w:t>
            </w:r>
            <w:r w:rsidRPr="003F63AA">
              <w:rPr>
                <w:rFonts w:ascii="Cambria" w:hAnsi="Cambria" w:cs="Arial"/>
                <w:b/>
                <w:bCs/>
                <w:color w:val="000000"/>
                <w:u w:val="single"/>
              </w:rPr>
              <w:t>.</w:t>
            </w:r>
          </w:p>
          <w:p w14:paraId="77F3C2D3" w14:textId="77777777" w:rsidR="00CE4E1C" w:rsidRPr="003F63AA" w:rsidRDefault="00CE4E1C" w:rsidP="00CE4E1C">
            <w:pPr>
              <w:autoSpaceDE w:val="0"/>
              <w:spacing w:line="300" w:lineRule="exact"/>
              <w:jc w:val="both"/>
              <w:rPr>
                <w:rFonts w:ascii="Cambria" w:hAnsi="Cambria" w:cs="Arial"/>
                <w:bCs/>
                <w:color w:val="000000"/>
              </w:rPr>
            </w:pPr>
            <w:r w:rsidRPr="003F63AA">
              <w:rPr>
                <w:rFonts w:ascii="Cambria" w:hAnsi="Cambria" w:cs="Arial"/>
                <w:bCs/>
                <w:color w:val="000000"/>
              </w:rPr>
              <w:t>REFERÊNCIA DE TEMPO: horário de Brasília (DF).</w:t>
            </w:r>
          </w:p>
          <w:p w14:paraId="5D8622BE" w14:textId="77777777" w:rsidR="00CE4E1C" w:rsidRPr="003F63AA" w:rsidRDefault="00CE4E1C" w:rsidP="00CE4E1C">
            <w:pPr>
              <w:spacing w:line="300" w:lineRule="exact"/>
              <w:jc w:val="both"/>
              <w:rPr>
                <w:rFonts w:ascii="Cambria" w:hAnsi="Cambria" w:cs="Arial"/>
              </w:rPr>
            </w:pPr>
            <w:r w:rsidRPr="003F63AA">
              <w:rPr>
                <w:rFonts w:ascii="Cambria" w:hAnsi="Cambria" w:cs="Arial"/>
                <w:bCs/>
                <w:color w:val="000000"/>
              </w:rPr>
              <w:t xml:space="preserve">LOCAL: </w:t>
            </w:r>
            <w:r w:rsidRPr="003F63AA">
              <w:rPr>
                <w:rFonts w:ascii="Cambria" w:hAnsi="Cambria" w:cs="Arial"/>
              </w:rPr>
              <w:t>Por meio da utilização de recursos de tecnologia da informação – INTERNET, no endereço eletrônico</w:t>
            </w:r>
            <w:proofErr w:type="gramStart"/>
            <w:r w:rsidRPr="003F63AA">
              <w:rPr>
                <w:rFonts w:ascii="Cambria" w:hAnsi="Cambria" w:cs="Arial"/>
              </w:rPr>
              <w:t xml:space="preserve">: </w:t>
            </w:r>
            <w:r w:rsidRPr="003F63AA">
              <w:rPr>
                <w:rFonts w:ascii="Cambria" w:hAnsi="Cambria" w:cs="Arial"/>
                <w:color w:val="000000"/>
              </w:rPr>
              <w:t>:</w:t>
            </w:r>
            <w:proofErr w:type="gramEnd"/>
            <w:r w:rsidRPr="003F63AA">
              <w:rPr>
                <w:rFonts w:ascii="Cambria" w:hAnsi="Cambria" w:cs="Arial"/>
                <w:color w:val="000000"/>
              </w:rPr>
              <w:t xml:space="preserve"> </w:t>
            </w:r>
            <w:hyperlink r:id="rId9" w:history="1">
              <w:r w:rsidRPr="003F63AA">
                <w:rPr>
                  <w:rFonts w:ascii="Cambria" w:hAnsi="Cambria" w:cs="Arial"/>
                  <w:color w:val="000000"/>
                  <w:u w:val="single"/>
                </w:rPr>
                <w:t>www.bnc.org.br</w:t>
              </w:r>
            </w:hyperlink>
            <w:r w:rsidRPr="003F63AA">
              <w:rPr>
                <w:rFonts w:ascii="Cambria" w:hAnsi="Cambria" w:cs="Arial"/>
                <w:color w:val="000000"/>
              </w:rPr>
              <w:t>”.</w:t>
            </w:r>
            <w:r w:rsidRPr="003F63AA">
              <w:rPr>
                <w:rFonts w:ascii="Cambria" w:hAnsi="Cambria" w:cs="Arial"/>
              </w:rPr>
              <w:t>”.</w:t>
            </w:r>
          </w:p>
        </w:tc>
      </w:tr>
      <w:tr w:rsidR="00CE4E1C" w:rsidRPr="003F63AA" w14:paraId="4F5794AF" w14:textId="77777777" w:rsidTr="00CE4E1C">
        <w:trPr>
          <w:trHeight w:val="515"/>
        </w:trPr>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E3942" w14:textId="77777777" w:rsidR="00CE4E1C" w:rsidRPr="003F63AA" w:rsidRDefault="00CE4E1C" w:rsidP="00CE4E1C">
            <w:pPr>
              <w:spacing w:line="300" w:lineRule="exact"/>
              <w:jc w:val="both"/>
              <w:rPr>
                <w:rFonts w:ascii="Cambria" w:hAnsi="Cambria" w:cs="Arial"/>
                <w:color w:val="000000" w:themeColor="text1"/>
              </w:rPr>
            </w:pPr>
            <w:r w:rsidRPr="003F63AA">
              <w:rPr>
                <w:rFonts w:ascii="Cambria" w:hAnsi="Cambria" w:cs="Arial"/>
                <w:b/>
                <w:color w:val="000000" w:themeColor="text1"/>
              </w:rPr>
              <w:t xml:space="preserve">Informações: </w:t>
            </w:r>
            <w:r w:rsidRPr="003F63AA">
              <w:rPr>
                <w:rFonts w:ascii="Cambria" w:hAnsi="Cambria" w:cs="Arial"/>
                <w:color w:val="000000" w:themeColor="text1"/>
              </w:rPr>
              <w:t xml:space="preserve">O Edital de Licitação com detalhes do Pregão Eletrônico nº 017/2026 estará à disposição dos interessados a partir do dia </w:t>
            </w:r>
            <w:r w:rsidRPr="003F63AA">
              <w:rPr>
                <w:rFonts w:ascii="Cambria" w:hAnsi="Cambria" w:cs="Arial"/>
                <w:color w:val="000000" w:themeColor="text1"/>
                <w:u w:val="single"/>
              </w:rPr>
              <w:t>19 de Maio de 2026</w:t>
            </w:r>
            <w:r w:rsidRPr="003F63AA">
              <w:rPr>
                <w:rFonts w:ascii="Cambria" w:hAnsi="Cambria" w:cs="Arial"/>
                <w:color w:val="000000" w:themeColor="text1"/>
              </w:rPr>
              <w:t xml:space="preserve">, no endereço eletrônico: </w:t>
            </w:r>
            <w:hyperlink r:id="rId10" w:history="1">
              <w:r w:rsidRPr="003F63AA">
                <w:rPr>
                  <w:rStyle w:val="Hyperlink"/>
                  <w:rFonts w:ascii="Cambria" w:hAnsi="Cambria" w:cs="Arial"/>
                  <w:color w:val="000000" w:themeColor="text1"/>
                </w:rPr>
                <w:t>www.bnc.org.br</w:t>
              </w:r>
            </w:hyperlink>
            <w:r w:rsidRPr="003F63AA">
              <w:rPr>
                <w:rFonts w:ascii="Cambria" w:hAnsi="Cambria" w:cs="Arial"/>
                <w:color w:val="000000" w:themeColor="text1"/>
              </w:rPr>
              <w:t xml:space="preserve">, no endereço eletrônico </w:t>
            </w:r>
            <w:hyperlink r:id="rId11" w:history="1">
              <w:r w:rsidRPr="003F63AA">
                <w:rPr>
                  <w:rStyle w:val="Hyperlink"/>
                  <w:rFonts w:ascii="Cambria" w:hAnsi="Cambria" w:cs="Arial"/>
                  <w:color w:val="000000" w:themeColor="text1"/>
                </w:rPr>
                <w:t>www.santoinacio.pr.gov.br</w:t>
              </w:r>
            </w:hyperlink>
            <w:r w:rsidRPr="003F63AA">
              <w:rPr>
                <w:rFonts w:ascii="Cambria" w:hAnsi="Cambria" w:cs="Arial"/>
                <w:i/>
                <w:color w:val="000000" w:themeColor="text1"/>
              </w:rPr>
              <w:t xml:space="preserve"> em “Portal da Transparência” e </w:t>
            </w:r>
            <w:r w:rsidRPr="003F63AA">
              <w:rPr>
                <w:rFonts w:ascii="Cambria" w:hAnsi="Cambria" w:cs="Arial"/>
                <w:color w:val="000000" w:themeColor="text1"/>
              </w:rPr>
              <w:t xml:space="preserve">na Divisão de Licitação situada no Paço Municipal ou através do e-mail </w:t>
            </w:r>
            <w:hyperlink r:id="rId12" w:history="1">
              <w:r w:rsidRPr="003F63AA">
                <w:rPr>
                  <w:rStyle w:val="Hyperlink"/>
                  <w:rFonts w:ascii="Cambria" w:hAnsi="Cambria" w:cs="Arial"/>
                  <w:color w:val="000000" w:themeColor="text1"/>
                </w:rPr>
                <w:t>licitacao@santoinacio.pr.gov.br</w:t>
              </w:r>
            </w:hyperlink>
            <w:r w:rsidRPr="003F63AA">
              <w:rPr>
                <w:rStyle w:val="Hyperlink"/>
                <w:rFonts w:ascii="Cambria" w:hAnsi="Cambria" w:cs="Arial"/>
                <w:color w:val="000000" w:themeColor="text1"/>
              </w:rPr>
              <w:t>.</w:t>
            </w:r>
          </w:p>
        </w:tc>
      </w:tr>
      <w:bookmarkEnd w:id="0"/>
    </w:tbl>
    <w:p w14:paraId="6DEFD337" w14:textId="77777777" w:rsidR="00CE4E1C" w:rsidRPr="003F63AA" w:rsidRDefault="00CE4E1C" w:rsidP="00CE4E1C">
      <w:pPr>
        <w:spacing w:line="300" w:lineRule="exact"/>
        <w:jc w:val="center"/>
        <w:rPr>
          <w:rFonts w:ascii="Cambria" w:hAnsi="Cambria" w:cs="Arial"/>
        </w:rPr>
      </w:pPr>
    </w:p>
    <w:p w14:paraId="2486D66D" w14:textId="77777777" w:rsidR="00CE4E1C" w:rsidRPr="003F63AA" w:rsidRDefault="00CE4E1C" w:rsidP="00CE4E1C">
      <w:pPr>
        <w:spacing w:line="300" w:lineRule="exact"/>
        <w:jc w:val="center"/>
        <w:rPr>
          <w:rFonts w:ascii="Cambria" w:hAnsi="Cambria" w:cs="Arial"/>
        </w:rPr>
      </w:pPr>
    </w:p>
    <w:p w14:paraId="63DCC75F" w14:textId="77777777" w:rsidR="00CE4E1C" w:rsidRPr="003F63AA" w:rsidRDefault="00CE4E1C" w:rsidP="00CE4E1C">
      <w:pPr>
        <w:spacing w:line="300" w:lineRule="exact"/>
        <w:jc w:val="center"/>
        <w:rPr>
          <w:rFonts w:ascii="Cambria" w:hAnsi="Cambria" w:cs="Arial"/>
          <w:color w:val="000000" w:themeColor="text1"/>
        </w:rPr>
      </w:pPr>
      <w:r w:rsidRPr="003F63AA">
        <w:rPr>
          <w:rFonts w:ascii="Cambria" w:hAnsi="Cambria" w:cs="Arial"/>
          <w:color w:val="000000" w:themeColor="text1"/>
        </w:rPr>
        <w:t>Santo Inácio/PR, 18 de Maio de 2026.</w:t>
      </w:r>
    </w:p>
    <w:p w14:paraId="27D9750F" w14:textId="77777777" w:rsidR="00CE4E1C" w:rsidRPr="003F63AA" w:rsidRDefault="00CE4E1C" w:rsidP="00CE4E1C">
      <w:pPr>
        <w:spacing w:line="300" w:lineRule="exact"/>
        <w:jc w:val="center"/>
        <w:rPr>
          <w:rFonts w:ascii="Cambria" w:hAnsi="Cambria" w:cs="Arial"/>
        </w:rPr>
      </w:pPr>
    </w:p>
    <w:p w14:paraId="5C6C895A" w14:textId="77777777" w:rsidR="00CE4E1C" w:rsidRPr="003F63AA" w:rsidRDefault="00CE4E1C" w:rsidP="00CE4E1C">
      <w:pPr>
        <w:tabs>
          <w:tab w:val="left" w:pos="8789"/>
          <w:tab w:val="left" w:pos="8931"/>
        </w:tabs>
        <w:spacing w:line="300" w:lineRule="exact"/>
        <w:jc w:val="center"/>
        <w:rPr>
          <w:rFonts w:ascii="Cambria" w:hAnsi="Cambria" w:cs="Arial"/>
          <w:b/>
        </w:rPr>
      </w:pPr>
    </w:p>
    <w:p w14:paraId="4ADE37C8" w14:textId="77777777" w:rsidR="00CE4E1C" w:rsidRPr="003F63AA" w:rsidRDefault="00CE4E1C" w:rsidP="00CE4E1C">
      <w:pPr>
        <w:tabs>
          <w:tab w:val="left" w:pos="8789"/>
          <w:tab w:val="left" w:pos="8931"/>
        </w:tabs>
        <w:spacing w:line="300" w:lineRule="exact"/>
        <w:jc w:val="center"/>
        <w:rPr>
          <w:rFonts w:ascii="Cambria" w:hAnsi="Cambria" w:cs="Arial"/>
          <w:b/>
        </w:rPr>
      </w:pPr>
    </w:p>
    <w:p w14:paraId="4A0ED7AF" w14:textId="77777777" w:rsidR="00CE4E1C" w:rsidRPr="003F63AA" w:rsidRDefault="00CE4E1C" w:rsidP="00CE4E1C">
      <w:pPr>
        <w:tabs>
          <w:tab w:val="left" w:pos="8789"/>
          <w:tab w:val="left" w:pos="8931"/>
        </w:tabs>
        <w:spacing w:line="300" w:lineRule="exact"/>
        <w:jc w:val="center"/>
        <w:rPr>
          <w:rFonts w:ascii="Cambria" w:hAnsi="Cambria" w:cs="Arial"/>
          <w:b/>
        </w:rPr>
      </w:pPr>
    </w:p>
    <w:p w14:paraId="36754139" w14:textId="77777777" w:rsidR="00CE4E1C" w:rsidRPr="003F63AA" w:rsidRDefault="00CE4E1C" w:rsidP="00CE4E1C">
      <w:pPr>
        <w:tabs>
          <w:tab w:val="left" w:pos="8789"/>
          <w:tab w:val="left" w:pos="8931"/>
        </w:tabs>
        <w:spacing w:line="300" w:lineRule="exact"/>
        <w:jc w:val="center"/>
        <w:rPr>
          <w:rFonts w:ascii="Cambria" w:hAnsi="Cambria" w:cs="Arial"/>
          <w:b/>
        </w:rPr>
      </w:pPr>
    </w:p>
    <w:p w14:paraId="4B53E9B8" w14:textId="77777777" w:rsidR="00CE4E1C" w:rsidRPr="003F63AA" w:rsidRDefault="00CE4E1C" w:rsidP="00CE4E1C">
      <w:pPr>
        <w:suppressAutoHyphens w:val="0"/>
        <w:autoSpaceDE w:val="0"/>
        <w:ind w:left="63" w:right="63"/>
        <w:jc w:val="center"/>
        <w:textAlignment w:val="auto"/>
        <w:outlineLvl w:val="0"/>
        <w:rPr>
          <w:rFonts w:ascii="Cambria" w:eastAsia="Arial" w:hAnsi="Cambria" w:cs="Arial"/>
          <w:b/>
          <w:bCs/>
          <w:kern w:val="0"/>
          <w:lang w:val="pt-PT"/>
        </w:rPr>
      </w:pPr>
      <w:r w:rsidRPr="003F63AA">
        <w:rPr>
          <w:rFonts w:ascii="Cambria" w:eastAsia="Arial" w:hAnsi="Cambria" w:cs="Arial"/>
          <w:b/>
          <w:bCs/>
          <w:kern w:val="0"/>
          <w:lang w:val="pt-PT"/>
        </w:rPr>
        <w:t>GENY</w:t>
      </w:r>
      <w:r w:rsidRPr="003F63AA">
        <w:rPr>
          <w:rFonts w:ascii="Cambria" w:eastAsia="Arial" w:hAnsi="Cambria" w:cs="Arial"/>
          <w:b/>
          <w:bCs/>
          <w:spacing w:val="-3"/>
          <w:kern w:val="0"/>
          <w:lang w:val="pt-PT"/>
        </w:rPr>
        <w:t xml:space="preserve"> </w:t>
      </w:r>
      <w:r w:rsidRPr="003F63AA">
        <w:rPr>
          <w:rFonts w:ascii="Cambria" w:eastAsia="Arial" w:hAnsi="Cambria" w:cs="Arial"/>
          <w:b/>
          <w:bCs/>
          <w:spacing w:val="-2"/>
          <w:kern w:val="0"/>
          <w:lang w:val="pt-PT"/>
        </w:rPr>
        <w:t>VIOLATTO</w:t>
      </w:r>
    </w:p>
    <w:p w14:paraId="6D3A12A8" w14:textId="77777777" w:rsidR="00CE4E1C" w:rsidRPr="003F63AA" w:rsidRDefault="00CE4E1C" w:rsidP="00CE4E1C">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3F63AA">
        <w:rPr>
          <w:rFonts w:ascii="Cambria" w:eastAsia="Microsoft Sans Serif" w:hAnsi="Cambria" w:cs="Microsoft Sans Serif"/>
          <w:b/>
          <w:kern w:val="0"/>
          <w:lang w:val="pt-PT"/>
        </w:rPr>
        <w:t>Prefeita</w:t>
      </w:r>
      <w:r w:rsidRPr="003F63AA">
        <w:rPr>
          <w:rFonts w:ascii="Cambria" w:eastAsia="Microsoft Sans Serif" w:hAnsi="Cambria" w:cs="Microsoft Sans Serif"/>
          <w:b/>
          <w:spacing w:val="-5"/>
          <w:kern w:val="0"/>
          <w:lang w:val="pt-PT"/>
        </w:rPr>
        <w:t xml:space="preserve"> </w:t>
      </w:r>
      <w:r w:rsidRPr="003F63AA">
        <w:rPr>
          <w:rFonts w:ascii="Cambria" w:eastAsia="Microsoft Sans Serif" w:hAnsi="Cambria" w:cs="Microsoft Sans Serif"/>
          <w:b/>
          <w:spacing w:val="-2"/>
          <w:kern w:val="0"/>
          <w:lang w:val="pt-PT"/>
        </w:rPr>
        <w:t>Municipal</w:t>
      </w:r>
    </w:p>
    <w:p w14:paraId="76EB1359" w14:textId="698F7135" w:rsidR="005B651F" w:rsidRPr="000563F3" w:rsidRDefault="00B758A7" w:rsidP="000563F3">
      <w:pPr>
        <w:widowControl/>
        <w:suppressAutoHyphens w:val="0"/>
        <w:autoSpaceDN/>
        <w:spacing w:after="160" w:line="259" w:lineRule="auto"/>
        <w:textAlignment w:val="auto"/>
        <w:rPr>
          <w:rFonts w:ascii="Cambria" w:eastAsia="Times New Roman" w:hAnsi="Cambria" w:cs="Arial"/>
          <w:sz w:val="24"/>
          <w:szCs w:val="24"/>
          <w:lang w:eastAsia="pt-BR"/>
        </w:rPr>
      </w:pPr>
      <w:r w:rsidRPr="003F63AA">
        <w:rPr>
          <w:rFonts w:ascii="Cambria" w:eastAsia="Times New Roman" w:hAnsi="Cambria" w:cs="Arial"/>
          <w:b/>
          <w:i/>
          <w:iCs/>
        </w:rPr>
        <w:br w:type="page"/>
      </w:r>
      <w:r w:rsidR="00E328D2" w:rsidRPr="00E328D2">
        <w:rPr>
          <w:rFonts w:ascii="Cambria" w:eastAsia="Times New Roman" w:hAnsi="Cambria" w:cs="Arial"/>
          <w:sz w:val="24"/>
          <w:szCs w:val="24"/>
        </w:rPr>
        <w:lastRenderedPageBreak/>
        <w:t>EDITAL DE LICITAÇÃO, MODALIDADE PREGÃO EL</w:t>
      </w:r>
      <w:r w:rsidR="001C7AB0">
        <w:rPr>
          <w:rFonts w:ascii="Cambria" w:eastAsia="Times New Roman" w:hAnsi="Cambria" w:cs="Arial"/>
          <w:sz w:val="24"/>
          <w:szCs w:val="24"/>
        </w:rPr>
        <w:t>ETRÔNICO – MENOR PREÇO POR LOTE</w:t>
      </w:r>
      <w:r w:rsidR="00E328D2">
        <w:rPr>
          <w:rFonts w:ascii="Cambria" w:eastAsia="Times New Roman" w:hAnsi="Cambria" w:cs="Arial"/>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390A14AD"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852095">
        <w:rPr>
          <w:rFonts w:ascii="Cambria" w:hAnsi="Cambria" w:cs="Arial"/>
          <w:i w:val="0"/>
          <w:sz w:val="22"/>
          <w:szCs w:val="22"/>
        </w:rPr>
        <w:t>1</w:t>
      </w:r>
      <w:r w:rsidR="000C5078">
        <w:rPr>
          <w:rFonts w:ascii="Cambria" w:hAnsi="Cambria" w:cs="Arial"/>
          <w:i w:val="0"/>
          <w:sz w:val="22"/>
          <w:szCs w:val="22"/>
        </w:rPr>
        <w:t>7</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2AD659B6"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D00648">
        <w:rPr>
          <w:rFonts w:ascii="Cambria" w:hAnsi="Cambria" w:cs="Arial"/>
          <w:i w:val="0"/>
          <w:sz w:val="22"/>
          <w:szCs w:val="22"/>
        </w:rPr>
        <w:t>43</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74F42189"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proofErr w:type="gramStart"/>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:30</w:t>
      </w:r>
      <w:proofErr w:type="gramEnd"/>
      <w:r w:rsidRPr="008D061F">
        <w:rPr>
          <w:rFonts w:ascii="Cambria" w:hAnsi="Cambria" w:cs="Arial"/>
          <w:b/>
          <w:bCs/>
          <w:color w:val="000000" w:themeColor="text1"/>
          <w:u w:val="single"/>
        </w:rPr>
        <w:t xml:space="preserve"> horas do dia </w:t>
      </w:r>
      <w:r w:rsidR="003F63AA">
        <w:rPr>
          <w:rFonts w:ascii="Cambria" w:hAnsi="Cambria" w:cs="Arial"/>
          <w:b/>
          <w:bCs/>
          <w:color w:val="000000" w:themeColor="text1"/>
          <w:u w:val="single"/>
        </w:rPr>
        <w:t>02</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3F63AA">
        <w:rPr>
          <w:rFonts w:ascii="Cambria" w:hAnsi="Cambria" w:cs="Arial"/>
          <w:b/>
          <w:bCs/>
          <w:color w:val="000000" w:themeColor="text1"/>
          <w:u w:val="single"/>
        </w:rPr>
        <w:t>6</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1D617CC8"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proofErr w:type="gramStart"/>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:00</w:t>
      </w:r>
      <w:proofErr w:type="gramEnd"/>
      <w:r w:rsidRPr="008D061F">
        <w:rPr>
          <w:rFonts w:ascii="Cambria" w:hAnsi="Cambria" w:cs="Arial"/>
          <w:b/>
          <w:bCs/>
          <w:color w:val="000000" w:themeColor="text1"/>
          <w:u w:val="single"/>
        </w:rPr>
        <w:t xml:space="preserve"> horas do dia </w:t>
      </w:r>
      <w:r w:rsidR="003F63AA">
        <w:rPr>
          <w:rFonts w:ascii="Cambria" w:hAnsi="Cambria" w:cs="Arial"/>
          <w:b/>
          <w:bCs/>
          <w:color w:val="000000" w:themeColor="text1"/>
          <w:u w:val="single"/>
        </w:rPr>
        <w:t>02</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3F63AA">
        <w:rPr>
          <w:rFonts w:ascii="Cambria" w:hAnsi="Cambria" w:cs="Arial"/>
          <w:b/>
          <w:bCs/>
          <w:color w:val="000000" w:themeColor="text1"/>
          <w:u w:val="single"/>
        </w:rPr>
        <w:t>6</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776E7AD"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D7633C">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43546BF6"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D7633C">
        <w:rPr>
          <w:rFonts w:ascii="Cambria" w:hAnsi="Cambria" w:cs="Arial"/>
          <w:color w:val="000000" w:themeColor="text1"/>
        </w:rPr>
        <w:t>43</w:t>
      </w:r>
      <w:r w:rsidRPr="008D061F">
        <w:rPr>
          <w:rFonts w:ascii="Cambria" w:hAnsi="Cambria" w:cs="Arial"/>
          <w:color w:val="000000" w:themeColor="text1"/>
        </w:rPr>
        <w:t>/202</w:t>
      </w:r>
      <w:r w:rsidR="00D7633C">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6EBD40CE"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48365F" w:rsidRPr="0048365F">
        <w:rPr>
          <w:rFonts w:ascii="Cambria" w:hAnsi="Cambria" w:cs="Arial"/>
          <w:sz w:val="22"/>
          <w:szCs w:val="22"/>
        </w:rPr>
        <w:t xml:space="preserve">aquisição de combustíveis do tipo etanol/álcool combustível, gasolina comum, gasolina aditivada, óleo diesel comum filtrado e óleo diesel s10, para abastecimento da frota de veículos do município de </w:t>
      </w:r>
      <w:r w:rsidR="0048365F">
        <w:rPr>
          <w:rFonts w:ascii="Cambria" w:hAnsi="Cambria" w:cs="Arial"/>
          <w:sz w:val="22"/>
          <w:szCs w:val="22"/>
        </w:rPr>
        <w:t>S</w:t>
      </w:r>
      <w:r w:rsidR="0048365F" w:rsidRPr="0048365F">
        <w:rPr>
          <w:rFonts w:ascii="Cambria" w:hAnsi="Cambria" w:cs="Arial"/>
          <w:sz w:val="22"/>
          <w:szCs w:val="22"/>
        </w:rPr>
        <w:t xml:space="preserve">anto </w:t>
      </w:r>
      <w:r w:rsidR="0048365F">
        <w:rPr>
          <w:rFonts w:ascii="Cambria" w:hAnsi="Cambria" w:cs="Arial"/>
          <w:sz w:val="22"/>
          <w:szCs w:val="22"/>
        </w:rPr>
        <w:t>I</w:t>
      </w:r>
      <w:r w:rsidR="0048365F" w:rsidRPr="0048365F">
        <w:rPr>
          <w:rFonts w:ascii="Cambria" w:hAnsi="Cambria" w:cs="Arial"/>
          <w:sz w:val="22"/>
          <w:szCs w:val="22"/>
        </w:rPr>
        <w:t xml:space="preserve">nácio </w:t>
      </w:r>
      <w:r w:rsidR="0048365F">
        <w:rPr>
          <w:rFonts w:ascii="Cambria" w:hAnsi="Cambria" w:cs="Arial"/>
          <w:sz w:val="22"/>
          <w:szCs w:val="22"/>
        </w:rPr>
        <w:t>–</w:t>
      </w:r>
      <w:r w:rsidR="0048365F" w:rsidRPr="0048365F">
        <w:rPr>
          <w:rFonts w:ascii="Cambria" w:hAnsi="Cambria" w:cs="Arial"/>
          <w:sz w:val="22"/>
          <w:szCs w:val="22"/>
        </w:rPr>
        <w:t xml:space="preserve"> </w:t>
      </w:r>
      <w:r w:rsidR="0048365F">
        <w:rPr>
          <w:rFonts w:ascii="Cambria" w:hAnsi="Cambria" w:cs="Arial"/>
          <w:sz w:val="22"/>
          <w:szCs w:val="22"/>
        </w:rPr>
        <w:t>P</w:t>
      </w:r>
      <w:r w:rsidR="0048365F" w:rsidRPr="0048365F">
        <w:rPr>
          <w:rFonts w:ascii="Cambria" w:hAnsi="Cambria" w:cs="Arial"/>
          <w:sz w:val="22"/>
          <w:szCs w:val="22"/>
        </w:rPr>
        <w:t>araná</w:t>
      </w:r>
      <w:r w:rsidR="0048365F">
        <w:rPr>
          <w:rFonts w:ascii="Cambria" w:hAnsi="Cambria" w:cs="Arial"/>
          <w:sz w:val="22"/>
          <w:szCs w:val="22"/>
        </w:rPr>
        <w:t>,</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605B8B52"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873034">
        <w:rPr>
          <w:rFonts w:ascii="Cambria" w:hAnsi="Cambria" w:cs="Arial"/>
          <w:sz w:val="22"/>
          <w:szCs w:val="22"/>
        </w:rPr>
        <w:t>contrata</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0C5078">
        <w:rPr>
          <w:rFonts w:ascii="Cambria" w:hAnsi="Cambria" w:cs="Arial"/>
          <w:b/>
          <w:color w:val="000000" w:themeColor="text1"/>
          <w:sz w:val="22"/>
          <w:szCs w:val="22"/>
        </w:rPr>
        <w:t>2.000,612,00</w:t>
      </w:r>
      <w:r w:rsidR="00DA5DFA" w:rsidRPr="008D061F">
        <w:rPr>
          <w:rFonts w:ascii="Cambria" w:hAnsi="Cambria" w:cs="Arial"/>
          <w:b/>
          <w:color w:val="000000" w:themeColor="text1"/>
          <w:sz w:val="22"/>
          <w:szCs w:val="22"/>
        </w:rPr>
        <w:t xml:space="preserve"> (</w:t>
      </w:r>
      <w:r w:rsidR="000C5078" w:rsidRPr="000C5078">
        <w:rPr>
          <w:rFonts w:ascii="Cambria" w:hAnsi="Cambria" w:cs="Arial"/>
          <w:b/>
          <w:color w:val="000000" w:themeColor="text1"/>
          <w:sz w:val="22"/>
          <w:szCs w:val="22"/>
        </w:rPr>
        <w:t>dois milhões</w:t>
      </w:r>
      <w:r w:rsidR="000D7A03">
        <w:rPr>
          <w:rFonts w:ascii="Cambria" w:hAnsi="Cambria" w:cs="Arial"/>
          <w:b/>
          <w:color w:val="000000" w:themeColor="text1"/>
          <w:sz w:val="22"/>
          <w:szCs w:val="22"/>
        </w:rPr>
        <w:t xml:space="preserve">, </w:t>
      </w:r>
      <w:r w:rsidR="000C5078" w:rsidRPr="000C5078">
        <w:rPr>
          <w:rFonts w:ascii="Cambria" w:hAnsi="Cambria" w:cs="Arial"/>
          <w:b/>
          <w:color w:val="000000" w:themeColor="text1"/>
          <w:sz w:val="22"/>
          <w:szCs w:val="22"/>
        </w:rPr>
        <w:t>seiscentos e doze reais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1483CA39" w14:textId="223C9D8C" w:rsidR="001C7AB0" w:rsidRPr="001C7AB0" w:rsidRDefault="001C7AB0" w:rsidP="001C7AB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C7AB0">
        <w:rPr>
          <w:rFonts w:ascii="Cambria" w:hAnsi="Cambria" w:cs="Arial"/>
          <w:b/>
          <w:color w:val="000000" w:themeColor="text1"/>
          <w:sz w:val="22"/>
          <w:szCs w:val="22"/>
        </w:rPr>
        <w:t>0</w:t>
      </w:r>
      <w:r w:rsidR="000C5078">
        <w:rPr>
          <w:rFonts w:ascii="Cambria" w:hAnsi="Cambria" w:cs="Arial"/>
          <w:b/>
          <w:color w:val="000000" w:themeColor="text1"/>
          <w:sz w:val="22"/>
          <w:szCs w:val="22"/>
        </w:rPr>
        <w:t>5</w:t>
      </w:r>
      <w:r w:rsidRPr="001C7AB0">
        <w:rPr>
          <w:rFonts w:ascii="Cambria" w:hAnsi="Cambria" w:cs="Arial"/>
          <w:b/>
          <w:color w:val="000000" w:themeColor="text1"/>
          <w:sz w:val="22"/>
          <w:szCs w:val="22"/>
        </w:rPr>
        <w:t xml:space="preserve"> DEPARTAMENTO DE </w:t>
      </w:r>
      <w:r w:rsidR="000C5078">
        <w:rPr>
          <w:rFonts w:ascii="Cambria" w:hAnsi="Cambria" w:cs="Arial"/>
          <w:b/>
          <w:color w:val="000000" w:themeColor="text1"/>
          <w:sz w:val="22"/>
          <w:szCs w:val="22"/>
        </w:rPr>
        <w:t>OBRAS,</w:t>
      </w:r>
      <w:r w:rsidR="000D7A03">
        <w:rPr>
          <w:rFonts w:ascii="Cambria" w:hAnsi="Cambria" w:cs="Arial"/>
          <w:b/>
          <w:color w:val="000000" w:themeColor="text1"/>
          <w:sz w:val="22"/>
          <w:szCs w:val="22"/>
        </w:rPr>
        <w:t xml:space="preserve"> </w:t>
      </w:r>
      <w:r w:rsidR="000C5078">
        <w:rPr>
          <w:rFonts w:ascii="Cambria" w:hAnsi="Cambria" w:cs="Arial"/>
          <w:b/>
          <w:color w:val="000000" w:themeColor="text1"/>
          <w:sz w:val="22"/>
          <w:szCs w:val="22"/>
        </w:rPr>
        <w:t>VIAÇÃO E SERVIÇOS</w:t>
      </w:r>
    </w:p>
    <w:p w14:paraId="1EF1A4E8" w14:textId="284638B9" w:rsidR="001C7AB0" w:rsidRPr="001C7AB0" w:rsidRDefault="001C7AB0" w:rsidP="001C7AB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C7AB0">
        <w:rPr>
          <w:rFonts w:ascii="Cambria" w:hAnsi="Cambria" w:cs="Arial"/>
          <w:b/>
          <w:color w:val="000000" w:themeColor="text1"/>
          <w:sz w:val="22"/>
          <w:szCs w:val="22"/>
        </w:rPr>
        <w:t>00</w:t>
      </w:r>
      <w:r w:rsidR="000C5078">
        <w:rPr>
          <w:rFonts w:ascii="Cambria" w:hAnsi="Cambria" w:cs="Arial"/>
          <w:b/>
          <w:color w:val="000000" w:themeColor="text1"/>
          <w:sz w:val="22"/>
          <w:szCs w:val="22"/>
        </w:rPr>
        <w:t>2</w:t>
      </w:r>
      <w:r w:rsidRPr="001C7AB0">
        <w:rPr>
          <w:rFonts w:ascii="Cambria" w:hAnsi="Cambria" w:cs="Arial"/>
          <w:b/>
          <w:color w:val="000000" w:themeColor="text1"/>
          <w:sz w:val="22"/>
          <w:szCs w:val="22"/>
        </w:rPr>
        <w:t xml:space="preserve"> Divisão de </w:t>
      </w:r>
      <w:r w:rsidR="000C5078">
        <w:rPr>
          <w:rFonts w:ascii="Cambria" w:hAnsi="Cambria" w:cs="Arial"/>
          <w:b/>
          <w:color w:val="000000" w:themeColor="text1"/>
          <w:sz w:val="22"/>
          <w:szCs w:val="22"/>
        </w:rPr>
        <w:t xml:space="preserve">Transporte Rodoviário Municipal </w:t>
      </w:r>
    </w:p>
    <w:p w14:paraId="37501499" w14:textId="1D54661A" w:rsidR="001C7AB0" w:rsidRPr="001C7AB0" w:rsidRDefault="000C5078" w:rsidP="001C7AB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26.782.0011.2021</w:t>
      </w:r>
      <w:r w:rsidR="001C7AB0" w:rsidRPr="001C7AB0">
        <w:rPr>
          <w:rFonts w:ascii="Cambria" w:hAnsi="Cambria" w:cs="Arial"/>
          <w:b/>
          <w:color w:val="000000" w:themeColor="text1"/>
          <w:sz w:val="22"/>
          <w:szCs w:val="22"/>
        </w:rPr>
        <w:t xml:space="preserve"> Manutenção </w:t>
      </w:r>
      <w:r>
        <w:rPr>
          <w:rFonts w:ascii="Cambria" w:hAnsi="Cambria" w:cs="Arial"/>
          <w:b/>
          <w:color w:val="000000" w:themeColor="text1"/>
          <w:sz w:val="22"/>
          <w:szCs w:val="22"/>
        </w:rPr>
        <w:t>da Divisão de Transporte Rodoviário Municipal</w:t>
      </w:r>
    </w:p>
    <w:p w14:paraId="163313E4" w14:textId="65D3E815" w:rsidR="001C7AB0" w:rsidRPr="001C7AB0" w:rsidRDefault="001C7AB0" w:rsidP="001C7AB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lastRenderedPageBreak/>
        <w:t>0</w:t>
      </w:r>
      <w:r w:rsidR="000C5078">
        <w:rPr>
          <w:rFonts w:ascii="Cambria" w:hAnsi="Cambria" w:cs="Arial"/>
          <w:color w:val="000000" w:themeColor="text1"/>
          <w:sz w:val="22"/>
          <w:szCs w:val="22"/>
        </w:rPr>
        <w:t>0545</w:t>
      </w:r>
      <w:r w:rsidRPr="001C7AB0">
        <w:rPr>
          <w:rFonts w:ascii="Cambria" w:hAnsi="Cambria" w:cs="Arial"/>
          <w:color w:val="000000" w:themeColor="text1"/>
          <w:sz w:val="22"/>
          <w:szCs w:val="22"/>
        </w:rPr>
        <w:t xml:space="preserve"> 3.3.90.3</w:t>
      </w:r>
      <w:r w:rsidR="000C5078">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sidR="000C5078">
        <w:rPr>
          <w:rFonts w:ascii="Cambria" w:hAnsi="Cambria" w:cs="Arial"/>
          <w:color w:val="000000" w:themeColor="text1"/>
          <w:sz w:val="22"/>
          <w:szCs w:val="22"/>
        </w:rPr>
        <w:t>Material de Consumo</w:t>
      </w:r>
      <w:r w:rsidR="00F71653">
        <w:rPr>
          <w:rFonts w:ascii="Cambria" w:hAnsi="Cambria" w:cs="Arial"/>
          <w:color w:val="000000" w:themeColor="text1"/>
          <w:sz w:val="22"/>
          <w:szCs w:val="22"/>
        </w:rPr>
        <w:t xml:space="preserve"> </w:t>
      </w:r>
    </w:p>
    <w:p w14:paraId="3795E9B7" w14:textId="6E5BE74C"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w:t>
      </w:r>
      <w:r w:rsidR="009D704D">
        <w:rPr>
          <w:rFonts w:ascii="Cambria" w:hAnsi="Cambria" w:cs="Arial"/>
          <w:color w:val="000000" w:themeColor="text1"/>
          <w:sz w:val="22"/>
          <w:szCs w:val="22"/>
        </w:rPr>
        <w:t>50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sidR="009D704D">
        <w:rPr>
          <w:rFonts w:ascii="Cambria" w:hAnsi="Cambria" w:cs="Arial"/>
          <w:color w:val="000000" w:themeColor="text1"/>
          <w:sz w:val="22"/>
          <w:szCs w:val="22"/>
        </w:rPr>
        <w:t>504</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44D100BB" w14:textId="768ECB04"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w:t>
      </w:r>
      <w:r w:rsidR="009D704D">
        <w:rPr>
          <w:rFonts w:ascii="Cambria" w:hAnsi="Cambria" w:cs="Arial"/>
          <w:color w:val="000000" w:themeColor="text1"/>
          <w:sz w:val="22"/>
          <w:szCs w:val="22"/>
        </w:rPr>
        <w:t>55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sidR="009D704D">
        <w:rPr>
          <w:rFonts w:ascii="Cambria" w:hAnsi="Cambria" w:cs="Arial"/>
          <w:color w:val="000000" w:themeColor="text1"/>
          <w:sz w:val="22"/>
          <w:szCs w:val="22"/>
        </w:rPr>
        <w:t>510</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7C5568B4" w14:textId="1817C121"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w:t>
      </w:r>
      <w:r w:rsidR="009D704D">
        <w:rPr>
          <w:rFonts w:ascii="Cambria" w:hAnsi="Cambria" w:cs="Arial"/>
          <w:color w:val="000000" w:themeColor="text1"/>
          <w:sz w:val="22"/>
          <w:szCs w:val="22"/>
        </w:rPr>
        <w:t>60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sidR="00015122">
        <w:rPr>
          <w:rFonts w:ascii="Cambria" w:hAnsi="Cambria" w:cs="Arial"/>
          <w:color w:val="000000" w:themeColor="text1"/>
          <w:sz w:val="22"/>
          <w:szCs w:val="22"/>
        </w:rPr>
        <w:t>511</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03FA591E" w14:textId="6F2726DA"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w:t>
      </w:r>
      <w:r w:rsidR="009D704D">
        <w:rPr>
          <w:rFonts w:ascii="Cambria" w:hAnsi="Cambria" w:cs="Arial"/>
          <w:color w:val="000000" w:themeColor="text1"/>
          <w:sz w:val="22"/>
          <w:szCs w:val="22"/>
        </w:rPr>
        <w:t>6</w:t>
      </w:r>
      <w:r>
        <w:rPr>
          <w:rFonts w:ascii="Cambria" w:hAnsi="Cambria" w:cs="Arial"/>
          <w:color w:val="000000" w:themeColor="text1"/>
          <w:sz w:val="22"/>
          <w:szCs w:val="22"/>
        </w:rPr>
        <w:t>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sidR="00015122">
        <w:rPr>
          <w:rFonts w:ascii="Cambria" w:hAnsi="Cambria" w:cs="Arial"/>
          <w:color w:val="000000" w:themeColor="text1"/>
          <w:sz w:val="22"/>
          <w:szCs w:val="22"/>
        </w:rPr>
        <w:t>1</w:t>
      </w:r>
      <w:r w:rsidRPr="001C7AB0">
        <w:rPr>
          <w:rFonts w:ascii="Cambria" w:hAnsi="Cambria" w:cs="Arial"/>
          <w:color w:val="000000" w:themeColor="text1"/>
          <w:sz w:val="22"/>
          <w:szCs w:val="22"/>
        </w:rPr>
        <w:t>0</w:t>
      </w:r>
      <w:r w:rsidR="00015122">
        <w:rPr>
          <w:rFonts w:ascii="Cambria" w:hAnsi="Cambria" w:cs="Arial"/>
          <w:color w:val="000000" w:themeColor="text1"/>
          <w:sz w:val="22"/>
          <w:szCs w:val="22"/>
        </w:rPr>
        <w:t>45</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75B7F33B" w14:textId="6765D40E" w:rsidR="00F71653" w:rsidRPr="008D7473" w:rsidRDefault="008D7473" w:rsidP="00F71653">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8D7473">
        <w:rPr>
          <w:rFonts w:ascii="Cambria" w:hAnsi="Cambria" w:cs="Arial"/>
          <w:b/>
          <w:color w:val="000000" w:themeColor="text1"/>
          <w:sz w:val="22"/>
          <w:szCs w:val="22"/>
        </w:rPr>
        <w:t xml:space="preserve">003 DIVISÃO DE SERVIÇOS URBANOS </w:t>
      </w:r>
    </w:p>
    <w:p w14:paraId="7A445E9E" w14:textId="3704D0EB" w:rsidR="001C7AB0" w:rsidRPr="008D7473" w:rsidRDefault="008D7473" w:rsidP="001C7AB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8D7473">
        <w:rPr>
          <w:rFonts w:ascii="Cambria" w:hAnsi="Cambria" w:cs="Arial"/>
          <w:b/>
          <w:color w:val="000000" w:themeColor="text1"/>
          <w:sz w:val="22"/>
          <w:szCs w:val="22"/>
        </w:rPr>
        <w:t>15.452.0011.2024 Manutenção da Divisão de Serviços Urbanos</w:t>
      </w:r>
    </w:p>
    <w:p w14:paraId="5A733AD4" w14:textId="108A2AE6"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w:t>
      </w:r>
      <w:r w:rsidR="009D704D">
        <w:rPr>
          <w:rFonts w:ascii="Cambria" w:hAnsi="Cambria" w:cs="Arial"/>
          <w:color w:val="000000" w:themeColor="text1"/>
          <w:sz w:val="22"/>
          <w:szCs w:val="22"/>
        </w:rPr>
        <w:t>685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6B92B995" w14:textId="2C4A9363"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w:t>
      </w:r>
      <w:r w:rsidR="009D704D">
        <w:rPr>
          <w:rFonts w:ascii="Cambria" w:hAnsi="Cambria" w:cs="Arial"/>
          <w:color w:val="000000" w:themeColor="text1"/>
          <w:sz w:val="22"/>
          <w:szCs w:val="22"/>
        </w:rPr>
        <w:t>690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sidR="00015122">
        <w:rPr>
          <w:rFonts w:ascii="Cambria" w:hAnsi="Cambria" w:cs="Arial"/>
          <w:color w:val="000000" w:themeColor="text1"/>
          <w:sz w:val="22"/>
          <w:szCs w:val="22"/>
        </w:rPr>
        <w:t>504</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3CC1A91F" w14:textId="4C31A19F"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w:t>
      </w:r>
      <w:r w:rsidR="009D704D">
        <w:rPr>
          <w:rFonts w:ascii="Cambria" w:hAnsi="Cambria" w:cs="Arial"/>
          <w:color w:val="000000" w:themeColor="text1"/>
          <w:sz w:val="22"/>
          <w:szCs w:val="22"/>
        </w:rPr>
        <w:t>695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sidR="00015122">
        <w:rPr>
          <w:rFonts w:ascii="Cambria" w:hAnsi="Cambria" w:cs="Arial"/>
          <w:color w:val="000000" w:themeColor="text1"/>
          <w:sz w:val="22"/>
          <w:szCs w:val="22"/>
        </w:rPr>
        <w:t>510</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55EFB7F8" w14:textId="451B09FE"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w:t>
      </w:r>
      <w:r w:rsidR="009D704D">
        <w:rPr>
          <w:rFonts w:ascii="Cambria" w:hAnsi="Cambria" w:cs="Arial"/>
          <w:color w:val="000000" w:themeColor="text1"/>
          <w:sz w:val="22"/>
          <w:szCs w:val="22"/>
        </w:rPr>
        <w:t>700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sidR="00015122">
        <w:rPr>
          <w:rFonts w:ascii="Cambria" w:hAnsi="Cambria" w:cs="Arial"/>
          <w:color w:val="000000" w:themeColor="text1"/>
          <w:sz w:val="22"/>
          <w:szCs w:val="22"/>
        </w:rPr>
        <w:t>511</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6799B96D" w14:textId="2E7AEE8B" w:rsidR="00015122" w:rsidRDefault="008D7473" w:rsidP="008D7473">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8D7473">
        <w:rPr>
          <w:rFonts w:ascii="Cambria" w:hAnsi="Cambria" w:cs="Arial"/>
          <w:b/>
          <w:color w:val="000000" w:themeColor="text1"/>
          <w:sz w:val="22"/>
          <w:szCs w:val="22"/>
        </w:rPr>
        <w:t xml:space="preserve">003 </w:t>
      </w:r>
      <w:r w:rsidR="00015122">
        <w:rPr>
          <w:rFonts w:ascii="Cambria" w:hAnsi="Cambria" w:cs="Arial"/>
          <w:b/>
          <w:color w:val="000000" w:themeColor="text1"/>
          <w:sz w:val="22"/>
          <w:szCs w:val="22"/>
        </w:rPr>
        <w:t>DEPARTAMENTO DE ADMINISTRAÇÃO</w:t>
      </w:r>
    </w:p>
    <w:p w14:paraId="5CBA8317" w14:textId="537D0776" w:rsidR="00015122" w:rsidRPr="008D7473" w:rsidRDefault="00015122" w:rsidP="008D7473">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001 DIVISÃO DE ADMINISTRAÇÃO </w:t>
      </w:r>
    </w:p>
    <w:p w14:paraId="27D5FD62" w14:textId="5C064BCC" w:rsidR="008D7473" w:rsidRPr="008D7473" w:rsidRDefault="00566C6D" w:rsidP="008D7473">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04</w:t>
      </w:r>
      <w:r w:rsidR="008D7473" w:rsidRPr="008D7473">
        <w:rPr>
          <w:rFonts w:ascii="Cambria" w:hAnsi="Cambria" w:cs="Arial"/>
          <w:b/>
          <w:color w:val="000000" w:themeColor="text1"/>
          <w:sz w:val="22"/>
          <w:szCs w:val="22"/>
        </w:rPr>
        <w:t>.</w:t>
      </w:r>
      <w:r>
        <w:rPr>
          <w:rFonts w:ascii="Cambria" w:hAnsi="Cambria" w:cs="Arial"/>
          <w:b/>
          <w:color w:val="000000" w:themeColor="text1"/>
          <w:sz w:val="22"/>
          <w:szCs w:val="22"/>
        </w:rPr>
        <w:t>122</w:t>
      </w:r>
      <w:r w:rsidR="008D7473" w:rsidRPr="008D7473">
        <w:rPr>
          <w:rFonts w:ascii="Cambria" w:hAnsi="Cambria" w:cs="Arial"/>
          <w:b/>
          <w:color w:val="000000" w:themeColor="text1"/>
          <w:sz w:val="22"/>
          <w:szCs w:val="22"/>
        </w:rPr>
        <w:t>.00</w:t>
      </w:r>
      <w:r>
        <w:rPr>
          <w:rFonts w:ascii="Cambria" w:hAnsi="Cambria" w:cs="Arial"/>
          <w:b/>
          <w:color w:val="000000" w:themeColor="text1"/>
          <w:sz w:val="22"/>
          <w:szCs w:val="22"/>
        </w:rPr>
        <w:t>02</w:t>
      </w:r>
      <w:r w:rsidR="008D7473" w:rsidRPr="008D7473">
        <w:rPr>
          <w:rFonts w:ascii="Cambria" w:hAnsi="Cambria" w:cs="Arial"/>
          <w:b/>
          <w:color w:val="000000" w:themeColor="text1"/>
          <w:sz w:val="22"/>
          <w:szCs w:val="22"/>
        </w:rPr>
        <w:t>.20</w:t>
      </w:r>
      <w:r>
        <w:rPr>
          <w:rFonts w:ascii="Cambria" w:hAnsi="Cambria" w:cs="Arial"/>
          <w:b/>
          <w:color w:val="000000" w:themeColor="text1"/>
          <w:sz w:val="22"/>
          <w:szCs w:val="22"/>
        </w:rPr>
        <w:t>09</w:t>
      </w:r>
      <w:r w:rsidR="008D7473" w:rsidRPr="008D7473">
        <w:rPr>
          <w:rFonts w:ascii="Cambria" w:hAnsi="Cambria" w:cs="Arial"/>
          <w:b/>
          <w:color w:val="000000" w:themeColor="text1"/>
          <w:sz w:val="22"/>
          <w:szCs w:val="22"/>
        </w:rPr>
        <w:t xml:space="preserve"> Manutenção da Divisão de </w:t>
      </w:r>
      <w:r>
        <w:rPr>
          <w:rFonts w:ascii="Cambria" w:hAnsi="Cambria" w:cs="Arial"/>
          <w:b/>
          <w:color w:val="000000" w:themeColor="text1"/>
          <w:sz w:val="22"/>
          <w:szCs w:val="22"/>
        </w:rPr>
        <w:t>Administração e Planejamento</w:t>
      </w:r>
    </w:p>
    <w:p w14:paraId="69F29891" w14:textId="06A6EC3D" w:rsidR="008D7473"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w:t>
      </w:r>
      <w:r w:rsidR="000C46F1">
        <w:rPr>
          <w:rFonts w:ascii="Cambria" w:hAnsi="Cambria" w:cs="Arial"/>
          <w:color w:val="000000" w:themeColor="text1"/>
          <w:sz w:val="22"/>
          <w:szCs w:val="22"/>
        </w:rPr>
        <w:t>115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395B38DB" w14:textId="7276EE80" w:rsidR="00015122" w:rsidRPr="001C7AB0" w:rsidRDefault="008D7473" w:rsidP="008D747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w:t>
      </w:r>
      <w:r w:rsidR="000C46F1">
        <w:rPr>
          <w:rFonts w:ascii="Cambria" w:hAnsi="Cambria" w:cs="Arial"/>
          <w:color w:val="000000" w:themeColor="text1"/>
          <w:sz w:val="22"/>
          <w:szCs w:val="22"/>
        </w:rPr>
        <w:t>120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19167541" w14:textId="682FA8BF" w:rsidR="00015122" w:rsidRDefault="008D7473" w:rsidP="008D7473">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8D7473">
        <w:rPr>
          <w:rFonts w:ascii="Cambria" w:hAnsi="Cambria" w:cs="Arial"/>
          <w:b/>
          <w:color w:val="000000" w:themeColor="text1"/>
          <w:sz w:val="22"/>
          <w:szCs w:val="22"/>
        </w:rPr>
        <w:t>00</w:t>
      </w:r>
      <w:r w:rsidR="00566C6D">
        <w:rPr>
          <w:rFonts w:ascii="Cambria" w:hAnsi="Cambria" w:cs="Arial"/>
          <w:b/>
          <w:color w:val="000000" w:themeColor="text1"/>
          <w:sz w:val="22"/>
          <w:szCs w:val="22"/>
        </w:rPr>
        <w:t>7 DEPARTAMENTO DE EDUCAÇÃO, CULTURA E DESPORTO</w:t>
      </w:r>
      <w:r w:rsidRPr="008D7473">
        <w:rPr>
          <w:rFonts w:ascii="Cambria" w:hAnsi="Cambria" w:cs="Arial"/>
          <w:b/>
          <w:color w:val="000000" w:themeColor="text1"/>
          <w:sz w:val="22"/>
          <w:szCs w:val="22"/>
        </w:rPr>
        <w:t xml:space="preserve"> </w:t>
      </w:r>
    </w:p>
    <w:p w14:paraId="07698520" w14:textId="5D241BEF" w:rsidR="00566C6D" w:rsidRPr="008D7473" w:rsidRDefault="00566C6D" w:rsidP="008D7473">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001 DIVISÃO DE ENSINO</w:t>
      </w:r>
    </w:p>
    <w:p w14:paraId="43C9B1CA" w14:textId="71361A1F" w:rsidR="008D7473" w:rsidRPr="008D7473" w:rsidRDefault="00566C6D" w:rsidP="008D7473">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12</w:t>
      </w:r>
      <w:r w:rsidR="008D7473" w:rsidRPr="008D7473">
        <w:rPr>
          <w:rFonts w:ascii="Cambria" w:hAnsi="Cambria" w:cs="Arial"/>
          <w:b/>
          <w:color w:val="000000" w:themeColor="text1"/>
          <w:sz w:val="22"/>
          <w:szCs w:val="22"/>
        </w:rPr>
        <w:t>.</w:t>
      </w:r>
      <w:r>
        <w:rPr>
          <w:rFonts w:ascii="Cambria" w:hAnsi="Cambria" w:cs="Arial"/>
          <w:b/>
          <w:color w:val="000000" w:themeColor="text1"/>
          <w:sz w:val="22"/>
          <w:szCs w:val="22"/>
        </w:rPr>
        <w:t>361</w:t>
      </w:r>
      <w:r w:rsidR="008D7473" w:rsidRPr="008D7473">
        <w:rPr>
          <w:rFonts w:ascii="Cambria" w:hAnsi="Cambria" w:cs="Arial"/>
          <w:b/>
          <w:color w:val="000000" w:themeColor="text1"/>
          <w:sz w:val="22"/>
          <w:szCs w:val="22"/>
        </w:rPr>
        <w:t>.00</w:t>
      </w:r>
      <w:r>
        <w:rPr>
          <w:rFonts w:ascii="Cambria" w:hAnsi="Cambria" w:cs="Arial"/>
          <w:b/>
          <w:color w:val="000000" w:themeColor="text1"/>
          <w:sz w:val="22"/>
          <w:szCs w:val="22"/>
        </w:rPr>
        <w:t>07</w:t>
      </w:r>
      <w:r w:rsidR="008D7473" w:rsidRPr="008D7473">
        <w:rPr>
          <w:rFonts w:ascii="Cambria" w:hAnsi="Cambria" w:cs="Arial"/>
          <w:b/>
          <w:color w:val="000000" w:themeColor="text1"/>
          <w:sz w:val="22"/>
          <w:szCs w:val="22"/>
        </w:rPr>
        <w:t>.20</w:t>
      </w:r>
      <w:r>
        <w:rPr>
          <w:rFonts w:ascii="Cambria" w:hAnsi="Cambria" w:cs="Arial"/>
          <w:b/>
          <w:color w:val="000000" w:themeColor="text1"/>
          <w:sz w:val="22"/>
          <w:szCs w:val="22"/>
        </w:rPr>
        <w:t>39</w:t>
      </w:r>
      <w:r w:rsidR="008D7473" w:rsidRPr="008D7473">
        <w:rPr>
          <w:rFonts w:ascii="Cambria" w:hAnsi="Cambria" w:cs="Arial"/>
          <w:b/>
          <w:color w:val="000000" w:themeColor="text1"/>
          <w:sz w:val="22"/>
          <w:szCs w:val="22"/>
        </w:rPr>
        <w:t xml:space="preserve"> Manutenção </w:t>
      </w:r>
      <w:r>
        <w:rPr>
          <w:rFonts w:ascii="Cambria" w:hAnsi="Cambria" w:cs="Arial"/>
          <w:b/>
          <w:color w:val="000000" w:themeColor="text1"/>
          <w:sz w:val="22"/>
          <w:szCs w:val="22"/>
        </w:rPr>
        <w:t xml:space="preserve">e Oferta de Transporte Escolar </w:t>
      </w:r>
    </w:p>
    <w:p w14:paraId="3B2074C3" w14:textId="373E1F64" w:rsidR="009D704D" w:rsidRPr="001C7AB0" w:rsidRDefault="009D704D" w:rsidP="009D704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sidR="000C46F1">
        <w:rPr>
          <w:rFonts w:ascii="Cambria" w:hAnsi="Cambria" w:cs="Arial"/>
          <w:color w:val="000000" w:themeColor="text1"/>
          <w:sz w:val="22"/>
          <w:szCs w:val="22"/>
        </w:rPr>
        <w:t>1235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672C248B" w14:textId="65A833CC" w:rsidR="009D704D" w:rsidRPr="001C7AB0" w:rsidRDefault="009D704D" w:rsidP="009D704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sidR="000C46F1">
        <w:rPr>
          <w:rFonts w:ascii="Cambria" w:hAnsi="Cambria" w:cs="Arial"/>
          <w:color w:val="000000" w:themeColor="text1"/>
          <w:sz w:val="22"/>
          <w:szCs w:val="22"/>
        </w:rPr>
        <w:t>1240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2382E22F" w14:textId="6A57D55E" w:rsidR="009D704D" w:rsidRPr="001C7AB0" w:rsidRDefault="009D704D" w:rsidP="009D704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sidR="000C46F1">
        <w:rPr>
          <w:rFonts w:ascii="Cambria" w:hAnsi="Cambria" w:cs="Arial"/>
          <w:color w:val="000000" w:themeColor="text1"/>
          <w:sz w:val="22"/>
          <w:szCs w:val="22"/>
        </w:rPr>
        <w:t>1245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6F2BD7F3" w14:textId="2A57C452" w:rsidR="009D704D" w:rsidRPr="001C7AB0" w:rsidRDefault="009D704D" w:rsidP="009D704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sidR="000C46F1">
        <w:rPr>
          <w:rFonts w:ascii="Cambria" w:hAnsi="Cambria" w:cs="Arial"/>
          <w:color w:val="000000" w:themeColor="text1"/>
          <w:sz w:val="22"/>
          <w:szCs w:val="22"/>
        </w:rPr>
        <w:t>1250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33D41DB2" w14:textId="77777777" w:rsidR="008D7473" w:rsidRPr="008D061F" w:rsidRDefault="008D7473" w:rsidP="001C7AB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6D177D">
        <w:rPr>
          <w:rFonts w:ascii="Cambria" w:hAnsi="Cambria"/>
          <w:color w:val="auto"/>
          <w:sz w:val="22"/>
          <w:szCs w:val="22"/>
        </w:rPr>
        <w:lastRenderedPageBreak/>
        <w:t>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 xml:space="preserve">pessoa física ou jurídica que, nos 5 (cinco) anos anteriores à divulgação do edital, tenha sido condenada judicialmente, com trânsito em julgado, por exploração de trabalho infantil, por submissão </w:t>
      </w:r>
      <w:r w:rsidRPr="00275AA1">
        <w:rPr>
          <w:rFonts w:ascii="Cambria" w:hAnsi="Cambria"/>
          <w:color w:val="auto"/>
          <w:sz w:val="22"/>
          <w:szCs w:val="22"/>
        </w:rPr>
        <w:lastRenderedPageBreak/>
        <w:t>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lastRenderedPageBreak/>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4CE26BE0"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B758A7">
        <w:rPr>
          <w:rFonts w:ascii="Cambria" w:hAnsi="Cambria"/>
          <w:b/>
          <w:i/>
          <w:iCs/>
          <w:color w:val="auto"/>
          <w:sz w:val="22"/>
          <w:szCs w:val="22"/>
        </w:rPr>
        <w:t>10</w:t>
      </w:r>
      <w:r w:rsidR="00F0673F" w:rsidRPr="00837E85">
        <w:rPr>
          <w:rFonts w:ascii="Cambria" w:hAnsi="Cambria"/>
          <w:b/>
          <w:i/>
          <w:iCs/>
          <w:color w:val="auto"/>
          <w:sz w:val="22"/>
          <w:szCs w:val="22"/>
        </w:rPr>
        <w:t>,</w:t>
      </w:r>
      <w:r w:rsidR="00B758A7">
        <w:rPr>
          <w:rFonts w:ascii="Cambria" w:hAnsi="Cambria"/>
          <w:b/>
          <w:i/>
          <w:iCs/>
          <w:color w:val="auto"/>
          <w:sz w:val="22"/>
          <w:szCs w:val="22"/>
        </w:rPr>
        <w:t xml:space="preserve">00 </w:t>
      </w:r>
      <w:r w:rsidR="00F0673F" w:rsidRPr="00837E85">
        <w:rPr>
          <w:rFonts w:ascii="Cambria" w:hAnsi="Cambria"/>
          <w:b/>
          <w:i/>
          <w:iCs/>
          <w:color w:val="auto"/>
          <w:sz w:val="22"/>
          <w:szCs w:val="22"/>
        </w:rPr>
        <w:t>(</w:t>
      </w:r>
      <w:r w:rsidR="00B758A7">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lastRenderedPageBreak/>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w:t>
      </w:r>
      <w:r w:rsidRPr="00275AA1">
        <w:rPr>
          <w:rFonts w:ascii="Cambria" w:hAnsi="Cambria"/>
          <w:sz w:val="22"/>
          <w:szCs w:val="22"/>
        </w:rPr>
        <w:lastRenderedPageBreak/>
        <w:t xml:space="preserve">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210816F" w14:textId="26DBA02E" w:rsidR="002C4806" w:rsidRPr="009A2CF2" w:rsidRDefault="002C4806" w:rsidP="009A2CF2">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lastRenderedPageBreak/>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3E1E5CC7" w14:textId="77777777" w:rsidR="00D76317" w:rsidRPr="00C62CC7" w:rsidRDefault="00D76317" w:rsidP="00D76317">
      <w:pPr>
        <w:pStyle w:val="Ttulo3"/>
        <w:keepLines w:val="0"/>
        <w:numPr>
          <w:ilvl w:val="0"/>
          <w:numId w:val="57"/>
        </w:numPr>
        <w:autoSpaceDN/>
        <w:spacing w:before="0"/>
        <w:jc w:val="both"/>
        <w:rPr>
          <w:b w:val="0"/>
          <w:color w:val="auto"/>
          <w:sz w:val="22"/>
          <w:szCs w:val="22"/>
        </w:rPr>
      </w:pPr>
      <w:r w:rsidRPr="00C62CC7">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339856A8" w14:textId="77777777" w:rsidR="004A2CEE" w:rsidRDefault="00D76317" w:rsidP="004A2CEE">
      <w:pPr>
        <w:pStyle w:val="PargrafodaLista"/>
        <w:numPr>
          <w:ilvl w:val="0"/>
          <w:numId w:val="57"/>
        </w:numPr>
        <w:jc w:val="both"/>
        <w:rPr>
          <w:rFonts w:ascii="Cambria" w:hAnsi="Cambria"/>
          <w:sz w:val="22"/>
          <w:szCs w:val="22"/>
        </w:rPr>
      </w:pPr>
      <w:r w:rsidRPr="00C62CC7">
        <w:rPr>
          <w:rFonts w:ascii="Cambria" w:hAnsi="Cambria" w:cs="Arial"/>
          <w:b/>
          <w:color w:val="000000"/>
          <w:sz w:val="22"/>
          <w:szCs w:val="22"/>
        </w:rPr>
        <w:t>b)</w:t>
      </w:r>
      <w:r w:rsidRPr="00C62CC7">
        <w:rPr>
          <w:rFonts w:ascii="Cambria" w:hAnsi="Cambria" w:cs="Arial"/>
          <w:color w:val="000000"/>
          <w:sz w:val="22"/>
          <w:szCs w:val="22"/>
        </w:rPr>
        <w:t xml:space="preserve"> </w:t>
      </w:r>
      <w:r w:rsidR="004A2CEE" w:rsidRPr="003840DD">
        <w:rPr>
          <w:rFonts w:ascii="Cambria" w:hAnsi="Cambria"/>
          <w:b/>
          <w:sz w:val="22"/>
          <w:szCs w:val="22"/>
        </w:rPr>
        <w:t>Alvará da Vigilância Sanitária da empresa licitante</w:t>
      </w:r>
      <w:r w:rsidR="004A2CEE" w:rsidRPr="008A7FC9">
        <w:rPr>
          <w:rFonts w:ascii="Cambria" w:hAnsi="Cambria"/>
          <w:sz w:val="22"/>
          <w:szCs w:val="22"/>
        </w:rPr>
        <w:t xml:space="preserv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7641346C" w14:textId="77777777" w:rsidR="004A2CEE" w:rsidRPr="005F7DDD" w:rsidRDefault="004A2CEE" w:rsidP="004A2CEE">
      <w:pPr>
        <w:pStyle w:val="PargrafodaLista"/>
        <w:tabs>
          <w:tab w:val="left" w:pos="9781"/>
          <w:tab w:val="left" w:pos="9923"/>
        </w:tabs>
        <w:ind w:left="992" w:hanging="425"/>
        <w:jc w:val="both"/>
        <w:rPr>
          <w:rFonts w:ascii="Cambria" w:hAnsi="Cambria" w:cstheme="minorHAnsi"/>
          <w:color w:val="000000" w:themeColor="text1"/>
          <w:sz w:val="22"/>
          <w:szCs w:val="22"/>
        </w:rPr>
      </w:pPr>
      <w:r w:rsidRPr="00B14BC3">
        <w:rPr>
          <w:rFonts w:ascii="Cambria" w:hAnsi="Cambria" w:cstheme="minorHAnsi"/>
          <w:color w:val="000000" w:themeColor="text1"/>
        </w:rPr>
        <w:t>c</w:t>
      </w:r>
      <w:r w:rsidRPr="005F7DDD">
        <w:rPr>
          <w:rFonts w:ascii="Cambria" w:hAnsi="Cambria" w:cstheme="minorHAnsi"/>
          <w:color w:val="000000" w:themeColor="text1"/>
          <w:sz w:val="22"/>
          <w:szCs w:val="22"/>
        </w:rPr>
        <w:t xml:space="preserve">)   </w:t>
      </w:r>
      <w:r w:rsidRPr="005F7DDD">
        <w:rPr>
          <w:rFonts w:ascii="Cambria" w:hAnsi="Cambria" w:cstheme="minorHAnsi"/>
          <w:b/>
          <w:sz w:val="22"/>
          <w:szCs w:val="22"/>
        </w:rPr>
        <w:t>Licenciamento Ambiental emitido por Órgão Estadual do Meio Ambiente</w:t>
      </w:r>
      <w:r w:rsidRPr="005F7DDD">
        <w:rPr>
          <w:rFonts w:ascii="Cambria" w:hAnsi="Cambria" w:cstheme="minorHAnsi"/>
          <w:color w:val="000000" w:themeColor="text1"/>
          <w:sz w:val="22"/>
          <w:szCs w:val="22"/>
        </w:rPr>
        <w:t>, em nome da empresa licitante, comprovando que o mesmo atende as normas ambientais, devidamente especificadas em sua atividade, com fulcro na legislação estadual.</w:t>
      </w:r>
    </w:p>
    <w:p w14:paraId="3E84FD12" w14:textId="77777777" w:rsidR="004A2CEE" w:rsidRPr="005F7DDD" w:rsidRDefault="004A2CEE" w:rsidP="004A2CEE">
      <w:pPr>
        <w:pStyle w:val="PargrafodaLista"/>
        <w:tabs>
          <w:tab w:val="left" w:pos="9781"/>
          <w:tab w:val="left" w:pos="9923"/>
        </w:tabs>
        <w:ind w:left="993" w:right="-1" w:hanging="426"/>
        <w:jc w:val="both"/>
        <w:rPr>
          <w:rFonts w:ascii="Cambria" w:hAnsi="Cambria" w:cstheme="minorHAnsi"/>
          <w:color w:val="000000" w:themeColor="text1"/>
          <w:sz w:val="22"/>
          <w:szCs w:val="22"/>
          <w:u w:val="single"/>
        </w:rPr>
      </w:pPr>
      <w:r w:rsidRPr="005F7DDD">
        <w:rPr>
          <w:rFonts w:ascii="Cambria" w:hAnsi="Cambria" w:cstheme="minorHAnsi"/>
          <w:color w:val="000000" w:themeColor="text1"/>
          <w:sz w:val="22"/>
          <w:szCs w:val="22"/>
        </w:rPr>
        <w:t>d)</w:t>
      </w:r>
      <w:r w:rsidRPr="005F7DDD">
        <w:rPr>
          <w:rFonts w:ascii="Cambria" w:hAnsi="Cambria" w:cstheme="minorHAnsi"/>
          <w:b/>
          <w:color w:val="000000" w:themeColor="text1"/>
          <w:sz w:val="22"/>
          <w:szCs w:val="22"/>
        </w:rPr>
        <w:t xml:space="preserve">   </w:t>
      </w:r>
      <w:r w:rsidRPr="005F7DDD">
        <w:rPr>
          <w:rFonts w:ascii="Cambria" w:hAnsi="Cambria" w:cstheme="minorHAnsi"/>
          <w:b/>
          <w:color w:val="000000" w:themeColor="text1"/>
          <w:sz w:val="22"/>
          <w:szCs w:val="22"/>
          <w:u w:val="single"/>
        </w:rPr>
        <w:t>Atestado de Qualidade do Combustível</w:t>
      </w:r>
      <w:r w:rsidRPr="005F7DDD">
        <w:rPr>
          <w:rFonts w:ascii="Cambria" w:hAnsi="Cambria" w:cstheme="minorHAnsi"/>
          <w:color w:val="000000" w:themeColor="text1"/>
          <w:sz w:val="22"/>
          <w:szCs w:val="22"/>
          <w:u w:val="single"/>
        </w:rPr>
        <w:t>, emitido há no máximo três meses da data da sessão do presente Pregão, assinado por químico inscrito no Conselho Regional de Química – QRC, que comprove a densidade, coloração, limpidez e teor de álcool na gasolina em todos os tanques de gasolina e a densidade, coloração, limpidez e teor de óleo diesel em todos os tanques de óleo diesel, estão de acordo com as normas vigentes.</w:t>
      </w:r>
    </w:p>
    <w:p w14:paraId="0EED7814" w14:textId="77777777" w:rsidR="004A2CEE" w:rsidRDefault="004A2CEE" w:rsidP="004A2CEE">
      <w:pPr>
        <w:pStyle w:val="PargrafodaLista"/>
        <w:ind w:left="993" w:hanging="426"/>
        <w:jc w:val="both"/>
        <w:rPr>
          <w:rFonts w:ascii="Cambria" w:hAnsi="Cambria" w:cstheme="minorHAnsi"/>
          <w:color w:val="000000" w:themeColor="text1"/>
          <w:sz w:val="22"/>
          <w:szCs w:val="22"/>
        </w:rPr>
      </w:pPr>
      <w:r w:rsidRPr="005F7DDD">
        <w:rPr>
          <w:rFonts w:ascii="Cambria" w:hAnsi="Cambria" w:cstheme="minorHAnsi"/>
          <w:color w:val="000000" w:themeColor="text1"/>
          <w:sz w:val="22"/>
          <w:szCs w:val="22"/>
        </w:rPr>
        <w:t>e)</w:t>
      </w:r>
      <w:proofErr w:type="gramStart"/>
      <w:r w:rsidRPr="005F7DDD">
        <w:rPr>
          <w:rFonts w:ascii="Cambria" w:hAnsi="Cambria" w:cstheme="minorHAnsi"/>
          <w:color w:val="000000" w:themeColor="text1"/>
          <w:sz w:val="22"/>
          <w:szCs w:val="22"/>
        </w:rPr>
        <w:t xml:space="preserve">  </w:t>
      </w:r>
      <w:proofErr w:type="gramEnd"/>
      <w:r w:rsidRPr="005F7DDD">
        <w:rPr>
          <w:rFonts w:ascii="Cambria" w:hAnsi="Cambria" w:cstheme="minorHAnsi"/>
          <w:b/>
          <w:color w:val="000000" w:themeColor="text1"/>
          <w:sz w:val="22"/>
          <w:szCs w:val="22"/>
        </w:rPr>
        <w:t>Certidão da Agência Nacional do Petróleo</w:t>
      </w:r>
      <w:r w:rsidRPr="005F7DDD">
        <w:rPr>
          <w:rFonts w:ascii="Cambria" w:hAnsi="Cambria" w:cstheme="minorHAnsi"/>
          <w:color w:val="000000" w:themeColor="text1"/>
          <w:sz w:val="22"/>
          <w:szCs w:val="22"/>
        </w:rPr>
        <w:t>, certificando que a empresa encontra-se autorizada, por esta agência, a exercer a atividade de revenda varejista de combustíveis automotivos, nos termos da Portaria ANP nº 116, de 05 de julho de 2000.</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9"/>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lastRenderedPageBreak/>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t>apresentar declaração ou documentação falsa exigida para o certame ou prestar declaração falsa durante a licitação</w:t>
      </w:r>
      <w:bookmarkEnd w:id="38"/>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7"/>
      <w:r w:rsidRPr="00275AA1">
        <w:rPr>
          <w:rFonts w:ascii="Cambria" w:hAnsi="Cambria"/>
          <w:sz w:val="22"/>
          <w:szCs w:val="22"/>
        </w:rPr>
        <w:t>comportar-se de modo inidôneo ou cometer fraude de qualquer natureza, em especial quando:</w:t>
      </w:r>
      <w:bookmarkEnd w:id="40"/>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w:t>
      </w:r>
      <w:r w:rsidRPr="00275AA1">
        <w:rPr>
          <w:rFonts w:ascii="Cambria" w:hAnsi="Cambria"/>
          <w:sz w:val="22"/>
          <w:szCs w:val="22"/>
        </w:rPr>
        <w:lastRenderedPageBreak/>
        <w:t>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lastRenderedPageBreak/>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A463473" w14:textId="77777777" w:rsidR="00B758A7" w:rsidRPr="00071992" w:rsidRDefault="00B758A7" w:rsidP="00071992">
      <w:pPr>
        <w:spacing w:before="10" w:after="10" w:line="276" w:lineRule="auto"/>
        <w:jc w:val="both"/>
        <w:rPr>
          <w:rFonts w:ascii="Cambria" w:hAnsi="Cambria" w:cs="Arial"/>
        </w:rPr>
      </w:pP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B758A7"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743DF122" w14:textId="77777777" w:rsidR="00B758A7" w:rsidRPr="00275AA1" w:rsidRDefault="00B758A7" w:rsidP="00B758A7">
      <w:pPr>
        <w:pStyle w:val="Nivel2"/>
        <w:spacing w:before="10" w:after="10"/>
        <w:ind w:left="0" w:firstLine="0"/>
        <w:rPr>
          <w:rFonts w:ascii="Cambria" w:eastAsia="Times New Roman" w:hAnsi="Cambria"/>
          <w:color w:val="auto"/>
          <w:sz w:val="22"/>
          <w:szCs w:val="22"/>
        </w:rPr>
      </w:pPr>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2572752"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25516052"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758A7">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28EE2EC4"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r>
        <w:rPr>
          <w:rFonts w:ascii="Cambria" w:hAnsi="Cambria" w:cs="Arial"/>
          <w:b/>
          <w:bCs/>
        </w:rPr>
        <w:t xml:space="preserve"> -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7953D02D"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7266C7">
        <w:rPr>
          <w:rFonts w:ascii="Cambria" w:hAnsi="Cambria" w:cs="Arial"/>
          <w:color w:val="000000" w:themeColor="text1"/>
        </w:rPr>
        <w:t>1</w:t>
      </w:r>
      <w:bookmarkStart w:id="46" w:name="_GoBack"/>
      <w:bookmarkEnd w:id="46"/>
      <w:r w:rsidR="00453707">
        <w:rPr>
          <w:rFonts w:ascii="Cambria" w:hAnsi="Cambria" w:cs="Arial"/>
          <w:color w:val="000000" w:themeColor="text1"/>
        </w:rPr>
        <w:t>8</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453707">
        <w:rPr>
          <w:rFonts w:ascii="Cambria" w:hAnsi="Cambria" w:cs="Arial"/>
          <w:color w:val="000000" w:themeColor="text1"/>
        </w:rPr>
        <w:t>Maio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A91E02" w:rsidRDefault="002C4806" w:rsidP="002C4806">
      <w:pPr>
        <w:pStyle w:val="Ttulo10"/>
        <w:pageBreakBefore/>
        <w:widowControl/>
        <w:spacing w:line="276" w:lineRule="auto"/>
        <w:jc w:val="center"/>
        <w:rPr>
          <w:rFonts w:ascii="Cambria" w:hAnsi="Cambria" w:cs="Arial"/>
          <w:b/>
          <w:sz w:val="24"/>
          <w:szCs w:val="24"/>
        </w:rPr>
      </w:pPr>
      <w:r w:rsidRPr="00A91E02">
        <w:rPr>
          <w:rFonts w:ascii="Cambria" w:hAnsi="Cambria" w:cs="Arial"/>
          <w:b/>
          <w:sz w:val="24"/>
          <w:szCs w:val="24"/>
          <w:u w:val="single"/>
        </w:rPr>
        <w:lastRenderedPageBreak/>
        <w:t>ANEXO</w:t>
      </w:r>
      <w:r w:rsidRPr="00A91E02">
        <w:rPr>
          <w:rFonts w:ascii="Cambria" w:eastAsia="Arial" w:hAnsi="Cambria" w:cs="Arial"/>
          <w:b/>
          <w:sz w:val="24"/>
          <w:szCs w:val="24"/>
          <w:u w:val="single"/>
        </w:rPr>
        <w:t xml:space="preserve"> </w:t>
      </w:r>
      <w:r w:rsidR="003F5B80" w:rsidRPr="00A91E02">
        <w:rPr>
          <w:rFonts w:ascii="Cambria" w:eastAsia="Arial" w:hAnsi="Cambria" w:cs="Arial"/>
          <w:b/>
          <w:sz w:val="24"/>
          <w:szCs w:val="24"/>
          <w:u w:val="single"/>
        </w:rPr>
        <w:t>I</w:t>
      </w:r>
    </w:p>
    <w:p w14:paraId="651D404A" w14:textId="77777777" w:rsidR="00560BCD" w:rsidRPr="00A91E02" w:rsidRDefault="00560BCD" w:rsidP="00F27779">
      <w:pPr>
        <w:widowControl/>
        <w:suppressAutoHyphens w:val="0"/>
        <w:autoSpaceDN/>
        <w:textAlignment w:val="auto"/>
        <w:rPr>
          <w:rFonts w:ascii="Cambria" w:eastAsia="Times New Roman" w:hAnsi="Cambria" w:cs="Arial"/>
          <w:b/>
          <w:kern w:val="0"/>
          <w:sz w:val="24"/>
          <w:szCs w:val="24"/>
          <w:lang w:eastAsia="pt-BR"/>
        </w:rPr>
      </w:pPr>
    </w:p>
    <w:p w14:paraId="5A871B4E" w14:textId="77777777" w:rsidR="00E85D8D" w:rsidRPr="00A91E02" w:rsidRDefault="00E85D8D" w:rsidP="00E85D8D">
      <w:pPr>
        <w:widowControl/>
        <w:suppressAutoHyphens w:val="0"/>
        <w:autoSpaceDN/>
        <w:spacing w:line="276" w:lineRule="auto"/>
        <w:ind w:right="142"/>
        <w:jc w:val="center"/>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color w:val="000000"/>
          <w:spacing w:val="-1"/>
          <w:w w:val="105"/>
          <w:kern w:val="0"/>
          <w:sz w:val="24"/>
          <w:szCs w:val="24"/>
          <w:lang w:eastAsia="pt-BR"/>
        </w:rPr>
        <w:t>TERMO</w:t>
      </w:r>
      <w:r w:rsidRPr="00A91E02">
        <w:rPr>
          <w:rFonts w:ascii="Cambria" w:eastAsia="Times New Roman" w:hAnsi="Cambria" w:cs="Arial"/>
          <w:b/>
          <w:color w:val="000000"/>
          <w:spacing w:val="-15"/>
          <w:w w:val="105"/>
          <w:kern w:val="0"/>
          <w:sz w:val="24"/>
          <w:szCs w:val="24"/>
          <w:lang w:eastAsia="pt-BR"/>
        </w:rPr>
        <w:t xml:space="preserve"> </w:t>
      </w:r>
      <w:r w:rsidRPr="00A91E02">
        <w:rPr>
          <w:rFonts w:ascii="Cambria" w:eastAsia="Times New Roman" w:hAnsi="Cambria" w:cs="Arial"/>
          <w:b/>
          <w:color w:val="000000"/>
          <w:w w:val="105"/>
          <w:kern w:val="0"/>
          <w:sz w:val="24"/>
          <w:szCs w:val="24"/>
          <w:lang w:eastAsia="pt-BR"/>
        </w:rPr>
        <w:t>DE</w:t>
      </w:r>
      <w:r w:rsidRPr="00A91E02">
        <w:rPr>
          <w:rFonts w:ascii="Cambria" w:eastAsia="Times New Roman" w:hAnsi="Cambria" w:cs="Arial"/>
          <w:b/>
          <w:color w:val="000000"/>
          <w:spacing w:val="-16"/>
          <w:w w:val="105"/>
          <w:kern w:val="0"/>
          <w:sz w:val="24"/>
          <w:szCs w:val="24"/>
          <w:lang w:eastAsia="pt-BR"/>
        </w:rPr>
        <w:t xml:space="preserve"> </w:t>
      </w:r>
      <w:r w:rsidRPr="00A91E02">
        <w:rPr>
          <w:rFonts w:ascii="Cambria" w:eastAsia="Times New Roman" w:hAnsi="Cambria" w:cs="Arial"/>
          <w:b/>
          <w:color w:val="000000"/>
          <w:w w:val="105"/>
          <w:kern w:val="0"/>
          <w:sz w:val="24"/>
          <w:szCs w:val="24"/>
          <w:lang w:eastAsia="pt-BR"/>
        </w:rPr>
        <w:t>REFERÊNCIA</w:t>
      </w:r>
    </w:p>
    <w:p w14:paraId="0C2F7101" w14:textId="77777777" w:rsidR="00E85D8D" w:rsidRPr="00A91E02" w:rsidRDefault="00E85D8D" w:rsidP="00E85D8D">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sz w:val="24"/>
          <w:szCs w:val="24"/>
          <w:lang w:eastAsia="pt-BR"/>
        </w:rPr>
      </w:pPr>
    </w:p>
    <w:p w14:paraId="130EFBE6" w14:textId="77777777" w:rsidR="00E85D8D" w:rsidRPr="00A91E02" w:rsidRDefault="00E85D8D" w:rsidP="00E85D8D">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sz w:val="24"/>
          <w:szCs w:val="24"/>
          <w:lang w:eastAsia="pt-BR"/>
        </w:rPr>
      </w:pPr>
      <w:r w:rsidRPr="00A91E02">
        <w:rPr>
          <w:rFonts w:ascii="Cambria" w:eastAsia="Times New Roman" w:hAnsi="Cambria" w:cs="Arial"/>
          <w:b/>
          <w:bCs/>
          <w:color w:val="000000"/>
          <w:kern w:val="0"/>
          <w:sz w:val="24"/>
          <w:szCs w:val="24"/>
          <w:lang w:eastAsia="pt-BR"/>
        </w:rPr>
        <w:t xml:space="preserve">1 </w:t>
      </w:r>
      <w:r w:rsidRPr="00A91E02">
        <w:rPr>
          <w:rFonts w:ascii="Cambria" w:eastAsia="Times New Roman" w:hAnsi="Cambria" w:cs="Arial"/>
          <w:bCs/>
          <w:color w:val="000000"/>
          <w:kern w:val="0"/>
          <w:sz w:val="24"/>
          <w:szCs w:val="24"/>
          <w:lang w:eastAsia="pt-BR"/>
        </w:rPr>
        <w:t>–</w:t>
      </w:r>
      <w:r w:rsidRPr="00A91E02">
        <w:rPr>
          <w:rFonts w:ascii="Cambria" w:eastAsia="Times New Roman" w:hAnsi="Cambria" w:cs="Arial"/>
          <w:b/>
          <w:bCs/>
          <w:color w:val="000000"/>
          <w:kern w:val="0"/>
          <w:sz w:val="24"/>
          <w:szCs w:val="24"/>
          <w:lang w:eastAsia="pt-BR"/>
        </w:rPr>
        <w:t xml:space="preserve"> CONDIÇÕES GERAIS DA CONTRATAÇÃO:</w:t>
      </w:r>
    </w:p>
    <w:p w14:paraId="40E25370" w14:textId="77777777" w:rsidR="00E85D8D" w:rsidRPr="00A91E02" w:rsidRDefault="00E85D8D" w:rsidP="00E85D8D">
      <w:pPr>
        <w:widowControl/>
        <w:tabs>
          <w:tab w:val="left" w:pos="284"/>
          <w:tab w:val="right" w:pos="9214"/>
        </w:tabs>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b/>
          <w:color w:val="000000"/>
          <w:kern w:val="0"/>
          <w:sz w:val="24"/>
          <w:szCs w:val="24"/>
          <w:lang w:eastAsia="pt-BR"/>
        </w:rPr>
        <w:t xml:space="preserve">1.1 – OBJETO: </w:t>
      </w:r>
      <w:r w:rsidRPr="00A91E02">
        <w:rPr>
          <w:rFonts w:ascii="Cambria" w:eastAsia="Calibri" w:hAnsi="Cambria" w:cs="Arial"/>
          <w:sz w:val="24"/>
          <w:szCs w:val="24"/>
        </w:rPr>
        <w:t>REGISTRO DE PREÇOS PARA FUTURA E PARCELADA</w:t>
      </w:r>
      <w:r w:rsidRPr="00A91E02">
        <w:rPr>
          <w:rFonts w:ascii="Cambria" w:eastAsia="Calibri" w:hAnsi="Cambria" w:cs="Arial"/>
          <w:b/>
          <w:sz w:val="24"/>
          <w:szCs w:val="24"/>
        </w:rPr>
        <w:t xml:space="preserve"> </w:t>
      </w:r>
      <w:r w:rsidRPr="00A91E02">
        <w:rPr>
          <w:rFonts w:ascii="Cambria" w:hAnsi="Cambria" w:cs="Arial"/>
          <w:sz w:val="24"/>
          <w:szCs w:val="24"/>
        </w:rPr>
        <w:t xml:space="preserve">AQUISIÇÃO DE COMBUSTÍVEIS </w:t>
      </w:r>
      <w:r w:rsidRPr="00A91E02">
        <w:rPr>
          <w:rFonts w:ascii="Cambria" w:hAnsi="Cambria" w:cs="Arial"/>
          <w:sz w:val="24"/>
          <w:szCs w:val="24"/>
          <w:shd w:val="clear" w:color="auto" w:fill="FFFFFF"/>
        </w:rPr>
        <w:t>DO TIPO ETANOL/ÁLCOOL COMBUSTÍVEL, GASOLINA COMUM, GASOLINA ADITIVADA, ÓLEO DIESEL COMUM FILTRADO E ÓLEO DIESEL S10, PARA ABASTECIMENTO DA FROTA DE VEÍCULOS DO MUNICÍPIO DE SANTO INÁCIO - PARANÁ</w:t>
      </w:r>
      <w:r w:rsidRPr="00A91E02">
        <w:rPr>
          <w:rFonts w:ascii="Cambria" w:eastAsia="Times New Roman" w:hAnsi="Cambria" w:cs="Arial"/>
          <w:color w:val="000000"/>
          <w:kern w:val="0"/>
          <w:sz w:val="24"/>
          <w:szCs w:val="24"/>
          <w:lang w:eastAsia="pt-BR"/>
        </w:rPr>
        <w:t>.</w:t>
      </w:r>
    </w:p>
    <w:p w14:paraId="45A7C1F5" w14:textId="77777777" w:rsidR="00E85D8D" w:rsidRPr="00A91E02" w:rsidRDefault="00E85D8D" w:rsidP="00E85D8D">
      <w:pPr>
        <w:widowControl/>
        <w:tabs>
          <w:tab w:val="left" w:pos="284"/>
          <w:tab w:val="right" w:pos="9214"/>
        </w:tabs>
        <w:suppressAutoHyphens w:val="0"/>
        <w:autoSpaceDN/>
        <w:spacing w:line="276" w:lineRule="auto"/>
        <w:ind w:right="142"/>
        <w:jc w:val="both"/>
        <w:textAlignment w:val="auto"/>
        <w:rPr>
          <w:rFonts w:ascii="Cambria" w:eastAsia="Times New Roman" w:hAnsi="Cambria" w:cs="Arial"/>
          <w:b/>
          <w:bCs/>
          <w:color w:val="000000"/>
          <w:kern w:val="0"/>
          <w:sz w:val="24"/>
          <w:szCs w:val="24"/>
          <w:lang w:eastAsia="pt-BR"/>
        </w:rPr>
      </w:pPr>
    </w:p>
    <w:p w14:paraId="4FC8BEC7" w14:textId="77777777" w:rsidR="00E85D8D" w:rsidRPr="00A91E02" w:rsidRDefault="00E85D8D" w:rsidP="00E85D8D">
      <w:pPr>
        <w:widowControl/>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bCs/>
          <w:color w:val="000000"/>
          <w:kern w:val="0"/>
          <w:sz w:val="24"/>
          <w:szCs w:val="24"/>
          <w:lang w:eastAsia="pt-BR"/>
        </w:rPr>
        <w:t xml:space="preserve">1.2 </w:t>
      </w:r>
      <w:r w:rsidRPr="00A91E02">
        <w:rPr>
          <w:rFonts w:ascii="Cambria" w:eastAsia="Times New Roman" w:hAnsi="Cambria" w:cs="Arial"/>
          <w:b/>
          <w:color w:val="000000"/>
          <w:kern w:val="0"/>
          <w:sz w:val="24"/>
          <w:szCs w:val="24"/>
          <w:lang w:eastAsia="pt-BR"/>
        </w:rPr>
        <w:t>– DETALHAMENTO DO OBJETO</w:t>
      </w:r>
    </w:p>
    <w:p w14:paraId="634BABE9" w14:textId="77777777" w:rsidR="00E85D8D" w:rsidRPr="00A91E02" w:rsidRDefault="00E85D8D" w:rsidP="00E85D8D">
      <w:pPr>
        <w:widowControl/>
        <w:suppressAutoHyphens w:val="0"/>
        <w:autoSpaceDN/>
        <w:jc w:val="center"/>
        <w:textAlignment w:val="auto"/>
        <w:rPr>
          <w:rFonts w:ascii="Cambria" w:eastAsia="Times New Roman" w:hAnsi="Cambria" w:cs="Times New Roman"/>
          <w:b/>
          <w:kern w:val="0"/>
          <w:sz w:val="24"/>
          <w:szCs w:val="24"/>
          <w:lang w:eastAsia="pt-BR"/>
        </w:rPr>
      </w:pPr>
    </w:p>
    <w:tbl>
      <w:tblPr>
        <w:tblStyle w:val="Tabelacomgrade2"/>
        <w:tblW w:w="5000" w:type="pct"/>
        <w:tblLook w:val="04A0" w:firstRow="1" w:lastRow="0" w:firstColumn="1" w:lastColumn="0" w:noHBand="0" w:noVBand="1"/>
      </w:tblPr>
      <w:tblGrid>
        <w:gridCol w:w="747"/>
        <w:gridCol w:w="1894"/>
        <w:gridCol w:w="747"/>
        <w:gridCol w:w="993"/>
        <w:gridCol w:w="1256"/>
        <w:gridCol w:w="1416"/>
        <w:gridCol w:w="3256"/>
      </w:tblGrid>
      <w:tr w:rsidR="001C14F6" w:rsidRPr="00A91E02" w14:paraId="0B5587C9" w14:textId="77777777" w:rsidTr="001C14F6">
        <w:trPr>
          <w:trHeight w:val="300"/>
        </w:trPr>
        <w:tc>
          <w:tcPr>
            <w:tcW w:w="362" w:type="pct"/>
          </w:tcPr>
          <w:p w14:paraId="671DEB6C" w14:textId="677A3AC4" w:rsidR="00925FFC" w:rsidRPr="00A91E02" w:rsidRDefault="00925FFC" w:rsidP="00E85D8D">
            <w:pPr>
              <w:widowControl/>
              <w:suppressAutoHyphens w:val="0"/>
              <w:autoSpaceDN/>
              <w:jc w:val="center"/>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color w:val="000000"/>
                <w:lang w:eastAsia="pt-BR"/>
              </w:rPr>
              <w:t>ITEM</w:t>
            </w:r>
          </w:p>
        </w:tc>
        <w:tc>
          <w:tcPr>
            <w:tcW w:w="919" w:type="pct"/>
          </w:tcPr>
          <w:p w14:paraId="01DD75F0" w14:textId="572D69C3" w:rsidR="00925FFC" w:rsidRPr="00A91E02" w:rsidRDefault="00925FFC" w:rsidP="00E85D8D">
            <w:pPr>
              <w:widowControl/>
              <w:suppressAutoHyphens w:val="0"/>
              <w:autoSpaceDN/>
              <w:jc w:val="center"/>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color w:val="000000"/>
                <w:lang w:eastAsia="pt-BR"/>
              </w:rPr>
              <w:t>DESCRIÇÃO</w:t>
            </w:r>
          </w:p>
        </w:tc>
        <w:tc>
          <w:tcPr>
            <w:tcW w:w="362" w:type="pct"/>
          </w:tcPr>
          <w:p w14:paraId="28023AA7" w14:textId="043F41A6" w:rsidR="00925FFC" w:rsidRPr="00A91E02" w:rsidRDefault="00925FFC" w:rsidP="00E85D8D">
            <w:pPr>
              <w:widowControl/>
              <w:suppressAutoHyphens w:val="0"/>
              <w:autoSpaceDN/>
              <w:jc w:val="center"/>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color w:val="000000"/>
                <w:lang w:eastAsia="pt-BR"/>
              </w:rPr>
              <w:t>UNID</w:t>
            </w:r>
          </w:p>
        </w:tc>
        <w:tc>
          <w:tcPr>
            <w:tcW w:w="482" w:type="pct"/>
          </w:tcPr>
          <w:p w14:paraId="7890D090" w14:textId="09C62EB0" w:rsidR="00925FFC" w:rsidRPr="00A91E02" w:rsidRDefault="00925FFC" w:rsidP="00E85D8D">
            <w:pPr>
              <w:widowControl/>
              <w:suppressAutoHyphens w:val="0"/>
              <w:autoSpaceDN/>
              <w:jc w:val="center"/>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color w:val="000000"/>
                <w:lang w:eastAsia="pt-BR"/>
              </w:rPr>
              <w:t>QTDE</w:t>
            </w:r>
          </w:p>
        </w:tc>
        <w:tc>
          <w:tcPr>
            <w:tcW w:w="609" w:type="pct"/>
          </w:tcPr>
          <w:p w14:paraId="63AC7897" w14:textId="77777777" w:rsidR="00925FFC" w:rsidRPr="00A91E02" w:rsidRDefault="000A321A" w:rsidP="00E85D8D">
            <w:pPr>
              <w:widowControl/>
              <w:suppressAutoHyphens w:val="0"/>
              <w:autoSpaceDN/>
              <w:jc w:val="center"/>
              <w:textAlignment w:val="auto"/>
              <w:rPr>
                <w:rFonts w:ascii="Cambria" w:eastAsia="Times New Roman" w:hAnsi="Cambria" w:cs="Arial"/>
                <w:b/>
                <w:color w:val="000000"/>
                <w:lang w:eastAsia="pt-BR"/>
              </w:rPr>
            </w:pPr>
            <w:r w:rsidRPr="00A91E02">
              <w:rPr>
                <w:rFonts w:ascii="Cambria" w:eastAsia="Times New Roman" w:hAnsi="Cambria" w:cs="Arial"/>
                <w:b/>
                <w:color w:val="000000"/>
                <w:lang w:eastAsia="pt-BR"/>
              </w:rPr>
              <w:t xml:space="preserve">CODIGO  </w:t>
            </w:r>
          </w:p>
          <w:p w14:paraId="36BBB3FA" w14:textId="690DBB4C" w:rsidR="000A321A" w:rsidRPr="00A91E02" w:rsidRDefault="000A321A" w:rsidP="00E85D8D">
            <w:pPr>
              <w:widowControl/>
              <w:suppressAutoHyphens w:val="0"/>
              <w:autoSpaceDN/>
              <w:jc w:val="center"/>
              <w:textAlignment w:val="auto"/>
              <w:rPr>
                <w:rFonts w:ascii="Cambria" w:eastAsia="Times New Roman" w:hAnsi="Cambria" w:cs="Arial"/>
                <w:b/>
                <w:color w:val="000000"/>
                <w:lang w:eastAsia="pt-BR"/>
              </w:rPr>
            </w:pPr>
            <w:r w:rsidRPr="00A91E02">
              <w:rPr>
                <w:rFonts w:ascii="Cambria" w:eastAsia="Times New Roman" w:hAnsi="Cambria" w:cs="Arial"/>
                <w:b/>
                <w:color w:val="000000"/>
                <w:lang w:eastAsia="pt-BR"/>
              </w:rPr>
              <w:t>CATMAT</w:t>
            </w:r>
          </w:p>
        </w:tc>
        <w:tc>
          <w:tcPr>
            <w:tcW w:w="687" w:type="pct"/>
          </w:tcPr>
          <w:p w14:paraId="669E287C" w14:textId="5280EAC7" w:rsidR="00925FFC" w:rsidRPr="00A91E02" w:rsidRDefault="00925FFC" w:rsidP="00E85D8D">
            <w:pPr>
              <w:widowControl/>
              <w:suppressAutoHyphens w:val="0"/>
              <w:autoSpaceDN/>
              <w:jc w:val="center"/>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color w:val="000000"/>
                <w:lang w:eastAsia="pt-BR"/>
              </w:rPr>
              <w:t>V. UNIT</w:t>
            </w:r>
          </w:p>
        </w:tc>
        <w:tc>
          <w:tcPr>
            <w:tcW w:w="1579" w:type="pct"/>
          </w:tcPr>
          <w:p w14:paraId="5C8406C5" w14:textId="11F8ECF8" w:rsidR="00925FFC" w:rsidRPr="00A91E02" w:rsidRDefault="00925FFC" w:rsidP="001C14F6">
            <w:pPr>
              <w:widowControl/>
              <w:suppressAutoHyphens w:val="0"/>
              <w:autoSpaceDN/>
              <w:jc w:val="both"/>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color w:val="000000"/>
                <w:lang w:eastAsia="pt-BR"/>
              </w:rPr>
              <w:t>V. TOTAL</w:t>
            </w:r>
          </w:p>
        </w:tc>
      </w:tr>
      <w:tr w:rsidR="001C14F6" w:rsidRPr="00A91E02" w14:paraId="763541DC" w14:textId="77777777" w:rsidTr="001C14F6">
        <w:trPr>
          <w:trHeight w:val="300"/>
        </w:trPr>
        <w:tc>
          <w:tcPr>
            <w:tcW w:w="362" w:type="pct"/>
          </w:tcPr>
          <w:p w14:paraId="5B63ACEC" w14:textId="15A7A9D5" w:rsidR="00925FFC" w:rsidRPr="00A91E02" w:rsidRDefault="00925FFC" w:rsidP="004A2CEE">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A91E02">
              <w:rPr>
                <w:rFonts w:ascii="Cambria" w:eastAsia="Times New Roman" w:hAnsi="Cambria" w:cs="Arial"/>
                <w:color w:val="000000"/>
                <w:lang w:eastAsia="pt-BR"/>
              </w:rPr>
              <w:t>1</w:t>
            </w:r>
            <w:proofErr w:type="gramEnd"/>
          </w:p>
        </w:tc>
        <w:tc>
          <w:tcPr>
            <w:tcW w:w="919" w:type="pct"/>
          </w:tcPr>
          <w:p w14:paraId="19EDD106" w14:textId="5C2B0BA5" w:rsidR="00925FFC" w:rsidRPr="00A91E02" w:rsidRDefault="00925FFC" w:rsidP="00925FFC">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GASOLINA COMUM ADITIVADA</w:t>
            </w:r>
          </w:p>
        </w:tc>
        <w:tc>
          <w:tcPr>
            <w:tcW w:w="362" w:type="pct"/>
          </w:tcPr>
          <w:p w14:paraId="53788D40" w14:textId="7A6AACC7" w:rsidR="00925FFC" w:rsidRPr="00A91E02" w:rsidRDefault="00925FFC" w:rsidP="00925FFC">
            <w:pPr>
              <w:widowControl/>
              <w:suppressAutoHyphens w:val="0"/>
              <w:autoSpaceDN/>
              <w:jc w:val="center"/>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LT</w:t>
            </w:r>
          </w:p>
        </w:tc>
        <w:tc>
          <w:tcPr>
            <w:tcW w:w="482" w:type="pct"/>
          </w:tcPr>
          <w:p w14:paraId="52CFA152" w14:textId="71E3F029" w:rsidR="00925FFC" w:rsidRPr="00A91E02" w:rsidRDefault="00925FFC" w:rsidP="004A2CEE">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30.</w:t>
            </w:r>
            <w:r w:rsidR="004A2CEE" w:rsidRPr="00A91E02">
              <w:rPr>
                <w:rFonts w:ascii="Cambria" w:eastAsia="Times New Roman" w:hAnsi="Cambria" w:cs="Arial"/>
                <w:color w:val="000000"/>
                <w:lang w:eastAsia="pt-BR"/>
              </w:rPr>
              <w:t>6</w:t>
            </w:r>
            <w:r w:rsidRPr="00A91E02">
              <w:rPr>
                <w:rFonts w:ascii="Cambria" w:eastAsia="Times New Roman" w:hAnsi="Cambria" w:cs="Arial"/>
                <w:color w:val="000000"/>
                <w:lang w:eastAsia="pt-BR"/>
              </w:rPr>
              <w:t>00</w:t>
            </w:r>
          </w:p>
        </w:tc>
        <w:tc>
          <w:tcPr>
            <w:tcW w:w="609" w:type="pct"/>
          </w:tcPr>
          <w:p w14:paraId="0D91A30B" w14:textId="1420025A" w:rsidR="00925FFC" w:rsidRPr="00A91E02" w:rsidRDefault="000A321A" w:rsidP="00925FFC">
            <w:pPr>
              <w:widowControl/>
              <w:suppressAutoHyphens w:val="0"/>
              <w:autoSpaceDN/>
              <w:jc w:val="both"/>
              <w:textAlignment w:val="auto"/>
              <w:rPr>
                <w:rFonts w:ascii="Cambria" w:eastAsia="Times New Roman" w:hAnsi="Cambria" w:cs="Arial"/>
                <w:color w:val="000000"/>
                <w:lang w:eastAsia="pt-BR"/>
              </w:rPr>
            </w:pPr>
            <w:r w:rsidRPr="00A91E02">
              <w:rPr>
                <w:rFonts w:ascii="Cambria" w:hAnsi="Cambria" w:cs="Arial"/>
                <w:color w:val="000000" w:themeColor="text1"/>
                <w:szCs w:val="21"/>
                <w:shd w:val="clear" w:color="auto" w:fill="FFFFFF"/>
              </w:rPr>
              <w:t>461508</w:t>
            </w:r>
          </w:p>
        </w:tc>
        <w:tc>
          <w:tcPr>
            <w:tcW w:w="687" w:type="pct"/>
          </w:tcPr>
          <w:p w14:paraId="026CB52A" w14:textId="2A3D10A2" w:rsidR="00925FFC" w:rsidRPr="00A91E02" w:rsidRDefault="00925FFC" w:rsidP="004A2CEE">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 xml:space="preserve">R$ </w:t>
            </w:r>
            <w:r w:rsidR="004A2CEE" w:rsidRPr="00A91E02">
              <w:rPr>
                <w:rFonts w:ascii="Cambria" w:eastAsia="Times New Roman" w:hAnsi="Cambria" w:cs="Arial"/>
                <w:color w:val="000000"/>
                <w:lang w:eastAsia="pt-BR"/>
              </w:rPr>
              <w:t>6,52</w:t>
            </w:r>
          </w:p>
        </w:tc>
        <w:tc>
          <w:tcPr>
            <w:tcW w:w="1579" w:type="pct"/>
          </w:tcPr>
          <w:p w14:paraId="1F6EAEBA" w14:textId="560320C6" w:rsidR="00925FFC" w:rsidRPr="00A91E02" w:rsidRDefault="00925FFC" w:rsidP="001C14F6">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 xml:space="preserve">R$ </w:t>
            </w:r>
            <w:r w:rsidR="004A2CEE" w:rsidRPr="00A91E02">
              <w:rPr>
                <w:rFonts w:ascii="Cambria" w:eastAsia="Times New Roman" w:hAnsi="Cambria" w:cs="Arial"/>
                <w:color w:val="000000"/>
                <w:lang w:eastAsia="pt-BR"/>
              </w:rPr>
              <w:t>199.512,00</w:t>
            </w:r>
          </w:p>
        </w:tc>
      </w:tr>
      <w:tr w:rsidR="001C14F6" w:rsidRPr="00A91E02" w14:paraId="7E7CDF03" w14:textId="77777777" w:rsidTr="001C14F6">
        <w:trPr>
          <w:trHeight w:val="300"/>
        </w:trPr>
        <w:tc>
          <w:tcPr>
            <w:tcW w:w="362" w:type="pct"/>
          </w:tcPr>
          <w:p w14:paraId="382B154E" w14:textId="59AEF2E9" w:rsidR="00925FFC" w:rsidRPr="00A91E02" w:rsidRDefault="00925FFC" w:rsidP="004A2CEE">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A91E02">
              <w:rPr>
                <w:rFonts w:ascii="Cambria" w:eastAsia="Times New Roman" w:hAnsi="Cambria" w:cs="Arial"/>
                <w:color w:val="000000"/>
                <w:lang w:eastAsia="pt-BR"/>
              </w:rPr>
              <w:t>2</w:t>
            </w:r>
            <w:proofErr w:type="gramEnd"/>
          </w:p>
        </w:tc>
        <w:tc>
          <w:tcPr>
            <w:tcW w:w="919" w:type="pct"/>
          </w:tcPr>
          <w:p w14:paraId="67DD349D" w14:textId="27A9B8E7" w:rsidR="00925FFC" w:rsidRPr="00A91E02" w:rsidRDefault="00925FFC" w:rsidP="00925FFC">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 xml:space="preserve">GASOLINA COMUM </w:t>
            </w:r>
          </w:p>
        </w:tc>
        <w:tc>
          <w:tcPr>
            <w:tcW w:w="362" w:type="pct"/>
          </w:tcPr>
          <w:p w14:paraId="2C385EBA" w14:textId="35272ABE" w:rsidR="00925FFC" w:rsidRPr="00A91E02" w:rsidRDefault="00925FFC" w:rsidP="00925FFC">
            <w:pPr>
              <w:widowControl/>
              <w:suppressAutoHyphens w:val="0"/>
              <w:autoSpaceDN/>
              <w:jc w:val="center"/>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LT</w:t>
            </w:r>
          </w:p>
        </w:tc>
        <w:tc>
          <w:tcPr>
            <w:tcW w:w="482" w:type="pct"/>
          </w:tcPr>
          <w:p w14:paraId="0996CA6F" w14:textId="3A9F9709" w:rsidR="00925FFC" w:rsidRPr="00A91E02" w:rsidRDefault="00925FFC" w:rsidP="00925FFC">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20.000</w:t>
            </w:r>
          </w:p>
        </w:tc>
        <w:tc>
          <w:tcPr>
            <w:tcW w:w="609" w:type="pct"/>
          </w:tcPr>
          <w:p w14:paraId="5CDEC53C" w14:textId="5233F251" w:rsidR="00925FFC" w:rsidRPr="00A91E02" w:rsidRDefault="00A91E02" w:rsidP="00925FFC">
            <w:pPr>
              <w:widowControl/>
              <w:suppressAutoHyphens w:val="0"/>
              <w:autoSpaceDN/>
              <w:jc w:val="both"/>
              <w:textAlignment w:val="auto"/>
              <w:rPr>
                <w:rFonts w:ascii="Cambria" w:eastAsia="Times New Roman" w:hAnsi="Cambria" w:cs="Arial"/>
                <w:color w:val="000000"/>
                <w:lang w:eastAsia="pt-BR"/>
              </w:rPr>
            </w:pPr>
            <w:r w:rsidRPr="00A91E02">
              <w:rPr>
                <w:rFonts w:ascii="Cambria" w:hAnsi="Cambria"/>
              </w:rPr>
              <w:t>461507</w:t>
            </w:r>
          </w:p>
        </w:tc>
        <w:tc>
          <w:tcPr>
            <w:tcW w:w="687" w:type="pct"/>
          </w:tcPr>
          <w:p w14:paraId="78E0B506" w14:textId="309C949C" w:rsidR="00925FFC" w:rsidRPr="00A91E02" w:rsidRDefault="00925FFC" w:rsidP="004A2CEE">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 xml:space="preserve">R$ </w:t>
            </w:r>
            <w:r w:rsidR="004A2CEE" w:rsidRPr="00A91E02">
              <w:rPr>
                <w:rFonts w:ascii="Cambria" w:eastAsia="Times New Roman" w:hAnsi="Cambria" w:cs="Arial"/>
                <w:color w:val="000000"/>
                <w:lang w:eastAsia="pt-BR"/>
              </w:rPr>
              <w:t>6,49</w:t>
            </w:r>
          </w:p>
        </w:tc>
        <w:tc>
          <w:tcPr>
            <w:tcW w:w="1579" w:type="pct"/>
          </w:tcPr>
          <w:p w14:paraId="5F8DA9EE" w14:textId="37ECE450" w:rsidR="00925FFC" w:rsidRPr="00A91E02" w:rsidRDefault="00925FFC" w:rsidP="001C14F6">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 xml:space="preserve">R$ </w:t>
            </w:r>
            <w:r w:rsidR="004A2CEE" w:rsidRPr="00A91E02">
              <w:rPr>
                <w:rFonts w:ascii="Cambria" w:eastAsia="Times New Roman" w:hAnsi="Cambria" w:cs="Arial"/>
                <w:color w:val="000000"/>
                <w:lang w:eastAsia="pt-BR"/>
              </w:rPr>
              <w:t>129.800,00</w:t>
            </w:r>
          </w:p>
        </w:tc>
      </w:tr>
      <w:tr w:rsidR="001C14F6" w:rsidRPr="00A91E02" w14:paraId="6782B604" w14:textId="77777777" w:rsidTr="001C14F6">
        <w:trPr>
          <w:trHeight w:val="300"/>
        </w:trPr>
        <w:tc>
          <w:tcPr>
            <w:tcW w:w="362" w:type="pct"/>
          </w:tcPr>
          <w:p w14:paraId="621B42F8" w14:textId="1563E1CD" w:rsidR="00925FFC" w:rsidRPr="00A91E02" w:rsidRDefault="00925FFC" w:rsidP="004A2CEE">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A91E02">
              <w:rPr>
                <w:rFonts w:ascii="Cambria" w:eastAsia="Times New Roman" w:hAnsi="Cambria" w:cs="Arial"/>
                <w:color w:val="000000"/>
                <w:lang w:eastAsia="pt-BR"/>
              </w:rPr>
              <w:t>3</w:t>
            </w:r>
            <w:proofErr w:type="gramEnd"/>
          </w:p>
        </w:tc>
        <w:tc>
          <w:tcPr>
            <w:tcW w:w="919" w:type="pct"/>
          </w:tcPr>
          <w:p w14:paraId="4AE5214C" w14:textId="33DA27D3" w:rsidR="00925FFC" w:rsidRPr="00A91E02" w:rsidRDefault="00925FFC" w:rsidP="00925FFC">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ETANOL/ALCOOL COMBUSTIVEL</w:t>
            </w:r>
          </w:p>
        </w:tc>
        <w:tc>
          <w:tcPr>
            <w:tcW w:w="362" w:type="pct"/>
          </w:tcPr>
          <w:p w14:paraId="533B4E74" w14:textId="5336A5E3" w:rsidR="00925FFC" w:rsidRPr="00A91E02" w:rsidRDefault="00925FFC" w:rsidP="00925FFC">
            <w:pPr>
              <w:widowControl/>
              <w:suppressAutoHyphens w:val="0"/>
              <w:autoSpaceDN/>
              <w:jc w:val="center"/>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LT</w:t>
            </w:r>
          </w:p>
        </w:tc>
        <w:tc>
          <w:tcPr>
            <w:tcW w:w="482" w:type="pct"/>
          </w:tcPr>
          <w:p w14:paraId="253D9CEC" w14:textId="7286E64E" w:rsidR="00925FFC" w:rsidRPr="00A91E02" w:rsidRDefault="00925FFC" w:rsidP="00925FFC">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15.000</w:t>
            </w:r>
          </w:p>
        </w:tc>
        <w:tc>
          <w:tcPr>
            <w:tcW w:w="609" w:type="pct"/>
          </w:tcPr>
          <w:p w14:paraId="119F359E" w14:textId="2758E766" w:rsidR="00925FFC" w:rsidRPr="00A91E02" w:rsidRDefault="00A91E02" w:rsidP="00925FFC">
            <w:pPr>
              <w:widowControl/>
              <w:suppressAutoHyphens w:val="0"/>
              <w:autoSpaceDN/>
              <w:jc w:val="both"/>
              <w:textAlignment w:val="auto"/>
              <w:rPr>
                <w:rFonts w:ascii="Cambria" w:eastAsia="Times New Roman" w:hAnsi="Cambria" w:cs="Arial"/>
                <w:color w:val="000000"/>
                <w:lang w:eastAsia="pt-BR"/>
              </w:rPr>
            </w:pPr>
            <w:r w:rsidRPr="00A91E02">
              <w:rPr>
                <w:rFonts w:ascii="Cambria" w:hAnsi="Cambria"/>
              </w:rPr>
              <w:t>660040</w:t>
            </w:r>
          </w:p>
        </w:tc>
        <w:tc>
          <w:tcPr>
            <w:tcW w:w="687" w:type="pct"/>
          </w:tcPr>
          <w:p w14:paraId="47B9C8F9" w14:textId="60A37DCF" w:rsidR="00925FFC" w:rsidRPr="00A91E02" w:rsidRDefault="00925FFC" w:rsidP="004A2CEE">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 xml:space="preserve"> R$ </w:t>
            </w:r>
            <w:r w:rsidR="004A2CEE" w:rsidRPr="00A91E02">
              <w:rPr>
                <w:rFonts w:ascii="Cambria" w:eastAsia="Times New Roman" w:hAnsi="Cambria" w:cs="Arial"/>
                <w:color w:val="000000"/>
                <w:lang w:eastAsia="pt-BR"/>
              </w:rPr>
              <w:t>4,46</w:t>
            </w:r>
          </w:p>
        </w:tc>
        <w:tc>
          <w:tcPr>
            <w:tcW w:w="1579" w:type="pct"/>
          </w:tcPr>
          <w:p w14:paraId="3D5FDDFC" w14:textId="2EBB17AB" w:rsidR="00925FFC" w:rsidRPr="00A91E02" w:rsidRDefault="00925FFC" w:rsidP="001C14F6">
            <w:pPr>
              <w:widowControl/>
              <w:suppressAutoHyphens w:val="0"/>
              <w:autoSpaceDN/>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lang w:eastAsia="pt-BR"/>
              </w:rPr>
              <w:t xml:space="preserve"> R$ </w:t>
            </w:r>
            <w:r w:rsidR="004A2CEE" w:rsidRPr="00A91E02">
              <w:rPr>
                <w:rFonts w:ascii="Cambria" w:eastAsia="Times New Roman" w:hAnsi="Cambria" w:cs="Arial"/>
                <w:color w:val="000000"/>
                <w:lang w:eastAsia="pt-BR"/>
              </w:rPr>
              <w:t>66.900,00</w:t>
            </w:r>
          </w:p>
        </w:tc>
      </w:tr>
      <w:tr w:rsidR="001C14F6" w:rsidRPr="00A91E02" w14:paraId="05A2664D" w14:textId="77777777" w:rsidTr="001C14F6">
        <w:trPr>
          <w:trHeight w:val="300"/>
        </w:trPr>
        <w:tc>
          <w:tcPr>
            <w:tcW w:w="362" w:type="pct"/>
          </w:tcPr>
          <w:p w14:paraId="75A5DF6D" w14:textId="423B55DD" w:rsidR="00925FFC" w:rsidRPr="00A91E02" w:rsidRDefault="00925FFC" w:rsidP="004A2CEE">
            <w:pPr>
              <w:widowControl/>
              <w:suppressAutoHyphens w:val="0"/>
              <w:autoSpaceDN/>
              <w:jc w:val="both"/>
              <w:textAlignment w:val="auto"/>
              <w:rPr>
                <w:rFonts w:ascii="Cambria" w:eastAsia="Times New Roman" w:hAnsi="Cambria" w:cs="Arial"/>
                <w:color w:val="000000"/>
                <w:lang w:eastAsia="pt-BR"/>
              </w:rPr>
            </w:pPr>
            <w:proofErr w:type="gramStart"/>
            <w:r w:rsidRPr="00A91E02">
              <w:rPr>
                <w:rFonts w:ascii="Cambria" w:eastAsia="Times New Roman" w:hAnsi="Cambria" w:cs="Arial"/>
                <w:color w:val="000000"/>
                <w:lang w:eastAsia="pt-BR"/>
              </w:rPr>
              <w:t>4</w:t>
            </w:r>
            <w:proofErr w:type="gramEnd"/>
          </w:p>
        </w:tc>
        <w:tc>
          <w:tcPr>
            <w:tcW w:w="919" w:type="pct"/>
          </w:tcPr>
          <w:p w14:paraId="7779537A" w14:textId="7959DA78" w:rsidR="00925FFC" w:rsidRPr="00A91E02" w:rsidRDefault="00925FFC" w:rsidP="00925FFC">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xml:space="preserve">OLEO DIESEL COMUM FILTRADO </w:t>
            </w:r>
          </w:p>
        </w:tc>
        <w:tc>
          <w:tcPr>
            <w:tcW w:w="362" w:type="pct"/>
          </w:tcPr>
          <w:p w14:paraId="04846B55" w14:textId="071F2FF9" w:rsidR="00925FFC" w:rsidRPr="00A91E02" w:rsidRDefault="00925FFC" w:rsidP="00925FFC">
            <w:pPr>
              <w:widowControl/>
              <w:suppressAutoHyphens w:val="0"/>
              <w:autoSpaceDN/>
              <w:jc w:val="center"/>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LT</w:t>
            </w:r>
          </w:p>
        </w:tc>
        <w:tc>
          <w:tcPr>
            <w:tcW w:w="482" w:type="pct"/>
          </w:tcPr>
          <w:p w14:paraId="671640AB" w14:textId="52801908" w:rsidR="00925FFC" w:rsidRPr="00A91E02" w:rsidRDefault="00925FFC" w:rsidP="00925FFC">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100.000</w:t>
            </w:r>
          </w:p>
        </w:tc>
        <w:tc>
          <w:tcPr>
            <w:tcW w:w="609" w:type="pct"/>
          </w:tcPr>
          <w:p w14:paraId="491FFC0A" w14:textId="0FC4615A" w:rsidR="00925FFC" w:rsidRPr="00A91E02" w:rsidRDefault="00A91E02" w:rsidP="00925FFC">
            <w:pPr>
              <w:widowControl/>
              <w:suppressAutoHyphens w:val="0"/>
              <w:autoSpaceDN/>
              <w:jc w:val="both"/>
              <w:textAlignment w:val="auto"/>
              <w:rPr>
                <w:rFonts w:ascii="Cambria" w:eastAsia="Times New Roman" w:hAnsi="Cambria" w:cs="Arial"/>
                <w:color w:val="000000"/>
                <w:lang w:eastAsia="pt-BR"/>
              </w:rPr>
            </w:pPr>
            <w:r w:rsidRPr="00A91E02">
              <w:rPr>
                <w:rFonts w:ascii="Cambria" w:hAnsi="Cambria"/>
              </w:rPr>
              <w:t>477915</w:t>
            </w:r>
          </w:p>
        </w:tc>
        <w:tc>
          <w:tcPr>
            <w:tcW w:w="687" w:type="pct"/>
          </w:tcPr>
          <w:p w14:paraId="5BBBC114" w14:textId="4764D804" w:rsidR="00925FFC" w:rsidRPr="00A91E02" w:rsidRDefault="00925FFC" w:rsidP="004A2CEE">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xml:space="preserve">R$ </w:t>
            </w:r>
            <w:r w:rsidR="004A2CEE" w:rsidRPr="00A91E02">
              <w:rPr>
                <w:rFonts w:ascii="Cambria" w:eastAsia="Times New Roman" w:hAnsi="Cambria" w:cs="Arial"/>
                <w:color w:val="000000"/>
                <w:lang w:eastAsia="pt-BR"/>
              </w:rPr>
              <w:t>6,71</w:t>
            </w:r>
          </w:p>
        </w:tc>
        <w:tc>
          <w:tcPr>
            <w:tcW w:w="1579" w:type="pct"/>
          </w:tcPr>
          <w:p w14:paraId="4CEAF7C1" w14:textId="37B95AA1" w:rsidR="00925FFC" w:rsidRPr="00A91E02" w:rsidRDefault="00925FFC" w:rsidP="001C14F6">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xml:space="preserve">R$ </w:t>
            </w:r>
            <w:r w:rsidR="004A2CEE" w:rsidRPr="00A91E02">
              <w:rPr>
                <w:rFonts w:ascii="Cambria" w:eastAsia="Times New Roman" w:hAnsi="Cambria" w:cs="Arial"/>
                <w:color w:val="000000"/>
                <w:lang w:eastAsia="pt-BR"/>
              </w:rPr>
              <w:t>671.000,00</w:t>
            </w:r>
          </w:p>
        </w:tc>
      </w:tr>
      <w:tr w:rsidR="001C14F6" w:rsidRPr="00A91E02" w14:paraId="1CCA3ECC" w14:textId="77777777" w:rsidTr="001C14F6">
        <w:trPr>
          <w:trHeight w:val="300"/>
        </w:trPr>
        <w:tc>
          <w:tcPr>
            <w:tcW w:w="362" w:type="pct"/>
          </w:tcPr>
          <w:p w14:paraId="379493AE" w14:textId="15D7D4A8" w:rsidR="00925FFC" w:rsidRPr="00A91E02" w:rsidRDefault="00925FFC" w:rsidP="004A2CEE">
            <w:pPr>
              <w:widowControl/>
              <w:suppressAutoHyphens w:val="0"/>
              <w:autoSpaceDN/>
              <w:jc w:val="both"/>
              <w:textAlignment w:val="auto"/>
              <w:rPr>
                <w:rFonts w:ascii="Cambria" w:eastAsia="Times New Roman" w:hAnsi="Cambria" w:cs="Arial"/>
                <w:color w:val="000000"/>
                <w:lang w:eastAsia="pt-BR"/>
              </w:rPr>
            </w:pPr>
            <w:proofErr w:type="gramStart"/>
            <w:r w:rsidRPr="00A91E02">
              <w:rPr>
                <w:rFonts w:ascii="Cambria" w:eastAsia="Times New Roman" w:hAnsi="Cambria" w:cs="Arial"/>
                <w:color w:val="000000"/>
                <w:lang w:eastAsia="pt-BR"/>
              </w:rPr>
              <w:t>5</w:t>
            </w:r>
            <w:proofErr w:type="gramEnd"/>
          </w:p>
        </w:tc>
        <w:tc>
          <w:tcPr>
            <w:tcW w:w="919" w:type="pct"/>
          </w:tcPr>
          <w:p w14:paraId="59F23B66" w14:textId="1405DB85" w:rsidR="00925FFC" w:rsidRPr="00A91E02" w:rsidRDefault="00925FFC" w:rsidP="00925FFC">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OLEO DIESEL S10</w:t>
            </w:r>
          </w:p>
        </w:tc>
        <w:tc>
          <w:tcPr>
            <w:tcW w:w="362" w:type="pct"/>
          </w:tcPr>
          <w:p w14:paraId="3CDD92F1" w14:textId="3FC3306B" w:rsidR="00925FFC" w:rsidRPr="00A91E02" w:rsidRDefault="00925FFC" w:rsidP="00925FFC">
            <w:pPr>
              <w:widowControl/>
              <w:suppressAutoHyphens w:val="0"/>
              <w:autoSpaceDN/>
              <w:jc w:val="center"/>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LT</w:t>
            </w:r>
          </w:p>
        </w:tc>
        <w:tc>
          <w:tcPr>
            <w:tcW w:w="482" w:type="pct"/>
          </w:tcPr>
          <w:p w14:paraId="1B5B0E0E" w14:textId="0FE89D77" w:rsidR="00925FFC" w:rsidRPr="00A91E02" w:rsidRDefault="00925FFC" w:rsidP="004A2CEE">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1</w:t>
            </w:r>
            <w:r w:rsidR="004A2CEE" w:rsidRPr="00A91E02">
              <w:rPr>
                <w:rFonts w:ascii="Cambria" w:eastAsia="Times New Roman" w:hAnsi="Cambria" w:cs="Arial"/>
                <w:color w:val="000000"/>
                <w:lang w:eastAsia="pt-BR"/>
              </w:rPr>
              <w:t>30</w:t>
            </w:r>
            <w:r w:rsidRPr="00A91E02">
              <w:rPr>
                <w:rFonts w:ascii="Cambria" w:eastAsia="Times New Roman" w:hAnsi="Cambria" w:cs="Arial"/>
                <w:color w:val="000000"/>
                <w:lang w:eastAsia="pt-BR"/>
              </w:rPr>
              <w:t>.000</w:t>
            </w:r>
          </w:p>
        </w:tc>
        <w:tc>
          <w:tcPr>
            <w:tcW w:w="609" w:type="pct"/>
          </w:tcPr>
          <w:p w14:paraId="19BD1B43" w14:textId="04C03B3E" w:rsidR="00925FFC" w:rsidRPr="00A91E02" w:rsidRDefault="00A91E02" w:rsidP="00925FFC">
            <w:pPr>
              <w:widowControl/>
              <w:suppressAutoHyphens w:val="0"/>
              <w:autoSpaceDN/>
              <w:jc w:val="both"/>
              <w:textAlignment w:val="auto"/>
              <w:rPr>
                <w:rFonts w:ascii="Cambria" w:eastAsia="Times New Roman" w:hAnsi="Cambria" w:cs="Arial"/>
                <w:color w:val="000000"/>
                <w:lang w:eastAsia="pt-BR"/>
              </w:rPr>
            </w:pPr>
            <w:r w:rsidRPr="00A91E02">
              <w:rPr>
                <w:rFonts w:ascii="Cambria" w:hAnsi="Cambria"/>
              </w:rPr>
              <w:t>461548</w:t>
            </w:r>
          </w:p>
        </w:tc>
        <w:tc>
          <w:tcPr>
            <w:tcW w:w="687" w:type="pct"/>
          </w:tcPr>
          <w:p w14:paraId="0F36F526" w14:textId="259CD208" w:rsidR="00925FFC" w:rsidRPr="00A91E02" w:rsidRDefault="00925FFC" w:rsidP="001C14F6">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xml:space="preserve">R$ </w:t>
            </w:r>
            <w:r w:rsidR="001C14F6">
              <w:rPr>
                <w:rFonts w:ascii="Cambria" w:eastAsia="Times New Roman" w:hAnsi="Cambria" w:cs="Arial"/>
                <w:color w:val="000000"/>
                <w:lang w:eastAsia="pt-BR"/>
              </w:rPr>
              <w:t>7,18</w:t>
            </w:r>
          </w:p>
        </w:tc>
        <w:tc>
          <w:tcPr>
            <w:tcW w:w="1579" w:type="pct"/>
          </w:tcPr>
          <w:p w14:paraId="4A675FE9" w14:textId="3E6BC700" w:rsidR="00925FFC" w:rsidRPr="00A91E02" w:rsidRDefault="00925FFC" w:rsidP="001C14F6">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xml:space="preserve">R$ </w:t>
            </w:r>
            <w:r w:rsidR="004A2CEE" w:rsidRPr="00A91E02">
              <w:rPr>
                <w:rFonts w:ascii="Cambria" w:eastAsia="Times New Roman" w:hAnsi="Cambria" w:cs="Arial"/>
                <w:color w:val="000000"/>
                <w:lang w:eastAsia="pt-BR"/>
              </w:rPr>
              <w:t>933.400,00</w:t>
            </w:r>
          </w:p>
        </w:tc>
      </w:tr>
      <w:tr w:rsidR="001C14F6" w:rsidRPr="00A91E02" w14:paraId="5AF09FC1" w14:textId="77777777" w:rsidTr="001C14F6">
        <w:trPr>
          <w:trHeight w:val="300"/>
        </w:trPr>
        <w:tc>
          <w:tcPr>
            <w:tcW w:w="362" w:type="pct"/>
          </w:tcPr>
          <w:p w14:paraId="4D5E8128" w14:textId="5C2D89ED" w:rsidR="00925FFC" w:rsidRPr="00A91E02" w:rsidRDefault="00925FFC" w:rsidP="00E85D8D">
            <w:pPr>
              <w:widowControl/>
              <w:suppressAutoHyphens w:val="0"/>
              <w:autoSpaceDN/>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w:t>
            </w:r>
          </w:p>
        </w:tc>
        <w:tc>
          <w:tcPr>
            <w:tcW w:w="919" w:type="pct"/>
          </w:tcPr>
          <w:p w14:paraId="3D8DBE70" w14:textId="5A1128A1" w:rsidR="00925FFC" w:rsidRPr="00A91E02" w:rsidRDefault="00925FFC" w:rsidP="00E85D8D">
            <w:pPr>
              <w:widowControl/>
              <w:suppressAutoHyphens w:val="0"/>
              <w:autoSpaceDN/>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xml:space="preserve">Total </w:t>
            </w:r>
          </w:p>
        </w:tc>
        <w:tc>
          <w:tcPr>
            <w:tcW w:w="362" w:type="pct"/>
          </w:tcPr>
          <w:p w14:paraId="01CF9F8A" w14:textId="5F509907" w:rsidR="00925FFC" w:rsidRPr="00A91E02" w:rsidRDefault="00925FFC" w:rsidP="00E85D8D">
            <w:pPr>
              <w:widowControl/>
              <w:suppressAutoHyphens w:val="0"/>
              <w:autoSpaceDN/>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w:t>
            </w:r>
          </w:p>
        </w:tc>
        <w:tc>
          <w:tcPr>
            <w:tcW w:w="482" w:type="pct"/>
          </w:tcPr>
          <w:p w14:paraId="1528243D" w14:textId="320B9B01" w:rsidR="00925FFC" w:rsidRPr="00A91E02" w:rsidRDefault="00925FFC" w:rsidP="00E85D8D">
            <w:pPr>
              <w:widowControl/>
              <w:suppressAutoHyphens w:val="0"/>
              <w:autoSpaceDN/>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w:t>
            </w:r>
          </w:p>
        </w:tc>
        <w:tc>
          <w:tcPr>
            <w:tcW w:w="609" w:type="pct"/>
          </w:tcPr>
          <w:p w14:paraId="4E6F4B59" w14:textId="77777777" w:rsidR="00925FFC" w:rsidRPr="00A91E02" w:rsidRDefault="00925FFC" w:rsidP="00E85D8D">
            <w:pPr>
              <w:widowControl/>
              <w:suppressAutoHyphens w:val="0"/>
              <w:autoSpaceDN/>
              <w:textAlignment w:val="auto"/>
              <w:rPr>
                <w:rFonts w:ascii="Cambria" w:eastAsia="Times New Roman" w:hAnsi="Cambria" w:cs="Arial"/>
                <w:color w:val="000000"/>
                <w:lang w:eastAsia="pt-BR"/>
              </w:rPr>
            </w:pPr>
          </w:p>
        </w:tc>
        <w:tc>
          <w:tcPr>
            <w:tcW w:w="687" w:type="pct"/>
          </w:tcPr>
          <w:p w14:paraId="4002E6FE" w14:textId="06CBAB17" w:rsidR="00925FFC" w:rsidRPr="00A91E02" w:rsidRDefault="00925FFC" w:rsidP="00E85D8D">
            <w:pPr>
              <w:widowControl/>
              <w:suppressAutoHyphens w:val="0"/>
              <w:autoSpaceDN/>
              <w:textAlignment w:val="auto"/>
              <w:rPr>
                <w:rFonts w:ascii="Cambria" w:eastAsia="Times New Roman" w:hAnsi="Cambria" w:cs="Arial"/>
                <w:color w:val="000000"/>
                <w:lang w:eastAsia="pt-BR"/>
              </w:rPr>
            </w:pPr>
            <w:r w:rsidRPr="00A91E02">
              <w:rPr>
                <w:rFonts w:ascii="Cambria" w:eastAsia="Times New Roman" w:hAnsi="Cambria" w:cs="Arial"/>
                <w:color w:val="000000"/>
                <w:lang w:eastAsia="pt-BR"/>
              </w:rPr>
              <w:t> </w:t>
            </w:r>
          </w:p>
        </w:tc>
        <w:tc>
          <w:tcPr>
            <w:tcW w:w="1579" w:type="pct"/>
          </w:tcPr>
          <w:p w14:paraId="4A647CE8" w14:textId="06D0CDB8" w:rsidR="00925FFC" w:rsidRPr="00A91E02" w:rsidRDefault="00925FFC" w:rsidP="001C14F6">
            <w:pPr>
              <w:widowControl/>
              <w:suppressAutoHyphens w:val="0"/>
              <w:autoSpaceDN/>
              <w:jc w:val="both"/>
              <w:textAlignment w:val="auto"/>
              <w:rPr>
                <w:rFonts w:ascii="Cambria" w:eastAsia="Times New Roman" w:hAnsi="Cambria" w:cs="Arial"/>
                <w:color w:val="000000"/>
                <w:lang w:eastAsia="pt-BR"/>
              </w:rPr>
            </w:pPr>
            <w:r w:rsidRPr="00A91E02">
              <w:rPr>
                <w:rFonts w:ascii="Cambria" w:eastAsia="Times New Roman" w:hAnsi="Cambria" w:cs="Arial"/>
                <w:b/>
                <w:bCs/>
                <w:color w:val="000000"/>
                <w:lang w:eastAsia="pt-BR"/>
              </w:rPr>
              <w:t xml:space="preserve">R$ </w:t>
            </w:r>
            <w:r w:rsidR="004A2CEE" w:rsidRPr="00A91E02">
              <w:rPr>
                <w:rFonts w:ascii="Cambria" w:eastAsia="Times New Roman" w:hAnsi="Cambria" w:cs="Arial"/>
                <w:b/>
                <w:bCs/>
                <w:color w:val="000000"/>
                <w:lang w:eastAsia="pt-BR"/>
              </w:rPr>
              <w:t>2.000.612,00</w:t>
            </w:r>
          </w:p>
        </w:tc>
      </w:tr>
    </w:tbl>
    <w:p w14:paraId="1C8D97E3" w14:textId="77777777" w:rsidR="00E85D8D" w:rsidRPr="00A91E02" w:rsidRDefault="00E85D8D" w:rsidP="00E85D8D">
      <w:pPr>
        <w:widowControl/>
        <w:suppressAutoHyphens w:val="0"/>
        <w:autoSpaceDN/>
        <w:spacing w:line="276" w:lineRule="auto"/>
        <w:jc w:val="both"/>
        <w:textAlignment w:val="auto"/>
        <w:rPr>
          <w:rFonts w:ascii="Cambria" w:eastAsia="Calibri" w:hAnsi="Cambria" w:cs="Arial"/>
          <w:b/>
          <w:bCs/>
          <w:color w:val="000000"/>
          <w:kern w:val="0"/>
          <w:sz w:val="24"/>
          <w:szCs w:val="24"/>
        </w:rPr>
      </w:pPr>
    </w:p>
    <w:p w14:paraId="7F08B089" w14:textId="77777777" w:rsidR="00E85D8D" w:rsidRPr="00A91E02" w:rsidRDefault="00E85D8D" w:rsidP="00E85D8D">
      <w:pPr>
        <w:widowControl/>
        <w:suppressAutoHyphens w:val="0"/>
        <w:autoSpaceDN/>
        <w:spacing w:line="276" w:lineRule="auto"/>
        <w:jc w:val="both"/>
        <w:textAlignment w:val="auto"/>
        <w:rPr>
          <w:rFonts w:ascii="Cambria" w:eastAsia="Calibri" w:hAnsi="Cambria" w:cs="Arial"/>
          <w:bCs/>
          <w:color w:val="000000"/>
          <w:kern w:val="0"/>
          <w:sz w:val="24"/>
          <w:szCs w:val="24"/>
        </w:rPr>
      </w:pPr>
      <w:r w:rsidRPr="00A91E02">
        <w:rPr>
          <w:rFonts w:ascii="Cambria" w:eastAsia="Calibri" w:hAnsi="Cambria" w:cs="Arial"/>
          <w:b/>
          <w:bCs/>
          <w:color w:val="000000"/>
          <w:kern w:val="0"/>
          <w:sz w:val="24"/>
          <w:szCs w:val="24"/>
        </w:rPr>
        <w:t xml:space="preserve">1.3 </w:t>
      </w:r>
      <w:r w:rsidRPr="00A91E02">
        <w:rPr>
          <w:rFonts w:ascii="Cambria" w:eastAsia="Calibri" w:hAnsi="Cambria" w:cs="Arial"/>
          <w:b/>
          <w:color w:val="000000"/>
          <w:kern w:val="0"/>
          <w:sz w:val="24"/>
          <w:szCs w:val="24"/>
        </w:rPr>
        <w:t xml:space="preserve">– </w:t>
      </w:r>
      <w:r w:rsidRPr="00A91E02">
        <w:rPr>
          <w:rFonts w:ascii="Cambria" w:eastAsia="Calibri" w:hAnsi="Cambria" w:cs="Arial"/>
          <w:bCs/>
          <w:color w:val="000000"/>
          <w:kern w:val="0"/>
          <w:sz w:val="24"/>
          <w:szCs w:val="24"/>
        </w:rPr>
        <w:t>O objeto desta contratação não se enquadra como sendo bem de luxo, conforme Decreto nº 10.818, de 27 de setembro de 2021.</w:t>
      </w:r>
    </w:p>
    <w:p w14:paraId="0B696624" w14:textId="77777777" w:rsidR="00E85D8D" w:rsidRPr="00A91E02" w:rsidRDefault="00E85D8D" w:rsidP="00E85D8D">
      <w:pPr>
        <w:widowControl/>
        <w:suppressAutoHyphens w:val="0"/>
        <w:autoSpaceDN/>
        <w:spacing w:line="276" w:lineRule="auto"/>
        <w:jc w:val="both"/>
        <w:textAlignment w:val="auto"/>
        <w:rPr>
          <w:rFonts w:ascii="Cambria" w:eastAsia="Calibri" w:hAnsi="Cambria" w:cs="Arial"/>
          <w:bCs/>
          <w:color w:val="000000"/>
          <w:kern w:val="0"/>
          <w:sz w:val="24"/>
          <w:szCs w:val="24"/>
        </w:rPr>
      </w:pPr>
      <w:r w:rsidRPr="00A91E02">
        <w:rPr>
          <w:rFonts w:ascii="Cambria" w:eastAsia="Calibri" w:hAnsi="Cambria" w:cs="Arial"/>
          <w:b/>
          <w:color w:val="000000"/>
          <w:kern w:val="0"/>
          <w:sz w:val="24"/>
          <w:szCs w:val="24"/>
        </w:rPr>
        <w:t>1.4</w:t>
      </w:r>
      <w:r w:rsidRPr="00A91E02">
        <w:rPr>
          <w:rFonts w:ascii="Cambria" w:eastAsia="Calibri" w:hAnsi="Cambria" w:cs="Arial"/>
          <w:b/>
          <w:bCs/>
          <w:color w:val="000000"/>
          <w:kern w:val="0"/>
          <w:sz w:val="24"/>
          <w:szCs w:val="24"/>
        </w:rPr>
        <w:t xml:space="preserve"> </w:t>
      </w:r>
      <w:r w:rsidRPr="00A91E02">
        <w:rPr>
          <w:rFonts w:ascii="Cambria" w:eastAsia="Calibri" w:hAnsi="Cambria" w:cs="Arial"/>
          <w:b/>
          <w:color w:val="000000"/>
          <w:kern w:val="0"/>
          <w:sz w:val="24"/>
          <w:szCs w:val="24"/>
        </w:rPr>
        <w:t xml:space="preserve">– </w:t>
      </w:r>
      <w:r w:rsidRPr="00A91E02">
        <w:rPr>
          <w:rFonts w:ascii="Cambria" w:eastAsia="Calibri" w:hAnsi="Cambria" w:cs="Arial"/>
          <w:bCs/>
          <w:color w:val="000000"/>
          <w:kern w:val="0"/>
          <w:sz w:val="24"/>
          <w:szCs w:val="24"/>
        </w:rPr>
        <w:t>Os bens objeto desta contratação são caracterizados como comuns, conforme justificativa constante do estudo Técnico preliminar.</w:t>
      </w:r>
    </w:p>
    <w:p w14:paraId="65803BFB" w14:textId="77777777" w:rsidR="00E85D8D" w:rsidRPr="00A91E02" w:rsidRDefault="00E85D8D" w:rsidP="00E85D8D">
      <w:pPr>
        <w:widowControl/>
        <w:suppressAutoHyphens w:val="0"/>
        <w:autoSpaceDN/>
        <w:adjustRightInd w:val="0"/>
        <w:spacing w:line="276" w:lineRule="auto"/>
        <w:jc w:val="both"/>
        <w:textAlignment w:val="auto"/>
        <w:rPr>
          <w:rFonts w:ascii="Cambria" w:eastAsia="Times New Roman" w:hAnsi="Cambria" w:cs="Arial"/>
          <w:bCs/>
          <w:color w:val="000000"/>
          <w:kern w:val="0"/>
          <w:sz w:val="24"/>
          <w:szCs w:val="24"/>
          <w:lang w:eastAsia="pt-BR"/>
        </w:rPr>
      </w:pPr>
      <w:r w:rsidRPr="00A91E02">
        <w:rPr>
          <w:rFonts w:ascii="Cambria" w:eastAsia="Times New Roman" w:hAnsi="Cambria" w:cs="Arial"/>
          <w:b/>
          <w:color w:val="000000"/>
          <w:kern w:val="0"/>
          <w:sz w:val="24"/>
          <w:szCs w:val="24"/>
          <w:lang w:eastAsia="pt-BR"/>
        </w:rPr>
        <w:t xml:space="preserve">1.5 – </w:t>
      </w:r>
      <w:r w:rsidRPr="00A91E02">
        <w:rPr>
          <w:rFonts w:ascii="Cambria" w:eastAsia="Times New Roman" w:hAnsi="Cambria" w:cs="Arial"/>
          <w:bCs/>
          <w:color w:val="000000"/>
          <w:kern w:val="0"/>
          <w:sz w:val="24"/>
          <w:szCs w:val="24"/>
          <w:lang w:eastAsia="pt-BR"/>
        </w:rPr>
        <w:t xml:space="preserve">Os bens objeto desta contratação, serão adquiridos através </w:t>
      </w:r>
      <w:r w:rsidRPr="00A91E02">
        <w:rPr>
          <w:rFonts w:ascii="Cambria" w:eastAsia="Times New Roman" w:hAnsi="Cambria" w:cs="Arial"/>
          <w:color w:val="000000"/>
          <w:kern w:val="0"/>
          <w:sz w:val="24"/>
          <w:szCs w:val="24"/>
          <w:lang w:eastAsia="pt-BR"/>
        </w:rPr>
        <w:t>da realização de procedimento de licitação, na modalidade pregão, sob a forma eletrônica.</w:t>
      </w:r>
    </w:p>
    <w:p w14:paraId="038A0246" w14:textId="77777777" w:rsidR="00E85D8D" w:rsidRPr="00A91E02" w:rsidRDefault="00E85D8D" w:rsidP="00E85D8D">
      <w:pPr>
        <w:widowControl/>
        <w:suppressAutoHyphens w:val="0"/>
        <w:autoSpaceDN/>
        <w:adjustRightInd w:val="0"/>
        <w:spacing w:line="276" w:lineRule="auto"/>
        <w:jc w:val="both"/>
        <w:textAlignment w:val="auto"/>
        <w:rPr>
          <w:rFonts w:ascii="Cambria" w:eastAsia="Times New Roman" w:hAnsi="Cambria" w:cs="Arial"/>
          <w:bCs/>
          <w:color w:val="000000"/>
          <w:kern w:val="0"/>
          <w:sz w:val="24"/>
          <w:szCs w:val="24"/>
          <w:lang w:eastAsia="pt-BR"/>
        </w:rPr>
      </w:pPr>
      <w:r w:rsidRPr="00A91E02">
        <w:rPr>
          <w:rFonts w:ascii="Cambria" w:eastAsia="Times New Roman" w:hAnsi="Cambria" w:cs="Arial"/>
          <w:b/>
          <w:color w:val="000000"/>
          <w:kern w:val="0"/>
          <w:sz w:val="24"/>
          <w:szCs w:val="24"/>
          <w:lang w:eastAsia="pt-BR"/>
        </w:rPr>
        <w:t xml:space="preserve">1.6 – </w:t>
      </w:r>
      <w:r w:rsidRPr="00A91E02">
        <w:rPr>
          <w:rFonts w:ascii="Cambria" w:eastAsia="Times New Roman" w:hAnsi="Cambria" w:cs="Arial"/>
          <w:bCs/>
          <w:color w:val="000000"/>
          <w:kern w:val="0"/>
          <w:sz w:val="24"/>
          <w:szCs w:val="24"/>
          <w:lang w:eastAsia="pt-BR"/>
        </w:rPr>
        <w:t>O prazo de vigência da Ata de Registro de Preços é de 12 (doze) meses</w:t>
      </w:r>
      <w:r w:rsidRPr="00A91E02">
        <w:rPr>
          <w:rFonts w:ascii="Cambria" w:eastAsia="Times New Roman" w:hAnsi="Cambria" w:cs="Arial"/>
          <w:color w:val="000000"/>
          <w:kern w:val="0"/>
          <w:sz w:val="24"/>
          <w:szCs w:val="24"/>
          <w:lang w:eastAsia="pt-BR"/>
        </w:rPr>
        <w:t xml:space="preserve">, na forma do </w:t>
      </w:r>
      <w:r w:rsidRPr="00A91E02">
        <w:rPr>
          <w:rFonts w:ascii="Cambria" w:eastAsia="Times New Roman" w:hAnsi="Cambria" w:cs="Arial"/>
          <w:kern w:val="0"/>
          <w:sz w:val="24"/>
          <w:szCs w:val="24"/>
          <w:lang w:eastAsia="pt-BR"/>
        </w:rPr>
        <w:t>Art. 84 da Lei Federal 14.133/2021.</w:t>
      </w:r>
    </w:p>
    <w:p w14:paraId="6085F518" w14:textId="77777777" w:rsidR="00E85D8D" w:rsidRPr="00A91E02" w:rsidRDefault="00E85D8D" w:rsidP="00E85D8D">
      <w:pPr>
        <w:widowControl/>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b/>
          <w:color w:val="000000"/>
          <w:kern w:val="0"/>
          <w:sz w:val="24"/>
          <w:szCs w:val="24"/>
        </w:rPr>
        <w:t xml:space="preserve">1.6.1 – </w:t>
      </w:r>
      <w:r w:rsidRPr="00A91E02">
        <w:rPr>
          <w:rFonts w:ascii="Cambria" w:eastAsia="Calibri" w:hAnsi="Cambria" w:cs="Arial"/>
          <w:bCs/>
          <w:color w:val="000000"/>
          <w:kern w:val="0"/>
          <w:sz w:val="24"/>
          <w:szCs w:val="24"/>
        </w:rPr>
        <w:t>A Ata de Registro de Preços</w:t>
      </w:r>
      <w:r w:rsidRPr="00A91E02">
        <w:rPr>
          <w:rFonts w:ascii="Cambria" w:eastAsia="Calibri" w:hAnsi="Cambria" w:cs="Arial"/>
          <w:color w:val="000000"/>
          <w:kern w:val="0"/>
          <w:sz w:val="24"/>
          <w:szCs w:val="24"/>
        </w:rPr>
        <w:t xml:space="preserve"> oferece maior detalhamento das regras que serão aplicadas em relação à vigência da contratação.</w:t>
      </w:r>
    </w:p>
    <w:p w14:paraId="0E18865E" w14:textId="77777777" w:rsidR="00E85D8D" w:rsidRPr="00A91E02" w:rsidRDefault="00E85D8D" w:rsidP="00E85D8D">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sz w:val="24"/>
          <w:szCs w:val="24"/>
          <w:lang w:val="pt-PT"/>
        </w:rPr>
      </w:pPr>
    </w:p>
    <w:p w14:paraId="1612ADB6" w14:textId="4ACD756C" w:rsidR="00E85D8D" w:rsidRPr="00A91E02" w:rsidRDefault="00E85D8D" w:rsidP="00E85D8D">
      <w:pPr>
        <w:widowControl/>
        <w:suppressAutoHyphens w:val="0"/>
        <w:autoSpaceDN/>
        <w:spacing w:before="120" w:after="120"/>
        <w:jc w:val="both"/>
        <w:textAlignment w:val="auto"/>
        <w:rPr>
          <w:rFonts w:ascii="Cambria" w:eastAsia="Calibri" w:hAnsi="Cambria" w:cs="Arial"/>
          <w:b/>
          <w:kern w:val="0"/>
          <w:sz w:val="24"/>
          <w:szCs w:val="24"/>
        </w:rPr>
      </w:pPr>
      <w:r w:rsidRPr="00A91E02">
        <w:rPr>
          <w:rFonts w:ascii="Cambria" w:eastAsia="Calibri" w:hAnsi="Cambria" w:cs="Arial"/>
          <w:b/>
          <w:bCs/>
          <w:color w:val="000000"/>
          <w:spacing w:val="-1"/>
          <w:w w:val="110"/>
          <w:kern w:val="0"/>
          <w:sz w:val="24"/>
          <w:szCs w:val="24"/>
        </w:rPr>
        <w:t xml:space="preserve">2 </w:t>
      </w:r>
      <w:r w:rsidRPr="00A91E02">
        <w:rPr>
          <w:rFonts w:ascii="Cambria" w:eastAsia="Calibri" w:hAnsi="Cambria" w:cs="Arial"/>
          <w:b/>
          <w:bCs/>
          <w:color w:val="000000"/>
          <w:kern w:val="0"/>
          <w:sz w:val="24"/>
          <w:szCs w:val="24"/>
        </w:rPr>
        <w:t>–</w:t>
      </w:r>
      <w:r w:rsidRPr="00A91E02">
        <w:rPr>
          <w:rFonts w:ascii="Cambria" w:eastAsia="Calibri" w:hAnsi="Cambria" w:cs="Arial"/>
          <w:color w:val="000000"/>
          <w:kern w:val="0"/>
          <w:sz w:val="24"/>
          <w:szCs w:val="24"/>
        </w:rPr>
        <w:t xml:space="preserve"> </w:t>
      </w:r>
      <w:r w:rsidRPr="00A91E02">
        <w:rPr>
          <w:rFonts w:ascii="Cambria" w:eastAsia="Calibri" w:hAnsi="Cambria" w:cs="Arial"/>
          <w:b/>
          <w:kern w:val="0"/>
          <w:sz w:val="24"/>
          <w:szCs w:val="24"/>
        </w:rPr>
        <w:t>DA LEI 123</w:t>
      </w:r>
      <w:r w:rsidR="00602CDA" w:rsidRPr="00A91E02">
        <w:rPr>
          <w:rFonts w:ascii="Cambria" w:eastAsia="Calibri" w:hAnsi="Cambria" w:cs="Arial"/>
          <w:b/>
          <w:kern w:val="0"/>
          <w:sz w:val="24"/>
          <w:szCs w:val="24"/>
        </w:rPr>
        <w:t>/2006 – MICRO E PEQUENA EMPRESA</w:t>
      </w:r>
    </w:p>
    <w:p w14:paraId="659ED849" w14:textId="77777777" w:rsidR="00E85D8D" w:rsidRPr="00A91E02" w:rsidRDefault="00E85D8D" w:rsidP="00E85D8D">
      <w:pPr>
        <w:widowControl/>
        <w:suppressAutoHyphens w:val="0"/>
        <w:autoSpaceDN/>
        <w:spacing w:before="120" w:after="120"/>
        <w:jc w:val="both"/>
        <w:textAlignment w:val="auto"/>
        <w:rPr>
          <w:rFonts w:ascii="Cambria" w:eastAsia="Calibri" w:hAnsi="Cambria" w:cs="Arial"/>
          <w:kern w:val="0"/>
          <w:sz w:val="24"/>
          <w:szCs w:val="24"/>
        </w:rPr>
      </w:pPr>
      <w:proofErr w:type="gramStart"/>
      <w:r w:rsidRPr="00A91E02">
        <w:rPr>
          <w:rFonts w:ascii="Cambria" w:eastAsia="Calibri" w:hAnsi="Cambria" w:cs="Arial"/>
          <w:kern w:val="0"/>
          <w:sz w:val="24"/>
          <w:szCs w:val="24"/>
        </w:rPr>
        <w:t xml:space="preserve">( </w:t>
      </w:r>
      <w:proofErr w:type="gramEnd"/>
      <w:r w:rsidRPr="00A91E02">
        <w:rPr>
          <w:rFonts w:ascii="Cambria" w:eastAsia="Calibri" w:hAnsi="Cambria" w:cs="Arial"/>
          <w:kern w:val="0"/>
          <w:sz w:val="24"/>
          <w:szCs w:val="24"/>
        </w:rPr>
        <w:t>X ) ampla Concorrência</w:t>
      </w:r>
    </w:p>
    <w:p w14:paraId="19DC5911" w14:textId="77777777" w:rsidR="00E85D8D" w:rsidRPr="00A91E02" w:rsidRDefault="00E85D8D" w:rsidP="00E85D8D">
      <w:pPr>
        <w:widowControl/>
        <w:suppressAutoHyphens w:val="0"/>
        <w:autoSpaceDN/>
        <w:spacing w:before="120" w:after="120"/>
        <w:jc w:val="both"/>
        <w:textAlignment w:val="auto"/>
        <w:rPr>
          <w:rFonts w:ascii="Cambria" w:eastAsia="Calibri" w:hAnsi="Cambria" w:cs="Arial"/>
          <w:kern w:val="0"/>
          <w:sz w:val="24"/>
          <w:szCs w:val="24"/>
        </w:rPr>
      </w:pPr>
      <w:proofErr w:type="gramStart"/>
      <w:r w:rsidRPr="00A91E02">
        <w:rPr>
          <w:rFonts w:ascii="Cambria" w:eastAsia="Calibri" w:hAnsi="Cambria" w:cs="Arial"/>
          <w:kern w:val="0"/>
          <w:sz w:val="24"/>
          <w:szCs w:val="24"/>
        </w:rPr>
        <w:t xml:space="preserve">(   </w:t>
      </w:r>
      <w:proofErr w:type="gramEnd"/>
      <w:r w:rsidRPr="00A91E02">
        <w:rPr>
          <w:rFonts w:ascii="Cambria" w:eastAsia="Calibri" w:hAnsi="Cambria" w:cs="Arial"/>
          <w:kern w:val="0"/>
          <w:sz w:val="24"/>
          <w:szCs w:val="24"/>
        </w:rPr>
        <w:t>) licitação com cota reservada para ME e EPP</w:t>
      </w:r>
    </w:p>
    <w:p w14:paraId="14BDE7FB" w14:textId="5FC6CF82" w:rsidR="00E85D8D" w:rsidRPr="00A91E02" w:rsidRDefault="00E85D8D" w:rsidP="00E85D8D">
      <w:pPr>
        <w:widowControl/>
        <w:suppressAutoHyphens w:val="0"/>
        <w:autoSpaceDN/>
        <w:spacing w:before="120" w:after="120"/>
        <w:jc w:val="both"/>
        <w:textAlignment w:val="auto"/>
        <w:rPr>
          <w:rFonts w:ascii="Cambria" w:eastAsia="Calibri" w:hAnsi="Cambria" w:cs="Arial"/>
          <w:kern w:val="0"/>
          <w:sz w:val="24"/>
          <w:szCs w:val="24"/>
        </w:rPr>
      </w:pPr>
      <w:proofErr w:type="gramStart"/>
      <w:r w:rsidRPr="00A91E02">
        <w:rPr>
          <w:rFonts w:ascii="Cambria" w:eastAsia="Calibri" w:hAnsi="Cambria" w:cs="Arial"/>
          <w:kern w:val="0"/>
          <w:sz w:val="24"/>
          <w:szCs w:val="24"/>
        </w:rPr>
        <w:t xml:space="preserve">(   </w:t>
      </w:r>
      <w:proofErr w:type="gramEnd"/>
      <w:r w:rsidRPr="00A91E02">
        <w:rPr>
          <w:rFonts w:ascii="Cambria" w:eastAsia="Calibri" w:hAnsi="Cambria" w:cs="Arial"/>
          <w:kern w:val="0"/>
          <w:sz w:val="24"/>
          <w:szCs w:val="24"/>
        </w:rPr>
        <w:t>) licitação exclusiva para ME e EPP</w:t>
      </w:r>
    </w:p>
    <w:p w14:paraId="547954D6" w14:textId="77777777" w:rsidR="00E85D8D" w:rsidRPr="00A91E02" w:rsidRDefault="00E85D8D" w:rsidP="00E85D8D">
      <w:pPr>
        <w:keepNext/>
        <w:keepLines/>
        <w:widowControl/>
        <w:tabs>
          <w:tab w:val="left" w:pos="567"/>
        </w:tabs>
        <w:suppressAutoHyphens w:val="0"/>
        <w:autoSpaceDN/>
        <w:spacing w:before="120" w:after="120"/>
        <w:jc w:val="both"/>
        <w:textAlignment w:val="auto"/>
        <w:outlineLvl w:val="0"/>
        <w:rPr>
          <w:rFonts w:ascii="Cambria" w:eastAsia="Times New Roman" w:hAnsi="Cambria" w:cs="Arial"/>
          <w:b/>
          <w:bCs/>
          <w:kern w:val="0"/>
          <w:sz w:val="24"/>
          <w:szCs w:val="24"/>
          <w:lang w:eastAsia="pt-BR"/>
        </w:rPr>
      </w:pPr>
      <w:r w:rsidRPr="00A91E02">
        <w:rPr>
          <w:rFonts w:ascii="Cambria" w:eastAsia="Times New Roman" w:hAnsi="Cambria" w:cs="Arial"/>
          <w:b/>
          <w:bCs/>
          <w:kern w:val="0"/>
          <w:sz w:val="24"/>
          <w:szCs w:val="24"/>
          <w:lang w:eastAsia="pt-BR"/>
        </w:rPr>
        <w:lastRenderedPageBreak/>
        <w:t xml:space="preserve">       Se a licitação for exclusiva para ME e EPP:</w:t>
      </w:r>
    </w:p>
    <w:p w14:paraId="4DB8689D" w14:textId="77777777" w:rsidR="00E85D8D" w:rsidRPr="00A91E02" w:rsidRDefault="00E85D8D" w:rsidP="00E85D8D">
      <w:pPr>
        <w:widowControl/>
        <w:suppressAutoHyphens w:val="0"/>
        <w:autoSpaceDN/>
        <w:spacing w:before="120" w:after="120"/>
        <w:textAlignment w:val="auto"/>
        <w:rPr>
          <w:rFonts w:ascii="Cambria" w:eastAsia="Times New Roman" w:hAnsi="Cambria" w:cs="Arial"/>
          <w:kern w:val="0"/>
          <w:sz w:val="24"/>
          <w:szCs w:val="24"/>
          <w:lang w:eastAsia="pt-BR"/>
        </w:rPr>
      </w:pPr>
      <w:proofErr w:type="gramStart"/>
      <w:r w:rsidRPr="00A91E02">
        <w:rPr>
          <w:rFonts w:ascii="Cambria" w:eastAsia="Times New Roman" w:hAnsi="Cambria" w:cs="Arial"/>
          <w:kern w:val="0"/>
          <w:sz w:val="24"/>
          <w:szCs w:val="24"/>
          <w:lang w:eastAsia="pt-BR"/>
        </w:rPr>
        <w:t xml:space="preserve">(    </w:t>
      </w:r>
      <w:proofErr w:type="gramEnd"/>
      <w:r w:rsidRPr="00A91E02">
        <w:rPr>
          <w:rFonts w:ascii="Cambria" w:eastAsia="Times New Roman" w:hAnsi="Cambria" w:cs="Arial"/>
          <w:kern w:val="0"/>
          <w:sz w:val="24"/>
          <w:szCs w:val="24"/>
          <w:lang w:eastAsia="pt-BR"/>
        </w:rPr>
        <w:t>) local</w:t>
      </w:r>
    </w:p>
    <w:p w14:paraId="369224D4" w14:textId="77777777" w:rsidR="00E85D8D" w:rsidRPr="00A91E02" w:rsidRDefault="00E85D8D" w:rsidP="00E85D8D">
      <w:pPr>
        <w:widowControl/>
        <w:suppressAutoHyphens w:val="0"/>
        <w:autoSpaceDN/>
        <w:spacing w:before="120" w:after="120"/>
        <w:textAlignment w:val="auto"/>
        <w:rPr>
          <w:rFonts w:ascii="Cambria" w:eastAsia="Times New Roman" w:hAnsi="Cambria" w:cs="Arial"/>
          <w:kern w:val="0"/>
          <w:sz w:val="24"/>
          <w:szCs w:val="24"/>
          <w:lang w:eastAsia="pt-BR"/>
        </w:rPr>
      </w:pPr>
      <w:proofErr w:type="gramStart"/>
      <w:r w:rsidRPr="00A91E02">
        <w:rPr>
          <w:rFonts w:ascii="Cambria" w:eastAsia="Times New Roman" w:hAnsi="Cambria" w:cs="Arial"/>
          <w:kern w:val="0"/>
          <w:sz w:val="24"/>
          <w:szCs w:val="24"/>
          <w:lang w:eastAsia="pt-BR"/>
        </w:rPr>
        <w:t xml:space="preserve">(    </w:t>
      </w:r>
      <w:proofErr w:type="gramEnd"/>
      <w:r w:rsidRPr="00A91E02">
        <w:rPr>
          <w:rFonts w:ascii="Cambria" w:eastAsia="Times New Roman" w:hAnsi="Cambria" w:cs="Arial"/>
          <w:kern w:val="0"/>
          <w:sz w:val="24"/>
          <w:szCs w:val="24"/>
          <w:lang w:eastAsia="pt-BR"/>
        </w:rPr>
        <w:t>) regional</w:t>
      </w:r>
    </w:p>
    <w:p w14:paraId="1F9BB208" w14:textId="77777777" w:rsidR="00E85D8D" w:rsidRPr="00A91E02" w:rsidRDefault="00E85D8D" w:rsidP="00E85D8D">
      <w:pPr>
        <w:widowControl/>
        <w:suppressAutoHyphens w:val="0"/>
        <w:autoSpaceDN/>
        <w:spacing w:before="120" w:after="120"/>
        <w:textAlignment w:val="auto"/>
        <w:rPr>
          <w:rFonts w:ascii="Cambria" w:eastAsia="Times New Roman" w:hAnsi="Cambria" w:cs="Arial"/>
          <w:kern w:val="0"/>
          <w:sz w:val="24"/>
          <w:szCs w:val="24"/>
          <w:lang w:eastAsia="pt-BR"/>
        </w:rPr>
      </w:pPr>
      <w:proofErr w:type="gramStart"/>
      <w:r w:rsidRPr="00A91E02">
        <w:rPr>
          <w:rFonts w:ascii="Cambria" w:eastAsia="Times New Roman" w:hAnsi="Cambria" w:cs="Arial"/>
          <w:kern w:val="0"/>
          <w:sz w:val="24"/>
          <w:szCs w:val="24"/>
          <w:lang w:eastAsia="pt-BR"/>
        </w:rPr>
        <w:t xml:space="preserve">(  </w:t>
      </w:r>
      <w:proofErr w:type="gramEnd"/>
      <w:r w:rsidRPr="00A91E02">
        <w:rPr>
          <w:rFonts w:ascii="Cambria" w:eastAsia="Times New Roman" w:hAnsi="Cambria" w:cs="Arial"/>
          <w:kern w:val="0"/>
          <w:sz w:val="24"/>
          <w:szCs w:val="24"/>
          <w:lang w:eastAsia="pt-BR"/>
        </w:rPr>
        <w:t>X  ) sem restrição territorial</w:t>
      </w:r>
    </w:p>
    <w:p w14:paraId="157E1D07" w14:textId="77777777" w:rsidR="00E85D8D" w:rsidRPr="00A91E02" w:rsidRDefault="00E85D8D" w:rsidP="00E85D8D">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sz w:val="24"/>
          <w:szCs w:val="24"/>
          <w:lang w:val="pt-PT"/>
        </w:rPr>
      </w:pPr>
    </w:p>
    <w:p w14:paraId="222C5FA6" w14:textId="77777777" w:rsidR="00E85D8D" w:rsidRPr="00A91E02" w:rsidRDefault="00E85D8D" w:rsidP="00E85D8D">
      <w:pPr>
        <w:tabs>
          <w:tab w:val="left" w:pos="957"/>
          <w:tab w:val="left" w:pos="958"/>
        </w:tabs>
        <w:suppressAutoHyphens w:val="0"/>
        <w:autoSpaceDE w:val="0"/>
        <w:spacing w:line="276" w:lineRule="auto"/>
        <w:ind w:right="142"/>
        <w:textAlignment w:val="auto"/>
        <w:outlineLvl w:val="2"/>
        <w:rPr>
          <w:rFonts w:ascii="Cambria" w:eastAsia="Arial" w:hAnsi="Cambria" w:cs="Arial"/>
          <w:b/>
          <w:bCs/>
          <w:color w:val="000000"/>
          <w:kern w:val="0"/>
          <w:sz w:val="24"/>
          <w:szCs w:val="24"/>
          <w:lang w:val="pt-PT"/>
        </w:rPr>
      </w:pPr>
      <w:r w:rsidRPr="00A91E02">
        <w:rPr>
          <w:rFonts w:ascii="Cambria" w:eastAsia="Arial" w:hAnsi="Cambria" w:cs="Arial"/>
          <w:b/>
          <w:bCs/>
          <w:color w:val="000000"/>
          <w:spacing w:val="-1"/>
          <w:w w:val="110"/>
          <w:kern w:val="0"/>
          <w:sz w:val="24"/>
          <w:szCs w:val="24"/>
          <w:lang w:val="pt-PT"/>
        </w:rPr>
        <w:t xml:space="preserve">3 </w:t>
      </w:r>
      <w:r w:rsidRPr="00A91E02">
        <w:rPr>
          <w:rFonts w:ascii="Cambria" w:eastAsia="Arial" w:hAnsi="Cambria" w:cs="Arial"/>
          <w:bCs/>
          <w:color w:val="000000"/>
          <w:kern w:val="0"/>
          <w:sz w:val="24"/>
          <w:szCs w:val="24"/>
          <w:lang w:val="pt-PT"/>
        </w:rPr>
        <w:t>–</w:t>
      </w:r>
      <w:r w:rsidRPr="00A91E02">
        <w:rPr>
          <w:rFonts w:ascii="Cambria" w:eastAsia="Arial" w:hAnsi="Cambria" w:cs="Arial"/>
          <w:b/>
          <w:bCs/>
          <w:color w:val="000000"/>
          <w:kern w:val="0"/>
          <w:sz w:val="24"/>
          <w:szCs w:val="24"/>
          <w:lang w:val="pt-PT"/>
        </w:rPr>
        <w:t xml:space="preserve"> </w:t>
      </w:r>
      <w:r w:rsidRPr="00A91E02">
        <w:rPr>
          <w:rFonts w:ascii="Cambria" w:eastAsia="Arial" w:hAnsi="Cambria" w:cs="Arial"/>
          <w:b/>
          <w:bCs/>
          <w:color w:val="000000"/>
          <w:spacing w:val="-1"/>
          <w:w w:val="110"/>
          <w:kern w:val="0"/>
          <w:sz w:val="24"/>
          <w:szCs w:val="24"/>
          <w:lang w:val="pt-PT"/>
        </w:rPr>
        <w:t>FUNDAMENTAÇÃO E</w:t>
      </w:r>
      <w:r w:rsidRPr="00A91E02">
        <w:rPr>
          <w:rFonts w:ascii="Cambria" w:eastAsia="Arial" w:hAnsi="Cambria" w:cs="Arial"/>
          <w:b/>
          <w:bCs/>
          <w:color w:val="000000"/>
          <w:spacing w:val="2"/>
          <w:w w:val="110"/>
          <w:kern w:val="0"/>
          <w:sz w:val="24"/>
          <w:szCs w:val="24"/>
          <w:lang w:val="pt-PT"/>
        </w:rPr>
        <w:t xml:space="preserve"> </w:t>
      </w:r>
      <w:r w:rsidRPr="00A91E02">
        <w:rPr>
          <w:rFonts w:ascii="Cambria" w:eastAsia="Arial" w:hAnsi="Cambria" w:cs="Arial"/>
          <w:b/>
          <w:bCs/>
          <w:color w:val="000000"/>
          <w:spacing w:val="-1"/>
          <w:w w:val="110"/>
          <w:kern w:val="0"/>
          <w:sz w:val="24"/>
          <w:szCs w:val="24"/>
          <w:lang w:val="pt-PT"/>
        </w:rPr>
        <w:t xml:space="preserve">DESCRIÇÃO </w:t>
      </w:r>
      <w:r w:rsidRPr="00A91E02">
        <w:rPr>
          <w:rFonts w:ascii="Cambria" w:eastAsia="Arial" w:hAnsi="Cambria" w:cs="Arial"/>
          <w:b/>
          <w:bCs/>
          <w:color w:val="000000"/>
          <w:w w:val="110"/>
          <w:kern w:val="0"/>
          <w:sz w:val="24"/>
          <w:szCs w:val="24"/>
          <w:lang w:val="pt-PT"/>
        </w:rPr>
        <w:t>DA</w:t>
      </w:r>
      <w:r w:rsidRPr="00A91E02">
        <w:rPr>
          <w:rFonts w:ascii="Cambria" w:eastAsia="Arial" w:hAnsi="Cambria" w:cs="Arial"/>
          <w:b/>
          <w:bCs/>
          <w:color w:val="000000"/>
          <w:spacing w:val="-15"/>
          <w:w w:val="110"/>
          <w:kern w:val="0"/>
          <w:sz w:val="24"/>
          <w:szCs w:val="24"/>
          <w:lang w:val="pt-PT"/>
        </w:rPr>
        <w:t xml:space="preserve"> </w:t>
      </w:r>
      <w:r w:rsidRPr="00A91E02">
        <w:rPr>
          <w:rFonts w:ascii="Cambria" w:eastAsia="Arial" w:hAnsi="Cambria" w:cs="Arial"/>
          <w:b/>
          <w:bCs/>
          <w:color w:val="000000"/>
          <w:w w:val="110"/>
          <w:kern w:val="0"/>
          <w:sz w:val="24"/>
          <w:szCs w:val="24"/>
          <w:lang w:val="pt-PT"/>
        </w:rPr>
        <w:t>NECESSIDADE</w:t>
      </w:r>
      <w:r w:rsidRPr="00A91E02">
        <w:rPr>
          <w:rFonts w:ascii="Cambria" w:eastAsia="Arial" w:hAnsi="Cambria" w:cs="Arial"/>
          <w:b/>
          <w:bCs/>
          <w:color w:val="000000"/>
          <w:spacing w:val="4"/>
          <w:w w:val="110"/>
          <w:kern w:val="0"/>
          <w:sz w:val="24"/>
          <w:szCs w:val="24"/>
          <w:lang w:val="pt-PT"/>
        </w:rPr>
        <w:t xml:space="preserve"> </w:t>
      </w:r>
      <w:r w:rsidRPr="00A91E02">
        <w:rPr>
          <w:rFonts w:ascii="Cambria" w:eastAsia="Arial" w:hAnsi="Cambria" w:cs="Arial"/>
          <w:b/>
          <w:bCs/>
          <w:color w:val="000000"/>
          <w:w w:val="110"/>
          <w:kern w:val="0"/>
          <w:sz w:val="24"/>
          <w:szCs w:val="24"/>
          <w:lang w:val="pt-PT"/>
        </w:rPr>
        <w:t>DA</w:t>
      </w:r>
      <w:r w:rsidRPr="00A91E02">
        <w:rPr>
          <w:rFonts w:ascii="Cambria" w:eastAsia="Arial" w:hAnsi="Cambria" w:cs="Arial"/>
          <w:b/>
          <w:bCs/>
          <w:color w:val="000000"/>
          <w:spacing w:val="-6"/>
          <w:w w:val="110"/>
          <w:kern w:val="0"/>
          <w:sz w:val="24"/>
          <w:szCs w:val="24"/>
          <w:lang w:val="pt-PT"/>
        </w:rPr>
        <w:t xml:space="preserve"> </w:t>
      </w:r>
      <w:r w:rsidRPr="00A91E02">
        <w:rPr>
          <w:rFonts w:ascii="Cambria" w:eastAsia="Arial" w:hAnsi="Cambria" w:cs="Arial"/>
          <w:b/>
          <w:bCs/>
          <w:color w:val="000000"/>
          <w:w w:val="110"/>
          <w:kern w:val="0"/>
          <w:sz w:val="24"/>
          <w:szCs w:val="24"/>
          <w:lang w:val="pt-PT"/>
        </w:rPr>
        <w:t>CONTRATAÇÃO</w:t>
      </w:r>
    </w:p>
    <w:p w14:paraId="1B5E2F6F" w14:textId="77777777" w:rsidR="00E85D8D" w:rsidRPr="00A91E02" w:rsidRDefault="00E85D8D" w:rsidP="00E85D8D">
      <w:pPr>
        <w:tabs>
          <w:tab w:val="left" w:pos="592"/>
        </w:tabs>
        <w:suppressAutoHyphens w:val="0"/>
        <w:autoSpaceDE w:val="0"/>
        <w:spacing w:line="276" w:lineRule="auto"/>
        <w:ind w:right="142"/>
        <w:jc w:val="both"/>
        <w:textAlignment w:val="auto"/>
        <w:rPr>
          <w:rFonts w:ascii="Cambria" w:eastAsia="Arial MT" w:hAnsi="Cambria" w:cs="Arial"/>
          <w:color w:val="000000"/>
          <w:spacing w:val="-2"/>
          <w:w w:val="110"/>
          <w:kern w:val="0"/>
          <w:sz w:val="24"/>
          <w:szCs w:val="24"/>
          <w:lang w:val="pt-PT"/>
        </w:rPr>
      </w:pPr>
      <w:r w:rsidRPr="00A91E02">
        <w:rPr>
          <w:rFonts w:ascii="Cambria" w:eastAsia="Arial MT" w:hAnsi="Cambria" w:cs="Arial"/>
          <w:b/>
          <w:bCs/>
          <w:color w:val="000000"/>
          <w:spacing w:val="-2"/>
          <w:w w:val="110"/>
          <w:kern w:val="0"/>
          <w:sz w:val="24"/>
          <w:szCs w:val="24"/>
          <w:lang w:val="pt-PT"/>
        </w:rPr>
        <w:t xml:space="preserve">3.1 </w:t>
      </w:r>
      <w:r w:rsidRPr="00A91E02">
        <w:rPr>
          <w:rFonts w:ascii="Cambria" w:eastAsia="Arial MT" w:hAnsi="Cambria" w:cs="Arial"/>
          <w:b/>
          <w:color w:val="000000"/>
          <w:kern w:val="0"/>
          <w:sz w:val="24"/>
          <w:szCs w:val="24"/>
          <w:lang w:val="pt-PT"/>
        </w:rPr>
        <w:t xml:space="preserve">– </w:t>
      </w:r>
      <w:r w:rsidRPr="00A91E02">
        <w:rPr>
          <w:rFonts w:ascii="Cambria" w:eastAsia="Arial MT" w:hAnsi="Cambria" w:cs="Arial"/>
          <w:color w:val="000000"/>
          <w:spacing w:val="-2"/>
          <w:w w:val="110"/>
          <w:kern w:val="0"/>
          <w:sz w:val="24"/>
          <w:szCs w:val="24"/>
          <w:lang w:val="pt-PT"/>
        </w:rPr>
        <w:t>Justificativa da contratação:</w:t>
      </w:r>
    </w:p>
    <w:p w14:paraId="074E7DC9" w14:textId="77777777"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A realização de processo de licitação para o fornecimento deste objeto se justifica face ao interesse público presente na necessidade apontada pelo Departamento Municipal de Serviços Urbanos e Transporte, uma vez que o fornecimento dos produtos acima atende à necessidade dos veículos da frota municipal. Esses veículos são utilizados no dia a dia, para executarem o cumprimento de suas atividades finalísticas e administrativas. Dessa forma, torna-se indispensável e fundamental a aquisição dos itens constantes deste termo de referência.</w:t>
      </w:r>
    </w:p>
    <w:p w14:paraId="693C2DEE" w14:textId="66ABE267" w:rsidR="00E85D8D" w:rsidRPr="00A91E02" w:rsidRDefault="00E85D8D" w:rsidP="00E85D8D">
      <w:pPr>
        <w:widowControl/>
        <w:suppressAutoHyphens w:val="0"/>
        <w:autoSpaceDN/>
        <w:spacing w:line="276" w:lineRule="auto"/>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b/>
          <w:bCs/>
          <w:color w:val="000000"/>
          <w:kern w:val="0"/>
          <w:sz w:val="24"/>
          <w:szCs w:val="24"/>
          <w:lang w:eastAsia="pt-BR"/>
        </w:rPr>
        <w:t xml:space="preserve">3.2 </w:t>
      </w:r>
      <w:r w:rsidRPr="00A91E02">
        <w:rPr>
          <w:rFonts w:ascii="Cambria" w:eastAsia="Times New Roman" w:hAnsi="Cambria" w:cs="Arial"/>
          <w:b/>
          <w:color w:val="000000"/>
          <w:kern w:val="0"/>
          <w:sz w:val="24"/>
          <w:szCs w:val="24"/>
          <w:lang w:eastAsia="pt-BR"/>
        </w:rPr>
        <w:t xml:space="preserve">– </w:t>
      </w:r>
      <w:r w:rsidRPr="00A91E02">
        <w:rPr>
          <w:rFonts w:ascii="Cambria" w:eastAsia="Times New Roman" w:hAnsi="Cambria" w:cs="Arial"/>
          <w:kern w:val="0"/>
          <w:sz w:val="24"/>
          <w:szCs w:val="24"/>
          <w:lang w:eastAsia="pt-BR"/>
        </w:rPr>
        <w:t>A necessidade da presente contratação não se encontra respaldada no Plano de Contratações Anual visto que o município, não possui plano de contratação anual, estando</w:t>
      </w:r>
      <w:r w:rsidR="00996E0D">
        <w:rPr>
          <w:rFonts w:ascii="Cambria" w:eastAsia="Times New Roman" w:hAnsi="Cambria" w:cs="Arial"/>
          <w:kern w:val="0"/>
          <w:sz w:val="24"/>
          <w:szCs w:val="24"/>
          <w:lang w:eastAsia="pt-BR"/>
        </w:rPr>
        <w:t>,</w:t>
      </w:r>
      <w:r w:rsidRPr="00A91E02">
        <w:rPr>
          <w:rFonts w:ascii="Cambria" w:eastAsia="Times New Roman" w:hAnsi="Cambria" w:cs="Arial"/>
          <w:kern w:val="0"/>
          <w:sz w:val="24"/>
          <w:szCs w:val="24"/>
          <w:lang w:eastAsia="pt-BR"/>
        </w:rPr>
        <w:t xml:space="preserve"> porém, em consonância com a legislação orçamentária do município.</w:t>
      </w:r>
    </w:p>
    <w:p w14:paraId="55042861" w14:textId="34D65007" w:rsidR="00E85D8D" w:rsidRDefault="00E85D8D" w:rsidP="00E85D8D">
      <w:pPr>
        <w:tabs>
          <w:tab w:val="left" w:pos="603"/>
        </w:tabs>
        <w:suppressAutoHyphens w:val="0"/>
        <w:autoSpaceDE w:val="0"/>
        <w:spacing w:line="276" w:lineRule="auto"/>
        <w:ind w:right="142"/>
        <w:jc w:val="both"/>
        <w:textAlignment w:val="auto"/>
        <w:rPr>
          <w:rFonts w:ascii="Cambria" w:eastAsia="Arial MT" w:hAnsi="Cambria" w:cs="Arial"/>
          <w:kern w:val="0"/>
          <w:sz w:val="24"/>
          <w:szCs w:val="24"/>
          <w:lang w:val="pt-PT"/>
        </w:rPr>
      </w:pPr>
      <w:r w:rsidRPr="00A91E02">
        <w:rPr>
          <w:rFonts w:ascii="Cambria" w:eastAsia="Arial MT" w:hAnsi="Cambria" w:cs="Arial"/>
          <w:b/>
          <w:bCs/>
          <w:color w:val="000000"/>
          <w:kern w:val="0"/>
          <w:lang w:val="pt-PT"/>
        </w:rPr>
        <w:t xml:space="preserve">3.3 </w:t>
      </w:r>
      <w:r w:rsidRPr="00A91E02">
        <w:rPr>
          <w:rFonts w:ascii="Cambria" w:eastAsia="Arial MT" w:hAnsi="Cambria" w:cs="Arial"/>
          <w:b/>
          <w:color w:val="000000"/>
          <w:kern w:val="0"/>
          <w:lang w:val="pt-PT"/>
        </w:rPr>
        <w:t xml:space="preserve">– </w:t>
      </w:r>
      <w:r w:rsidRPr="00A91E02">
        <w:rPr>
          <w:rFonts w:ascii="Cambria" w:eastAsia="Arial MT" w:hAnsi="Cambria" w:cs="Arial"/>
          <w:kern w:val="0"/>
          <w:sz w:val="24"/>
          <w:szCs w:val="24"/>
          <w:lang w:val="pt-PT"/>
        </w:rPr>
        <w:t xml:space="preserve">Os combustíveis deverão atender aos termos, diretrizes e critérios estabelecidos pelo INMETRO, devendo ter impresso o selo de vistoria do INMETRO. A licitante vencedora será a única responsável pela qualidade do produto fornecido, onde o mesmo deverá ser de primeira qualidade e deverá atender a todas as exigências da ANP. </w:t>
      </w:r>
    </w:p>
    <w:p w14:paraId="1CC8EFB7" w14:textId="77777777" w:rsidR="001C14F6" w:rsidRPr="001C14F6" w:rsidRDefault="001C14F6" w:rsidP="00E85D8D">
      <w:pPr>
        <w:tabs>
          <w:tab w:val="left" w:pos="603"/>
        </w:tabs>
        <w:suppressAutoHyphens w:val="0"/>
        <w:autoSpaceDE w:val="0"/>
        <w:spacing w:line="276" w:lineRule="auto"/>
        <w:ind w:right="142"/>
        <w:jc w:val="both"/>
        <w:textAlignment w:val="auto"/>
        <w:rPr>
          <w:rFonts w:ascii="Cambria" w:eastAsia="Arial MT" w:hAnsi="Cambria" w:cs="Arial"/>
          <w:kern w:val="0"/>
          <w:sz w:val="24"/>
          <w:szCs w:val="24"/>
          <w:lang w:val="pt-PT"/>
        </w:rPr>
      </w:pPr>
    </w:p>
    <w:p w14:paraId="1B8DE862" w14:textId="77777777" w:rsidR="00E85D8D" w:rsidRPr="00A91E02" w:rsidRDefault="00E85D8D" w:rsidP="00E85D8D">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w w:val="115"/>
          <w:kern w:val="0"/>
          <w:sz w:val="24"/>
          <w:szCs w:val="24"/>
          <w:lang w:val="pt-PT"/>
        </w:rPr>
      </w:pPr>
      <w:proofErr w:type="gramStart"/>
      <w:r w:rsidRPr="00A91E02">
        <w:rPr>
          <w:rFonts w:ascii="Cambria" w:eastAsia="Arial" w:hAnsi="Cambria" w:cs="Arial"/>
          <w:b/>
          <w:bCs/>
          <w:color w:val="000000"/>
          <w:w w:val="115"/>
          <w:kern w:val="0"/>
          <w:sz w:val="24"/>
          <w:szCs w:val="24"/>
          <w:lang w:val="pt-PT"/>
        </w:rPr>
        <w:t>4</w:t>
      </w:r>
      <w:r w:rsidRPr="00A91E02">
        <w:rPr>
          <w:rFonts w:ascii="Cambria" w:eastAsia="Arial" w:hAnsi="Cambria" w:cs="Arial"/>
          <w:bCs/>
          <w:color w:val="000000"/>
          <w:kern w:val="0"/>
          <w:sz w:val="24"/>
          <w:szCs w:val="24"/>
          <w:lang w:val="pt-PT"/>
        </w:rPr>
        <w:t xml:space="preserve"> –</w:t>
      </w:r>
      <w:r w:rsidRPr="00A91E02">
        <w:rPr>
          <w:rFonts w:ascii="Cambria" w:eastAsia="Arial" w:hAnsi="Cambria" w:cs="Arial"/>
          <w:b/>
          <w:bCs/>
          <w:color w:val="000000"/>
          <w:kern w:val="0"/>
          <w:sz w:val="24"/>
          <w:szCs w:val="24"/>
          <w:lang w:val="pt-PT"/>
        </w:rPr>
        <w:t xml:space="preserve"> </w:t>
      </w:r>
      <w:r w:rsidRPr="00A91E02">
        <w:rPr>
          <w:rFonts w:ascii="Cambria" w:eastAsia="Arial" w:hAnsi="Cambria" w:cs="Arial"/>
          <w:b/>
          <w:bCs/>
          <w:color w:val="000000"/>
          <w:w w:val="115"/>
          <w:kern w:val="0"/>
          <w:sz w:val="24"/>
          <w:szCs w:val="24"/>
          <w:lang w:val="pt-PT"/>
        </w:rPr>
        <w:t>DESCRIÇÃO</w:t>
      </w:r>
      <w:proofErr w:type="gramEnd"/>
      <w:r w:rsidRPr="00A91E02">
        <w:rPr>
          <w:rFonts w:ascii="Cambria" w:eastAsia="Arial" w:hAnsi="Cambria" w:cs="Arial"/>
          <w:b/>
          <w:bCs/>
          <w:color w:val="000000"/>
          <w:spacing w:val="21"/>
          <w:w w:val="115"/>
          <w:kern w:val="0"/>
          <w:sz w:val="24"/>
          <w:szCs w:val="24"/>
          <w:lang w:val="pt-PT"/>
        </w:rPr>
        <w:t xml:space="preserve"> </w:t>
      </w:r>
      <w:r w:rsidRPr="00A91E02">
        <w:rPr>
          <w:rFonts w:ascii="Cambria" w:eastAsia="Arial" w:hAnsi="Cambria" w:cs="Arial"/>
          <w:b/>
          <w:bCs/>
          <w:color w:val="000000"/>
          <w:w w:val="115"/>
          <w:kern w:val="0"/>
          <w:sz w:val="24"/>
          <w:szCs w:val="24"/>
          <w:lang w:val="pt-PT"/>
        </w:rPr>
        <w:t>DA</w:t>
      </w:r>
      <w:r w:rsidRPr="00A91E02">
        <w:rPr>
          <w:rFonts w:ascii="Cambria" w:eastAsia="Arial" w:hAnsi="Cambria" w:cs="Arial"/>
          <w:b/>
          <w:bCs/>
          <w:color w:val="000000"/>
          <w:spacing w:val="19"/>
          <w:w w:val="115"/>
          <w:kern w:val="0"/>
          <w:sz w:val="24"/>
          <w:szCs w:val="24"/>
          <w:lang w:val="pt-PT"/>
        </w:rPr>
        <w:t xml:space="preserve"> </w:t>
      </w:r>
      <w:r w:rsidRPr="00A91E02">
        <w:rPr>
          <w:rFonts w:ascii="Cambria" w:eastAsia="Arial" w:hAnsi="Cambria" w:cs="Arial"/>
          <w:b/>
          <w:bCs/>
          <w:color w:val="000000"/>
          <w:w w:val="115"/>
          <w:kern w:val="0"/>
          <w:sz w:val="24"/>
          <w:szCs w:val="24"/>
          <w:lang w:val="pt-PT"/>
        </w:rPr>
        <w:t>SOLUÇÃO</w:t>
      </w:r>
      <w:r w:rsidRPr="00A91E02">
        <w:rPr>
          <w:rFonts w:ascii="Cambria" w:eastAsia="Arial" w:hAnsi="Cambria" w:cs="Arial"/>
          <w:b/>
          <w:bCs/>
          <w:color w:val="000000"/>
          <w:spacing w:val="18"/>
          <w:w w:val="115"/>
          <w:kern w:val="0"/>
          <w:sz w:val="24"/>
          <w:szCs w:val="24"/>
          <w:lang w:val="pt-PT"/>
        </w:rPr>
        <w:t xml:space="preserve"> </w:t>
      </w:r>
      <w:r w:rsidRPr="00A91E02">
        <w:rPr>
          <w:rFonts w:ascii="Cambria" w:eastAsia="Arial" w:hAnsi="Cambria" w:cs="Arial"/>
          <w:b/>
          <w:bCs/>
          <w:color w:val="000000"/>
          <w:w w:val="115"/>
          <w:kern w:val="0"/>
          <w:sz w:val="24"/>
          <w:szCs w:val="24"/>
          <w:lang w:val="pt-PT"/>
        </w:rPr>
        <w:t>COMO</w:t>
      </w:r>
      <w:r w:rsidRPr="00A91E02">
        <w:rPr>
          <w:rFonts w:ascii="Cambria" w:eastAsia="Arial" w:hAnsi="Cambria" w:cs="Arial"/>
          <w:b/>
          <w:bCs/>
          <w:color w:val="000000"/>
          <w:spacing w:val="22"/>
          <w:w w:val="115"/>
          <w:kern w:val="0"/>
          <w:sz w:val="24"/>
          <w:szCs w:val="24"/>
          <w:lang w:val="pt-PT"/>
        </w:rPr>
        <w:t xml:space="preserve"> </w:t>
      </w:r>
      <w:r w:rsidRPr="00A91E02">
        <w:rPr>
          <w:rFonts w:ascii="Cambria" w:eastAsia="Arial" w:hAnsi="Cambria" w:cs="Arial"/>
          <w:b/>
          <w:bCs/>
          <w:color w:val="000000"/>
          <w:w w:val="115"/>
          <w:kern w:val="0"/>
          <w:sz w:val="24"/>
          <w:szCs w:val="24"/>
          <w:lang w:val="pt-PT"/>
        </w:rPr>
        <w:t>UM</w:t>
      </w:r>
      <w:r w:rsidRPr="00A91E02">
        <w:rPr>
          <w:rFonts w:ascii="Cambria" w:eastAsia="Arial" w:hAnsi="Cambria" w:cs="Arial"/>
          <w:b/>
          <w:bCs/>
          <w:color w:val="000000"/>
          <w:spacing w:val="19"/>
          <w:w w:val="115"/>
          <w:kern w:val="0"/>
          <w:sz w:val="24"/>
          <w:szCs w:val="24"/>
          <w:lang w:val="pt-PT"/>
        </w:rPr>
        <w:t xml:space="preserve"> </w:t>
      </w:r>
      <w:r w:rsidRPr="00A91E02">
        <w:rPr>
          <w:rFonts w:ascii="Cambria" w:eastAsia="Arial" w:hAnsi="Cambria" w:cs="Arial"/>
          <w:b/>
          <w:bCs/>
          <w:color w:val="000000"/>
          <w:w w:val="115"/>
          <w:kern w:val="0"/>
          <w:sz w:val="24"/>
          <w:szCs w:val="24"/>
          <w:lang w:val="pt-PT"/>
        </w:rPr>
        <w:t>TODO</w:t>
      </w:r>
      <w:r w:rsidRPr="00A91E02">
        <w:rPr>
          <w:rFonts w:ascii="Cambria" w:eastAsia="Arial" w:hAnsi="Cambria" w:cs="Arial"/>
          <w:b/>
          <w:bCs/>
          <w:color w:val="000000"/>
          <w:spacing w:val="21"/>
          <w:w w:val="115"/>
          <w:kern w:val="0"/>
          <w:sz w:val="24"/>
          <w:szCs w:val="24"/>
          <w:lang w:val="pt-PT"/>
        </w:rPr>
        <w:t xml:space="preserve"> </w:t>
      </w:r>
      <w:r w:rsidRPr="00A91E02">
        <w:rPr>
          <w:rFonts w:ascii="Cambria" w:eastAsia="Arial" w:hAnsi="Cambria" w:cs="Arial"/>
          <w:b/>
          <w:bCs/>
          <w:color w:val="000000"/>
          <w:w w:val="115"/>
          <w:kern w:val="0"/>
          <w:sz w:val="24"/>
          <w:szCs w:val="24"/>
          <w:lang w:val="pt-PT"/>
        </w:rPr>
        <w:t>CONSIDERADO</w:t>
      </w:r>
      <w:r w:rsidRPr="00A91E02">
        <w:rPr>
          <w:rFonts w:ascii="Cambria" w:eastAsia="Arial" w:hAnsi="Cambria" w:cs="Arial"/>
          <w:b/>
          <w:bCs/>
          <w:color w:val="000000"/>
          <w:spacing w:val="18"/>
          <w:w w:val="115"/>
          <w:kern w:val="0"/>
          <w:sz w:val="24"/>
          <w:szCs w:val="24"/>
          <w:lang w:val="pt-PT"/>
        </w:rPr>
        <w:t xml:space="preserve"> </w:t>
      </w:r>
      <w:r w:rsidRPr="00A91E02">
        <w:rPr>
          <w:rFonts w:ascii="Cambria" w:eastAsia="Arial" w:hAnsi="Cambria" w:cs="Arial"/>
          <w:b/>
          <w:bCs/>
          <w:color w:val="000000"/>
          <w:w w:val="115"/>
          <w:kern w:val="0"/>
          <w:sz w:val="24"/>
          <w:szCs w:val="24"/>
          <w:lang w:val="pt-PT"/>
        </w:rPr>
        <w:t>O</w:t>
      </w:r>
      <w:r w:rsidRPr="00A91E02">
        <w:rPr>
          <w:rFonts w:ascii="Cambria" w:eastAsia="Arial" w:hAnsi="Cambria" w:cs="Arial"/>
          <w:b/>
          <w:bCs/>
          <w:color w:val="000000"/>
          <w:spacing w:val="22"/>
          <w:w w:val="115"/>
          <w:kern w:val="0"/>
          <w:sz w:val="24"/>
          <w:szCs w:val="24"/>
          <w:lang w:val="pt-PT"/>
        </w:rPr>
        <w:t xml:space="preserve"> </w:t>
      </w:r>
      <w:r w:rsidRPr="00A91E02">
        <w:rPr>
          <w:rFonts w:ascii="Cambria" w:eastAsia="Arial" w:hAnsi="Cambria" w:cs="Arial"/>
          <w:b/>
          <w:bCs/>
          <w:color w:val="000000"/>
          <w:w w:val="115"/>
          <w:kern w:val="0"/>
          <w:sz w:val="24"/>
          <w:szCs w:val="24"/>
          <w:lang w:val="pt-PT"/>
        </w:rPr>
        <w:t>CICLO</w:t>
      </w:r>
      <w:r w:rsidRPr="00A91E02">
        <w:rPr>
          <w:rFonts w:ascii="Cambria" w:eastAsia="Arial" w:hAnsi="Cambria" w:cs="Arial"/>
          <w:b/>
          <w:bCs/>
          <w:color w:val="000000"/>
          <w:spacing w:val="22"/>
          <w:w w:val="115"/>
          <w:kern w:val="0"/>
          <w:sz w:val="24"/>
          <w:szCs w:val="24"/>
          <w:lang w:val="pt-PT"/>
        </w:rPr>
        <w:t xml:space="preserve"> </w:t>
      </w:r>
      <w:r w:rsidRPr="00A91E02">
        <w:rPr>
          <w:rFonts w:ascii="Cambria" w:eastAsia="Arial" w:hAnsi="Cambria" w:cs="Arial"/>
          <w:b/>
          <w:bCs/>
          <w:color w:val="000000"/>
          <w:w w:val="115"/>
          <w:kern w:val="0"/>
          <w:sz w:val="24"/>
          <w:szCs w:val="24"/>
          <w:lang w:val="pt-PT"/>
        </w:rPr>
        <w:t>DE</w:t>
      </w:r>
      <w:r w:rsidRPr="00A91E02">
        <w:rPr>
          <w:rFonts w:ascii="Cambria" w:eastAsia="Arial" w:hAnsi="Cambria" w:cs="Arial"/>
          <w:b/>
          <w:bCs/>
          <w:color w:val="000000"/>
          <w:spacing w:val="21"/>
          <w:w w:val="115"/>
          <w:kern w:val="0"/>
          <w:sz w:val="24"/>
          <w:szCs w:val="24"/>
          <w:lang w:val="pt-PT"/>
        </w:rPr>
        <w:t xml:space="preserve"> </w:t>
      </w:r>
      <w:r w:rsidRPr="00A91E02">
        <w:rPr>
          <w:rFonts w:ascii="Cambria" w:eastAsia="Arial" w:hAnsi="Cambria" w:cs="Arial"/>
          <w:b/>
          <w:bCs/>
          <w:color w:val="000000"/>
          <w:w w:val="115"/>
          <w:kern w:val="0"/>
          <w:sz w:val="24"/>
          <w:szCs w:val="24"/>
          <w:lang w:val="pt-PT"/>
        </w:rPr>
        <w:t>VIDA</w:t>
      </w:r>
      <w:r w:rsidRPr="00A91E02">
        <w:rPr>
          <w:rFonts w:ascii="Cambria" w:eastAsia="Arial" w:hAnsi="Cambria" w:cs="Arial"/>
          <w:b/>
          <w:bCs/>
          <w:color w:val="000000"/>
          <w:spacing w:val="21"/>
          <w:w w:val="115"/>
          <w:kern w:val="0"/>
          <w:sz w:val="24"/>
          <w:szCs w:val="24"/>
          <w:lang w:val="pt-PT"/>
        </w:rPr>
        <w:t xml:space="preserve"> </w:t>
      </w:r>
      <w:r w:rsidRPr="00A91E02">
        <w:rPr>
          <w:rFonts w:ascii="Cambria" w:eastAsia="Arial" w:hAnsi="Cambria" w:cs="Arial"/>
          <w:b/>
          <w:bCs/>
          <w:color w:val="000000"/>
          <w:w w:val="115"/>
          <w:kern w:val="0"/>
          <w:sz w:val="24"/>
          <w:szCs w:val="24"/>
          <w:lang w:val="pt-PT"/>
        </w:rPr>
        <w:t>DO</w:t>
      </w:r>
      <w:r w:rsidRPr="00A91E02">
        <w:rPr>
          <w:rFonts w:ascii="Cambria" w:eastAsia="Arial" w:hAnsi="Cambria" w:cs="Arial"/>
          <w:b/>
          <w:bCs/>
          <w:color w:val="000000"/>
          <w:spacing w:val="-61"/>
          <w:w w:val="115"/>
          <w:kern w:val="0"/>
          <w:sz w:val="24"/>
          <w:szCs w:val="24"/>
          <w:lang w:val="pt-PT"/>
        </w:rPr>
        <w:t xml:space="preserve"> </w:t>
      </w:r>
      <w:r w:rsidRPr="00A91E02">
        <w:rPr>
          <w:rFonts w:ascii="Cambria" w:eastAsia="Arial" w:hAnsi="Cambria" w:cs="Arial"/>
          <w:b/>
          <w:bCs/>
          <w:color w:val="000000"/>
          <w:w w:val="115"/>
          <w:kern w:val="0"/>
          <w:sz w:val="24"/>
          <w:szCs w:val="24"/>
          <w:lang w:val="pt-PT"/>
        </w:rPr>
        <w:t>OBJETO</w:t>
      </w:r>
      <w:r w:rsidRPr="00A91E02">
        <w:rPr>
          <w:rFonts w:ascii="Cambria" w:eastAsia="Arial" w:hAnsi="Cambria" w:cs="Arial"/>
          <w:b/>
          <w:bCs/>
          <w:color w:val="000000"/>
          <w:spacing w:val="-7"/>
          <w:w w:val="115"/>
          <w:kern w:val="0"/>
          <w:sz w:val="24"/>
          <w:szCs w:val="24"/>
          <w:lang w:val="pt-PT"/>
        </w:rPr>
        <w:t xml:space="preserve"> </w:t>
      </w:r>
      <w:r w:rsidRPr="00A91E02">
        <w:rPr>
          <w:rFonts w:ascii="Cambria" w:eastAsia="Arial" w:hAnsi="Cambria" w:cs="Arial"/>
          <w:b/>
          <w:bCs/>
          <w:color w:val="000000"/>
          <w:w w:val="115"/>
          <w:kern w:val="0"/>
          <w:sz w:val="24"/>
          <w:szCs w:val="24"/>
          <w:lang w:val="pt-PT"/>
        </w:rPr>
        <w:t>E ESPECIFICAÇÃO</w:t>
      </w:r>
      <w:r w:rsidRPr="00A91E02">
        <w:rPr>
          <w:rFonts w:ascii="Cambria" w:eastAsia="Arial" w:hAnsi="Cambria" w:cs="Arial"/>
          <w:b/>
          <w:bCs/>
          <w:color w:val="000000"/>
          <w:spacing w:val="-6"/>
          <w:w w:val="115"/>
          <w:kern w:val="0"/>
          <w:sz w:val="24"/>
          <w:szCs w:val="24"/>
          <w:lang w:val="pt-PT"/>
        </w:rPr>
        <w:t xml:space="preserve"> </w:t>
      </w:r>
      <w:r w:rsidRPr="00A91E02">
        <w:rPr>
          <w:rFonts w:ascii="Cambria" w:eastAsia="Arial" w:hAnsi="Cambria" w:cs="Arial"/>
          <w:b/>
          <w:bCs/>
          <w:color w:val="000000"/>
          <w:w w:val="115"/>
          <w:kern w:val="0"/>
          <w:sz w:val="24"/>
          <w:szCs w:val="24"/>
          <w:lang w:val="pt-PT"/>
        </w:rPr>
        <w:t>DO</w:t>
      </w:r>
      <w:r w:rsidRPr="00A91E02">
        <w:rPr>
          <w:rFonts w:ascii="Cambria" w:eastAsia="Arial" w:hAnsi="Cambria" w:cs="Arial"/>
          <w:b/>
          <w:bCs/>
          <w:color w:val="000000"/>
          <w:spacing w:val="-8"/>
          <w:w w:val="115"/>
          <w:kern w:val="0"/>
          <w:sz w:val="24"/>
          <w:szCs w:val="24"/>
          <w:lang w:val="pt-PT"/>
        </w:rPr>
        <w:t xml:space="preserve"> </w:t>
      </w:r>
      <w:r w:rsidRPr="00A91E02">
        <w:rPr>
          <w:rFonts w:ascii="Cambria" w:eastAsia="Arial" w:hAnsi="Cambria" w:cs="Arial"/>
          <w:b/>
          <w:bCs/>
          <w:color w:val="000000"/>
          <w:w w:val="115"/>
          <w:kern w:val="0"/>
          <w:sz w:val="24"/>
          <w:szCs w:val="24"/>
          <w:lang w:val="pt-PT"/>
        </w:rPr>
        <w:t>PRODUTO</w:t>
      </w:r>
    </w:p>
    <w:p w14:paraId="2E18B498" w14:textId="77777777" w:rsidR="00E85D8D" w:rsidRPr="00A91E02" w:rsidRDefault="00E85D8D" w:rsidP="00E85D8D">
      <w:pPr>
        <w:widowControl/>
        <w:suppressAutoHyphens w:val="0"/>
        <w:autoSpaceDN/>
        <w:spacing w:line="276" w:lineRule="auto"/>
        <w:ind w:rightChars="-17" w:right="-37"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04D4FF84" w14:textId="6A20A556"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kern w:val="0"/>
          <w:sz w:val="24"/>
          <w:szCs w:val="24"/>
          <w:lang w:eastAsia="pt-BR"/>
        </w:rPr>
        <w:t xml:space="preserve">A licitação será regida pela modalidade PREGÃO ELETRÔNICO do tipo “MENOR PREÇO POR </w:t>
      </w:r>
      <w:r w:rsidR="000C46F1">
        <w:rPr>
          <w:rFonts w:ascii="Cambria" w:eastAsia="Times New Roman" w:hAnsi="Cambria" w:cs="Arial"/>
          <w:color w:val="000000"/>
          <w:kern w:val="0"/>
          <w:sz w:val="24"/>
          <w:szCs w:val="24"/>
          <w:lang w:eastAsia="pt-BR"/>
        </w:rPr>
        <w:t>LOTE</w:t>
      </w:r>
      <w:r w:rsidRPr="00A91E02">
        <w:rPr>
          <w:rFonts w:ascii="Cambria" w:eastAsia="Times New Roman" w:hAnsi="Cambria" w:cs="Arial"/>
          <w:color w:val="000000"/>
          <w:kern w:val="0"/>
          <w:sz w:val="24"/>
          <w:szCs w:val="24"/>
          <w:lang w:eastAsia="pt-BR"/>
        </w:rPr>
        <w:t>”, tomando como parâmetro legal:</w:t>
      </w:r>
    </w:p>
    <w:p w14:paraId="7A5B2BB0" w14:textId="77777777" w:rsidR="00E85D8D" w:rsidRPr="00A91E02" w:rsidRDefault="00E85D8D" w:rsidP="00E85D8D">
      <w:pPr>
        <w:widowControl/>
        <w:numPr>
          <w:ilvl w:val="0"/>
          <w:numId w:val="69"/>
        </w:numPr>
        <w:suppressAutoHyphens w:val="0"/>
        <w:autoSpaceDN/>
        <w:spacing w:line="276" w:lineRule="auto"/>
        <w:jc w:val="both"/>
        <w:textAlignment w:val="auto"/>
        <w:rPr>
          <w:rFonts w:ascii="Cambria" w:eastAsia="Arial MT" w:hAnsi="Cambria" w:cs="Arial"/>
          <w:kern w:val="0"/>
          <w:sz w:val="24"/>
          <w:szCs w:val="24"/>
          <w:lang w:val="pt-PT"/>
        </w:rPr>
      </w:pPr>
      <w:r w:rsidRPr="00A91E02">
        <w:rPr>
          <w:rFonts w:ascii="Cambria" w:eastAsia="Arial MT" w:hAnsi="Cambria" w:cs="Arial"/>
          <w:color w:val="000000"/>
          <w:kern w:val="0"/>
          <w:sz w:val="24"/>
          <w:szCs w:val="24"/>
          <w:lang w:val="pt-PT"/>
        </w:rPr>
        <w:t>Lei nº. 14.133/2021, atualizada, institui normas para licitações e contratos da Administração Pública e dá outras providências;</w:t>
      </w:r>
    </w:p>
    <w:p w14:paraId="16A7FCBF" w14:textId="77777777" w:rsidR="00E85D8D" w:rsidRPr="00A91E02" w:rsidRDefault="00E85D8D" w:rsidP="00E85D8D">
      <w:pPr>
        <w:widowControl/>
        <w:numPr>
          <w:ilvl w:val="0"/>
          <w:numId w:val="69"/>
        </w:numPr>
        <w:suppressAutoHyphens w:val="0"/>
        <w:autoSpaceDN/>
        <w:spacing w:line="276" w:lineRule="auto"/>
        <w:jc w:val="both"/>
        <w:textAlignment w:val="auto"/>
        <w:rPr>
          <w:rFonts w:ascii="Cambria" w:eastAsia="Arial MT" w:hAnsi="Cambria" w:cs="Arial"/>
          <w:kern w:val="0"/>
          <w:sz w:val="24"/>
          <w:szCs w:val="24"/>
          <w:lang w:val="pt-PT"/>
        </w:rPr>
      </w:pPr>
      <w:r w:rsidRPr="00A91E02">
        <w:rPr>
          <w:rFonts w:ascii="Cambria" w:eastAsia="Arial MT" w:hAnsi="Cambria" w:cs="Arial"/>
          <w:color w:val="000000"/>
          <w:kern w:val="0"/>
          <w:sz w:val="24"/>
          <w:szCs w:val="24"/>
          <w:lang w:val="pt-PT"/>
        </w:rPr>
        <w:t>Lei complementar 123/2006, que institui o Estatuto Nacional de Microempresa e Empresa de Pequeno porte.</w:t>
      </w:r>
    </w:p>
    <w:p w14:paraId="4597DDF7" w14:textId="77777777"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kern w:val="0"/>
          <w:sz w:val="24"/>
          <w:szCs w:val="24"/>
          <w:lang w:eastAsia="pt-BR"/>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w:t>
      </w:r>
      <w:r w:rsidRPr="00A91E02">
        <w:rPr>
          <w:rFonts w:ascii="Cambria" w:eastAsia="Times New Roman" w:hAnsi="Cambria" w:cs="Arial"/>
          <w:color w:val="000000"/>
          <w:kern w:val="0"/>
          <w:sz w:val="24"/>
          <w:szCs w:val="24"/>
          <w:lang w:eastAsia="pt-BR"/>
        </w:rPr>
        <w:lastRenderedPageBreak/>
        <w:t xml:space="preserve">ser objetivamente definidos pelo edital, por meio de especificações usuais no mercado – </w:t>
      </w:r>
      <w:r w:rsidRPr="00A91E02">
        <w:rPr>
          <w:rFonts w:ascii="Cambria" w:eastAsia="Times New Roman" w:hAnsi="Cambria" w:cs="Arial"/>
          <w:iCs/>
          <w:color w:val="000000"/>
          <w:kern w:val="0"/>
          <w:sz w:val="24"/>
          <w:szCs w:val="24"/>
          <w:lang w:eastAsia="pt-BR"/>
        </w:rPr>
        <w:t>inciso XLI do artigo 6º da Lei 14.133/2021</w:t>
      </w:r>
      <w:r w:rsidRPr="00A91E02">
        <w:rPr>
          <w:rFonts w:ascii="Cambria" w:eastAsia="Times New Roman" w:hAnsi="Cambria" w:cs="Arial"/>
          <w:color w:val="000000"/>
          <w:kern w:val="0"/>
          <w:sz w:val="24"/>
          <w:szCs w:val="24"/>
          <w:lang w:eastAsia="pt-BR"/>
        </w:rPr>
        <w:t>”.</w:t>
      </w:r>
    </w:p>
    <w:p w14:paraId="6E2B1782" w14:textId="77777777"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kern w:val="0"/>
          <w:sz w:val="24"/>
          <w:szCs w:val="24"/>
          <w:lang w:eastAsia="pt-BR"/>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0631BAB6" w14:textId="77777777"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kern w:val="0"/>
          <w:sz w:val="24"/>
          <w:szCs w:val="24"/>
          <w:lang w:eastAsia="pt-BR"/>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3CD47B8F" w14:textId="77777777"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A91E02">
        <w:rPr>
          <w:rFonts w:ascii="Cambria" w:eastAsia="Arial" w:hAnsi="Cambria" w:cs="Arial"/>
          <w:kern w:val="0"/>
          <w:sz w:val="24"/>
          <w:szCs w:val="24"/>
          <w:lang w:eastAsia="pt-BR"/>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A91E02">
        <w:rPr>
          <w:rFonts w:ascii="Cambria" w:eastAsia="Times New Roman" w:hAnsi="Cambria" w:cs="Arial"/>
          <w:kern w:val="0"/>
          <w:sz w:val="24"/>
          <w:szCs w:val="24"/>
          <w:lang w:eastAsia="pt-BR"/>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A91E02">
        <w:rPr>
          <w:rFonts w:ascii="Cambria" w:eastAsia="Arial" w:hAnsi="Cambria" w:cs="Arial"/>
          <w:kern w:val="0"/>
          <w:sz w:val="24"/>
          <w:szCs w:val="24"/>
          <w:lang w:eastAsia="pt-BR"/>
        </w:rPr>
        <w:t>A ata de registro de preço possui vigência de 12 meses o que reduz a quantidade de processos licitatórios gerando economia para o município e garante uma constância no atendimento ao contribuinte</w:t>
      </w:r>
      <w:r w:rsidRPr="00A91E02">
        <w:rPr>
          <w:rFonts w:ascii="Cambria" w:eastAsia="Times New Roman" w:hAnsi="Cambria" w:cs="Arial"/>
          <w:kern w:val="0"/>
          <w:sz w:val="24"/>
          <w:szCs w:val="24"/>
          <w:lang w:eastAsia="pt-BR"/>
        </w:rPr>
        <w:t>.</w:t>
      </w:r>
    </w:p>
    <w:p w14:paraId="3E94F391" w14:textId="77777777" w:rsidR="00E85D8D" w:rsidRPr="00A91E02" w:rsidRDefault="00E85D8D" w:rsidP="00E85D8D">
      <w:pPr>
        <w:widowControl/>
        <w:suppressAutoHyphens w:val="0"/>
        <w:autoSpaceDN/>
        <w:spacing w:line="276" w:lineRule="auto"/>
        <w:ind w:rightChars="-17" w:right="-37"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 xml:space="preserve">Esta modalidade também facilita o trabalho de planejamento orçamentário das unidades, possibilitando uma melhor aplicabilidade dos recursos ao longo do exercício. </w:t>
      </w:r>
    </w:p>
    <w:p w14:paraId="7350DA9D"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color w:val="000000"/>
          <w:kern w:val="0"/>
          <w:sz w:val="24"/>
          <w:szCs w:val="24"/>
          <w:lang w:eastAsia="pt-BR"/>
        </w:rPr>
      </w:pPr>
    </w:p>
    <w:p w14:paraId="7FDFAA2C"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b/>
          <w:bCs/>
          <w:color w:val="000000"/>
          <w:kern w:val="0"/>
          <w:sz w:val="24"/>
          <w:szCs w:val="24"/>
          <w:lang w:eastAsia="pt-BR"/>
        </w:rPr>
        <w:t>5</w:t>
      </w:r>
      <w:r w:rsidRPr="00A91E02">
        <w:rPr>
          <w:rFonts w:ascii="Cambria" w:eastAsia="Times New Roman" w:hAnsi="Cambria" w:cs="Arial"/>
          <w:b/>
          <w:color w:val="000000"/>
          <w:kern w:val="0"/>
          <w:sz w:val="24"/>
          <w:szCs w:val="24"/>
          <w:lang w:eastAsia="pt-BR"/>
        </w:rPr>
        <w:t xml:space="preserve"> </w:t>
      </w:r>
      <w:r w:rsidRPr="00A91E02">
        <w:rPr>
          <w:rFonts w:ascii="Cambria" w:eastAsia="Times New Roman" w:hAnsi="Cambria" w:cs="Arial"/>
          <w:color w:val="000000"/>
          <w:kern w:val="0"/>
          <w:sz w:val="24"/>
          <w:szCs w:val="24"/>
          <w:lang w:eastAsia="pt-BR"/>
        </w:rPr>
        <w:t xml:space="preserve">– </w:t>
      </w:r>
      <w:r w:rsidRPr="00A91E02">
        <w:rPr>
          <w:rFonts w:ascii="Cambria" w:eastAsia="Times New Roman" w:hAnsi="Cambria" w:cs="Arial"/>
          <w:b/>
          <w:color w:val="000000"/>
          <w:kern w:val="0"/>
          <w:sz w:val="24"/>
          <w:szCs w:val="24"/>
          <w:lang w:eastAsia="pt-BR"/>
        </w:rPr>
        <w:t>REQUISITOS</w:t>
      </w:r>
      <w:r w:rsidRPr="00A91E02">
        <w:rPr>
          <w:rFonts w:ascii="Cambria" w:eastAsia="Times New Roman" w:hAnsi="Cambria" w:cs="Arial"/>
          <w:b/>
          <w:color w:val="000000"/>
          <w:spacing w:val="-3"/>
          <w:kern w:val="0"/>
          <w:sz w:val="24"/>
          <w:szCs w:val="24"/>
          <w:lang w:eastAsia="pt-BR"/>
        </w:rPr>
        <w:t xml:space="preserve"> </w:t>
      </w:r>
      <w:r w:rsidRPr="00A91E02">
        <w:rPr>
          <w:rFonts w:ascii="Cambria" w:eastAsia="Times New Roman" w:hAnsi="Cambria" w:cs="Arial"/>
          <w:b/>
          <w:color w:val="000000"/>
          <w:kern w:val="0"/>
          <w:sz w:val="24"/>
          <w:szCs w:val="24"/>
          <w:lang w:eastAsia="pt-BR"/>
        </w:rPr>
        <w:t>DA</w:t>
      </w:r>
      <w:r w:rsidRPr="00A91E02">
        <w:rPr>
          <w:rFonts w:ascii="Cambria" w:eastAsia="Times New Roman" w:hAnsi="Cambria" w:cs="Arial"/>
          <w:b/>
          <w:color w:val="000000"/>
          <w:spacing w:val="-3"/>
          <w:kern w:val="0"/>
          <w:sz w:val="24"/>
          <w:szCs w:val="24"/>
          <w:lang w:eastAsia="pt-BR"/>
        </w:rPr>
        <w:t xml:space="preserve"> </w:t>
      </w:r>
      <w:r w:rsidRPr="00A91E02">
        <w:rPr>
          <w:rFonts w:ascii="Cambria" w:eastAsia="Times New Roman" w:hAnsi="Cambria" w:cs="Arial"/>
          <w:b/>
          <w:color w:val="000000"/>
          <w:kern w:val="0"/>
          <w:sz w:val="24"/>
          <w:szCs w:val="24"/>
          <w:lang w:eastAsia="pt-BR"/>
        </w:rPr>
        <w:t>CONTRATAÇÃO:</w:t>
      </w:r>
    </w:p>
    <w:p w14:paraId="429064FA" w14:textId="77777777" w:rsidR="00E85D8D" w:rsidRPr="00A91E02" w:rsidRDefault="00E85D8D" w:rsidP="00E85D8D">
      <w:pPr>
        <w:widowControl/>
        <w:suppressAutoHyphens w:val="0"/>
        <w:autoSpaceDN/>
        <w:spacing w:line="276" w:lineRule="auto"/>
        <w:ind w:firstLine="720"/>
        <w:jc w:val="both"/>
        <w:textAlignment w:val="auto"/>
        <w:rPr>
          <w:rFonts w:ascii="Cambria" w:eastAsia="Times New Roman" w:hAnsi="Cambria" w:cs="Arial"/>
          <w:b/>
          <w:color w:val="000000"/>
          <w:kern w:val="0"/>
          <w:sz w:val="24"/>
          <w:szCs w:val="24"/>
          <w:lang w:eastAsia="pt-BR"/>
        </w:rPr>
      </w:pPr>
      <w:r w:rsidRPr="00A91E02">
        <w:rPr>
          <w:rFonts w:ascii="Cambria" w:eastAsia="Times New Roman" w:hAnsi="Cambria" w:cs="Arial"/>
          <w:color w:val="000000"/>
          <w:kern w:val="0"/>
          <w:sz w:val="24"/>
          <w:szCs w:val="24"/>
          <w:lang w:eastAsia="pt-BR"/>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387EA290" w14:textId="77777777" w:rsidR="00E85D8D" w:rsidRPr="00A91E02" w:rsidRDefault="00E85D8D" w:rsidP="00E85D8D">
      <w:pPr>
        <w:widowControl/>
        <w:suppressAutoHyphens w:val="0"/>
        <w:autoSpaceDN/>
        <w:spacing w:line="276" w:lineRule="auto"/>
        <w:ind w:firstLine="720"/>
        <w:jc w:val="both"/>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kern w:val="0"/>
          <w:sz w:val="24"/>
          <w:szCs w:val="24"/>
          <w:lang w:eastAsia="pt-BR"/>
        </w:rPr>
        <w:t>A</w:t>
      </w:r>
      <w:r w:rsidRPr="00A91E02">
        <w:rPr>
          <w:rFonts w:ascii="Cambria" w:eastAsia="Times New Roman" w:hAnsi="Cambria" w:cs="Arial"/>
          <w:color w:val="000000"/>
          <w:spacing w:val="-4"/>
          <w:kern w:val="0"/>
          <w:sz w:val="24"/>
          <w:szCs w:val="24"/>
          <w:lang w:eastAsia="pt-BR"/>
        </w:rPr>
        <w:t xml:space="preserve"> </w:t>
      </w:r>
      <w:r w:rsidRPr="00A91E02">
        <w:rPr>
          <w:rFonts w:ascii="Cambria" w:eastAsia="Times New Roman" w:hAnsi="Cambria" w:cs="Arial"/>
          <w:color w:val="000000"/>
          <w:kern w:val="0"/>
          <w:sz w:val="24"/>
          <w:szCs w:val="24"/>
          <w:lang w:eastAsia="pt-BR"/>
        </w:rPr>
        <w:t>contratação</w:t>
      </w:r>
      <w:r w:rsidRPr="00A91E02">
        <w:rPr>
          <w:rFonts w:ascii="Cambria" w:eastAsia="Times New Roman" w:hAnsi="Cambria" w:cs="Arial"/>
          <w:color w:val="000000"/>
          <w:spacing w:val="-3"/>
          <w:kern w:val="0"/>
          <w:sz w:val="24"/>
          <w:szCs w:val="24"/>
          <w:lang w:eastAsia="pt-BR"/>
        </w:rPr>
        <w:t xml:space="preserve"> </w:t>
      </w:r>
      <w:r w:rsidRPr="00A91E02">
        <w:rPr>
          <w:rFonts w:ascii="Cambria" w:eastAsia="Times New Roman" w:hAnsi="Cambria" w:cs="Arial"/>
          <w:color w:val="000000"/>
          <w:kern w:val="0"/>
          <w:sz w:val="24"/>
          <w:szCs w:val="24"/>
          <w:lang w:eastAsia="pt-BR"/>
        </w:rPr>
        <w:t>objeto</w:t>
      </w:r>
      <w:r w:rsidRPr="00A91E02">
        <w:rPr>
          <w:rFonts w:ascii="Cambria" w:eastAsia="Times New Roman" w:hAnsi="Cambria" w:cs="Arial"/>
          <w:color w:val="000000"/>
          <w:spacing w:val="-5"/>
          <w:kern w:val="0"/>
          <w:sz w:val="24"/>
          <w:szCs w:val="24"/>
          <w:lang w:eastAsia="pt-BR"/>
        </w:rPr>
        <w:t xml:space="preserve"> </w:t>
      </w:r>
      <w:r w:rsidRPr="00A91E02">
        <w:rPr>
          <w:rFonts w:ascii="Cambria" w:eastAsia="Times New Roman" w:hAnsi="Cambria" w:cs="Arial"/>
          <w:color w:val="000000"/>
          <w:kern w:val="0"/>
          <w:sz w:val="24"/>
          <w:szCs w:val="24"/>
          <w:lang w:eastAsia="pt-BR"/>
        </w:rPr>
        <w:t>deste</w:t>
      </w:r>
      <w:r w:rsidRPr="00A91E02">
        <w:rPr>
          <w:rFonts w:ascii="Cambria" w:eastAsia="Times New Roman" w:hAnsi="Cambria" w:cs="Arial"/>
          <w:color w:val="000000"/>
          <w:spacing w:val="-2"/>
          <w:kern w:val="0"/>
          <w:sz w:val="24"/>
          <w:szCs w:val="24"/>
          <w:lang w:eastAsia="pt-BR"/>
        </w:rPr>
        <w:t xml:space="preserve"> </w:t>
      </w:r>
      <w:r w:rsidRPr="00A91E02">
        <w:rPr>
          <w:rFonts w:ascii="Cambria" w:eastAsia="Times New Roman" w:hAnsi="Cambria" w:cs="Arial"/>
          <w:color w:val="000000"/>
          <w:kern w:val="0"/>
          <w:sz w:val="24"/>
          <w:szCs w:val="24"/>
          <w:lang w:eastAsia="pt-BR"/>
        </w:rPr>
        <w:t>termo de referência apresenta</w:t>
      </w:r>
      <w:r w:rsidRPr="00A91E02">
        <w:rPr>
          <w:rFonts w:ascii="Cambria" w:eastAsia="Times New Roman" w:hAnsi="Cambria" w:cs="Arial"/>
          <w:color w:val="000000"/>
          <w:spacing w:val="-4"/>
          <w:kern w:val="0"/>
          <w:sz w:val="24"/>
          <w:szCs w:val="24"/>
          <w:lang w:eastAsia="pt-BR"/>
        </w:rPr>
        <w:t xml:space="preserve"> </w:t>
      </w:r>
      <w:r w:rsidRPr="00A91E02">
        <w:rPr>
          <w:rFonts w:ascii="Cambria" w:eastAsia="Times New Roman" w:hAnsi="Cambria" w:cs="Arial"/>
          <w:color w:val="000000"/>
          <w:kern w:val="0"/>
          <w:sz w:val="24"/>
          <w:szCs w:val="24"/>
          <w:lang w:eastAsia="pt-BR"/>
        </w:rPr>
        <w:t>os</w:t>
      </w:r>
      <w:r w:rsidRPr="00A91E02">
        <w:rPr>
          <w:rFonts w:ascii="Cambria" w:eastAsia="Times New Roman" w:hAnsi="Cambria" w:cs="Arial"/>
          <w:color w:val="000000"/>
          <w:spacing w:val="-2"/>
          <w:kern w:val="0"/>
          <w:sz w:val="24"/>
          <w:szCs w:val="24"/>
          <w:lang w:eastAsia="pt-BR"/>
        </w:rPr>
        <w:t xml:space="preserve"> </w:t>
      </w:r>
      <w:r w:rsidRPr="00A91E02">
        <w:rPr>
          <w:rFonts w:ascii="Cambria" w:eastAsia="Times New Roman" w:hAnsi="Cambria" w:cs="Arial"/>
          <w:color w:val="000000"/>
          <w:kern w:val="0"/>
          <w:sz w:val="24"/>
          <w:szCs w:val="24"/>
          <w:lang w:eastAsia="pt-BR"/>
        </w:rPr>
        <w:t>seguintes</w:t>
      </w:r>
      <w:r w:rsidRPr="00A91E02">
        <w:rPr>
          <w:rFonts w:ascii="Cambria" w:eastAsia="Times New Roman" w:hAnsi="Cambria" w:cs="Arial"/>
          <w:color w:val="000000"/>
          <w:spacing w:val="-2"/>
          <w:kern w:val="0"/>
          <w:sz w:val="24"/>
          <w:szCs w:val="24"/>
          <w:lang w:eastAsia="pt-BR"/>
        </w:rPr>
        <w:t xml:space="preserve"> </w:t>
      </w:r>
      <w:r w:rsidRPr="00A91E02">
        <w:rPr>
          <w:rFonts w:ascii="Cambria" w:eastAsia="Times New Roman" w:hAnsi="Cambria" w:cs="Arial"/>
          <w:color w:val="000000"/>
          <w:kern w:val="0"/>
          <w:sz w:val="24"/>
          <w:szCs w:val="24"/>
          <w:lang w:eastAsia="pt-BR"/>
        </w:rPr>
        <w:t>requisitos:</w:t>
      </w:r>
    </w:p>
    <w:p w14:paraId="6D2F3CAF" w14:textId="77777777" w:rsidR="00E85D8D" w:rsidRPr="00A91E02" w:rsidRDefault="00E85D8D" w:rsidP="00E85D8D">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sz w:val="24"/>
          <w:szCs w:val="24"/>
          <w:lang w:eastAsia="pt-BR"/>
        </w:rPr>
      </w:pPr>
      <w:r w:rsidRPr="00A91E02">
        <w:rPr>
          <w:rFonts w:ascii="Cambria" w:eastAsia="Times New Roman" w:hAnsi="Cambria" w:cs="Arial"/>
          <w:b/>
          <w:bCs/>
          <w:color w:val="000000"/>
          <w:kern w:val="0"/>
          <w:sz w:val="24"/>
          <w:szCs w:val="24"/>
          <w:lang w:eastAsia="pt-BR"/>
        </w:rPr>
        <w:t>5.1 – REQUISITOS</w:t>
      </w:r>
      <w:r w:rsidRPr="00A91E02">
        <w:rPr>
          <w:rFonts w:ascii="Cambria" w:eastAsia="Times New Roman" w:hAnsi="Cambria" w:cs="Arial"/>
          <w:b/>
          <w:bCs/>
          <w:color w:val="000000"/>
          <w:spacing w:val="-5"/>
          <w:kern w:val="0"/>
          <w:sz w:val="24"/>
          <w:szCs w:val="24"/>
          <w:lang w:eastAsia="pt-BR"/>
        </w:rPr>
        <w:t xml:space="preserve"> </w:t>
      </w:r>
      <w:r w:rsidRPr="00A91E02">
        <w:rPr>
          <w:rFonts w:ascii="Cambria" w:eastAsia="Times New Roman" w:hAnsi="Cambria" w:cs="Arial"/>
          <w:b/>
          <w:bCs/>
          <w:color w:val="000000"/>
          <w:kern w:val="0"/>
          <w:sz w:val="24"/>
          <w:szCs w:val="24"/>
          <w:lang w:eastAsia="pt-BR"/>
        </w:rPr>
        <w:t>INTERNOS</w:t>
      </w:r>
    </w:p>
    <w:p w14:paraId="483805A0"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A91E02">
        <w:rPr>
          <w:rFonts w:ascii="Cambria" w:eastAsia="Times New Roman" w:hAnsi="Cambria" w:cs="Arial"/>
          <w:b/>
          <w:kern w:val="0"/>
          <w:sz w:val="24"/>
          <w:szCs w:val="24"/>
          <w:u w:val="single"/>
          <w:lang w:eastAsia="pt-BR"/>
        </w:rPr>
        <w:t>5.1.1. Especificação (detalhamento)</w:t>
      </w:r>
    </w:p>
    <w:p w14:paraId="283CB54D" w14:textId="77777777"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lastRenderedPageBreak/>
        <w:t xml:space="preserve">As especificações dos itens encontram-se na tabela do subitem 1.2 deste </w:t>
      </w:r>
      <w:r w:rsidRPr="00A91E02">
        <w:rPr>
          <w:rFonts w:ascii="Cambria" w:eastAsia="Times New Roman" w:hAnsi="Cambria" w:cs="Arial"/>
          <w:color w:val="000000"/>
          <w:kern w:val="0"/>
          <w:sz w:val="24"/>
          <w:szCs w:val="24"/>
          <w:lang w:eastAsia="pt-BR"/>
        </w:rPr>
        <w:t>termo de referência</w:t>
      </w:r>
      <w:r w:rsidRPr="00A91E02">
        <w:rPr>
          <w:rFonts w:ascii="Cambria" w:eastAsia="Times New Roman" w:hAnsi="Cambria" w:cs="Arial"/>
          <w:kern w:val="0"/>
          <w:sz w:val="24"/>
          <w:szCs w:val="24"/>
          <w:lang w:eastAsia="pt-BR"/>
        </w:rPr>
        <w:t xml:space="preserve">. </w:t>
      </w:r>
    </w:p>
    <w:p w14:paraId="3C040D36" w14:textId="77777777"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027B99FA"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A91E02">
        <w:rPr>
          <w:rFonts w:ascii="Cambria" w:eastAsia="Times New Roman" w:hAnsi="Cambria" w:cs="Arial"/>
          <w:b/>
          <w:kern w:val="0"/>
          <w:sz w:val="24"/>
          <w:szCs w:val="24"/>
          <w:u w:val="single"/>
          <w:lang w:eastAsia="pt-BR"/>
        </w:rPr>
        <w:t>5.1.2. Encargos</w:t>
      </w:r>
    </w:p>
    <w:p w14:paraId="5ACEB8A0" w14:textId="77777777"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478DC3CB"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A91E02">
        <w:rPr>
          <w:rFonts w:ascii="Cambria" w:eastAsia="Times New Roman" w:hAnsi="Cambria" w:cs="Arial"/>
          <w:b/>
          <w:kern w:val="0"/>
          <w:sz w:val="24"/>
          <w:szCs w:val="24"/>
          <w:u w:val="single"/>
          <w:lang w:eastAsia="pt-BR"/>
        </w:rPr>
        <w:t>5.1.3.</w:t>
      </w:r>
      <w:r w:rsidRPr="00A91E02">
        <w:rPr>
          <w:rFonts w:ascii="Cambria" w:eastAsia="Times New Roman" w:hAnsi="Cambria" w:cs="Arial"/>
          <w:kern w:val="0"/>
          <w:sz w:val="24"/>
          <w:szCs w:val="24"/>
          <w:u w:val="single"/>
          <w:lang w:eastAsia="pt-BR"/>
        </w:rPr>
        <w:t xml:space="preserve"> </w:t>
      </w:r>
      <w:r w:rsidRPr="00A91E02">
        <w:rPr>
          <w:rFonts w:ascii="Cambria" w:eastAsia="Times New Roman" w:hAnsi="Cambria" w:cs="Arial"/>
          <w:b/>
          <w:kern w:val="0"/>
          <w:sz w:val="24"/>
          <w:szCs w:val="24"/>
          <w:u w:val="single"/>
          <w:lang w:eastAsia="pt-BR"/>
        </w:rPr>
        <w:t>Da contratação</w:t>
      </w:r>
    </w:p>
    <w:p w14:paraId="249D2248" w14:textId="77777777" w:rsidR="00E85D8D" w:rsidRPr="00A91E02" w:rsidRDefault="00E85D8D" w:rsidP="00E85D8D">
      <w:pPr>
        <w:shd w:val="clear" w:color="auto" w:fill="FFFFFF"/>
        <w:autoSpaceDE w:val="0"/>
        <w:autoSpaceDN/>
        <w:spacing w:line="276" w:lineRule="auto"/>
        <w:ind w:firstLine="709"/>
        <w:jc w:val="both"/>
        <w:rPr>
          <w:rFonts w:ascii="Cambria" w:eastAsia="Calibri" w:hAnsi="Cambria" w:cs="Arial"/>
          <w:kern w:val="0"/>
          <w:sz w:val="24"/>
          <w:szCs w:val="24"/>
        </w:rPr>
      </w:pPr>
      <w:r w:rsidRPr="00A91E02">
        <w:rPr>
          <w:rFonts w:ascii="Cambria" w:eastAsia="Calibri" w:hAnsi="Cambria" w:cs="Arial"/>
          <w:kern w:val="0"/>
          <w:sz w:val="24"/>
          <w:szCs w:val="24"/>
        </w:rPr>
        <w:t xml:space="preserve">Para a efetivação da contratação, a empresa vencedora deverá apresentar os documentos exigidos conforme os </w:t>
      </w:r>
      <w:proofErr w:type="spellStart"/>
      <w:r w:rsidRPr="00A91E02">
        <w:rPr>
          <w:rFonts w:ascii="Cambria" w:eastAsia="Calibri" w:hAnsi="Cambria" w:cs="Arial"/>
          <w:kern w:val="0"/>
          <w:sz w:val="24"/>
          <w:szCs w:val="24"/>
        </w:rPr>
        <w:t>arts</w:t>
      </w:r>
      <w:proofErr w:type="spellEnd"/>
      <w:r w:rsidRPr="00A91E02">
        <w:rPr>
          <w:rFonts w:ascii="Cambria" w:eastAsia="Calibri" w:hAnsi="Cambria" w:cs="Arial"/>
          <w:kern w:val="0"/>
          <w:sz w:val="24"/>
          <w:szCs w:val="24"/>
        </w:rPr>
        <w:t xml:space="preserve"> 62 a 69 da Lei 14.133/2021, em especial o documento de qualificação técnica, conforme segue:</w:t>
      </w:r>
    </w:p>
    <w:p w14:paraId="3B38EE56" w14:textId="77777777" w:rsidR="00E85D8D" w:rsidRPr="00A91E02" w:rsidRDefault="00E85D8D" w:rsidP="002F79A2">
      <w:pPr>
        <w:widowControl/>
        <w:numPr>
          <w:ilvl w:val="0"/>
          <w:numId w:val="76"/>
        </w:numPr>
        <w:shd w:val="clear" w:color="auto" w:fill="FFFFFF"/>
        <w:suppressAutoHyphens w:val="0"/>
        <w:autoSpaceDE w:val="0"/>
        <w:autoSpaceDN/>
        <w:spacing w:line="276" w:lineRule="auto"/>
        <w:ind w:left="1134" w:hanging="425"/>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121C2C57"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A91E02">
        <w:rPr>
          <w:rFonts w:ascii="Cambria" w:eastAsia="Times New Roman" w:hAnsi="Cambria" w:cs="Arial"/>
          <w:b/>
          <w:kern w:val="0"/>
          <w:sz w:val="24"/>
          <w:szCs w:val="24"/>
          <w:u w:val="single"/>
          <w:lang w:eastAsia="pt-BR"/>
        </w:rPr>
        <w:t>5.1.4. Descrição dos Requisitos para Contratação</w:t>
      </w:r>
    </w:p>
    <w:p w14:paraId="5DDDC9F0" w14:textId="77777777" w:rsidR="00E85D8D" w:rsidRPr="00A91E02" w:rsidRDefault="00E85D8D" w:rsidP="00E85D8D">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A contratação se dará por SRP, ficando a Ata de Registro de Preços válida por 12 meses.</w:t>
      </w:r>
    </w:p>
    <w:p w14:paraId="2098EF34" w14:textId="77777777" w:rsidR="00E85D8D" w:rsidRPr="00A91E02" w:rsidRDefault="00E85D8D" w:rsidP="00E85D8D">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 xml:space="preserve">Para que o objetivo desta licitação possa ser plenamente atingido, é necessário que as empresas participantes atendam aos requisitos mínimos exigidos para o cadastramento e participação no processo. </w:t>
      </w:r>
    </w:p>
    <w:p w14:paraId="261D70C3" w14:textId="77777777" w:rsidR="00E85D8D" w:rsidRPr="00A91E02" w:rsidRDefault="00E85D8D" w:rsidP="00E85D8D">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 xml:space="preserve">Além disso, deve assegurar o cumprimento dos compromissos firmados na Ata de Registro de Preços durante toda a sua vigência e atender os seguintes requisitos: </w:t>
      </w:r>
    </w:p>
    <w:p w14:paraId="527BBEA2" w14:textId="77777777" w:rsidR="00E85D8D" w:rsidRPr="00A91E02" w:rsidRDefault="00E85D8D" w:rsidP="002F79A2">
      <w:pPr>
        <w:widowControl/>
        <w:numPr>
          <w:ilvl w:val="0"/>
          <w:numId w:val="77"/>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Fornecimento de combustível, de acordo com o tipo especificado, atendendo o tipo de veículo;</w:t>
      </w:r>
    </w:p>
    <w:p w14:paraId="704D25DD" w14:textId="77777777" w:rsidR="00E85D8D" w:rsidRPr="00A91E02" w:rsidRDefault="00E85D8D" w:rsidP="002F79A2">
      <w:pPr>
        <w:widowControl/>
        <w:numPr>
          <w:ilvl w:val="0"/>
          <w:numId w:val="77"/>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5AB28765" w14:textId="77777777" w:rsidR="00E85D8D" w:rsidRPr="00A91E02" w:rsidRDefault="00E85D8D" w:rsidP="002F79A2">
      <w:pPr>
        <w:widowControl/>
        <w:numPr>
          <w:ilvl w:val="0"/>
          <w:numId w:val="77"/>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 xml:space="preserve">Os </w:t>
      </w:r>
      <w:r w:rsidRPr="00A91E02">
        <w:rPr>
          <w:rFonts w:ascii="Cambria" w:eastAsia="Arial MT" w:hAnsi="Cambria" w:cs="Arial"/>
          <w:iCs/>
          <w:kern w:val="0"/>
          <w:sz w:val="24"/>
          <w:szCs w:val="24"/>
          <w:lang w:val="pt-PT"/>
        </w:rPr>
        <w:t xml:space="preserve">produtos </w:t>
      </w:r>
      <w:r w:rsidRPr="00A91E02">
        <w:rPr>
          <w:rFonts w:ascii="Cambria" w:eastAsia="Arial MT" w:hAnsi="Cambria" w:cs="Arial"/>
          <w:kern w:val="0"/>
          <w:sz w:val="24"/>
          <w:szCs w:val="24"/>
          <w:lang w:val="pt-PT"/>
        </w:rPr>
        <w:t xml:space="preserve">entregues deverão apresentar as características constantes nas especificações da tabela do subitem 1.2. </w:t>
      </w:r>
    </w:p>
    <w:p w14:paraId="0E010E21" w14:textId="77777777" w:rsidR="00E85D8D" w:rsidRPr="00A91E02" w:rsidRDefault="00E85D8D" w:rsidP="002F79A2">
      <w:pPr>
        <w:widowControl/>
        <w:numPr>
          <w:ilvl w:val="0"/>
          <w:numId w:val="77"/>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Os licitantes deverão possuir logística suficiente para atender as necessidades da administração municipal.</w:t>
      </w:r>
    </w:p>
    <w:p w14:paraId="5987B2B2" w14:textId="77777777" w:rsidR="00E85D8D" w:rsidRPr="00A91E02" w:rsidRDefault="00E85D8D" w:rsidP="002F79A2">
      <w:pPr>
        <w:widowControl/>
        <w:numPr>
          <w:ilvl w:val="0"/>
          <w:numId w:val="77"/>
        </w:numPr>
        <w:suppressAutoHyphens w:val="0"/>
        <w:autoSpaceDE w:val="0"/>
        <w:autoSpaceDN/>
        <w:spacing w:line="276" w:lineRule="auto"/>
        <w:ind w:left="1134"/>
        <w:contextualSpacing/>
        <w:jc w:val="both"/>
        <w:textAlignment w:val="auto"/>
        <w:rPr>
          <w:rFonts w:ascii="Cambria" w:eastAsia="Arial MT" w:hAnsi="Cambria" w:cs="Arial"/>
          <w:kern w:val="0"/>
          <w:sz w:val="24"/>
          <w:szCs w:val="24"/>
          <w:lang w:val="pt-PT"/>
        </w:rPr>
      </w:pPr>
      <w:r w:rsidRPr="00A91E02">
        <w:rPr>
          <w:rFonts w:ascii="Cambria" w:eastAsia="Arial MT" w:hAnsi="Cambria" w:cs="Arial"/>
          <w:color w:val="000000"/>
          <w:kern w:val="0"/>
          <w:sz w:val="24"/>
          <w:szCs w:val="24"/>
          <w:lang w:val="pt-PT"/>
        </w:rPr>
        <w:t>O fornecimento/abastecimento será realizado de forma imediata, por meio de requisições expedidas pelo Responsável pelo abastecimento da Frota Municipal, diretamente na bomba do fornecedor vencedor do certame, aos veículos da frota Municipal</w:t>
      </w:r>
      <w:r w:rsidRPr="00A91E02">
        <w:rPr>
          <w:rFonts w:ascii="Cambria" w:eastAsia="Arial MT" w:hAnsi="Cambria" w:cs="Arial"/>
          <w:kern w:val="0"/>
          <w:sz w:val="24"/>
          <w:szCs w:val="24"/>
          <w:lang w:val="pt-PT"/>
        </w:rPr>
        <w:t>.</w:t>
      </w:r>
    </w:p>
    <w:p w14:paraId="45DF4509" w14:textId="77777777" w:rsidR="00E85D8D" w:rsidRPr="00A91E02" w:rsidRDefault="00E85D8D" w:rsidP="00E85D8D">
      <w:pPr>
        <w:widowControl/>
        <w:spacing w:line="276" w:lineRule="auto"/>
        <w:jc w:val="both"/>
        <w:textAlignment w:val="auto"/>
        <w:rPr>
          <w:rFonts w:ascii="Cambria" w:eastAsia="Times New Roman" w:hAnsi="Cambria" w:cs="Arial"/>
          <w:b/>
          <w:kern w:val="0"/>
          <w:sz w:val="24"/>
          <w:szCs w:val="24"/>
          <w:u w:val="single"/>
          <w:lang w:eastAsia="pt-BR"/>
        </w:rPr>
      </w:pPr>
      <w:r w:rsidRPr="00A91E02">
        <w:rPr>
          <w:rFonts w:ascii="Cambria" w:eastAsia="Times New Roman" w:hAnsi="Cambria" w:cs="Arial"/>
          <w:b/>
          <w:kern w:val="0"/>
          <w:sz w:val="24"/>
          <w:szCs w:val="24"/>
          <w:u w:val="single"/>
          <w:lang w:eastAsia="pt-BR"/>
        </w:rPr>
        <w:t>5.1.5.</w:t>
      </w:r>
      <w:r w:rsidRPr="00A91E02">
        <w:rPr>
          <w:rFonts w:ascii="Cambria" w:eastAsia="Times New Roman" w:hAnsi="Cambria" w:cs="Arial"/>
          <w:kern w:val="0"/>
          <w:sz w:val="24"/>
          <w:szCs w:val="24"/>
          <w:u w:val="single"/>
          <w:lang w:eastAsia="pt-BR"/>
        </w:rPr>
        <w:t xml:space="preserve"> </w:t>
      </w:r>
      <w:r w:rsidRPr="00A91E02">
        <w:rPr>
          <w:rFonts w:ascii="Cambria" w:eastAsia="Times New Roman" w:hAnsi="Cambria" w:cs="Arial"/>
          <w:b/>
          <w:kern w:val="0"/>
          <w:sz w:val="24"/>
          <w:szCs w:val="24"/>
          <w:u w:val="single"/>
          <w:lang w:eastAsia="pt-BR"/>
        </w:rPr>
        <w:t>Validade da Ata de Registro de Preços</w:t>
      </w:r>
    </w:p>
    <w:p w14:paraId="2168331A" w14:textId="77777777" w:rsidR="00E85D8D" w:rsidRPr="00A91E02" w:rsidRDefault="00E85D8D" w:rsidP="00E85D8D">
      <w:pPr>
        <w:widowControl/>
        <w:suppressAutoHyphens w:val="0"/>
        <w:autoSpaceDN/>
        <w:spacing w:line="276" w:lineRule="auto"/>
        <w:ind w:firstLine="720"/>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lastRenderedPageBreak/>
        <w:t>A ata de registro de preços terá validade de 12 meses a partir da data de assinatura, podendo ser prorrogada para mais 12 meses, nos termos do Art. 84 da Lei Federal 14.133/2021.</w:t>
      </w:r>
    </w:p>
    <w:p w14:paraId="357D3534" w14:textId="77777777" w:rsidR="00E85D8D" w:rsidRPr="00A91E02" w:rsidRDefault="00E85D8D" w:rsidP="00E85D8D">
      <w:pPr>
        <w:widowControl/>
        <w:tabs>
          <w:tab w:val="left" w:pos="709"/>
          <w:tab w:val="left" w:leader="underscore" w:pos="7336"/>
        </w:tabs>
        <w:spacing w:line="276" w:lineRule="auto"/>
        <w:ind w:firstLine="709"/>
        <w:jc w:val="both"/>
        <w:rPr>
          <w:rFonts w:ascii="Cambria" w:eastAsia="Calibri" w:hAnsi="Cambria" w:cs="Arial"/>
          <w:kern w:val="0"/>
          <w:sz w:val="24"/>
          <w:szCs w:val="24"/>
        </w:rPr>
      </w:pPr>
      <w:r w:rsidRPr="00A91E02">
        <w:rPr>
          <w:rFonts w:ascii="Cambria" w:eastAsia="Calibri" w:hAnsi="Cambria" w:cs="Arial"/>
          <w:kern w:val="0"/>
          <w:sz w:val="24"/>
          <w:szCs w:val="24"/>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sidRPr="00A91E02">
        <w:rPr>
          <w:rFonts w:ascii="Cambria" w:eastAsia="Calibri" w:hAnsi="Cambria" w:cs="Arial"/>
          <w:color w:val="000000"/>
          <w:kern w:val="0"/>
          <w:sz w:val="24"/>
          <w:szCs w:val="24"/>
        </w:rPr>
        <w:t>órgão gerenciador</w:t>
      </w:r>
      <w:r w:rsidRPr="00A91E02">
        <w:rPr>
          <w:rFonts w:ascii="Cambria" w:eastAsia="Calibri" w:hAnsi="Cambria" w:cs="Arial"/>
          <w:kern w:val="0"/>
          <w:sz w:val="24"/>
          <w:szCs w:val="24"/>
        </w:rPr>
        <w:t>, especialmente designados, como fiscais de contrato.</w:t>
      </w:r>
    </w:p>
    <w:p w14:paraId="1F6ECDAE" w14:textId="77777777" w:rsidR="00E85D8D" w:rsidRPr="00A91E02" w:rsidRDefault="00E85D8D" w:rsidP="00E85D8D">
      <w:pPr>
        <w:widowControl/>
        <w:tabs>
          <w:tab w:val="left" w:pos="709"/>
          <w:tab w:val="left" w:leader="underscore" w:pos="7336"/>
        </w:tabs>
        <w:spacing w:line="276" w:lineRule="auto"/>
        <w:ind w:firstLine="709"/>
        <w:jc w:val="both"/>
        <w:rPr>
          <w:rFonts w:ascii="Cambria" w:eastAsia="Calibri" w:hAnsi="Cambria" w:cs="Arial"/>
          <w:kern w:val="0"/>
          <w:sz w:val="24"/>
          <w:szCs w:val="24"/>
        </w:rPr>
      </w:pPr>
      <w:r w:rsidRPr="00A91E02">
        <w:rPr>
          <w:rFonts w:ascii="Cambria" w:eastAsia="Calibri" w:hAnsi="Cambria" w:cs="Arial"/>
          <w:kern w:val="0"/>
          <w:sz w:val="24"/>
          <w:szCs w:val="24"/>
        </w:rPr>
        <w:t>A verificação da adequação do fornecimento deverá ser realizada com base nos critérios previstos no Termo de Referência;</w:t>
      </w:r>
    </w:p>
    <w:p w14:paraId="78D5521E" w14:textId="77777777" w:rsidR="00E85D8D" w:rsidRPr="00A91E02" w:rsidRDefault="00E85D8D" w:rsidP="00E85D8D">
      <w:pPr>
        <w:widowControl/>
        <w:tabs>
          <w:tab w:val="left" w:pos="709"/>
          <w:tab w:val="left" w:leader="underscore" w:pos="7336"/>
        </w:tabs>
        <w:spacing w:line="276" w:lineRule="auto"/>
        <w:ind w:firstLine="709"/>
        <w:jc w:val="both"/>
        <w:rPr>
          <w:rFonts w:ascii="Cambria" w:eastAsia="Calibri" w:hAnsi="Cambria" w:cs="Arial"/>
          <w:kern w:val="0"/>
          <w:sz w:val="24"/>
          <w:szCs w:val="24"/>
        </w:rPr>
      </w:pPr>
      <w:r w:rsidRPr="00A91E02">
        <w:rPr>
          <w:rFonts w:ascii="Cambria" w:eastAsia="Calibri" w:hAnsi="Cambria" w:cs="Arial"/>
          <w:kern w:val="0"/>
          <w:sz w:val="24"/>
          <w:szCs w:val="24"/>
        </w:rPr>
        <w:t xml:space="preserve">O representante do </w:t>
      </w:r>
      <w:r w:rsidRPr="00A91E02">
        <w:rPr>
          <w:rFonts w:ascii="Cambria" w:eastAsia="Calibri" w:hAnsi="Cambria" w:cs="Arial"/>
          <w:color w:val="000000"/>
          <w:kern w:val="0"/>
          <w:sz w:val="24"/>
          <w:szCs w:val="24"/>
        </w:rPr>
        <w:t>órgão gerenciador</w:t>
      </w:r>
      <w:r w:rsidRPr="00A91E02">
        <w:rPr>
          <w:rFonts w:ascii="Cambria" w:eastAsia="Calibri" w:hAnsi="Cambria" w:cs="Arial"/>
          <w:kern w:val="0"/>
          <w:sz w:val="24"/>
          <w:szCs w:val="24"/>
        </w:rPr>
        <w:t xml:space="preserve"> deverá promover o registro das ocorrências verificadas, adotando as providências necessárias ao fiel cumprimento das cláusulas contratuais;</w:t>
      </w:r>
    </w:p>
    <w:p w14:paraId="2ABC34CC" w14:textId="77777777" w:rsidR="00E85D8D" w:rsidRPr="00A91E02" w:rsidRDefault="00E85D8D" w:rsidP="00E85D8D">
      <w:pPr>
        <w:widowControl/>
        <w:tabs>
          <w:tab w:val="left" w:pos="709"/>
          <w:tab w:val="left" w:leader="underscore" w:pos="7336"/>
        </w:tabs>
        <w:spacing w:line="276" w:lineRule="auto"/>
        <w:ind w:firstLine="709"/>
        <w:jc w:val="both"/>
        <w:rPr>
          <w:rFonts w:ascii="Cambria" w:eastAsia="Calibri" w:hAnsi="Cambria" w:cs="Arial"/>
          <w:kern w:val="0"/>
          <w:sz w:val="24"/>
          <w:szCs w:val="24"/>
        </w:rPr>
      </w:pPr>
      <w:r w:rsidRPr="00A91E02">
        <w:rPr>
          <w:rFonts w:ascii="Cambria" w:eastAsia="Calibri" w:hAnsi="Cambria" w:cs="Arial"/>
          <w:kern w:val="0"/>
          <w:sz w:val="24"/>
          <w:szCs w:val="24"/>
        </w:rPr>
        <w:t>O descumprimento total ou parcial das demais obrigações e responsabilidades assumidas pela contratada ensejará a aplicação de sanções administrativas;</w:t>
      </w:r>
    </w:p>
    <w:p w14:paraId="11423F2B" w14:textId="77777777" w:rsidR="00E85D8D" w:rsidRPr="00A91E02" w:rsidRDefault="00E85D8D" w:rsidP="00E85D8D">
      <w:pPr>
        <w:widowControl/>
        <w:tabs>
          <w:tab w:val="left" w:pos="709"/>
          <w:tab w:val="left" w:leader="underscore" w:pos="7336"/>
        </w:tabs>
        <w:spacing w:line="276" w:lineRule="auto"/>
        <w:ind w:firstLine="709"/>
        <w:jc w:val="both"/>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357E0BEB"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A91E02">
        <w:rPr>
          <w:rFonts w:ascii="Cambria" w:eastAsia="Times New Roman" w:hAnsi="Cambria" w:cs="Arial"/>
          <w:b/>
          <w:kern w:val="0"/>
          <w:sz w:val="24"/>
          <w:szCs w:val="24"/>
          <w:u w:val="single"/>
          <w:lang w:eastAsia="pt-BR"/>
        </w:rPr>
        <w:t>5.1.6. Da Fiscalização</w:t>
      </w:r>
    </w:p>
    <w:p w14:paraId="3F9C1229" w14:textId="77777777" w:rsidR="00E85D8D" w:rsidRPr="00A91E02" w:rsidRDefault="00E85D8D" w:rsidP="00E85D8D">
      <w:pPr>
        <w:widowControl/>
        <w:suppressAutoHyphens w:val="0"/>
        <w:autoSpaceDN/>
        <w:spacing w:line="276" w:lineRule="auto"/>
        <w:ind w:rightChars="-17" w:right="-37"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A fiscalização é de responsabilidade dos servidores designados pela Secretaria Municipal de Obras e Serviços Urbanos e Secretaria Municipal de Educação.</w:t>
      </w:r>
    </w:p>
    <w:p w14:paraId="617175ED" w14:textId="5BFD5993" w:rsidR="00E85D8D" w:rsidRPr="00A91E02" w:rsidRDefault="00E85D8D" w:rsidP="00E85D8D">
      <w:pPr>
        <w:widowControl/>
        <w:suppressAutoHyphens w:val="0"/>
        <w:autoSpaceDN/>
        <w:spacing w:line="276" w:lineRule="auto"/>
        <w:ind w:firstLine="709"/>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O fiscal</w:t>
      </w:r>
      <w:r w:rsidR="000C46F1" w:rsidRPr="00A91E02">
        <w:rPr>
          <w:rFonts w:ascii="Cambria" w:eastAsia="Times New Roman" w:hAnsi="Cambria" w:cs="Arial"/>
          <w:kern w:val="0"/>
          <w:sz w:val="24"/>
          <w:szCs w:val="24"/>
          <w:lang w:eastAsia="pt-BR"/>
        </w:rPr>
        <w:t xml:space="preserve"> será</w:t>
      </w:r>
      <w:r w:rsidRPr="00A91E02">
        <w:rPr>
          <w:rFonts w:ascii="Cambria" w:eastAsia="Times New Roman" w:hAnsi="Cambria" w:cs="Arial"/>
          <w:kern w:val="0"/>
          <w:sz w:val="24"/>
          <w:szCs w:val="24"/>
          <w:lang w:eastAsia="pt-BR"/>
        </w:rPr>
        <w:t xml:space="preserve"> responsável pela fiscalização do futuro contrato e registrará todas as ocorrências e as deficiências verificadas em relatório, cujas cópias serão encaminhadas a empresa contratada, objetivando a imediata correção das irregularidades apontadas.</w:t>
      </w:r>
    </w:p>
    <w:p w14:paraId="58C5E66E"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p>
    <w:p w14:paraId="3B25E1ED" w14:textId="77777777" w:rsidR="00E85D8D" w:rsidRPr="00A91E02" w:rsidRDefault="00E85D8D" w:rsidP="00E85D8D">
      <w:pPr>
        <w:widowControl/>
        <w:suppressAutoHyphens w:val="0"/>
        <w:autoSpaceDN/>
        <w:spacing w:line="276" w:lineRule="auto"/>
        <w:ind w:rightChars="-17" w:right="-37"/>
        <w:jc w:val="both"/>
        <w:textAlignment w:val="auto"/>
        <w:rPr>
          <w:rFonts w:ascii="Cambria" w:eastAsia="Times New Roman" w:hAnsi="Cambria" w:cs="Arial"/>
          <w:b/>
          <w:kern w:val="0"/>
          <w:sz w:val="24"/>
          <w:szCs w:val="24"/>
          <w:lang w:eastAsia="pt-BR"/>
        </w:rPr>
      </w:pPr>
      <w:r w:rsidRPr="00A91E02">
        <w:rPr>
          <w:rFonts w:ascii="Cambria" w:eastAsia="Times New Roman" w:hAnsi="Cambria" w:cs="Arial"/>
          <w:b/>
          <w:kern w:val="0"/>
          <w:sz w:val="24"/>
          <w:szCs w:val="24"/>
          <w:u w:val="single"/>
          <w:lang w:eastAsia="pt-BR"/>
        </w:rPr>
        <w:t xml:space="preserve">5.1.7 </w:t>
      </w:r>
      <w:r w:rsidRPr="00A91E02">
        <w:rPr>
          <w:rFonts w:ascii="Cambria" w:eastAsia="Times New Roman" w:hAnsi="Cambria" w:cs="Arial"/>
          <w:b/>
          <w:bCs/>
          <w:kern w:val="0"/>
          <w:sz w:val="24"/>
          <w:szCs w:val="24"/>
          <w:u w:val="single"/>
          <w:lang w:eastAsia="pt-BR"/>
        </w:rPr>
        <w:t>–</w:t>
      </w:r>
      <w:r w:rsidRPr="00A91E02">
        <w:rPr>
          <w:rFonts w:ascii="Cambria" w:eastAsia="Times New Roman" w:hAnsi="Cambria" w:cs="Arial"/>
          <w:kern w:val="0"/>
          <w:sz w:val="24"/>
          <w:szCs w:val="24"/>
          <w:u w:val="single"/>
          <w:lang w:eastAsia="pt-BR"/>
        </w:rPr>
        <w:t xml:space="preserve"> </w:t>
      </w:r>
      <w:r w:rsidRPr="00A91E02">
        <w:rPr>
          <w:rFonts w:ascii="Cambria" w:eastAsia="Times New Roman" w:hAnsi="Cambria" w:cs="Arial"/>
          <w:b/>
          <w:kern w:val="0"/>
          <w:sz w:val="24"/>
          <w:szCs w:val="24"/>
          <w:u w:val="single"/>
          <w:lang w:eastAsia="pt-BR"/>
        </w:rPr>
        <w:t>Das Obrigações das Partes</w:t>
      </w:r>
      <w:r w:rsidRPr="00A91E02">
        <w:rPr>
          <w:rFonts w:ascii="Cambria" w:eastAsia="Times New Roman" w:hAnsi="Cambria" w:cs="Arial"/>
          <w:b/>
          <w:kern w:val="0"/>
          <w:sz w:val="24"/>
          <w:szCs w:val="24"/>
          <w:lang w:eastAsia="pt-BR"/>
        </w:rPr>
        <w:t>:</w:t>
      </w:r>
    </w:p>
    <w:p w14:paraId="37592461" w14:textId="77777777" w:rsidR="00E85D8D" w:rsidRPr="00A91E02" w:rsidRDefault="00E85D8D" w:rsidP="00E85D8D">
      <w:pPr>
        <w:keepNext/>
        <w:keepLines/>
        <w:widowControl/>
        <w:tabs>
          <w:tab w:val="left" w:pos="567"/>
        </w:tabs>
        <w:suppressAutoHyphens w:val="0"/>
        <w:autoSpaceDN/>
        <w:spacing w:line="276" w:lineRule="auto"/>
        <w:jc w:val="both"/>
        <w:textAlignment w:val="auto"/>
        <w:outlineLvl w:val="0"/>
        <w:rPr>
          <w:rFonts w:ascii="Cambria" w:eastAsia="Times New Roman" w:hAnsi="Cambria" w:cs="Arial"/>
          <w:b/>
          <w:bCs/>
          <w:kern w:val="0"/>
          <w:sz w:val="24"/>
          <w:szCs w:val="24"/>
          <w:u w:val="single"/>
          <w:lang w:eastAsia="pt-BR"/>
        </w:rPr>
      </w:pPr>
      <w:r w:rsidRPr="00A91E02">
        <w:rPr>
          <w:rFonts w:ascii="Cambria" w:eastAsia="Times New Roman" w:hAnsi="Cambria" w:cs="Arial"/>
          <w:b/>
          <w:bCs/>
          <w:kern w:val="0"/>
          <w:sz w:val="24"/>
          <w:szCs w:val="24"/>
          <w:u w:val="single"/>
          <w:lang w:eastAsia="pt-BR"/>
        </w:rPr>
        <w:t>5.1.7.1 – DO ÓRGÃO GERENCIADOR</w:t>
      </w:r>
    </w:p>
    <w:p w14:paraId="71D56A90"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Exigir o cumprimento de todas as obrigações assumidas pelo fornecedor, de acordo com a Ata de Registro de Preço e seus anexos;</w:t>
      </w:r>
    </w:p>
    <w:p w14:paraId="23660189"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Receber o objeto no prazo e condições estabelecidas no Termo de Referência;</w:t>
      </w:r>
    </w:p>
    <w:p w14:paraId="1B55BBEA"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Notificar o fornecedor, por escrito, sobre vícios, defeitos ou incorreções verificadas no objeto fornecido, para que seja por ele substituído, reparado ou corrigido, no total ou em parte, às suas expensas;</w:t>
      </w:r>
    </w:p>
    <w:p w14:paraId="4316BD00"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Acompanhar e fiscalizar a execução da Ata de Registro de Preço e o cumprimento das obrigações pelo fornecedor;</w:t>
      </w:r>
    </w:p>
    <w:p w14:paraId="5A5D7D4B"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Comunicar a empresa para </w:t>
      </w:r>
      <w:r w:rsidRPr="00A91E02">
        <w:rPr>
          <w:rFonts w:ascii="Cambria" w:eastAsia="Calibri" w:hAnsi="Cambria" w:cs="Arial"/>
          <w:bCs/>
          <w:kern w:val="0"/>
          <w:sz w:val="24"/>
          <w:szCs w:val="24"/>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A91E02">
          <w:rPr>
            <w:rFonts w:ascii="Cambria" w:eastAsia="Calibri" w:hAnsi="Cambria" w:cs="Arial"/>
            <w:kern w:val="0"/>
            <w:sz w:val="24"/>
            <w:szCs w:val="24"/>
            <w:u w:val="single"/>
          </w:rPr>
          <w:t>art. 143 da Lei nº 14.133, de 2021</w:t>
        </w:r>
      </w:hyperlink>
      <w:r w:rsidRPr="00A91E02">
        <w:rPr>
          <w:rFonts w:ascii="Cambria" w:eastAsia="Calibri" w:hAnsi="Cambria" w:cs="Arial"/>
          <w:bCs/>
          <w:kern w:val="0"/>
          <w:sz w:val="24"/>
          <w:szCs w:val="24"/>
        </w:rPr>
        <w:t>;</w:t>
      </w:r>
    </w:p>
    <w:p w14:paraId="4F9C8D59"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Efetuar o pagamento ao fornecedor do valor correspondente ao fornecimento do objeto, no prazo, forma e condições estabelecidos na Ata de Registro de Preço;</w:t>
      </w:r>
    </w:p>
    <w:p w14:paraId="43E766C6"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Aplicar ao fornecedor as sanções previstas na lei e na Ata de Registro de Preço; </w:t>
      </w:r>
    </w:p>
    <w:p w14:paraId="1F5E92CC"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lastRenderedPageBreak/>
        <w:t>Cientificar o órgão de representação judicial a procuradoria do município para adoção das medidas cabíveis quando do descumprimento de obrigações pelo fornecedor;</w:t>
      </w:r>
    </w:p>
    <w:p w14:paraId="0A325FEC"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4996A2F9" w14:textId="77777777" w:rsidR="00E85D8D" w:rsidRPr="00A91E02" w:rsidRDefault="00E85D8D" w:rsidP="00E85D8D">
      <w:pPr>
        <w:widowControl/>
        <w:numPr>
          <w:ilvl w:val="0"/>
          <w:numId w:val="64"/>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32F6F3D0" w14:textId="77777777" w:rsidR="00E85D8D" w:rsidRPr="00A91E02" w:rsidRDefault="00E85D8D" w:rsidP="00E85D8D">
      <w:pPr>
        <w:keepNext/>
        <w:keepLines/>
        <w:widowControl/>
        <w:tabs>
          <w:tab w:val="left" w:pos="284"/>
        </w:tabs>
        <w:suppressAutoHyphens w:val="0"/>
        <w:autoSpaceDN/>
        <w:spacing w:line="276" w:lineRule="auto"/>
        <w:ind w:left="360" w:hanging="360"/>
        <w:jc w:val="both"/>
        <w:textAlignment w:val="auto"/>
        <w:outlineLvl w:val="0"/>
        <w:rPr>
          <w:rFonts w:ascii="Cambria" w:eastAsia="Times New Roman" w:hAnsi="Cambria" w:cs="Arial"/>
          <w:b/>
          <w:bCs/>
          <w:kern w:val="0"/>
          <w:sz w:val="24"/>
          <w:szCs w:val="24"/>
          <w:u w:val="single"/>
          <w:lang w:eastAsia="pt-BR"/>
        </w:rPr>
      </w:pPr>
      <w:r w:rsidRPr="00A91E02">
        <w:rPr>
          <w:rFonts w:ascii="Cambria" w:eastAsia="Times New Roman" w:hAnsi="Cambria" w:cs="Arial"/>
          <w:b/>
          <w:bCs/>
          <w:kern w:val="0"/>
          <w:sz w:val="24"/>
          <w:szCs w:val="24"/>
          <w:u w:val="single"/>
          <w:lang w:eastAsia="pt-BR"/>
        </w:rPr>
        <w:t>5.1.7.2 – DO FORNECEDOR</w:t>
      </w:r>
    </w:p>
    <w:p w14:paraId="46F445BC"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O fornecedor deve cumprir todas as obrigações constantes da Ata de Registro de Preço, assumindo como exclusivamente seus os riscos e as despesas decorrentes da boa e perfeita execução do objeto, observando, ainda, as obrigações a seguir dispostas:</w:t>
      </w:r>
    </w:p>
    <w:p w14:paraId="2424089A" w14:textId="77777777" w:rsidR="00E85D8D" w:rsidRPr="00A91E02" w:rsidRDefault="00E85D8D" w:rsidP="00E85D8D">
      <w:pPr>
        <w:widowControl/>
        <w:numPr>
          <w:ilvl w:val="0"/>
          <w:numId w:val="65"/>
        </w:numPr>
        <w:suppressAutoHyphens w:val="0"/>
        <w:autoSpaceDE w:val="0"/>
        <w:autoSpaceDN/>
        <w:adjustRightInd w:val="0"/>
        <w:spacing w:line="276" w:lineRule="auto"/>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 xml:space="preserve">Entregar os produtos nas quantidades definidas nas Autorizações de Fornecimento e/ou Serviços a serem emitidas, durante o prazo de validade da ARP. </w:t>
      </w:r>
    </w:p>
    <w:p w14:paraId="156AC47B" w14:textId="77777777" w:rsidR="00E85D8D" w:rsidRPr="00A91E02" w:rsidRDefault="00E85D8D" w:rsidP="00E85D8D">
      <w:pPr>
        <w:widowControl/>
        <w:numPr>
          <w:ilvl w:val="0"/>
          <w:numId w:val="65"/>
        </w:numPr>
        <w:suppressAutoHyphens w:val="0"/>
        <w:autoSpaceDE w:val="0"/>
        <w:autoSpaceDN/>
        <w:adjustRightInd w:val="0"/>
        <w:spacing w:line="276" w:lineRule="auto"/>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3C004F91" w14:textId="77777777" w:rsidR="00E85D8D" w:rsidRPr="00A91E02" w:rsidRDefault="00E85D8D" w:rsidP="00E85D8D">
      <w:pPr>
        <w:widowControl/>
        <w:numPr>
          <w:ilvl w:val="0"/>
          <w:numId w:val="65"/>
        </w:numPr>
        <w:suppressAutoHyphens w:val="0"/>
        <w:autoSpaceDE w:val="0"/>
        <w:autoSpaceDN/>
        <w:adjustRightInd w:val="0"/>
        <w:spacing w:line="276" w:lineRule="auto"/>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72F93FF2"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Comunicar ao </w:t>
      </w:r>
      <w:r w:rsidRPr="00A91E02">
        <w:rPr>
          <w:rFonts w:ascii="Cambria" w:eastAsia="Calibri" w:hAnsi="Cambria" w:cs="Arial"/>
          <w:color w:val="000000"/>
          <w:kern w:val="0"/>
          <w:sz w:val="24"/>
          <w:szCs w:val="24"/>
        </w:rPr>
        <w:t>órgão gerenciador</w:t>
      </w:r>
      <w:r w:rsidRPr="00A91E02">
        <w:rPr>
          <w:rFonts w:ascii="Cambria" w:eastAsia="Calibri" w:hAnsi="Cambria" w:cs="Arial"/>
          <w:kern w:val="0"/>
          <w:sz w:val="24"/>
          <w:szCs w:val="24"/>
        </w:rPr>
        <w:t>, no prazo máximo de 24 (vinte e quatro) horas que antecede a data da entrega, os motivos que impossibilitem o cumprimento do prazo previsto, com a devida comprovação;</w:t>
      </w:r>
    </w:p>
    <w:p w14:paraId="5F1711AF"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Atender às determinações regulares emitidas pelo fiscal ou gestor da </w:t>
      </w:r>
      <w:r w:rsidRPr="00A91E02">
        <w:rPr>
          <w:rFonts w:ascii="Cambria" w:eastAsia="Calibri" w:hAnsi="Cambria" w:cs="Arial"/>
          <w:color w:val="000000"/>
          <w:kern w:val="0"/>
          <w:sz w:val="24"/>
          <w:szCs w:val="24"/>
        </w:rPr>
        <w:t>Ata de Registro de Preço</w:t>
      </w:r>
      <w:r w:rsidRPr="00A91E02">
        <w:rPr>
          <w:rFonts w:ascii="Cambria" w:eastAsia="Calibri" w:hAnsi="Cambria" w:cs="Arial"/>
          <w:kern w:val="0"/>
          <w:sz w:val="24"/>
          <w:szCs w:val="24"/>
        </w:rPr>
        <w:t xml:space="preserve"> ou autoridade superior (</w:t>
      </w:r>
      <w:hyperlink r:id="rId69" w:anchor="art137" w:history="1">
        <w:r w:rsidRPr="00A91E02">
          <w:rPr>
            <w:rFonts w:ascii="Cambria" w:eastAsia="Calibri" w:hAnsi="Cambria" w:cs="Arial"/>
            <w:kern w:val="0"/>
            <w:sz w:val="24"/>
            <w:szCs w:val="24"/>
            <w:u w:val="single"/>
          </w:rPr>
          <w:t>art. 137, II, da Lei n.º 14.133, de 2021</w:t>
        </w:r>
      </w:hyperlink>
      <w:r w:rsidRPr="00A91E02">
        <w:rPr>
          <w:rFonts w:ascii="Cambria" w:eastAsia="Calibri" w:hAnsi="Cambria" w:cs="Arial"/>
          <w:kern w:val="0"/>
          <w:sz w:val="24"/>
          <w:szCs w:val="24"/>
        </w:rPr>
        <w:t>) e prestar todo esclarecimento ou informação por eles solicitados;</w:t>
      </w:r>
    </w:p>
    <w:p w14:paraId="130E60A3"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299DFC92"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2CEF3F16"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lastRenderedPageBreak/>
        <w:t xml:space="preserve">O fornecedor deverá entregar ao setor responsável pela fiscalização da Ata de Registro de Preço, junto com a Nota Fiscal para fins de pagamento, os seguintes documentos: </w:t>
      </w:r>
    </w:p>
    <w:p w14:paraId="715404DB" w14:textId="77777777" w:rsidR="00E85D8D" w:rsidRPr="00A91E02" w:rsidRDefault="00E85D8D" w:rsidP="00E85D8D">
      <w:pPr>
        <w:widowControl/>
        <w:suppressAutoHyphens w:val="0"/>
        <w:autoSpaceDN/>
        <w:spacing w:line="276" w:lineRule="auto"/>
        <w:ind w:left="709"/>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i.1) prova de regularidade relativa à Seguridade Social; </w:t>
      </w:r>
    </w:p>
    <w:p w14:paraId="3F4B4BE8" w14:textId="77777777" w:rsidR="00E85D8D" w:rsidRPr="00A91E02" w:rsidRDefault="00E85D8D" w:rsidP="00E85D8D">
      <w:pPr>
        <w:widowControl/>
        <w:suppressAutoHyphens w:val="0"/>
        <w:autoSpaceDN/>
        <w:spacing w:line="276" w:lineRule="auto"/>
        <w:ind w:left="709"/>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i.2) certidão conjunta relativa aos tributos federais e à Dívida Ativa da União; </w:t>
      </w:r>
    </w:p>
    <w:p w14:paraId="46ABD0FB" w14:textId="77777777" w:rsidR="00E85D8D" w:rsidRPr="00A91E02" w:rsidRDefault="00E85D8D" w:rsidP="00E85D8D">
      <w:pPr>
        <w:widowControl/>
        <w:suppressAutoHyphens w:val="0"/>
        <w:autoSpaceDN/>
        <w:spacing w:line="276" w:lineRule="auto"/>
        <w:ind w:left="709"/>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i.3) certidões que comprovem a regularidade perante a Fazenda Estadual ou Distrital do domicílio ou sede do contratado;</w:t>
      </w:r>
    </w:p>
    <w:p w14:paraId="487D14E2" w14:textId="77777777" w:rsidR="00E85D8D" w:rsidRPr="00A91E02" w:rsidRDefault="00E85D8D" w:rsidP="00E85D8D">
      <w:pPr>
        <w:widowControl/>
        <w:suppressAutoHyphens w:val="0"/>
        <w:autoSpaceDN/>
        <w:spacing w:line="276" w:lineRule="auto"/>
        <w:ind w:left="709"/>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i.4) Certidão de Regularidade do FGTS – CRF; e </w:t>
      </w:r>
    </w:p>
    <w:p w14:paraId="01970AEE" w14:textId="77777777" w:rsidR="00E85D8D" w:rsidRPr="00A91E02" w:rsidRDefault="00E85D8D" w:rsidP="00E85D8D">
      <w:pPr>
        <w:widowControl/>
        <w:suppressAutoHyphens w:val="0"/>
        <w:autoSpaceDN/>
        <w:spacing w:line="276" w:lineRule="auto"/>
        <w:ind w:left="709"/>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i.5) Certidão Negativa de Débitos Trabalhistas – CNDT; </w:t>
      </w:r>
    </w:p>
    <w:p w14:paraId="1A8B045C"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A91E02">
        <w:rPr>
          <w:rFonts w:ascii="Cambria" w:eastAsia="Calibri" w:hAnsi="Cambria" w:cs="Arial"/>
          <w:color w:val="000000"/>
          <w:kern w:val="0"/>
          <w:sz w:val="24"/>
          <w:szCs w:val="24"/>
        </w:rPr>
        <w:t>órgão gerenciador</w:t>
      </w:r>
      <w:r w:rsidRPr="00A91E02">
        <w:rPr>
          <w:rFonts w:ascii="Cambria" w:eastAsia="Calibri" w:hAnsi="Cambria" w:cs="Arial"/>
          <w:kern w:val="0"/>
          <w:sz w:val="24"/>
          <w:szCs w:val="24"/>
        </w:rPr>
        <w:t xml:space="preserve"> e não poderá onerar o objeto da Ata de Registro de Preço;</w:t>
      </w:r>
    </w:p>
    <w:p w14:paraId="6233043B"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Comunicar ao Fiscal da Ata de Registro de Preço, no prazo de 24 (vinte e quatro) horas, qualquer ocorrência anormal ou acidente que se verifique no local da execução do objeto da Ata de Registro de Preço.</w:t>
      </w:r>
    </w:p>
    <w:p w14:paraId="5A36235C"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Paralisar, por determinação do órgão gerenciador, qualquer atividade que não esteja sendo executada de acordo com a boa técnica ou que ponha em risco a segurança de pessoas ou bens de terceiros.</w:t>
      </w:r>
    </w:p>
    <w:p w14:paraId="69F7735C"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Manter durante toda a vigência da Ata de Registro de Preço, em compatibilidade com as obrigações assumidas, todas as condições exigidas para habilitação na licitação; </w:t>
      </w:r>
    </w:p>
    <w:p w14:paraId="551182B0"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sidRPr="00A91E02">
          <w:rPr>
            <w:rFonts w:ascii="Cambria" w:eastAsia="Calibri" w:hAnsi="Cambria" w:cs="Arial"/>
            <w:kern w:val="0"/>
            <w:sz w:val="24"/>
            <w:szCs w:val="24"/>
            <w:u w:val="single"/>
          </w:rPr>
          <w:t>art. 116, da Lei n.º 14.133, de 2021</w:t>
        </w:r>
      </w:hyperlink>
      <w:r w:rsidRPr="00A91E02">
        <w:rPr>
          <w:rFonts w:ascii="Cambria" w:eastAsia="Calibri" w:hAnsi="Cambria" w:cs="Arial"/>
          <w:kern w:val="0"/>
          <w:sz w:val="24"/>
          <w:szCs w:val="24"/>
        </w:rPr>
        <w:t>);</w:t>
      </w:r>
    </w:p>
    <w:p w14:paraId="1BCF73DB"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Comprovar a reserva de cargos a que se refere a cláusula acima, no prazo fixado pelo fiscal da Ata de Registro de Preço, com a indicação dos empregados que preencheram as referidas vagas (</w:t>
      </w:r>
      <w:hyperlink r:id="rId71" w:anchor="art116" w:history="1">
        <w:r w:rsidRPr="00A91E02">
          <w:rPr>
            <w:rFonts w:ascii="Cambria" w:eastAsia="Calibri" w:hAnsi="Cambria" w:cs="Arial"/>
            <w:kern w:val="0"/>
            <w:sz w:val="24"/>
            <w:szCs w:val="24"/>
            <w:u w:val="single"/>
          </w:rPr>
          <w:t>art. 116, parágrafo único, da Lei n.º 14.133, de 2021</w:t>
        </w:r>
      </w:hyperlink>
      <w:r w:rsidRPr="00A91E02">
        <w:rPr>
          <w:rFonts w:ascii="Cambria" w:eastAsia="Calibri" w:hAnsi="Cambria" w:cs="Arial"/>
          <w:kern w:val="0"/>
          <w:sz w:val="24"/>
          <w:szCs w:val="24"/>
        </w:rPr>
        <w:t>);</w:t>
      </w:r>
    </w:p>
    <w:p w14:paraId="009C4AD7"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Guardar sigilo sobre todas as informações obtidas em decorrência do cumprimento da Ata de Registro de Preço; </w:t>
      </w:r>
    </w:p>
    <w:p w14:paraId="06EFC904"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A91E02">
          <w:rPr>
            <w:rFonts w:ascii="Cambria" w:eastAsia="Calibri" w:hAnsi="Cambria" w:cs="Arial"/>
            <w:kern w:val="0"/>
            <w:sz w:val="24"/>
            <w:szCs w:val="24"/>
            <w:u w:val="single"/>
          </w:rPr>
          <w:t>art. 124, II, d, da Lei nº 14.133, de 2021.</w:t>
        </w:r>
      </w:hyperlink>
    </w:p>
    <w:p w14:paraId="37FF46B1"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Cumprir, além dos postulados legais vigentes de âmbito federal, estadual ou municipal, as normas de segurança do </w:t>
      </w:r>
      <w:r w:rsidRPr="00A91E02">
        <w:rPr>
          <w:rFonts w:ascii="Cambria" w:eastAsia="Calibri" w:hAnsi="Cambria" w:cs="Arial"/>
          <w:color w:val="000000"/>
          <w:kern w:val="0"/>
          <w:sz w:val="24"/>
          <w:szCs w:val="24"/>
        </w:rPr>
        <w:t>órgão gerenciador</w:t>
      </w:r>
      <w:r w:rsidRPr="00A91E02">
        <w:rPr>
          <w:rFonts w:ascii="Cambria" w:eastAsia="Calibri" w:hAnsi="Cambria" w:cs="Arial"/>
          <w:kern w:val="0"/>
          <w:sz w:val="24"/>
          <w:szCs w:val="24"/>
        </w:rPr>
        <w:t>;</w:t>
      </w:r>
    </w:p>
    <w:p w14:paraId="5747C808" w14:textId="77777777" w:rsidR="00E85D8D" w:rsidRPr="00A91E02" w:rsidRDefault="00E85D8D" w:rsidP="00E85D8D">
      <w:pPr>
        <w:widowControl/>
        <w:numPr>
          <w:ilvl w:val="0"/>
          <w:numId w:val="65"/>
        </w:numPr>
        <w:suppressAutoHyphens w:val="0"/>
        <w:autoSpaceDN/>
        <w:spacing w:line="276" w:lineRule="auto"/>
        <w:jc w:val="both"/>
        <w:textAlignment w:val="auto"/>
        <w:rPr>
          <w:rFonts w:ascii="Cambria" w:eastAsia="Times New Roman" w:hAnsi="Cambria" w:cs="Arial"/>
          <w:iCs/>
          <w:kern w:val="0"/>
          <w:sz w:val="24"/>
          <w:szCs w:val="24"/>
          <w:lang w:eastAsia="pt-BR"/>
        </w:rPr>
      </w:pPr>
      <w:r w:rsidRPr="00A91E02">
        <w:rPr>
          <w:rFonts w:ascii="Cambria" w:eastAsia="Times New Roman" w:hAnsi="Cambria" w:cs="Arial"/>
          <w:iCs/>
          <w:kern w:val="0"/>
          <w:sz w:val="24"/>
          <w:szCs w:val="24"/>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77D1C740" w14:textId="77777777" w:rsidR="00E85D8D" w:rsidRPr="00A91E02" w:rsidRDefault="00E85D8D" w:rsidP="00E85D8D">
      <w:pPr>
        <w:widowControl/>
        <w:suppressAutoHyphens w:val="0"/>
        <w:autoSpaceDN/>
        <w:spacing w:line="276" w:lineRule="auto"/>
        <w:textAlignment w:val="auto"/>
        <w:rPr>
          <w:rFonts w:ascii="Cambria" w:eastAsia="Times New Roman" w:hAnsi="Cambria" w:cs="Arial"/>
          <w:kern w:val="0"/>
          <w:sz w:val="24"/>
          <w:szCs w:val="24"/>
          <w:u w:val="single"/>
          <w:lang w:eastAsia="pt-BR"/>
        </w:rPr>
      </w:pPr>
      <w:r w:rsidRPr="00A91E02">
        <w:rPr>
          <w:rFonts w:ascii="Cambria" w:eastAsia="Times New Roman" w:hAnsi="Cambria" w:cs="Arial"/>
          <w:b/>
          <w:bCs/>
          <w:color w:val="000000"/>
          <w:w w:val="110"/>
          <w:kern w:val="0"/>
          <w:sz w:val="24"/>
          <w:szCs w:val="24"/>
          <w:u w:val="single"/>
          <w:lang w:eastAsia="pt-BR"/>
        </w:rPr>
        <w:t>5.1.9</w:t>
      </w:r>
      <w:r w:rsidRPr="00A91E02">
        <w:rPr>
          <w:rFonts w:ascii="Cambria" w:eastAsia="Times New Roman" w:hAnsi="Cambria" w:cs="Arial"/>
          <w:b/>
          <w:bCs/>
          <w:kern w:val="0"/>
          <w:sz w:val="24"/>
          <w:szCs w:val="24"/>
          <w:u w:val="single"/>
          <w:lang w:eastAsia="pt-BR"/>
        </w:rPr>
        <w:t xml:space="preserve">. </w:t>
      </w:r>
      <w:r w:rsidRPr="00A91E02">
        <w:rPr>
          <w:rFonts w:ascii="Cambria" w:eastAsia="Times New Roman" w:hAnsi="Cambria" w:cs="Arial"/>
          <w:b/>
          <w:kern w:val="0"/>
          <w:sz w:val="24"/>
          <w:szCs w:val="24"/>
          <w:u w:val="single"/>
          <w:lang w:eastAsia="pt-BR"/>
        </w:rPr>
        <w:t>Subcontratação</w:t>
      </w:r>
      <w:r w:rsidRPr="00A91E02">
        <w:rPr>
          <w:rFonts w:ascii="Cambria" w:eastAsia="Times New Roman" w:hAnsi="Cambria" w:cs="Arial"/>
          <w:kern w:val="0"/>
          <w:sz w:val="24"/>
          <w:szCs w:val="24"/>
          <w:lang w:eastAsia="pt-BR"/>
        </w:rPr>
        <w:t xml:space="preserve"> </w:t>
      </w:r>
    </w:p>
    <w:p w14:paraId="45D5D51D" w14:textId="77777777" w:rsidR="00E85D8D" w:rsidRPr="00A91E02" w:rsidRDefault="00E85D8D" w:rsidP="00E85D8D">
      <w:pPr>
        <w:widowControl/>
        <w:suppressAutoHyphens w:val="0"/>
        <w:autoSpaceDN/>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Não é admitida a subcontratação do objeto contratual.</w:t>
      </w:r>
    </w:p>
    <w:p w14:paraId="375DA4E9" w14:textId="77777777" w:rsidR="00E85D8D" w:rsidRPr="00A91E02" w:rsidRDefault="00E85D8D" w:rsidP="00E85D8D">
      <w:pPr>
        <w:widowControl/>
        <w:suppressAutoHyphens w:val="0"/>
        <w:autoSpaceDN/>
        <w:spacing w:line="276" w:lineRule="auto"/>
        <w:textAlignment w:val="auto"/>
        <w:rPr>
          <w:rFonts w:ascii="Cambria" w:eastAsia="Times New Roman" w:hAnsi="Cambria" w:cs="Arial"/>
          <w:kern w:val="0"/>
          <w:sz w:val="24"/>
          <w:szCs w:val="24"/>
          <w:u w:val="single"/>
          <w:lang w:eastAsia="pt-BR"/>
        </w:rPr>
      </w:pPr>
      <w:r w:rsidRPr="00A91E02">
        <w:rPr>
          <w:rFonts w:ascii="Cambria" w:eastAsia="Times New Roman" w:hAnsi="Cambria" w:cs="Arial"/>
          <w:b/>
          <w:bCs/>
          <w:color w:val="000000"/>
          <w:w w:val="110"/>
          <w:kern w:val="0"/>
          <w:sz w:val="24"/>
          <w:szCs w:val="24"/>
          <w:u w:val="single"/>
          <w:lang w:eastAsia="pt-BR"/>
        </w:rPr>
        <w:t>5.1.10</w:t>
      </w:r>
      <w:r w:rsidRPr="00A91E02">
        <w:rPr>
          <w:rFonts w:ascii="Cambria" w:eastAsia="Times New Roman" w:hAnsi="Cambria" w:cs="Arial"/>
          <w:b/>
          <w:bCs/>
          <w:kern w:val="0"/>
          <w:sz w:val="24"/>
          <w:szCs w:val="24"/>
          <w:u w:val="single"/>
          <w:lang w:eastAsia="pt-BR"/>
        </w:rPr>
        <w:t xml:space="preserve">. </w:t>
      </w:r>
      <w:r w:rsidRPr="00A91E02">
        <w:rPr>
          <w:rFonts w:ascii="Cambria" w:eastAsia="Times New Roman" w:hAnsi="Cambria" w:cs="Arial"/>
          <w:b/>
          <w:kern w:val="0"/>
          <w:sz w:val="24"/>
          <w:szCs w:val="24"/>
          <w:u w:val="single"/>
          <w:lang w:eastAsia="pt-BR"/>
        </w:rPr>
        <w:t>Garantia Contratual</w:t>
      </w:r>
      <w:r w:rsidRPr="00A91E02">
        <w:rPr>
          <w:rFonts w:ascii="Cambria" w:eastAsia="Times New Roman" w:hAnsi="Cambria" w:cs="Arial"/>
          <w:kern w:val="0"/>
          <w:sz w:val="24"/>
          <w:szCs w:val="24"/>
          <w:lang w:eastAsia="pt-BR"/>
        </w:rPr>
        <w:t xml:space="preserve"> </w:t>
      </w:r>
    </w:p>
    <w:p w14:paraId="1E8C3D49" w14:textId="77777777" w:rsidR="00E85D8D" w:rsidRPr="00A91E02" w:rsidRDefault="00E85D8D" w:rsidP="00E85D8D">
      <w:pPr>
        <w:widowControl/>
        <w:suppressAutoHyphens w:val="0"/>
        <w:autoSpaceDN/>
        <w:spacing w:line="276" w:lineRule="auto"/>
        <w:textAlignment w:val="auto"/>
        <w:rPr>
          <w:rFonts w:ascii="Cambria" w:eastAsia="Times New Roman" w:hAnsi="Cambria" w:cs="Arial"/>
          <w:bCs/>
          <w:kern w:val="0"/>
          <w:sz w:val="24"/>
          <w:szCs w:val="24"/>
          <w:lang w:eastAsia="pt-BR"/>
        </w:rPr>
      </w:pPr>
      <w:r w:rsidRPr="00A91E02">
        <w:rPr>
          <w:rFonts w:ascii="Cambria" w:eastAsia="Times New Roman" w:hAnsi="Cambria" w:cs="Arial"/>
          <w:kern w:val="0"/>
          <w:sz w:val="24"/>
          <w:szCs w:val="24"/>
          <w:lang w:eastAsia="pt-BR"/>
        </w:rPr>
        <w:lastRenderedPageBreak/>
        <w:t>Não haverá exigência de garantia de execução contratual.</w:t>
      </w:r>
    </w:p>
    <w:p w14:paraId="0517EDAB"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u w:val="single"/>
          <w:lang w:eastAsia="pt-BR"/>
        </w:rPr>
      </w:pPr>
      <w:r w:rsidRPr="00A91E02">
        <w:rPr>
          <w:rFonts w:ascii="Cambria" w:eastAsia="Times New Roman" w:hAnsi="Cambria" w:cs="Arial"/>
          <w:b/>
          <w:bCs/>
          <w:color w:val="000000"/>
          <w:w w:val="110"/>
          <w:kern w:val="0"/>
          <w:sz w:val="24"/>
          <w:szCs w:val="24"/>
          <w:u w:val="single"/>
          <w:lang w:eastAsia="pt-BR"/>
        </w:rPr>
        <w:t>5.1.11</w:t>
      </w:r>
      <w:r w:rsidRPr="00A91E02">
        <w:rPr>
          <w:rFonts w:ascii="Cambria" w:eastAsia="Times New Roman" w:hAnsi="Cambria" w:cs="Arial"/>
          <w:b/>
          <w:bCs/>
          <w:kern w:val="0"/>
          <w:sz w:val="24"/>
          <w:szCs w:val="24"/>
          <w:u w:val="single"/>
          <w:lang w:eastAsia="pt-BR"/>
        </w:rPr>
        <w:t xml:space="preserve">. </w:t>
      </w:r>
      <w:r w:rsidRPr="00A91E02">
        <w:rPr>
          <w:rFonts w:ascii="Cambria" w:eastAsia="Times New Roman" w:hAnsi="Cambria" w:cs="Arial"/>
          <w:b/>
          <w:kern w:val="0"/>
          <w:sz w:val="24"/>
          <w:szCs w:val="24"/>
          <w:u w:val="single"/>
          <w:lang w:eastAsia="pt-BR"/>
        </w:rPr>
        <w:t>Necessidade de apresentação de catálogo ou amostra</w:t>
      </w:r>
    </w:p>
    <w:p w14:paraId="02056BED"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Não se aplica.</w:t>
      </w:r>
    </w:p>
    <w:p w14:paraId="250A1C6B" w14:textId="77777777" w:rsidR="00E85D8D" w:rsidRPr="00A91E02" w:rsidRDefault="00E85D8D" w:rsidP="00E85D8D">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0FF10CFE" w14:textId="77777777" w:rsidR="00E85D8D" w:rsidRPr="00A91E02" w:rsidRDefault="00E85D8D" w:rsidP="00E85D8D">
      <w:pPr>
        <w:tabs>
          <w:tab w:val="left" w:pos="1014"/>
          <w:tab w:val="left" w:pos="1016"/>
        </w:tabs>
        <w:suppressAutoHyphens w:val="0"/>
        <w:autoSpaceDE w:val="0"/>
        <w:spacing w:line="276" w:lineRule="auto"/>
        <w:ind w:left="839" w:right="142" w:hanging="839"/>
        <w:jc w:val="both"/>
        <w:textAlignment w:val="auto"/>
        <w:outlineLvl w:val="2"/>
        <w:rPr>
          <w:rFonts w:ascii="Cambria" w:eastAsia="Arial" w:hAnsi="Cambria" w:cs="Arial"/>
          <w:b/>
          <w:bCs/>
          <w:color w:val="000000"/>
          <w:w w:val="110"/>
          <w:kern w:val="0"/>
          <w:sz w:val="24"/>
          <w:szCs w:val="24"/>
          <w:lang w:val="pt-PT"/>
        </w:rPr>
      </w:pPr>
      <w:bookmarkStart w:id="48" w:name="_Hlk164171110"/>
      <w:r w:rsidRPr="00A91E02">
        <w:rPr>
          <w:rFonts w:ascii="Cambria" w:eastAsia="Arial" w:hAnsi="Cambria" w:cs="Arial"/>
          <w:b/>
          <w:bCs/>
          <w:color w:val="000000"/>
          <w:w w:val="110"/>
          <w:kern w:val="0"/>
          <w:sz w:val="24"/>
          <w:szCs w:val="24"/>
          <w:lang w:val="pt-PT"/>
        </w:rPr>
        <w:t xml:space="preserve">6 </w:t>
      </w:r>
      <w:r w:rsidRPr="00A91E02">
        <w:rPr>
          <w:rFonts w:ascii="Cambria" w:eastAsia="Arial" w:hAnsi="Cambria" w:cs="Arial"/>
          <w:b/>
          <w:bCs/>
          <w:color w:val="000000"/>
          <w:kern w:val="0"/>
          <w:sz w:val="24"/>
          <w:szCs w:val="24"/>
          <w:lang w:val="pt-PT"/>
        </w:rPr>
        <w:t xml:space="preserve">– </w:t>
      </w:r>
      <w:r w:rsidRPr="00A91E02">
        <w:rPr>
          <w:rFonts w:ascii="Cambria" w:eastAsia="Arial" w:hAnsi="Cambria" w:cs="Arial"/>
          <w:b/>
          <w:bCs/>
          <w:color w:val="000000"/>
          <w:w w:val="110"/>
          <w:kern w:val="0"/>
          <w:sz w:val="24"/>
          <w:szCs w:val="24"/>
          <w:lang w:val="pt-PT"/>
        </w:rPr>
        <w:t>MODELO</w:t>
      </w:r>
      <w:r w:rsidRPr="00A91E02">
        <w:rPr>
          <w:rFonts w:ascii="Cambria" w:eastAsia="Arial" w:hAnsi="Cambria" w:cs="Arial"/>
          <w:b/>
          <w:bCs/>
          <w:color w:val="000000"/>
          <w:spacing w:val="2"/>
          <w:w w:val="110"/>
          <w:kern w:val="0"/>
          <w:sz w:val="24"/>
          <w:szCs w:val="24"/>
          <w:lang w:val="pt-PT"/>
        </w:rPr>
        <w:t xml:space="preserve"> </w:t>
      </w:r>
      <w:r w:rsidRPr="00A91E02">
        <w:rPr>
          <w:rFonts w:ascii="Cambria" w:eastAsia="Arial" w:hAnsi="Cambria" w:cs="Arial"/>
          <w:b/>
          <w:bCs/>
          <w:color w:val="000000"/>
          <w:w w:val="110"/>
          <w:kern w:val="0"/>
          <w:sz w:val="24"/>
          <w:szCs w:val="24"/>
          <w:lang w:val="pt-PT"/>
        </w:rPr>
        <w:t>DE</w:t>
      </w:r>
      <w:r w:rsidRPr="00A91E02">
        <w:rPr>
          <w:rFonts w:ascii="Cambria" w:eastAsia="Arial" w:hAnsi="Cambria" w:cs="Arial"/>
          <w:b/>
          <w:bCs/>
          <w:color w:val="000000"/>
          <w:spacing w:val="5"/>
          <w:w w:val="110"/>
          <w:kern w:val="0"/>
          <w:sz w:val="24"/>
          <w:szCs w:val="24"/>
          <w:lang w:val="pt-PT"/>
        </w:rPr>
        <w:t xml:space="preserve"> </w:t>
      </w:r>
      <w:r w:rsidRPr="00A91E02">
        <w:rPr>
          <w:rFonts w:ascii="Cambria" w:eastAsia="Arial" w:hAnsi="Cambria" w:cs="Arial"/>
          <w:b/>
          <w:bCs/>
          <w:color w:val="000000"/>
          <w:w w:val="110"/>
          <w:kern w:val="0"/>
          <w:sz w:val="24"/>
          <w:szCs w:val="24"/>
          <w:lang w:val="pt-PT"/>
        </w:rPr>
        <w:t>EXECUÇÃO</w:t>
      </w:r>
      <w:r w:rsidRPr="00A91E02">
        <w:rPr>
          <w:rFonts w:ascii="Cambria" w:eastAsia="Arial" w:hAnsi="Cambria" w:cs="Arial"/>
          <w:b/>
          <w:bCs/>
          <w:color w:val="000000"/>
          <w:spacing w:val="7"/>
          <w:w w:val="110"/>
          <w:kern w:val="0"/>
          <w:sz w:val="24"/>
          <w:szCs w:val="24"/>
          <w:lang w:val="pt-PT"/>
        </w:rPr>
        <w:t xml:space="preserve"> </w:t>
      </w:r>
      <w:r w:rsidRPr="00A91E02">
        <w:rPr>
          <w:rFonts w:ascii="Cambria" w:eastAsia="Arial" w:hAnsi="Cambria" w:cs="Arial"/>
          <w:b/>
          <w:bCs/>
          <w:color w:val="000000"/>
          <w:w w:val="110"/>
          <w:kern w:val="0"/>
          <w:sz w:val="24"/>
          <w:szCs w:val="24"/>
          <w:lang w:val="pt-PT"/>
        </w:rPr>
        <w:t>DO</w:t>
      </w:r>
      <w:r w:rsidRPr="00A91E02">
        <w:rPr>
          <w:rFonts w:ascii="Cambria" w:eastAsia="Arial" w:hAnsi="Cambria" w:cs="Arial"/>
          <w:b/>
          <w:bCs/>
          <w:color w:val="000000"/>
          <w:spacing w:val="3"/>
          <w:w w:val="110"/>
          <w:kern w:val="0"/>
          <w:sz w:val="24"/>
          <w:szCs w:val="24"/>
          <w:lang w:val="pt-PT"/>
        </w:rPr>
        <w:t xml:space="preserve"> </w:t>
      </w:r>
      <w:r w:rsidRPr="00A91E02">
        <w:rPr>
          <w:rFonts w:ascii="Cambria" w:eastAsia="Arial" w:hAnsi="Cambria" w:cs="Arial"/>
          <w:b/>
          <w:bCs/>
          <w:color w:val="000000"/>
          <w:w w:val="110"/>
          <w:kern w:val="0"/>
          <w:sz w:val="24"/>
          <w:szCs w:val="24"/>
          <w:lang w:val="pt-PT"/>
        </w:rPr>
        <w:t>OBJETO</w:t>
      </w:r>
    </w:p>
    <w:p w14:paraId="2D8C27C5"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kern w:val="0"/>
          <w:sz w:val="24"/>
          <w:szCs w:val="24"/>
          <w:lang w:eastAsia="pt-BR"/>
        </w:rPr>
        <w:t xml:space="preserve">6.1 – </w:t>
      </w:r>
      <w:r w:rsidRPr="00A91E02">
        <w:rPr>
          <w:rFonts w:ascii="Cambria" w:eastAsia="Times New Roman" w:hAnsi="Cambria" w:cs="Arial"/>
          <w:kern w:val="0"/>
          <w:sz w:val="24"/>
          <w:szCs w:val="24"/>
          <w:lang w:eastAsia="pt-BR"/>
        </w:rPr>
        <w:t>Os produtos adquiridos serão entregues, conforme a expedição da Solicitação de Despesa, obedecendo rigorosamente às especificações constantes no Edital e seus Anexos.</w:t>
      </w:r>
    </w:p>
    <w:p w14:paraId="74DE6C95"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lang w:eastAsia="pt-BR"/>
        </w:rPr>
      </w:pPr>
      <w:r w:rsidRPr="00A91E02">
        <w:rPr>
          <w:rFonts w:ascii="Cambria" w:eastAsia="Times New Roman" w:hAnsi="Cambria" w:cs="Arial"/>
          <w:b/>
          <w:kern w:val="0"/>
          <w:sz w:val="24"/>
          <w:szCs w:val="24"/>
          <w:lang w:eastAsia="pt-BR"/>
        </w:rPr>
        <w:t xml:space="preserve">6.2 – </w:t>
      </w:r>
      <w:r w:rsidRPr="00A91E02">
        <w:rPr>
          <w:rFonts w:ascii="Cambria" w:eastAsia="Times New Roman" w:hAnsi="Cambria" w:cs="Arial"/>
          <w:color w:val="000000"/>
          <w:kern w:val="0"/>
          <w:sz w:val="24"/>
          <w:szCs w:val="24"/>
          <w:lang w:eastAsia="pt-BR"/>
        </w:rPr>
        <w:t>O fornecimento/abastecimento será realizado de forma imediata, por meio de requisições expedidas pelo Responsável pelo abastecimento da Frota Municipal, diretamente na bomba do fornecedor vencedor do certame, aos veículos da frota Municipal</w:t>
      </w:r>
      <w:r w:rsidRPr="00A91E02">
        <w:rPr>
          <w:rFonts w:ascii="Cambria" w:eastAsia="Times New Roman" w:hAnsi="Cambria" w:cs="Arial"/>
          <w:b/>
          <w:kern w:val="0"/>
          <w:sz w:val="24"/>
          <w:szCs w:val="24"/>
          <w:lang w:eastAsia="pt-BR"/>
        </w:rPr>
        <w:t>.</w:t>
      </w:r>
    </w:p>
    <w:p w14:paraId="13F87CEE"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lang w:eastAsia="pt-BR"/>
        </w:rPr>
      </w:pPr>
      <w:r w:rsidRPr="00A91E02">
        <w:rPr>
          <w:rFonts w:ascii="Cambria" w:eastAsia="Times New Roman" w:hAnsi="Cambria" w:cs="Arial"/>
          <w:b/>
          <w:kern w:val="0"/>
          <w:sz w:val="24"/>
          <w:szCs w:val="24"/>
          <w:lang w:eastAsia="pt-BR"/>
        </w:rPr>
        <w:t xml:space="preserve">6.2.1 – </w:t>
      </w:r>
      <w:r w:rsidRPr="00A91E02">
        <w:rPr>
          <w:rFonts w:ascii="Cambria" w:eastAsia="Times New Roman" w:hAnsi="Cambria" w:cs="Arial"/>
          <w:kern w:val="0"/>
          <w:sz w:val="24"/>
          <w:szCs w:val="24"/>
          <w:lang w:eastAsia="pt-BR"/>
        </w:rPr>
        <w:t>O fornecimento/abastecimento deverá ser efetuado no âmbito municipal, ou seja, o fornecimento do combustível deverá ser realizado no Município de Santo Inácio – PR, sem que ocorra qualquer ônus ao Município, não será aceito fornecimento por TR – Transportador – Revendedor – Retalhista.</w:t>
      </w:r>
    </w:p>
    <w:p w14:paraId="3EDD600C"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kern w:val="0"/>
          <w:sz w:val="24"/>
          <w:szCs w:val="24"/>
          <w:lang w:eastAsia="pt-BR"/>
        </w:rPr>
        <w:t xml:space="preserve">6.2.2 – </w:t>
      </w:r>
      <w:bookmarkStart w:id="49" w:name="_Hlk88133788"/>
      <w:r w:rsidRPr="00A91E02">
        <w:rPr>
          <w:rFonts w:ascii="Cambria" w:eastAsia="Times New Roman" w:hAnsi="Cambria" w:cs="Arial"/>
          <w:kern w:val="0"/>
          <w:sz w:val="24"/>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 da contratada.</w:t>
      </w:r>
      <w:bookmarkEnd w:id="49"/>
    </w:p>
    <w:p w14:paraId="4DBA7EEE"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kern w:val="0"/>
          <w:sz w:val="24"/>
          <w:szCs w:val="24"/>
          <w:lang w:eastAsia="pt-BR"/>
        </w:rPr>
        <w:t xml:space="preserve">6.3 – </w:t>
      </w:r>
      <w:r w:rsidRPr="00A91E02">
        <w:rPr>
          <w:rFonts w:ascii="Cambria" w:eastAsia="Times New Roman" w:hAnsi="Cambria" w:cs="Arial"/>
          <w:kern w:val="0"/>
          <w:sz w:val="24"/>
          <w:szCs w:val="24"/>
          <w:lang w:eastAsia="pt-BR"/>
        </w:rPr>
        <w:t>A licitante vencedora será a única responsável pela qualidade do produto fornecido, onde o mesmo deverá ser de primeira qualidade e deverá atender a todas as exigências da ANP.</w:t>
      </w:r>
    </w:p>
    <w:p w14:paraId="06A450BF"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kern w:val="0"/>
          <w:sz w:val="24"/>
          <w:szCs w:val="24"/>
          <w:lang w:eastAsia="pt-BR"/>
        </w:rPr>
        <w:t xml:space="preserve">6.4 – </w:t>
      </w:r>
      <w:bookmarkStart w:id="50" w:name="_Hlk88133931"/>
      <w:r w:rsidRPr="00A91E02">
        <w:rPr>
          <w:rFonts w:ascii="Cambria" w:eastAsia="Times New Roman" w:hAnsi="Cambria" w:cs="Arial"/>
          <w:kern w:val="0"/>
          <w:sz w:val="24"/>
          <w:szCs w:val="24"/>
          <w:lang w:eastAsia="pt-BR"/>
        </w:rPr>
        <w:t>A Empresa detentora deverá efetuar a entrega dos produtos em perfeitas condições de uso, dentro das especificações, sem adulteração, obedecendo rigorosamente a todas as legislação e normas técnicas aplicáveis, respeitando rigorosamente as especificações contidas no Edital e seus Anexos</w:t>
      </w:r>
      <w:bookmarkEnd w:id="50"/>
      <w:r w:rsidRPr="00A91E02">
        <w:rPr>
          <w:rFonts w:ascii="Cambria" w:eastAsia="Times New Roman" w:hAnsi="Cambria" w:cs="Arial"/>
          <w:kern w:val="0"/>
          <w:sz w:val="24"/>
          <w:szCs w:val="24"/>
          <w:lang w:eastAsia="pt-BR"/>
        </w:rPr>
        <w:t>.</w:t>
      </w:r>
    </w:p>
    <w:p w14:paraId="68BA7285"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kern w:val="0"/>
          <w:sz w:val="24"/>
          <w:szCs w:val="24"/>
          <w:lang w:eastAsia="pt-BR"/>
        </w:rPr>
        <w:t xml:space="preserve">6.4.1 – </w:t>
      </w:r>
      <w:r w:rsidRPr="00A91E02">
        <w:rPr>
          <w:rFonts w:ascii="Cambria" w:eastAsia="Times New Roman" w:hAnsi="Cambria" w:cs="Arial"/>
          <w:color w:val="000000"/>
          <w:kern w:val="0"/>
          <w:sz w:val="24"/>
          <w:szCs w:val="24"/>
          <w:lang w:eastAsia="pt-BR"/>
        </w:rPr>
        <w:t>Em caso de panes, falta de combustíveis, casos fortuitos ou de força maior, a Empresa Detentora deverá providenciar alternativas de abastecimento nas mesmas condições estabelecidas na Ata de Registro de Preços, no prazo máximo de 01 (uma) hora, após o recebimento da formalização de descontinuidade dos serviços emitida pelo município, sob pena de sofrer as sanções previstas na Ata de Registro de Preços.</w:t>
      </w:r>
    </w:p>
    <w:p w14:paraId="53C84EED"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u w:val="single"/>
          <w:lang w:eastAsia="pt-BR"/>
        </w:rPr>
      </w:pPr>
      <w:r w:rsidRPr="00A91E02">
        <w:rPr>
          <w:rFonts w:ascii="Cambria" w:eastAsia="Times New Roman" w:hAnsi="Cambria" w:cs="Arial"/>
          <w:b/>
          <w:kern w:val="0"/>
          <w:sz w:val="24"/>
          <w:szCs w:val="24"/>
          <w:lang w:eastAsia="pt-BR"/>
        </w:rPr>
        <w:t>6.5 –</w:t>
      </w:r>
      <w:r w:rsidRPr="00A91E02">
        <w:rPr>
          <w:rFonts w:ascii="Cambria" w:eastAsia="Times New Roman" w:hAnsi="Cambria" w:cs="Arial"/>
          <w:kern w:val="0"/>
          <w:sz w:val="24"/>
          <w:szCs w:val="24"/>
          <w:lang w:eastAsia="pt-BR"/>
        </w:rPr>
        <w:t xml:space="preserve"> </w:t>
      </w:r>
      <w:r w:rsidRPr="00A91E02">
        <w:rPr>
          <w:rFonts w:ascii="Cambria" w:eastAsia="Times New Roman" w:hAnsi="Cambria" w:cs="Arial"/>
          <w:kern w:val="0"/>
          <w:sz w:val="24"/>
          <w:szCs w:val="24"/>
          <w:u w:val="single"/>
          <w:lang w:eastAsia="pt-BR"/>
        </w:rPr>
        <w:t>No momento da entrega dos produtos, será verificada se a quantidade e a diversidade dos produtos, estão conforme a solicitação de despesa, será rejeitada os produtos juntamente com sua nota fiscal que não estiverem de acordo com a solicitação de despesa, podendo ser aplicada sanção à contratada pela inexecução parcial do contrato.</w:t>
      </w:r>
      <w:bookmarkEnd w:id="48"/>
    </w:p>
    <w:p w14:paraId="4688C88B"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u w:val="single"/>
          <w:lang w:eastAsia="pt-BR"/>
        </w:rPr>
      </w:pPr>
    </w:p>
    <w:p w14:paraId="08824C4C"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b/>
          <w:kern w:val="0"/>
          <w:sz w:val="24"/>
          <w:szCs w:val="24"/>
          <w:lang w:eastAsia="pt-BR"/>
        </w:rPr>
      </w:pPr>
      <w:r w:rsidRPr="00A91E02">
        <w:rPr>
          <w:rFonts w:ascii="Cambria" w:eastAsia="Times New Roman" w:hAnsi="Cambria" w:cs="Arial"/>
          <w:b/>
          <w:kern w:val="0"/>
          <w:sz w:val="24"/>
          <w:szCs w:val="24"/>
          <w:lang w:eastAsia="pt-BR"/>
        </w:rPr>
        <w:t>7 – MODELO DE GESTÃO DA ATA DE REGISTRO DE PREÇO</w:t>
      </w:r>
    </w:p>
    <w:p w14:paraId="09B5C43F" w14:textId="77777777" w:rsidR="00E85D8D" w:rsidRPr="00A91E02" w:rsidRDefault="00E85D8D" w:rsidP="00E85D8D">
      <w:pPr>
        <w:widowControl/>
        <w:suppressAutoHyphens w:val="0"/>
        <w:autoSpaceDN/>
        <w:spacing w:line="276" w:lineRule="auto"/>
        <w:jc w:val="both"/>
        <w:textAlignment w:val="auto"/>
        <w:rPr>
          <w:rFonts w:ascii="Cambria" w:eastAsia="Arial" w:hAnsi="Cambria" w:cs="Arial"/>
          <w:kern w:val="0"/>
          <w:sz w:val="24"/>
          <w:szCs w:val="24"/>
          <w:lang w:eastAsia="pt-BR"/>
        </w:rPr>
      </w:pPr>
      <w:r w:rsidRPr="00A91E02">
        <w:rPr>
          <w:rFonts w:ascii="Cambria" w:eastAsia="Times New Roman" w:hAnsi="Cambria" w:cs="Arial"/>
          <w:b/>
          <w:bCs/>
          <w:kern w:val="0"/>
          <w:sz w:val="24"/>
          <w:szCs w:val="24"/>
          <w:lang w:eastAsia="pt-BR"/>
        </w:rPr>
        <w:t>7.1 –</w:t>
      </w:r>
      <w:r w:rsidRPr="00A91E02">
        <w:rPr>
          <w:rFonts w:ascii="Cambria" w:eastAsia="Times New Roman" w:hAnsi="Cambria" w:cs="Arial"/>
          <w:kern w:val="0"/>
          <w:sz w:val="24"/>
          <w:szCs w:val="24"/>
          <w:lang w:eastAsia="pt-BR"/>
        </w:rPr>
        <w:t xml:space="preserve"> </w:t>
      </w:r>
      <w:r w:rsidRPr="00A91E02">
        <w:rPr>
          <w:rFonts w:ascii="Cambria" w:eastAsia="Arial" w:hAnsi="Cambria" w:cs="Arial"/>
          <w:kern w:val="0"/>
          <w:sz w:val="24"/>
          <w:szCs w:val="24"/>
          <w:lang w:eastAsia="pt-BR"/>
        </w:rPr>
        <w:t>A Ata de Registro de Preço deverá ser executada fielmente pelas partes, de acordo com as cláusulas avençadas e as normas da Lei nº 14.133, de 2021, e cada parte responderá pelas consequências de sua inexecução total ou parcial.</w:t>
      </w:r>
    </w:p>
    <w:p w14:paraId="1D36670D"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bCs/>
          <w:kern w:val="0"/>
          <w:sz w:val="24"/>
          <w:szCs w:val="24"/>
          <w:lang w:eastAsia="pt-BR"/>
        </w:rPr>
        <w:t>7.2 –</w:t>
      </w:r>
      <w:r w:rsidRPr="00A91E02">
        <w:rPr>
          <w:rFonts w:ascii="Cambria" w:eastAsia="Times New Roman" w:hAnsi="Cambria" w:cs="Arial"/>
          <w:b/>
          <w:kern w:val="0"/>
          <w:sz w:val="24"/>
          <w:szCs w:val="24"/>
          <w:lang w:eastAsia="pt-BR"/>
        </w:rPr>
        <w:t xml:space="preserve"> </w:t>
      </w:r>
      <w:r w:rsidRPr="00A91E02">
        <w:rPr>
          <w:rFonts w:ascii="Cambria" w:eastAsia="Times New Roman" w:hAnsi="Cambria" w:cs="Arial"/>
          <w:kern w:val="0"/>
          <w:sz w:val="24"/>
          <w:szCs w:val="24"/>
          <w:lang w:eastAsia="pt-BR"/>
        </w:rPr>
        <w:t xml:space="preserve">Em caso de impedimento, ordem de paralisação ou suspensão da </w:t>
      </w:r>
      <w:r w:rsidRPr="00A91E02">
        <w:rPr>
          <w:rFonts w:ascii="Cambria" w:eastAsia="Arial" w:hAnsi="Cambria" w:cs="Arial"/>
          <w:kern w:val="0"/>
          <w:sz w:val="24"/>
          <w:szCs w:val="24"/>
          <w:lang w:eastAsia="pt-BR"/>
        </w:rPr>
        <w:t>Ata de Registro de Preço</w:t>
      </w:r>
      <w:r w:rsidRPr="00A91E02">
        <w:rPr>
          <w:rFonts w:ascii="Cambria" w:eastAsia="Times New Roman" w:hAnsi="Cambria" w:cs="Arial"/>
          <w:kern w:val="0"/>
          <w:sz w:val="24"/>
          <w:szCs w:val="24"/>
          <w:lang w:eastAsia="pt-BR"/>
        </w:rPr>
        <w:t>, o cronograma de execução será prorrogado automaticamente pelo tempo correspondente, anotadas tais circunstâncias mediante simples apostila.</w:t>
      </w:r>
    </w:p>
    <w:p w14:paraId="4B1C201C"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bCs/>
          <w:kern w:val="0"/>
          <w:sz w:val="24"/>
          <w:szCs w:val="24"/>
          <w:lang w:eastAsia="pt-BR"/>
        </w:rPr>
        <w:lastRenderedPageBreak/>
        <w:t>7.3 –</w:t>
      </w:r>
      <w:r w:rsidRPr="00A91E02">
        <w:rPr>
          <w:rFonts w:ascii="Cambria" w:eastAsia="Times New Roman" w:hAnsi="Cambria" w:cs="Arial"/>
          <w:kern w:val="0"/>
          <w:sz w:val="24"/>
          <w:szCs w:val="24"/>
          <w:lang w:eastAsia="pt-BR"/>
        </w:rPr>
        <w:t xml:space="preserve"> As comunicações entre o órgão ou entidade e a contratada devem ser realizadas por escrito enviado pelo e-mail compras@santoinacio.pr.gov.br, exceto quando o ato exigir maiores formalidades.</w:t>
      </w:r>
    </w:p>
    <w:p w14:paraId="1108A977"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bCs/>
          <w:kern w:val="0"/>
          <w:sz w:val="24"/>
          <w:szCs w:val="24"/>
          <w:lang w:eastAsia="pt-BR"/>
        </w:rPr>
        <w:t>7.4 –</w:t>
      </w:r>
      <w:r w:rsidRPr="00A91E02">
        <w:rPr>
          <w:rFonts w:ascii="Cambria" w:eastAsia="Times New Roman" w:hAnsi="Cambria" w:cs="Arial"/>
          <w:kern w:val="0"/>
          <w:sz w:val="24"/>
          <w:szCs w:val="24"/>
          <w:lang w:eastAsia="pt-BR"/>
        </w:rPr>
        <w:t xml:space="preserve"> O órgão ou entidade poderá convocar representante da empresa para adoção de providências que devam ser cumpridas de imediato.</w:t>
      </w:r>
    </w:p>
    <w:p w14:paraId="145A0529" w14:textId="77777777" w:rsidR="00E85D8D" w:rsidRPr="00A91E02" w:rsidRDefault="00E85D8D" w:rsidP="00E85D8D">
      <w:pPr>
        <w:widowControl/>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bCs/>
          <w:kern w:val="0"/>
          <w:sz w:val="24"/>
          <w:szCs w:val="24"/>
          <w:lang w:eastAsia="pt-BR"/>
        </w:rPr>
        <w:t>7.5 –</w:t>
      </w:r>
      <w:r w:rsidRPr="00A91E02">
        <w:rPr>
          <w:rFonts w:ascii="Cambria" w:eastAsia="Times New Roman" w:hAnsi="Cambria" w:cs="Arial"/>
          <w:kern w:val="0"/>
          <w:sz w:val="24"/>
          <w:szCs w:val="24"/>
          <w:lang w:eastAsia="pt-BR"/>
        </w:rPr>
        <w:t xml:space="preserve"> Após a assinatura da </w:t>
      </w:r>
      <w:r w:rsidRPr="00A91E02">
        <w:rPr>
          <w:rFonts w:ascii="Cambria" w:eastAsia="Arial" w:hAnsi="Cambria" w:cs="Arial"/>
          <w:kern w:val="0"/>
          <w:sz w:val="24"/>
          <w:szCs w:val="24"/>
          <w:lang w:eastAsia="pt-BR"/>
        </w:rPr>
        <w:t>Ata de Registro de Preço</w:t>
      </w:r>
      <w:r w:rsidRPr="00A91E02">
        <w:rPr>
          <w:rFonts w:ascii="Cambria" w:eastAsia="Times New Roman" w:hAnsi="Cambria" w:cs="Arial"/>
          <w:kern w:val="0"/>
          <w:sz w:val="24"/>
          <w:szCs w:val="24"/>
          <w:lang w:eastAsia="pt-BR"/>
        </w:rPr>
        <w:t xml:space="preserve"> ou instrumento equivalente</w:t>
      </w:r>
      <w:r w:rsidRPr="00A91E02">
        <w:rPr>
          <w:rFonts w:ascii="Cambria" w:eastAsia="Times New Roman" w:hAnsi="Cambria" w:cs="Arial"/>
          <w:strike/>
          <w:kern w:val="0"/>
          <w:sz w:val="24"/>
          <w:szCs w:val="24"/>
          <w:lang w:eastAsia="pt-BR"/>
        </w:rPr>
        <w:t>,</w:t>
      </w:r>
      <w:r w:rsidRPr="00A91E02">
        <w:rPr>
          <w:rFonts w:ascii="Cambria" w:eastAsia="Times New Roman" w:hAnsi="Cambria" w:cs="Arial"/>
          <w:kern w:val="0"/>
          <w:sz w:val="24"/>
          <w:szCs w:val="24"/>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84C1F2" w14:textId="5A854D3D" w:rsidR="00E85D8D" w:rsidRPr="00A91E02" w:rsidRDefault="00E85D8D" w:rsidP="00E85D8D">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sz w:val="24"/>
          <w:szCs w:val="24"/>
          <w:lang w:eastAsia="pt-BR"/>
        </w:rPr>
      </w:pPr>
      <w:r w:rsidRPr="00A91E02">
        <w:rPr>
          <w:rFonts w:ascii="Cambria" w:eastAsia="Times New Roman" w:hAnsi="Cambria" w:cs="Arial"/>
          <w:b/>
          <w:kern w:val="0"/>
          <w:sz w:val="24"/>
          <w:szCs w:val="24"/>
          <w:lang w:eastAsia="pt-BR"/>
        </w:rPr>
        <w:t>7.6 –</w:t>
      </w:r>
      <w:r w:rsidRPr="00A91E02">
        <w:rPr>
          <w:rFonts w:ascii="Cambria" w:eastAsia="Times New Roman" w:hAnsi="Cambria" w:cs="Arial"/>
          <w:b/>
          <w:bCs/>
          <w:kern w:val="0"/>
          <w:sz w:val="24"/>
          <w:szCs w:val="24"/>
          <w:lang w:eastAsia="pt-BR"/>
        </w:rPr>
        <w:t xml:space="preserve"> </w:t>
      </w:r>
      <w:r w:rsidRPr="00A91E02">
        <w:rPr>
          <w:rFonts w:ascii="Cambria" w:eastAsia="Times New Roman" w:hAnsi="Cambria" w:cs="Arial"/>
          <w:bCs/>
          <w:color w:val="000000"/>
          <w:kern w:val="0"/>
          <w:sz w:val="24"/>
          <w:szCs w:val="24"/>
          <w:lang w:eastAsia="pt-BR"/>
        </w:rPr>
        <w:t xml:space="preserve">A execução deverá ser acompanhada e fiscalizada pelo gestor do contrato: </w:t>
      </w:r>
      <w:r w:rsidR="00634020">
        <w:rPr>
          <w:rFonts w:ascii="Cambria" w:eastAsia="Times New Roman" w:hAnsi="Cambria" w:cs="Arial"/>
          <w:bCs/>
          <w:color w:val="000000"/>
          <w:kern w:val="0"/>
          <w:sz w:val="24"/>
          <w:szCs w:val="24"/>
          <w:lang w:eastAsia="pt-BR"/>
        </w:rPr>
        <w:t>GUSTAVO MARRAFON DE JESUS</w:t>
      </w:r>
      <w:r w:rsidRPr="00A91E02">
        <w:rPr>
          <w:rFonts w:ascii="Cambria" w:eastAsia="Times New Roman" w:hAnsi="Cambria" w:cs="Arial"/>
          <w:bCs/>
          <w:color w:val="000000"/>
          <w:kern w:val="0"/>
          <w:sz w:val="24"/>
          <w:szCs w:val="24"/>
          <w:lang w:eastAsia="pt-BR"/>
        </w:rPr>
        <w:t xml:space="preserve"> e pela fiscal do contrato: </w:t>
      </w:r>
      <w:r w:rsidR="00634020">
        <w:rPr>
          <w:rFonts w:ascii="Cambria" w:eastAsia="Times New Roman" w:hAnsi="Cambria" w:cs="Arial"/>
          <w:bCs/>
          <w:color w:val="000000"/>
          <w:kern w:val="0"/>
          <w:sz w:val="24"/>
          <w:szCs w:val="24"/>
          <w:lang w:eastAsia="pt-BR"/>
        </w:rPr>
        <w:t>RAISSA ELIZANE SCARPINI</w:t>
      </w:r>
      <w:r w:rsidRPr="00A91E02">
        <w:rPr>
          <w:rFonts w:ascii="Cambria" w:eastAsia="Times New Roman" w:hAnsi="Cambria" w:cs="Arial"/>
          <w:bCs/>
          <w:kern w:val="0"/>
          <w:sz w:val="24"/>
          <w:szCs w:val="24"/>
          <w:lang w:eastAsia="pt-BR"/>
        </w:rPr>
        <w:t>.</w:t>
      </w:r>
    </w:p>
    <w:p w14:paraId="6C1148C3" w14:textId="77777777" w:rsidR="00E85D8D" w:rsidRPr="00A91E02" w:rsidRDefault="00E85D8D" w:rsidP="00E85D8D">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sz w:val="24"/>
          <w:szCs w:val="24"/>
          <w:lang w:eastAsia="pt-BR"/>
        </w:rPr>
      </w:pPr>
      <w:r w:rsidRPr="00A91E02">
        <w:rPr>
          <w:rFonts w:ascii="Cambria" w:eastAsia="Times New Roman" w:hAnsi="Cambria" w:cs="Arial"/>
          <w:b/>
          <w:kern w:val="0"/>
          <w:sz w:val="24"/>
          <w:szCs w:val="24"/>
          <w:lang w:eastAsia="pt-BR"/>
        </w:rPr>
        <w:t>7.7 –</w:t>
      </w:r>
      <w:r w:rsidRPr="00A91E02">
        <w:rPr>
          <w:rFonts w:ascii="Cambria" w:eastAsia="Times New Roman" w:hAnsi="Cambria" w:cs="Arial"/>
          <w:b/>
          <w:bCs/>
          <w:kern w:val="0"/>
          <w:sz w:val="24"/>
          <w:szCs w:val="24"/>
          <w:lang w:eastAsia="pt-BR"/>
        </w:rPr>
        <w:t xml:space="preserve"> </w:t>
      </w:r>
      <w:r w:rsidRPr="00A91E02">
        <w:rPr>
          <w:rFonts w:ascii="Cambria" w:eastAsia="Times New Roman" w:hAnsi="Cambria" w:cs="Arial"/>
          <w:bCs/>
          <w:kern w:val="0"/>
          <w:sz w:val="24"/>
          <w:szCs w:val="24"/>
          <w:lang w:eastAsia="pt-BR"/>
        </w:rPr>
        <w:t xml:space="preserve">O fiscal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acompanhará a execução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para que sejam cumpridas todas as condições estabelecidas na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de modo a assegurar os melhores resultados para a Administração. (Decreto nº </w:t>
      </w:r>
      <w:r w:rsidRPr="00A91E02">
        <w:rPr>
          <w:rFonts w:ascii="Cambria" w:eastAsia="Times New Roman" w:hAnsi="Cambria" w:cs="Arial"/>
          <w:bCs/>
          <w:color w:val="000080"/>
          <w:kern w:val="0"/>
          <w:sz w:val="24"/>
          <w:szCs w:val="24"/>
          <w:u w:val="single"/>
          <w:lang w:eastAsia="pt-BR"/>
        </w:rPr>
        <w:t xml:space="preserve">07 de 09 de Janeiro de </w:t>
      </w:r>
      <w:proofErr w:type="gramStart"/>
      <w:r w:rsidRPr="00A91E02">
        <w:rPr>
          <w:rFonts w:ascii="Cambria" w:eastAsia="Times New Roman" w:hAnsi="Cambria" w:cs="Arial"/>
          <w:bCs/>
          <w:color w:val="000080"/>
          <w:kern w:val="0"/>
          <w:sz w:val="24"/>
          <w:szCs w:val="24"/>
          <w:u w:val="single"/>
          <w:lang w:eastAsia="pt-BR"/>
        </w:rPr>
        <w:t>2024 - Decreto</w:t>
      </w:r>
      <w:proofErr w:type="gramEnd"/>
      <w:r w:rsidRPr="00A91E02">
        <w:rPr>
          <w:rFonts w:ascii="Cambria" w:eastAsia="Times New Roman" w:hAnsi="Cambria" w:cs="Arial"/>
          <w:bCs/>
          <w:color w:val="000080"/>
          <w:kern w:val="0"/>
          <w:sz w:val="24"/>
          <w:szCs w:val="24"/>
          <w:u w:val="single"/>
          <w:lang w:eastAsia="pt-BR"/>
        </w:rPr>
        <w:t xml:space="preserve"> do Município</w:t>
      </w:r>
      <w:r w:rsidRPr="00A91E02">
        <w:rPr>
          <w:rFonts w:ascii="Cambria" w:eastAsia="Times New Roman" w:hAnsi="Cambria" w:cs="Arial"/>
          <w:bCs/>
          <w:kern w:val="0"/>
          <w:sz w:val="24"/>
          <w:szCs w:val="24"/>
          <w:lang w:eastAsia="pt-BR"/>
        </w:rPr>
        <w:t>);</w:t>
      </w:r>
    </w:p>
    <w:p w14:paraId="6E215799" w14:textId="77777777" w:rsidR="00E85D8D" w:rsidRPr="00A91E02" w:rsidRDefault="00E85D8D" w:rsidP="00E85D8D">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sz w:val="24"/>
          <w:szCs w:val="24"/>
          <w:lang w:eastAsia="pt-BR"/>
        </w:rPr>
      </w:pPr>
      <w:r w:rsidRPr="00A91E02">
        <w:rPr>
          <w:rFonts w:ascii="Cambria" w:eastAsia="Times New Roman" w:hAnsi="Cambria" w:cs="Arial"/>
          <w:b/>
          <w:kern w:val="0"/>
          <w:sz w:val="24"/>
          <w:szCs w:val="24"/>
          <w:lang w:eastAsia="pt-BR"/>
        </w:rPr>
        <w:t>7.8 –</w:t>
      </w:r>
      <w:r w:rsidRPr="00A91E02">
        <w:rPr>
          <w:rFonts w:ascii="Cambria" w:eastAsia="Times New Roman" w:hAnsi="Cambria" w:cs="Arial"/>
          <w:b/>
          <w:bCs/>
          <w:kern w:val="0"/>
          <w:sz w:val="24"/>
          <w:szCs w:val="24"/>
          <w:lang w:eastAsia="pt-BR"/>
        </w:rPr>
        <w:t xml:space="preserve"> </w:t>
      </w:r>
      <w:r w:rsidRPr="00A91E02">
        <w:rPr>
          <w:rFonts w:ascii="Cambria" w:eastAsia="Times New Roman" w:hAnsi="Cambria" w:cs="Arial"/>
          <w:bCs/>
          <w:kern w:val="0"/>
          <w:sz w:val="24"/>
          <w:szCs w:val="24"/>
          <w:lang w:eastAsia="pt-BR"/>
        </w:rPr>
        <w:t xml:space="preserve">O gestor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coordenará a atualização do processo de acompanhamento e fiscalização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contendo todos os registros formais da execução no histórico de gerenciamento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a exemplo da ordem de serviço, do registro de ocorrências, das alterações e das prorrogações contratuais, elaborando relatório com vistas à verificação da necessidade de adequações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para fins de atendimento da finalidade da administração. (</w:t>
      </w:r>
      <w:hyperlink r:id="rId73" w:anchor="art21" w:history="1">
        <w:r w:rsidRPr="00A91E02">
          <w:rPr>
            <w:rFonts w:ascii="Cambria" w:eastAsia="Times New Roman" w:hAnsi="Cambria" w:cs="Arial"/>
            <w:bCs/>
            <w:color w:val="000080"/>
            <w:kern w:val="0"/>
            <w:sz w:val="24"/>
            <w:szCs w:val="24"/>
            <w:u w:val="single"/>
            <w:lang w:eastAsia="pt-BR"/>
          </w:rPr>
          <w:t xml:space="preserve">Decreto nº </w:t>
        </w:r>
      </w:hyperlink>
      <w:r w:rsidRPr="00A91E02">
        <w:rPr>
          <w:rFonts w:ascii="Cambria" w:eastAsia="Times New Roman" w:hAnsi="Cambria" w:cs="Arial"/>
          <w:bCs/>
          <w:color w:val="000080"/>
          <w:kern w:val="0"/>
          <w:sz w:val="24"/>
          <w:szCs w:val="24"/>
          <w:u w:val="single"/>
          <w:lang w:eastAsia="pt-BR"/>
        </w:rPr>
        <w:t xml:space="preserve">07 de 09 de Janeiro de </w:t>
      </w:r>
      <w:proofErr w:type="gramStart"/>
      <w:r w:rsidRPr="00A91E02">
        <w:rPr>
          <w:rFonts w:ascii="Cambria" w:eastAsia="Times New Roman" w:hAnsi="Cambria" w:cs="Arial"/>
          <w:bCs/>
          <w:color w:val="000080"/>
          <w:kern w:val="0"/>
          <w:sz w:val="24"/>
          <w:szCs w:val="24"/>
          <w:u w:val="single"/>
          <w:lang w:eastAsia="pt-BR"/>
        </w:rPr>
        <w:t>2024 - Decreto</w:t>
      </w:r>
      <w:proofErr w:type="gramEnd"/>
      <w:r w:rsidRPr="00A91E02">
        <w:rPr>
          <w:rFonts w:ascii="Cambria" w:eastAsia="Times New Roman" w:hAnsi="Cambria" w:cs="Arial"/>
          <w:bCs/>
          <w:color w:val="000080"/>
          <w:kern w:val="0"/>
          <w:sz w:val="24"/>
          <w:szCs w:val="24"/>
          <w:u w:val="single"/>
          <w:lang w:eastAsia="pt-BR"/>
        </w:rPr>
        <w:t xml:space="preserve"> do Município</w:t>
      </w:r>
      <w:r w:rsidRPr="00A91E02">
        <w:rPr>
          <w:rFonts w:ascii="Cambria" w:eastAsia="Times New Roman" w:hAnsi="Cambria" w:cs="Arial"/>
          <w:bCs/>
          <w:kern w:val="0"/>
          <w:sz w:val="24"/>
          <w:szCs w:val="24"/>
          <w:lang w:eastAsia="pt-BR"/>
        </w:rPr>
        <w:t>);</w:t>
      </w:r>
    </w:p>
    <w:p w14:paraId="102A850B" w14:textId="77777777" w:rsidR="00E85D8D" w:rsidRPr="00A91E02" w:rsidRDefault="00E85D8D" w:rsidP="00E85D8D">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sz w:val="24"/>
          <w:szCs w:val="24"/>
          <w:lang w:eastAsia="pt-BR"/>
        </w:rPr>
      </w:pPr>
      <w:r w:rsidRPr="00A91E02">
        <w:rPr>
          <w:rFonts w:ascii="Cambria" w:eastAsia="Times New Roman" w:hAnsi="Cambria" w:cs="Arial"/>
          <w:b/>
          <w:kern w:val="0"/>
          <w:sz w:val="24"/>
          <w:szCs w:val="24"/>
          <w:lang w:eastAsia="pt-BR"/>
        </w:rPr>
        <w:t>7.9 –</w:t>
      </w:r>
      <w:r w:rsidRPr="00A91E02">
        <w:rPr>
          <w:rFonts w:ascii="Cambria" w:eastAsia="Times New Roman" w:hAnsi="Cambria" w:cs="Arial"/>
          <w:b/>
          <w:bCs/>
          <w:kern w:val="0"/>
          <w:sz w:val="24"/>
          <w:szCs w:val="24"/>
          <w:lang w:eastAsia="pt-BR"/>
        </w:rPr>
        <w:t xml:space="preserve"> </w:t>
      </w:r>
      <w:r w:rsidRPr="00A91E02">
        <w:rPr>
          <w:rFonts w:ascii="Cambria" w:eastAsia="Times New Roman" w:hAnsi="Cambria" w:cs="Arial"/>
          <w:bCs/>
          <w:kern w:val="0"/>
          <w:sz w:val="24"/>
          <w:szCs w:val="24"/>
          <w:lang w:eastAsia="pt-BR"/>
        </w:rPr>
        <w:t xml:space="preserve">O fiscal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comunicará ao gestor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em tempo hábil, o término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sob sua responsabilidade, com vistas à tempestiva renovação ou prorrogação contratual. (Decreto nº 07 de 09 de Janeiro de </w:t>
      </w:r>
      <w:proofErr w:type="gramStart"/>
      <w:r w:rsidRPr="00A91E02">
        <w:rPr>
          <w:rFonts w:ascii="Cambria" w:eastAsia="Times New Roman" w:hAnsi="Cambria" w:cs="Arial"/>
          <w:bCs/>
          <w:kern w:val="0"/>
          <w:sz w:val="24"/>
          <w:szCs w:val="24"/>
          <w:lang w:eastAsia="pt-BR"/>
        </w:rPr>
        <w:t>2024 - Decreto</w:t>
      </w:r>
      <w:proofErr w:type="gramEnd"/>
      <w:r w:rsidRPr="00A91E02">
        <w:rPr>
          <w:rFonts w:ascii="Cambria" w:eastAsia="Times New Roman" w:hAnsi="Cambria" w:cs="Arial"/>
          <w:bCs/>
          <w:kern w:val="0"/>
          <w:sz w:val="24"/>
          <w:szCs w:val="24"/>
          <w:lang w:eastAsia="pt-BR"/>
        </w:rPr>
        <w:t xml:space="preserve"> do Município);</w:t>
      </w:r>
    </w:p>
    <w:p w14:paraId="4A3E9F3B" w14:textId="77777777" w:rsidR="00E85D8D" w:rsidRPr="00A91E02" w:rsidRDefault="00E85D8D" w:rsidP="00E85D8D">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sz w:val="24"/>
          <w:szCs w:val="24"/>
          <w:lang w:eastAsia="pt-BR"/>
        </w:rPr>
      </w:pPr>
      <w:r w:rsidRPr="00A91E02">
        <w:rPr>
          <w:rFonts w:ascii="Cambria" w:eastAsia="Times New Roman" w:hAnsi="Cambria" w:cs="Arial"/>
          <w:b/>
          <w:kern w:val="0"/>
          <w:sz w:val="24"/>
          <w:szCs w:val="24"/>
          <w:lang w:eastAsia="pt-BR"/>
        </w:rPr>
        <w:t>7.10 –</w:t>
      </w:r>
      <w:r w:rsidRPr="00A91E02">
        <w:rPr>
          <w:rFonts w:ascii="Cambria" w:eastAsia="Times New Roman" w:hAnsi="Cambria" w:cs="Arial"/>
          <w:b/>
          <w:bCs/>
          <w:kern w:val="0"/>
          <w:sz w:val="24"/>
          <w:szCs w:val="24"/>
          <w:lang w:eastAsia="pt-BR"/>
        </w:rPr>
        <w:t xml:space="preserve"> </w:t>
      </w:r>
      <w:r w:rsidRPr="00A91E02">
        <w:rPr>
          <w:rFonts w:ascii="Cambria" w:eastAsia="Times New Roman" w:hAnsi="Cambria" w:cs="Arial"/>
          <w:bCs/>
          <w:kern w:val="0"/>
          <w:sz w:val="24"/>
          <w:szCs w:val="24"/>
          <w:lang w:eastAsia="pt-BR"/>
        </w:rPr>
        <w:t xml:space="preserve">O gestor da </w:t>
      </w:r>
      <w:r w:rsidRPr="00A91E02">
        <w:rPr>
          <w:rFonts w:ascii="Cambria" w:eastAsia="Arial" w:hAnsi="Cambria" w:cs="Arial"/>
          <w:bCs/>
          <w:kern w:val="0"/>
          <w:sz w:val="24"/>
          <w:szCs w:val="24"/>
          <w:lang w:eastAsia="pt-BR"/>
        </w:rPr>
        <w:t>Ata de Registro de Preço</w:t>
      </w:r>
      <w:r w:rsidRPr="00A91E02">
        <w:rPr>
          <w:rFonts w:ascii="Cambria" w:eastAsia="Times New Roman" w:hAnsi="Cambria" w:cs="Arial"/>
          <w:bCs/>
          <w:kern w:val="0"/>
          <w:sz w:val="24"/>
          <w:szCs w:val="24"/>
          <w:lang w:eastAsia="pt-BR"/>
        </w:rPr>
        <w:t xml:space="preserve"> deverá elaborar relatório final com informações sobre a consecução dos objetivos que tenham justificado a contratação e eventuais condutas a serem adotadas para o aprimoramento das atividades da Administração. (Decreto nº 07 de 09 de Janeiro de </w:t>
      </w:r>
      <w:proofErr w:type="gramStart"/>
      <w:r w:rsidRPr="00A91E02">
        <w:rPr>
          <w:rFonts w:ascii="Cambria" w:eastAsia="Times New Roman" w:hAnsi="Cambria" w:cs="Arial"/>
          <w:bCs/>
          <w:kern w:val="0"/>
          <w:sz w:val="24"/>
          <w:szCs w:val="24"/>
          <w:lang w:eastAsia="pt-BR"/>
        </w:rPr>
        <w:t>2024 - Decreto</w:t>
      </w:r>
      <w:proofErr w:type="gramEnd"/>
      <w:r w:rsidRPr="00A91E02">
        <w:rPr>
          <w:rFonts w:ascii="Cambria" w:eastAsia="Times New Roman" w:hAnsi="Cambria" w:cs="Arial"/>
          <w:bCs/>
          <w:kern w:val="0"/>
          <w:sz w:val="24"/>
          <w:szCs w:val="24"/>
          <w:lang w:eastAsia="pt-BR"/>
        </w:rPr>
        <w:t xml:space="preserve"> do Município).</w:t>
      </w:r>
    </w:p>
    <w:p w14:paraId="5F6F8907" w14:textId="77777777" w:rsidR="00E85D8D" w:rsidRPr="00A91E02" w:rsidRDefault="00E85D8D" w:rsidP="00E85D8D">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54E8AF47" w14:textId="77777777" w:rsidR="00E85D8D" w:rsidRPr="00A91E02" w:rsidRDefault="00E85D8D" w:rsidP="00E85D8D">
      <w:pPr>
        <w:tabs>
          <w:tab w:val="left" w:pos="1014"/>
          <w:tab w:val="left" w:pos="1016"/>
        </w:tabs>
        <w:suppressAutoHyphens w:val="0"/>
        <w:autoSpaceDE w:val="0"/>
        <w:spacing w:line="276" w:lineRule="auto"/>
        <w:ind w:right="142"/>
        <w:jc w:val="both"/>
        <w:textAlignment w:val="auto"/>
        <w:outlineLvl w:val="2"/>
        <w:rPr>
          <w:rFonts w:ascii="Cambria" w:eastAsia="Arial" w:hAnsi="Cambria" w:cs="Arial"/>
          <w:bCs/>
          <w:color w:val="000000"/>
          <w:kern w:val="0"/>
          <w:sz w:val="24"/>
          <w:szCs w:val="24"/>
          <w:u w:val="single"/>
          <w:lang w:val="pt-PT"/>
        </w:rPr>
      </w:pPr>
      <w:r w:rsidRPr="00A91E02">
        <w:rPr>
          <w:rFonts w:ascii="Cambria" w:eastAsia="Arial" w:hAnsi="Cambria" w:cs="Arial"/>
          <w:b/>
          <w:bCs/>
          <w:color w:val="000000"/>
          <w:w w:val="110"/>
          <w:kern w:val="0"/>
          <w:sz w:val="24"/>
          <w:szCs w:val="24"/>
          <w:lang w:val="pt-PT"/>
        </w:rPr>
        <w:t xml:space="preserve">8 </w:t>
      </w:r>
      <w:r w:rsidRPr="00A91E02">
        <w:rPr>
          <w:rFonts w:ascii="Cambria" w:eastAsia="Arial" w:hAnsi="Cambria" w:cs="Arial"/>
          <w:b/>
          <w:bCs/>
          <w:color w:val="000000"/>
          <w:kern w:val="0"/>
          <w:sz w:val="24"/>
          <w:szCs w:val="24"/>
          <w:lang w:val="pt-PT"/>
        </w:rPr>
        <w:t>– RECEBIMENTO DO OBJETO E CRITÉRIOS DE PAGAMENTO</w:t>
      </w:r>
    </w:p>
    <w:p w14:paraId="7D99198C" w14:textId="77777777" w:rsidR="00E85D8D" w:rsidRPr="00A91E02" w:rsidRDefault="00E85D8D" w:rsidP="00E85D8D">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A91E02">
        <w:rPr>
          <w:rFonts w:ascii="Cambria" w:eastAsia="Times New Roman" w:hAnsi="Cambria" w:cs="Arial"/>
          <w:b/>
          <w:bCs/>
          <w:color w:val="000000"/>
          <w:kern w:val="0"/>
          <w:sz w:val="24"/>
          <w:szCs w:val="24"/>
          <w:u w:val="single" w:color="000000"/>
        </w:rPr>
        <w:t>8.1 – Recebimento do Objeto</w:t>
      </w:r>
    </w:p>
    <w:p w14:paraId="7575F921" w14:textId="77777777" w:rsidR="00E85D8D" w:rsidRPr="00A91E02" w:rsidRDefault="00E85D8D" w:rsidP="002F79A2">
      <w:pPr>
        <w:widowControl/>
        <w:numPr>
          <w:ilvl w:val="0"/>
          <w:numId w:val="70"/>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Os bens serão recebidos provisoriamente, de forma sumária, no ato da entrega, pelo(a) responsável pelo recebimento do departamento requisitante ou fiscal da Ata de Registro de Preço, para efeito de posterior verificação de sua conformidade com as especificações constantes no Termo de Referência</w:t>
      </w:r>
      <w:r w:rsidRPr="00A91E02">
        <w:rPr>
          <w:rFonts w:ascii="Cambria" w:eastAsia="Calibri" w:hAnsi="Cambria" w:cs="Arial"/>
          <w:color w:val="FF0000"/>
          <w:kern w:val="0"/>
          <w:sz w:val="24"/>
          <w:szCs w:val="24"/>
        </w:rPr>
        <w:t xml:space="preserve"> </w:t>
      </w:r>
      <w:r w:rsidRPr="00A91E02">
        <w:rPr>
          <w:rFonts w:ascii="Cambria" w:eastAsia="Calibri" w:hAnsi="Cambria" w:cs="Arial"/>
          <w:color w:val="000000"/>
          <w:kern w:val="0"/>
          <w:sz w:val="24"/>
          <w:szCs w:val="24"/>
        </w:rPr>
        <w:t>e na proposta.</w:t>
      </w:r>
    </w:p>
    <w:p w14:paraId="49E36F22" w14:textId="77777777" w:rsidR="00E85D8D" w:rsidRPr="00A91E02" w:rsidRDefault="00E85D8D" w:rsidP="002F79A2">
      <w:pPr>
        <w:widowControl/>
        <w:numPr>
          <w:ilvl w:val="0"/>
          <w:numId w:val="70"/>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Os bens poderão ser rejeitados, no todo ou em parte, inclusive antes do recebimento provisório, quando em desacordo com as especificações constantes no Termo de Referência</w:t>
      </w:r>
      <w:r w:rsidRPr="00A91E02">
        <w:rPr>
          <w:rFonts w:ascii="Cambria" w:eastAsia="Calibri" w:hAnsi="Cambria" w:cs="Arial"/>
          <w:color w:val="FF0000"/>
          <w:kern w:val="0"/>
          <w:sz w:val="24"/>
          <w:szCs w:val="24"/>
        </w:rPr>
        <w:t xml:space="preserve"> </w:t>
      </w:r>
      <w:r w:rsidRPr="00A91E02">
        <w:rPr>
          <w:rFonts w:ascii="Cambria" w:eastAsia="Calibri" w:hAnsi="Cambria" w:cs="Arial"/>
          <w:color w:val="000000"/>
          <w:kern w:val="0"/>
          <w:sz w:val="24"/>
          <w:szCs w:val="24"/>
        </w:rPr>
        <w:lastRenderedPageBreak/>
        <w:t xml:space="preserve">e na proposta, devendo ser substituídos no prazo de </w:t>
      </w:r>
      <w:r w:rsidRPr="00A91E02">
        <w:rPr>
          <w:rFonts w:ascii="Cambria" w:eastAsia="Calibri" w:hAnsi="Cambria" w:cs="Arial"/>
          <w:kern w:val="0"/>
          <w:sz w:val="24"/>
          <w:szCs w:val="24"/>
        </w:rPr>
        <w:t>02 (dois) dias</w:t>
      </w:r>
      <w:r w:rsidRPr="00A91E02">
        <w:rPr>
          <w:rFonts w:ascii="Cambria" w:eastAsia="Calibri" w:hAnsi="Cambria" w:cs="Arial"/>
          <w:color w:val="000000"/>
          <w:kern w:val="0"/>
          <w:sz w:val="24"/>
          <w:szCs w:val="24"/>
        </w:rPr>
        <w:t>, a contar da notificação da contratada, às suas custas, sem prejuízo da aplicação das penalidades.</w:t>
      </w:r>
    </w:p>
    <w:p w14:paraId="352B46D7" w14:textId="77777777" w:rsidR="00E85D8D" w:rsidRPr="00A91E02" w:rsidRDefault="00E85D8D" w:rsidP="002F79A2">
      <w:pPr>
        <w:widowControl/>
        <w:numPr>
          <w:ilvl w:val="0"/>
          <w:numId w:val="70"/>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 xml:space="preserve">O recebimento definitivo ocorrerá no prazo de 05 </w:t>
      </w:r>
      <w:r w:rsidRPr="00A91E02">
        <w:rPr>
          <w:rFonts w:ascii="Cambria" w:eastAsia="Calibri" w:hAnsi="Cambria" w:cs="Arial"/>
          <w:kern w:val="0"/>
          <w:sz w:val="24"/>
          <w:szCs w:val="24"/>
        </w:rPr>
        <w:t>(cinco) dias úteis,</w:t>
      </w:r>
      <w:r w:rsidRPr="00A91E02">
        <w:rPr>
          <w:rFonts w:ascii="Cambria" w:eastAsia="Calibri" w:hAnsi="Cambria" w:cs="Arial"/>
          <w:color w:val="FF0000"/>
          <w:kern w:val="0"/>
          <w:sz w:val="24"/>
          <w:szCs w:val="24"/>
        </w:rPr>
        <w:t xml:space="preserve"> </w:t>
      </w:r>
      <w:r w:rsidRPr="00A91E02">
        <w:rPr>
          <w:rFonts w:ascii="Cambria" w:eastAsia="Calibri" w:hAnsi="Cambria" w:cs="Arial"/>
          <w:color w:val="000000"/>
          <w:kern w:val="0"/>
          <w:sz w:val="24"/>
          <w:szCs w:val="24"/>
        </w:rPr>
        <w:t>a contar do recebimento da nota fiscal ou instrumento de cobrança equivalente pela Administração que será autorizada a emissão pelo fiscal da Ata de Registro de Preço, após a verificação da qualidade e quantidade do material e consequente aceitação mediante termo detalhado.</w:t>
      </w:r>
    </w:p>
    <w:p w14:paraId="584977A0" w14:textId="77777777" w:rsidR="00E85D8D" w:rsidRPr="00A91E02" w:rsidRDefault="00E85D8D" w:rsidP="002F79A2">
      <w:pPr>
        <w:widowControl/>
        <w:numPr>
          <w:ilvl w:val="0"/>
          <w:numId w:val="70"/>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 xml:space="preserve">Para as contratações decorrentes de despesas cujos valores não ultrapassem o limite de que trata o </w:t>
      </w:r>
      <w:hyperlink r:id="rId74" w:anchor="art75" w:history="1">
        <w:r w:rsidRPr="00A91E02">
          <w:rPr>
            <w:rFonts w:ascii="Cambria" w:eastAsia="Calibri" w:hAnsi="Cambria" w:cs="Arial"/>
            <w:color w:val="000080"/>
            <w:kern w:val="0"/>
            <w:sz w:val="24"/>
            <w:szCs w:val="24"/>
            <w:u w:val="single"/>
          </w:rPr>
          <w:t>inciso II do art. 75 da Lei nº 14.133, de 2021</w:t>
        </w:r>
      </w:hyperlink>
      <w:r w:rsidRPr="00A91E02">
        <w:rPr>
          <w:rFonts w:ascii="Cambria" w:eastAsia="Calibri" w:hAnsi="Cambria" w:cs="Arial"/>
          <w:color w:val="000000"/>
          <w:kern w:val="0"/>
          <w:sz w:val="24"/>
          <w:szCs w:val="24"/>
        </w:rPr>
        <w:t xml:space="preserve">, o prazo máximo para o recebimento definitivo será de até </w:t>
      </w:r>
      <w:r w:rsidRPr="00A91E02">
        <w:rPr>
          <w:rFonts w:ascii="Cambria" w:eastAsia="Calibri" w:hAnsi="Cambria" w:cs="Arial"/>
          <w:kern w:val="0"/>
          <w:sz w:val="24"/>
          <w:szCs w:val="24"/>
        </w:rPr>
        <w:t>30 (trinta)</w:t>
      </w:r>
      <w:r w:rsidRPr="00A91E02">
        <w:rPr>
          <w:rFonts w:ascii="Cambria" w:eastAsia="Calibri" w:hAnsi="Cambria" w:cs="Arial"/>
          <w:color w:val="FF0000"/>
          <w:kern w:val="0"/>
          <w:sz w:val="24"/>
          <w:szCs w:val="24"/>
        </w:rPr>
        <w:t xml:space="preserve"> </w:t>
      </w:r>
      <w:r w:rsidRPr="00A91E02">
        <w:rPr>
          <w:rFonts w:ascii="Cambria" w:eastAsia="Calibri" w:hAnsi="Cambria" w:cs="Arial"/>
          <w:color w:val="000000"/>
          <w:kern w:val="0"/>
          <w:sz w:val="24"/>
          <w:szCs w:val="24"/>
        </w:rPr>
        <w:t>dias úteis.</w:t>
      </w:r>
    </w:p>
    <w:p w14:paraId="157F26F2" w14:textId="77777777" w:rsidR="00E85D8D" w:rsidRPr="00A91E02" w:rsidRDefault="00E85D8D" w:rsidP="002F79A2">
      <w:pPr>
        <w:widowControl/>
        <w:numPr>
          <w:ilvl w:val="0"/>
          <w:numId w:val="70"/>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 xml:space="preserve">O prazo para recebimento definitivo poderá ser excepcionalmente prorrogado, </w:t>
      </w:r>
      <w:r w:rsidRPr="00A91E02">
        <w:rPr>
          <w:rFonts w:ascii="Cambria" w:eastAsia="Calibri" w:hAnsi="Cambria" w:cs="Arial"/>
          <w:kern w:val="0"/>
          <w:sz w:val="24"/>
          <w:szCs w:val="24"/>
        </w:rPr>
        <w:t>de forma justificada, por igual período, quando houver necessidade de diligências para a aferição do ate</w:t>
      </w:r>
      <w:r w:rsidRPr="00A91E02">
        <w:rPr>
          <w:rFonts w:ascii="Cambria" w:eastAsia="Calibri" w:hAnsi="Cambria" w:cs="Arial"/>
          <w:color w:val="000000"/>
          <w:kern w:val="0"/>
          <w:sz w:val="24"/>
          <w:szCs w:val="24"/>
        </w:rPr>
        <w:t>ndimento das exigências contratuais.</w:t>
      </w:r>
    </w:p>
    <w:p w14:paraId="4A05C205" w14:textId="77777777" w:rsidR="00E85D8D" w:rsidRPr="00A91E02" w:rsidRDefault="00E85D8D" w:rsidP="002F79A2">
      <w:pPr>
        <w:widowControl/>
        <w:numPr>
          <w:ilvl w:val="0"/>
          <w:numId w:val="70"/>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bCs/>
          <w:color w:val="000000"/>
          <w:kern w:val="0"/>
          <w:sz w:val="24"/>
          <w:szCs w:val="24"/>
        </w:rPr>
        <w:t xml:space="preserve">No caso de controvérsia sobre a execução do objeto, quanto à dimensão, qualidade e quantidade, deverá ser observado o teor do </w:t>
      </w:r>
      <w:hyperlink r:id="rId75" w:anchor="art143" w:history="1">
        <w:r w:rsidRPr="00A91E02">
          <w:rPr>
            <w:rFonts w:ascii="Cambria" w:eastAsia="Calibri" w:hAnsi="Cambria" w:cs="Arial"/>
            <w:color w:val="000080"/>
            <w:kern w:val="0"/>
            <w:sz w:val="24"/>
            <w:szCs w:val="24"/>
            <w:u w:val="single"/>
          </w:rPr>
          <w:t>art. 143 da Lei nº 14.133, de 2021</w:t>
        </w:r>
      </w:hyperlink>
      <w:r w:rsidRPr="00A91E02">
        <w:rPr>
          <w:rFonts w:ascii="Cambria" w:eastAsia="Calibri" w:hAnsi="Cambria" w:cs="Arial"/>
          <w:bCs/>
          <w:color w:val="000000"/>
          <w:kern w:val="0"/>
          <w:sz w:val="24"/>
          <w:szCs w:val="24"/>
        </w:rPr>
        <w:t xml:space="preserve">, comunicando-se à empresa para emissão de Nota Fiscal no que </w:t>
      </w:r>
      <w:proofErr w:type="spellStart"/>
      <w:r w:rsidRPr="00A91E02">
        <w:rPr>
          <w:rFonts w:ascii="Cambria" w:eastAsia="Calibri" w:hAnsi="Cambria" w:cs="Arial"/>
          <w:bCs/>
          <w:color w:val="000000"/>
          <w:kern w:val="0"/>
          <w:sz w:val="24"/>
          <w:szCs w:val="24"/>
        </w:rPr>
        <w:t>pertine</w:t>
      </w:r>
      <w:proofErr w:type="spellEnd"/>
      <w:r w:rsidRPr="00A91E02">
        <w:rPr>
          <w:rFonts w:ascii="Cambria" w:eastAsia="Calibri" w:hAnsi="Cambria" w:cs="Arial"/>
          <w:bCs/>
          <w:color w:val="000000"/>
          <w:kern w:val="0"/>
          <w:sz w:val="24"/>
          <w:szCs w:val="24"/>
        </w:rPr>
        <w:t xml:space="preserve"> à parcela incontroversa da execução do objeto, para efeito de liquidação e pagamento.</w:t>
      </w:r>
    </w:p>
    <w:p w14:paraId="59F104D2" w14:textId="77777777" w:rsidR="00E85D8D" w:rsidRPr="00A91E02" w:rsidRDefault="00E85D8D" w:rsidP="002F79A2">
      <w:pPr>
        <w:widowControl/>
        <w:numPr>
          <w:ilvl w:val="0"/>
          <w:numId w:val="70"/>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0E52BF50" w14:textId="77777777" w:rsidR="00E85D8D" w:rsidRPr="00A91E02" w:rsidRDefault="00E85D8D" w:rsidP="002F79A2">
      <w:pPr>
        <w:widowControl/>
        <w:numPr>
          <w:ilvl w:val="0"/>
          <w:numId w:val="70"/>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O recebimento provisório ou definitivo não excluirá a responsabilidade civil pela solidez e pela segurança dos produtos nem a responsabilidade ético-profissional pela perfeita execução da Ata de Registro de Preço.</w:t>
      </w:r>
    </w:p>
    <w:p w14:paraId="17821D6E" w14:textId="77777777" w:rsidR="00E85D8D" w:rsidRPr="00A91E02" w:rsidRDefault="00E85D8D" w:rsidP="00E85D8D">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A91E02">
        <w:rPr>
          <w:rFonts w:ascii="Cambria" w:eastAsia="Times New Roman" w:hAnsi="Cambria" w:cs="Arial"/>
          <w:b/>
          <w:bCs/>
          <w:color w:val="000000"/>
          <w:kern w:val="0"/>
          <w:sz w:val="24"/>
          <w:szCs w:val="24"/>
          <w:u w:val="single" w:color="000000"/>
        </w:rPr>
        <w:t>8.2 – Liquidação</w:t>
      </w:r>
    </w:p>
    <w:p w14:paraId="75AFD5BB" w14:textId="77777777" w:rsidR="00E85D8D" w:rsidRPr="00A91E02" w:rsidRDefault="00E85D8D" w:rsidP="00E85D8D">
      <w:pPr>
        <w:widowControl/>
        <w:numPr>
          <w:ilvl w:val="0"/>
          <w:numId w:val="68"/>
        </w:numPr>
        <w:suppressAutoHyphens w:val="0"/>
        <w:autoSpaceDN/>
        <w:spacing w:line="276" w:lineRule="auto"/>
        <w:contextualSpacing/>
        <w:jc w:val="both"/>
        <w:textAlignment w:val="auto"/>
        <w:rPr>
          <w:rFonts w:ascii="Cambria" w:eastAsia="Arial MT" w:hAnsi="Cambria" w:cs="Arial"/>
          <w:kern w:val="0"/>
          <w:sz w:val="24"/>
          <w:szCs w:val="24"/>
          <w:u w:val="single"/>
          <w:lang w:val="pt-PT"/>
        </w:rPr>
      </w:pPr>
      <w:r w:rsidRPr="00A91E02">
        <w:rPr>
          <w:rFonts w:ascii="Cambria" w:eastAsia="Arial MT" w:hAnsi="Cambria" w:cs="Arial"/>
          <w:kern w:val="0"/>
          <w:sz w:val="24"/>
          <w:szCs w:val="24"/>
          <w:lang w:val="pt-PT"/>
        </w:rPr>
        <w:t>Recebida a Nota Fiscal ou documento de cobrança equivalente, correrá o prazo de dez dias úteis para fins de liquidação, na forma desta seção, prorrogáveis por igual período.</w:t>
      </w:r>
    </w:p>
    <w:p w14:paraId="75A75FCA" w14:textId="77777777" w:rsidR="00E85D8D" w:rsidRPr="00A91E02" w:rsidRDefault="00E85D8D" w:rsidP="00E85D8D">
      <w:pPr>
        <w:widowControl/>
        <w:numPr>
          <w:ilvl w:val="0"/>
          <w:numId w:val="68"/>
        </w:numPr>
        <w:suppressAutoHyphens w:val="0"/>
        <w:autoSpaceDN/>
        <w:spacing w:line="276" w:lineRule="auto"/>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 xml:space="preserve">O prazo de que trata o item anterior será reduzido à metade, mantendo-se a possibilidade de prorrogação, no caso de contratações decorrentes de despesas cujos valores não ultrapassem o limite de que trata o </w:t>
      </w:r>
      <w:r w:rsidRPr="00A91E02">
        <w:rPr>
          <w:rFonts w:ascii="Cambria" w:eastAsia="Arial MT" w:hAnsi="Cambria" w:cs="Arial"/>
          <w:kern w:val="0"/>
          <w:sz w:val="24"/>
          <w:szCs w:val="24"/>
          <w:u w:val="single"/>
          <w:lang w:val="pt-PT"/>
        </w:rPr>
        <w:t>inciso II do art. 75 da Lei nº 14.133, de 2021.</w:t>
      </w:r>
    </w:p>
    <w:p w14:paraId="3112C823" w14:textId="77777777" w:rsidR="00E85D8D" w:rsidRPr="00A91E02" w:rsidRDefault="00E85D8D" w:rsidP="00E85D8D">
      <w:pPr>
        <w:widowControl/>
        <w:numPr>
          <w:ilvl w:val="0"/>
          <w:numId w:val="68"/>
        </w:numPr>
        <w:suppressAutoHyphens w:val="0"/>
        <w:autoSpaceDN/>
        <w:spacing w:line="276" w:lineRule="auto"/>
        <w:contextualSpacing/>
        <w:jc w:val="both"/>
        <w:textAlignment w:val="auto"/>
        <w:rPr>
          <w:rFonts w:ascii="Cambria" w:eastAsia="Arial MT" w:hAnsi="Cambria" w:cs="Arial"/>
          <w:kern w:val="0"/>
          <w:sz w:val="24"/>
          <w:szCs w:val="24"/>
          <w:lang w:val="pt-PT"/>
        </w:rPr>
      </w:pPr>
      <w:r w:rsidRPr="00A91E02">
        <w:rPr>
          <w:rFonts w:ascii="Cambria" w:eastAsia="Arial MT" w:hAnsi="Cambria" w:cs="Arial"/>
          <w:kern w:val="0"/>
          <w:sz w:val="24"/>
          <w:szCs w:val="24"/>
          <w:lang w:val="pt-PT"/>
        </w:rPr>
        <w:t>Para fins de liquidação, o setor competente deverá verificar se a nota fiscal ou instrumento de cobrança equivalente apresentado expressa os elementos necessários e essenciais do documento, tais como:</w:t>
      </w:r>
    </w:p>
    <w:p w14:paraId="3894B504" w14:textId="77777777" w:rsidR="00E85D8D" w:rsidRPr="00A91E02" w:rsidRDefault="00E85D8D" w:rsidP="00E85D8D">
      <w:pPr>
        <w:autoSpaceDE w:val="0"/>
        <w:spacing w:line="276" w:lineRule="auto"/>
        <w:ind w:left="709"/>
        <w:jc w:val="both"/>
        <w:textAlignment w:val="auto"/>
        <w:rPr>
          <w:rFonts w:ascii="Cambria" w:eastAsia="Arial MT" w:hAnsi="Cambria" w:cs="Arial"/>
          <w:color w:val="000000"/>
          <w:kern w:val="0"/>
          <w:sz w:val="24"/>
          <w:szCs w:val="24"/>
          <w:lang w:val="pt-PT"/>
        </w:rPr>
      </w:pPr>
      <w:r w:rsidRPr="00A91E02">
        <w:rPr>
          <w:rFonts w:ascii="Cambria" w:eastAsia="Arial MT" w:hAnsi="Cambria" w:cs="Arial"/>
          <w:color w:val="000000"/>
          <w:kern w:val="0"/>
          <w:sz w:val="24"/>
          <w:szCs w:val="24"/>
          <w:lang w:val="pt-PT"/>
        </w:rPr>
        <w:t>c.1) O prazo de validade;</w:t>
      </w:r>
    </w:p>
    <w:p w14:paraId="3BF12D2D" w14:textId="77777777" w:rsidR="00E85D8D" w:rsidRPr="00A91E02" w:rsidRDefault="00E85D8D" w:rsidP="00E85D8D">
      <w:pPr>
        <w:autoSpaceDE w:val="0"/>
        <w:spacing w:line="276" w:lineRule="auto"/>
        <w:ind w:left="709"/>
        <w:jc w:val="both"/>
        <w:textAlignment w:val="auto"/>
        <w:rPr>
          <w:rFonts w:ascii="Cambria" w:eastAsia="Arial MT" w:hAnsi="Cambria" w:cs="Arial"/>
          <w:color w:val="000000"/>
          <w:kern w:val="0"/>
          <w:sz w:val="24"/>
          <w:szCs w:val="24"/>
          <w:lang w:val="pt-PT"/>
        </w:rPr>
      </w:pPr>
      <w:r w:rsidRPr="00A91E02">
        <w:rPr>
          <w:rFonts w:ascii="Cambria" w:eastAsia="Arial MT" w:hAnsi="Cambria" w:cs="Arial"/>
          <w:color w:val="000000"/>
          <w:kern w:val="0"/>
          <w:sz w:val="24"/>
          <w:szCs w:val="24"/>
          <w:lang w:val="pt-PT"/>
        </w:rPr>
        <w:t xml:space="preserve">c.2) A data da emissão; </w:t>
      </w:r>
    </w:p>
    <w:p w14:paraId="2E5EDF35" w14:textId="77777777" w:rsidR="00E85D8D" w:rsidRPr="00A91E02" w:rsidRDefault="00E85D8D" w:rsidP="00E85D8D">
      <w:pPr>
        <w:autoSpaceDE w:val="0"/>
        <w:spacing w:line="276" w:lineRule="auto"/>
        <w:ind w:left="709"/>
        <w:jc w:val="both"/>
        <w:textAlignment w:val="auto"/>
        <w:rPr>
          <w:rFonts w:ascii="Cambria" w:eastAsia="Arial MT" w:hAnsi="Cambria" w:cs="Arial"/>
          <w:color w:val="000000"/>
          <w:kern w:val="0"/>
          <w:sz w:val="24"/>
          <w:szCs w:val="24"/>
          <w:lang w:val="pt-PT"/>
        </w:rPr>
      </w:pPr>
      <w:r w:rsidRPr="00A91E02">
        <w:rPr>
          <w:rFonts w:ascii="Cambria" w:eastAsia="Arial MT" w:hAnsi="Cambria" w:cs="Arial"/>
          <w:color w:val="000000"/>
          <w:kern w:val="0"/>
          <w:sz w:val="24"/>
          <w:szCs w:val="24"/>
          <w:lang w:val="pt-PT"/>
        </w:rPr>
        <w:t xml:space="preserve">c.3) Os dados da Ata de Registro de Preço e do órgão gerenciador; </w:t>
      </w:r>
    </w:p>
    <w:p w14:paraId="08A5AF27" w14:textId="77777777" w:rsidR="00E85D8D" w:rsidRPr="00A91E02" w:rsidRDefault="00E85D8D" w:rsidP="00E85D8D">
      <w:pPr>
        <w:autoSpaceDE w:val="0"/>
        <w:spacing w:line="276" w:lineRule="auto"/>
        <w:ind w:left="709"/>
        <w:jc w:val="both"/>
        <w:textAlignment w:val="auto"/>
        <w:rPr>
          <w:rFonts w:ascii="Cambria" w:eastAsia="Arial MT" w:hAnsi="Cambria" w:cs="Arial"/>
          <w:color w:val="000000"/>
          <w:kern w:val="0"/>
          <w:sz w:val="24"/>
          <w:szCs w:val="24"/>
          <w:lang w:val="pt-PT"/>
        </w:rPr>
      </w:pPr>
      <w:r w:rsidRPr="00A91E02">
        <w:rPr>
          <w:rFonts w:ascii="Cambria" w:eastAsia="Arial MT" w:hAnsi="Cambria" w:cs="Arial"/>
          <w:color w:val="000000"/>
          <w:kern w:val="0"/>
          <w:sz w:val="24"/>
          <w:szCs w:val="24"/>
          <w:lang w:val="pt-PT"/>
        </w:rPr>
        <w:t xml:space="preserve">c.4) O período respectivo de execução da Ata de Registro de Preço; </w:t>
      </w:r>
    </w:p>
    <w:p w14:paraId="573D15CD" w14:textId="77777777" w:rsidR="00E85D8D" w:rsidRPr="00A91E02" w:rsidRDefault="00E85D8D" w:rsidP="00E85D8D">
      <w:pPr>
        <w:autoSpaceDE w:val="0"/>
        <w:spacing w:line="276" w:lineRule="auto"/>
        <w:ind w:left="709"/>
        <w:jc w:val="both"/>
        <w:textAlignment w:val="auto"/>
        <w:rPr>
          <w:rFonts w:ascii="Cambria" w:eastAsia="Arial MT" w:hAnsi="Cambria" w:cs="Arial"/>
          <w:color w:val="000000"/>
          <w:kern w:val="0"/>
          <w:sz w:val="24"/>
          <w:szCs w:val="24"/>
          <w:lang w:val="pt-PT"/>
        </w:rPr>
      </w:pPr>
      <w:r w:rsidRPr="00A91E02">
        <w:rPr>
          <w:rFonts w:ascii="Cambria" w:eastAsia="Arial MT" w:hAnsi="Cambria" w:cs="Arial"/>
          <w:color w:val="000000"/>
          <w:kern w:val="0"/>
          <w:sz w:val="24"/>
          <w:szCs w:val="24"/>
          <w:lang w:val="pt-PT"/>
        </w:rPr>
        <w:t xml:space="preserve">c.5) O valor a pagar; e </w:t>
      </w:r>
    </w:p>
    <w:p w14:paraId="5D7A40DF" w14:textId="77777777" w:rsidR="00E85D8D" w:rsidRPr="00A91E02" w:rsidRDefault="00E85D8D" w:rsidP="00E85D8D">
      <w:pPr>
        <w:autoSpaceDE w:val="0"/>
        <w:spacing w:line="276" w:lineRule="auto"/>
        <w:ind w:left="709"/>
        <w:jc w:val="both"/>
        <w:textAlignment w:val="auto"/>
        <w:rPr>
          <w:rFonts w:ascii="Cambria" w:eastAsia="Arial MT" w:hAnsi="Cambria" w:cs="Arial"/>
          <w:color w:val="000000"/>
          <w:kern w:val="0"/>
          <w:sz w:val="24"/>
          <w:szCs w:val="24"/>
          <w:lang w:val="pt-PT"/>
        </w:rPr>
      </w:pPr>
      <w:r w:rsidRPr="00A91E02">
        <w:rPr>
          <w:rFonts w:ascii="Cambria" w:eastAsia="Arial MT" w:hAnsi="Cambria" w:cs="Arial"/>
          <w:color w:val="000000"/>
          <w:kern w:val="0"/>
          <w:sz w:val="24"/>
          <w:szCs w:val="24"/>
          <w:lang w:val="pt-PT"/>
        </w:rPr>
        <w:t>c.6) Eventual destaque do valor de retenções tributárias cabíveis.</w:t>
      </w:r>
    </w:p>
    <w:p w14:paraId="36179E54" w14:textId="77777777" w:rsidR="00E85D8D" w:rsidRPr="00A91E02" w:rsidRDefault="00E85D8D" w:rsidP="00E85D8D">
      <w:pPr>
        <w:widowControl/>
        <w:numPr>
          <w:ilvl w:val="0"/>
          <w:numId w:val="68"/>
        </w:numPr>
        <w:tabs>
          <w:tab w:val="left" w:pos="708"/>
        </w:tabs>
        <w:suppressAutoHyphens w:val="0"/>
        <w:autoSpaceDN/>
        <w:spacing w:line="276" w:lineRule="auto"/>
        <w:jc w:val="both"/>
        <w:textAlignment w:val="auto"/>
        <w:rPr>
          <w:rFonts w:ascii="Cambria" w:eastAsia="MS Mincho" w:hAnsi="Cambria" w:cs="Arial"/>
          <w:color w:val="000000"/>
          <w:kern w:val="0"/>
          <w:sz w:val="24"/>
          <w:szCs w:val="24"/>
        </w:rPr>
      </w:pPr>
      <w:r w:rsidRPr="00A91E02">
        <w:rPr>
          <w:rFonts w:ascii="Cambria" w:eastAsia="Calibri" w:hAnsi="Cambria" w:cs="Arial"/>
          <w:color w:val="000000"/>
          <w:kern w:val="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órgão gerenciador;</w:t>
      </w:r>
    </w:p>
    <w:p w14:paraId="4321C4E6" w14:textId="77777777" w:rsidR="00E85D8D" w:rsidRPr="00A91E02" w:rsidRDefault="00E85D8D" w:rsidP="00E85D8D">
      <w:pPr>
        <w:widowControl/>
        <w:numPr>
          <w:ilvl w:val="0"/>
          <w:numId w:val="68"/>
        </w:numPr>
        <w:tabs>
          <w:tab w:val="left" w:pos="708"/>
        </w:tabs>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lastRenderedPageBreak/>
        <w:t xml:space="preserve">A nota fiscal ou instrumento de cobrança equivalente deverá ser obrigatoriamente acompanhado da comprovação da regularidade fiscal, mediante consulta aos sítios eletrônicos oficiais ou à documentação mencionada no </w:t>
      </w:r>
      <w:hyperlink r:id="rId76" w:anchor="art68" w:history="1">
        <w:r w:rsidRPr="00A91E02">
          <w:rPr>
            <w:rFonts w:ascii="Cambria" w:eastAsia="Calibri" w:hAnsi="Cambria" w:cs="Arial"/>
            <w:kern w:val="0"/>
            <w:sz w:val="24"/>
            <w:szCs w:val="24"/>
            <w:u w:val="single"/>
          </w:rPr>
          <w:t xml:space="preserve">art. 68 da Lei nº 14.133, de 2021.  </w:t>
        </w:r>
      </w:hyperlink>
    </w:p>
    <w:p w14:paraId="018B70DE" w14:textId="77777777" w:rsidR="00E85D8D" w:rsidRPr="00A91E02" w:rsidRDefault="00E85D8D" w:rsidP="00E85D8D">
      <w:pPr>
        <w:widowControl/>
        <w:numPr>
          <w:ilvl w:val="0"/>
          <w:numId w:val="68"/>
        </w:numPr>
        <w:tabs>
          <w:tab w:val="left" w:pos="708"/>
        </w:tabs>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A Administração deverá realizar consulta para: </w:t>
      </w:r>
    </w:p>
    <w:p w14:paraId="5D75A8CC" w14:textId="77777777" w:rsidR="00E85D8D" w:rsidRPr="00A91E02" w:rsidRDefault="00E85D8D" w:rsidP="00E85D8D">
      <w:pPr>
        <w:widowControl/>
        <w:tabs>
          <w:tab w:val="left" w:pos="708"/>
        </w:tabs>
        <w:suppressAutoHyphens w:val="0"/>
        <w:autoSpaceDN/>
        <w:spacing w:line="276" w:lineRule="auto"/>
        <w:ind w:left="720"/>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f.1) verificar a manutenção das condições de habilitação exigidas no edital; </w:t>
      </w:r>
    </w:p>
    <w:p w14:paraId="05D98423" w14:textId="77777777" w:rsidR="00E85D8D" w:rsidRPr="00A91E02" w:rsidRDefault="00E85D8D" w:rsidP="00E85D8D">
      <w:pPr>
        <w:widowControl/>
        <w:tabs>
          <w:tab w:val="left" w:pos="708"/>
        </w:tabs>
        <w:suppressAutoHyphens w:val="0"/>
        <w:autoSpaceDN/>
        <w:spacing w:line="276" w:lineRule="auto"/>
        <w:ind w:left="720"/>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f.2) identificar possível razão que impeça a participação em licitação, no âmbito do órgão ou entidade, que implique proibição de contratar com o Poder Público, bem como ocorrências impeditivas indiretas;</w:t>
      </w:r>
    </w:p>
    <w:p w14:paraId="04AEF27C" w14:textId="77777777" w:rsidR="00E85D8D" w:rsidRPr="00A91E02" w:rsidRDefault="00E85D8D" w:rsidP="00E85D8D">
      <w:pPr>
        <w:widowControl/>
        <w:numPr>
          <w:ilvl w:val="0"/>
          <w:numId w:val="68"/>
        </w:numPr>
        <w:tabs>
          <w:tab w:val="left" w:pos="708"/>
        </w:tabs>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w:t>
      </w:r>
      <w:r w:rsidRPr="00A91E02">
        <w:rPr>
          <w:rFonts w:ascii="Cambria" w:eastAsia="Calibri" w:hAnsi="Cambria" w:cs="Arial"/>
          <w:color w:val="000000"/>
          <w:kern w:val="0"/>
          <w:sz w:val="24"/>
          <w:szCs w:val="24"/>
        </w:rPr>
        <w:t>órgão gerenciador</w:t>
      </w:r>
      <w:r w:rsidRPr="00A91E02">
        <w:rPr>
          <w:rFonts w:ascii="Cambria" w:eastAsia="Calibri" w:hAnsi="Cambria" w:cs="Arial"/>
          <w:kern w:val="0"/>
          <w:sz w:val="24"/>
          <w:szCs w:val="24"/>
        </w:rPr>
        <w:t>;</w:t>
      </w:r>
    </w:p>
    <w:p w14:paraId="46992243" w14:textId="77777777" w:rsidR="00E85D8D" w:rsidRPr="00A91E02" w:rsidRDefault="00E85D8D" w:rsidP="00E85D8D">
      <w:pPr>
        <w:widowControl/>
        <w:numPr>
          <w:ilvl w:val="0"/>
          <w:numId w:val="68"/>
        </w:numPr>
        <w:tabs>
          <w:tab w:val="left" w:pos="708"/>
        </w:tabs>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Não havendo regularização ou sendo a defesa considerada improcedente, o </w:t>
      </w:r>
      <w:r w:rsidRPr="00A91E02">
        <w:rPr>
          <w:rFonts w:ascii="Cambria" w:eastAsia="Calibri" w:hAnsi="Cambria" w:cs="Arial"/>
          <w:color w:val="000000"/>
          <w:kern w:val="0"/>
          <w:sz w:val="24"/>
          <w:szCs w:val="24"/>
        </w:rPr>
        <w:t>órgão gerenciador</w:t>
      </w:r>
      <w:r w:rsidRPr="00A91E02">
        <w:rPr>
          <w:rFonts w:ascii="Cambria" w:eastAsia="Calibri" w:hAnsi="Cambria" w:cs="Arial"/>
          <w:kern w:val="0"/>
          <w:sz w:val="24"/>
          <w:szCs w:val="24"/>
        </w:rPr>
        <w:t xml:space="preserv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BC44C69" w14:textId="77777777" w:rsidR="00E85D8D" w:rsidRPr="00A91E02" w:rsidRDefault="00E85D8D" w:rsidP="00E85D8D">
      <w:pPr>
        <w:widowControl/>
        <w:numPr>
          <w:ilvl w:val="0"/>
          <w:numId w:val="68"/>
        </w:numPr>
        <w:tabs>
          <w:tab w:val="left" w:pos="708"/>
        </w:tabs>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Persistindo a irregularidade, o </w:t>
      </w:r>
      <w:r w:rsidRPr="00A91E02">
        <w:rPr>
          <w:rFonts w:ascii="Cambria" w:eastAsia="Calibri" w:hAnsi="Cambria" w:cs="Arial"/>
          <w:color w:val="000000"/>
          <w:kern w:val="0"/>
          <w:sz w:val="24"/>
          <w:szCs w:val="24"/>
        </w:rPr>
        <w:t>órgão gerenciador</w:t>
      </w:r>
      <w:r w:rsidRPr="00A91E02">
        <w:rPr>
          <w:rFonts w:ascii="Cambria" w:eastAsia="Calibri" w:hAnsi="Cambria" w:cs="Arial"/>
          <w:kern w:val="0"/>
          <w:sz w:val="24"/>
          <w:szCs w:val="24"/>
        </w:rPr>
        <w:t xml:space="preserve"> deverá adotar as medidas necessárias à rescisão contratual nos autos do processo administrativo correspondente, assegurada ao contratado a ampla defesa;</w:t>
      </w:r>
    </w:p>
    <w:p w14:paraId="34B463D0" w14:textId="77777777" w:rsidR="00E85D8D" w:rsidRPr="00A91E02" w:rsidRDefault="00E85D8D" w:rsidP="00E85D8D">
      <w:pPr>
        <w:widowControl/>
        <w:numPr>
          <w:ilvl w:val="0"/>
          <w:numId w:val="68"/>
        </w:numPr>
        <w:tabs>
          <w:tab w:val="left" w:pos="708"/>
        </w:tabs>
        <w:suppressAutoHyphens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 xml:space="preserve">Havendo a efetiva execução do objeto, os pagamentos serão realizados normalmente, até que se decida pela rescisão da Ata de Registro de Preço, caso o contratado não regularize sua situação no que se refere a regularidade fiscal.  </w:t>
      </w:r>
    </w:p>
    <w:p w14:paraId="0765EC39" w14:textId="77777777" w:rsidR="00E85D8D" w:rsidRPr="00A91E02" w:rsidRDefault="00E85D8D" w:rsidP="00E85D8D">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A91E02">
        <w:rPr>
          <w:rFonts w:ascii="Cambria" w:eastAsia="Times New Roman" w:hAnsi="Cambria" w:cs="Arial"/>
          <w:b/>
          <w:bCs/>
          <w:color w:val="000000"/>
          <w:kern w:val="0"/>
          <w:sz w:val="24"/>
          <w:szCs w:val="24"/>
          <w:u w:val="single" w:color="000000"/>
        </w:rPr>
        <w:t>8.3 – Prazo de pagamento</w:t>
      </w:r>
    </w:p>
    <w:p w14:paraId="6C23E906" w14:textId="77777777" w:rsidR="00E85D8D" w:rsidRPr="00A91E02" w:rsidRDefault="00E85D8D" w:rsidP="00E85D8D">
      <w:pPr>
        <w:widowControl/>
        <w:numPr>
          <w:ilvl w:val="1"/>
          <w:numId w:val="67"/>
        </w:numPr>
        <w:suppressAutoHyphens w:val="0"/>
        <w:autoSpaceDN/>
        <w:spacing w:line="276" w:lineRule="auto"/>
        <w:ind w:left="709"/>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 xml:space="preserve">O pagamento será efetuado no prazo de até 30 (trinta) dias </w:t>
      </w:r>
      <w:r w:rsidRPr="00A91E02">
        <w:rPr>
          <w:rFonts w:ascii="Cambria" w:eastAsia="Calibri" w:hAnsi="Cambria" w:cs="Arial"/>
          <w:bCs/>
          <w:color w:val="000000"/>
          <w:kern w:val="0"/>
          <w:sz w:val="24"/>
          <w:szCs w:val="24"/>
        </w:rPr>
        <w:t>contados a partir do atesto da Nota Fiscal, por meio de liquidação, após comprovadas o adimplemento da contratada em todas as suas obrigações, já deduzidas as glosas e notas de débitos</w:t>
      </w:r>
      <w:r w:rsidRPr="00A91E02">
        <w:rPr>
          <w:rFonts w:ascii="Cambria" w:eastAsia="Calibri" w:hAnsi="Cambria" w:cs="Arial"/>
          <w:color w:val="000000"/>
          <w:kern w:val="0"/>
          <w:sz w:val="24"/>
          <w:szCs w:val="24"/>
        </w:rPr>
        <w:t>.</w:t>
      </w:r>
    </w:p>
    <w:p w14:paraId="38AF6C5D" w14:textId="77777777" w:rsidR="00E85D8D" w:rsidRPr="00A91E02" w:rsidRDefault="00E85D8D" w:rsidP="00E85D8D">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sz w:val="24"/>
          <w:szCs w:val="24"/>
          <w:u w:val="single" w:color="000000"/>
        </w:rPr>
      </w:pPr>
      <w:r w:rsidRPr="00A91E02">
        <w:rPr>
          <w:rFonts w:ascii="Cambria" w:eastAsia="Times New Roman" w:hAnsi="Cambria" w:cs="Arial"/>
          <w:b/>
          <w:bCs/>
          <w:color w:val="000000"/>
          <w:kern w:val="0"/>
          <w:sz w:val="24"/>
          <w:szCs w:val="24"/>
          <w:u w:val="single" w:color="000000"/>
        </w:rPr>
        <w:t>8.4 – Forma de pagamento</w:t>
      </w:r>
    </w:p>
    <w:p w14:paraId="3CDCF5E4" w14:textId="77777777" w:rsidR="00E85D8D" w:rsidRPr="00A91E02" w:rsidRDefault="00E85D8D" w:rsidP="00E85D8D">
      <w:pPr>
        <w:widowControl/>
        <w:numPr>
          <w:ilvl w:val="1"/>
          <w:numId w:val="66"/>
        </w:numPr>
        <w:suppressAutoHyphens w:val="0"/>
        <w:autoSpaceDN/>
        <w:spacing w:line="276" w:lineRule="auto"/>
        <w:ind w:left="709"/>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O pagamento será realizado por meio de ordem bancária, para crédito em banco, agência e conta corrente indicado pelo contratado na nota fiscal ou instrumento equivalente.</w:t>
      </w:r>
    </w:p>
    <w:p w14:paraId="03D1F7F6" w14:textId="77777777" w:rsidR="00E85D8D" w:rsidRPr="00A91E02" w:rsidRDefault="00E85D8D" w:rsidP="00E85D8D">
      <w:pPr>
        <w:widowControl/>
        <w:numPr>
          <w:ilvl w:val="0"/>
          <w:numId w:val="66"/>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Será considerada data do pagamento o dia em que constar como emitida a ordem bancária para pagamento.</w:t>
      </w:r>
    </w:p>
    <w:p w14:paraId="29223A76" w14:textId="77777777" w:rsidR="00E85D8D" w:rsidRPr="00A91E02" w:rsidRDefault="00E85D8D" w:rsidP="00E85D8D">
      <w:pPr>
        <w:widowControl/>
        <w:numPr>
          <w:ilvl w:val="0"/>
          <w:numId w:val="66"/>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Quanto ao pagamento, será efetuada a retenção tributária prevista na legislação aplicável.</w:t>
      </w:r>
    </w:p>
    <w:p w14:paraId="21298D25" w14:textId="77777777" w:rsidR="00E85D8D" w:rsidRPr="00A91E02" w:rsidRDefault="00E85D8D" w:rsidP="00E85D8D">
      <w:pPr>
        <w:widowControl/>
        <w:numPr>
          <w:ilvl w:val="0"/>
          <w:numId w:val="66"/>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Independentemente do percentual de tributo inserido na planilha, quando houver, serão retidos na fonte, quando da realização do pagamento, os percentuais estabelecidos na legislação vigente.</w:t>
      </w:r>
    </w:p>
    <w:p w14:paraId="14F8C7C8" w14:textId="49C59958" w:rsidR="00E85D8D" w:rsidRPr="00634020" w:rsidRDefault="00E85D8D" w:rsidP="00634020">
      <w:pPr>
        <w:widowControl/>
        <w:numPr>
          <w:ilvl w:val="0"/>
          <w:numId w:val="66"/>
        </w:numPr>
        <w:suppressAutoHyphens w:val="0"/>
        <w:autoSpaceDN/>
        <w:spacing w:line="276" w:lineRule="auto"/>
        <w:jc w:val="both"/>
        <w:textAlignment w:val="auto"/>
        <w:rPr>
          <w:rFonts w:ascii="Cambria" w:eastAsia="Calibri" w:hAnsi="Cambria" w:cs="Arial"/>
          <w:color w:val="000000"/>
          <w:kern w:val="0"/>
          <w:sz w:val="24"/>
          <w:szCs w:val="24"/>
        </w:rPr>
      </w:pPr>
      <w:r w:rsidRPr="00A91E02">
        <w:rPr>
          <w:rFonts w:ascii="Cambria" w:eastAsia="Calibri" w:hAnsi="Cambria" w:cs="Arial"/>
          <w:color w:val="000000"/>
          <w:kern w:val="0"/>
          <w:sz w:val="24"/>
          <w:szCs w:val="24"/>
        </w:rPr>
        <w:t xml:space="preserve">Contratado regularmente optante pelo Simples Nacional, nos termos da </w:t>
      </w:r>
      <w:hyperlink r:id="rId77" w:history="1">
        <w:r w:rsidRPr="00A91E02">
          <w:rPr>
            <w:rFonts w:ascii="Cambria" w:eastAsia="Calibri" w:hAnsi="Cambria" w:cs="Arial"/>
            <w:color w:val="000080"/>
            <w:kern w:val="0"/>
            <w:sz w:val="24"/>
            <w:szCs w:val="24"/>
            <w:u w:val="single"/>
          </w:rPr>
          <w:t>Lei Complementar nº 123, de 2006</w:t>
        </w:r>
      </w:hyperlink>
      <w:r w:rsidRPr="00A91E02">
        <w:rPr>
          <w:rFonts w:ascii="Cambria" w:eastAsia="Calibri" w:hAnsi="Cambria" w:cs="Arial"/>
          <w:color w:val="000000"/>
          <w:kern w:val="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14F470" w14:textId="77777777" w:rsidR="00E85D8D" w:rsidRPr="00A91E02" w:rsidRDefault="00E85D8D" w:rsidP="00E85D8D">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A91E02">
        <w:rPr>
          <w:rFonts w:ascii="Cambria" w:eastAsia="Arial" w:hAnsi="Cambria" w:cs="Arial"/>
          <w:b/>
          <w:bCs/>
          <w:color w:val="000000"/>
          <w:w w:val="110"/>
          <w:kern w:val="0"/>
          <w:sz w:val="24"/>
          <w:szCs w:val="24"/>
          <w:lang w:val="pt-PT"/>
        </w:rPr>
        <w:lastRenderedPageBreak/>
        <w:t xml:space="preserve">9 </w:t>
      </w:r>
      <w:r w:rsidRPr="00A91E02">
        <w:rPr>
          <w:rFonts w:ascii="Cambria" w:eastAsia="Arial" w:hAnsi="Cambria" w:cs="Arial"/>
          <w:b/>
          <w:bCs/>
          <w:color w:val="000000"/>
          <w:kern w:val="0"/>
          <w:sz w:val="24"/>
          <w:szCs w:val="24"/>
          <w:lang w:val="pt-PT"/>
        </w:rPr>
        <w:t xml:space="preserve">– </w:t>
      </w:r>
      <w:r w:rsidRPr="00A91E02">
        <w:rPr>
          <w:rFonts w:ascii="Cambria" w:eastAsia="Arial" w:hAnsi="Cambria" w:cs="Arial"/>
          <w:b/>
          <w:bCs/>
          <w:color w:val="000000"/>
          <w:w w:val="110"/>
          <w:kern w:val="0"/>
          <w:sz w:val="24"/>
          <w:szCs w:val="24"/>
          <w:lang w:val="pt-PT"/>
        </w:rPr>
        <w:t>FORMA</w:t>
      </w:r>
      <w:r w:rsidRPr="00A91E02">
        <w:rPr>
          <w:rFonts w:ascii="Cambria" w:eastAsia="Arial" w:hAnsi="Cambria" w:cs="Arial"/>
          <w:b/>
          <w:bCs/>
          <w:color w:val="000000"/>
          <w:spacing w:val="-12"/>
          <w:w w:val="110"/>
          <w:kern w:val="0"/>
          <w:sz w:val="24"/>
          <w:szCs w:val="24"/>
          <w:lang w:val="pt-PT"/>
        </w:rPr>
        <w:t xml:space="preserve"> </w:t>
      </w:r>
      <w:r w:rsidRPr="00A91E02">
        <w:rPr>
          <w:rFonts w:ascii="Cambria" w:eastAsia="Arial" w:hAnsi="Cambria" w:cs="Arial"/>
          <w:b/>
          <w:bCs/>
          <w:color w:val="000000"/>
          <w:w w:val="110"/>
          <w:kern w:val="0"/>
          <w:sz w:val="24"/>
          <w:szCs w:val="24"/>
          <w:lang w:val="pt-PT"/>
        </w:rPr>
        <w:t>E</w:t>
      </w:r>
      <w:r w:rsidRPr="00A91E02">
        <w:rPr>
          <w:rFonts w:ascii="Cambria" w:eastAsia="Arial" w:hAnsi="Cambria" w:cs="Arial"/>
          <w:b/>
          <w:bCs/>
          <w:color w:val="000000"/>
          <w:spacing w:val="3"/>
          <w:w w:val="110"/>
          <w:kern w:val="0"/>
          <w:sz w:val="24"/>
          <w:szCs w:val="24"/>
          <w:lang w:val="pt-PT"/>
        </w:rPr>
        <w:t xml:space="preserve"> </w:t>
      </w:r>
      <w:r w:rsidRPr="00A91E02">
        <w:rPr>
          <w:rFonts w:ascii="Cambria" w:eastAsia="Arial" w:hAnsi="Cambria" w:cs="Arial"/>
          <w:b/>
          <w:bCs/>
          <w:color w:val="000000"/>
          <w:w w:val="110"/>
          <w:kern w:val="0"/>
          <w:sz w:val="24"/>
          <w:szCs w:val="24"/>
          <w:lang w:val="pt-PT"/>
        </w:rPr>
        <w:t>CRITÉRIOS</w:t>
      </w:r>
      <w:r w:rsidRPr="00A91E02">
        <w:rPr>
          <w:rFonts w:ascii="Cambria" w:eastAsia="Arial" w:hAnsi="Cambria" w:cs="Arial"/>
          <w:b/>
          <w:bCs/>
          <w:color w:val="000000"/>
          <w:spacing w:val="6"/>
          <w:w w:val="110"/>
          <w:kern w:val="0"/>
          <w:sz w:val="24"/>
          <w:szCs w:val="24"/>
          <w:lang w:val="pt-PT"/>
        </w:rPr>
        <w:t xml:space="preserve"> </w:t>
      </w:r>
      <w:r w:rsidRPr="00A91E02">
        <w:rPr>
          <w:rFonts w:ascii="Cambria" w:eastAsia="Arial" w:hAnsi="Cambria" w:cs="Arial"/>
          <w:b/>
          <w:bCs/>
          <w:color w:val="000000"/>
          <w:w w:val="110"/>
          <w:kern w:val="0"/>
          <w:sz w:val="24"/>
          <w:szCs w:val="24"/>
          <w:lang w:val="pt-PT"/>
        </w:rPr>
        <w:t>DE SELEÇÃO</w:t>
      </w:r>
      <w:r w:rsidRPr="00A91E02">
        <w:rPr>
          <w:rFonts w:ascii="Cambria" w:eastAsia="Arial" w:hAnsi="Cambria" w:cs="Arial"/>
          <w:b/>
          <w:bCs/>
          <w:color w:val="000000"/>
          <w:spacing w:val="-1"/>
          <w:w w:val="110"/>
          <w:kern w:val="0"/>
          <w:sz w:val="24"/>
          <w:szCs w:val="24"/>
          <w:lang w:val="pt-PT"/>
        </w:rPr>
        <w:t xml:space="preserve"> </w:t>
      </w:r>
      <w:r w:rsidRPr="00A91E02">
        <w:rPr>
          <w:rFonts w:ascii="Cambria" w:eastAsia="Arial" w:hAnsi="Cambria" w:cs="Arial"/>
          <w:b/>
          <w:bCs/>
          <w:color w:val="000000"/>
          <w:w w:val="110"/>
          <w:kern w:val="0"/>
          <w:sz w:val="24"/>
          <w:szCs w:val="24"/>
          <w:lang w:val="pt-PT"/>
        </w:rPr>
        <w:t>DO</w:t>
      </w:r>
      <w:r w:rsidRPr="00A91E02">
        <w:rPr>
          <w:rFonts w:ascii="Cambria" w:eastAsia="Arial" w:hAnsi="Cambria" w:cs="Arial"/>
          <w:b/>
          <w:bCs/>
          <w:color w:val="000000"/>
          <w:spacing w:val="-3"/>
          <w:w w:val="110"/>
          <w:kern w:val="0"/>
          <w:sz w:val="24"/>
          <w:szCs w:val="24"/>
          <w:lang w:val="pt-PT"/>
        </w:rPr>
        <w:t xml:space="preserve"> </w:t>
      </w:r>
      <w:r w:rsidRPr="00A91E02">
        <w:rPr>
          <w:rFonts w:ascii="Cambria" w:eastAsia="Arial" w:hAnsi="Cambria" w:cs="Arial"/>
          <w:b/>
          <w:bCs/>
          <w:color w:val="000000"/>
          <w:w w:val="110"/>
          <w:kern w:val="0"/>
          <w:sz w:val="24"/>
          <w:szCs w:val="24"/>
          <w:lang w:val="pt-PT"/>
        </w:rPr>
        <w:t>FORNECEDOR</w:t>
      </w:r>
    </w:p>
    <w:p w14:paraId="69F229AD" w14:textId="0494359D" w:rsidR="00E85D8D" w:rsidRPr="00A91E02" w:rsidRDefault="00E85D8D" w:rsidP="00E85D8D">
      <w:pPr>
        <w:widowControl/>
        <w:tabs>
          <w:tab w:val="right" w:pos="9072"/>
        </w:tabs>
        <w:suppressAutoHyphens w:val="0"/>
        <w:autoSpaceDN/>
        <w:spacing w:line="276" w:lineRule="auto"/>
        <w:ind w:right="142"/>
        <w:jc w:val="both"/>
        <w:textAlignment w:val="auto"/>
        <w:rPr>
          <w:rFonts w:ascii="Cambria" w:eastAsia="Arial" w:hAnsi="Cambria" w:cs="Arial"/>
          <w:color w:val="000000"/>
          <w:kern w:val="0"/>
          <w:sz w:val="24"/>
          <w:szCs w:val="24"/>
          <w:u w:val="single"/>
          <w:lang w:eastAsia="pt-BR"/>
        </w:rPr>
      </w:pPr>
      <w:r w:rsidRPr="00A91E02">
        <w:rPr>
          <w:rFonts w:ascii="Cambria" w:eastAsia="Times New Roman" w:hAnsi="Cambria" w:cs="Arial"/>
          <w:b/>
          <w:bCs/>
          <w:color w:val="000000"/>
          <w:kern w:val="0"/>
          <w:sz w:val="24"/>
          <w:szCs w:val="24"/>
          <w:lang w:eastAsia="pt-BR"/>
        </w:rPr>
        <w:t xml:space="preserve">9.1 – </w:t>
      </w:r>
      <w:r w:rsidRPr="00A91E02">
        <w:rPr>
          <w:rFonts w:ascii="Cambria" w:eastAsia="Times New Roman" w:hAnsi="Cambria" w:cs="Arial"/>
          <w:color w:val="000000"/>
          <w:kern w:val="0"/>
          <w:sz w:val="24"/>
          <w:szCs w:val="24"/>
          <w:lang w:eastAsia="pt-BR"/>
        </w:rPr>
        <w:t xml:space="preserve">O fornecedor será selecionado por meio da realização de procedimento de licitação, na modalidade pregão, sob a forma eletrônica, com adoção do critério de julgamento pelo </w:t>
      </w:r>
      <w:r w:rsidRPr="00A91E02">
        <w:rPr>
          <w:rFonts w:ascii="Cambria" w:eastAsia="Arial" w:hAnsi="Cambria" w:cs="Arial"/>
          <w:color w:val="000000"/>
          <w:kern w:val="0"/>
          <w:sz w:val="24"/>
          <w:szCs w:val="24"/>
          <w:u w:val="single"/>
          <w:lang w:eastAsia="pt-BR"/>
        </w:rPr>
        <w:t xml:space="preserve">MENOR PREÇO POR </w:t>
      </w:r>
      <w:r w:rsidR="00453707" w:rsidRPr="00A91E02">
        <w:rPr>
          <w:rFonts w:ascii="Cambria" w:eastAsia="Arial" w:hAnsi="Cambria" w:cs="Arial"/>
          <w:color w:val="000000"/>
          <w:kern w:val="0"/>
          <w:sz w:val="24"/>
          <w:szCs w:val="24"/>
          <w:u w:val="single"/>
          <w:lang w:eastAsia="pt-BR"/>
        </w:rPr>
        <w:t>LOTE</w:t>
      </w:r>
      <w:r w:rsidRPr="00A91E02">
        <w:rPr>
          <w:rFonts w:ascii="Cambria" w:eastAsia="Arial" w:hAnsi="Cambria" w:cs="Arial"/>
          <w:color w:val="000000"/>
          <w:kern w:val="0"/>
          <w:sz w:val="24"/>
          <w:szCs w:val="24"/>
          <w:u w:val="single"/>
          <w:lang w:eastAsia="pt-BR"/>
        </w:rPr>
        <w:t>.</w:t>
      </w:r>
    </w:p>
    <w:p w14:paraId="0A35CC82" w14:textId="77777777" w:rsidR="00E85D8D" w:rsidRPr="00A91E02" w:rsidRDefault="00E85D8D" w:rsidP="00E85D8D">
      <w:pPr>
        <w:widowControl/>
        <w:tabs>
          <w:tab w:val="left" w:pos="426"/>
        </w:tabs>
        <w:suppressAutoHyphens w:val="0"/>
        <w:autoSpaceDN/>
        <w:spacing w:line="276" w:lineRule="auto"/>
        <w:ind w:right="141"/>
        <w:jc w:val="both"/>
        <w:textAlignment w:val="auto"/>
        <w:rPr>
          <w:rFonts w:ascii="Cambria" w:eastAsia="Calibri" w:hAnsi="Cambria" w:cs="Arial"/>
          <w:color w:val="000000"/>
          <w:kern w:val="0"/>
          <w:sz w:val="24"/>
          <w:szCs w:val="24"/>
        </w:rPr>
      </w:pPr>
      <w:r w:rsidRPr="00A91E02">
        <w:rPr>
          <w:rFonts w:ascii="Cambria" w:eastAsia="Calibri" w:hAnsi="Cambria" w:cs="Arial"/>
          <w:b/>
          <w:bCs/>
          <w:color w:val="000000"/>
          <w:spacing w:val="-1"/>
          <w:kern w:val="0"/>
          <w:sz w:val="24"/>
          <w:szCs w:val="24"/>
        </w:rPr>
        <w:t xml:space="preserve">9.2 </w:t>
      </w:r>
      <w:r w:rsidRPr="00A91E02">
        <w:rPr>
          <w:rFonts w:ascii="Cambria" w:eastAsia="Calibri" w:hAnsi="Cambria" w:cs="Arial"/>
          <w:color w:val="000000"/>
          <w:kern w:val="0"/>
          <w:sz w:val="24"/>
          <w:szCs w:val="24"/>
        </w:rPr>
        <w:t xml:space="preserve">– Poderão participar do processo empresas que atendam o ramo de atividade do objeto da licitação, comprovando experiência e qualidade do fornecimento dos </w:t>
      </w:r>
      <w:r w:rsidRPr="00A91E02">
        <w:rPr>
          <w:rFonts w:ascii="Cambria" w:eastAsia="Calibri" w:hAnsi="Cambria" w:cs="Arial"/>
          <w:iCs/>
          <w:color w:val="000000"/>
          <w:kern w:val="0"/>
          <w:sz w:val="24"/>
          <w:szCs w:val="24"/>
        </w:rPr>
        <w:t>produtos</w:t>
      </w:r>
      <w:r w:rsidRPr="00A91E02">
        <w:rPr>
          <w:rFonts w:ascii="Cambria" w:eastAsia="Calibri" w:hAnsi="Cambria" w:cs="Arial"/>
          <w:color w:val="000000"/>
          <w:kern w:val="0"/>
          <w:sz w:val="24"/>
          <w:szCs w:val="24"/>
        </w:rPr>
        <w:t>.</w:t>
      </w:r>
    </w:p>
    <w:p w14:paraId="4CF357F7" w14:textId="77777777" w:rsidR="00E85D8D" w:rsidRPr="00A91E02" w:rsidRDefault="00E85D8D" w:rsidP="00E85D8D">
      <w:pPr>
        <w:shd w:val="clear" w:color="auto" w:fill="FFFFFF"/>
        <w:autoSpaceDE w:val="0"/>
        <w:autoSpaceDN/>
        <w:spacing w:line="276" w:lineRule="auto"/>
        <w:jc w:val="both"/>
        <w:rPr>
          <w:rFonts w:ascii="Cambria" w:eastAsia="Calibri" w:hAnsi="Cambria" w:cs="Arial"/>
          <w:kern w:val="0"/>
          <w:sz w:val="24"/>
          <w:szCs w:val="24"/>
        </w:rPr>
      </w:pPr>
      <w:r w:rsidRPr="00A91E02">
        <w:rPr>
          <w:rFonts w:ascii="Cambria" w:eastAsia="Calibri" w:hAnsi="Cambria" w:cs="Arial"/>
          <w:b/>
          <w:bCs/>
          <w:color w:val="000000"/>
          <w:kern w:val="0"/>
          <w:sz w:val="24"/>
          <w:szCs w:val="24"/>
        </w:rPr>
        <w:t xml:space="preserve">9.3 – </w:t>
      </w:r>
      <w:r w:rsidRPr="00A91E02">
        <w:rPr>
          <w:rFonts w:ascii="Cambria" w:eastAsia="Calibri" w:hAnsi="Cambria" w:cs="Arial"/>
          <w:color w:val="000000"/>
          <w:kern w:val="0"/>
          <w:sz w:val="24"/>
          <w:szCs w:val="24"/>
        </w:rPr>
        <w:t xml:space="preserve">Para fins de habilitação, deverá o licitante comprovar os requisitos constantes no artigo n° 62 </w:t>
      </w:r>
      <w:proofErr w:type="gramStart"/>
      <w:r w:rsidRPr="00A91E02">
        <w:rPr>
          <w:rFonts w:ascii="Cambria" w:eastAsia="Calibri" w:hAnsi="Cambria" w:cs="Arial"/>
          <w:color w:val="000000"/>
          <w:kern w:val="0"/>
          <w:sz w:val="24"/>
          <w:szCs w:val="24"/>
        </w:rPr>
        <w:t>ao 69</w:t>
      </w:r>
      <w:proofErr w:type="gramEnd"/>
      <w:r w:rsidRPr="00A91E02">
        <w:rPr>
          <w:rFonts w:ascii="Cambria" w:eastAsia="Calibri" w:hAnsi="Cambria" w:cs="Arial"/>
          <w:color w:val="000000"/>
          <w:kern w:val="0"/>
          <w:sz w:val="24"/>
          <w:szCs w:val="24"/>
        </w:rPr>
        <w:t xml:space="preserve"> da Lei 14.133/2021, </w:t>
      </w:r>
      <w:r w:rsidRPr="00A91E02">
        <w:rPr>
          <w:rFonts w:ascii="Cambria" w:eastAsia="Calibri" w:hAnsi="Cambria" w:cs="Arial"/>
          <w:kern w:val="0"/>
          <w:sz w:val="24"/>
          <w:szCs w:val="24"/>
        </w:rPr>
        <w:t>em especial os documentos de qualificação técnica conforme segue:</w:t>
      </w:r>
    </w:p>
    <w:p w14:paraId="2E82762C" w14:textId="77777777" w:rsidR="00E85D8D" w:rsidRPr="00A91E02" w:rsidRDefault="00E85D8D" w:rsidP="002F79A2">
      <w:pPr>
        <w:widowControl/>
        <w:numPr>
          <w:ilvl w:val="0"/>
          <w:numId w:val="78"/>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kern w:val="0"/>
          <w:sz w:val="24"/>
          <w:szCs w:val="24"/>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5DFC4ED9" w14:textId="77777777" w:rsidR="00E85D8D" w:rsidRPr="00A91E02" w:rsidRDefault="00E85D8D" w:rsidP="002F79A2">
      <w:pPr>
        <w:widowControl/>
        <w:numPr>
          <w:ilvl w:val="0"/>
          <w:numId w:val="78"/>
        </w:numPr>
        <w:tabs>
          <w:tab w:val="left" w:pos="8080"/>
          <w:tab w:val="left" w:pos="9781"/>
        </w:tabs>
        <w:suppressAutoHyphens w:val="0"/>
        <w:autoSpaceDN/>
        <w:spacing w:line="276" w:lineRule="auto"/>
        <w:contextualSpacing/>
        <w:jc w:val="both"/>
        <w:textAlignment w:val="auto"/>
        <w:rPr>
          <w:rFonts w:ascii="Cambria" w:eastAsia="Arial MT" w:hAnsi="Cambria" w:cs="Arial"/>
          <w:kern w:val="0"/>
          <w:sz w:val="24"/>
          <w:szCs w:val="24"/>
          <w:lang w:val="pt-PT"/>
        </w:rPr>
      </w:pPr>
      <w:r w:rsidRPr="00A91E02">
        <w:rPr>
          <w:rFonts w:ascii="Cambria" w:eastAsia="Arial MT" w:hAnsi="Cambria" w:cs="Arial"/>
          <w:b/>
          <w:kern w:val="0"/>
          <w:sz w:val="24"/>
          <w:szCs w:val="24"/>
          <w:lang w:val="pt-PT"/>
        </w:rPr>
        <w:t>Alvará da Vigilância Sanitária da empresa licitante</w:t>
      </w:r>
      <w:r w:rsidRPr="00A91E02">
        <w:rPr>
          <w:rFonts w:ascii="Cambria" w:eastAsia="Arial MT" w:hAnsi="Cambria" w:cs="Arial"/>
          <w:kern w:val="0"/>
          <w:sz w:val="24"/>
          <w:szCs w:val="24"/>
          <w:lang w:val="pt-PT"/>
        </w:rPr>
        <w:t xml:space="preserv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3369C502" w14:textId="77777777" w:rsidR="00E85D8D" w:rsidRPr="00A91E02" w:rsidRDefault="00E85D8D" w:rsidP="002F79A2">
      <w:pPr>
        <w:widowControl/>
        <w:numPr>
          <w:ilvl w:val="0"/>
          <w:numId w:val="78"/>
        </w:numPr>
        <w:tabs>
          <w:tab w:val="left" w:pos="8080"/>
          <w:tab w:val="left" w:pos="9781"/>
        </w:tabs>
        <w:suppressAutoHyphens w:val="0"/>
        <w:autoSpaceDN/>
        <w:spacing w:line="276" w:lineRule="auto"/>
        <w:contextualSpacing/>
        <w:jc w:val="both"/>
        <w:textAlignment w:val="auto"/>
        <w:rPr>
          <w:rFonts w:ascii="Cambria" w:eastAsia="Arial MT" w:hAnsi="Cambria" w:cs="Arial"/>
          <w:kern w:val="0"/>
          <w:sz w:val="24"/>
          <w:szCs w:val="24"/>
          <w:lang w:val="pt-PT"/>
        </w:rPr>
      </w:pPr>
      <w:r w:rsidRPr="00A91E02">
        <w:rPr>
          <w:rFonts w:ascii="Cambria" w:eastAsia="Arial MT" w:hAnsi="Cambria" w:cs="Arial"/>
          <w:b/>
          <w:kern w:val="0"/>
          <w:sz w:val="24"/>
          <w:szCs w:val="24"/>
          <w:lang w:val="pt-PT"/>
        </w:rPr>
        <w:t>Licenciamento Ambiental emitido por Órgão Estadual do Meio Ambiente</w:t>
      </w:r>
      <w:r w:rsidRPr="00A91E02">
        <w:rPr>
          <w:rFonts w:ascii="Cambria" w:eastAsia="Arial MT" w:hAnsi="Cambria" w:cs="Arial"/>
          <w:color w:val="000000"/>
          <w:kern w:val="0"/>
          <w:sz w:val="24"/>
          <w:szCs w:val="24"/>
          <w:lang w:val="pt-PT"/>
        </w:rPr>
        <w:t>, em nome da empresa licitante, comprovando que o mesmo atende as normas ambientais, devidamente especificadas em sua atividade, com fulcro na legislação estadual</w:t>
      </w:r>
      <w:r w:rsidRPr="00A91E02">
        <w:rPr>
          <w:rFonts w:ascii="Cambria" w:eastAsia="Arial MT" w:hAnsi="Cambria" w:cs="Arial"/>
          <w:kern w:val="0"/>
          <w:sz w:val="24"/>
          <w:szCs w:val="24"/>
          <w:lang w:val="pt-PT"/>
        </w:rPr>
        <w:t>;</w:t>
      </w:r>
    </w:p>
    <w:p w14:paraId="7BB79FF6" w14:textId="77777777" w:rsidR="00E85D8D" w:rsidRPr="00A91E02" w:rsidRDefault="00E85D8D" w:rsidP="002F79A2">
      <w:pPr>
        <w:widowControl/>
        <w:numPr>
          <w:ilvl w:val="0"/>
          <w:numId w:val="78"/>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b/>
          <w:color w:val="000000"/>
          <w:kern w:val="0"/>
          <w:sz w:val="24"/>
          <w:szCs w:val="24"/>
          <w:u w:val="single"/>
        </w:rPr>
        <w:t>Atestado de Qualidade do Combustível</w:t>
      </w:r>
      <w:r w:rsidRPr="00A91E02">
        <w:rPr>
          <w:rFonts w:ascii="Cambria" w:eastAsia="Calibri" w:hAnsi="Cambria" w:cs="Arial"/>
          <w:color w:val="000000"/>
          <w:kern w:val="0"/>
          <w:sz w:val="24"/>
          <w:szCs w:val="24"/>
          <w:u w:val="single"/>
        </w:rPr>
        <w:t>, emitido há no máximo três meses da data da sessão do presente Pregão, assinado por químico inscrito no Conselho Regional de Química – QRC, que comprove a densidade, coloração, limpidez e teor de álcool na gasolina em todos os tanques de gasolina e a densidade, coloração, limpidez e teor de óleo diesel em todos os tanques de óleo diesel, estão de acordo com as normas vigentes;</w:t>
      </w:r>
    </w:p>
    <w:p w14:paraId="4E809016" w14:textId="77777777" w:rsidR="00E85D8D" w:rsidRPr="00A91E02" w:rsidRDefault="00E85D8D" w:rsidP="002F79A2">
      <w:pPr>
        <w:widowControl/>
        <w:numPr>
          <w:ilvl w:val="0"/>
          <w:numId w:val="78"/>
        </w:numPr>
        <w:shd w:val="clear" w:color="auto" w:fill="FFFFFF"/>
        <w:suppressAutoHyphens w:val="0"/>
        <w:autoSpaceDE w:val="0"/>
        <w:autoSpaceDN/>
        <w:spacing w:line="276" w:lineRule="auto"/>
        <w:jc w:val="both"/>
        <w:textAlignment w:val="auto"/>
        <w:rPr>
          <w:rFonts w:ascii="Cambria" w:eastAsia="Calibri" w:hAnsi="Cambria" w:cs="Arial"/>
          <w:kern w:val="0"/>
          <w:sz w:val="24"/>
          <w:szCs w:val="24"/>
        </w:rPr>
      </w:pPr>
      <w:r w:rsidRPr="00A91E02">
        <w:rPr>
          <w:rFonts w:ascii="Cambria" w:eastAsia="Calibri" w:hAnsi="Cambria" w:cs="Arial"/>
          <w:b/>
          <w:color w:val="000000"/>
          <w:kern w:val="0"/>
          <w:sz w:val="24"/>
          <w:szCs w:val="24"/>
        </w:rPr>
        <w:t>Certidão da Agência Nacional do Petróleo</w:t>
      </w:r>
      <w:r w:rsidRPr="00A91E02">
        <w:rPr>
          <w:rFonts w:ascii="Cambria" w:eastAsia="Calibri" w:hAnsi="Cambria" w:cs="Arial"/>
          <w:color w:val="000000"/>
          <w:kern w:val="0"/>
          <w:sz w:val="24"/>
          <w:szCs w:val="24"/>
        </w:rPr>
        <w:t>, certificando que a empresa encontra-se autorizada, por esta agência, a exercer a atividade de revenda varejista de combustíveis automotivos, nos termos da Portaria ANP nº 116, de 05 de julho de 2000.</w:t>
      </w:r>
    </w:p>
    <w:p w14:paraId="35246F3D" w14:textId="77777777" w:rsidR="00E85D8D" w:rsidRPr="00A91E02" w:rsidRDefault="00E85D8D" w:rsidP="00E85D8D">
      <w:pPr>
        <w:shd w:val="clear" w:color="auto" w:fill="FFFFFF"/>
        <w:autoSpaceDE w:val="0"/>
        <w:autoSpaceDN/>
        <w:spacing w:line="276" w:lineRule="auto"/>
        <w:jc w:val="both"/>
        <w:rPr>
          <w:rFonts w:ascii="Cambria" w:eastAsia="Calibri" w:hAnsi="Cambria" w:cs="Arial"/>
          <w:kern w:val="0"/>
          <w:sz w:val="24"/>
          <w:szCs w:val="24"/>
        </w:rPr>
      </w:pPr>
    </w:p>
    <w:p w14:paraId="51CC496E" w14:textId="77777777" w:rsidR="00E85D8D" w:rsidRPr="00A91E02" w:rsidRDefault="00E85D8D" w:rsidP="00E85D8D">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sz w:val="24"/>
          <w:szCs w:val="24"/>
          <w:lang w:val="pt-PT"/>
        </w:rPr>
      </w:pPr>
      <w:r w:rsidRPr="00A91E02">
        <w:rPr>
          <w:rFonts w:ascii="Cambria" w:eastAsia="Arial" w:hAnsi="Cambria" w:cs="Arial"/>
          <w:b/>
          <w:bCs/>
          <w:color w:val="000000"/>
          <w:w w:val="110"/>
          <w:kern w:val="0"/>
          <w:sz w:val="24"/>
          <w:szCs w:val="24"/>
          <w:lang w:val="pt-PT"/>
        </w:rPr>
        <w:t xml:space="preserve">10 </w:t>
      </w:r>
      <w:r w:rsidRPr="00A91E02">
        <w:rPr>
          <w:rFonts w:ascii="Cambria" w:eastAsia="Arial" w:hAnsi="Cambria" w:cs="Arial"/>
          <w:b/>
          <w:bCs/>
          <w:color w:val="000000"/>
          <w:kern w:val="0"/>
          <w:sz w:val="24"/>
          <w:szCs w:val="24"/>
          <w:lang w:val="pt-PT"/>
        </w:rPr>
        <w:t xml:space="preserve">– </w:t>
      </w:r>
      <w:r w:rsidRPr="00A91E02">
        <w:rPr>
          <w:rFonts w:ascii="Cambria" w:eastAsia="Arial" w:hAnsi="Cambria" w:cs="Arial"/>
          <w:b/>
          <w:bCs/>
          <w:color w:val="000000"/>
          <w:w w:val="110"/>
          <w:kern w:val="0"/>
          <w:sz w:val="24"/>
          <w:szCs w:val="24"/>
          <w:lang w:val="pt-PT"/>
        </w:rPr>
        <w:t>ESTIMATIVAS</w:t>
      </w:r>
      <w:r w:rsidRPr="00A91E02">
        <w:rPr>
          <w:rFonts w:ascii="Cambria" w:eastAsia="Arial" w:hAnsi="Cambria" w:cs="Arial"/>
          <w:b/>
          <w:bCs/>
          <w:color w:val="000000"/>
          <w:spacing w:val="3"/>
          <w:w w:val="110"/>
          <w:kern w:val="0"/>
          <w:sz w:val="24"/>
          <w:szCs w:val="24"/>
          <w:lang w:val="pt-PT"/>
        </w:rPr>
        <w:t xml:space="preserve"> </w:t>
      </w:r>
      <w:r w:rsidRPr="00A91E02">
        <w:rPr>
          <w:rFonts w:ascii="Cambria" w:eastAsia="Arial" w:hAnsi="Cambria" w:cs="Arial"/>
          <w:b/>
          <w:bCs/>
          <w:color w:val="000000"/>
          <w:w w:val="110"/>
          <w:kern w:val="0"/>
          <w:sz w:val="24"/>
          <w:szCs w:val="24"/>
          <w:lang w:val="pt-PT"/>
        </w:rPr>
        <w:t>DO</w:t>
      </w:r>
      <w:r w:rsidRPr="00A91E02">
        <w:rPr>
          <w:rFonts w:ascii="Cambria" w:eastAsia="Arial" w:hAnsi="Cambria" w:cs="Arial"/>
          <w:b/>
          <w:bCs/>
          <w:color w:val="000000"/>
          <w:spacing w:val="-3"/>
          <w:w w:val="110"/>
          <w:kern w:val="0"/>
          <w:sz w:val="24"/>
          <w:szCs w:val="24"/>
          <w:lang w:val="pt-PT"/>
        </w:rPr>
        <w:t xml:space="preserve"> </w:t>
      </w:r>
      <w:r w:rsidRPr="00A91E02">
        <w:rPr>
          <w:rFonts w:ascii="Cambria" w:eastAsia="Arial" w:hAnsi="Cambria" w:cs="Arial"/>
          <w:b/>
          <w:bCs/>
          <w:color w:val="000000"/>
          <w:w w:val="110"/>
          <w:kern w:val="0"/>
          <w:sz w:val="24"/>
          <w:szCs w:val="24"/>
          <w:lang w:val="pt-PT"/>
        </w:rPr>
        <w:t>VALOR</w:t>
      </w:r>
      <w:r w:rsidRPr="00A91E02">
        <w:rPr>
          <w:rFonts w:ascii="Cambria" w:eastAsia="Arial" w:hAnsi="Cambria" w:cs="Arial"/>
          <w:b/>
          <w:bCs/>
          <w:color w:val="000000"/>
          <w:spacing w:val="3"/>
          <w:w w:val="110"/>
          <w:kern w:val="0"/>
          <w:sz w:val="24"/>
          <w:szCs w:val="24"/>
          <w:lang w:val="pt-PT"/>
        </w:rPr>
        <w:t xml:space="preserve"> </w:t>
      </w:r>
      <w:r w:rsidRPr="00A91E02">
        <w:rPr>
          <w:rFonts w:ascii="Cambria" w:eastAsia="Arial" w:hAnsi="Cambria" w:cs="Arial"/>
          <w:b/>
          <w:bCs/>
          <w:color w:val="000000"/>
          <w:w w:val="110"/>
          <w:kern w:val="0"/>
          <w:sz w:val="24"/>
          <w:szCs w:val="24"/>
          <w:lang w:val="pt-PT"/>
        </w:rPr>
        <w:t>DA</w:t>
      </w:r>
      <w:r w:rsidRPr="00A91E02">
        <w:rPr>
          <w:rFonts w:ascii="Cambria" w:eastAsia="Arial" w:hAnsi="Cambria" w:cs="Arial"/>
          <w:b/>
          <w:bCs/>
          <w:color w:val="000000"/>
          <w:spacing w:val="2"/>
          <w:w w:val="110"/>
          <w:kern w:val="0"/>
          <w:sz w:val="24"/>
          <w:szCs w:val="24"/>
          <w:lang w:val="pt-PT"/>
        </w:rPr>
        <w:t xml:space="preserve"> </w:t>
      </w:r>
      <w:r w:rsidRPr="00A91E02">
        <w:rPr>
          <w:rFonts w:ascii="Cambria" w:eastAsia="Arial" w:hAnsi="Cambria" w:cs="Arial"/>
          <w:b/>
          <w:bCs/>
          <w:color w:val="000000"/>
          <w:w w:val="110"/>
          <w:kern w:val="0"/>
          <w:sz w:val="24"/>
          <w:szCs w:val="24"/>
          <w:lang w:val="pt-PT"/>
        </w:rPr>
        <w:t>CONTRATAÇÃO</w:t>
      </w:r>
    </w:p>
    <w:p w14:paraId="2529EBBC" w14:textId="46F0FDBE" w:rsidR="00E85D8D" w:rsidRPr="00A91E02" w:rsidRDefault="00E85D8D" w:rsidP="00E85D8D">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A91E02">
        <w:rPr>
          <w:rFonts w:ascii="Cambria" w:eastAsia="Times New Roman" w:hAnsi="Cambria" w:cs="Arial"/>
          <w:b/>
          <w:bCs/>
          <w:kern w:val="0"/>
          <w:sz w:val="24"/>
          <w:szCs w:val="24"/>
          <w:lang w:eastAsia="pt-BR"/>
        </w:rPr>
        <w:t>10.1 –</w:t>
      </w:r>
      <w:r w:rsidRPr="00A91E02">
        <w:rPr>
          <w:rFonts w:ascii="Cambria" w:eastAsia="Times New Roman" w:hAnsi="Cambria" w:cs="Arial"/>
          <w:kern w:val="0"/>
          <w:sz w:val="24"/>
          <w:szCs w:val="24"/>
          <w:lang w:eastAsia="pt-BR"/>
        </w:rPr>
        <w:t xml:space="preserve"> Preliminarmente, baseados em pesquisa de preços de acordo com o Art. 23 da Lei Federal 14.133/2021, estimamos em R$ </w:t>
      </w:r>
      <w:r w:rsidR="0048365F">
        <w:rPr>
          <w:rFonts w:ascii="Cambria" w:eastAsia="Times New Roman" w:hAnsi="Cambria" w:cs="Arial"/>
          <w:kern w:val="0"/>
          <w:sz w:val="24"/>
          <w:szCs w:val="24"/>
          <w:lang w:eastAsia="pt-BR"/>
        </w:rPr>
        <w:t>2.000.612,00</w:t>
      </w:r>
      <w:r w:rsidRPr="00A91E02">
        <w:rPr>
          <w:rFonts w:ascii="Cambria" w:eastAsia="Times New Roman" w:hAnsi="Cambria" w:cs="Arial"/>
          <w:kern w:val="0"/>
          <w:sz w:val="24"/>
          <w:szCs w:val="24"/>
          <w:lang w:eastAsia="pt-BR"/>
        </w:rPr>
        <w:t xml:space="preserve"> (</w:t>
      </w:r>
      <w:r w:rsidR="0048365F" w:rsidRPr="0048365F">
        <w:rPr>
          <w:rFonts w:ascii="Cambria" w:eastAsia="Times New Roman" w:hAnsi="Cambria" w:cs="Arial"/>
          <w:kern w:val="0"/>
          <w:sz w:val="24"/>
          <w:szCs w:val="24"/>
          <w:lang w:eastAsia="pt-BR"/>
        </w:rPr>
        <w:t>dois milhões</w:t>
      </w:r>
      <w:r w:rsidR="00980E25">
        <w:rPr>
          <w:rFonts w:ascii="Cambria" w:eastAsia="Times New Roman" w:hAnsi="Cambria" w:cs="Arial"/>
          <w:kern w:val="0"/>
          <w:sz w:val="24"/>
          <w:szCs w:val="24"/>
          <w:lang w:eastAsia="pt-BR"/>
        </w:rPr>
        <w:t>,</w:t>
      </w:r>
      <w:r w:rsidR="0048365F" w:rsidRPr="0048365F">
        <w:rPr>
          <w:rFonts w:ascii="Cambria" w:eastAsia="Times New Roman" w:hAnsi="Cambria" w:cs="Arial"/>
          <w:kern w:val="0"/>
          <w:sz w:val="24"/>
          <w:szCs w:val="24"/>
          <w:lang w:eastAsia="pt-BR"/>
        </w:rPr>
        <w:t xml:space="preserve"> seiscentos e doze reais</w:t>
      </w:r>
      <w:r w:rsidRPr="00A91E02">
        <w:rPr>
          <w:rFonts w:ascii="Cambria" w:eastAsia="Times New Roman" w:hAnsi="Cambria" w:cs="Arial"/>
          <w:kern w:val="0"/>
          <w:sz w:val="24"/>
          <w:szCs w:val="24"/>
          <w:lang w:eastAsia="pt-BR"/>
        </w:rPr>
        <w:t>) o valor de referência da contratação ora pretendida.</w:t>
      </w:r>
    </w:p>
    <w:p w14:paraId="54455EEA" w14:textId="77777777" w:rsidR="00E85D8D" w:rsidRPr="00A91E02" w:rsidRDefault="00E85D8D" w:rsidP="00E85D8D">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A91E02">
        <w:rPr>
          <w:rFonts w:ascii="Cambria" w:eastAsia="Times New Roman" w:hAnsi="Cambria" w:cs="Arial"/>
          <w:b/>
          <w:bCs/>
          <w:kern w:val="0"/>
          <w:sz w:val="24"/>
          <w:szCs w:val="24"/>
          <w:lang w:eastAsia="pt-BR"/>
        </w:rPr>
        <w:t>10.2 –</w:t>
      </w:r>
      <w:r w:rsidRPr="00A91E02">
        <w:rPr>
          <w:rFonts w:ascii="Cambria" w:eastAsia="Times New Roman" w:hAnsi="Cambria" w:cs="Arial"/>
          <w:kern w:val="0"/>
          <w:sz w:val="24"/>
          <w:szCs w:val="24"/>
          <w:lang w:eastAsia="pt-BR"/>
        </w:rPr>
        <w:t xml:space="preserve"> Para pesquisa de preços, deve-se observar a realidade de valores no mercado atual, respeitando as peculiaridades do objeto, toma-se como base o Art. 23 da Lei 14.133/2021, em que discorre sobre os parâmetros para determinar o valor estimado.</w:t>
      </w:r>
    </w:p>
    <w:p w14:paraId="04572C20" w14:textId="77777777" w:rsidR="00E85D8D" w:rsidRPr="00A91E02" w:rsidRDefault="00E85D8D" w:rsidP="00E85D8D">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A91E02">
        <w:rPr>
          <w:rFonts w:ascii="Cambria" w:eastAsia="Times New Roman" w:hAnsi="Cambria" w:cs="Arial"/>
          <w:b/>
          <w:bCs/>
          <w:kern w:val="0"/>
          <w:sz w:val="24"/>
          <w:szCs w:val="24"/>
          <w:lang w:eastAsia="pt-BR"/>
        </w:rPr>
        <w:t>10.3 –</w:t>
      </w:r>
      <w:r w:rsidRPr="00A91E02">
        <w:rPr>
          <w:rFonts w:ascii="Cambria" w:eastAsia="Times New Roman" w:hAnsi="Cambria" w:cs="Arial"/>
          <w:kern w:val="0"/>
          <w:sz w:val="24"/>
          <w:szCs w:val="24"/>
          <w:lang w:eastAsia="pt-BR"/>
        </w:rPr>
        <w:t xml:space="preserve"> Amparado pela normativa acima citada, essa secretaria buscou fontes de preços com empresas do ramo pertinente ao objeto.</w:t>
      </w:r>
    </w:p>
    <w:p w14:paraId="1F44776E" w14:textId="77777777" w:rsidR="00E85D8D" w:rsidRPr="00A91E02" w:rsidRDefault="00E85D8D" w:rsidP="00E85D8D">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r w:rsidRPr="00A91E02">
        <w:rPr>
          <w:rFonts w:ascii="Cambria" w:eastAsia="Times New Roman" w:hAnsi="Cambria" w:cs="Arial"/>
          <w:b/>
          <w:bCs/>
          <w:kern w:val="0"/>
          <w:sz w:val="24"/>
          <w:szCs w:val="24"/>
          <w:lang w:eastAsia="pt-BR"/>
        </w:rPr>
        <w:t>10.4 –</w:t>
      </w:r>
      <w:r w:rsidRPr="00A91E02">
        <w:rPr>
          <w:rFonts w:ascii="Cambria" w:eastAsia="Times New Roman" w:hAnsi="Cambria" w:cs="Arial"/>
          <w:kern w:val="0"/>
          <w:sz w:val="24"/>
          <w:szCs w:val="24"/>
          <w:lang w:eastAsia="pt-BR"/>
        </w:rPr>
        <w:t xml:space="preserve"> Para a presente formação de cesta de preços, foram adotadas as seguintes fontes:</w:t>
      </w:r>
    </w:p>
    <w:p w14:paraId="20A68C75" w14:textId="77777777" w:rsidR="00E85D8D" w:rsidRPr="00A91E02" w:rsidRDefault="00E85D8D" w:rsidP="00E85D8D">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p>
    <w:p w14:paraId="306721A6" w14:textId="77777777" w:rsidR="00E85D8D" w:rsidRPr="00A91E02" w:rsidRDefault="00E85D8D" w:rsidP="00E85D8D">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u w:val="single"/>
          <w:lang w:eastAsia="pt-BR"/>
        </w:rPr>
        <w:lastRenderedPageBreak/>
        <w:t xml:space="preserve">Pesquisa direta com fornecedores: </w:t>
      </w:r>
      <w:r w:rsidRPr="00A91E02">
        <w:rPr>
          <w:rFonts w:ascii="Cambria" w:eastAsia="Times New Roman" w:hAnsi="Cambria" w:cs="Arial"/>
          <w:kern w:val="0"/>
          <w:sz w:val="24"/>
          <w:szCs w:val="24"/>
          <w:lang w:eastAsia="pt-BR"/>
        </w:rPr>
        <w:t xml:space="preserve">Desta pesquisa, foram enviados 03 (três) pedidos solicitando orçamento, obtendo retorno das três empresas.  </w:t>
      </w:r>
    </w:p>
    <w:p w14:paraId="7F82992B" w14:textId="77777777" w:rsidR="00E85D8D" w:rsidRPr="00A91E02" w:rsidRDefault="00E85D8D" w:rsidP="00E85D8D">
      <w:pPr>
        <w:widowControl/>
        <w:suppressAutoHyphens w:val="0"/>
        <w:autoSpaceDN/>
        <w:spacing w:line="276" w:lineRule="auto"/>
        <w:ind w:rightChars="-17" w:right="-37"/>
        <w:jc w:val="both"/>
        <w:textAlignment w:val="auto"/>
        <w:rPr>
          <w:rFonts w:ascii="Cambria" w:eastAsia="Times New Roman" w:hAnsi="Cambria" w:cs="Arial"/>
          <w:kern w:val="0"/>
          <w:sz w:val="24"/>
          <w:szCs w:val="24"/>
          <w:lang w:eastAsia="pt-BR"/>
        </w:rPr>
      </w:pPr>
      <w:r w:rsidRPr="00A91E02">
        <w:rPr>
          <w:rFonts w:ascii="Cambria" w:eastAsia="Times New Roman" w:hAnsi="Cambria" w:cs="Arial"/>
          <w:kern w:val="0"/>
          <w:sz w:val="24"/>
          <w:szCs w:val="24"/>
          <w:lang w:eastAsia="pt-BR"/>
        </w:rPr>
        <w:t>As empresas que colaboraram com orçamento efetivamente foram:</w:t>
      </w:r>
    </w:p>
    <w:p w14:paraId="503B0BD8" w14:textId="77777777" w:rsidR="00E85D8D" w:rsidRPr="00A91E02" w:rsidRDefault="00E85D8D" w:rsidP="00E85D8D">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p>
    <w:p w14:paraId="044235D0" w14:textId="77777777" w:rsidR="00E85D8D" w:rsidRPr="00A91E02" w:rsidRDefault="00E85D8D" w:rsidP="00E85D8D">
      <w:pPr>
        <w:widowControl/>
        <w:suppressAutoHyphens w:val="0"/>
        <w:autoSpaceDN/>
        <w:spacing w:line="276" w:lineRule="auto"/>
        <w:ind w:right="142"/>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color w:val="000000"/>
          <w:kern w:val="0"/>
          <w:sz w:val="24"/>
          <w:szCs w:val="24"/>
          <w:lang w:eastAsia="pt-BR"/>
        </w:rPr>
        <w:t>1) AUTO POSTO SANTO INACIO LTDA - CNPJ: 11.975.132/0001-55;</w:t>
      </w:r>
    </w:p>
    <w:p w14:paraId="7B1725F4" w14:textId="77777777" w:rsidR="00E85D8D" w:rsidRPr="00A91E02" w:rsidRDefault="00E85D8D" w:rsidP="00E85D8D">
      <w:pPr>
        <w:widowControl/>
        <w:suppressAutoHyphens w:val="0"/>
        <w:autoSpaceDN/>
        <w:spacing w:line="276" w:lineRule="auto"/>
        <w:ind w:right="142"/>
        <w:textAlignment w:val="auto"/>
        <w:rPr>
          <w:rFonts w:ascii="Cambria" w:eastAsia="Times New Roman" w:hAnsi="Cambria" w:cs="Arial"/>
          <w:kern w:val="0"/>
          <w:sz w:val="24"/>
          <w:szCs w:val="24"/>
          <w:lang w:eastAsia="pt-BR"/>
        </w:rPr>
      </w:pPr>
      <w:r w:rsidRPr="00A91E02">
        <w:rPr>
          <w:rFonts w:ascii="Cambria" w:eastAsia="Times New Roman" w:hAnsi="Cambria" w:cs="Arial"/>
          <w:color w:val="000000"/>
          <w:kern w:val="0"/>
          <w:sz w:val="24"/>
          <w:szCs w:val="24"/>
          <w:lang w:eastAsia="pt-BR"/>
        </w:rPr>
        <w:t xml:space="preserve">2) </w:t>
      </w:r>
      <w:r w:rsidRPr="00A91E02">
        <w:rPr>
          <w:rFonts w:ascii="Cambria" w:eastAsia="Times New Roman" w:hAnsi="Cambria" w:cs="Arial"/>
          <w:spacing w:val="4"/>
          <w:kern w:val="0"/>
          <w:sz w:val="24"/>
          <w:szCs w:val="24"/>
          <w:lang w:eastAsia="pt-BR"/>
        </w:rPr>
        <w:t>RENATO GROTTO &amp; CIA LTDA</w:t>
      </w:r>
      <w:r w:rsidRPr="00A91E02">
        <w:rPr>
          <w:rFonts w:ascii="Cambria" w:eastAsia="Times New Roman" w:hAnsi="Cambria" w:cs="Arial"/>
          <w:spacing w:val="5"/>
          <w:kern w:val="0"/>
          <w:sz w:val="24"/>
          <w:szCs w:val="24"/>
          <w:lang w:eastAsia="pt-BR"/>
        </w:rPr>
        <w:t xml:space="preserve"> </w:t>
      </w:r>
      <w:r w:rsidRPr="00A91E02">
        <w:rPr>
          <w:rFonts w:ascii="Cambria" w:eastAsia="Times New Roman" w:hAnsi="Cambria" w:cs="Arial"/>
          <w:kern w:val="0"/>
          <w:sz w:val="24"/>
          <w:szCs w:val="24"/>
          <w:lang w:eastAsia="pt-BR"/>
        </w:rPr>
        <w:t>-</w:t>
      </w:r>
      <w:r w:rsidRPr="00A91E02">
        <w:rPr>
          <w:rFonts w:ascii="Cambria" w:eastAsia="Times New Roman" w:hAnsi="Cambria" w:cs="Arial"/>
          <w:spacing w:val="4"/>
          <w:kern w:val="0"/>
          <w:sz w:val="24"/>
          <w:szCs w:val="24"/>
          <w:lang w:eastAsia="pt-BR"/>
        </w:rPr>
        <w:t xml:space="preserve"> </w:t>
      </w:r>
      <w:r w:rsidRPr="00A91E02">
        <w:rPr>
          <w:rFonts w:ascii="Cambria" w:eastAsia="Times New Roman" w:hAnsi="Cambria" w:cs="Arial"/>
          <w:kern w:val="0"/>
          <w:sz w:val="24"/>
          <w:szCs w:val="24"/>
          <w:lang w:eastAsia="pt-BR"/>
        </w:rPr>
        <w:t>CNPJ:</w:t>
      </w:r>
      <w:r w:rsidRPr="00A91E02">
        <w:rPr>
          <w:rFonts w:ascii="Cambria" w:eastAsia="Times New Roman" w:hAnsi="Cambria" w:cs="Arial"/>
          <w:spacing w:val="5"/>
          <w:kern w:val="0"/>
          <w:sz w:val="24"/>
          <w:szCs w:val="24"/>
          <w:lang w:eastAsia="pt-BR"/>
        </w:rPr>
        <w:t xml:space="preserve"> 51</w:t>
      </w:r>
      <w:r w:rsidRPr="00A91E02">
        <w:rPr>
          <w:rFonts w:ascii="Cambria" w:eastAsia="Times New Roman" w:hAnsi="Cambria" w:cs="Arial"/>
          <w:kern w:val="0"/>
          <w:sz w:val="24"/>
          <w:szCs w:val="24"/>
          <w:lang w:eastAsia="pt-BR"/>
        </w:rPr>
        <w:t>.980.986/0001-44;</w:t>
      </w:r>
    </w:p>
    <w:p w14:paraId="42180717" w14:textId="77777777" w:rsidR="00E85D8D" w:rsidRPr="00A91E02" w:rsidRDefault="00E85D8D" w:rsidP="00E85D8D">
      <w:pPr>
        <w:widowControl/>
        <w:suppressAutoHyphens w:val="0"/>
        <w:autoSpaceDN/>
        <w:spacing w:line="276" w:lineRule="auto"/>
        <w:ind w:right="142"/>
        <w:textAlignment w:val="auto"/>
        <w:rPr>
          <w:rFonts w:ascii="Cambria" w:eastAsia="Times New Roman" w:hAnsi="Cambria" w:cs="Arial"/>
          <w:color w:val="000000"/>
          <w:kern w:val="0"/>
          <w:sz w:val="24"/>
          <w:szCs w:val="24"/>
          <w:lang w:eastAsia="pt-BR"/>
        </w:rPr>
      </w:pPr>
      <w:r w:rsidRPr="00A91E02">
        <w:rPr>
          <w:rFonts w:ascii="Cambria" w:eastAsia="Times New Roman" w:hAnsi="Cambria" w:cs="Arial"/>
          <w:kern w:val="0"/>
          <w:sz w:val="24"/>
          <w:szCs w:val="24"/>
          <w:lang w:eastAsia="pt-BR"/>
        </w:rPr>
        <w:t xml:space="preserve">3) </w:t>
      </w:r>
      <w:r w:rsidRPr="00A91E02">
        <w:rPr>
          <w:rFonts w:ascii="Cambria" w:eastAsia="Times New Roman" w:hAnsi="Cambria" w:cs="Arial"/>
          <w:spacing w:val="16"/>
          <w:kern w:val="0"/>
          <w:sz w:val="24"/>
          <w:szCs w:val="24"/>
          <w:lang w:eastAsia="pt-BR"/>
        </w:rPr>
        <w:t xml:space="preserve">CHAVES, BARBOZA &amp; CIA </w:t>
      </w:r>
      <w:r w:rsidRPr="00A91E02">
        <w:rPr>
          <w:rFonts w:ascii="Cambria" w:eastAsia="Times New Roman" w:hAnsi="Cambria" w:cs="Arial"/>
          <w:kern w:val="0"/>
          <w:sz w:val="24"/>
          <w:szCs w:val="24"/>
          <w:lang w:eastAsia="pt-BR"/>
        </w:rPr>
        <w:t>LTDA</w:t>
      </w:r>
      <w:r w:rsidRPr="00A91E02">
        <w:rPr>
          <w:rFonts w:ascii="Cambria" w:eastAsia="Times New Roman" w:hAnsi="Cambria" w:cs="Arial"/>
          <w:spacing w:val="6"/>
          <w:kern w:val="0"/>
          <w:sz w:val="24"/>
          <w:szCs w:val="24"/>
          <w:lang w:eastAsia="pt-BR"/>
        </w:rPr>
        <w:t xml:space="preserve"> </w:t>
      </w:r>
      <w:r w:rsidRPr="00A91E02">
        <w:rPr>
          <w:rFonts w:ascii="Cambria" w:eastAsia="Times New Roman" w:hAnsi="Cambria" w:cs="Arial"/>
          <w:kern w:val="0"/>
          <w:sz w:val="24"/>
          <w:szCs w:val="24"/>
          <w:lang w:eastAsia="pt-BR"/>
        </w:rPr>
        <w:t>-</w:t>
      </w:r>
      <w:r w:rsidRPr="00A91E02">
        <w:rPr>
          <w:rFonts w:ascii="Cambria" w:eastAsia="Times New Roman" w:hAnsi="Cambria" w:cs="Arial"/>
          <w:spacing w:val="7"/>
          <w:kern w:val="0"/>
          <w:sz w:val="24"/>
          <w:szCs w:val="24"/>
          <w:lang w:eastAsia="pt-BR"/>
        </w:rPr>
        <w:t xml:space="preserve"> </w:t>
      </w:r>
      <w:r w:rsidRPr="00A91E02">
        <w:rPr>
          <w:rFonts w:ascii="Cambria" w:eastAsia="Times New Roman" w:hAnsi="Cambria" w:cs="Arial"/>
          <w:kern w:val="0"/>
          <w:sz w:val="24"/>
          <w:szCs w:val="24"/>
          <w:lang w:eastAsia="pt-BR"/>
        </w:rPr>
        <w:t>CNPJ:</w:t>
      </w:r>
      <w:r w:rsidRPr="00A91E02">
        <w:rPr>
          <w:rFonts w:ascii="Cambria" w:eastAsia="Times New Roman" w:hAnsi="Cambria" w:cs="Arial"/>
          <w:spacing w:val="6"/>
          <w:kern w:val="0"/>
          <w:sz w:val="24"/>
          <w:szCs w:val="24"/>
          <w:lang w:eastAsia="pt-BR"/>
        </w:rPr>
        <w:t xml:space="preserve"> 23</w:t>
      </w:r>
      <w:r w:rsidRPr="00A91E02">
        <w:rPr>
          <w:rFonts w:ascii="Cambria" w:eastAsia="Times New Roman" w:hAnsi="Cambria" w:cs="Arial"/>
          <w:kern w:val="0"/>
          <w:sz w:val="24"/>
          <w:szCs w:val="24"/>
          <w:lang w:eastAsia="pt-BR"/>
        </w:rPr>
        <w:t>.010.625/0001-30.</w:t>
      </w:r>
    </w:p>
    <w:p w14:paraId="2ED4C42A" w14:textId="77777777" w:rsidR="00E85D8D" w:rsidRPr="00A91E02" w:rsidRDefault="00E85D8D" w:rsidP="00E85D8D">
      <w:pPr>
        <w:widowControl/>
        <w:tabs>
          <w:tab w:val="left" w:pos="1985"/>
        </w:tabs>
        <w:suppressAutoHyphens w:val="0"/>
        <w:autoSpaceDN/>
        <w:spacing w:line="276" w:lineRule="auto"/>
        <w:jc w:val="both"/>
        <w:textAlignment w:val="auto"/>
        <w:rPr>
          <w:rFonts w:ascii="Cambria" w:eastAsia="Times New Roman" w:hAnsi="Cambria" w:cs="Arial"/>
          <w:kern w:val="0"/>
          <w:sz w:val="24"/>
          <w:szCs w:val="24"/>
          <w:lang w:eastAsia="pt-BR"/>
        </w:rPr>
      </w:pPr>
    </w:p>
    <w:p w14:paraId="33764BB0" w14:textId="77777777" w:rsidR="00E85D8D" w:rsidRPr="00A91E02" w:rsidRDefault="00E85D8D" w:rsidP="00E85D8D">
      <w:pPr>
        <w:tabs>
          <w:tab w:val="left" w:pos="1985"/>
        </w:tabs>
        <w:suppressAutoHyphens w:val="0"/>
        <w:spacing w:line="276" w:lineRule="auto"/>
        <w:jc w:val="both"/>
        <w:textAlignment w:val="auto"/>
        <w:rPr>
          <w:rFonts w:ascii="Cambria" w:eastAsia="Arial MT" w:hAnsi="Cambria" w:cs="Arial"/>
          <w:kern w:val="0"/>
          <w:sz w:val="24"/>
          <w:szCs w:val="24"/>
          <w:lang w:val="pt-PT"/>
        </w:rPr>
      </w:pPr>
      <w:r w:rsidRPr="00A91E02">
        <w:rPr>
          <w:rFonts w:ascii="Cambria" w:eastAsia="Arial MT" w:hAnsi="Cambria" w:cs="Arial"/>
          <w:b/>
          <w:bCs/>
          <w:kern w:val="0"/>
          <w:sz w:val="24"/>
          <w:szCs w:val="24"/>
          <w:lang w:val="pt-PT"/>
        </w:rPr>
        <w:t>10.6 –</w:t>
      </w:r>
      <w:r w:rsidRPr="00A91E02">
        <w:rPr>
          <w:rFonts w:ascii="Cambria" w:eastAsia="Arial MT" w:hAnsi="Cambria" w:cs="Arial"/>
          <w:kern w:val="0"/>
          <w:sz w:val="24"/>
          <w:szCs w:val="24"/>
          <w:lang w:val="pt-PT"/>
        </w:rPr>
        <w:t xml:space="preserve"> Responsáveis pelas Pesquisas de preços: Os orçamentos foram recolhidos pela servidora Milena Marafon e a pesquisa de preços no banco de preços privado foi realizada pela servidora Gislaine Passos Pereira.</w:t>
      </w:r>
    </w:p>
    <w:p w14:paraId="5C425CE7" w14:textId="77777777" w:rsidR="00E85D8D" w:rsidRPr="00A91E02" w:rsidRDefault="00E85D8D" w:rsidP="00E85D8D">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78F2EC12" w14:textId="77777777" w:rsidR="00E85D8D" w:rsidRPr="00A91E02" w:rsidRDefault="00E85D8D" w:rsidP="00E85D8D">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sz w:val="24"/>
          <w:szCs w:val="24"/>
          <w:lang w:val="pt-PT"/>
        </w:rPr>
      </w:pPr>
      <w:r w:rsidRPr="00A91E02">
        <w:rPr>
          <w:rFonts w:ascii="Cambria" w:eastAsia="Arial" w:hAnsi="Cambria" w:cs="Arial"/>
          <w:b/>
          <w:bCs/>
          <w:color w:val="000000"/>
          <w:spacing w:val="-1"/>
          <w:w w:val="110"/>
          <w:kern w:val="0"/>
          <w:sz w:val="24"/>
          <w:szCs w:val="24"/>
          <w:lang w:val="pt-PT"/>
        </w:rPr>
        <w:t xml:space="preserve">11 </w:t>
      </w:r>
      <w:r w:rsidRPr="00A91E02">
        <w:rPr>
          <w:rFonts w:ascii="Cambria" w:eastAsia="Arial" w:hAnsi="Cambria" w:cs="Arial"/>
          <w:b/>
          <w:bCs/>
          <w:color w:val="000000"/>
          <w:kern w:val="0"/>
          <w:sz w:val="24"/>
          <w:szCs w:val="24"/>
          <w:lang w:val="pt-PT"/>
        </w:rPr>
        <w:t xml:space="preserve">– </w:t>
      </w:r>
      <w:r w:rsidRPr="00A91E02">
        <w:rPr>
          <w:rFonts w:ascii="Cambria" w:eastAsia="Arial" w:hAnsi="Cambria" w:cs="Arial"/>
          <w:b/>
          <w:bCs/>
          <w:color w:val="000000"/>
          <w:spacing w:val="-1"/>
          <w:w w:val="110"/>
          <w:kern w:val="0"/>
          <w:sz w:val="24"/>
          <w:szCs w:val="24"/>
          <w:lang w:val="pt-PT"/>
        </w:rPr>
        <w:t>ADEQUAÇÃO</w:t>
      </w:r>
      <w:r w:rsidRPr="00A91E02">
        <w:rPr>
          <w:rFonts w:ascii="Cambria" w:eastAsia="Arial" w:hAnsi="Cambria" w:cs="Arial"/>
          <w:b/>
          <w:bCs/>
          <w:color w:val="000000"/>
          <w:spacing w:val="3"/>
          <w:w w:val="110"/>
          <w:kern w:val="0"/>
          <w:sz w:val="24"/>
          <w:szCs w:val="24"/>
          <w:lang w:val="pt-PT"/>
        </w:rPr>
        <w:t xml:space="preserve"> </w:t>
      </w:r>
      <w:r w:rsidRPr="00A91E02">
        <w:rPr>
          <w:rFonts w:ascii="Cambria" w:eastAsia="Arial" w:hAnsi="Cambria" w:cs="Arial"/>
          <w:b/>
          <w:bCs/>
          <w:color w:val="000000"/>
          <w:w w:val="110"/>
          <w:kern w:val="0"/>
          <w:sz w:val="24"/>
          <w:szCs w:val="24"/>
          <w:lang w:val="pt-PT"/>
        </w:rPr>
        <w:t>ORÇAMENTÁRIA</w:t>
      </w:r>
    </w:p>
    <w:p w14:paraId="1A576CCC" w14:textId="77777777" w:rsidR="00E85D8D" w:rsidRPr="00A91E02" w:rsidRDefault="00E85D8D" w:rsidP="00E85D8D">
      <w:pPr>
        <w:widowControl/>
        <w:suppressAutoHyphens w:val="0"/>
        <w:autoSpaceDN/>
        <w:spacing w:line="276" w:lineRule="auto"/>
        <w:ind w:right="142"/>
        <w:jc w:val="both"/>
        <w:textAlignment w:val="auto"/>
        <w:rPr>
          <w:rFonts w:ascii="Cambria" w:eastAsia="Arial" w:hAnsi="Cambria" w:cs="Arial"/>
          <w:color w:val="000000"/>
          <w:kern w:val="0"/>
          <w:sz w:val="24"/>
          <w:szCs w:val="24"/>
        </w:rPr>
      </w:pPr>
      <w:r w:rsidRPr="00A91E02">
        <w:rPr>
          <w:rFonts w:ascii="Cambria" w:eastAsia="Calibri" w:hAnsi="Cambria" w:cs="Arial"/>
          <w:b/>
          <w:bCs/>
          <w:color w:val="000000"/>
          <w:kern w:val="0"/>
          <w:sz w:val="24"/>
          <w:szCs w:val="24"/>
        </w:rPr>
        <w:t xml:space="preserve">11.1 – </w:t>
      </w:r>
      <w:r w:rsidRPr="00A91E02">
        <w:rPr>
          <w:rFonts w:ascii="Cambria" w:eastAsia="Arial" w:hAnsi="Cambria" w:cs="Arial"/>
          <w:color w:val="000000"/>
          <w:kern w:val="0"/>
          <w:sz w:val="24"/>
          <w:szCs w:val="24"/>
        </w:rPr>
        <w:t>As despesas decorrentes da presente contratação correrão à conta de recursos específicos consignados no Orçamento Geral do Município de Santo Inácio.</w:t>
      </w:r>
    </w:p>
    <w:p w14:paraId="26F58422" w14:textId="77777777" w:rsidR="00E85D8D" w:rsidRPr="00A91E02" w:rsidRDefault="00E85D8D" w:rsidP="00E85D8D">
      <w:pPr>
        <w:widowControl/>
        <w:tabs>
          <w:tab w:val="right" w:pos="9072"/>
        </w:tabs>
        <w:suppressAutoHyphens w:val="0"/>
        <w:autoSpaceDN/>
        <w:spacing w:line="276" w:lineRule="auto"/>
        <w:ind w:right="142"/>
        <w:jc w:val="both"/>
        <w:textAlignment w:val="auto"/>
        <w:rPr>
          <w:rFonts w:ascii="Cambria" w:eastAsia="Calibri" w:hAnsi="Cambria" w:cs="Arial"/>
          <w:color w:val="000000"/>
          <w:kern w:val="0"/>
        </w:rPr>
      </w:pPr>
      <w:r w:rsidRPr="00A91E02">
        <w:rPr>
          <w:rFonts w:ascii="Cambria" w:eastAsia="Calibri" w:hAnsi="Cambria" w:cs="Arial"/>
          <w:b/>
          <w:bCs/>
          <w:color w:val="000000"/>
          <w:kern w:val="0"/>
          <w:sz w:val="24"/>
          <w:szCs w:val="24"/>
        </w:rPr>
        <w:t xml:space="preserve">11.2 – </w:t>
      </w:r>
      <w:r w:rsidRPr="00A91E02">
        <w:rPr>
          <w:rFonts w:ascii="Cambria" w:eastAsia="Calibri" w:hAnsi="Cambria" w:cs="Arial"/>
          <w:color w:val="000000"/>
          <w:kern w:val="0"/>
          <w:sz w:val="24"/>
          <w:szCs w:val="24"/>
        </w:rPr>
        <w:t>A dotação relativa aos exercícios financeiros subsequentes será indicada após aprovação da Lei Orçamentária respectiva e liberação dos créditos correspondentes, mediante apostilamento.</w:t>
      </w:r>
    </w:p>
    <w:p w14:paraId="33DAE4C5" w14:textId="77777777" w:rsidR="00E85D8D" w:rsidRPr="00A91E02" w:rsidRDefault="00E85D8D" w:rsidP="00E85D8D">
      <w:pPr>
        <w:widowControl/>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2CFA9A6D" w14:textId="77777777" w:rsidR="00E85D8D" w:rsidRPr="00A91E02" w:rsidRDefault="00E85D8D" w:rsidP="00E85D8D">
      <w:pPr>
        <w:widowControl/>
        <w:tabs>
          <w:tab w:val="left" w:pos="1027"/>
        </w:tabs>
        <w:suppressAutoHyphens w:val="0"/>
        <w:autoSpaceDN/>
        <w:jc w:val="right"/>
        <w:textAlignment w:val="auto"/>
        <w:rPr>
          <w:rFonts w:ascii="Cambria" w:eastAsia="Times New Roman" w:hAnsi="Cambria" w:cs="Arial"/>
          <w:kern w:val="0"/>
          <w:sz w:val="24"/>
          <w:szCs w:val="24"/>
          <w:lang w:eastAsia="pt-BR"/>
        </w:rPr>
      </w:pPr>
    </w:p>
    <w:p w14:paraId="25030EDB" w14:textId="77777777" w:rsidR="00E85D8D" w:rsidRPr="00A91E02" w:rsidRDefault="00E85D8D" w:rsidP="00E85D8D">
      <w:pPr>
        <w:widowControl/>
        <w:tabs>
          <w:tab w:val="left" w:pos="1027"/>
        </w:tabs>
        <w:suppressAutoHyphens w:val="0"/>
        <w:autoSpaceDN/>
        <w:jc w:val="center"/>
        <w:textAlignment w:val="auto"/>
        <w:rPr>
          <w:rFonts w:ascii="Cambria" w:eastAsia="Times New Roman" w:hAnsi="Cambria" w:cs="Arial"/>
          <w:kern w:val="0"/>
          <w:sz w:val="24"/>
          <w:szCs w:val="24"/>
          <w:lang w:eastAsia="pt-BR"/>
        </w:rPr>
      </w:pPr>
    </w:p>
    <w:p w14:paraId="015DB770" w14:textId="77777777" w:rsidR="00E85D8D" w:rsidRPr="00A91E02" w:rsidRDefault="00E85D8D" w:rsidP="00E85D8D">
      <w:pPr>
        <w:widowControl/>
        <w:tabs>
          <w:tab w:val="left" w:pos="1027"/>
        </w:tabs>
        <w:suppressAutoHyphens w:val="0"/>
        <w:autoSpaceDN/>
        <w:jc w:val="center"/>
        <w:textAlignment w:val="auto"/>
        <w:rPr>
          <w:rFonts w:ascii="Cambria" w:eastAsia="Times New Roman" w:hAnsi="Cambria" w:cs="Arial"/>
          <w:kern w:val="0"/>
          <w:sz w:val="24"/>
          <w:szCs w:val="24"/>
          <w:lang w:eastAsia="pt-BR"/>
        </w:rPr>
      </w:pPr>
    </w:p>
    <w:p w14:paraId="0352E8EE" w14:textId="77777777" w:rsidR="00E85D8D" w:rsidRPr="00A91E02" w:rsidRDefault="00E85D8D" w:rsidP="00E85D8D">
      <w:pPr>
        <w:widowControl/>
        <w:tabs>
          <w:tab w:val="left" w:pos="1027"/>
        </w:tabs>
        <w:suppressAutoHyphens w:val="0"/>
        <w:autoSpaceDN/>
        <w:jc w:val="center"/>
        <w:textAlignment w:val="auto"/>
        <w:rPr>
          <w:rFonts w:ascii="Cambria" w:eastAsia="Times New Roman" w:hAnsi="Cambria" w:cs="Arial"/>
          <w:kern w:val="0"/>
          <w:sz w:val="24"/>
          <w:szCs w:val="24"/>
          <w:lang w:eastAsia="pt-BR"/>
        </w:rPr>
      </w:pPr>
    </w:p>
    <w:p w14:paraId="1F180B55" w14:textId="77777777" w:rsidR="000C46F1" w:rsidRPr="00241A16" w:rsidRDefault="000C46F1" w:rsidP="000C46F1">
      <w:pPr>
        <w:suppressAutoHyphens w:val="0"/>
        <w:autoSpaceDE w:val="0"/>
        <w:spacing w:line="276" w:lineRule="auto"/>
        <w:jc w:val="center"/>
        <w:textAlignment w:val="auto"/>
        <w:outlineLvl w:val="1"/>
        <w:rPr>
          <w:rFonts w:ascii="Cambria" w:eastAsia="Arial" w:hAnsi="Cambria" w:cs="Arial"/>
          <w:b/>
          <w:spacing w:val="-1"/>
          <w:w w:val="105"/>
          <w:kern w:val="0"/>
          <w:lang w:val="pt-PT"/>
        </w:rPr>
      </w:pPr>
      <w:r w:rsidRPr="00241A16">
        <w:rPr>
          <w:rFonts w:ascii="Cambria" w:eastAsia="Arial" w:hAnsi="Cambria" w:cs="Arial"/>
          <w:b/>
          <w:spacing w:val="-1"/>
          <w:w w:val="105"/>
          <w:kern w:val="0"/>
          <w:lang w:val="pt-PT"/>
        </w:rPr>
        <w:t>Gustavo Marrafon de Jesus</w:t>
      </w:r>
    </w:p>
    <w:p w14:paraId="78776E4D" w14:textId="77777777" w:rsidR="000C46F1" w:rsidRPr="00241A16" w:rsidRDefault="000C46F1" w:rsidP="000C46F1">
      <w:pPr>
        <w:suppressAutoHyphens w:val="0"/>
        <w:autoSpaceDE w:val="0"/>
        <w:spacing w:line="276" w:lineRule="auto"/>
        <w:jc w:val="center"/>
        <w:textAlignment w:val="auto"/>
        <w:outlineLvl w:val="1"/>
        <w:rPr>
          <w:rFonts w:ascii="Cambria" w:eastAsia="Arial" w:hAnsi="Cambria" w:cs="Arial"/>
          <w:spacing w:val="-1"/>
          <w:w w:val="105"/>
          <w:kern w:val="0"/>
          <w:lang w:val="pt-PT"/>
        </w:rPr>
      </w:pPr>
      <w:r w:rsidRPr="00241A16">
        <w:rPr>
          <w:rFonts w:ascii="Cambria" w:eastAsia="Arial" w:hAnsi="Cambria" w:cs="Arial"/>
          <w:spacing w:val="-1"/>
          <w:w w:val="105"/>
          <w:kern w:val="0"/>
          <w:lang w:val="pt-PT"/>
        </w:rPr>
        <w:t>Secretário Municipal de Obras e Serviços Públicos</w:t>
      </w:r>
    </w:p>
    <w:p w14:paraId="18CF898B" w14:textId="77777777" w:rsidR="000C46F1" w:rsidRPr="00241A16" w:rsidRDefault="000C46F1" w:rsidP="000C46F1">
      <w:pPr>
        <w:widowControl/>
        <w:suppressAutoHyphens w:val="0"/>
        <w:autoSpaceDN/>
        <w:spacing w:after="160" w:line="259" w:lineRule="auto"/>
        <w:textAlignment w:val="auto"/>
        <w:rPr>
          <w:rFonts w:ascii="Cambria" w:hAnsi="Cambria" w:cs="Arial"/>
          <w:b/>
          <w:u w:val="single"/>
        </w:rPr>
      </w:pPr>
    </w:p>
    <w:p w14:paraId="741912D3" w14:textId="77777777" w:rsidR="00E85D8D" w:rsidRPr="00E85D8D" w:rsidRDefault="00E85D8D" w:rsidP="00E85D8D">
      <w:pPr>
        <w:widowControl/>
        <w:tabs>
          <w:tab w:val="left" w:pos="1027"/>
        </w:tabs>
        <w:suppressAutoHyphens w:val="0"/>
        <w:autoSpaceDN/>
        <w:jc w:val="center"/>
        <w:textAlignment w:val="auto"/>
        <w:rPr>
          <w:rFonts w:ascii="Arial" w:eastAsia="Times New Roman" w:hAnsi="Arial" w:cs="Arial"/>
          <w:b/>
          <w:bCs/>
          <w:kern w:val="0"/>
          <w:sz w:val="24"/>
          <w:szCs w:val="24"/>
          <w:lang w:eastAsia="pt-BR"/>
        </w:rPr>
      </w:pPr>
    </w:p>
    <w:p w14:paraId="44D9699A" w14:textId="77777777" w:rsidR="00453707" w:rsidRDefault="00453707" w:rsidP="00D76317">
      <w:pPr>
        <w:widowControl/>
        <w:suppressAutoHyphens w:val="0"/>
        <w:autoSpaceDN/>
        <w:spacing w:after="160" w:line="259" w:lineRule="auto"/>
        <w:jc w:val="center"/>
        <w:textAlignment w:val="auto"/>
        <w:rPr>
          <w:rFonts w:ascii="Arial" w:eastAsia="Times New Roman" w:hAnsi="Arial" w:cs="Arial"/>
          <w:b/>
          <w:bCs/>
          <w:kern w:val="0"/>
          <w:sz w:val="24"/>
          <w:szCs w:val="24"/>
          <w:lang w:eastAsia="pt-BR"/>
        </w:rPr>
      </w:pPr>
    </w:p>
    <w:p w14:paraId="63B5212B" w14:textId="77777777" w:rsidR="00453707" w:rsidRDefault="00453707" w:rsidP="00D76317">
      <w:pPr>
        <w:widowControl/>
        <w:suppressAutoHyphens w:val="0"/>
        <w:autoSpaceDN/>
        <w:spacing w:after="160" w:line="259" w:lineRule="auto"/>
        <w:jc w:val="center"/>
        <w:textAlignment w:val="auto"/>
        <w:rPr>
          <w:rFonts w:ascii="Arial" w:eastAsia="Times New Roman" w:hAnsi="Arial" w:cs="Arial"/>
          <w:b/>
          <w:bCs/>
          <w:kern w:val="0"/>
          <w:sz w:val="24"/>
          <w:szCs w:val="24"/>
          <w:lang w:eastAsia="pt-BR"/>
        </w:rPr>
      </w:pPr>
    </w:p>
    <w:p w14:paraId="36C661DD" w14:textId="77777777" w:rsidR="00453707" w:rsidRDefault="00453707" w:rsidP="00D76317">
      <w:pPr>
        <w:widowControl/>
        <w:suppressAutoHyphens w:val="0"/>
        <w:autoSpaceDN/>
        <w:spacing w:after="160" w:line="259" w:lineRule="auto"/>
        <w:jc w:val="center"/>
        <w:textAlignment w:val="auto"/>
        <w:rPr>
          <w:rFonts w:ascii="Arial" w:eastAsia="Times New Roman" w:hAnsi="Arial" w:cs="Arial"/>
          <w:b/>
          <w:bCs/>
          <w:kern w:val="0"/>
          <w:sz w:val="24"/>
          <w:szCs w:val="24"/>
          <w:lang w:eastAsia="pt-BR"/>
        </w:rPr>
      </w:pPr>
    </w:p>
    <w:p w14:paraId="38AE256B" w14:textId="77777777" w:rsidR="00A91E02" w:rsidRDefault="00A91E02" w:rsidP="00D76317">
      <w:pPr>
        <w:widowControl/>
        <w:suppressAutoHyphens w:val="0"/>
        <w:autoSpaceDN/>
        <w:spacing w:after="160" w:line="259" w:lineRule="auto"/>
        <w:jc w:val="center"/>
        <w:textAlignment w:val="auto"/>
        <w:rPr>
          <w:rFonts w:ascii="Cambria" w:hAnsi="Cambria" w:cs="Arial"/>
          <w:b/>
          <w:u w:val="single"/>
        </w:rPr>
      </w:pPr>
    </w:p>
    <w:p w14:paraId="0BDE4FF8" w14:textId="77777777" w:rsidR="00A91E02" w:rsidRDefault="00A91E02" w:rsidP="00D76317">
      <w:pPr>
        <w:widowControl/>
        <w:suppressAutoHyphens w:val="0"/>
        <w:autoSpaceDN/>
        <w:spacing w:after="160" w:line="259" w:lineRule="auto"/>
        <w:jc w:val="center"/>
        <w:textAlignment w:val="auto"/>
        <w:rPr>
          <w:rFonts w:ascii="Cambria" w:hAnsi="Cambria" w:cs="Arial"/>
          <w:b/>
          <w:u w:val="single"/>
        </w:rPr>
      </w:pPr>
    </w:p>
    <w:p w14:paraId="6AAE8541" w14:textId="77777777" w:rsidR="00A91E02" w:rsidRDefault="00A91E02" w:rsidP="00D76317">
      <w:pPr>
        <w:widowControl/>
        <w:suppressAutoHyphens w:val="0"/>
        <w:autoSpaceDN/>
        <w:spacing w:after="160" w:line="259" w:lineRule="auto"/>
        <w:jc w:val="center"/>
        <w:textAlignment w:val="auto"/>
        <w:rPr>
          <w:rFonts w:ascii="Cambria" w:hAnsi="Cambria" w:cs="Arial"/>
          <w:b/>
          <w:u w:val="single"/>
        </w:rPr>
      </w:pPr>
    </w:p>
    <w:p w14:paraId="443AF63D" w14:textId="77777777" w:rsidR="00A91E02" w:rsidRDefault="00A91E02" w:rsidP="00D76317">
      <w:pPr>
        <w:widowControl/>
        <w:suppressAutoHyphens w:val="0"/>
        <w:autoSpaceDN/>
        <w:spacing w:after="160" w:line="259" w:lineRule="auto"/>
        <w:jc w:val="center"/>
        <w:textAlignment w:val="auto"/>
        <w:rPr>
          <w:rFonts w:ascii="Cambria" w:hAnsi="Cambria" w:cs="Arial"/>
          <w:b/>
          <w:u w:val="single"/>
        </w:rPr>
      </w:pPr>
    </w:p>
    <w:p w14:paraId="25056405" w14:textId="77777777" w:rsidR="00A91E02" w:rsidRDefault="00A91E02" w:rsidP="00D76317">
      <w:pPr>
        <w:widowControl/>
        <w:suppressAutoHyphens w:val="0"/>
        <w:autoSpaceDN/>
        <w:spacing w:after="160" w:line="259" w:lineRule="auto"/>
        <w:jc w:val="center"/>
        <w:textAlignment w:val="auto"/>
        <w:rPr>
          <w:rFonts w:ascii="Cambria" w:hAnsi="Cambria" w:cs="Arial"/>
          <w:b/>
          <w:u w:val="single"/>
        </w:rPr>
      </w:pPr>
    </w:p>
    <w:p w14:paraId="6CDC5FDA" w14:textId="77777777" w:rsidR="000C46F1" w:rsidRDefault="000C46F1" w:rsidP="00D76317">
      <w:pPr>
        <w:widowControl/>
        <w:suppressAutoHyphens w:val="0"/>
        <w:autoSpaceDN/>
        <w:spacing w:after="160" w:line="259" w:lineRule="auto"/>
        <w:jc w:val="center"/>
        <w:textAlignment w:val="auto"/>
        <w:rPr>
          <w:rFonts w:ascii="Cambria" w:hAnsi="Cambria" w:cs="Arial"/>
          <w:b/>
          <w:u w:val="single"/>
        </w:rPr>
      </w:pPr>
    </w:p>
    <w:p w14:paraId="3C98979D" w14:textId="77777777" w:rsidR="00634020" w:rsidRDefault="00634020" w:rsidP="00D76317">
      <w:pPr>
        <w:widowControl/>
        <w:suppressAutoHyphens w:val="0"/>
        <w:autoSpaceDN/>
        <w:spacing w:after="160" w:line="259" w:lineRule="auto"/>
        <w:jc w:val="center"/>
        <w:textAlignment w:val="auto"/>
        <w:rPr>
          <w:rFonts w:ascii="Cambria" w:hAnsi="Cambria" w:cs="Arial"/>
          <w:b/>
          <w:u w:val="single"/>
        </w:rPr>
      </w:pPr>
    </w:p>
    <w:p w14:paraId="7D22B608" w14:textId="6BD4B977" w:rsidR="00980E25" w:rsidRDefault="00980E25">
      <w:pPr>
        <w:widowControl/>
        <w:suppressAutoHyphens w:val="0"/>
        <w:autoSpaceDN/>
        <w:spacing w:after="160" w:line="259" w:lineRule="auto"/>
        <w:textAlignment w:val="auto"/>
        <w:rPr>
          <w:rFonts w:ascii="Cambria" w:hAnsi="Cambria" w:cs="Arial"/>
          <w:b/>
          <w:u w:val="single"/>
        </w:rPr>
      </w:pPr>
    </w:p>
    <w:p w14:paraId="3EF22DA9" w14:textId="26434109" w:rsidR="002C4806" w:rsidRPr="00275AA1" w:rsidRDefault="002C4806" w:rsidP="00D76317">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6FF90AA4"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453707">
        <w:rPr>
          <w:rFonts w:ascii="Cambria" w:hAnsi="Cambria" w:cstheme="minorHAnsi"/>
          <w:b/>
          <w:bCs/>
        </w:rPr>
        <w:t>17</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45C24BAE"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D76317">
        <w:rPr>
          <w:rFonts w:ascii="Cambria" w:hAnsi="Cambria" w:cstheme="minorHAnsi"/>
          <w:b/>
          <w:bCs/>
          <w:sz w:val="22"/>
          <w:szCs w:val="22"/>
        </w:rPr>
        <w:t>1</w:t>
      </w:r>
      <w:r w:rsidR="00453707">
        <w:rPr>
          <w:rFonts w:ascii="Cambria" w:hAnsi="Cambria" w:cstheme="minorHAnsi"/>
          <w:b/>
          <w:bCs/>
          <w:sz w:val="22"/>
          <w:szCs w:val="22"/>
        </w:rPr>
        <w:t>7</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1C2BA06C"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AC09C4">
        <w:rPr>
          <w:rFonts w:ascii="Cambria" w:hAnsi="Cambria" w:cstheme="minorHAnsi"/>
        </w:rPr>
        <w:t xml:space="preserve">os </w:t>
      </w:r>
      <w:r w:rsidR="00980E25">
        <w:rPr>
          <w:rFonts w:ascii="Cambria" w:hAnsi="Cambria" w:cstheme="minorHAnsi"/>
        </w:rPr>
        <w:t>produtos</w:t>
      </w:r>
      <w:r w:rsidR="00AC09C4">
        <w:rPr>
          <w:rFonts w:ascii="Cambria" w:hAnsi="Cambria" w:cstheme="minorHAnsi"/>
        </w:rPr>
        <w:t xml:space="preserve"> p</w:t>
      </w:r>
      <w:r w:rsidRPr="00AE138E">
        <w:rPr>
          <w:rFonts w:ascii="Cambria" w:hAnsi="Cambria" w:cstheme="minorHAnsi"/>
        </w:rPr>
        <w:t>ela</w:t>
      </w:r>
      <w:r w:rsidRPr="00553061">
        <w:rPr>
          <w:rFonts w:ascii="Cambria" w:hAnsi="Cambria" w:cstheme="minorHAnsi"/>
        </w:rPr>
        <w:t xml:space="preserve"> unidade requisitante.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3F2227C9"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980E25">
        <w:rPr>
          <w:rFonts w:ascii="Cambria" w:hAnsi="Cambria" w:cstheme="minorHAnsi"/>
        </w:rPr>
        <w:t>o produto</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56539F15" w14:textId="22FA3BD8" w:rsidR="00634020" w:rsidRPr="00634020" w:rsidRDefault="00D07C52" w:rsidP="00634020">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color w:val="000000" w:themeColor="text1"/>
        </w:rPr>
      </w:pPr>
      <w:r w:rsidRPr="00634020">
        <w:rPr>
          <w:rFonts w:ascii="Cambria" w:hAnsi="Cambria" w:cstheme="minorHAnsi"/>
          <w:color w:val="000000" w:themeColor="text1"/>
        </w:rPr>
        <w:t xml:space="preserve">- </w:t>
      </w:r>
      <w:r w:rsidR="00634020" w:rsidRPr="00634020">
        <w:rPr>
          <w:rFonts w:ascii="Cambria" w:hAnsi="Cambria" w:cstheme="minorHAnsi"/>
          <w:color w:val="000000" w:themeColor="text1"/>
        </w:rPr>
        <w:t>O prazo para entrega dos produtos é de forma imediata, por meio de requisições expedidas pelo Responsável pelo abastecimento da Frota Municipal, através de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 processo.</w:t>
      </w:r>
    </w:p>
    <w:p w14:paraId="399462F7" w14:textId="23B448A5" w:rsidR="002C4806" w:rsidRPr="00634020" w:rsidRDefault="002C4806" w:rsidP="00634020">
      <w:pPr>
        <w:pStyle w:val="PargrafodaLista"/>
        <w:widowControl w:val="0"/>
        <w:tabs>
          <w:tab w:val="left" w:pos="291"/>
          <w:tab w:val="left" w:pos="5273"/>
        </w:tabs>
        <w:suppressAutoHyphens w:val="0"/>
        <w:autoSpaceDE w:val="0"/>
        <w:spacing w:line="276" w:lineRule="auto"/>
        <w:ind w:left="422"/>
        <w:jc w:val="both"/>
        <w:textAlignment w:val="auto"/>
        <w:rPr>
          <w:rFonts w:ascii="Cambria" w:hAnsi="Cambria" w:cstheme="minorHAnsi"/>
          <w:b/>
          <w:bCs/>
          <w:color w:val="000000"/>
        </w:rPr>
      </w:pPr>
      <w:r w:rsidRPr="00634020">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8"/>
          <w:footerReference w:type="default" r:id="rId79"/>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6BDF59CC"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D76317">
        <w:rPr>
          <w:rFonts w:ascii="Cambria" w:hAnsi="Cambria" w:cstheme="minorHAnsi"/>
          <w:b/>
        </w:rPr>
        <w:t>1</w:t>
      </w:r>
      <w:r w:rsidR="00453707">
        <w:rPr>
          <w:rFonts w:ascii="Cambria" w:hAnsi="Cambria" w:cstheme="minorHAnsi"/>
          <w:b/>
        </w:rPr>
        <w:t>7</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6EFCF74D"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0C46F1">
        <w:rPr>
          <w:rFonts w:ascii="Cambria" w:hAnsi="Cambria" w:cs="Arial"/>
          <w:bCs/>
          <w:color w:val="000000" w:themeColor="text1"/>
        </w:rPr>
        <w:t>43</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4356906E"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453707">
            <w:rPr>
              <w:rFonts w:ascii="Cambria" w:hAnsi="Cambria" w:cstheme="minorHAnsi"/>
              <w:bCs/>
              <w:sz w:val="22"/>
              <w:szCs w:val="22"/>
            </w:rPr>
            <w:t>1</w:t>
          </w:r>
          <w:r w:rsidR="000C46F1">
            <w:rPr>
              <w:rFonts w:ascii="Cambria" w:hAnsi="Cambria" w:cstheme="minorHAnsi"/>
              <w:bCs/>
              <w:sz w:val="22"/>
              <w:szCs w:val="22"/>
            </w:rPr>
            <w:t>7</w:t>
          </w:r>
          <w:r w:rsidR="00453707">
            <w:rPr>
              <w:rFonts w:ascii="Cambria" w:hAnsi="Cambria" w:cstheme="minorHAnsi"/>
              <w:bCs/>
              <w:sz w:val="22"/>
              <w:szCs w:val="22"/>
            </w:rPr>
            <w:t>/2026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0BCB9FEE" w14:textId="0C9D4BBE" w:rsidR="00E3232C" w:rsidRDefault="00E3232C">
      <w:pPr>
        <w:widowControl/>
        <w:suppressAutoHyphens w:val="0"/>
        <w:autoSpaceDN/>
        <w:spacing w:after="160" w:line="259" w:lineRule="auto"/>
        <w:textAlignment w:val="auto"/>
        <w:rPr>
          <w:rFonts w:ascii="Cambria" w:hAnsi="Cambria" w:cs="Arial"/>
          <w:b/>
          <w:iCs/>
          <w:u w:val="single"/>
          <w:shd w:val="clear" w:color="auto" w:fill="FFFFFF"/>
        </w:rPr>
      </w:pPr>
    </w:p>
    <w:p w14:paraId="691CBC09" w14:textId="5ADC02DD" w:rsidR="00A32384" w:rsidRDefault="00A32384">
      <w:pPr>
        <w:widowControl/>
        <w:suppressAutoHyphens w:val="0"/>
        <w:autoSpaceDN/>
        <w:spacing w:after="160" w:line="259" w:lineRule="auto"/>
        <w:textAlignment w:val="auto"/>
        <w:rPr>
          <w:rFonts w:ascii="Cambria" w:hAnsi="Cambria" w:cs="Arial"/>
          <w:b/>
          <w:iCs/>
          <w:u w:val="single"/>
          <w:shd w:val="clear" w:color="auto" w:fill="FFFFFF"/>
        </w:rPr>
      </w:pPr>
    </w:p>
    <w:p w14:paraId="600E7DB7" w14:textId="74D6A249"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6CD93A31"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821AE1">
        <w:rPr>
          <w:rFonts w:ascii="Cambria" w:hAnsi="Cambria" w:cs="Arial"/>
          <w:i w:val="0"/>
          <w:sz w:val="22"/>
          <w:szCs w:val="22"/>
        </w:rPr>
        <w:t>1</w:t>
      </w:r>
      <w:r w:rsidR="00453707">
        <w:rPr>
          <w:rFonts w:ascii="Cambria" w:hAnsi="Cambria" w:cs="Arial"/>
          <w:i w:val="0"/>
          <w:sz w:val="22"/>
          <w:szCs w:val="22"/>
        </w:rPr>
        <w:t>7</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129C7D38"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F71653">
        <w:rPr>
          <w:rFonts w:ascii="Cambria" w:eastAsia="MS Mincho" w:hAnsi="Cambria" w:cs="Arial"/>
          <w:b/>
        </w:rPr>
        <w:t>1</w:t>
      </w:r>
      <w:r w:rsidR="00453707">
        <w:rPr>
          <w:rFonts w:ascii="Cambria" w:eastAsia="MS Mincho" w:hAnsi="Cambria" w:cs="Arial"/>
          <w:b/>
        </w:rPr>
        <w:t>7</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79F3FAA4"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F71653">
        <w:rPr>
          <w:rFonts w:ascii="Cambria" w:hAnsi="Cambria"/>
          <w:b/>
        </w:rPr>
        <w:t>1</w:t>
      </w:r>
      <w:r w:rsidR="00453707">
        <w:rPr>
          <w:rFonts w:ascii="Cambria" w:hAnsi="Cambria"/>
          <w:b/>
        </w:rPr>
        <w:t>7</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080A0A1A"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006D7B28" w:rsidRPr="006D7B28">
        <w:rPr>
          <w:rFonts w:ascii="Cambria" w:hAnsi="Cambria" w:cs="Arial"/>
        </w:rPr>
        <w:t xml:space="preserve"> </w:t>
      </w:r>
      <w:r w:rsidR="008F225A" w:rsidRPr="008F225A">
        <w:rPr>
          <w:rFonts w:ascii="Cambria" w:hAnsi="Cambria" w:cs="Arial"/>
        </w:rPr>
        <w:t xml:space="preserve">registro de preços visando futura e eventual </w:t>
      </w:r>
      <w:r w:rsidR="00634020" w:rsidRPr="00634020">
        <w:rPr>
          <w:rFonts w:ascii="Cambria" w:hAnsi="Cambria" w:cs="Arial"/>
        </w:rPr>
        <w:t xml:space="preserve">aquisição de combustíveis do tipo etanol/álcool combustível, gasolina comum, gasolina aditivada, óleo diesel comum filtrado e óleo diesel s10, para abastecimento da frota de veículos do município de </w:t>
      </w:r>
      <w:r w:rsidR="00634020">
        <w:rPr>
          <w:rFonts w:ascii="Cambria" w:hAnsi="Cambria" w:cs="Arial"/>
        </w:rPr>
        <w:t>S</w:t>
      </w:r>
      <w:r w:rsidR="00634020" w:rsidRPr="00634020">
        <w:rPr>
          <w:rFonts w:ascii="Cambria" w:hAnsi="Cambria" w:cs="Arial"/>
        </w:rPr>
        <w:t xml:space="preserve">anto </w:t>
      </w:r>
      <w:r w:rsidR="00634020">
        <w:rPr>
          <w:rFonts w:ascii="Cambria" w:hAnsi="Cambria" w:cs="Arial"/>
        </w:rPr>
        <w:t>I</w:t>
      </w:r>
      <w:r w:rsidR="00634020" w:rsidRPr="00634020">
        <w:rPr>
          <w:rFonts w:ascii="Cambria" w:hAnsi="Cambria" w:cs="Arial"/>
        </w:rPr>
        <w:t xml:space="preserve">nácio - </w:t>
      </w:r>
      <w:r w:rsidR="00634020">
        <w:rPr>
          <w:rFonts w:ascii="Cambria" w:hAnsi="Cambria" w:cs="Arial"/>
        </w:rPr>
        <w:t>P</w:t>
      </w:r>
      <w:r w:rsidR="00634020" w:rsidRPr="00634020">
        <w:rPr>
          <w:rFonts w:ascii="Cambria" w:hAnsi="Cambria" w:cs="Arial"/>
        </w:rPr>
        <w:t>araná</w:t>
      </w:r>
      <w:r w:rsidR="00F71653">
        <w:rPr>
          <w:rFonts w:ascii="Cambria" w:hAnsi="Cambria" w:cs="Arial"/>
        </w:rPr>
        <w:t>,</w:t>
      </w:r>
      <w:r w:rsidR="00F71653" w:rsidRPr="00275AA1">
        <w:rPr>
          <w:rFonts w:ascii="Cambria" w:eastAsia="MS Mincho" w:hAnsi="Cambria" w:cs="Arial"/>
          <w:bCs/>
        </w:rPr>
        <w:t xml:space="preserve"> </w:t>
      </w:r>
      <w:r w:rsidRPr="00275AA1">
        <w:rPr>
          <w:rFonts w:ascii="Cambria" w:eastAsia="MS Mincho" w:hAnsi="Cambria" w:cs="Arial"/>
          <w:bCs/>
        </w:rPr>
        <w:t xml:space="preserve">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F71653">
        <w:rPr>
          <w:rFonts w:ascii="Cambria" w:hAnsi="Cambria"/>
          <w:b/>
        </w:rPr>
        <w:t>1</w:t>
      </w:r>
      <w:r w:rsidR="00453707">
        <w:rPr>
          <w:rFonts w:ascii="Cambria" w:hAnsi="Cambria"/>
          <w:b/>
        </w:rPr>
        <w:t>7</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77777777" w:rsidR="00560BCD" w:rsidRPr="00D07C52"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2CF71BFB"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w:t>
      </w:r>
      <w:r w:rsidR="003D1EC0" w:rsidRPr="00A32384">
        <w:rPr>
          <w:rFonts w:ascii="Cambria" w:eastAsia="MS Mincho" w:hAnsi="Cambria" w:cs="Arial"/>
          <w:bCs/>
          <w:sz w:val="24"/>
          <w:szCs w:val="24"/>
        </w:rPr>
        <w:t xml:space="preserve">de </w:t>
      </w:r>
      <w:r w:rsidR="00A32384" w:rsidRPr="00A32384">
        <w:rPr>
          <w:rFonts w:ascii="Cambria" w:eastAsia="Arial" w:hAnsi="Cambria" w:cs="Arial"/>
          <w:spacing w:val="-1"/>
          <w:w w:val="105"/>
          <w:kern w:val="0"/>
          <w:sz w:val="24"/>
          <w:szCs w:val="24"/>
          <w:lang w:val="pt-PT"/>
        </w:rPr>
        <w:t>Obras e Serviços Públicos</w:t>
      </w:r>
      <w:r w:rsidRPr="00AE138E">
        <w:rPr>
          <w:rFonts w:ascii="Cambria" w:eastAsia="MS Mincho" w:hAnsi="Cambria" w:cs="Arial"/>
          <w:bCs/>
          <w:sz w:val="24"/>
          <w:szCs w:val="24"/>
        </w:rPr>
        <w:t xml:space="preserv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F71653">
        <w:rPr>
          <w:rFonts w:ascii="Cambria" w:eastAsia="MS Mincho" w:hAnsi="Cambria" w:cs="Arial"/>
          <w:b/>
          <w:bCs/>
          <w:sz w:val="24"/>
          <w:szCs w:val="24"/>
        </w:rPr>
        <w:t>1</w:t>
      </w:r>
      <w:r w:rsidR="00453707">
        <w:rPr>
          <w:rFonts w:ascii="Cambria" w:eastAsia="MS Mincho" w:hAnsi="Cambria" w:cs="Arial"/>
          <w:b/>
          <w:bCs/>
          <w:sz w:val="24"/>
          <w:szCs w:val="24"/>
        </w:rPr>
        <w:t>7</w:t>
      </w:r>
      <w:r w:rsidRPr="00553061">
        <w:rPr>
          <w:rFonts w:ascii="Cambria" w:hAnsi="Cambria"/>
          <w:b/>
          <w:sz w:val="24"/>
          <w:szCs w:val="24"/>
        </w:rPr>
        <w:t>/202</w:t>
      </w:r>
      <w:r w:rsidR="00FA66EE">
        <w:rPr>
          <w:rFonts w:ascii="Cambria" w:hAnsi="Cambria"/>
          <w:b/>
          <w:sz w:val="24"/>
          <w:szCs w:val="24"/>
        </w:rPr>
        <w:t>6</w:t>
      </w:r>
      <w:r w:rsidRPr="00553061">
        <w:rPr>
          <w:rFonts w:ascii="Cambria" w:eastAsia="MS Mincho" w:hAnsi="Cambria" w:cs="Arial"/>
          <w:bCs/>
          <w:sz w:val="24"/>
          <w:szCs w:val="24"/>
        </w:rPr>
        <w:t>.</w:t>
      </w:r>
    </w:p>
    <w:p w14:paraId="4E2B796E" w14:textId="5C8E3D55"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 só estará caracterizado mediante o recebimento da Ordem de </w:t>
      </w:r>
      <w:r>
        <w:rPr>
          <w:rFonts w:ascii="Cambria" w:hAnsi="Cambria"/>
          <w:sz w:val="24"/>
          <w:szCs w:val="24"/>
        </w:rPr>
        <w:lastRenderedPageBreak/>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F71653">
        <w:rPr>
          <w:rFonts w:ascii="Cambria" w:hAnsi="Cambria"/>
          <w:b/>
          <w:sz w:val="24"/>
          <w:szCs w:val="24"/>
        </w:rPr>
        <w:t>1</w:t>
      </w:r>
      <w:r w:rsidR="00453707">
        <w:rPr>
          <w:rFonts w:ascii="Cambria" w:hAnsi="Cambria"/>
          <w:b/>
          <w:sz w:val="24"/>
          <w:szCs w:val="24"/>
        </w:rPr>
        <w:t>7</w:t>
      </w:r>
      <w:r w:rsidRPr="00553061">
        <w:rPr>
          <w:rFonts w:ascii="Cambria" w:hAnsi="Cambria"/>
          <w:b/>
          <w:sz w:val="24"/>
          <w:szCs w:val="24"/>
        </w:rPr>
        <w:t>/202</w:t>
      </w:r>
      <w:r w:rsidR="00FA66EE">
        <w:rPr>
          <w:rFonts w:ascii="Cambria" w:hAnsi="Cambria"/>
          <w:b/>
          <w:sz w:val="24"/>
          <w:szCs w:val="24"/>
        </w:rPr>
        <w:t>6</w:t>
      </w:r>
      <w:r w:rsidRPr="00553061">
        <w:rPr>
          <w:rFonts w:ascii="Cambria" w:hAnsi="Cambria"/>
          <w:sz w:val="24"/>
          <w:szCs w:val="24"/>
        </w:rPr>
        <w:t>.</w:t>
      </w:r>
    </w:p>
    <w:p w14:paraId="74DE3EE2"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03C75D08"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F71653">
        <w:rPr>
          <w:rFonts w:ascii="Cambria" w:hAnsi="Cambria" w:cs="Arial"/>
          <w:color w:val="000000"/>
        </w:rPr>
        <w:t>1</w:t>
      </w:r>
      <w:r w:rsidR="000C46F1">
        <w:rPr>
          <w:rFonts w:ascii="Cambria" w:hAnsi="Cambria" w:cs="Arial"/>
          <w:color w:val="000000"/>
        </w:rPr>
        <w:t>7</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 Município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291D345D" w14:textId="77777777" w:rsidR="00A35C7A" w:rsidRDefault="00560BCD" w:rsidP="00A35C7A">
      <w:pPr>
        <w:overflowPunct w:val="0"/>
        <w:autoSpaceDE w:val="0"/>
        <w:adjustRightInd w:val="0"/>
        <w:spacing w:line="276" w:lineRule="auto"/>
        <w:jc w:val="both"/>
        <w:rPr>
          <w:rFonts w:ascii="Cambria" w:hAnsi="Cambria"/>
        </w:rPr>
      </w:pPr>
      <w:r w:rsidRPr="00AF61C9">
        <w:rPr>
          <w:rFonts w:ascii="Cambria" w:hAnsi="Cambria"/>
        </w:rPr>
        <w:t xml:space="preserve">6.1 – </w:t>
      </w:r>
      <w:r w:rsidR="00A35C7A" w:rsidRPr="00C24C5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06EA3E2" w14:textId="77777777" w:rsidR="00A35C7A" w:rsidRPr="00275AA1" w:rsidRDefault="00A35C7A" w:rsidP="00A35C7A">
      <w:pPr>
        <w:overflowPunct w:val="0"/>
        <w:autoSpaceDE w:val="0"/>
        <w:adjustRightInd w:val="0"/>
        <w:spacing w:line="276" w:lineRule="auto"/>
        <w:jc w:val="both"/>
        <w:rPr>
          <w:rFonts w:ascii="Cambria" w:hAnsi="Cambria"/>
        </w:rPr>
      </w:pPr>
    </w:p>
    <w:p w14:paraId="5D4CF782" w14:textId="33218CA4"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lastRenderedPageBreak/>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Executar os serviços dentro de assentados conceitos éticos e de boa técnica, envidando todos os </w:t>
      </w:r>
      <w:r w:rsidRPr="00275AA1">
        <w:rPr>
          <w:rFonts w:ascii="Cambria" w:hAnsi="Cambria" w:cs="Arial"/>
          <w:sz w:val="22"/>
          <w:szCs w:val="22"/>
        </w:rPr>
        <w:lastRenderedPageBreak/>
        <w:t>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80"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571D1C">
              <w:rPr>
                <w:rFonts w:ascii="Cambria" w:hAnsi="Cambria" w:cs="Arial"/>
              </w:rPr>
              <w:t>Geny Violatto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BDFB59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A86197">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552AD228" w14:textId="4566C335" w:rsidR="00A32384" w:rsidRDefault="00A32384">
      <w:pPr>
        <w:widowControl/>
        <w:suppressAutoHyphens w:val="0"/>
        <w:autoSpaceDN/>
        <w:spacing w:after="160" w:line="259" w:lineRule="auto"/>
        <w:textAlignment w:val="auto"/>
        <w:rPr>
          <w:rFonts w:ascii="Cambria" w:hAnsi="Cambria" w:cs="Arial"/>
          <w:b/>
          <w:bCs/>
          <w:sz w:val="24"/>
          <w:szCs w:val="24"/>
          <w:u w:val="single"/>
        </w:rPr>
      </w:pPr>
    </w:p>
    <w:p w14:paraId="5D05DAD0" w14:textId="6C716489" w:rsidR="00056D13" w:rsidRDefault="00056D13" w:rsidP="00056D13">
      <w:pPr>
        <w:overflowPunct w:val="0"/>
        <w:autoSpaceDE w:val="0"/>
        <w:adjustRightInd w:val="0"/>
        <w:spacing w:line="276" w:lineRule="auto"/>
        <w:jc w:val="center"/>
        <w:rPr>
          <w:rFonts w:ascii="Cambria" w:hAnsi="Cambria" w:cs="Arial"/>
          <w:b/>
          <w:bCs/>
          <w:sz w:val="24"/>
          <w:szCs w:val="24"/>
          <w:u w:val="single"/>
        </w:rPr>
      </w:pPr>
      <w:proofErr w:type="gramStart"/>
      <w:r w:rsidRPr="00600989">
        <w:rPr>
          <w:rFonts w:ascii="Cambria" w:hAnsi="Cambria" w:cs="Arial"/>
          <w:b/>
          <w:bCs/>
          <w:sz w:val="24"/>
          <w:szCs w:val="24"/>
          <w:u w:val="single"/>
        </w:rPr>
        <w:lastRenderedPageBreak/>
        <w:t>ANEXO V</w:t>
      </w:r>
      <w:r w:rsidR="00D03F11">
        <w:rPr>
          <w:rFonts w:ascii="Cambria" w:hAnsi="Cambria" w:cs="Arial"/>
          <w:b/>
          <w:bCs/>
          <w:sz w:val="24"/>
          <w:szCs w:val="24"/>
          <w:u w:val="single"/>
        </w:rPr>
        <w:t>I</w:t>
      </w:r>
      <w:proofErr w:type="gramEnd"/>
    </w:p>
    <w:p w14:paraId="44A84CFB" w14:textId="77777777" w:rsidR="00056D13" w:rsidRDefault="00056D13" w:rsidP="00056D13">
      <w:pPr>
        <w:overflowPunct w:val="0"/>
        <w:autoSpaceDE w:val="0"/>
        <w:adjustRightInd w:val="0"/>
        <w:spacing w:line="276" w:lineRule="auto"/>
        <w:jc w:val="center"/>
        <w:rPr>
          <w:rFonts w:ascii="Cambria" w:hAnsi="Cambria" w:cs="Arial"/>
          <w:b/>
          <w:bCs/>
          <w:sz w:val="24"/>
          <w:szCs w:val="24"/>
          <w:u w:val="single"/>
        </w:rPr>
      </w:pPr>
    </w:p>
    <w:p w14:paraId="079E16D9" w14:textId="77777777" w:rsidR="00056D13" w:rsidRPr="00367DDA"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r w:rsidRPr="00600989">
        <w:rPr>
          <w:rFonts w:ascii="Cambria" w:hAnsi="Cambria" w:cs="Arial"/>
          <w:b/>
          <w:bCs/>
          <w:color w:val="000000" w:themeColor="text1"/>
          <w:sz w:val="24"/>
          <w:szCs w:val="24"/>
        </w:rPr>
        <w:br/>
      </w:r>
    </w:p>
    <w:p w14:paraId="56DF3841" w14:textId="77777777" w:rsidR="00056D13" w:rsidRPr="00600989" w:rsidRDefault="00056D13" w:rsidP="00056D13">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14:paraId="4C7E0302" w14:textId="77777777" w:rsidR="00056D13" w:rsidRPr="00600989" w:rsidRDefault="00056D13" w:rsidP="00056D13">
      <w:pPr>
        <w:spacing w:before="10" w:after="10" w:line="276" w:lineRule="auto"/>
        <w:jc w:val="both"/>
        <w:rPr>
          <w:rFonts w:ascii="Cambria" w:hAnsi="Cambria" w:cs="Arial"/>
          <w:b/>
          <w:bCs/>
          <w:color w:val="000000" w:themeColor="text1"/>
          <w:sz w:val="24"/>
          <w:szCs w:val="24"/>
        </w:rPr>
      </w:pPr>
    </w:p>
    <w:p w14:paraId="19464510" w14:textId="6933BB62" w:rsidR="00056D13" w:rsidRPr="00600989" w:rsidRDefault="00056D13" w:rsidP="00056D13">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°0</w:t>
      </w:r>
      <w:r w:rsidR="000C46F1">
        <w:rPr>
          <w:rFonts w:ascii="Cambria" w:hAnsi="Cambria" w:cs="Arial"/>
          <w:bCs/>
          <w:color w:val="000000" w:themeColor="text1"/>
          <w:sz w:val="24"/>
          <w:szCs w:val="24"/>
        </w:rPr>
        <w:t>43</w:t>
      </w:r>
      <w:r w:rsidRPr="00600989">
        <w:rPr>
          <w:rFonts w:ascii="Cambria" w:hAnsi="Cambria" w:cs="Arial"/>
          <w:bCs/>
          <w:color w:val="000000" w:themeColor="text1"/>
          <w:sz w:val="24"/>
          <w:szCs w:val="24"/>
        </w:rPr>
        <w:t>/202</w:t>
      </w:r>
      <w:r>
        <w:rPr>
          <w:rFonts w:ascii="Cambria" w:hAnsi="Cambria" w:cs="Arial"/>
          <w:bCs/>
          <w:color w:val="000000" w:themeColor="text1"/>
          <w:sz w:val="24"/>
          <w:szCs w:val="24"/>
        </w:rPr>
        <w:t>6</w:t>
      </w:r>
      <w:r w:rsidRPr="00600989">
        <w:rPr>
          <w:rFonts w:ascii="Cambria" w:hAnsi="Cambria" w:cs="Arial"/>
          <w:bCs/>
          <w:color w:val="000000"/>
          <w:sz w:val="24"/>
          <w:szCs w:val="24"/>
        </w:rPr>
        <w:t>)</w:t>
      </w:r>
    </w:p>
    <w:p w14:paraId="37D4286A" w14:textId="77777777" w:rsidR="00056D13" w:rsidRPr="00600989" w:rsidRDefault="00056D13" w:rsidP="00056D13">
      <w:pPr>
        <w:spacing w:before="10" w:after="10" w:line="276" w:lineRule="auto"/>
        <w:jc w:val="both"/>
        <w:rPr>
          <w:rFonts w:ascii="Cambria" w:hAnsi="Cambria" w:cs="Arial"/>
          <w:bCs/>
          <w:color w:val="000000"/>
          <w:sz w:val="24"/>
          <w:szCs w:val="24"/>
        </w:rPr>
      </w:pPr>
    </w:p>
    <w:p w14:paraId="611F4DC9" w14:textId="77777777" w:rsidR="00056D13" w:rsidRPr="00600989" w:rsidRDefault="00056D13" w:rsidP="00056D13">
      <w:pPr>
        <w:pStyle w:val="Prembulo"/>
        <w:spacing w:before="10" w:after="10" w:line="276" w:lineRule="auto"/>
        <w:rPr>
          <w:rFonts w:ascii="Cambria" w:hAnsi="Cambria"/>
          <w:bCs w:val="0"/>
          <w:sz w:val="24"/>
          <w:szCs w:val="24"/>
        </w:rPr>
      </w:pPr>
      <w:r w:rsidRPr="00600989">
        <w:rPr>
          <w:rFonts w:ascii="Cambria" w:hAnsi="Cambria"/>
          <w:bCs w:val="0"/>
          <w:sz w:val="24"/>
          <w:szCs w:val="24"/>
        </w:rPr>
        <w:t>CONTRATO ADMINISTRATIVO Nº ......../202</w:t>
      </w:r>
      <w:r>
        <w:rPr>
          <w:rFonts w:ascii="Cambria" w:hAnsi="Cambria"/>
          <w:bCs w:val="0"/>
          <w:sz w:val="24"/>
          <w:szCs w:val="24"/>
        </w:rPr>
        <w:t>6</w:t>
      </w:r>
      <w:r w:rsidRPr="00600989">
        <w:rPr>
          <w:rFonts w:ascii="Cambria" w:hAnsi="Cambria"/>
          <w:bCs w:val="0"/>
          <w:sz w:val="24"/>
          <w:szCs w:val="24"/>
        </w:rPr>
        <w:t xml:space="preserve">, QUE FAZEM ENTRE SI O MUNICIPIO DE SANTO INÁCIO E A EMPRESA............................................................  </w:t>
      </w:r>
    </w:p>
    <w:p w14:paraId="08F80BB6" w14:textId="77777777" w:rsidR="00056D13" w:rsidRPr="00600989" w:rsidRDefault="00056D13" w:rsidP="00056D13">
      <w:pPr>
        <w:pStyle w:val="Prembulo"/>
        <w:spacing w:before="10" w:after="10" w:line="276" w:lineRule="auto"/>
        <w:rPr>
          <w:rFonts w:ascii="Cambria" w:hAnsi="Cambria"/>
          <w:bCs w:val="0"/>
          <w:sz w:val="24"/>
          <w:szCs w:val="24"/>
        </w:rPr>
      </w:pPr>
    </w:p>
    <w:p w14:paraId="2EE609FA" w14:textId="1CE78995" w:rsidR="00056D13" w:rsidRPr="00600989" w:rsidRDefault="00056D13" w:rsidP="00056D13">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600989">
        <w:rPr>
          <w:rFonts w:ascii="Cambria" w:hAnsi="Cambria" w:cs="Arial"/>
        </w:rPr>
        <w:t>---------------------</w:t>
      </w:r>
      <w:r w:rsidRPr="00600989">
        <w:rPr>
          <w:rFonts w:ascii="Cambria" w:hAnsi="Cambria" w:cs="Arial"/>
          <w:bCs/>
        </w:rPr>
        <w:t xml:space="preserve">, brasileira, portadora da Cédula de Identidade RG n.º ------------------ e do CPF/MF sob n.º ----------------------, e a seguir denominada </w:t>
      </w:r>
      <w:r w:rsidRPr="00600989">
        <w:rPr>
          <w:rFonts w:ascii="Cambria" w:hAnsi="Cambria" w:cs="Arial"/>
          <w:b/>
          <w:bCs/>
        </w:rPr>
        <w:t xml:space="preserve">CONTRATANTE </w:t>
      </w:r>
      <w:r w:rsidRPr="00600989">
        <w:rPr>
          <w:rFonts w:ascii="Cambria" w:hAnsi="Cambria" w:cs="Arial"/>
          <w:bCs/>
        </w:rPr>
        <w:t xml:space="preserve">e a empresa denominada </w:t>
      </w:r>
      <w:r w:rsidRPr="00600989">
        <w:rPr>
          <w:rFonts w:ascii="Cambria" w:hAnsi="Cambria" w:cs="Arial"/>
          <w:b/>
        </w:rPr>
        <w:t>CONTRATADA</w:t>
      </w:r>
      <w:r w:rsidRPr="00600989">
        <w:rPr>
          <w:rFonts w:ascii="Cambria" w:eastAsia="Arial" w:hAnsi="Cambria" w:cs="Arial"/>
        </w:rPr>
        <w:t xml:space="preserve">  ..............................,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tendo em vista o que consta no Processo nº 0</w:t>
      </w:r>
      <w:r w:rsidR="000C46F1">
        <w:rPr>
          <w:rFonts w:ascii="Cambria" w:eastAsia="Arial" w:hAnsi="Cambria" w:cs="Arial"/>
        </w:rPr>
        <w:t>43</w:t>
      </w:r>
      <w:r w:rsidRPr="00600989">
        <w:rPr>
          <w:rFonts w:ascii="Cambria" w:eastAsia="Arial" w:hAnsi="Cambria" w:cs="Arial"/>
        </w:rPr>
        <w:t>/202</w:t>
      </w:r>
      <w:r>
        <w:rPr>
          <w:rFonts w:ascii="Cambria" w:eastAsia="Arial" w:hAnsi="Cambria" w:cs="Arial"/>
        </w:rPr>
        <w:t>6</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81"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Eletrônico nº 0</w:t>
      </w:r>
      <w:r w:rsidR="00F71653">
        <w:rPr>
          <w:rFonts w:ascii="Cambria" w:eastAsia="Arial" w:hAnsi="Cambria" w:cs="Arial"/>
          <w:i/>
          <w:iCs/>
        </w:rPr>
        <w:t>1</w:t>
      </w:r>
      <w:r w:rsidR="000C46F1">
        <w:rPr>
          <w:rFonts w:ascii="Cambria" w:eastAsia="Arial" w:hAnsi="Cambria" w:cs="Arial"/>
          <w:i/>
          <w:iCs/>
        </w:rPr>
        <w:t>7</w:t>
      </w:r>
      <w:r w:rsidRPr="00B52182">
        <w:rPr>
          <w:rFonts w:ascii="Cambria" w:eastAsia="Arial" w:hAnsi="Cambria" w:cs="Arial"/>
          <w:i/>
          <w:iCs/>
        </w:rPr>
        <w:t>/202</w:t>
      </w:r>
      <w:r>
        <w:rPr>
          <w:rFonts w:ascii="Cambria" w:eastAsia="Arial" w:hAnsi="Cambria" w:cs="Arial"/>
          <w:i/>
          <w:iCs/>
        </w:rPr>
        <w:t>6</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14:paraId="4A1992E3" w14:textId="77777777" w:rsidR="00056D13" w:rsidRPr="00600989" w:rsidRDefault="00056D13" w:rsidP="00056D13">
      <w:pPr>
        <w:pStyle w:val="Corpodetexto2"/>
        <w:spacing w:before="10" w:after="10" w:line="276" w:lineRule="auto"/>
        <w:jc w:val="both"/>
        <w:rPr>
          <w:rFonts w:ascii="Cambria" w:eastAsia="Arial" w:hAnsi="Cambria" w:cs="Arial"/>
        </w:rPr>
      </w:pPr>
    </w:p>
    <w:p w14:paraId="5224EADA" w14:textId="77777777" w:rsidR="00056D13" w:rsidRPr="00600989" w:rsidRDefault="00056D13" w:rsidP="00056D13">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82" w:anchor="art92" w:history="1">
        <w:r w:rsidRPr="00600989">
          <w:rPr>
            <w:rStyle w:val="Hyperlink"/>
            <w:rFonts w:ascii="Cambria" w:hAnsi="Cambria"/>
            <w:sz w:val="24"/>
            <w:szCs w:val="24"/>
          </w:rPr>
          <w:t>art. 92, I e II</w:t>
        </w:r>
      </w:hyperlink>
      <w:r w:rsidRPr="00600989">
        <w:rPr>
          <w:rFonts w:ascii="Cambria" w:hAnsi="Cambria"/>
          <w:sz w:val="24"/>
          <w:szCs w:val="24"/>
        </w:rPr>
        <w:t>)</w:t>
      </w:r>
    </w:p>
    <w:p w14:paraId="6D52859C" w14:textId="3FC8D97E" w:rsidR="00056D13" w:rsidRPr="00600989" w:rsidRDefault="00056D13" w:rsidP="002F79A2">
      <w:pPr>
        <w:pStyle w:val="Nivel2"/>
        <w:numPr>
          <w:ilvl w:val="1"/>
          <w:numId w:val="71"/>
        </w:numPr>
        <w:spacing w:before="10" w:after="10"/>
        <w:rPr>
          <w:rFonts w:ascii="Cambria" w:hAnsi="Cambria"/>
          <w:sz w:val="24"/>
          <w:szCs w:val="24"/>
        </w:rPr>
      </w:pPr>
      <w:r w:rsidRPr="00600989">
        <w:rPr>
          <w:rFonts w:ascii="Cambria" w:hAnsi="Cambria"/>
          <w:sz w:val="24"/>
          <w:szCs w:val="24"/>
        </w:rPr>
        <w:t xml:space="preserve">O objeto do presente instrumento </w:t>
      </w:r>
      <w:r w:rsidRPr="00B5282D">
        <w:rPr>
          <w:rFonts w:ascii="Cambria" w:hAnsi="Cambria"/>
          <w:sz w:val="24"/>
          <w:szCs w:val="24"/>
        </w:rPr>
        <w:t xml:space="preserve">é </w:t>
      </w:r>
      <w:r w:rsidR="000C46F1" w:rsidRPr="000C46F1">
        <w:rPr>
          <w:rFonts w:ascii="Cambria" w:eastAsia="Calibri" w:hAnsi="Cambria"/>
          <w:bCs/>
          <w:sz w:val="24"/>
          <w:szCs w:val="24"/>
        </w:rPr>
        <w:t>registro de preços para futura e parcelada</w:t>
      </w:r>
      <w:r w:rsidR="000C46F1" w:rsidRPr="000C46F1">
        <w:rPr>
          <w:rFonts w:ascii="Cambria" w:eastAsia="Calibri" w:hAnsi="Cambria"/>
          <w:b/>
          <w:bCs/>
          <w:sz w:val="24"/>
          <w:szCs w:val="24"/>
        </w:rPr>
        <w:t xml:space="preserve"> </w:t>
      </w:r>
      <w:r w:rsidR="000C46F1" w:rsidRPr="000C46F1">
        <w:rPr>
          <w:rFonts w:ascii="Cambria" w:eastAsia="Calibri" w:hAnsi="Cambria"/>
          <w:bCs/>
          <w:sz w:val="24"/>
          <w:szCs w:val="24"/>
        </w:rPr>
        <w:t xml:space="preserve">aquisição de combustíveis do tipo etanol/álcool combustível, gasolina comum, gasolina aditivada, óleo diesel comum filtrado e óleo diesel s10, para abastecimento da frota de veículos do município de </w:t>
      </w:r>
      <w:r w:rsidR="000C46F1">
        <w:rPr>
          <w:rFonts w:ascii="Cambria" w:eastAsia="Calibri" w:hAnsi="Cambria"/>
          <w:bCs/>
          <w:sz w:val="24"/>
          <w:szCs w:val="24"/>
        </w:rPr>
        <w:t>S</w:t>
      </w:r>
      <w:r w:rsidR="000C46F1" w:rsidRPr="000C46F1">
        <w:rPr>
          <w:rFonts w:ascii="Cambria" w:eastAsia="Calibri" w:hAnsi="Cambria"/>
          <w:bCs/>
          <w:sz w:val="24"/>
          <w:szCs w:val="24"/>
        </w:rPr>
        <w:t xml:space="preserve">anto </w:t>
      </w:r>
      <w:r w:rsidR="000C46F1">
        <w:rPr>
          <w:rFonts w:ascii="Cambria" w:eastAsia="Calibri" w:hAnsi="Cambria"/>
          <w:bCs/>
          <w:sz w:val="24"/>
          <w:szCs w:val="24"/>
        </w:rPr>
        <w:t>I</w:t>
      </w:r>
      <w:r w:rsidR="000C46F1" w:rsidRPr="000C46F1">
        <w:rPr>
          <w:rFonts w:ascii="Cambria" w:eastAsia="Calibri" w:hAnsi="Cambria"/>
          <w:bCs/>
          <w:sz w:val="24"/>
          <w:szCs w:val="24"/>
        </w:rPr>
        <w:t xml:space="preserve">nácio - </w:t>
      </w:r>
      <w:r w:rsidR="000C46F1">
        <w:rPr>
          <w:rFonts w:ascii="Cambria" w:eastAsia="Calibri" w:hAnsi="Cambria"/>
          <w:bCs/>
          <w:sz w:val="24"/>
          <w:szCs w:val="24"/>
        </w:rPr>
        <w:t>P</w:t>
      </w:r>
      <w:r w:rsidR="000C46F1" w:rsidRPr="000C46F1">
        <w:rPr>
          <w:rFonts w:ascii="Cambria" w:eastAsia="Calibri" w:hAnsi="Cambria"/>
          <w:bCs/>
          <w:sz w:val="24"/>
          <w:szCs w:val="24"/>
        </w:rPr>
        <w:t>araná</w:t>
      </w:r>
      <w:r>
        <w:rPr>
          <w:rFonts w:ascii="Cambria" w:hAnsi="Cambria"/>
          <w:sz w:val="24"/>
          <w:szCs w:val="24"/>
        </w:rPr>
        <w:t xml:space="preserve">, </w:t>
      </w:r>
      <w:r w:rsidRPr="00600989">
        <w:rPr>
          <w:rFonts w:ascii="Cambria" w:hAnsi="Cambria"/>
          <w:sz w:val="24"/>
          <w:szCs w:val="24"/>
        </w:rPr>
        <w:t>nas condições estabelecidas no Termo de Referência.</w:t>
      </w:r>
    </w:p>
    <w:p w14:paraId="11DC9867" w14:textId="77777777" w:rsidR="00056D13" w:rsidRPr="00600989" w:rsidRDefault="00056D13" w:rsidP="002F79A2">
      <w:pPr>
        <w:pStyle w:val="Nivel2"/>
        <w:numPr>
          <w:ilvl w:val="1"/>
          <w:numId w:val="71"/>
        </w:numPr>
        <w:spacing w:before="10" w:after="10"/>
        <w:ind w:left="0" w:firstLine="567"/>
        <w:rPr>
          <w:rFonts w:ascii="Cambria" w:hAnsi="Cambria"/>
          <w:sz w:val="24"/>
          <w:szCs w:val="24"/>
        </w:rPr>
      </w:pPr>
      <w:r w:rsidRPr="00600989">
        <w:rPr>
          <w:rFonts w:ascii="Cambria" w:hAnsi="Cambria"/>
          <w:sz w:val="24"/>
          <w:szCs w:val="24"/>
        </w:rPr>
        <w:t>Objeto da contratação:</w:t>
      </w:r>
    </w:p>
    <w:p w14:paraId="56CF5C17" w14:textId="77777777" w:rsidR="00056D13" w:rsidRPr="004D29AF" w:rsidRDefault="00056D13" w:rsidP="00056D13">
      <w:pPr>
        <w:pStyle w:val="Nivel01"/>
        <w:numPr>
          <w:ilvl w:val="0"/>
          <w:numId w:val="0"/>
        </w:numPr>
        <w:ind w:left="360"/>
        <w:rPr>
          <w:rFonts w:ascii="Cambria" w:eastAsia="Times New Roman" w:hAnsi="Cambria"/>
          <w:sz w:val="24"/>
          <w:szCs w:val="24"/>
        </w:rPr>
      </w:pPr>
      <w:r w:rsidRPr="004D29AF">
        <w:rPr>
          <w:rFonts w:ascii="Cambria" w:eastAsia="Times New Roman" w:hAnsi="Cambria"/>
          <w:sz w:val="24"/>
          <w:szCs w:val="24"/>
        </w:rPr>
        <w:t>LOTE 1</w:t>
      </w:r>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600989"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AC76F0" w:rsidRDefault="00056D13" w:rsidP="00A57FE1">
            <w:pPr>
              <w:rPr>
                <w:rFonts w:ascii="Cambria" w:hAnsi="Cambria"/>
              </w:rPr>
            </w:pPr>
            <w:r w:rsidRPr="00AC76F0">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AC76F0" w:rsidRDefault="00056D13" w:rsidP="00A57FE1">
            <w:pPr>
              <w:rPr>
                <w:rFonts w:ascii="Cambria" w:hAnsi="Cambria"/>
              </w:rPr>
            </w:pPr>
            <w:r w:rsidRPr="00AC76F0">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AC76F0" w:rsidRDefault="00056D13" w:rsidP="00A57FE1">
            <w:pPr>
              <w:rPr>
                <w:rFonts w:ascii="Cambria" w:hAnsi="Cambria"/>
              </w:rPr>
            </w:pPr>
            <w:r w:rsidRPr="00AC76F0">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AC76F0" w:rsidRDefault="00056D13" w:rsidP="00A57FE1">
            <w:pPr>
              <w:rPr>
                <w:rFonts w:ascii="Cambria" w:hAnsi="Cambria"/>
              </w:rPr>
            </w:pPr>
            <w:r w:rsidRPr="00AC76F0">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AC76F0" w:rsidRDefault="00056D13" w:rsidP="00A57FE1">
            <w:pPr>
              <w:rPr>
                <w:rFonts w:ascii="Cambria" w:hAnsi="Cambria"/>
              </w:rPr>
            </w:pPr>
            <w:r w:rsidRPr="00AC76F0">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AC76F0" w:rsidRDefault="00056D13" w:rsidP="00A57FE1">
            <w:pPr>
              <w:rPr>
                <w:rFonts w:ascii="Cambria" w:hAnsi="Cambria"/>
              </w:rPr>
            </w:pPr>
            <w:r w:rsidRPr="00AC76F0">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DF5C61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8BE364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4342EC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0F3A07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D60186D"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A95D89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41A35EF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37F0D76"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AC76F0" w:rsidRDefault="00056D13" w:rsidP="00A57FE1">
            <w:pPr>
              <w:rPr>
                <w:rFonts w:ascii="Cambria" w:hAnsi="Cambria"/>
              </w:rPr>
            </w:pPr>
            <w:r w:rsidRPr="00AC76F0">
              <w:rPr>
                <w:rFonts w:ascii="Cambria" w:hAnsi="Cambria"/>
              </w:rPr>
              <w:t>1</w:t>
            </w:r>
          </w:p>
        </w:tc>
        <w:tc>
          <w:tcPr>
            <w:tcW w:w="3654" w:type="dxa"/>
            <w:tcBorders>
              <w:top w:val="nil"/>
              <w:left w:val="nil"/>
              <w:bottom w:val="single" w:sz="4" w:space="0" w:color="auto"/>
              <w:right w:val="single" w:sz="4" w:space="0" w:color="auto"/>
            </w:tcBorders>
            <w:hideMark/>
          </w:tcPr>
          <w:p w14:paraId="0F21B838" w14:textId="77777777" w:rsidR="00056D13" w:rsidRPr="00AC76F0"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AC76F0"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AC76F0"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AC76F0" w:rsidRDefault="00056D13" w:rsidP="00A57FE1">
            <w:pPr>
              <w:rPr>
                <w:rFonts w:ascii="Cambria" w:hAnsi="Cambria"/>
              </w:rPr>
            </w:pPr>
            <w:r w:rsidRPr="00AC76F0">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AC76F0" w:rsidRDefault="00056D13" w:rsidP="00A57FE1">
            <w:pPr>
              <w:rPr>
                <w:rFonts w:ascii="Cambria" w:hAnsi="Cambria"/>
              </w:rPr>
            </w:pPr>
            <w:r w:rsidRPr="00AC76F0">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15D31B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F493CA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7A9BB12"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457A95E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AD59C3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FD65633"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CB5BE2B"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34D30B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AC76F0" w:rsidRDefault="00056D13" w:rsidP="00A57FE1">
            <w:pPr>
              <w:rPr>
                <w:rFonts w:ascii="Cambria" w:hAnsi="Cambria"/>
              </w:rPr>
            </w:pPr>
            <w:r w:rsidRPr="00AC76F0">
              <w:rPr>
                <w:rFonts w:ascii="Cambria" w:hAnsi="Cambria"/>
              </w:rPr>
              <w:t xml:space="preserve"> </w:t>
            </w:r>
          </w:p>
        </w:tc>
        <w:tc>
          <w:tcPr>
            <w:tcW w:w="3654" w:type="dxa"/>
            <w:tcBorders>
              <w:top w:val="nil"/>
              <w:left w:val="nil"/>
              <w:bottom w:val="single" w:sz="4" w:space="0" w:color="auto"/>
              <w:right w:val="nil"/>
            </w:tcBorders>
            <w:noWrap/>
            <w:hideMark/>
          </w:tcPr>
          <w:p w14:paraId="5951314C" w14:textId="77777777" w:rsidR="00056D13" w:rsidRPr="00AC76F0" w:rsidRDefault="00056D13" w:rsidP="00A57FE1">
            <w:pPr>
              <w:rPr>
                <w:rFonts w:ascii="Cambria" w:hAnsi="Cambria"/>
              </w:rPr>
            </w:pPr>
            <w:r w:rsidRPr="00AC76F0">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AC76F0" w:rsidRDefault="00056D13" w:rsidP="00A57FE1">
            <w:pPr>
              <w:rPr>
                <w:rFonts w:ascii="Cambria" w:hAnsi="Cambria"/>
              </w:rPr>
            </w:pPr>
            <w:r w:rsidRPr="00AC76F0">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AC76F0" w:rsidRDefault="00056D13" w:rsidP="00A57FE1">
            <w:pPr>
              <w:rPr>
                <w:rFonts w:ascii="Cambria" w:hAnsi="Cambria"/>
              </w:rPr>
            </w:pPr>
            <w:r w:rsidRPr="00AC76F0">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AC76F0" w:rsidRDefault="00056D13" w:rsidP="00A57FE1">
            <w:pPr>
              <w:rPr>
                <w:rFonts w:ascii="Cambria" w:hAnsi="Cambria"/>
              </w:rPr>
            </w:pPr>
            <w:r w:rsidRPr="00AC76F0">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AC76F0" w:rsidRDefault="00056D13" w:rsidP="00A57FE1">
            <w:pPr>
              <w:rPr>
                <w:rFonts w:ascii="Cambria" w:hAnsi="Cambria"/>
              </w:rPr>
            </w:pPr>
            <w:r w:rsidRPr="00AC76F0">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57D8F07"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6CE505D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291CE996"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539DE0E"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808B2A1"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70B9816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7A6787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867D5C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bl>
    <w:p w14:paraId="48D8FC72" w14:textId="77777777" w:rsidR="00056D13" w:rsidRPr="003A7BED" w:rsidRDefault="00056D13" w:rsidP="003A7BED">
      <w:pPr>
        <w:pStyle w:val="Nivel3"/>
        <w:spacing w:before="10" w:after="10"/>
        <w:ind w:left="0"/>
        <w:rPr>
          <w:rFonts w:ascii="Cambria" w:hAnsi="Cambria"/>
          <w:sz w:val="24"/>
          <w:szCs w:val="24"/>
        </w:rPr>
      </w:pPr>
    </w:p>
    <w:p w14:paraId="47596C58" w14:textId="77777777" w:rsidR="00056D13" w:rsidRPr="00600989" w:rsidRDefault="00056D13" w:rsidP="002F79A2">
      <w:pPr>
        <w:pStyle w:val="Nivel3"/>
        <w:numPr>
          <w:ilvl w:val="2"/>
          <w:numId w:val="71"/>
        </w:numPr>
        <w:spacing w:before="10" w:after="10"/>
        <w:ind w:left="170" w:firstLine="709"/>
        <w:rPr>
          <w:rFonts w:ascii="Cambria" w:hAnsi="Cambria"/>
          <w:sz w:val="24"/>
          <w:szCs w:val="24"/>
          <w:lang w:val="x-none"/>
        </w:rPr>
      </w:pPr>
      <w:r w:rsidRPr="00600989">
        <w:rPr>
          <w:rFonts w:ascii="Cambria" w:hAnsi="Cambria"/>
          <w:sz w:val="24"/>
          <w:szCs w:val="24"/>
        </w:rPr>
        <w:t>O Termo de Referência;</w:t>
      </w:r>
    </w:p>
    <w:p w14:paraId="4C9E3805" w14:textId="77777777" w:rsidR="00056D13" w:rsidRPr="00600989" w:rsidRDefault="00056D13" w:rsidP="002F79A2">
      <w:pPr>
        <w:pStyle w:val="Nivel3"/>
        <w:numPr>
          <w:ilvl w:val="2"/>
          <w:numId w:val="71"/>
        </w:numPr>
        <w:spacing w:before="10" w:after="10"/>
        <w:ind w:left="170" w:firstLine="709"/>
        <w:rPr>
          <w:rFonts w:ascii="Cambria" w:hAnsi="Cambria"/>
          <w:sz w:val="24"/>
          <w:szCs w:val="24"/>
          <w:lang w:val="x-none"/>
        </w:rPr>
      </w:pPr>
      <w:r w:rsidRPr="00600989">
        <w:rPr>
          <w:rFonts w:ascii="Cambria" w:hAnsi="Cambria"/>
          <w:sz w:val="24"/>
          <w:szCs w:val="24"/>
        </w:rPr>
        <w:lastRenderedPageBreak/>
        <w:t>O Edital da Licitação;</w:t>
      </w:r>
    </w:p>
    <w:p w14:paraId="6CD7FFAA" w14:textId="77777777" w:rsidR="00056D13" w:rsidRPr="00600989" w:rsidRDefault="00056D13" w:rsidP="002F79A2">
      <w:pPr>
        <w:pStyle w:val="Nivel3"/>
        <w:numPr>
          <w:ilvl w:val="2"/>
          <w:numId w:val="71"/>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14:paraId="35781385" w14:textId="77777777" w:rsidR="00056D13" w:rsidRPr="00600989" w:rsidRDefault="00056D13" w:rsidP="002F79A2">
      <w:pPr>
        <w:pStyle w:val="Nivel3"/>
        <w:numPr>
          <w:ilvl w:val="2"/>
          <w:numId w:val="71"/>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14:paraId="5A91AB68" w14:textId="77777777" w:rsidR="00056D13" w:rsidRPr="00600989" w:rsidRDefault="00056D13" w:rsidP="00056D13">
      <w:pPr>
        <w:pStyle w:val="Nivel3"/>
        <w:spacing w:before="10" w:after="10"/>
        <w:ind w:left="879"/>
        <w:rPr>
          <w:rFonts w:ascii="Cambria" w:hAnsi="Cambria"/>
          <w:sz w:val="24"/>
          <w:szCs w:val="24"/>
          <w:lang w:val="x-none"/>
        </w:rPr>
      </w:pPr>
    </w:p>
    <w:p w14:paraId="2169A9AC" w14:textId="77777777" w:rsidR="00056D13" w:rsidRPr="00600989" w:rsidRDefault="00056D13" w:rsidP="002F79A2">
      <w:pPr>
        <w:pStyle w:val="Nivel01"/>
        <w:numPr>
          <w:ilvl w:val="0"/>
          <w:numId w:val="7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14:paraId="6D9EECBF" w14:textId="77777777" w:rsidR="00056D13" w:rsidRPr="00600989" w:rsidRDefault="00056D13" w:rsidP="002F79A2">
      <w:pPr>
        <w:pStyle w:val="Nvel2-Red"/>
        <w:numPr>
          <w:ilvl w:val="1"/>
          <w:numId w:val="71"/>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w:t>
      </w:r>
      <w:r>
        <w:rPr>
          <w:rFonts w:ascii="Cambria" w:hAnsi="Cambria"/>
          <w:color w:val="auto"/>
          <w:sz w:val="24"/>
          <w:szCs w:val="24"/>
        </w:rPr>
        <w:t>12</w:t>
      </w:r>
      <w:r w:rsidRPr="00600989">
        <w:rPr>
          <w:rFonts w:ascii="Cambria" w:hAnsi="Cambria"/>
          <w:color w:val="auto"/>
          <w:sz w:val="24"/>
          <w:szCs w:val="24"/>
        </w:rPr>
        <w:t xml:space="preserve"> (</w:t>
      </w:r>
      <w:r>
        <w:rPr>
          <w:rFonts w:ascii="Cambria" w:hAnsi="Cambria"/>
          <w:color w:val="auto"/>
          <w:sz w:val="24"/>
          <w:szCs w:val="24"/>
        </w:rPr>
        <w:t>doze</w:t>
      </w:r>
      <w:r w:rsidRPr="00600989">
        <w:rPr>
          <w:rFonts w:ascii="Cambria" w:hAnsi="Cambria"/>
          <w:color w:val="auto"/>
          <w:sz w:val="24"/>
          <w:szCs w:val="24"/>
        </w:rPr>
        <w:t xml:space="preserve">) meses contados do(a) da assinatura desse termo contratual, na forma do </w:t>
      </w:r>
      <w:hyperlink r:id="rId83"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14:paraId="04ED3D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1C53560F" w14:textId="77777777" w:rsidR="00056D13" w:rsidRPr="00600989" w:rsidRDefault="00056D13" w:rsidP="002F79A2">
      <w:pPr>
        <w:pStyle w:val="Nvel3-R"/>
        <w:numPr>
          <w:ilvl w:val="2"/>
          <w:numId w:val="71"/>
        </w:numPr>
        <w:spacing w:before="10" w:after="10"/>
        <w:ind w:left="170" w:firstLine="709"/>
        <w:rPr>
          <w:rFonts w:ascii="Cambria" w:hAnsi="Cambria"/>
          <w:color w:val="auto"/>
          <w:sz w:val="24"/>
          <w:szCs w:val="24"/>
        </w:rPr>
      </w:pPr>
      <w:r w:rsidRPr="00600989">
        <w:rPr>
          <w:rFonts w:ascii="Cambria" w:hAnsi="Cambria"/>
          <w:color w:val="auto"/>
          <w:sz w:val="24"/>
          <w:szCs w:val="24"/>
        </w:rPr>
        <w:t>Qualquer prorrogação de que trata este item é condicionada ao ateste, pela autoridade competente, de que as condições e os preços permanecem vantajosos para a Administração, permitida a negociação com o contratado.</w:t>
      </w:r>
    </w:p>
    <w:p w14:paraId="44192B75" w14:textId="77777777" w:rsidR="00056D13" w:rsidRPr="00600989" w:rsidRDefault="00056D13" w:rsidP="002F79A2">
      <w:pPr>
        <w:pStyle w:val="Nivel01"/>
        <w:numPr>
          <w:ilvl w:val="0"/>
          <w:numId w:val="7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84" w:anchor="art92" w:history="1">
        <w:r w:rsidRPr="00600989">
          <w:rPr>
            <w:rStyle w:val="Hyperlink"/>
            <w:rFonts w:ascii="Cambria" w:hAnsi="Cambria"/>
            <w:sz w:val="24"/>
            <w:szCs w:val="24"/>
          </w:rPr>
          <w:t>art. 92, IV, VII e XVIII)</w:t>
        </w:r>
      </w:hyperlink>
    </w:p>
    <w:p w14:paraId="14A4EF37" w14:textId="77777777" w:rsidR="00056D13" w:rsidRPr="00600989" w:rsidRDefault="00056D13" w:rsidP="002F79A2">
      <w:pPr>
        <w:pStyle w:val="Nivel2"/>
        <w:numPr>
          <w:ilvl w:val="1"/>
          <w:numId w:val="71"/>
        </w:numPr>
        <w:spacing w:before="10" w:after="10"/>
        <w:ind w:left="0" w:firstLine="567"/>
        <w:rPr>
          <w:rFonts w:ascii="Cambria" w:hAnsi="Cambria"/>
          <w:sz w:val="24"/>
          <w:szCs w:val="24"/>
        </w:rPr>
      </w:pPr>
      <w:r w:rsidRPr="00600989">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14:paraId="1679BDF1" w14:textId="77777777" w:rsidR="00056D13" w:rsidRPr="00600989" w:rsidRDefault="00056D13" w:rsidP="00056D13">
      <w:pPr>
        <w:pStyle w:val="Nivel2"/>
        <w:spacing w:before="10" w:after="10"/>
        <w:ind w:left="567" w:firstLine="0"/>
        <w:rPr>
          <w:rFonts w:ascii="Cambria" w:hAnsi="Cambria"/>
          <w:sz w:val="24"/>
          <w:szCs w:val="24"/>
        </w:rPr>
      </w:pPr>
    </w:p>
    <w:p w14:paraId="5778796D" w14:textId="77777777" w:rsidR="00056D13" w:rsidRPr="00600989" w:rsidRDefault="00056D13" w:rsidP="002F79A2">
      <w:pPr>
        <w:pStyle w:val="Nivel01"/>
        <w:numPr>
          <w:ilvl w:val="0"/>
          <w:numId w:val="7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14:paraId="43D73140" w14:textId="77777777" w:rsidR="00056D13" w:rsidRPr="00600989" w:rsidRDefault="00056D13" w:rsidP="002F79A2">
      <w:pPr>
        <w:pStyle w:val="Nvel2-Red"/>
        <w:numPr>
          <w:ilvl w:val="1"/>
          <w:numId w:val="71"/>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14:paraId="318938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783F941D" w14:textId="77777777" w:rsidR="00056D13" w:rsidRPr="00600989" w:rsidRDefault="00056D13" w:rsidP="002F79A2">
      <w:pPr>
        <w:pStyle w:val="Nivel01"/>
        <w:numPr>
          <w:ilvl w:val="0"/>
          <w:numId w:val="7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QUINTA - PREÇO</w:t>
      </w:r>
    </w:p>
    <w:p w14:paraId="3A220476" w14:textId="77777777" w:rsidR="00056D13" w:rsidRPr="00600989" w:rsidRDefault="00056D13" w:rsidP="002F79A2">
      <w:pPr>
        <w:pStyle w:val="Nvel2-Red"/>
        <w:numPr>
          <w:ilvl w:val="1"/>
          <w:numId w:val="71"/>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 (.....)</w:t>
      </w:r>
    </w:p>
    <w:p w14:paraId="4611FA4F" w14:textId="77777777" w:rsidR="00056D13" w:rsidRPr="00600989" w:rsidRDefault="00056D13" w:rsidP="002F79A2">
      <w:pPr>
        <w:pStyle w:val="Nivel2"/>
        <w:numPr>
          <w:ilvl w:val="1"/>
          <w:numId w:val="71"/>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600989" w:rsidRDefault="00056D13" w:rsidP="00056D13">
      <w:pPr>
        <w:pStyle w:val="Nivel2"/>
        <w:spacing w:before="10" w:after="10"/>
        <w:ind w:left="567" w:firstLine="0"/>
        <w:rPr>
          <w:rFonts w:ascii="Cambria" w:hAnsi="Cambria"/>
          <w:sz w:val="24"/>
          <w:szCs w:val="24"/>
        </w:rPr>
      </w:pPr>
    </w:p>
    <w:p w14:paraId="6CC35B7C" w14:textId="77777777" w:rsidR="00056D13" w:rsidRPr="00600989" w:rsidRDefault="00056D13" w:rsidP="002F79A2">
      <w:pPr>
        <w:pStyle w:val="Nivel01"/>
        <w:numPr>
          <w:ilvl w:val="0"/>
          <w:numId w:val="7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85" w:anchor="art92" w:history="1">
        <w:r w:rsidRPr="00600989">
          <w:rPr>
            <w:rStyle w:val="Hyperlink"/>
            <w:rFonts w:ascii="Cambria" w:hAnsi="Cambria"/>
            <w:sz w:val="24"/>
            <w:szCs w:val="24"/>
          </w:rPr>
          <w:t>art. 92, V e VI</w:t>
        </w:r>
      </w:hyperlink>
      <w:r w:rsidRPr="00600989">
        <w:rPr>
          <w:rFonts w:ascii="Cambria" w:hAnsi="Cambria"/>
          <w:sz w:val="24"/>
          <w:szCs w:val="24"/>
        </w:rPr>
        <w:t>)</w:t>
      </w:r>
    </w:p>
    <w:p w14:paraId="1D998CA6" w14:textId="77777777" w:rsidR="00056D13" w:rsidRPr="00600989" w:rsidRDefault="00056D13" w:rsidP="002F79A2">
      <w:pPr>
        <w:pStyle w:val="Nivel2"/>
        <w:numPr>
          <w:ilvl w:val="1"/>
          <w:numId w:val="71"/>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14:paraId="26B585A9" w14:textId="77777777" w:rsidR="00056D13" w:rsidRPr="00600989" w:rsidRDefault="00056D13" w:rsidP="00056D13">
      <w:pPr>
        <w:pStyle w:val="Nivel2"/>
        <w:spacing w:before="10" w:after="10"/>
        <w:ind w:left="567" w:firstLine="0"/>
        <w:rPr>
          <w:rFonts w:ascii="Cambria" w:hAnsi="Cambria"/>
          <w:sz w:val="24"/>
          <w:szCs w:val="24"/>
        </w:rPr>
      </w:pPr>
    </w:p>
    <w:p w14:paraId="1CD57791" w14:textId="77777777" w:rsidR="00056D13" w:rsidRPr="00600989" w:rsidRDefault="00056D13" w:rsidP="002F79A2">
      <w:pPr>
        <w:pStyle w:val="Nivel01"/>
        <w:numPr>
          <w:ilvl w:val="0"/>
          <w:numId w:val="7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SÉTIMA - REAJUSTE (</w:t>
      </w:r>
      <w:hyperlink r:id="rId86" w:anchor="art92" w:history="1">
        <w:r w:rsidRPr="00600989">
          <w:rPr>
            <w:rStyle w:val="Hyperlink"/>
            <w:rFonts w:ascii="Cambria" w:hAnsi="Cambria"/>
            <w:sz w:val="24"/>
            <w:szCs w:val="24"/>
          </w:rPr>
          <w:t>art. 92, V)</w:t>
        </w:r>
      </w:hyperlink>
    </w:p>
    <w:p w14:paraId="4458C0FB" w14:textId="77777777" w:rsidR="00056D13" w:rsidRPr="00600989" w:rsidRDefault="00056D13" w:rsidP="002F79A2">
      <w:pPr>
        <w:pStyle w:val="PargrafodaLista"/>
        <w:numPr>
          <w:ilvl w:val="1"/>
          <w:numId w:val="71"/>
        </w:numPr>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14:paraId="1BF025B7" w14:textId="77777777" w:rsidR="00056D13" w:rsidRPr="00600989" w:rsidRDefault="00056D13" w:rsidP="00056D13">
      <w:pPr>
        <w:pStyle w:val="Nivel2"/>
        <w:spacing w:before="10" w:after="10"/>
        <w:ind w:left="0" w:firstLine="0"/>
        <w:rPr>
          <w:rFonts w:ascii="Cambria" w:hAnsi="Cambria"/>
          <w:sz w:val="24"/>
          <w:szCs w:val="24"/>
        </w:rPr>
      </w:pPr>
    </w:p>
    <w:p w14:paraId="66E3B0B9" w14:textId="77777777" w:rsidR="00056D13" w:rsidRPr="00600989" w:rsidRDefault="00056D13" w:rsidP="00056D13">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Pr="00600989">
        <w:rPr>
          <w:rFonts w:ascii="Cambria" w:hAnsi="Cambria"/>
          <w:sz w:val="24"/>
          <w:szCs w:val="24"/>
        </w:rPr>
        <w:t>CLÁUSULA OITAVA - OBRIGAÇÕES DO CONTRATANTE (</w:t>
      </w:r>
      <w:hyperlink r:id="rId87" w:anchor="art92" w:history="1">
        <w:r w:rsidRPr="00600989">
          <w:rPr>
            <w:rStyle w:val="Hyperlink"/>
            <w:rFonts w:ascii="Cambria" w:hAnsi="Cambria"/>
            <w:sz w:val="24"/>
            <w:szCs w:val="24"/>
          </w:rPr>
          <w:t>art. 92, X, XI e XIV</w:t>
        </w:r>
      </w:hyperlink>
      <w:r w:rsidRPr="00600989">
        <w:rPr>
          <w:rFonts w:ascii="Cambria" w:hAnsi="Cambria"/>
          <w:sz w:val="24"/>
          <w:szCs w:val="24"/>
        </w:rPr>
        <w:t>)</w:t>
      </w:r>
    </w:p>
    <w:p w14:paraId="47FFA1D7"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8.1. </w:t>
      </w:r>
      <w:r w:rsidRPr="00600989">
        <w:rPr>
          <w:rFonts w:ascii="Cambria" w:hAnsi="Cambria"/>
          <w:sz w:val="24"/>
          <w:szCs w:val="24"/>
        </w:rPr>
        <w:t>São obrigações do Contratante:</w:t>
      </w:r>
    </w:p>
    <w:p w14:paraId="34F09FE1"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8.2. </w:t>
      </w:r>
      <w:r w:rsidRPr="00600989">
        <w:rPr>
          <w:rFonts w:ascii="Cambria" w:hAnsi="Cambria"/>
          <w:sz w:val="24"/>
          <w:szCs w:val="24"/>
        </w:rPr>
        <w:t>Exigir o cumprimento de todas as obrigações assumidas pelo Contratado, de acordo com o contrato e seus anexos;</w:t>
      </w:r>
    </w:p>
    <w:p w14:paraId="0E324E5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8.3. </w:t>
      </w:r>
      <w:r w:rsidRPr="00600989">
        <w:rPr>
          <w:rFonts w:ascii="Cambria" w:hAnsi="Cambria"/>
          <w:sz w:val="24"/>
          <w:szCs w:val="24"/>
        </w:rPr>
        <w:t>Receber o objeto no prazo e condições estabelecidas no Termo de Referência;</w:t>
      </w:r>
    </w:p>
    <w:p w14:paraId="3AF4EE2C" w14:textId="77777777" w:rsidR="00056D13" w:rsidRPr="00600989" w:rsidRDefault="00056D13" w:rsidP="00056D13">
      <w:pPr>
        <w:pStyle w:val="Nivel2"/>
        <w:spacing w:before="10" w:after="10"/>
        <w:ind w:left="567" w:firstLine="0"/>
        <w:rPr>
          <w:rFonts w:ascii="Cambria" w:hAnsi="Cambria"/>
          <w:sz w:val="24"/>
          <w:szCs w:val="24"/>
        </w:rPr>
      </w:pPr>
      <w:r>
        <w:rPr>
          <w:rFonts w:ascii="Cambria" w:hAnsi="Cambria"/>
          <w:sz w:val="24"/>
          <w:szCs w:val="24"/>
        </w:rPr>
        <w:lastRenderedPageBreak/>
        <w:t xml:space="preserve">8.4. </w:t>
      </w:r>
      <w:r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14:paraId="6161E426"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8.5.  </w:t>
      </w:r>
      <w:r w:rsidRPr="00600989">
        <w:rPr>
          <w:rFonts w:ascii="Cambria" w:hAnsi="Cambria"/>
          <w:sz w:val="24"/>
          <w:szCs w:val="24"/>
        </w:rPr>
        <w:t>Acompanhar e fiscalizar a execução do contrato e o cumprimento das obrigações pelo Contratado;</w:t>
      </w:r>
    </w:p>
    <w:p w14:paraId="037A81A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8.6. </w:t>
      </w:r>
      <w:r w:rsidRPr="00600989">
        <w:rPr>
          <w:rFonts w:ascii="Cambria" w:hAnsi="Cambria"/>
          <w:sz w:val="24"/>
          <w:szCs w:val="24"/>
        </w:rPr>
        <w:t xml:space="preserve">Comunicar a empresa para </w:t>
      </w:r>
      <w:r w:rsidRPr="00600989">
        <w:rPr>
          <w:rFonts w:ascii="Cambria" w:hAnsi="Cambria"/>
          <w:bCs/>
          <w:sz w:val="24"/>
          <w:szCs w:val="24"/>
        </w:rPr>
        <w:t xml:space="preserve">emissão de Nota Fiscal no que </w:t>
      </w:r>
      <w:proofErr w:type="spellStart"/>
      <w:r w:rsidRPr="00600989">
        <w:rPr>
          <w:rFonts w:ascii="Cambria" w:hAnsi="Cambria"/>
          <w:bCs/>
          <w:sz w:val="24"/>
          <w:szCs w:val="24"/>
        </w:rPr>
        <w:t>pertine</w:t>
      </w:r>
      <w:proofErr w:type="spellEnd"/>
      <w:r w:rsidRPr="00600989">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8" w:anchor="art143" w:history="1">
        <w:r w:rsidRPr="00600989">
          <w:rPr>
            <w:rStyle w:val="Hyperlink"/>
            <w:rFonts w:ascii="Cambria" w:hAnsi="Cambria"/>
            <w:sz w:val="24"/>
            <w:szCs w:val="24"/>
          </w:rPr>
          <w:t>art. 143 da Lei nº 14.133, de 2021</w:t>
        </w:r>
      </w:hyperlink>
      <w:r w:rsidRPr="00600989">
        <w:rPr>
          <w:rFonts w:ascii="Cambria" w:hAnsi="Cambria"/>
          <w:bCs/>
          <w:sz w:val="24"/>
          <w:szCs w:val="24"/>
        </w:rPr>
        <w:t>;</w:t>
      </w:r>
    </w:p>
    <w:p w14:paraId="0DCD13E7"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8.7 </w:t>
      </w:r>
      <w:r w:rsidRPr="00600989">
        <w:rPr>
          <w:rFonts w:ascii="Cambria" w:hAnsi="Cambria"/>
          <w:sz w:val="24"/>
          <w:szCs w:val="24"/>
        </w:rPr>
        <w:t>Efetuar o pagamento ao Contratado do valor correspondente ao fornecimento do objeto, no prazo, forma e condições estabelecidos no presente Contrato;</w:t>
      </w:r>
    </w:p>
    <w:p w14:paraId="0F8140CA" w14:textId="77777777" w:rsidR="00056D13" w:rsidRPr="00600989" w:rsidRDefault="00056D13" w:rsidP="002F79A2">
      <w:pPr>
        <w:pStyle w:val="Nivel2"/>
        <w:numPr>
          <w:ilvl w:val="1"/>
          <w:numId w:val="72"/>
        </w:numPr>
        <w:spacing w:before="10" w:after="10"/>
        <w:rPr>
          <w:rFonts w:ascii="Cambria" w:hAnsi="Cambria"/>
          <w:sz w:val="24"/>
          <w:szCs w:val="24"/>
        </w:rPr>
      </w:pPr>
      <w:r w:rsidRPr="00600989">
        <w:rPr>
          <w:rFonts w:ascii="Cambria" w:hAnsi="Cambria"/>
          <w:sz w:val="24"/>
          <w:szCs w:val="24"/>
        </w:rPr>
        <w:t xml:space="preserve">Aplicar ao Contratado as sanções previstas na lei e neste Contrato; </w:t>
      </w:r>
    </w:p>
    <w:p w14:paraId="6C9F3DE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8.9. </w:t>
      </w:r>
      <w:r w:rsidRPr="00600989">
        <w:rPr>
          <w:rFonts w:ascii="Cambria" w:hAnsi="Cambria"/>
          <w:sz w:val="24"/>
          <w:szCs w:val="24"/>
        </w:rPr>
        <w:t>Cientificar o órgão de representação judicial a procuradoria do município para adoção das medidas cabíveis quando do descumprimento de obrigações pelo Contratado;</w:t>
      </w:r>
    </w:p>
    <w:p w14:paraId="3415B8EE"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8.10. </w:t>
      </w:r>
      <w:r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600989" w:rsidRDefault="00056D13" w:rsidP="00056D13">
      <w:pPr>
        <w:pStyle w:val="Nivel3"/>
        <w:spacing w:before="10" w:after="10"/>
        <w:ind w:left="426"/>
        <w:rPr>
          <w:rFonts w:ascii="Cambria" w:hAnsi="Cambria"/>
          <w:b/>
          <w:bCs/>
          <w:sz w:val="24"/>
          <w:szCs w:val="24"/>
        </w:rPr>
      </w:pPr>
      <w:r>
        <w:rPr>
          <w:rFonts w:ascii="Cambria" w:hAnsi="Cambria"/>
          <w:sz w:val="24"/>
          <w:szCs w:val="24"/>
        </w:rPr>
        <w:t>8.11.</w:t>
      </w:r>
      <w:r w:rsidRPr="00600989">
        <w:rPr>
          <w:rFonts w:ascii="Cambria" w:hAnsi="Cambria"/>
          <w:sz w:val="24"/>
          <w:szCs w:val="24"/>
        </w:rPr>
        <w:t xml:space="preserve"> A Administração terá o prazo </w:t>
      </w:r>
      <w:r w:rsidRPr="00600989">
        <w:rPr>
          <w:rFonts w:ascii="Cambria" w:hAnsi="Cambria"/>
          <w:color w:val="auto"/>
          <w:sz w:val="24"/>
          <w:szCs w:val="24"/>
        </w:rPr>
        <w:t>de</w:t>
      </w:r>
      <w:r w:rsidRPr="00600989">
        <w:rPr>
          <w:rFonts w:ascii="Cambria" w:hAnsi="Cambria"/>
          <w:i/>
          <w:iCs/>
          <w:color w:val="auto"/>
          <w:sz w:val="24"/>
          <w:szCs w:val="24"/>
        </w:rPr>
        <w:t xml:space="preserve"> 10 dias</w:t>
      </w:r>
      <w:r w:rsidRPr="00600989">
        <w:rPr>
          <w:rFonts w:ascii="Cambria" w:hAnsi="Cambria"/>
          <w:color w:val="auto"/>
          <w:sz w:val="24"/>
          <w:szCs w:val="24"/>
        </w:rPr>
        <w:t>,</w:t>
      </w:r>
      <w:r w:rsidRPr="00600989">
        <w:rPr>
          <w:rFonts w:ascii="Cambria" w:hAnsi="Cambria"/>
          <w:sz w:val="24"/>
          <w:szCs w:val="24"/>
        </w:rPr>
        <w:t xml:space="preserve"> a contar da data do protocolo do requerimento para decidir, admitida a prorrogação motivada, por igual período. </w:t>
      </w:r>
    </w:p>
    <w:p w14:paraId="6405155A" w14:textId="77777777" w:rsidR="00056D13" w:rsidRPr="00600989" w:rsidRDefault="00056D13" w:rsidP="002F79A2">
      <w:pPr>
        <w:pStyle w:val="Nivel2"/>
        <w:numPr>
          <w:ilvl w:val="1"/>
          <w:numId w:val="73"/>
        </w:numPr>
        <w:spacing w:before="10" w:after="10"/>
        <w:rPr>
          <w:rFonts w:ascii="Cambria" w:hAnsi="Cambria"/>
          <w:color w:val="auto"/>
          <w:sz w:val="24"/>
          <w:szCs w:val="24"/>
        </w:rPr>
      </w:pPr>
      <w:r>
        <w:rPr>
          <w:rFonts w:ascii="Cambria" w:hAnsi="Cambria"/>
          <w:sz w:val="24"/>
          <w:szCs w:val="24"/>
        </w:rPr>
        <w:t xml:space="preserve">   </w:t>
      </w:r>
      <w:r w:rsidRPr="00600989">
        <w:rPr>
          <w:rFonts w:ascii="Cambria" w:hAnsi="Cambria"/>
          <w:sz w:val="24"/>
          <w:szCs w:val="24"/>
        </w:rPr>
        <w:t xml:space="preserve">Responder eventuais pedidos de reestabelecimento do equilíbrio econômico-financeiro feitos pelo contratado no prazo máximo de </w:t>
      </w:r>
      <w:r w:rsidRPr="00600989">
        <w:rPr>
          <w:rFonts w:ascii="Cambria" w:hAnsi="Cambria"/>
          <w:color w:val="auto"/>
          <w:sz w:val="24"/>
          <w:szCs w:val="24"/>
        </w:rPr>
        <w:t>20 (vinte) dias.</w:t>
      </w:r>
    </w:p>
    <w:p w14:paraId="321105EC" w14:textId="23A15D54"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8.13.</w:t>
      </w:r>
      <w:r w:rsidR="00086D2D">
        <w:rPr>
          <w:rFonts w:ascii="Cambria" w:hAnsi="Cambria"/>
          <w:color w:val="auto"/>
          <w:sz w:val="24"/>
          <w:szCs w:val="24"/>
        </w:rPr>
        <w:t xml:space="preserve"> </w:t>
      </w:r>
      <w:r w:rsidRPr="00600989">
        <w:rPr>
          <w:rFonts w:ascii="Cambria" w:hAnsi="Cambria"/>
          <w:color w:val="auto"/>
          <w:sz w:val="24"/>
          <w:szCs w:val="24"/>
        </w:rPr>
        <w:t>Notificar os emitentes das garantias quanto ao início de processo administrativo para apuração de descumprimento de cláusulas contratuais.</w:t>
      </w:r>
    </w:p>
    <w:p w14:paraId="521CFB9C"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8.14. </w:t>
      </w:r>
      <w:r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600989" w:rsidRDefault="00056D13" w:rsidP="00056D13">
      <w:pPr>
        <w:pStyle w:val="Nivel2"/>
        <w:spacing w:before="10" w:after="10"/>
        <w:ind w:left="567" w:firstLine="0"/>
        <w:rPr>
          <w:rFonts w:ascii="Cambria" w:hAnsi="Cambria"/>
          <w:sz w:val="24"/>
          <w:szCs w:val="24"/>
        </w:rPr>
      </w:pPr>
    </w:p>
    <w:p w14:paraId="7D0C4034" w14:textId="77777777" w:rsidR="00056D13" w:rsidRPr="00600989" w:rsidRDefault="00056D13" w:rsidP="002F79A2">
      <w:pPr>
        <w:pStyle w:val="Nivel01"/>
        <w:numPr>
          <w:ilvl w:val="0"/>
          <w:numId w:val="71"/>
        </w:numPr>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89" w:anchor="art92" w:history="1">
        <w:r w:rsidRPr="00600989">
          <w:rPr>
            <w:rStyle w:val="Hyperlink"/>
            <w:rFonts w:ascii="Cambria" w:hAnsi="Cambria"/>
            <w:sz w:val="24"/>
            <w:szCs w:val="24"/>
          </w:rPr>
          <w:t>art. 92, XIV, XVI e XVII)</w:t>
        </w:r>
      </w:hyperlink>
    </w:p>
    <w:p w14:paraId="5A080B64"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 </w:t>
      </w:r>
      <w:r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sz w:val="24"/>
          <w:szCs w:val="24"/>
        </w:rPr>
        <w:t xml:space="preserve">       9.2.   </w:t>
      </w:r>
      <w:r w:rsidRPr="00600989">
        <w:rPr>
          <w:rFonts w:ascii="Cambria" w:hAnsi="Cambria"/>
          <w:sz w:val="24"/>
          <w:szCs w:val="24"/>
        </w:rPr>
        <w:t>Responsabilizar-se pelos vícios e danos decorrentes do objeto, de acordo com o Código de Defesa do Consumidor (</w:t>
      </w:r>
      <w:hyperlink r:id="rId90" w:history="1">
        <w:r w:rsidRPr="00600989">
          <w:rPr>
            <w:rStyle w:val="Hyperlink"/>
            <w:rFonts w:ascii="Cambria" w:hAnsi="Cambria"/>
            <w:sz w:val="24"/>
            <w:szCs w:val="24"/>
          </w:rPr>
          <w:t>Lei nº 8.078, de 1990</w:t>
        </w:r>
      </w:hyperlink>
      <w:r w:rsidRPr="00600989">
        <w:rPr>
          <w:rFonts w:ascii="Cambria" w:hAnsi="Cambria"/>
          <w:sz w:val="24"/>
          <w:szCs w:val="24"/>
        </w:rPr>
        <w:t>);</w:t>
      </w:r>
    </w:p>
    <w:p w14:paraId="6E5A8226" w14:textId="77777777" w:rsidR="00056D13" w:rsidRPr="00600989" w:rsidRDefault="00056D13" w:rsidP="00056D13">
      <w:pPr>
        <w:pStyle w:val="Nivel2"/>
        <w:spacing w:before="10" w:after="10"/>
        <w:ind w:left="432" w:firstLine="0"/>
        <w:rPr>
          <w:rFonts w:ascii="Cambria" w:hAnsi="Cambria"/>
          <w:color w:val="000000" w:themeColor="text1"/>
          <w:sz w:val="24"/>
          <w:szCs w:val="24"/>
        </w:rPr>
      </w:pPr>
      <w:r>
        <w:rPr>
          <w:rFonts w:ascii="Cambria" w:hAnsi="Cambria"/>
          <w:color w:val="000000" w:themeColor="text1"/>
          <w:sz w:val="24"/>
          <w:szCs w:val="24"/>
        </w:rPr>
        <w:t xml:space="preserve">9.3. </w:t>
      </w:r>
      <w:r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213FDDC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t xml:space="preserve">       9.4. </w:t>
      </w:r>
      <w:r w:rsidRPr="00600989">
        <w:rPr>
          <w:rFonts w:ascii="Cambria" w:hAnsi="Cambria"/>
          <w:color w:val="000000" w:themeColor="text1"/>
          <w:sz w:val="24"/>
          <w:szCs w:val="24"/>
        </w:rPr>
        <w:t>Atender às determinações regulares emitidas pelo fiscal ou gestor do contrato ou autoridade superior (</w:t>
      </w:r>
      <w:hyperlink r:id="rId91" w:anchor="art137" w:history="1">
        <w:r w:rsidRPr="00600989">
          <w:rPr>
            <w:rStyle w:val="Hyperlink"/>
            <w:rFonts w:ascii="Cambria" w:hAnsi="Cambria"/>
            <w:sz w:val="24"/>
            <w:szCs w:val="24"/>
          </w:rPr>
          <w:t>art. 137, II, da Lei n.º 14.133, de 2021</w:t>
        </w:r>
      </w:hyperlink>
      <w:r w:rsidRPr="00600989">
        <w:rPr>
          <w:rFonts w:ascii="Cambria" w:hAnsi="Cambria"/>
          <w:color w:val="000000" w:themeColor="text1"/>
          <w:sz w:val="24"/>
          <w:szCs w:val="24"/>
        </w:rPr>
        <w:t xml:space="preserve">) e </w:t>
      </w:r>
      <w:r w:rsidRPr="00600989">
        <w:rPr>
          <w:rFonts w:ascii="Cambria" w:hAnsi="Cambria"/>
          <w:sz w:val="24"/>
          <w:szCs w:val="24"/>
        </w:rPr>
        <w:t>prestar todo esclarecimento ou informação por eles solicitados</w:t>
      </w:r>
      <w:r w:rsidRPr="00600989">
        <w:rPr>
          <w:rFonts w:ascii="Cambria" w:hAnsi="Cambria"/>
          <w:color w:val="000000" w:themeColor="text1"/>
          <w:sz w:val="24"/>
          <w:szCs w:val="24"/>
        </w:rPr>
        <w:t>;</w:t>
      </w:r>
    </w:p>
    <w:p w14:paraId="2A2BBE9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lastRenderedPageBreak/>
        <w:t xml:space="preserve">     9.5. </w:t>
      </w:r>
      <w:r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9.6. </w:t>
      </w:r>
      <w:r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9.7.   </w:t>
      </w:r>
      <w:r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8D81B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9.8. </w:t>
      </w:r>
      <w:r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9.9. </w:t>
      </w:r>
      <w:r w:rsidRPr="00600989">
        <w:rPr>
          <w:rFonts w:ascii="Cambria" w:hAnsi="Cambria"/>
          <w:sz w:val="24"/>
          <w:szCs w:val="24"/>
        </w:rPr>
        <w:t>Comunicar ao Fiscal do contrato, no prazo de 24 (vinte e quatro) horas, qualquer ocorrência anormal ou acidente que se verifique no local da execução do objeto contratual.</w:t>
      </w:r>
    </w:p>
    <w:p w14:paraId="7AA7037B"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9.10. </w:t>
      </w:r>
      <w:r w:rsidRPr="00600989">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743D785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9.11. </w:t>
      </w:r>
      <w:r w:rsidRPr="00600989">
        <w:rPr>
          <w:rFonts w:ascii="Cambria" w:hAnsi="Cambria"/>
          <w:sz w:val="24"/>
          <w:szCs w:val="24"/>
        </w:rPr>
        <w:t xml:space="preserve">Manter durante toda a vigência do contrato, em compatibilidade com as obrigações assumidas, todas as condições exigidas para habilitação na licitação; </w:t>
      </w:r>
    </w:p>
    <w:p w14:paraId="753DDEB1"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9.12.   </w:t>
      </w:r>
      <w:r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2" w:anchor="art116" w:history="1">
        <w:r w:rsidRPr="00600989">
          <w:rPr>
            <w:rStyle w:val="Hyperlink"/>
            <w:rFonts w:ascii="Cambria" w:hAnsi="Cambria"/>
            <w:sz w:val="24"/>
            <w:szCs w:val="24"/>
          </w:rPr>
          <w:t>art. 116, da Lei n.º 14.133, de 2021</w:t>
        </w:r>
      </w:hyperlink>
      <w:r w:rsidRPr="00600989">
        <w:rPr>
          <w:rFonts w:ascii="Cambria" w:hAnsi="Cambria"/>
          <w:sz w:val="24"/>
          <w:szCs w:val="24"/>
        </w:rPr>
        <w:t>);</w:t>
      </w:r>
    </w:p>
    <w:p w14:paraId="619524B5"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9.13.   </w:t>
      </w:r>
      <w:r w:rsidRPr="00600989">
        <w:rPr>
          <w:rFonts w:ascii="Cambria" w:hAnsi="Cambria"/>
          <w:sz w:val="24"/>
          <w:szCs w:val="24"/>
        </w:rPr>
        <w:t>Comprovar a reserva de cargos a que se refere a cláusula acima, no prazo fixado pelo fiscal do contrato, com a indicação dos empregados que preencheram as referidas vagas (</w:t>
      </w:r>
      <w:hyperlink r:id="rId93" w:anchor="art116" w:history="1">
        <w:r w:rsidRPr="00600989">
          <w:rPr>
            <w:rStyle w:val="Hyperlink"/>
            <w:rFonts w:ascii="Cambria" w:hAnsi="Cambria"/>
            <w:sz w:val="24"/>
            <w:szCs w:val="24"/>
          </w:rPr>
          <w:t>art. 116, parágrafo único, da Lei n.º 14.133, de 2021</w:t>
        </w:r>
      </w:hyperlink>
      <w:r w:rsidRPr="00600989">
        <w:rPr>
          <w:rFonts w:ascii="Cambria" w:hAnsi="Cambria"/>
          <w:sz w:val="24"/>
          <w:szCs w:val="24"/>
        </w:rPr>
        <w:t>);</w:t>
      </w:r>
    </w:p>
    <w:p w14:paraId="31AE301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9.14.</w:t>
      </w:r>
      <w:r w:rsidRPr="00600989">
        <w:rPr>
          <w:rFonts w:ascii="Cambria" w:hAnsi="Cambria"/>
          <w:sz w:val="24"/>
          <w:szCs w:val="24"/>
        </w:rPr>
        <w:t xml:space="preserve">  Guardar sigilo sobre todas as informações obtidas em decorrência do cumprimento do contrato; </w:t>
      </w:r>
    </w:p>
    <w:p w14:paraId="02769668"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9.15.  </w:t>
      </w:r>
      <w:r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600989">
          <w:rPr>
            <w:rStyle w:val="Hyperlink"/>
            <w:rFonts w:ascii="Cambria" w:hAnsi="Cambria"/>
            <w:sz w:val="24"/>
            <w:szCs w:val="24"/>
          </w:rPr>
          <w:t>art. 124, II, d, da Lei nº 14.133, de 2021.</w:t>
        </w:r>
      </w:hyperlink>
    </w:p>
    <w:p w14:paraId="1A74B6E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9.16. </w:t>
      </w:r>
      <w:r w:rsidRPr="00600989">
        <w:rPr>
          <w:rFonts w:ascii="Cambria" w:hAnsi="Cambria"/>
          <w:sz w:val="24"/>
          <w:szCs w:val="24"/>
        </w:rPr>
        <w:t>Cumprir, além dos postulados legais vigentes de âmbito federal, estadual ou municipal, as normas de segurança do contratante;</w:t>
      </w:r>
    </w:p>
    <w:p w14:paraId="0A9A5CD9" w14:textId="77777777" w:rsidR="00056D13" w:rsidRPr="00600989" w:rsidRDefault="00056D13" w:rsidP="00056D13">
      <w:pPr>
        <w:pStyle w:val="Nvel2-Red"/>
        <w:numPr>
          <w:ilvl w:val="0"/>
          <w:numId w:val="0"/>
        </w:numPr>
        <w:spacing w:before="10" w:after="10"/>
        <w:rPr>
          <w:rFonts w:ascii="Cambria" w:hAnsi="Cambria"/>
          <w:color w:val="auto"/>
          <w:sz w:val="24"/>
          <w:szCs w:val="24"/>
        </w:rPr>
      </w:pPr>
      <w:bookmarkStart w:id="51" w:name="_Ref118293030"/>
      <w:r>
        <w:rPr>
          <w:rFonts w:ascii="Cambria" w:hAnsi="Cambria"/>
          <w:color w:val="auto"/>
          <w:sz w:val="24"/>
          <w:szCs w:val="24"/>
        </w:rPr>
        <w:lastRenderedPageBreak/>
        <w:t xml:space="preserve">      9.17. </w:t>
      </w:r>
      <w:r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600989">
        <w:rPr>
          <w:rFonts w:ascii="Cambria" w:hAnsi="Cambria"/>
          <w:color w:val="auto"/>
          <w:sz w:val="24"/>
          <w:szCs w:val="24"/>
        </w:rPr>
        <w:t>.</w:t>
      </w:r>
    </w:p>
    <w:p w14:paraId="5EE8A488" w14:textId="77777777" w:rsidR="00056D13" w:rsidRPr="00600989" w:rsidRDefault="00056D13" w:rsidP="00056D13">
      <w:pPr>
        <w:pStyle w:val="Nvel2-Red"/>
        <w:numPr>
          <w:ilvl w:val="0"/>
          <w:numId w:val="0"/>
        </w:numPr>
        <w:spacing w:before="10" w:after="10"/>
        <w:ind w:left="567"/>
        <w:rPr>
          <w:rFonts w:ascii="Cambria" w:hAnsi="Cambria"/>
          <w:color w:val="000000"/>
          <w:sz w:val="24"/>
          <w:szCs w:val="24"/>
        </w:rPr>
      </w:pPr>
    </w:p>
    <w:p w14:paraId="1DFCDBFC" w14:textId="77777777" w:rsidR="00056D13" w:rsidRPr="00600989" w:rsidRDefault="00056D13" w:rsidP="002F79A2">
      <w:pPr>
        <w:pStyle w:val="Nivel01"/>
        <w:numPr>
          <w:ilvl w:val="0"/>
          <w:numId w:val="7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95" w:anchor="art92" w:history="1">
        <w:r w:rsidRPr="00600989">
          <w:rPr>
            <w:rStyle w:val="Hyperlink"/>
            <w:rFonts w:ascii="Cambria" w:hAnsi="Cambria"/>
            <w:sz w:val="24"/>
            <w:szCs w:val="24"/>
          </w:rPr>
          <w:t>art. 92, XII e XIII</w:t>
        </w:r>
      </w:hyperlink>
      <w:r w:rsidRPr="00600989">
        <w:rPr>
          <w:rFonts w:ascii="Cambria" w:hAnsi="Cambria"/>
          <w:sz w:val="24"/>
          <w:szCs w:val="24"/>
        </w:rPr>
        <w:t>)</w:t>
      </w:r>
    </w:p>
    <w:p w14:paraId="08901F94"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10.1</w:t>
      </w:r>
      <w:r w:rsidRPr="00600989">
        <w:rPr>
          <w:rFonts w:ascii="Cambria" w:hAnsi="Cambria"/>
          <w:color w:val="auto"/>
          <w:sz w:val="24"/>
          <w:szCs w:val="24"/>
        </w:rPr>
        <w:t xml:space="preserve"> Não haverá exigência de garantia contratual da execução.</w:t>
      </w:r>
    </w:p>
    <w:p w14:paraId="1C1819C1" w14:textId="77777777" w:rsidR="00056D13" w:rsidRPr="00600989" w:rsidRDefault="00056D13" w:rsidP="002F79A2">
      <w:pPr>
        <w:pStyle w:val="Nivel01"/>
        <w:numPr>
          <w:ilvl w:val="0"/>
          <w:numId w:val="7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96" w:anchor="art92" w:history="1">
        <w:r w:rsidRPr="00600989">
          <w:rPr>
            <w:rStyle w:val="Hyperlink"/>
            <w:rFonts w:ascii="Cambria" w:hAnsi="Cambria"/>
            <w:sz w:val="24"/>
            <w:szCs w:val="24"/>
          </w:rPr>
          <w:t>art. 92, XIV</w:t>
        </w:r>
      </w:hyperlink>
      <w:r w:rsidRPr="00600989">
        <w:rPr>
          <w:rFonts w:ascii="Cambria" w:hAnsi="Cambria"/>
          <w:sz w:val="24"/>
          <w:szCs w:val="24"/>
        </w:rPr>
        <w:t>)</w:t>
      </w:r>
    </w:p>
    <w:p w14:paraId="63A0C24D" w14:textId="77777777" w:rsidR="00056D13" w:rsidRPr="00600989" w:rsidRDefault="00056D13" w:rsidP="002F79A2">
      <w:pPr>
        <w:pStyle w:val="Nivel2"/>
        <w:numPr>
          <w:ilvl w:val="1"/>
          <w:numId w:val="74"/>
        </w:numPr>
        <w:spacing w:before="10" w:after="10"/>
        <w:rPr>
          <w:rFonts w:ascii="Cambria" w:hAnsi="Cambria"/>
          <w:sz w:val="24"/>
          <w:szCs w:val="24"/>
        </w:rPr>
      </w:pPr>
      <w:r>
        <w:rPr>
          <w:rFonts w:ascii="Cambria" w:hAnsi="Cambria"/>
          <w:sz w:val="24"/>
          <w:szCs w:val="24"/>
        </w:rPr>
        <w:t xml:space="preserve"> </w:t>
      </w:r>
      <w:r w:rsidRPr="00600989">
        <w:rPr>
          <w:rFonts w:ascii="Cambria" w:hAnsi="Cambria"/>
          <w:sz w:val="24"/>
          <w:szCs w:val="24"/>
        </w:rPr>
        <w:t xml:space="preserve">Comete infração administrativa, nos termos da </w:t>
      </w:r>
      <w:hyperlink r:id="rId97" w:history="1">
        <w:r w:rsidRPr="00600989">
          <w:rPr>
            <w:rStyle w:val="Hyperlink"/>
            <w:rFonts w:ascii="Cambria" w:hAnsi="Cambria"/>
            <w:sz w:val="24"/>
            <w:szCs w:val="24"/>
          </w:rPr>
          <w:t>Lei nº 14.133, de 2021</w:t>
        </w:r>
      </w:hyperlink>
      <w:r w:rsidRPr="00600989">
        <w:rPr>
          <w:rFonts w:ascii="Cambria" w:hAnsi="Cambria"/>
          <w:sz w:val="24"/>
          <w:szCs w:val="24"/>
        </w:rPr>
        <w:t>, o contratado que:</w:t>
      </w:r>
    </w:p>
    <w:p w14:paraId="294ADED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w:t>
      </w:r>
    </w:p>
    <w:p w14:paraId="3854846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 que cause grave dano à Administração ou ao funcionamento dos serviços públicos ou ao interesse coletivo;</w:t>
      </w:r>
    </w:p>
    <w:p w14:paraId="1D690FA8"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total do contrato;</w:t>
      </w:r>
    </w:p>
    <w:p w14:paraId="628A7380"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ensejar o retardamento da execução ou da entrega do objeto da contratação sem motivo justificado;</w:t>
      </w:r>
    </w:p>
    <w:p w14:paraId="747DDCAC"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apresentar documentação falsa ou prestar declaração falsa durante a execução do contrato;</w:t>
      </w:r>
    </w:p>
    <w:p w14:paraId="1B87B743"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praticar ato fraudulento na execução do contrato;</w:t>
      </w:r>
    </w:p>
    <w:p w14:paraId="408E33B9"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comportar-se de modo inidôneo ou cometer fraude de qualquer natureza;</w:t>
      </w:r>
    </w:p>
    <w:p w14:paraId="2A630465"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 xml:space="preserve">praticar ato lesivo previsto no </w:t>
      </w:r>
      <w:hyperlink r:id="rId98"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14:paraId="33AC5568" w14:textId="77777777" w:rsidR="00056D13" w:rsidRPr="00600989" w:rsidRDefault="00056D13" w:rsidP="002F79A2">
      <w:pPr>
        <w:pStyle w:val="Nivel2"/>
        <w:numPr>
          <w:ilvl w:val="1"/>
          <w:numId w:val="75"/>
        </w:numPr>
        <w:spacing w:before="10" w:after="10"/>
        <w:rPr>
          <w:rFonts w:ascii="Cambria" w:hAnsi="Cambria"/>
          <w:sz w:val="24"/>
          <w:szCs w:val="24"/>
        </w:rPr>
      </w:pPr>
      <w:r w:rsidRPr="00600989">
        <w:rPr>
          <w:rFonts w:ascii="Cambria" w:hAnsi="Cambria"/>
          <w:sz w:val="24"/>
          <w:szCs w:val="24"/>
        </w:rPr>
        <w:t>Serão aplicadas ao contratado que incorrer nas infrações acima descritas as seguintes sanções:</w:t>
      </w:r>
    </w:p>
    <w:p w14:paraId="755551E4"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99" w:anchor="art156§2" w:history="1">
        <w:r w:rsidRPr="00600989">
          <w:rPr>
            <w:rStyle w:val="Hyperlink"/>
            <w:rFonts w:ascii="Cambria" w:eastAsia="Arial" w:hAnsi="Cambria" w:cs="Arial"/>
          </w:rPr>
          <w:t xml:space="preserve">art. 156, §2º, da </w:t>
        </w:r>
        <w:bookmarkStart w:id="52" w:name="_Hlk114504069"/>
        <w:r w:rsidRPr="00600989">
          <w:rPr>
            <w:rStyle w:val="Hyperlink"/>
            <w:rFonts w:ascii="Cambria" w:eastAsia="Arial" w:hAnsi="Cambria" w:cs="Arial"/>
          </w:rPr>
          <w:t>Lei nº 14.133, de 2021</w:t>
        </w:r>
        <w:bookmarkEnd w:id="52"/>
      </w:hyperlink>
      <w:r w:rsidRPr="00600989">
        <w:rPr>
          <w:rFonts w:ascii="Cambria" w:eastAsia="Arial" w:hAnsi="Cambria" w:cs="Arial"/>
        </w:rPr>
        <w:t>);</w:t>
      </w:r>
    </w:p>
    <w:p w14:paraId="6533933C"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100"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14:paraId="06A444EF"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quando praticadas as condutas descritas nas alíneas “e”, “f”, “g” e “h” do subitem acima deste Contrato, bem como nas alíneas “b”, “c” e “d”, que justifiquem a imposição de penalidade mais grave (</w:t>
      </w:r>
      <w:hyperlink r:id="rId101"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14:paraId="66F53A05"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14:paraId="68BFD0AB"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moratória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i/>
          <w:iCs/>
        </w:rPr>
        <w:t xml:space="preserve">moratória de 0,5% (zero cinco por cento) por dia de atraso injustificado sobre o valor total do contrato, até o máximo de 15% (quinze por cento), pela </w:t>
      </w:r>
      <w:r w:rsidRPr="00600989">
        <w:rPr>
          <w:rFonts w:ascii="Cambria" w:eastAsia="Arial" w:hAnsi="Cambria" w:cs="Arial"/>
          <w:i/>
          <w:iCs/>
        </w:rPr>
        <w:lastRenderedPageBreak/>
        <w:t>inobservância do prazo fixado para apresentação, suplementação ou reposição da garantia.</w:t>
      </w:r>
    </w:p>
    <w:p w14:paraId="3C45B1C5" w14:textId="77777777" w:rsidR="00056D13" w:rsidRPr="00600989"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compensatória de 10% (dez por cento) sobre o valor total do contrato, no caso de inexecução total do objeto.</w:t>
      </w:r>
    </w:p>
    <w:p w14:paraId="163FA324" w14:textId="77777777" w:rsidR="00056D13" w:rsidRPr="00600989" w:rsidRDefault="00056D13" w:rsidP="002F79A2">
      <w:pPr>
        <w:pStyle w:val="Nivel2"/>
        <w:numPr>
          <w:ilvl w:val="1"/>
          <w:numId w:val="75"/>
        </w:numPr>
        <w:spacing w:before="10" w:after="10"/>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102" w:anchor="art156§9" w:history="1">
        <w:r w:rsidRPr="00600989">
          <w:rPr>
            <w:rStyle w:val="Hyperlink"/>
            <w:rFonts w:ascii="Cambria" w:hAnsi="Cambria"/>
            <w:sz w:val="24"/>
            <w:szCs w:val="24"/>
          </w:rPr>
          <w:t>art. 156, §9º, da Lei nº 14.133, de 2021</w:t>
        </w:r>
      </w:hyperlink>
      <w:r w:rsidRPr="00600989">
        <w:rPr>
          <w:rFonts w:ascii="Cambria" w:hAnsi="Cambria"/>
          <w:sz w:val="24"/>
          <w:szCs w:val="24"/>
        </w:rPr>
        <w:t>)</w:t>
      </w:r>
    </w:p>
    <w:p w14:paraId="22625B52"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103"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14:paraId="325617F4" w14:textId="77777777" w:rsidR="00056D13" w:rsidRPr="00600989" w:rsidRDefault="00056D13" w:rsidP="002F79A2">
      <w:pPr>
        <w:pStyle w:val="Nivel3"/>
        <w:numPr>
          <w:ilvl w:val="2"/>
          <w:numId w:val="75"/>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104" w:anchor="art157" w:history="1">
        <w:r w:rsidRPr="00600989">
          <w:rPr>
            <w:rStyle w:val="Hyperlink"/>
            <w:rFonts w:ascii="Cambria" w:hAnsi="Cambria"/>
            <w:sz w:val="24"/>
            <w:szCs w:val="24"/>
          </w:rPr>
          <w:t>art. 157, da Lei nº 14.133, de 2021</w:t>
        </w:r>
      </w:hyperlink>
      <w:r w:rsidRPr="00600989">
        <w:rPr>
          <w:rFonts w:ascii="Cambria" w:hAnsi="Cambria"/>
          <w:sz w:val="24"/>
          <w:szCs w:val="24"/>
        </w:rPr>
        <w:t>)</w:t>
      </w:r>
    </w:p>
    <w:p w14:paraId="2BE1CA34" w14:textId="77777777" w:rsidR="00056D13" w:rsidRPr="00600989" w:rsidRDefault="00056D13" w:rsidP="002F79A2">
      <w:pPr>
        <w:pStyle w:val="Nivel3"/>
        <w:numPr>
          <w:ilvl w:val="2"/>
          <w:numId w:val="75"/>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14:paraId="1016E936" w14:textId="77777777" w:rsidR="00056D13" w:rsidRPr="00600989" w:rsidRDefault="00056D13" w:rsidP="002F79A2">
      <w:pPr>
        <w:pStyle w:val="Nivel3"/>
        <w:numPr>
          <w:ilvl w:val="2"/>
          <w:numId w:val="75"/>
        </w:numPr>
        <w:spacing w:before="10" w:after="10"/>
        <w:ind w:left="0" w:firstLine="709"/>
        <w:rPr>
          <w:rFonts w:ascii="Cambria" w:hAnsi="Cambria"/>
          <w:sz w:val="24"/>
          <w:szCs w:val="24"/>
        </w:rPr>
      </w:pPr>
      <w:r w:rsidRPr="00600989">
        <w:rPr>
          <w:rFonts w:ascii="Cambria" w:hAnsi="Cambria"/>
          <w:sz w:val="24"/>
          <w:szCs w:val="24"/>
        </w:rPr>
        <w:t xml:space="preserve">Previamente ao encaminhamento à cobrança judicial, a multa poderá ser recolhida administrativamente no prazo máximo de </w:t>
      </w:r>
      <w:r w:rsidRPr="00600989">
        <w:rPr>
          <w:rFonts w:ascii="Cambria" w:hAnsi="Cambria"/>
          <w:i/>
          <w:iCs/>
          <w:color w:val="auto"/>
          <w:sz w:val="24"/>
          <w:szCs w:val="24"/>
        </w:rPr>
        <w:t>15 (quinze)</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3" w:name="_Hlk78351618"/>
      <w:bookmarkEnd w:id="53"/>
    </w:p>
    <w:p w14:paraId="59FD788F"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106"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14:paraId="6C06EBC6"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107"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14:paraId="6090055C"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natureza e a gravidade da infração cometida;</w:t>
      </w:r>
    </w:p>
    <w:p w14:paraId="102A9322"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peculiaridades do caso concreto;</w:t>
      </w:r>
    </w:p>
    <w:p w14:paraId="4C5B4ABB"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circunstâncias agravantes ou atenuantes;</w:t>
      </w:r>
    </w:p>
    <w:p w14:paraId="654EB76E"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os danos que dela provierem para o Contratante;</w:t>
      </w:r>
    </w:p>
    <w:p w14:paraId="17DFEC74"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implantação ou o aperfeiçoamento de programa de integridade, conforme normas e orientações dos órgãos de controle.</w:t>
      </w:r>
    </w:p>
    <w:p w14:paraId="047ECA6D"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08"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09" w:history="1">
        <w:r w:rsidRPr="00600989">
          <w:rPr>
            <w:rStyle w:val="Hyperlink"/>
            <w:rFonts w:ascii="Cambria" w:hAnsi="Cambria"/>
            <w:sz w:val="24"/>
            <w:szCs w:val="24"/>
          </w:rPr>
          <w:t>Lei nº 12.846, de 2013</w:t>
        </w:r>
      </w:hyperlink>
      <w:r w:rsidRPr="00600989">
        <w:rPr>
          <w:rFonts w:ascii="Cambria" w:hAnsi="Cambria"/>
          <w:sz w:val="24"/>
          <w:szCs w:val="24"/>
        </w:rPr>
        <w:t>, serão apurados e julgados conjuntamente, nos mesmos autos, observados o rito procedimental e autoridade competente definidos na referida Lei (</w:t>
      </w:r>
      <w:hyperlink r:id="rId110" w:history="1">
        <w:r w:rsidRPr="00600989">
          <w:rPr>
            <w:rStyle w:val="Hyperlink"/>
            <w:rFonts w:ascii="Cambria" w:hAnsi="Cambria"/>
            <w:sz w:val="24"/>
            <w:szCs w:val="24"/>
          </w:rPr>
          <w:t>art. 159</w:t>
        </w:r>
      </w:hyperlink>
      <w:r w:rsidRPr="00600989">
        <w:rPr>
          <w:rFonts w:ascii="Cambria" w:hAnsi="Cambria"/>
          <w:sz w:val="24"/>
          <w:szCs w:val="24"/>
        </w:rPr>
        <w:t>).</w:t>
      </w:r>
    </w:p>
    <w:p w14:paraId="0F28787D" w14:textId="77777777" w:rsidR="00056D13" w:rsidRPr="00600989" w:rsidRDefault="00056D13" w:rsidP="002F79A2">
      <w:pPr>
        <w:pStyle w:val="Nivel2"/>
        <w:numPr>
          <w:ilvl w:val="1"/>
          <w:numId w:val="75"/>
        </w:numPr>
        <w:spacing w:before="10" w:after="10"/>
        <w:ind w:left="0" w:firstLine="567"/>
        <w:rPr>
          <w:rFonts w:ascii="Cambria" w:hAnsi="Cambria"/>
          <w:i/>
          <w:iCs/>
          <w:sz w:val="24"/>
          <w:szCs w:val="24"/>
        </w:rPr>
      </w:pPr>
      <w:r w:rsidRPr="00600989">
        <w:rPr>
          <w:rFonts w:ascii="Cambria" w:hAnsi="Cambria"/>
          <w:sz w:val="24"/>
          <w:szCs w:val="24"/>
        </w:rPr>
        <w:t xml:space="preserve">A personalidade jurídica do Contratado poderá ser desconsiderada sempre que utilizada com abuso do direito para facilitar, encobrir ou dissimular a prática dos atos ilícitos </w:t>
      </w:r>
      <w:r w:rsidRPr="00600989">
        <w:rPr>
          <w:rFonts w:ascii="Cambria" w:hAnsi="Cambria"/>
          <w:sz w:val="24"/>
          <w:szCs w:val="24"/>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14:paraId="1EA3126D" w14:textId="77777777" w:rsidR="00056D13" w:rsidRPr="00600989" w:rsidRDefault="00056D13" w:rsidP="002F79A2">
      <w:pPr>
        <w:pStyle w:val="Nivel2"/>
        <w:numPr>
          <w:ilvl w:val="1"/>
          <w:numId w:val="75"/>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2"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14:paraId="7106B038" w14:textId="77777777" w:rsidR="00056D13" w:rsidRPr="00600989" w:rsidRDefault="00056D13" w:rsidP="002F79A2">
      <w:pPr>
        <w:pStyle w:val="Nivel2"/>
        <w:numPr>
          <w:ilvl w:val="1"/>
          <w:numId w:val="75"/>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13"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14:paraId="28A33F45"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4"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14:paraId="19BEF556" w14:textId="77777777" w:rsidR="00056D13" w:rsidRPr="00600989" w:rsidRDefault="00056D13" w:rsidP="00056D13">
      <w:pPr>
        <w:pStyle w:val="Nivel2"/>
        <w:spacing w:before="10" w:after="10"/>
        <w:ind w:left="567" w:firstLine="0"/>
        <w:rPr>
          <w:rFonts w:ascii="Cambria" w:hAnsi="Cambria"/>
          <w:sz w:val="24"/>
          <w:szCs w:val="24"/>
        </w:rPr>
      </w:pPr>
      <w:r w:rsidRPr="00600989">
        <w:rPr>
          <w:rFonts w:ascii="Cambria" w:hAnsi="Cambria"/>
          <w:sz w:val="24"/>
          <w:szCs w:val="24"/>
        </w:rPr>
        <w:t xml:space="preserve"> </w:t>
      </w:r>
    </w:p>
    <w:p w14:paraId="4DD6B1B8" w14:textId="77777777" w:rsidR="00056D13" w:rsidRPr="00600989" w:rsidRDefault="00056D13" w:rsidP="002F79A2">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SEGUNDA– DA EXTINÇÃO CONTRATUAL (</w:t>
      </w:r>
      <w:hyperlink r:id="rId115" w:anchor="art92" w:history="1">
        <w:r w:rsidRPr="00600989">
          <w:rPr>
            <w:rStyle w:val="Hyperlink"/>
            <w:rFonts w:ascii="Cambria" w:hAnsi="Cambria"/>
            <w:sz w:val="24"/>
            <w:szCs w:val="24"/>
          </w:rPr>
          <w:t>art. 92, XIX</w:t>
        </w:r>
      </w:hyperlink>
      <w:r w:rsidRPr="00600989">
        <w:rPr>
          <w:rFonts w:ascii="Cambria" w:hAnsi="Cambria"/>
          <w:sz w:val="24"/>
          <w:szCs w:val="24"/>
        </w:rPr>
        <w:t>)</w:t>
      </w:r>
    </w:p>
    <w:p w14:paraId="406CB2A4" w14:textId="77777777" w:rsidR="00056D13" w:rsidRPr="00600989" w:rsidRDefault="00056D13" w:rsidP="002F79A2">
      <w:pPr>
        <w:pStyle w:val="Nvel2-Red"/>
        <w:numPr>
          <w:ilvl w:val="1"/>
          <w:numId w:val="75"/>
        </w:numPr>
        <w:spacing w:before="10" w:after="10"/>
        <w:ind w:left="0" w:firstLine="567"/>
        <w:rPr>
          <w:rFonts w:ascii="Cambria" w:hAnsi="Cambria"/>
          <w:color w:val="auto"/>
          <w:sz w:val="24"/>
          <w:szCs w:val="24"/>
        </w:rPr>
      </w:pPr>
      <w:r w:rsidRPr="00600989">
        <w:rPr>
          <w:rFonts w:ascii="Cambria" w:hAnsi="Cambria"/>
          <w:color w:val="auto"/>
          <w:sz w:val="24"/>
          <w:szCs w:val="24"/>
        </w:rPr>
        <w:t>O contrato se extingue quando cumpridas as obrigações de ambas as partes, ainda que isso ocorra antes do prazo estipulado para tanto.</w:t>
      </w:r>
    </w:p>
    <w:p w14:paraId="250E0C68" w14:textId="77777777" w:rsidR="00056D13" w:rsidRPr="00600989" w:rsidRDefault="00056D13" w:rsidP="002F79A2">
      <w:pPr>
        <w:pStyle w:val="Nvel2-Red"/>
        <w:numPr>
          <w:ilvl w:val="1"/>
          <w:numId w:val="75"/>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600989" w:rsidRDefault="00056D13" w:rsidP="002F79A2">
      <w:pPr>
        <w:pStyle w:val="Nvel3-R"/>
        <w:numPr>
          <w:ilvl w:val="2"/>
          <w:numId w:val="75"/>
        </w:numPr>
        <w:spacing w:before="10" w:after="10"/>
        <w:ind w:left="170" w:firstLine="709"/>
        <w:rPr>
          <w:rFonts w:ascii="Cambria" w:hAnsi="Cambria"/>
          <w:color w:val="auto"/>
          <w:sz w:val="24"/>
          <w:szCs w:val="24"/>
        </w:rPr>
      </w:pPr>
      <w:r w:rsidRPr="00600989">
        <w:rPr>
          <w:rFonts w:ascii="Cambria" w:hAnsi="Cambria"/>
          <w:color w:val="auto"/>
          <w:sz w:val="24"/>
          <w:szCs w:val="24"/>
        </w:rPr>
        <w:t>Quando a não conclusão do contrato referida no item anterior decorrer de culpa do contratado:</w:t>
      </w:r>
    </w:p>
    <w:p w14:paraId="129520F6"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 xml:space="preserve">ficará ele constituído em mora, sendo-lhe aplicáveis as respectivas sanções administrativas; e  </w:t>
      </w:r>
    </w:p>
    <w:p w14:paraId="7E1E3AE1"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poderá a Administração optar pela extinção do contrato e, nesse caso, adotará as medidas admitidas em lei para a continuidade da execução contratual.</w:t>
      </w:r>
    </w:p>
    <w:p w14:paraId="68C5CECF"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O contrato pode ser extinto antes de cumpridas as obrigações nele estipuladas, ou antes do prazo nele fixado, por algum dos motivos previstos no </w:t>
      </w:r>
      <w:hyperlink r:id="rId116"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14:paraId="079BCBD2" w14:textId="77777777" w:rsidR="00056D13" w:rsidRPr="00600989" w:rsidRDefault="00056D13" w:rsidP="002F79A2">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17"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14:paraId="7EE6EAFC" w14:textId="77777777" w:rsidR="00056D13" w:rsidRPr="00600989" w:rsidRDefault="00056D13" w:rsidP="002F79A2">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14:paraId="7BD1D27C" w14:textId="77777777" w:rsidR="00056D13" w:rsidRPr="00600989" w:rsidRDefault="00056D13" w:rsidP="002F79A2">
      <w:pPr>
        <w:pStyle w:val="Nivel4"/>
        <w:numPr>
          <w:ilvl w:val="3"/>
          <w:numId w:val="75"/>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14:paraId="3B84D283"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O termo de rescisão, sempre que possível, será precedido:</w:t>
      </w:r>
    </w:p>
    <w:p w14:paraId="718CC1FB" w14:textId="77777777" w:rsidR="00056D13" w:rsidRPr="00600989" w:rsidRDefault="00056D13" w:rsidP="002F79A2">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14:paraId="3FFAA495" w14:textId="77777777" w:rsidR="00056D13" w:rsidRPr="00600989" w:rsidRDefault="00056D13" w:rsidP="002F79A2">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lastRenderedPageBreak/>
        <w:t>Relação dos pagamentos já efetuados e ainda devidos;</w:t>
      </w:r>
    </w:p>
    <w:p w14:paraId="0D88BF46" w14:textId="77777777" w:rsidR="00056D13" w:rsidRPr="00600989" w:rsidRDefault="00056D13" w:rsidP="002F79A2">
      <w:pPr>
        <w:pStyle w:val="Nivel3"/>
        <w:numPr>
          <w:ilvl w:val="2"/>
          <w:numId w:val="75"/>
        </w:numPr>
        <w:spacing w:before="10" w:after="10"/>
        <w:ind w:left="170" w:firstLine="709"/>
        <w:rPr>
          <w:rFonts w:ascii="Cambria" w:hAnsi="Cambria"/>
          <w:sz w:val="24"/>
          <w:szCs w:val="24"/>
        </w:rPr>
      </w:pPr>
      <w:r w:rsidRPr="00600989">
        <w:rPr>
          <w:rFonts w:ascii="Cambria" w:hAnsi="Cambria"/>
          <w:sz w:val="24"/>
          <w:szCs w:val="24"/>
        </w:rPr>
        <w:t>Indenizações e multas.</w:t>
      </w:r>
    </w:p>
    <w:p w14:paraId="521E9D6C" w14:textId="77777777" w:rsidR="00056D13" w:rsidRPr="00600989" w:rsidRDefault="00056D13" w:rsidP="002F79A2">
      <w:pPr>
        <w:pStyle w:val="Nivel2"/>
        <w:numPr>
          <w:ilvl w:val="1"/>
          <w:numId w:val="75"/>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8"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14:paraId="7B8A0C87" w14:textId="77777777" w:rsidR="00056D13" w:rsidRPr="00600989" w:rsidRDefault="00056D13" w:rsidP="00056D13">
      <w:pPr>
        <w:pStyle w:val="Nivel2"/>
        <w:spacing w:before="10" w:after="10"/>
        <w:ind w:left="567" w:firstLine="0"/>
        <w:rPr>
          <w:rFonts w:ascii="Cambria" w:hAnsi="Cambria"/>
          <w:sz w:val="24"/>
          <w:szCs w:val="24"/>
        </w:rPr>
      </w:pPr>
    </w:p>
    <w:p w14:paraId="7A0F7E24" w14:textId="77777777" w:rsidR="00056D13" w:rsidRPr="00600989" w:rsidRDefault="00056D13" w:rsidP="002F79A2">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19" w:anchor="art92" w:history="1">
        <w:r w:rsidRPr="00600989">
          <w:rPr>
            <w:rStyle w:val="Hyperlink"/>
            <w:rFonts w:ascii="Cambria" w:hAnsi="Cambria"/>
            <w:sz w:val="24"/>
            <w:szCs w:val="24"/>
          </w:rPr>
          <w:t>art. 92, VIII</w:t>
        </w:r>
      </w:hyperlink>
      <w:r w:rsidRPr="00600989">
        <w:rPr>
          <w:rFonts w:ascii="Cambria" w:hAnsi="Cambria"/>
          <w:sz w:val="24"/>
          <w:szCs w:val="24"/>
        </w:rPr>
        <w:t>)</w:t>
      </w:r>
    </w:p>
    <w:p w14:paraId="3F6728E2"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As despesas decorrentes da presente contratação correrão à conta de recursos específicos consignados no Orçamento Geral do Município deste exercício, nas dotações abaixo discriminadas:</w:t>
      </w:r>
    </w:p>
    <w:p w14:paraId="37EB48FF"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C7AB0">
        <w:rPr>
          <w:rFonts w:ascii="Cambria" w:hAnsi="Cambria" w:cs="Arial"/>
          <w:b/>
          <w:color w:val="000000" w:themeColor="text1"/>
          <w:sz w:val="22"/>
          <w:szCs w:val="22"/>
        </w:rPr>
        <w:t>0</w:t>
      </w:r>
      <w:r>
        <w:rPr>
          <w:rFonts w:ascii="Cambria" w:hAnsi="Cambria" w:cs="Arial"/>
          <w:b/>
          <w:color w:val="000000" w:themeColor="text1"/>
          <w:sz w:val="22"/>
          <w:szCs w:val="22"/>
        </w:rPr>
        <w:t>5</w:t>
      </w:r>
      <w:r w:rsidRPr="001C7AB0">
        <w:rPr>
          <w:rFonts w:ascii="Cambria" w:hAnsi="Cambria" w:cs="Arial"/>
          <w:b/>
          <w:color w:val="000000" w:themeColor="text1"/>
          <w:sz w:val="22"/>
          <w:szCs w:val="22"/>
        </w:rPr>
        <w:t xml:space="preserve"> DEPARTAMENTO DE </w:t>
      </w:r>
      <w:proofErr w:type="gramStart"/>
      <w:r>
        <w:rPr>
          <w:rFonts w:ascii="Cambria" w:hAnsi="Cambria" w:cs="Arial"/>
          <w:b/>
          <w:color w:val="000000" w:themeColor="text1"/>
          <w:sz w:val="22"/>
          <w:szCs w:val="22"/>
        </w:rPr>
        <w:t>OBRAS ,</w:t>
      </w:r>
      <w:proofErr w:type="gramEnd"/>
      <w:r>
        <w:rPr>
          <w:rFonts w:ascii="Cambria" w:hAnsi="Cambria" w:cs="Arial"/>
          <w:b/>
          <w:color w:val="000000" w:themeColor="text1"/>
          <w:sz w:val="22"/>
          <w:szCs w:val="22"/>
        </w:rPr>
        <w:t>VIAÇÃO E SERVIÇOS</w:t>
      </w:r>
    </w:p>
    <w:p w14:paraId="585C39C0"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C7AB0">
        <w:rPr>
          <w:rFonts w:ascii="Cambria" w:hAnsi="Cambria" w:cs="Arial"/>
          <w:b/>
          <w:color w:val="000000" w:themeColor="text1"/>
          <w:sz w:val="22"/>
          <w:szCs w:val="22"/>
        </w:rPr>
        <w:t>00</w:t>
      </w:r>
      <w:r>
        <w:rPr>
          <w:rFonts w:ascii="Cambria" w:hAnsi="Cambria" w:cs="Arial"/>
          <w:b/>
          <w:color w:val="000000" w:themeColor="text1"/>
          <w:sz w:val="22"/>
          <w:szCs w:val="22"/>
        </w:rPr>
        <w:t>2</w:t>
      </w:r>
      <w:r w:rsidRPr="001C7AB0">
        <w:rPr>
          <w:rFonts w:ascii="Cambria" w:hAnsi="Cambria" w:cs="Arial"/>
          <w:b/>
          <w:color w:val="000000" w:themeColor="text1"/>
          <w:sz w:val="22"/>
          <w:szCs w:val="22"/>
        </w:rPr>
        <w:t xml:space="preserve"> Divisão de </w:t>
      </w:r>
      <w:r>
        <w:rPr>
          <w:rFonts w:ascii="Cambria" w:hAnsi="Cambria" w:cs="Arial"/>
          <w:b/>
          <w:color w:val="000000" w:themeColor="text1"/>
          <w:sz w:val="22"/>
          <w:szCs w:val="22"/>
        </w:rPr>
        <w:t xml:space="preserve">Transporte Rodoviário Municipal </w:t>
      </w:r>
    </w:p>
    <w:p w14:paraId="65204FCB"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26.782.0011.2021</w:t>
      </w:r>
      <w:r w:rsidRPr="001C7AB0">
        <w:rPr>
          <w:rFonts w:ascii="Cambria" w:hAnsi="Cambria" w:cs="Arial"/>
          <w:b/>
          <w:color w:val="000000" w:themeColor="text1"/>
          <w:sz w:val="22"/>
          <w:szCs w:val="22"/>
        </w:rPr>
        <w:t xml:space="preserve"> Manutenção </w:t>
      </w:r>
      <w:r>
        <w:rPr>
          <w:rFonts w:ascii="Cambria" w:hAnsi="Cambria" w:cs="Arial"/>
          <w:b/>
          <w:color w:val="000000" w:themeColor="text1"/>
          <w:sz w:val="22"/>
          <w:szCs w:val="22"/>
        </w:rPr>
        <w:t>da Divisão de Transporte Rodoviário Municipal</w:t>
      </w:r>
    </w:p>
    <w:p w14:paraId="23A1FECE"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0545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18B8F96F"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0550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Pr>
          <w:rFonts w:ascii="Cambria" w:hAnsi="Cambria" w:cs="Arial"/>
          <w:color w:val="000000" w:themeColor="text1"/>
          <w:sz w:val="22"/>
          <w:szCs w:val="22"/>
        </w:rPr>
        <w:t>504</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0B45CD93"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0555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Pr>
          <w:rFonts w:ascii="Cambria" w:hAnsi="Cambria" w:cs="Arial"/>
          <w:color w:val="000000" w:themeColor="text1"/>
          <w:sz w:val="22"/>
          <w:szCs w:val="22"/>
        </w:rPr>
        <w:t>510</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0FEC475D"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0560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Pr>
          <w:rFonts w:ascii="Cambria" w:hAnsi="Cambria" w:cs="Arial"/>
          <w:color w:val="000000" w:themeColor="text1"/>
          <w:sz w:val="22"/>
          <w:szCs w:val="22"/>
        </w:rPr>
        <w:t>511</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767A6EC8"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0565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Pr>
          <w:rFonts w:ascii="Cambria" w:hAnsi="Cambria" w:cs="Arial"/>
          <w:color w:val="000000" w:themeColor="text1"/>
          <w:sz w:val="22"/>
          <w:szCs w:val="22"/>
        </w:rPr>
        <w:t>1</w:t>
      </w:r>
      <w:r w:rsidRPr="001C7AB0">
        <w:rPr>
          <w:rFonts w:ascii="Cambria" w:hAnsi="Cambria" w:cs="Arial"/>
          <w:color w:val="000000" w:themeColor="text1"/>
          <w:sz w:val="22"/>
          <w:szCs w:val="22"/>
        </w:rPr>
        <w:t>0</w:t>
      </w:r>
      <w:r>
        <w:rPr>
          <w:rFonts w:ascii="Cambria" w:hAnsi="Cambria" w:cs="Arial"/>
          <w:color w:val="000000" w:themeColor="text1"/>
          <w:sz w:val="22"/>
          <w:szCs w:val="22"/>
        </w:rPr>
        <w:t>45</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51F8F11B" w14:textId="77777777" w:rsidR="000C46F1" w:rsidRPr="008D7473"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8D7473">
        <w:rPr>
          <w:rFonts w:ascii="Cambria" w:hAnsi="Cambria" w:cs="Arial"/>
          <w:b/>
          <w:color w:val="000000" w:themeColor="text1"/>
          <w:sz w:val="22"/>
          <w:szCs w:val="22"/>
        </w:rPr>
        <w:t xml:space="preserve">003 DIVISÃO DE SERVIÇOS URBANOS </w:t>
      </w:r>
    </w:p>
    <w:p w14:paraId="56467BCA" w14:textId="77777777" w:rsidR="000C46F1" w:rsidRPr="008D7473"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8D7473">
        <w:rPr>
          <w:rFonts w:ascii="Cambria" w:hAnsi="Cambria" w:cs="Arial"/>
          <w:b/>
          <w:color w:val="000000" w:themeColor="text1"/>
          <w:sz w:val="22"/>
          <w:szCs w:val="22"/>
        </w:rPr>
        <w:t>15.452.0011.2024 Manutenção da Divisão de Serviços Urbanos</w:t>
      </w:r>
    </w:p>
    <w:p w14:paraId="6907CC32"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0685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6B3195DE"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0690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Pr>
          <w:rFonts w:ascii="Cambria" w:hAnsi="Cambria" w:cs="Arial"/>
          <w:color w:val="000000" w:themeColor="text1"/>
          <w:sz w:val="22"/>
          <w:szCs w:val="22"/>
        </w:rPr>
        <w:t>504</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684F6194"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0695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Pr>
          <w:rFonts w:ascii="Cambria" w:hAnsi="Cambria" w:cs="Arial"/>
          <w:color w:val="000000" w:themeColor="text1"/>
          <w:sz w:val="22"/>
          <w:szCs w:val="22"/>
        </w:rPr>
        <w:t>510</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485F5563"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0700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w:t>
      </w:r>
      <w:r>
        <w:rPr>
          <w:rFonts w:ascii="Cambria" w:hAnsi="Cambria" w:cs="Arial"/>
          <w:color w:val="000000" w:themeColor="text1"/>
          <w:sz w:val="22"/>
          <w:szCs w:val="22"/>
        </w:rPr>
        <w:t>511</w:t>
      </w:r>
      <w:r w:rsidRPr="001C7AB0">
        <w:rPr>
          <w:rFonts w:ascii="Cambria" w:hAnsi="Cambria" w:cs="Arial"/>
          <w:color w:val="000000" w:themeColor="text1"/>
          <w:sz w:val="22"/>
          <w:szCs w:val="22"/>
        </w:rPr>
        <w:t xml:space="preserve"> </w:t>
      </w:r>
      <w:r>
        <w:rPr>
          <w:rFonts w:ascii="Cambria" w:hAnsi="Cambria" w:cs="Arial"/>
          <w:color w:val="000000" w:themeColor="text1"/>
          <w:sz w:val="22"/>
          <w:szCs w:val="22"/>
        </w:rPr>
        <w:t xml:space="preserve">Material de Consumo </w:t>
      </w:r>
    </w:p>
    <w:p w14:paraId="0C5BA304" w14:textId="77777777" w:rsidR="000C46F1"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8D7473">
        <w:rPr>
          <w:rFonts w:ascii="Cambria" w:hAnsi="Cambria" w:cs="Arial"/>
          <w:b/>
          <w:color w:val="000000" w:themeColor="text1"/>
          <w:sz w:val="22"/>
          <w:szCs w:val="22"/>
        </w:rPr>
        <w:t xml:space="preserve">003 </w:t>
      </w:r>
      <w:r>
        <w:rPr>
          <w:rFonts w:ascii="Cambria" w:hAnsi="Cambria" w:cs="Arial"/>
          <w:b/>
          <w:color w:val="000000" w:themeColor="text1"/>
          <w:sz w:val="22"/>
          <w:szCs w:val="22"/>
        </w:rPr>
        <w:t>DEPARTAMENTO DE ADMINISTRAÇÃO</w:t>
      </w:r>
    </w:p>
    <w:p w14:paraId="32898115" w14:textId="77777777" w:rsidR="000C46F1" w:rsidRPr="008D7473"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001 DIVISÃO DE ADMINISTRAÇÃO </w:t>
      </w:r>
    </w:p>
    <w:p w14:paraId="6029D80C" w14:textId="77777777" w:rsidR="000C46F1" w:rsidRPr="008D7473"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04</w:t>
      </w:r>
      <w:r w:rsidRPr="008D7473">
        <w:rPr>
          <w:rFonts w:ascii="Cambria" w:hAnsi="Cambria" w:cs="Arial"/>
          <w:b/>
          <w:color w:val="000000" w:themeColor="text1"/>
          <w:sz w:val="22"/>
          <w:szCs w:val="22"/>
        </w:rPr>
        <w:t>.</w:t>
      </w:r>
      <w:r>
        <w:rPr>
          <w:rFonts w:ascii="Cambria" w:hAnsi="Cambria" w:cs="Arial"/>
          <w:b/>
          <w:color w:val="000000" w:themeColor="text1"/>
          <w:sz w:val="22"/>
          <w:szCs w:val="22"/>
        </w:rPr>
        <w:t>122</w:t>
      </w:r>
      <w:r w:rsidRPr="008D7473">
        <w:rPr>
          <w:rFonts w:ascii="Cambria" w:hAnsi="Cambria" w:cs="Arial"/>
          <w:b/>
          <w:color w:val="000000" w:themeColor="text1"/>
          <w:sz w:val="22"/>
          <w:szCs w:val="22"/>
        </w:rPr>
        <w:t>.00</w:t>
      </w:r>
      <w:r>
        <w:rPr>
          <w:rFonts w:ascii="Cambria" w:hAnsi="Cambria" w:cs="Arial"/>
          <w:b/>
          <w:color w:val="000000" w:themeColor="text1"/>
          <w:sz w:val="22"/>
          <w:szCs w:val="22"/>
        </w:rPr>
        <w:t>02</w:t>
      </w:r>
      <w:r w:rsidRPr="008D7473">
        <w:rPr>
          <w:rFonts w:ascii="Cambria" w:hAnsi="Cambria" w:cs="Arial"/>
          <w:b/>
          <w:color w:val="000000" w:themeColor="text1"/>
          <w:sz w:val="22"/>
          <w:szCs w:val="22"/>
        </w:rPr>
        <w:t>.20</w:t>
      </w:r>
      <w:r>
        <w:rPr>
          <w:rFonts w:ascii="Cambria" w:hAnsi="Cambria" w:cs="Arial"/>
          <w:b/>
          <w:color w:val="000000" w:themeColor="text1"/>
          <w:sz w:val="22"/>
          <w:szCs w:val="22"/>
        </w:rPr>
        <w:t>09</w:t>
      </w:r>
      <w:r w:rsidRPr="008D7473">
        <w:rPr>
          <w:rFonts w:ascii="Cambria" w:hAnsi="Cambria" w:cs="Arial"/>
          <w:b/>
          <w:color w:val="000000" w:themeColor="text1"/>
          <w:sz w:val="22"/>
          <w:szCs w:val="22"/>
        </w:rPr>
        <w:t xml:space="preserve"> Manutenção da Divisão de </w:t>
      </w:r>
      <w:r>
        <w:rPr>
          <w:rFonts w:ascii="Cambria" w:hAnsi="Cambria" w:cs="Arial"/>
          <w:b/>
          <w:color w:val="000000" w:themeColor="text1"/>
          <w:sz w:val="22"/>
          <w:szCs w:val="22"/>
        </w:rPr>
        <w:t>Administração e Planejamento</w:t>
      </w:r>
    </w:p>
    <w:p w14:paraId="405220E5"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0115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29C4D78C"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0120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7F8DCDFA" w14:textId="77777777" w:rsidR="000C46F1"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8D7473">
        <w:rPr>
          <w:rFonts w:ascii="Cambria" w:hAnsi="Cambria" w:cs="Arial"/>
          <w:b/>
          <w:color w:val="000000" w:themeColor="text1"/>
          <w:sz w:val="22"/>
          <w:szCs w:val="22"/>
        </w:rPr>
        <w:t>00</w:t>
      </w:r>
      <w:r>
        <w:rPr>
          <w:rFonts w:ascii="Cambria" w:hAnsi="Cambria" w:cs="Arial"/>
          <w:b/>
          <w:color w:val="000000" w:themeColor="text1"/>
          <w:sz w:val="22"/>
          <w:szCs w:val="22"/>
        </w:rPr>
        <w:t>7 DEPARTAMENTO DE EDUCAÇÃO, CULTURA E DESPORTO</w:t>
      </w:r>
      <w:r w:rsidRPr="008D7473">
        <w:rPr>
          <w:rFonts w:ascii="Cambria" w:hAnsi="Cambria" w:cs="Arial"/>
          <w:b/>
          <w:color w:val="000000" w:themeColor="text1"/>
          <w:sz w:val="22"/>
          <w:szCs w:val="22"/>
        </w:rPr>
        <w:t xml:space="preserve"> </w:t>
      </w:r>
    </w:p>
    <w:p w14:paraId="7E23F1E4" w14:textId="77777777" w:rsidR="000C46F1" w:rsidRPr="008D7473"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001 DIVISÃO DE ENSINO</w:t>
      </w:r>
    </w:p>
    <w:p w14:paraId="4403C49E" w14:textId="77777777" w:rsidR="000C46F1" w:rsidRPr="008D7473" w:rsidRDefault="000C46F1" w:rsidP="000C46F1">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12</w:t>
      </w:r>
      <w:r w:rsidRPr="008D7473">
        <w:rPr>
          <w:rFonts w:ascii="Cambria" w:hAnsi="Cambria" w:cs="Arial"/>
          <w:b/>
          <w:color w:val="000000" w:themeColor="text1"/>
          <w:sz w:val="22"/>
          <w:szCs w:val="22"/>
        </w:rPr>
        <w:t>.</w:t>
      </w:r>
      <w:r>
        <w:rPr>
          <w:rFonts w:ascii="Cambria" w:hAnsi="Cambria" w:cs="Arial"/>
          <w:b/>
          <w:color w:val="000000" w:themeColor="text1"/>
          <w:sz w:val="22"/>
          <w:szCs w:val="22"/>
        </w:rPr>
        <w:t>361</w:t>
      </w:r>
      <w:r w:rsidRPr="008D7473">
        <w:rPr>
          <w:rFonts w:ascii="Cambria" w:hAnsi="Cambria" w:cs="Arial"/>
          <w:b/>
          <w:color w:val="000000" w:themeColor="text1"/>
          <w:sz w:val="22"/>
          <w:szCs w:val="22"/>
        </w:rPr>
        <w:t>.00</w:t>
      </w:r>
      <w:r>
        <w:rPr>
          <w:rFonts w:ascii="Cambria" w:hAnsi="Cambria" w:cs="Arial"/>
          <w:b/>
          <w:color w:val="000000" w:themeColor="text1"/>
          <w:sz w:val="22"/>
          <w:szCs w:val="22"/>
        </w:rPr>
        <w:t>07</w:t>
      </w:r>
      <w:r w:rsidRPr="008D7473">
        <w:rPr>
          <w:rFonts w:ascii="Cambria" w:hAnsi="Cambria" w:cs="Arial"/>
          <w:b/>
          <w:color w:val="000000" w:themeColor="text1"/>
          <w:sz w:val="22"/>
          <w:szCs w:val="22"/>
        </w:rPr>
        <w:t>.20</w:t>
      </w:r>
      <w:r>
        <w:rPr>
          <w:rFonts w:ascii="Cambria" w:hAnsi="Cambria" w:cs="Arial"/>
          <w:b/>
          <w:color w:val="000000" w:themeColor="text1"/>
          <w:sz w:val="22"/>
          <w:szCs w:val="22"/>
        </w:rPr>
        <w:t>39</w:t>
      </w:r>
      <w:r w:rsidRPr="008D7473">
        <w:rPr>
          <w:rFonts w:ascii="Cambria" w:hAnsi="Cambria" w:cs="Arial"/>
          <w:b/>
          <w:color w:val="000000" w:themeColor="text1"/>
          <w:sz w:val="22"/>
          <w:szCs w:val="22"/>
        </w:rPr>
        <w:t xml:space="preserve"> Manutenção </w:t>
      </w:r>
      <w:r>
        <w:rPr>
          <w:rFonts w:ascii="Cambria" w:hAnsi="Cambria" w:cs="Arial"/>
          <w:b/>
          <w:color w:val="000000" w:themeColor="text1"/>
          <w:sz w:val="22"/>
          <w:szCs w:val="22"/>
        </w:rPr>
        <w:t xml:space="preserve">e Oferta de Transporte Escolar </w:t>
      </w:r>
    </w:p>
    <w:p w14:paraId="5F9AC6ED"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1235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4FCE50A8"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1240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38F91FB6"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1245</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48426B6C" w14:textId="77777777" w:rsidR="000C46F1" w:rsidRPr="001C7AB0" w:rsidRDefault="000C46F1" w:rsidP="000C46F1">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Pr>
          <w:rFonts w:ascii="Cambria" w:hAnsi="Cambria" w:cs="Arial"/>
          <w:color w:val="000000" w:themeColor="text1"/>
          <w:sz w:val="22"/>
          <w:szCs w:val="22"/>
        </w:rPr>
        <w:t>1250</w:t>
      </w:r>
      <w:r w:rsidRPr="001C7AB0">
        <w:rPr>
          <w:rFonts w:ascii="Cambria" w:hAnsi="Cambria" w:cs="Arial"/>
          <w:color w:val="000000" w:themeColor="text1"/>
          <w:sz w:val="22"/>
          <w:szCs w:val="22"/>
        </w:rPr>
        <w:t xml:space="preserve"> 3.3.90.3</w:t>
      </w:r>
      <w:r>
        <w:rPr>
          <w:rFonts w:ascii="Cambria" w:hAnsi="Cambria" w:cs="Arial"/>
          <w:color w:val="000000" w:themeColor="text1"/>
          <w:sz w:val="22"/>
          <w:szCs w:val="22"/>
        </w:rPr>
        <w:t>0</w:t>
      </w:r>
      <w:r w:rsidRPr="001C7AB0">
        <w:rPr>
          <w:rFonts w:ascii="Cambria" w:hAnsi="Cambria" w:cs="Arial"/>
          <w:color w:val="000000" w:themeColor="text1"/>
          <w:sz w:val="22"/>
          <w:szCs w:val="22"/>
        </w:rPr>
        <w:t xml:space="preserve">.00.00 000 </w:t>
      </w:r>
      <w:r>
        <w:rPr>
          <w:rFonts w:ascii="Cambria" w:hAnsi="Cambria" w:cs="Arial"/>
          <w:color w:val="000000" w:themeColor="text1"/>
          <w:sz w:val="22"/>
          <w:szCs w:val="22"/>
        </w:rPr>
        <w:t xml:space="preserve">Material de Consumo </w:t>
      </w:r>
    </w:p>
    <w:p w14:paraId="2B13BA20" w14:textId="77777777" w:rsidR="00056D13" w:rsidRDefault="00056D13" w:rsidP="00056D13">
      <w:pPr>
        <w:pStyle w:val="Standard"/>
        <w:shd w:val="clear" w:color="auto" w:fill="FFFFFF"/>
        <w:tabs>
          <w:tab w:val="left" w:pos="8505"/>
          <w:tab w:val="left" w:pos="9781"/>
        </w:tabs>
        <w:spacing w:line="310" w:lineRule="exact"/>
        <w:ind w:right="282"/>
        <w:jc w:val="both"/>
        <w:rPr>
          <w:rFonts w:ascii="Cambria" w:hAnsi="Cambria" w:cs="Arial"/>
        </w:rPr>
      </w:pPr>
    </w:p>
    <w:p w14:paraId="2ED81FF0" w14:textId="77777777" w:rsidR="00056D13" w:rsidRPr="00600989" w:rsidRDefault="00056D13" w:rsidP="002F79A2">
      <w:pPr>
        <w:pStyle w:val="Nvel2-Red"/>
        <w:numPr>
          <w:ilvl w:val="1"/>
          <w:numId w:val="75"/>
        </w:numPr>
        <w:spacing w:before="10" w:after="10"/>
        <w:ind w:left="0" w:firstLine="567"/>
        <w:rPr>
          <w:rFonts w:ascii="Cambria" w:hAnsi="Cambria"/>
          <w:color w:val="auto"/>
          <w:sz w:val="24"/>
          <w:szCs w:val="24"/>
        </w:rPr>
      </w:pPr>
      <w:r w:rsidRPr="00600989">
        <w:rPr>
          <w:rFonts w:ascii="Cambria" w:hAnsi="Cambria"/>
          <w:color w:val="auto"/>
          <w:sz w:val="24"/>
          <w:szCs w:val="24"/>
        </w:rPr>
        <w:t>A dotação relativa aos exercícios financeiros subsequentes será indicada após aprovação da Lei Orçamentária respectiva e liberação dos créditos correspondentes, mediante apostilamento.</w:t>
      </w:r>
    </w:p>
    <w:p w14:paraId="344E0A83"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30F612A4" w14:textId="77777777" w:rsidR="00056D13" w:rsidRPr="00600989" w:rsidRDefault="00056D13" w:rsidP="002F79A2">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lastRenderedPageBreak/>
        <w:t>CLÁUSULA DÉCIMA QUARTA – DOS CASOS OMISSOS (</w:t>
      </w:r>
      <w:hyperlink r:id="rId120" w:anchor="art92" w:history="1">
        <w:r w:rsidRPr="00600989">
          <w:rPr>
            <w:rStyle w:val="Hyperlink"/>
            <w:rFonts w:ascii="Cambria" w:hAnsi="Cambria"/>
            <w:sz w:val="24"/>
            <w:szCs w:val="24"/>
          </w:rPr>
          <w:t>art. 92, III</w:t>
        </w:r>
      </w:hyperlink>
      <w:r w:rsidRPr="00600989">
        <w:rPr>
          <w:rFonts w:ascii="Cambria" w:hAnsi="Cambria"/>
          <w:sz w:val="24"/>
          <w:szCs w:val="24"/>
        </w:rPr>
        <w:t>)</w:t>
      </w:r>
    </w:p>
    <w:p w14:paraId="6B35E941"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21"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disposições contidas na </w:t>
      </w:r>
      <w:hyperlink r:id="rId122" w:history="1">
        <w:r w:rsidRPr="00600989">
          <w:rPr>
            <w:rStyle w:val="Hyperlink"/>
            <w:rFonts w:ascii="Cambria" w:hAnsi="Cambria"/>
            <w:sz w:val="24"/>
            <w:szCs w:val="24"/>
          </w:rPr>
          <w:t>Lei nº 8.078, de 1990 – Código de Defesa do Consumidor</w:t>
        </w:r>
      </w:hyperlink>
      <w:r w:rsidRPr="00600989">
        <w:rPr>
          <w:rFonts w:ascii="Cambria" w:hAnsi="Cambria"/>
          <w:sz w:val="24"/>
          <w:szCs w:val="24"/>
        </w:rPr>
        <w:t xml:space="preserve"> – e normas e princípios gerais dos contratos.</w:t>
      </w:r>
    </w:p>
    <w:p w14:paraId="0E424DFD" w14:textId="77777777" w:rsidR="00056D13" w:rsidRPr="00600989" w:rsidRDefault="00056D13" w:rsidP="00056D13">
      <w:pPr>
        <w:pStyle w:val="Nivel2"/>
        <w:spacing w:before="10" w:after="10"/>
        <w:ind w:left="567" w:firstLine="0"/>
        <w:rPr>
          <w:rFonts w:ascii="Cambria" w:hAnsi="Cambria"/>
          <w:sz w:val="24"/>
          <w:szCs w:val="24"/>
        </w:rPr>
      </w:pPr>
    </w:p>
    <w:p w14:paraId="20B6A1A1" w14:textId="77777777" w:rsidR="00056D13" w:rsidRPr="00600989" w:rsidRDefault="00056D13" w:rsidP="002F79A2">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QUINTA – ALTERAÇÕES</w:t>
      </w:r>
    </w:p>
    <w:p w14:paraId="1963523E"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23" w:anchor="art124" w:history="1">
        <w:proofErr w:type="spellStart"/>
        <w:r w:rsidRPr="00600989">
          <w:rPr>
            <w:rStyle w:val="Hyperlink"/>
            <w:rFonts w:ascii="Cambria" w:hAnsi="Cambria"/>
            <w:sz w:val="24"/>
            <w:szCs w:val="24"/>
          </w:rPr>
          <w:t>arts</w:t>
        </w:r>
        <w:proofErr w:type="spellEnd"/>
        <w:r w:rsidRPr="00600989">
          <w:rPr>
            <w:rStyle w:val="Hyperlink"/>
            <w:rFonts w:ascii="Cambria" w:hAnsi="Cambria"/>
            <w:sz w:val="24"/>
            <w:szCs w:val="24"/>
          </w:rPr>
          <w:t>. 124 e seguintes da Lei nº 14.133, de 2021</w:t>
        </w:r>
      </w:hyperlink>
      <w:r w:rsidRPr="00600989">
        <w:rPr>
          <w:rFonts w:ascii="Cambria" w:hAnsi="Cambria"/>
          <w:sz w:val="24"/>
          <w:szCs w:val="24"/>
        </w:rPr>
        <w:t>.</w:t>
      </w:r>
    </w:p>
    <w:p w14:paraId="1256C335"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O contratado é obrigado a aceitar, nas mesmas condições contratuais, os acréscimos ou supressões que se fizerem necessários, até o limite de 25% (vinte e cinco por cento) do valor inicial atualizado do contrato.</w:t>
      </w:r>
    </w:p>
    <w:p w14:paraId="258B81F3" w14:textId="77777777" w:rsidR="00056D13" w:rsidRPr="00600989" w:rsidRDefault="00056D13" w:rsidP="002F79A2">
      <w:pPr>
        <w:pStyle w:val="Nivel2"/>
        <w:numPr>
          <w:ilvl w:val="1"/>
          <w:numId w:val="75"/>
        </w:numPr>
        <w:spacing w:before="10" w:after="10"/>
        <w:ind w:left="0" w:firstLine="567"/>
        <w:rPr>
          <w:rFonts w:ascii="Cambria" w:hAnsi="Cambria"/>
          <w:sz w:val="24"/>
          <w:szCs w:val="24"/>
        </w:rPr>
      </w:pPr>
      <w:r w:rsidRPr="00600989">
        <w:rPr>
          <w:rFonts w:ascii="Cambria" w:hAnsi="Cambria"/>
          <w:sz w:val="24"/>
          <w:szCs w:val="24"/>
        </w:rPr>
        <w:t xml:space="preserve">Registros que não caracterizam alteração do contrato podem ser realizados por simples apostila, dispensada a celebração de termo aditivo, na forma do </w:t>
      </w:r>
      <w:hyperlink r:id="rId124"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14:paraId="74051BDE" w14:textId="77777777" w:rsidR="00056D13" w:rsidRPr="00600989" w:rsidRDefault="00056D13" w:rsidP="00056D13">
      <w:pPr>
        <w:pStyle w:val="Nivel2"/>
        <w:spacing w:before="10" w:after="10"/>
        <w:ind w:left="567" w:firstLine="0"/>
        <w:rPr>
          <w:rFonts w:ascii="Cambria" w:hAnsi="Cambria"/>
          <w:sz w:val="24"/>
          <w:szCs w:val="24"/>
        </w:rPr>
      </w:pPr>
    </w:p>
    <w:p w14:paraId="030B16A1" w14:textId="77777777" w:rsidR="00056D13" w:rsidRPr="00600989" w:rsidRDefault="00056D13" w:rsidP="00056D13">
      <w:pPr>
        <w:spacing w:line="276" w:lineRule="auto"/>
        <w:ind w:left="284"/>
        <w:jc w:val="both"/>
        <w:rPr>
          <w:rFonts w:ascii="Cambria" w:hAnsi="Cambria" w:cs="Arial"/>
          <w:b/>
          <w:sz w:val="24"/>
          <w:szCs w:val="24"/>
        </w:rPr>
      </w:pPr>
      <w:r w:rsidRPr="00600989">
        <w:rPr>
          <w:rFonts w:ascii="Cambria" w:hAnsi="Cambria"/>
          <w:b/>
          <w:sz w:val="24"/>
          <w:szCs w:val="24"/>
        </w:rPr>
        <w:t xml:space="preserve">CLÁUSULA DÉCIMA SEXTA - </w:t>
      </w:r>
      <w:r w:rsidRPr="00600989">
        <w:rPr>
          <w:rFonts w:ascii="Cambria" w:hAnsi="Cambria" w:cs="Arial"/>
          <w:b/>
          <w:sz w:val="24"/>
          <w:szCs w:val="24"/>
        </w:rPr>
        <w:t>DA FRAUDE E DA CORRUPÇÃO</w:t>
      </w:r>
    </w:p>
    <w:p w14:paraId="5B6FBF15"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600989" w:rsidRDefault="00056D13" w:rsidP="00056D13">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14:paraId="1B9C9D5E"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14:paraId="5E9615CC"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colusiva”:</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3ECF0C80"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9BA352"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w:t>
      </w:r>
      <w:r w:rsidRPr="00600989">
        <w:rPr>
          <w:rFonts w:ascii="Cambria" w:hAnsi="Cambria" w:cs="Arial"/>
          <w:sz w:val="24"/>
          <w:szCs w:val="24"/>
        </w:rPr>
        <w:lastRenderedPageBreak/>
        <w:t>constatar o envolvimento da empresa, diretamente ou por meio de um agente, em práticas corruptas, fraudulentas, colusivas, coercitivas ou obstrutivas ao participar da licitação ou da execução um contrato financeiro pelo organismo.</w:t>
      </w:r>
    </w:p>
    <w:p w14:paraId="4ED57321"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BB20372" w14:textId="77777777" w:rsidR="00A86197" w:rsidRDefault="00A86197" w:rsidP="00056D13">
      <w:pPr>
        <w:pStyle w:val="Nivel01"/>
        <w:numPr>
          <w:ilvl w:val="0"/>
          <w:numId w:val="0"/>
        </w:numPr>
        <w:spacing w:before="10" w:after="10" w:line="276" w:lineRule="auto"/>
        <w:rPr>
          <w:rFonts w:ascii="Cambria" w:hAnsi="Cambria"/>
          <w:sz w:val="24"/>
          <w:szCs w:val="24"/>
        </w:rPr>
      </w:pPr>
    </w:p>
    <w:p w14:paraId="6DAE99DE" w14:textId="233AA3FE" w:rsidR="00056D13" w:rsidRPr="00600989" w:rsidRDefault="00056D13" w:rsidP="00A86197">
      <w:pPr>
        <w:pStyle w:val="Nivel01"/>
        <w:numPr>
          <w:ilvl w:val="0"/>
          <w:numId w:val="0"/>
        </w:numPr>
        <w:spacing w:before="10" w:after="10" w:line="276" w:lineRule="auto"/>
        <w:ind w:firstLine="567"/>
        <w:rPr>
          <w:rFonts w:ascii="Cambria" w:hAnsi="Cambria"/>
          <w:color w:val="FFFFFF" w:themeColor="background1"/>
          <w:sz w:val="24"/>
          <w:szCs w:val="24"/>
        </w:rPr>
      </w:pPr>
      <w:r w:rsidRPr="00600989">
        <w:rPr>
          <w:rFonts w:ascii="Cambria" w:hAnsi="Cambria"/>
          <w:sz w:val="24"/>
          <w:szCs w:val="24"/>
        </w:rPr>
        <w:t>CLÁUSULA DÉCIMA SÉTIMA – PUBLICAÇÃO</w:t>
      </w:r>
    </w:p>
    <w:p w14:paraId="5E51D488" w14:textId="77777777" w:rsidR="00056D13" w:rsidRPr="00600989" w:rsidRDefault="00056D13" w:rsidP="00056D13">
      <w:pPr>
        <w:pStyle w:val="Nivel2"/>
        <w:numPr>
          <w:ilvl w:val="1"/>
          <w:numId w:val="59"/>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25"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26"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27"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14:paraId="47DA28F1" w14:textId="77777777" w:rsidR="00A86197" w:rsidRDefault="00A86197" w:rsidP="00056D13">
      <w:pPr>
        <w:pStyle w:val="ParagraphStyle"/>
        <w:ind w:right="-2" w:firstLine="567"/>
        <w:jc w:val="both"/>
        <w:rPr>
          <w:rFonts w:ascii="Cambria" w:hAnsi="Cambria"/>
          <w:b/>
        </w:rPr>
      </w:pPr>
    </w:p>
    <w:p w14:paraId="080D2CCE" w14:textId="173ADA6C" w:rsidR="00056D13" w:rsidRPr="00600989" w:rsidRDefault="00056D13" w:rsidP="00056D13">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14:paraId="7C7C8E75" w14:textId="77777777" w:rsidR="00056D13" w:rsidRPr="00600989" w:rsidRDefault="00056D13" w:rsidP="00056D13">
      <w:pPr>
        <w:ind w:firstLine="567"/>
        <w:jc w:val="both"/>
        <w:rPr>
          <w:rFonts w:ascii="Cambria" w:hAnsi="Cambria"/>
          <w:sz w:val="24"/>
          <w:szCs w:val="24"/>
        </w:rPr>
      </w:pPr>
      <w:r w:rsidRPr="00600989">
        <w:rPr>
          <w:rFonts w:ascii="Cambria" w:hAnsi="Cambria"/>
          <w:sz w:val="24"/>
          <w:szCs w:val="24"/>
        </w:rPr>
        <w:t>18.1 Em observância aos preceitos da Lei Geral de Proteção de Dados Pessoais - LGPD - Lei 13.709/2018, os signatários autorizam a divulgação de seus dados pessoais constantes neste instrumento para fins de publicidade e transparência.</w:t>
      </w:r>
    </w:p>
    <w:p w14:paraId="5172247A" w14:textId="77777777" w:rsidR="00056D13" w:rsidRPr="00600989" w:rsidRDefault="00056D13" w:rsidP="00056D13">
      <w:pPr>
        <w:rPr>
          <w:sz w:val="24"/>
          <w:szCs w:val="24"/>
          <w:lang w:eastAsia="pt-BR"/>
        </w:rPr>
      </w:pPr>
    </w:p>
    <w:p w14:paraId="22EE2D78" w14:textId="77777777" w:rsidR="00056D13" w:rsidRPr="00600989" w:rsidRDefault="00056D13" w:rsidP="002F79A2">
      <w:pPr>
        <w:pStyle w:val="Nivel01"/>
        <w:numPr>
          <w:ilvl w:val="0"/>
          <w:numId w:val="75"/>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NONA– FORO (</w:t>
      </w:r>
      <w:hyperlink r:id="rId128" w:anchor="art92§1" w:history="1">
        <w:r w:rsidRPr="00600989">
          <w:rPr>
            <w:rStyle w:val="Hyperlink"/>
            <w:rFonts w:ascii="Cambria" w:hAnsi="Cambria"/>
            <w:sz w:val="24"/>
            <w:szCs w:val="24"/>
          </w:rPr>
          <w:t>art. 92, §1º</w:t>
        </w:r>
      </w:hyperlink>
      <w:r w:rsidRPr="00600989">
        <w:rPr>
          <w:rFonts w:ascii="Cambria" w:hAnsi="Cambria"/>
          <w:sz w:val="24"/>
          <w:szCs w:val="24"/>
        </w:rPr>
        <w:t>)</w:t>
      </w:r>
    </w:p>
    <w:p w14:paraId="26532392" w14:textId="77777777" w:rsidR="00056D13" w:rsidRPr="00600989" w:rsidRDefault="00056D13" w:rsidP="00056D13">
      <w:pPr>
        <w:pStyle w:val="Nivel2"/>
        <w:numPr>
          <w:ilvl w:val="1"/>
          <w:numId w:val="58"/>
        </w:numPr>
        <w:spacing w:before="10" w:after="10"/>
        <w:ind w:left="0" w:firstLine="567"/>
        <w:rPr>
          <w:rFonts w:ascii="Cambria" w:hAnsi="Cambria"/>
          <w:sz w:val="24"/>
          <w:szCs w:val="24"/>
        </w:rPr>
      </w:pPr>
      <w:r w:rsidRPr="00600989">
        <w:rPr>
          <w:rFonts w:ascii="Cambria" w:hAnsi="Cambria"/>
          <w:color w:val="auto"/>
          <w:sz w:val="24"/>
          <w:szCs w:val="24"/>
          <w:lang w:eastAsia="en-US"/>
        </w:rPr>
        <w:t>Fica eleito o Foro da Comarca de Colorado,</w:t>
      </w:r>
      <w:r w:rsidRPr="00600989">
        <w:rPr>
          <w:rFonts w:ascii="Cambria" w:hAnsi="Cambria"/>
          <w:sz w:val="24"/>
          <w:szCs w:val="24"/>
        </w:rPr>
        <w:t xml:space="preserve"> para dirimir os litígios que decorrerem da execução deste Termo de Contrato que não puderem ser compostos pela conciliação, conforme </w:t>
      </w:r>
      <w:hyperlink r:id="rId129"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14:paraId="5E885CBF" w14:textId="77777777" w:rsidR="00056D13" w:rsidRPr="00600989" w:rsidRDefault="00056D13" w:rsidP="00056D13">
      <w:pPr>
        <w:pStyle w:val="Nivel01"/>
        <w:numPr>
          <w:ilvl w:val="0"/>
          <w:numId w:val="0"/>
        </w:numPr>
        <w:spacing w:line="276" w:lineRule="auto"/>
        <w:ind w:left="360"/>
        <w:rPr>
          <w:rFonts w:ascii="Cambria" w:hAnsi="Cambria"/>
          <w:sz w:val="24"/>
          <w:szCs w:val="24"/>
        </w:rPr>
      </w:pPr>
    </w:p>
    <w:p w14:paraId="305AFAE2" w14:textId="77777777" w:rsidR="00056D13" w:rsidRPr="00600989" w:rsidRDefault="00056D13" w:rsidP="00056D13">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 [dia] de [mês] de202</w:t>
      </w:r>
      <w:r>
        <w:rPr>
          <w:rFonts w:ascii="Cambria" w:hAnsi="Cambria"/>
          <w:i/>
          <w:iCs/>
          <w:color w:val="auto"/>
          <w:sz w:val="24"/>
          <w:szCs w:val="24"/>
        </w:rPr>
        <w:t>6</w:t>
      </w:r>
      <w:r w:rsidRPr="00600989">
        <w:rPr>
          <w:rFonts w:ascii="Cambria" w:hAnsi="Cambria"/>
          <w:i/>
          <w:iCs/>
          <w:color w:val="auto"/>
          <w:sz w:val="24"/>
          <w:szCs w:val="24"/>
        </w:rPr>
        <w:t>.</w:t>
      </w:r>
    </w:p>
    <w:p w14:paraId="2D576E5E" w14:textId="77777777" w:rsidR="00056D13" w:rsidRPr="00600989" w:rsidRDefault="00056D13" w:rsidP="00056D13">
      <w:pPr>
        <w:spacing w:before="10" w:after="10" w:line="276" w:lineRule="auto"/>
        <w:ind w:firstLine="567"/>
        <w:jc w:val="both"/>
        <w:rPr>
          <w:rFonts w:ascii="Cambria" w:hAnsi="Cambria" w:cs="Arial"/>
          <w:bCs/>
          <w:sz w:val="24"/>
          <w:szCs w:val="24"/>
        </w:rPr>
      </w:pPr>
    </w:p>
    <w:p w14:paraId="0E31E3D1"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14:paraId="2AFD9056"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14:paraId="5C96EAB0" w14:textId="77777777" w:rsidR="00056D13" w:rsidRPr="00600989" w:rsidRDefault="00056D13" w:rsidP="00056D13">
      <w:pPr>
        <w:spacing w:before="10" w:after="10" w:line="276" w:lineRule="auto"/>
        <w:ind w:firstLine="567"/>
        <w:jc w:val="both"/>
        <w:rPr>
          <w:rFonts w:ascii="Cambria" w:hAnsi="Cambria" w:cs="Arial"/>
          <w:sz w:val="24"/>
          <w:szCs w:val="24"/>
        </w:rPr>
      </w:pPr>
    </w:p>
    <w:p w14:paraId="24B64BAA"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14:paraId="0081778D"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bCs/>
          <w:sz w:val="24"/>
          <w:szCs w:val="24"/>
        </w:rPr>
        <w:t>Representante</w:t>
      </w:r>
      <w:r w:rsidRPr="00600989">
        <w:rPr>
          <w:rFonts w:ascii="Cambria" w:hAnsi="Cambria" w:cs="Arial"/>
          <w:sz w:val="24"/>
          <w:szCs w:val="24"/>
        </w:rPr>
        <w:t xml:space="preserve"> legal do CONTRATADO</w:t>
      </w:r>
    </w:p>
    <w:p w14:paraId="01D417F2" w14:textId="77777777" w:rsidR="00056D13" w:rsidRPr="00600989" w:rsidRDefault="00056D13" w:rsidP="00056D13">
      <w:pPr>
        <w:spacing w:before="10" w:after="10" w:line="276" w:lineRule="auto"/>
        <w:ind w:firstLine="567"/>
        <w:jc w:val="both"/>
        <w:rPr>
          <w:rFonts w:ascii="Cambria" w:hAnsi="Cambria" w:cs="Arial"/>
          <w:i/>
          <w:iCs/>
          <w:color w:val="FF0000"/>
          <w:sz w:val="24"/>
          <w:szCs w:val="24"/>
        </w:rPr>
      </w:pPr>
    </w:p>
    <w:p w14:paraId="40A7497A" w14:textId="77777777" w:rsidR="00056D13" w:rsidRPr="00600989" w:rsidRDefault="00056D13" w:rsidP="00056D13">
      <w:pPr>
        <w:spacing w:before="10" w:after="10" w:line="276" w:lineRule="auto"/>
        <w:ind w:firstLine="567"/>
        <w:jc w:val="both"/>
        <w:rPr>
          <w:rFonts w:ascii="Cambria" w:hAnsi="Cambria" w:cs="Arial"/>
          <w:i/>
          <w:iCs/>
          <w:color w:val="FF0000"/>
          <w:sz w:val="24"/>
          <w:szCs w:val="24"/>
        </w:rPr>
      </w:pPr>
    </w:p>
    <w:p w14:paraId="6CBA92E3"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14:paraId="4CA1FD95"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14:paraId="7D8A255A" w14:textId="77777777" w:rsidR="00056D13" w:rsidRPr="00553061" w:rsidRDefault="00056D13" w:rsidP="00056D13">
      <w:pPr>
        <w:spacing w:before="10" w:after="10" w:line="276" w:lineRule="auto"/>
        <w:ind w:firstLine="567"/>
        <w:jc w:val="both"/>
        <w:rPr>
          <w:sz w:val="24"/>
          <w:szCs w:val="24"/>
        </w:rPr>
      </w:pPr>
      <w:r w:rsidRPr="00600989">
        <w:rPr>
          <w:rFonts w:ascii="Cambria" w:hAnsi="Cambria" w:cs="Arial"/>
          <w:i/>
          <w:iCs/>
          <w:sz w:val="24"/>
          <w:szCs w:val="24"/>
        </w:rPr>
        <w:t>2-</w:t>
      </w:r>
      <w:r w:rsidRPr="00553061">
        <w:rPr>
          <w:rFonts w:ascii="Cambria" w:hAnsi="Cambria" w:cs="Arial"/>
          <w:i/>
          <w:iCs/>
          <w:sz w:val="24"/>
          <w:szCs w:val="24"/>
        </w:rPr>
        <w:t xml:space="preserve"> </w:t>
      </w:r>
    </w:p>
    <w:p w14:paraId="019701B8" w14:textId="370885E8" w:rsidR="00BE319C" w:rsidRPr="003C5F5C" w:rsidRDefault="00BE319C" w:rsidP="00056D13">
      <w:pPr>
        <w:overflowPunct w:val="0"/>
        <w:autoSpaceDE w:val="0"/>
        <w:adjustRightInd w:val="0"/>
        <w:spacing w:line="276" w:lineRule="auto"/>
        <w:jc w:val="center"/>
      </w:pPr>
    </w:p>
    <w:sectPr w:rsidR="00BE319C" w:rsidRPr="003C5F5C" w:rsidSect="002C4806">
      <w:headerReference w:type="default" r:id="rId130"/>
      <w:footerReference w:type="default" r:id="rId131"/>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D3ADEE" w14:textId="77777777" w:rsidR="00383B38" w:rsidRDefault="00383B38" w:rsidP="002C4806">
      <w:r>
        <w:separator/>
      </w:r>
    </w:p>
  </w:endnote>
  <w:endnote w:type="continuationSeparator" w:id="0">
    <w:p w14:paraId="4A86333E" w14:textId="77777777" w:rsidR="00383B38" w:rsidRDefault="00383B38"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CE4E1C" w:rsidRDefault="00CE4E1C">
    <w:pPr>
      <w:pStyle w:val="Rodap"/>
      <w:jc w:val="right"/>
    </w:pPr>
  </w:p>
  <w:p w14:paraId="320E3059" w14:textId="77777777" w:rsidR="00CE4E1C" w:rsidRDefault="00CE4E1C">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CE4E1C" w:rsidRDefault="00CE4E1C">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CE4E1C" w:rsidRDefault="00CE4E1C">
    <w:pPr>
      <w:pStyle w:val="Rodap"/>
      <w:jc w:val="right"/>
    </w:pPr>
  </w:p>
  <w:p w14:paraId="17824E98" w14:textId="77777777" w:rsidR="00CE4E1C" w:rsidRDefault="00CE4E1C">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CE4E1C" w:rsidRDefault="00CE4E1C">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D311B5" w14:textId="77777777" w:rsidR="00383B38" w:rsidRDefault="00383B38" w:rsidP="002C4806">
      <w:r>
        <w:separator/>
      </w:r>
    </w:p>
  </w:footnote>
  <w:footnote w:type="continuationSeparator" w:id="0">
    <w:p w14:paraId="524F44A2" w14:textId="77777777" w:rsidR="00383B38" w:rsidRDefault="00383B38"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CE4E1C" w14:paraId="4C1848BA" w14:textId="77777777" w:rsidTr="00C9314E">
      <w:trPr>
        <w:cantSplit/>
        <w:trHeight w:val="1341"/>
        <w:jc w:val="center"/>
      </w:trPr>
      <w:tc>
        <w:tcPr>
          <w:tcW w:w="250" w:type="dxa"/>
          <w:vAlign w:val="center"/>
        </w:tcPr>
        <w:p w14:paraId="5737890B" w14:textId="77777777" w:rsidR="00CE4E1C" w:rsidRDefault="00CE4E1C" w:rsidP="00DC300D">
          <w:pPr>
            <w:ind w:right="-26" w:hanging="22"/>
            <w:jc w:val="center"/>
          </w:pPr>
          <w:bookmarkStart w:id="47" w:name="_Hlk42155590"/>
        </w:p>
      </w:tc>
      <w:tc>
        <w:tcPr>
          <w:tcW w:w="9923" w:type="dxa"/>
          <w:vAlign w:val="center"/>
        </w:tcPr>
        <w:p w14:paraId="08915FE3" w14:textId="77777777" w:rsidR="00CE4E1C" w:rsidRPr="00922A68" w:rsidRDefault="00CE4E1C"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7"/>
  </w:tbl>
  <w:p w14:paraId="5AAAE96D" w14:textId="77777777" w:rsidR="00CE4E1C" w:rsidRDefault="00CE4E1C"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CE4E1C" w:rsidRPr="004611CA" w:rsidRDefault="00CE4E1C"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CE4E1C" w:rsidRDefault="00CE4E1C"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CE4E1C" w:rsidRPr="00922A68" w14:paraId="23703EF2" w14:textId="77777777" w:rsidTr="0068506B">
      <w:trPr>
        <w:cantSplit/>
        <w:trHeight w:val="1341"/>
        <w:jc w:val="center"/>
      </w:trPr>
      <w:tc>
        <w:tcPr>
          <w:tcW w:w="1282" w:type="dxa"/>
          <w:vAlign w:val="center"/>
        </w:tcPr>
        <w:p w14:paraId="5530CB99" w14:textId="77777777" w:rsidR="00CE4E1C" w:rsidRDefault="00CE4E1C" w:rsidP="00071992">
          <w:pPr>
            <w:ind w:right="-8897" w:firstLine="825"/>
          </w:pPr>
        </w:p>
      </w:tc>
      <w:tc>
        <w:tcPr>
          <w:tcW w:w="8899" w:type="dxa"/>
          <w:vAlign w:val="center"/>
        </w:tcPr>
        <w:p w14:paraId="4BFF7D21" w14:textId="77777777" w:rsidR="00CE4E1C" w:rsidRPr="00922A68" w:rsidRDefault="00CE4E1C"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CE4E1C" w:rsidRPr="000E6C33" w:rsidRDefault="00CE4E1C"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CE4E1C" w:rsidRPr="00922A68" w14:paraId="46E00C76" w14:textId="77777777" w:rsidTr="003F5B80">
      <w:trPr>
        <w:cantSplit/>
        <w:trHeight w:val="1341"/>
        <w:jc w:val="center"/>
      </w:trPr>
      <w:tc>
        <w:tcPr>
          <w:tcW w:w="1282" w:type="dxa"/>
          <w:vAlign w:val="center"/>
        </w:tcPr>
        <w:p w14:paraId="16C9C5CE" w14:textId="77777777" w:rsidR="00CE4E1C" w:rsidRDefault="00CE4E1C" w:rsidP="00DE3935"/>
      </w:tc>
      <w:tc>
        <w:tcPr>
          <w:tcW w:w="9145" w:type="dxa"/>
          <w:vAlign w:val="center"/>
        </w:tcPr>
        <w:p w14:paraId="55B61F6A" w14:textId="77777777" w:rsidR="00CE4E1C" w:rsidRPr="00922A68" w:rsidRDefault="00CE4E1C"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CE4E1C" w:rsidRPr="0045518B" w:rsidRDefault="00CE4E1C"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3">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27">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2">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4">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6">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10A7614"/>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2">
    <w:nsid w:val="645E38F1"/>
    <w:multiLevelType w:val="hybridMultilevel"/>
    <w:tmpl w:val="D0AE1A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5">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8">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0">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5">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2">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7"/>
  </w:num>
  <w:num w:numId="2">
    <w:abstractNumId w:val="71"/>
  </w:num>
  <w:num w:numId="3">
    <w:abstractNumId w:val="17"/>
  </w:num>
  <w:num w:numId="4">
    <w:abstractNumId w:val="39"/>
  </w:num>
  <w:num w:numId="5">
    <w:abstractNumId w:val="62"/>
  </w:num>
  <w:num w:numId="6">
    <w:abstractNumId w:val="49"/>
  </w:num>
  <w:num w:numId="7">
    <w:abstractNumId w:val="50"/>
  </w:num>
  <w:num w:numId="8">
    <w:abstractNumId w:val="55"/>
  </w:num>
  <w:num w:numId="9">
    <w:abstractNumId w:val="67"/>
  </w:num>
  <w:num w:numId="10">
    <w:abstractNumId w:val="63"/>
  </w:num>
  <w:num w:numId="11">
    <w:abstractNumId w:val="75"/>
  </w:num>
  <w:num w:numId="12">
    <w:abstractNumId w:val="19"/>
  </w:num>
  <w:num w:numId="13">
    <w:abstractNumId w:val="6"/>
  </w:num>
  <w:num w:numId="14">
    <w:abstractNumId w:val="21"/>
  </w:num>
  <w:num w:numId="15">
    <w:abstractNumId w:val="12"/>
  </w:num>
  <w:num w:numId="16">
    <w:abstractNumId w:val="66"/>
  </w:num>
  <w:num w:numId="17">
    <w:abstractNumId w:val="35"/>
  </w:num>
  <w:num w:numId="18">
    <w:abstractNumId w:val="74"/>
  </w:num>
  <w:num w:numId="19">
    <w:abstractNumId w:val="8"/>
  </w:num>
  <w:num w:numId="20">
    <w:abstractNumId w:val="16"/>
  </w:num>
  <w:num w:numId="21">
    <w:abstractNumId w:val="7"/>
  </w:num>
  <w:num w:numId="22">
    <w:abstractNumId w:val="14"/>
  </w:num>
  <w:num w:numId="23">
    <w:abstractNumId w:val="72"/>
  </w:num>
  <w:num w:numId="24">
    <w:abstractNumId w:val="42"/>
  </w:num>
  <w:num w:numId="25">
    <w:abstractNumId w:val="48"/>
  </w:num>
  <w:num w:numId="26">
    <w:abstractNumId w:val="20"/>
  </w:num>
  <w:num w:numId="27">
    <w:abstractNumId w:val="65"/>
  </w:num>
  <w:num w:numId="28">
    <w:abstractNumId w:val="46"/>
  </w:num>
  <w:num w:numId="29">
    <w:abstractNumId w:val="53"/>
  </w:num>
  <w:num w:numId="30">
    <w:abstractNumId w:val="22"/>
  </w:num>
  <w:num w:numId="31">
    <w:abstractNumId w:val="56"/>
  </w:num>
  <w:num w:numId="32">
    <w:abstractNumId w:val="28"/>
  </w:num>
  <w:num w:numId="33">
    <w:abstractNumId w:val="41"/>
  </w:num>
  <w:num w:numId="34">
    <w:abstractNumId w:val="43"/>
  </w:num>
  <w:num w:numId="35">
    <w:abstractNumId w:val="70"/>
  </w:num>
  <w:num w:numId="36">
    <w:abstractNumId w:val="33"/>
  </w:num>
  <w:num w:numId="37">
    <w:abstractNumId w:val="54"/>
  </w:num>
  <w:num w:numId="38">
    <w:abstractNumId w:val="57"/>
  </w:num>
  <w:num w:numId="39">
    <w:abstractNumId w:val="60"/>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64"/>
  </w:num>
  <w:num w:numId="43">
    <w:abstractNumId w:val="25"/>
  </w:num>
  <w:num w:numId="44">
    <w:abstractNumId w:val="36"/>
  </w:num>
  <w:num w:numId="45">
    <w:abstractNumId w:val="38"/>
  </w:num>
  <w:num w:numId="46">
    <w:abstractNumId w:val="44"/>
  </w:num>
  <w:num w:numId="47">
    <w:abstractNumId w:val="15"/>
  </w:num>
  <w:num w:numId="48">
    <w:abstractNumId w:val="18"/>
  </w:num>
  <w:num w:numId="49">
    <w:abstractNumId w:val="29"/>
  </w:num>
  <w:num w:numId="50">
    <w:abstractNumId w:val="23"/>
  </w:num>
  <w:num w:numId="51">
    <w:abstractNumId w:val="1"/>
  </w:num>
  <w:num w:numId="52">
    <w:abstractNumId w:val="4"/>
  </w:num>
  <w:num w:numId="53">
    <w:abstractNumId w:val="73"/>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61"/>
  </w:num>
  <w:num w:numId="57">
    <w:abstractNumId w:val="31"/>
  </w:num>
  <w:num w:numId="58">
    <w:abstractNumId w:val="45"/>
  </w:num>
  <w:num w:numId="59">
    <w:abstractNumId w:val="30"/>
  </w:num>
  <w:num w:numId="60">
    <w:abstractNumId w:val="3"/>
  </w:num>
  <w:num w:numId="61">
    <w:abstractNumId w:val="24"/>
  </w:num>
  <w:num w:numId="62">
    <w:abstractNumId w:val="58"/>
  </w:num>
  <w:num w:numId="63">
    <w:abstractNumId w:val="11"/>
  </w:num>
  <w:num w:numId="64">
    <w:abstractNumId w:val="68"/>
  </w:num>
  <w:num w:numId="65">
    <w:abstractNumId w:val="34"/>
  </w:num>
  <w:num w:numId="66">
    <w:abstractNumId w:val="69"/>
  </w:num>
  <w:num w:numId="67">
    <w:abstractNumId w:val="40"/>
  </w:num>
  <w:num w:numId="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9"/>
  </w:num>
  <w:num w:numId="70">
    <w:abstractNumId w:val="27"/>
  </w:num>
  <w:num w:numId="71">
    <w:abstractNumId w:val="13"/>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72">
    <w:abstractNumId w:val="2"/>
  </w:num>
  <w:num w:numId="73">
    <w:abstractNumId w:val="26"/>
  </w:num>
  <w:num w:numId="74">
    <w:abstractNumId w:val="5"/>
  </w:num>
  <w:num w:numId="75">
    <w:abstractNumId w:val="0"/>
  </w:num>
  <w:num w:numId="76">
    <w:abstractNumId w:val="10"/>
  </w:num>
  <w:num w:numId="77">
    <w:abstractNumId w:val="32"/>
  </w:num>
  <w:num w:numId="78">
    <w:abstractNumId w:val="52"/>
  </w:num>
  <w:num w:numId="79">
    <w:abstractNumId w:val="5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9E"/>
    <w:rsid w:val="00012EF3"/>
    <w:rsid w:val="00015122"/>
    <w:rsid w:val="00015A01"/>
    <w:rsid w:val="000246DA"/>
    <w:rsid w:val="000252CB"/>
    <w:rsid w:val="000279C4"/>
    <w:rsid w:val="00027D3E"/>
    <w:rsid w:val="00033353"/>
    <w:rsid w:val="00037875"/>
    <w:rsid w:val="00040351"/>
    <w:rsid w:val="000414C5"/>
    <w:rsid w:val="000427C1"/>
    <w:rsid w:val="00043512"/>
    <w:rsid w:val="00043CC1"/>
    <w:rsid w:val="000506A1"/>
    <w:rsid w:val="00051244"/>
    <w:rsid w:val="000529B5"/>
    <w:rsid w:val="000532D1"/>
    <w:rsid w:val="0005344A"/>
    <w:rsid w:val="0005462A"/>
    <w:rsid w:val="00054715"/>
    <w:rsid w:val="00055A22"/>
    <w:rsid w:val="000563F3"/>
    <w:rsid w:val="00056D13"/>
    <w:rsid w:val="00056E64"/>
    <w:rsid w:val="00056FE8"/>
    <w:rsid w:val="00057952"/>
    <w:rsid w:val="00060B8C"/>
    <w:rsid w:val="000626D1"/>
    <w:rsid w:val="00065B08"/>
    <w:rsid w:val="00067521"/>
    <w:rsid w:val="00071992"/>
    <w:rsid w:val="00073454"/>
    <w:rsid w:val="0007592D"/>
    <w:rsid w:val="00077857"/>
    <w:rsid w:val="00081418"/>
    <w:rsid w:val="00082B8C"/>
    <w:rsid w:val="00086D2D"/>
    <w:rsid w:val="0009019D"/>
    <w:rsid w:val="00090735"/>
    <w:rsid w:val="00093C48"/>
    <w:rsid w:val="000960D7"/>
    <w:rsid w:val="000A1A47"/>
    <w:rsid w:val="000A321A"/>
    <w:rsid w:val="000A472B"/>
    <w:rsid w:val="000A69B0"/>
    <w:rsid w:val="000B0305"/>
    <w:rsid w:val="000C02D8"/>
    <w:rsid w:val="000C46F1"/>
    <w:rsid w:val="000C5078"/>
    <w:rsid w:val="000C7AA1"/>
    <w:rsid w:val="000D1152"/>
    <w:rsid w:val="000D1813"/>
    <w:rsid w:val="000D224F"/>
    <w:rsid w:val="000D7A03"/>
    <w:rsid w:val="000D7DF3"/>
    <w:rsid w:val="000E3269"/>
    <w:rsid w:val="000E7073"/>
    <w:rsid w:val="000F5725"/>
    <w:rsid w:val="00101D04"/>
    <w:rsid w:val="001052D4"/>
    <w:rsid w:val="001065AE"/>
    <w:rsid w:val="00107327"/>
    <w:rsid w:val="00111667"/>
    <w:rsid w:val="001163BE"/>
    <w:rsid w:val="00120A53"/>
    <w:rsid w:val="00121168"/>
    <w:rsid w:val="001248CA"/>
    <w:rsid w:val="0013245A"/>
    <w:rsid w:val="00144C81"/>
    <w:rsid w:val="00145074"/>
    <w:rsid w:val="00154FC5"/>
    <w:rsid w:val="001617F8"/>
    <w:rsid w:val="00163509"/>
    <w:rsid w:val="0017321C"/>
    <w:rsid w:val="00173CC2"/>
    <w:rsid w:val="001759F0"/>
    <w:rsid w:val="00175B4D"/>
    <w:rsid w:val="00175DBF"/>
    <w:rsid w:val="00176357"/>
    <w:rsid w:val="00181824"/>
    <w:rsid w:val="00182085"/>
    <w:rsid w:val="001923BF"/>
    <w:rsid w:val="00193EC4"/>
    <w:rsid w:val="0019422E"/>
    <w:rsid w:val="001958F8"/>
    <w:rsid w:val="00196BDC"/>
    <w:rsid w:val="001978D1"/>
    <w:rsid w:val="001A0DBA"/>
    <w:rsid w:val="001A265E"/>
    <w:rsid w:val="001A638D"/>
    <w:rsid w:val="001B06B9"/>
    <w:rsid w:val="001B1DAE"/>
    <w:rsid w:val="001B5724"/>
    <w:rsid w:val="001C14F6"/>
    <w:rsid w:val="001C1D44"/>
    <w:rsid w:val="001C5D60"/>
    <w:rsid w:val="001C7AB0"/>
    <w:rsid w:val="001D0CE1"/>
    <w:rsid w:val="001D1B8D"/>
    <w:rsid w:val="001D54FF"/>
    <w:rsid w:val="001D7289"/>
    <w:rsid w:val="001E5646"/>
    <w:rsid w:val="001E6783"/>
    <w:rsid w:val="001F1393"/>
    <w:rsid w:val="001F405C"/>
    <w:rsid w:val="001F6A5A"/>
    <w:rsid w:val="002007F1"/>
    <w:rsid w:val="0020202D"/>
    <w:rsid w:val="00202CD6"/>
    <w:rsid w:val="00204072"/>
    <w:rsid w:val="00205D04"/>
    <w:rsid w:val="00207C61"/>
    <w:rsid w:val="00213EDD"/>
    <w:rsid w:val="00214964"/>
    <w:rsid w:val="00221CC8"/>
    <w:rsid w:val="002223A4"/>
    <w:rsid w:val="00225606"/>
    <w:rsid w:val="0022582B"/>
    <w:rsid w:val="00227B03"/>
    <w:rsid w:val="00231C2A"/>
    <w:rsid w:val="00241A16"/>
    <w:rsid w:val="00245736"/>
    <w:rsid w:val="00246DAF"/>
    <w:rsid w:val="00251F7B"/>
    <w:rsid w:val="00252292"/>
    <w:rsid w:val="002552E5"/>
    <w:rsid w:val="00255A32"/>
    <w:rsid w:val="002571E1"/>
    <w:rsid w:val="0025724E"/>
    <w:rsid w:val="002573B8"/>
    <w:rsid w:val="00260471"/>
    <w:rsid w:val="002608CD"/>
    <w:rsid w:val="0026123E"/>
    <w:rsid w:val="00262427"/>
    <w:rsid w:val="00264DED"/>
    <w:rsid w:val="00265179"/>
    <w:rsid w:val="002666A3"/>
    <w:rsid w:val="002676A4"/>
    <w:rsid w:val="00267FE3"/>
    <w:rsid w:val="00275B91"/>
    <w:rsid w:val="00280254"/>
    <w:rsid w:val="00285A10"/>
    <w:rsid w:val="0029109C"/>
    <w:rsid w:val="002A0EF1"/>
    <w:rsid w:val="002A1D23"/>
    <w:rsid w:val="002A6BFA"/>
    <w:rsid w:val="002B17A8"/>
    <w:rsid w:val="002C0852"/>
    <w:rsid w:val="002C4806"/>
    <w:rsid w:val="002C4B10"/>
    <w:rsid w:val="002C4F42"/>
    <w:rsid w:val="002C5A39"/>
    <w:rsid w:val="002D2542"/>
    <w:rsid w:val="002D28CB"/>
    <w:rsid w:val="002D443B"/>
    <w:rsid w:val="002D6A38"/>
    <w:rsid w:val="002E1825"/>
    <w:rsid w:val="002E211F"/>
    <w:rsid w:val="002E433D"/>
    <w:rsid w:val="002E5DFA"/>
    <w:rsid w:val="002F19B5"/>
    <w:rsid w:val="002F5AC5"/>
    <w:rsid w:val="002F79A2"/>
    <w:rsid w:val="003046B3"/>
    <w:rsid w:val="003049EF"/>
    <w:rsid w:val="003115EC"/>
    <w:rsid w:val="00311C29"/>
    <w:rsid w:val="00314856"/>
    <w:rsid w:val="00314EEA"/>
    <w:rsid w:val="00314F0D"/>
    <w:rsid w:val="003154D3"/>
    <w:rsid w:val="00320304"/>
    <w:rsid w:val="00321EB7"/>
    <w:rsid w:val="0032584F"/>
    <w:rsid w:val="00325E10"/>
    <w:rsid w:val="00326079"/>
    <w:rsid w:val="00331F72"/>
    <w:rsid w:val="0033272D"/>
    <w:rsid w:val="00336640"/>
    <w:rsid w:val="0034022A"/>
    <w:rsid w:val="00341638"/>
    <w:rsid w:val="003450EE"/>
    <w:rsid w:val="003471DB"/>
    <w:rsid w:val="00351D61"/>
    <w:rsid w:val="00355427"/>
    <w:rsid w:val="003600A1"/>
    <w:rsid w:val="00366472"/>
    <w:rsid w:val="00367E83"/>
    <w:rsid w:val="00373713"/>
    <w:rsid w:val="003756D5"/>
    <w:rsid w:val="003777E4"/>
    <w:rsid w:val="00381047"/>
    <w:rsid w:val="00382F0C"/>
    <w:rsid w:val="00383B38"/>
    <w:rsid w:val="00386EC3"/>
    <w:rsid w:val="003909DE"/>
    <w:rsid w:val="00392827"/>
    <w:rsid w:val="003938F8"/>
    <w:rsid w:val="00393C8A"/>
    <w:rsid w:val="00395F0E"/>
    <w:rsid w:val="00397297"/>
    <w:rsid w:val="003973CF"/>
    <w:rsid w:val="003A0494"/>
    <w:rsid w:val="003A31F5"/>
    <w:rsid w:val="003A624E"/>
    <w:rsid w:val="003A7BED"/>
    <w:rsid w:val="003B1592"/>
    <w:rsid w:val="003B4157"/>
    <w:rsid w:val="003B4231"/>
    <w:rsid w:val="003B482E"/>
    <w:rsid w:val="003B4FC0"/>
    <w:rsid w:val="003B6090"/>
    <w:rsid w:val="003B70E1"/>
    <w:rsid w:val="003C5AEC"/>
    <w:rsid w:val="003C5F5C"/>
    <w:rsid w:val="003D1EC0"/>
    <w:rsid w:val="003D2675"/>
    <w:rsid w:val="003D2D86"/>
    <w:rsid w:val="003D3304"/>
    <w:rsid w:val="003E09D4"/>
    <w:rsid w:val="003E2E17"/>
    <w:rsid w:val="003E4AEB"/>
    <w:rsid w:val="003E55C6"/>
    <w:rsid w:val="003E6646"/>
    <w:rsid w:val="003F4E44"/>
    <w:rsid w:val="003F5B80"/>
    <w:rsid w:val="003F63AA"/>
    <w:rsid w:val="003F7668"/>
    <w:rsid w:val="003F7BDB"/>
    <w:rsid w:val="003F7BF6"/>
    <w:rsid w:val="00400811"/>
    <w:rsid w:val="004008A0"/>
    <w:rsid w:val="004022E6"/>
    <w:rsid w:val="0040691E"/>
    <w:rsid w:val="00410B74"/>
    <w:rsid w:val="0041290C"/>
    <w:rsid w:val="0041445C"/>
    <w:rsid w:val="004165F4"/>
    <w:rsid w:val="00416B16"/>
    <w:rsid w:val="004176EF"/>
    <w:rsid w:val="004209DA"/>
    <w:rsid w:val="004331DD"/>
    <w:rsid w:val="00435EFF"/>
    <w:rsid w:val="00436276"/>
    <w:rsid w:val="004404D3"/>
    <w:rsid w:val="00440784"/>
    <w:rsid w:val="0044180C"/>
    <w:rsid w:val="00445C73"/>
    <w:rsid w:val="00445DDF"/>
    <w:rsid w:val="00446EEA"/>
    <w:rsid w:val="004475ED"/>
    <w:rsid w:val="004504D5"/>
    <w:rsid w:val="00451E21"/>
    <w:rsid w:val="00453707"/>
    <w:rsid w:val="00453A73"/>
    <w:rsid w:val="0045585F"/>
    <w:rsid w:val="00455F0B"/>
    <w:rsid w:val="00461E6A"/>
    <w:rsid w:val="004643FA"/>
    <w:rsid w:val="00467120"/>
    <w:rsid w:val="00470FE4"/>
    <w:rsid w:val="00472884"/>
    <w:rsid w:val="0048365F"/>
    <w:rsid w:val="00484634"/>
    <w:rsid w:val="00485A34"/>
    <w:rsid w:val="0048635A"/>
    <w:rsid w:val="00492052"/>
    <w:rsid w:val="00492699"/>
    <w:rsid w:val="00493A4C"/>
    <w:rsid w:val="004A2CEE"/>
    <w:rsid w:val="004A4C41"/>
    <w:rsid w:val="004A798B"/>
    <w:rsid w:val="004B7750"/>
    <w:rsid w:val="004C2267"/>
    <w:rsid w:val="004C4535"/>
    <w:rsid w:val="004C50BC"/>
    <w:rsid w:val="004E66D0"/>
    <w:rsid w:val="004F3619"/>
    <w:rsid w:val="00504504"/>
    <w:rsid w:val="00513297"/>
    <w:rsid w:val="00514EC3"/>
    <w:rsid w:val="00516C0F"/>
    <w:rsid w:val="00520560"/>
    <w:rsid w:val="00525927"/>
    <w:rsid w:val="00537637"/>
    <w:rsid w:val="0054193E"/>
    <w:rsid w:val="00542C24"/>
    <w:rsid w:val="00550287"/>
    <w:rsid w:val="005537F4"/>
    <w:rsid w:val="00560BCD"/>
    <w:rsid w:val="00562B5F"/>
    <w:rsid w:val="0056414C"/>
    <w:rsid w:val="005647E5"/>
    <w:rsid w:val="00566C6D"/>
    <w:rsid w:val="00567CD2"/>
    <w:rsid w:val="00571D1C"/>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4C82"/>
    <w:rsid w:val="005A6F61"/>
    <w:rsid w:val="005B079D"/>
    <w:rsid w:val="005B5CBB"/>
    <w:rsid w:val="005B651F"/>
    <w:rsid w:val="005C15B9"/>
    <w:rsid w:val="005C4DBE"/>
    <w:rsid w:val="005C5A75"/>
    <w:rsid w:val="005D1BAB"/>
    <w:rsid w:val="005D33B4"/>
    <w:rsid w:val="005D4AFA"/>
    <w:rsid w:val="005D4B0C"/>
    <w:rsid w:val="005D4F2E"/>
    <w:rsid w:val="005D5368"/>
    <w:rsid w:val="005D576D"/>
    <w:rsid w:val="005E25B6"/>
    <w:rsid w:val="005E2C10"/>
    <w:rsid w:val="005F286C"/>
    <w:rsid w:val="005F3E64"/>
    <w:rsid w:val="005F466D"/>
    <w:rsid w:val="005F69B0"/>
    <w:rsid w:val="00602CDA"/>
    <w:rsid w:val="006055CC"/>
    <w:rsid w:val="00605F7A"/>
    <w:rsid w:val="006078DC"/>
    <w:rsid w:val="006119C9"/>
    <w:rsid w:val="0061227E"/>
    <w:rsid w:val="00612418"/>
    <w:rsid w:val="00613739"/>
    <w:rsid w:val="00616AFC"/>
    <w:rsid w:val="0061768E"/>
    <w:rsid w:val="006256FE"/>
    <w:rsid w:val="00625D66"/>
    <w:rsid w:val="00627AEE"/>
    <w:rsid w:val="006320BC"/>
    <w:rsid w:val="00632C68"/>
    <w:rsid w:val="006338E6"/>
    <w:rsid w:val="00634020"/>
    <w:rsid w:val="00641E8A"/>
    <w:rsid w:val="00642FE8"/>
    <w:rsid w:val="006430F8"/>
    <w:rsid w:val="0064462E"/>
    <w:rsid w:val="006466B5"/>
    <w:rsid w:val="006476A4"/>
    <w:rsid w:val="0064795F"/>
    <w:rsid w:val="00651058"/>
    <w:rsid w:val="00655E54"/>
    <w:rsid w:val="006617F9"/>
    <w:rsid w:val="0067750F"/>
    <w:rsid w:val="00683378"/>
    <w:rsid w:val="0068506B"/>
    <w:rsid w:val="0068655F"/>
    <w:rsid w:val="006876D0"/>
    <w:rsid w:val="006876DD"/>
    <w:rsid w:val="00690CBE"/>
    <w:rsid w:val="006976A0"/>
    <w:rsid w:val="006A1298"/>
    <w:rsid w:val="006C66E6"/>
    <w:rsid w:val="006D4838"/>
    <w:rsid w:val="006D56C9"/>
    <w:rsid w:val="006D7B28"/>
    <w:rsid w:val="006E3811"/>
    <w:rsid w:val="006E67CC"/>
    <w:rsid w:val="006E772B"/>
    <w:rsid w:val="006E7FE3"/>
    <w:rsid w:val="006F12DC"/>
    <w:rsid w:val="006F42C2"/>
    <w:rsid w:val="006F5F12"/>
    <w:rsid w:val="00703FDC"/>
    <w:rsid w:val="00707D6B"/>
    <w:rsid w:val="0071150E"/>
    <w:rsid w:val="007150C5"/>
    <w:rsid w:val="00722CD3"/>
    <w:rsid w:val="0072307A"/>
    <w:rsid w:val="007266C7"/>
    <w:rsid w:val="0072767B"/>
    <w:rsid w:val="007371C0"/>
    <w:rsid w:val="00740635"/>
    <w:rsid w:val="0074220E"/>
    <w:rsid w:val="007433DC"/>
    <w:rsid w:val="00746203"/>
    <w:rsid w:val="00750684"/>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9097A"/>
    <w:rsid w:val="00792FF7"/>
    <w:rsid w:val="00793B2D"/>
    <w:rsid w:val="007A27F0"/>
    <w:rsid w:val="007A306C"/>
    <w:rsid w:val="007A478E"/>
    <w:rsid w:val="007A6F4A"/>
    <w:rsid w:val="007B1362"/>
    <w:rsid w:val="007B2796"/>
    <w:rsid w:val="007B78FC"/>
    <w:rsid w:val="007C5F0B"/>
    <w:rsid w:val="007C6A41"/>
    <w:rsid w:val="007D222C"/>
    <w:rsid w:val="007D2417"/>
    <w:rsid w:val="007D48A5"/>
    <w:rsid w:val="007D4B10"/>
    <w:rsid w:val="007D6E2B"/>
    <w:rsid w:val="007E23AE"/>
    <w:rsid w:val="007E2703"/>
    <w:rsid w:val="007E4967"/>
    <w:rsid w:val="007E774E"/>
    <w:rsid w:val="007F000D"/>
    <w:rsid w:val="007F11A6"/>
    <w:rsid w:val="007F12D3"/>
    <w:rsid w:val="007F4692"/>
    <w:rsid w:val="007F6316"/>
    <w:rsid w:val="007F71E0"/>
    <w:rsid w:val="00801FDB"/>
    <w:rsid w:val="0080596A"/>
    <w:rsid w:val="00805C01"/>
    <w:rsid w:val="00805C82"/>
    <w:rsid w:val="00811A01"/>
    <w:rsid w:val="0081273E"/>
    <w:rsid w:val="008215AB"/>
    <w:rsid w:val="00821AE1"/>
    <w:rsid w:val="008235AA"/>
    <w:rsid w:val="008241A3"/>
    <w:rsid w:val="00826587"/>
    <w:rsid w:val="00826D56"/>
    <w:rsid w:val="008272A8"/>
    <w:rsid w:val="008319B9"/>
    <w:rsid w:val="00835404"/>
    <w:rsid w:val="00837E85"/>
    <w:rsid w:val="00840339"/>
    <w:rsid w:val="0084601D"/>
    <w:rsid w:val="008467A0"/>
    <w:rsid w:val="00852095"/>
    <w:rsid w:val="008537EE"/>
    <w:rsid w:val="008553BF"/>
    <w:rsid w:val="0086139B"/>
    <w:rsid w:val="00861F01"/>
    <w:rsid w:val="00864CF3"/>
    <w:rsid w:val="00865ECB"/>
    <w:rsid w:val="0086740A"/>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C4844"/>
    <w:rsid w:val="008C5A9E"/>
    <w:rsid w:val="008D061F"/>
    <w:rsid w:val="008D1A72"/>
    <w:rsid w:val="008D2B78"/>
    <w:rsid w:val="008D7473"/>
    <w:rsid w:val="008E302A"/>
    <w:rsid w:val="008E7ACF"/>
    <w:rsid w:val="008E7D47"/>
    <w:rsid w:val="008E7D77"/>
    <w:rsid w:val="008F225A"/>
    <w:rsid w:val="008F30FD"/>
    <w:rsid w:val="008F3A2A"/>
    <w:rsid w:val="008F77B0"/>
    <w:rsid w:val="00903C3B"/>
    <w:rsid w:val="00904BE3"/>
    <w:rsid w:val="009155DD"/>
    <w:rsid w:val="00917483"/>
    <w:rsid w:val="00925FFC"/>
    <w:rsid w:val="0092727A"/>
    <w:rsid w:val="00930A37"/>
    <w:rsid w:val="00931703"/>
    <w:rsid w:val="00934B76"/>
    <w:rsid w:val="00935622"/>
    <w:rsid w:val="009356D7"/>
    <w:rsid w:val="0093696E"/>
    <w:rsid w:val="009422FA"/>
    <w:rsid w:val="009436E9"/>
    <w:rsid w:val="00946116"/>
    <w:rsid w:val="009500DD"/>
    <w:rsid w:val="00952C65"/>
    <w:rsid w:val="00957955"/>
    <w:rsid w:val="00975B40"/>
    <w:rsid w:val="00980E25"/>
    <w:rsid w:val="00983135"/>
    <w:rsid w:val="00995681"/>
    <w:rsid w:val="0099676B"/>
    <w:rsid w:val="00996E0D"/>
    <w:rsid w:val="009A290E"/>
    <w:rsid w:val="009A2CF2"/>
    <w:rsid w:val="009A3F9F"/>
    <w:rsid w:val="009B1D8B"/>
    <w:rsid w:val="009B4B9A"/>
    <w:rsid w:val="009C2AF6"/>
    <w:rsid w:val="009D0EE9"/>
    <w:rsid w:val="009D3C61"/>
    <w:rsid w:val="009D3C70"/>
    <w:rsid w:val="009D704D"/>
    <w:rsid w:val="009D72B0"/>
    <w:rsid w:val="009E3E0A"/>
    <w:rsid w:val="009F29E2"/>
    <w:rsid w:val="009F3E6F"/>
    <w:rsid w:val="009F4FFC"/>
    <w:rsid w:val="009F5E69"/>
    <w:rsid w:val="00A00A67"/>
    <w:rsid w:val="00A0602B"/>
    <w:rsid w:val="00A11101"/>
    <w:rsid w:val="00A12617"/>
    <w:rsid w:val="00A133C7"/>
    <w:rsid w:val="00A236DE"/>
    <w:rsid w:val="00A26006"/>
    <w:rsid w:val="00A26F15"/>
    <w:rsid w:val="00A32384"/>
    <w:rsid w:val="00A33AE5"/>
    <w:rsid w:val="00A349DF"/>
    <w:rsid w:val="00A35C7A"/>
    <w:rsid w:val="00A36E9A"/>
    <w:rsid w:val="00A37D65"/>
    <w:rsid w:val="00A41ACF"/>
    <w:rsid w:val="00A435FB"/>
    <w:rsid w:val="00A546F7"/>
    <w:rsid w:val="00A57F0C"/>
    <w:rsid w:val="00A57FE1"/>
    <w:rsid w:val="00A63374"/>
    <w:rsid w:val="00A63734"/>
    <w:rsid w:val="00A66E58"/>
    <w:rsid w:val="00A6783C"/>
    <w:rsid w:val="00A703D5"/>
    <w:rsid w:val="00A74C21"/>
    <w:rsid w:val="00A773F2"/>
    <w:rsid w:val="00A80562"/>
    <w:rsid w:val="00A81012"/>
    <w:rsid w:val="00A82747"/>
    <w:rsid w:val="00A86197"/>
    <w:rsid w:val="00A9040E"/>
    <w:rsid w:val="00A91E02"/>
    <w:rsid w:val="00A96233"/>
    <w:rsid w:val="00AA2A7E"/>
    <w:rsid w:val="00AA2FE8"/>
    <w:rsid w:val="00AA78DC"/>
    <w:rsid w:val="00AB3153"/>
    <w:rsid w:val="00AB692D"/>
    <w:rsid w:val="00AC09C4"/>
    <w:rsid w:val="00AC1B5F"/>
    <w:rsid w:val="00AC32BD"/>
    <w:rsid w:val="00AC3474"/>
    <w:rsid w:val="00AC3614"/>
    <w:rsid w:val="00AD4AE8"/>
    <w:rsid w:val="00AD58A5"/>
    <w:rsid w:val="00AE138E"/>
    <w:rsid w:val="00AE550A"/>
    <w:rsid w:val="00AE552A"/>
    <w:rsid w:val="00AE5615"/>
    <w:rsid w:val="00AE62F7"/>
    <w:rsid w:val="00AF218B"/>
    <w:rsid w:val="00AF38BA"/>
    <w:rsid w:val="00AF61C9"/>
    <w:rsid w:val="00AF6BF3"/>
    <w:rsid w:val="00AF6FFC"/>
    <w:rsid w:val="00B01E69"/>
    <w:rsid w:val="00B05205"/>
    <w:rsid w:val="00B076D5"/>
    <w:rsid w:val="00B07AED"/>
    <w:rsid w:val="00B12835"/>
    <w:rsid w:val="00B15B53"/>
    <w:rsid w:val="00B238E5"/>
    <w:rsid w:val="00B25CC9"/>
    <w:rsid w:val="00B2646F"/>
    <w:rsid w:val="00B3170A"/>
    <w:rsid w:val="00B31EB6"/>
    <w:rsid w:val="00B326B2"/>
    <w:rsid w:val="00B341A5"/>
    <w:rsid w:val="00B41016"/>
    <w:rsid w:val="00B5066E"/>
    <w:rsid w:val="00B507BC"/>
    <w:rsid w:val="00B51952"/>
    <w:rsid w:val="00B5202B"/>
    <w:rsid w:val="00B64D01"/>
    <w:rsid w:val="00B66B0A"/>
    <w:rsid w:val="00B66F7E"/>
    <w:rsid w:val="00B70FA7"/>
    <w:rsid w:val="00B733A3"/>
    <w:rsid w:val="00B73BA0"/>
    <w:rsid w:val="00B758A7"/>
    <w:rsid w:val="00B76161"/>
    <w:rsid w:val="00B76E96"/>
    <w:rsid w:val="00B8110A"/>
    <w:rsid w:val="00B832FE"/>
    <w:rsid w:val="00B83EBD"/>
    <w:rsid w:val="00B85379"/>
    <w:rsid w:val="00B910FE"/>
    <w:rsid w:val="00B923CA"/>
    <w:rsid w:val="00B940BB"/>
    <w:rsid w:val="00B94AA6"/>
    <w:rsid w:val="00B94E21"/>
    <w:rsid w:val="00BA16E7"/>
    <w:rsid w:val="00BA17EB"/>
    <w:rsid w:val="00BB101E"/>
    <w:rsid w:val="00BB3CB4"/>
    <w:rsid w:val="00BC2DA8"/>
    <w:rsid w:val="00BC4625"/>
    <w:rsid w:val="00BC5041"/>
    <w:rsid w:val="00BD1332"/>
    <w:rsid w:val="00BD539E"/>
    <w:rsid w:val="00BD5F31"/>
    <w:rsid w:val="00BE0533"/>
    <w:rsid w:val="00BE319C"/>
    <w:rsid w:val="00BE384F"/>
    <w:rsid w:val="00BE48CA"/>
    <w:rsid w:val="00BE5AA9"/>
    <w:rsid w:val="00BF1024"/>
    <w:rsid w:val="00BF2A38"/>
    <w:rsid w:val="00BF5149"/>
    <w:rsid w:val="00BF7091"/>
    <w:rsid w:val="00C006DE"/>
    <w:rsid w:val="00C00A9E"/>
    <w:rsid w:val="00C032B5"/>
    <w:rsid w:val="00C13B08"/>
    <w:rsid w:val="00C14F98"/>
    <w:rsid w:val="00C1720D"/>
    <w:rsid w:val="00C176D1"/>
    <w:rsid w:val="00C23018"/>
    <w:rsid w:val="00C2648A"/>
    <w:rsid w:val="00C26881"/>
    <w:rsid w:val="00C26A23"/>
    <w:rsid w:val="00C274EB"/>
    <w:rsid w:val="00C30F8D"/>
    <w:rsid w:val="00C330BA"/>
    <w:rsid w:val="00C33F13"/>
    <w:rsid w:val="00C40709"/>
    <w:rsid w:val="00C43BFE"/>
    <w:rsid w:val="00C47C14"/>
    <w:rsid w:val="00C538DD"/>
    <w:rsid w:val="00C55BF2"/>
    <w:rsid w:val="00C55E0C"/>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1439"/>
    <w:rsid w:val="00C92F9D"/>
    <w:rsid w:val="00C9314E"/>
    <w:rsid w:val="00C93A12"/>
    <w:rsid w:val="00C943FB"/>
    <w:rsid w:val="00C9490B"/>
    <w:rsid w:val="00C956AF"/>
    <w:rsid w:val="00CA0DAC"/>
    <w:rsid w:val="00CB2720"/>
    <w:rsid w:val="00CB2D2D"/>
    <w:rsid w:val="00CC4500"/>
    <w:rsid w:val="00CC45D3"/>
    <w:rsid w:val="00CD0A15"/>
    <w:rsid w:val="00CD0C7F"/>
    <w:rsid w:val="00CD39AD"/>
    <w:rsid w:val="00CD4C11"/>
    <w:rsid w:val="00CD6B4D"/>
    <w:rsid w:val="00CE4E1C"/>
    <w:rsid w:val="00CF18AE"/>
    <w:rsid w:val="00CF3682"/>
    <w:rsid w:val="00CF3940"/>
    <w:rsid w:val="00CF445C"/>
    <w:rsid w:val="00CF58C4"/>
    <w:rsid w:val="00CF61B5"/>
    <w:rsid w:val="00D00648"/>
    <w:rsid w:val="00D0299C"/>
    <w:rsid w:val="00D0338C"/>
    <w:rsid w:val="00D03F11"/>
    <w:rsid w:val="00D06321"/>
    <w:rsid w:val="00D06FA4"/>
    <w:rsid w:val="00D07C52"/>
    <w:rsid w:val="00D1122A"/>
    <w:rsid w:val="00D1125F"/>
    <w:rsid w:val="00D116A6"/>
    <w:rsid w:val="00D11E9E"/>
    <w:rsid w:val="00D20904"/>
    <w:rsid w:val="00D2133F"/>
    <w:rsid w:val="00D2195C"/>
    <w:rsid w:val="00D23D6B"/>
    <w:rsid w:val="00D27B3C"/>
    <w:rsid w:val="00D3162D"/>
    <w:rsid w:val="00D318DD"/>
    <w:rsid w:val="00D332AC"/>
    <w:rsid w:val="00D35538"/>
    <w:rsid w:val="00D42F43"/>
    <w:rsid w:val="00D446B9"/>
    <w:rsid w:val="00D52DEC"/>
    <w:rsid w:val="00D55F06"/>
    <w:rsid w:val="00D730A5"/>
    <w:rsid w:val="00D756B9"/>
    <w:rsid w:val="00D76317"/>
    <w:rsid w:val="00D7633C"/>
    <w:rsid w:val="00D81891"/>
    <w:rsid w:val="00D847A9"/>
    <w:rsid w:val="00D85345"/>
    <w:rsid w:val="00D91CD2"/>
    <w:rsid w:val="00D9247B"/>
    <w:rsid w:val="00D92C56"/>
    <w:rsid w:val="00D943EF"/>
    <w:rsid w:val="00DA0DEE"/>
    <w:rsid w:val="00DA39CC"/>
    <w:rsid w:val="00DA5DFA"/>
    <w:rsid w:val="00DA767A"/>
    <w:rsid w:val="00DA79E7"/>
    <w:rsid w:val="00DB251A"/>
    <w:rsid w:val="00DB3C6C"/>
    <w:rsid w:val="00DC2126"/>
    <w:rsid w:val="00DC300D"/>
    <w:rsid w:val="00DC5A88"/>
    <w:rsid w:val="00DC7933"/>
    <w:rsid w:val="00DD1DD0"/>
    <w:rsid w:val="00DD38CC"/>
    <w:rsid w:val="00DD5E71"/>
    <w:rsid w:val="00DD6922"/>
    <w:rsid w:val="00DD7859"/>
    <w:rsid w:val="00DE3935"/>
    <w:rsid w:val="00DE403F"/>
    <w:rsid w:val="00DE5AF2"/>
    <w:rsid w:val="00DF1142"/>
    <w:rsid w:val="00DF1AA2"/>
    <w:rsid w:val="00DF1ACE"/>
    <w:rsid w:val="00DF3A9D"/>
    <w:rsid w:val="00DF4B61"/>
    <w:rsid w:val="00E10253"/>
    <w:rsid w:val="00E20566"/>
    <w:rsid w:val="00E22163"/>
    <w:rsid w:val="00E25417"/>
    <w:rsid w:val="00E3232C"/>
    <w:rsid w:val="00E328D2"/>
    <w:rsid w:val="00E436CD"/>
    <w:rsid w:val="00E4674B"/>
    <w:rsid w:val="00E46C4F"/>
    <w:rsid w:val="00E46E3B"/>
    <w:rsid w:val="00E5044E"/>
    <w:rsid w:val="00E506AA"/>
    <w:rsid w:val="00E546F2"/>
    <w:rsid w:val="00E6137A"/>
    <w:rsid w:val="00E61802"/>
    <w:rsid w:val="00E63043"/>
    <w:rsid w:val="00E647AA"/>
    <w:rsid w:val="00E70336"/>
    <w:rsid w:val="00E75F15"/>
    <w:rsid w:val="00E77876"/>
    <w:rsid w:val="00E85D8D"/>
    <w:rsid w:val="00E879D3"/>
    <w:rsid w:val="00E92189"/>
    <w:rsid w:val="00E97BF8"/>
    <w:rsid w:val="00EA0D53"/>
    <w:rsid w:val="00EA1EDB"/>
    <w:rsid w:val="00EA4E1A"/>
    <w:rsid w:val="00EA5517"/>
    <w:rsid w:val="00EA58A5"/>
    <w:rsid w:val="00EB0DF6"/>
    <w:rsid w:val="00EB6475"/>
    <w:rsid w:val="00EC3192"/>
    <w:rsid w:val="00EC38F2"/>
    <w:rsid w:val="00ED1D56"/>
    <w:rsid w:val="00ED3EE4"/>
    <w:rsid w:val="00ED5C21"/>
    <w:rsid w:val="00ED7B06"/>
    <w:rsid w:val="00EF3DB8"/>
    <w:rsid w:val="00EF53AA"/>
    <w:rsid w:val="00F00750"/>
    <w:rsid w:val="00F0673F"/>
    <w:rsid w:val="00F20924"/>
    <w:rsid w:val="00F27779"/>
    <w:rsid w:val="00F3152D"/>
    <w:rsid w:val="00F32E4D"/>
    <w:rsid w:val="00F37AFC"/>
    <w:rsid w:val="00F4264A"/>
    <w:rsid w:val="00F42F74"/>
    <w:rsid w:val="00F44B52"/>
    <w:rsid w:val="00F44CDE"/>
    <w:rsid w:val="00F44E05"/>
    <w:rsid w:val="00F46780"/>
    <w:rsid w:val="00F5231D"/>
    <w:rsid w:val="00F55824"/>
    <w:rsid w:val="00F67277"/>
    <w:rsid w:val="00F71653"/>
    <w:rsid w:val="00F724E1"/>
    <w:rsid w:val="00F749F5"/>
    <w:rsid w:val="00F74B6C"/>
    <w:rsid w:val="00F80267"/>
    <w:rsid w:val="00F85DBB"/>
    <w:rsid w:val="00F907B6"/>
    <w:rsid w:val="00F925E7"/>
    <w:rsid w:val="00F95D30"/>
    <w:rsid w:val="00F96924"/>
    <w:rsid w:val="00F97A56"/>
    <w:rsid w:val="00FA00B1"/>
    <w:rsid w:val="00FA1821"/>
    <w:rsid w:val="00FA414C"/>
    <w:rsid w:val="00FA66EE"/>
    <w:rsid w:val="00FB79F1"/>
    <w:rsid w:val="00FB7AD4"/>
    <w:rsid w:val="00FC7159"/>
    <w:rsid w:val="00FD0A3A"/>
    <w:rsid w:val="00FE45FC"/>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79958674">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693141590">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oter" Target="footer3.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www.planalto.gov.br/ccivil_03/LEIS/L8666cons.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4.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s://www.planalto.gov.br/ccivil_03/leis/lcp/lcp12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ntTable" Target="fontTable.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2/decreto/d7724.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planalto.gov.br/ccivil_03/_ato2019-2022/2022/Decreto/D11246.htm" TargetMode="External"/><Relationship Id="rId78" Type="http://schemas.openxmlformats.org/officeDocument/2006/relationships/header" Target="header3.xm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A472B"/>
    <w:rsid w:val="000C40CB"/>
    <w:rsid w:val="000C6D90"/>
    <w:rsid w:val="000D7F27"/>
    <w:rsid w:val="000E2A6B"/>
    <w:rsid w:val="001030FF"/>
    <w:rsid w:val="00114704"/>
    <w:rsid w:val="00122DAD"/>
    <w:rsid w:val="00123079"/>
    <w:rsid w:val="0012577D"/>
    <w:rsid w:val="00147A0D"/>
    <w:rsid w:val="00164777"/>
    <w:rsid w:val="00191E68"/>
    <w:rsid w:val="001D1828"/>
    <w:rsid w:val="001D29AB"/>
    <w:rsid w:val="001F3817"/>
    <w:rsid w:val="001F6B9D"/>
    <w:rsid w:val="00205570"/>
    <w:rsid w:val="00256E3A"/>
    <w:rsid w:val="00257CBB"/>
    <w:rsid w:val="002701C6"/>
    <w:rsid w:val="00291038"/>
    <w:rsid w:val="002D0370"/>
    <w:rsid w:val="002E59C6"/>
    <w:rsid w:val="002F345E"/>
    <w:rsid w:val="0031050B"/>
    <w:rsid w:val="00321897"/>
    <w:rsid w:val="00336FAC"/>
    <w:rsid w:val="00337A29"/>
    <w:rsid w:val="0039327E"/>
    <w:rsid w:val="00397B5D"/>
    <w:rsid w:val="003D2453"/>
    <w:rsid w:val="003E5711"/>
    <w:rsid w:val="00402A6E"/>
    <w:rsid w:val="004371FA"/>
    <w:rsid w:val="00454234"/>
    <w:rsid w:val="00461202"/>
    <w:rsid w:val="00467120"/>
    <w:rsid w:val="004E2B75"/>
    <w:rsid w:val="00526E4E"/>
    <w:rsid w:val="005279E1"/>
    <w:rsid w:val="00550287"/>
    <w:rsid w:val="005771FC"/>
    <w:rsid w:val="005850E1"/>
    <w:rsid w:val="00593B45"/>
    <w:rsid w:val="005B618D"/>
    <w:rsid w:val="005C5A75"/>
    <w:rsid w:val="005F4D9E"/>
    <w:rsid w:val="00611568"/>
    <w:rsid w:val="0061460A"/>
    <w:rsid w:val="00633E47"/>
    <w:rsid w:val="00653FA5"/>
    <w:rsid w:val="00685F3D"/>
    <w:rsid w:val="006A0BF6"/>
    <w:rsid w:val="006A0EA3"/>
    <w:rsid w:val="006B095E"/>
    <w:rsid w:val="006B1286"/>
    <w:rsid w:val="006D44BB"/>
    <w:rsid w:val="006F44B3"/>
    <w:rsid w:val="007003B7"/>
    <w:rsid w:val="0070634B"/>
    <w:rsid w:val="00731341"/>
    <w:rsid w:val="007546C2"/>
    <w:rsid w:val="007774F2"/>
    <w:rsid w:val="00794FD6"/>
    <w:rsid w:val="007B4FA1"/>
    <w:rsid w:val="007D4272"/>
    <w:rsid w:val="007D6FDD"/>
    <w:rsid w:val="007E2EE0"/>
    <w:rsid w:val="007E4AD5"/>
    <w:rsid w:val="0080201F"/>
    <w:rsid w:val="00826D56"/>
    <w:rsid w:val="00841829"/>
    <w:rsid w:val="00891C86"/>
    <w:rsid w:val="008A10A5"/>
    <w:rsid w:val="008A6304"/>
    <w:rsid w:val="008C7B70"/>
    <w:rsid w:val="009030CE"/>
    <w:rsid w:val="0090566E"/>
    <w:rsid w:val="00941714"/>
    <w:rsid w:val="009675A1"/>
    <w:rsid w:val="009A0FAE"/>
    <w:rsid w:val="009B1D8B"/>
    <w:rsid w:val="009F7187"/>
    <w:rsid w:val="00A20353"/>
    <w:rsid w:val="00A344D4"/>
    <w:rsid w:val="00A56343"/>
    <w:rsid w:val="00A76BF1"/>
    <w:rsid w:val="00AC7CB8"/>
    <w:rsid w:val="00B8363E"/>
    <w:rsid w:val="00B94C61"/>
    <w:rsid w:val="00B96207"/>
    <w:rsid w:val="00BC520E"/>
    <w:rsid w:val="00BD1953"/>
    <w:rsid w:val="00BE16B0"/>
    <w:rsid w:val="00C232AA"/>
    <w:rsid w:val="00C323F2"/>
    <w:rsid w:val="00C330BA"/>
    <w:rsid w:val="00C3699B"/>
    <w:rsid w:val="00C431E2"/>
    <w:rsid w:val="00C4772B"/>
    <w:rsid w:val="00C64E4F"/>
    <w:rsid w:val="00C8013A"/>
    <w:rsid w:val="00C91439"/>
    <w:rsid w:val="00CC133E"/>
    <w:rsid w:val="00CC375C"/>
    <w:rsid w:val="00D2195C"/>
    <w:rsid w:val="00D56412"/>
    <w:rsid w:val="00D67A7D"/>
    <w:rsid w:val="00D70E48"/>
    <w:rsid w:val="00D938C5"/>
    <w:rsid w:val="00DA1763"/>
    <w:rsid w:val="00DD4511"/>
    <w:rsid w:val="00DE6735"/>
    <w:rsid w:val="00E31E61"/>
    <w:rsid w:val="00E4537B"/>
    <w:rsid w:val="00E60559"/>
    <w:rsid w:val="00E737A3"/>
    <w:rsid w:val="00E8277F"/>
    <w:rsid w:val="00E92D9E"/>
    <w:rsid w:val="00EA0928"/>
    <w:rsid w:val="00EE3E79"/>
    <w:rsid w:val="00F11576"/>
    <w:rsid w:val="00F15869"/>
    <w:rsid w:val="00F20D2B"/>
    <w:rsid w:val="00F621E2"/>
    <w:rsid w:val="00F97999"/>
    <w:rsid w:val="00FB2896"/>
    <w:rsid w:val="00FB6DDF"/>
    <w:rsid w:val="00FD06C3"/>
    <w:rsid w:val="00FE132B"/>
    <w:rsid w:val="00FE3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3E67-9E3B-4C51-B2DD-850786D5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51</Pages>
  <Words>23286</Words>
  <Characters>125747</Characters>
  <Application>Microsoft Office Word</Application>
  <DocSecurity>0</DocSecurity>
  <Lines>1047</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17/2026</dc:creator>
  <cp:lastModifiedBy>User</cp:lastModifiedBy>
  <cp:revision>5</cp:revision>
  <cp:lastPrinted>2025-12-04T18:49:00Z</cp:lastPrinted>
  <dcterms:created xsi:type="dcterms:W3CDTF">2026-05-11T11:28:00Z</dcterms:created>
  <dcterms:modified xsi:type="dcterms:W3CDTF">2026-05-19T17:38:00Z</dcterms:modified>
</cp:coreProperties>
</file>