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560BCD"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027D3E" w:rsidRPr="00560BCD"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3ECF3BC3" w:rsidR="00027D3E" w:rsidRPr="005869A4" w:rsidRDefault="00027D3E" w:rsidP="004E0359">
            <w:pPr>
              <w:spacing w:line="310" w:lineRule="exact"/>
              <w:jc w:val="both"/>
              <w:rPr>
                <w:rFonts w:ascii="Cambria" w:hAnsi="Cambria" w:cs="Arial"/>
              </w:rPr>
            </w:pPr>
            <w:r w:rsidRPr="00560BCD">
              <w:rPr>
                <w:rFonts w:ascii="Cambria" w:hAnsi="Cambria" w:cs="Arial"/>
                <w:b/>
              </w:rPr>
              <w:t xml:space="preserve">Objeto: </w:t>
            </w:r>
            <w:r w:rsidR="006C54C6" w:rsidRPr="006C54C6">
              <w:rPr>
                <w:rFonts w:ascii="Cambria" w:eastAsia="Calibri" w:hAnsi="Cambria" w:cs="Arial"/>
                <w:sz w:val="24"/>
                <w:szCs w:val="24"/>
              </w:rPr>
              <w:t>RE</w:t>
            </w:r>
            <w:r w:rsidR="004E0359">
              <w:rPr>
                <w:rFonts w:ascii="Cambria" w:eastAsia="Calibri" w:hAnsi="Cambria" w:cs="Arial"/>
                <w:sz w:val="24"/>
                <w:szCs w:val="24"/>
              </w:rPr>
              <w:t>GISTRO DE PREÇOS PARA AQUISIÇÃO</w:t>
            </w:r>
            <w:r w:rsidR="006C54C6" w:rsidRPr="006C54C6">
              <w:rPr>
                <w:rFonts w:ascii="Cambria" w:eastAsia="Calibri" w:hAnsi="Cambria" w:cs="Arial"/>
                <w:sz w:val="24"/>
                <w:szCs w:val="24"/>
              </w:rPr>
              <w:t xml:space="preserve"> </w:t>
            </w:r>
            <w:r w:rsidR="004E0359" w:rsidRPr="004E0359">
              <w:rPr>
                <w:rFonts w:ascii="Cambria" w:eastAsia="Calibri" w:hAnsi="Cambria" w:cs="Arial"/>
                <w:sz w:val="24"/>
                <w:szCs w:val="24"/>
              </w:rPr>
              <w:t>DE PEÇAS DE AUTO ELÉTRICA, DESTINADOS À MANUTENÇÃO DA FROTA MUNICIPAL, ABRANGENDO VEÍCULOS LEVES, MÉDIOS E PESADOS, BEM COMO MAQUINÁRIOS PERTENCENTES AO MUNICÍPIO DE SANTO INÁCIO/PR, VISANDO GARANTIR A SEGURANÇA, EFICIÊNCIA, CONTINUIDADE DOS SERVIÇOS PÚBLICOS E O ADEQUADO FUNCIONAMENTO DOS SISTEMAS ELÉTRICOS E ELETRÔNICOS.</w:t>
            </w:r>
          </w:p>
        </w:tc>
      </w:tr>
      <w:tr w:rsidR="00027D3E" w:rsidRPr="00560BCD"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560BCD" w:rsidRDefault="00027D3E" w:rsidP="00CA25F8">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w:t>
            </w:r>
            <w:r w:rsidR="009D316C" w:rsidRPr="005D4F2E">
              <w:rPr>
                <w:rFonts w:ascii="Cambria" w:hAnsi="Cambria" w:cs="Arial"/>
                <w:sz w:val="24"/>
                <w:szCs w:val="24"/>
              </w:rPr>
              <w:t xml:space="preserve"> DEPARTAMENTO DE </w:t>
            </w:r>
            <w:r w:rsidR="009D316C">
              <w:rPr>
                <w:rFonts w:ascii="Cambria" w:hAnsi="Cambria" w:cs="Arial"/>
                <w:sz w:val="24"/>
                <w:szCs w:val="24"/>
              </w:rPr>
              <w:t xml:space="preserve">ADMINISTRAÇÃO, DEPARTAMENTO DE </w:t>
            </w:r>
            <w:r w:rsidR="009D316C" w:rsidRPr="005D4F2E">
              <w:rPr>
                <w:rFonts w:ascii="Cambria" w:hAnsi="Cambria" w:cs="Arial"/>
                <w:sz w:val="24"/>
                <w:szCs w:val="24"/>
              </w:rPr>
              <w:t>EDUCAÇÃO</w:t>
            </w:r>
            <w:r w:rsidR="009D316C">
              <w:rPr>
                <w:rFonts w:ascii="Cambria" w:hAnsi="Cambria" w:cs="Arial"/>
                <w:sz w:val="24"/>
                <w:szCs w:val="24"/>
              </w:rPr>
              <w:t>, CULTURA E ESPORTE, DEPARTAMENTO DE ASSISTÊNCIA SOCIAL E DEPARTAMENTO DE OBRAS E SERVIÇOS URBANOS</w:t>
            </w:r>
            <w:r w:rsidR="009D316C" w:rsidRPr="005D4F2E">
              <w:rPr>
                <w:rFonts w:ascii="Cambria" w:hAnsi="Cambria" w:cs="Arial"/>
                <w:sz w:val="24"/>
                <w:szCs w:val="24"/>
              </w:rPr>
              <w:t>.</w:t>
            </w:r>
            <w:r w:rsidRPr="00560BCD">
              <w:rPr>
                <w:rFonts w:ascii="Cambria" w:hAnsi="Cambria" w:cs="Arial"/>
                <w:b/>
              </w:rPr>
              <w:t xml:space="preserve"> </w:t>
            </w:r>
          </w:p>
        </w:tc>
      </w:tr>
      <w:tr w:rsidR="00027D3E" w:rsidRPr="00560BCD"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3D6B57FF" w:rsidR="00027D3E" w:rsidRPr="00560BCD" w:rsidRDefault="00027D3E" w:rsidP="001F5D65">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796CB6">
              <w:rPr>
                <w:rFonts w:ascii="Cambria" w:hAnsi="Cambria" w:cs="Arial"/>
              </w:rPr>
              <w:t>4</w:t>
            </w:r>
            <w:r w:rsidR="001F5D65">
              <w:rPr>
                <w:rFonts w:ascii="Cambria" w:hAnsi="Cambria" w:cs="Arial"/>
              </w:rPr>
              <w:t>8</w:t>
            </w:r>
            <w:r w:rsidR="005B651F">
              <w:rPr>
                <w:rFonts w:ascii="Cambria" w:hAnsi="Cambria" w:cs="Arial"/>
              </w:rPr>
              <w:t>/2026</w:t>
            </w:r>
          </w:p>
        </w:tc>
      </w:tr>
      <w:tr w:rsidR="00027D3E" w:rsidRPr="00560BCD"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00454F81" w:rsidR="00027D3E" w:rsidRPr="00560BCD" w:rsidRDefault="00027D3E" w:rsidP="004E0359">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A1019D">
              <w:rPr>
                <w:rFonts w:ascii="Cambria" w:hAnsi="Cambria" w:cs="Arial"/>
              </w:rPr>
              <w:t>1</w:t>
            </w:r>
            <w:r w:rsidR="004E0359">
              <w:rPr>
                <w:rFonts w:ascii="Cambria" w:hAnsi="Cambria" w:cs="Arial"/>
              </w:rPr>
              <w:t>9</w:t>
            </w:r>
            <w:r w:rsidR="005B651F">
              <w:rPr>
                <w:rFonts w:ascii="Cambria" w:hAnsi="Cambria" w:cs="Arial"/>
              </w:rPr>
              <w:t>/2026</w:t>
            </w:r>
          </w:p>
        </w:tc>
      </w:tr>
      <w:tr w:rsidR="00027D3E" w:rsidRPr="00560BCD"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Pr>
                <w:rFonts w:ascii="Cambria" w:eastAsia="Calibri" w:hAnsi="Cambria" w:cs="Arial"/>
              </w:rPr>
              <w:t>Local</w:t>
            </w:r>
          </w:p>
        </w:tc>
      </w:tr>
      <w:tr w:rsidR="00027D3E" w:rsidRPr="00560BCD"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4DB9A6FB" w:rsidR="00027D3E" w:rsidRPr="00560BCD" w:rsidRDefault="00027D3E" w:rsidP="00A1019D">
            <w:pPr>
              <w:spacing w:line="300" w:lineRule="exact"/>
              <w:jc w:val="both"/>
              <w:rPr>
                <w:rFonts w:ascii="Cambria" w:hAnsi="Cambria" w:cs="Arial"/>
              </w:rPr>
            </w:pPr>
            <w:r w:rsidRPr="00560BCD">
              <w:rPr>
                <w:rFonts w:ascii="Cambria" w:hAnsi="Cambria" w:cs="Arial"/>
                <w:b/>
              </w:rPr>
              <w:t xml:space="preserve">Tipo: </w:t>
            </w:r>
            <w:r w:rsidR="001F5D65" w:rsidRPr="001F5D65">
              <w:rPr>
                <w:rFonts w:ascii="Cambria" w:eastAsia="Arial" w:hAnsi="Cambria" w:cs="Arial"/>
                <w:color w:val="000000"/>
                <w:kern w:val="0"/>
                <w:lang w:eastAsia="pt-BR"/>
              </w:rPr>
              <w:t>Menor Preço Por Lote Representado Pelo Maior Desconto Percentual.</w:t>
            </w:r>
          </w:p>
        </w:tc>
      </w:tr>
      <w:tr w:rsidR="00027D3E" w:rsidRPr="00560BCD"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45636092" w:rsidR="00027D3E" w:rsidRPr="008D061F" w:rsidRDefault="00027D3E" w:rsidP="00BE7C93">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9D316C">
              <w:rPr>
                <w:rFonts w:ascii="Cambria" w:hAnsi="Cambria" w:cs="Arial"/>
                <w:color w:val="000000" w:themeColor="text1"/>
              </w:rPr>
              <w:t>1</w:t>
            </w:r>
            <w:r w:rsidR="00BE7C93">
              <w:rPr>
                <w:rFonts w:ascii="Cambria" w:hAnsi="Cambria" w:cs="Arial"/>
                <w:color w:val="000000" w:themeColor="text1"/>
              </w:rPr>
              <w:t>8</w:t>
            </w:r>
            <w:r w:rsidRPr="008D061F">
              <w:rPr>
                <w:rFonts w:ascii="Cambria" w:hAnsi="Cambria" w:cs="Arial"/>
                <w:color w:val="000000" w:themeColor="text1"/>
              </w:rPr>
              <w:t xml:space="preserve"> de </w:t>
            </w:r>
            <w:r w:rsidR="009D316C">
              <w:rPr>
                <w:rFonts w:ascii="Cambria" w:hAnsi="Cambria" w:cs="Arial"/>
                <w:color w:val="000000" w:themeColor="text1"/>
              </w:rPr>
              <w:t>Junho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104A0AE5"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BE7C93">
              <w:rPr>
                <w:rFonts w:ascii="Cambria" w:hAnsi="Cambria" w:cs="Arial"/>
                <w:b/>
                <w:bCs/>
                <w:color w:val="000000" w:themeColor="text1"/>
                <w:u w:val="single"/>
              </w:rPr>
              <w:t>0</w:t>
            </w:r>
            <w:r w:rsidR="005004CE">
              <w:rPr>
                <w:rFonts w:ascii="Cambria" w:hAnsi="Cambria" w:cs="Arial"/>
                <w:b/>
                <w:bCs/>
                <w:color w:val="000000" w:themeColor="text1"/>
                <w:u w:val="single"/>
              </w:rPr>
              <w:t>2</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BE7C93">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9D316C">
              <w:rPr>
                <w:rFonts w:ascii="Cambria" w:hAnsi="Cambria" w:cs="Arial"/>
                <w:b/>
                <w:bCs/>
                <w:color w:val="000000" w:themeColor="text1"/>
                <w:u w:val="single"/>
              </w:rPr>
              <w:t>1</w:t>
            </w:r>
            <w:r w:rsidR="00BE7C93">
              <w:rPr>
                <w:rFonts w:ascii="Cambria" w:hAnsi="Cambria" w:cs="Arial"/>
                <w:b/>
                <w:bCs/>
                <w:color w:val="000000" w:themeColor="text1"/>
                <w:u w:val="single"/>
              </w:rPr>
              <w:t>8</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26D15A14"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9D316C">
              <w:rPr>
                <w:rFonts w:ascii="Cambria" w:hAnsi="Cambria" w:cs="Arial"/>
                <w:b/>
                <w:bCs/>
                <w:color w:val="000000" w:themeColor="text1"/>
                <w:u w:val="single"/>
              </w:rPr>
              <w:t>1</w:t>
            </w:r>
            <w:r w:rsidR="00BE7C93">
              <w:rPr>
                <w:rFonts w:ascii="Cambria" w:hAnsi="Cambria" w:cs="Arial"/>
                <w:b/>
                <w:bCs/>
                <w:color w:val="000000" w:themeColor="text1"/>
                <w:u w:val="single"/>
              </w:rPr>
              <w:t>8</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75585A44" w:rsidR="00027D3E" w:rsidRPr="008D061F" w:rsidRDefault="00027D3E" w:rsidP="0015711D">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A87C24">
              <w:rPr>
                <w:rFonts w:ascii="Cambria" w:hAnsi="Cambria" w:cs="Arial"/>
                <w:color w:val="000000" w:themeColor="text1"/>
              </w:rPr>
              <w:t>1</w:t>
            </w:r>
            <w:r w:rsidR="0015711D">
              <w:rPr>
                <w:rFonts w:ascii="Cambria" w:hAnsi="Cambria" w:cs="Arial"/>
                <w:color w:val="000000" w:themeColor="text1"/>
              </w:rPr>
              <w:t>9</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5004CE">
              <w:rPr>
                <w:rFonts w:ascii="Cambria" w:hAnsi="Cambria" w:cs="Arial"/>
                <w:color w:val="000000" w:themeColor="text1"/>
                <w:u w:val="single"/>
              </w:rPr>
              <w:t>02</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5004CE">
              <w:rPr>
                <w:rFonts w:ascii="Cambria" w:hAnsi="Cambria" w:cs="Arial"/>
                <w:color w:val="000000" w:themeColor="text1"/>
                <w:u w:val="single"/>
              </w:rPr>
              <w:t>Junho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63712D35"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5004CE">
        <w:rPr>
          <w:rFonts w:ascii="Cambria" w:hAnsi="Cambria" w:cs="Arial"/>
          <w:color w:val="000000" w:themeColor="text1"/>
        </w:rPr>
        <w:t>01</w:t>
      </w:r>
      <w:r w:rsidRPr="008D061F">
        <w:rPr>
          <w:rFonts w:ascii="Cambria" w:hAnsi="Cambria" w:cs="Arial"/>
          <w:color w:val="000000" w:themeColor="text1"/>
        </w:rPr>
        <w:t xml:space="preserve"> de </w:t>
      </w:r>
      <w:r w:rsidR="005004CE">
        <w:rPr>
          <w:rFonts w:ascii="Cambria" w:hAnsi="Cambria" w:cs="Arial"/>
          <w:color w:val="000000" w:themeColor="text1"/>
        </w:rPr>
        <w:t>Junho</w:t>
      </w:r>
      <w:r w:rsidR="009D316C">
        <w:rPr>
          <w:rFonts w:ascii="Cambria" w:hAnsi="Cambria" w:cs="Arial"/>
          <w:color w:val="000000" w:themeColor="text1"/>
        </w:rPr>
        <w:t xml:space="preserve"> </w:t>
      </w:r>
      <w:r w:rsidRPr="008D061F">
        <w:rPr>
          <w:rFonts w:ascii="Cambria" w:hAnsi="Cambria" w:cs="Arial"/>
          <w:color w:val="000000" w:themeColor="text1"/>
        </w:rPr>
        <w:t>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7A1A64F6" w14:textId="77777777" w:rsidR="005421B9" w:rsidRDefault="005421B9" w:rsidP="006C54C6">
      <w:pPr>
        <w:pStyle w:val="Subttulo"/>
        <w:tabs>
          <w:tab w:val="left" w:pos="9781"/>
        </w:tabs>
        <w:spacing w:line="276" w:lineRule="auto"/>
        <w:jc w:val="left"/>
        <w:rPr>
          <w:rFonts w:ascii="Cambria" w:eastAsia="Times New Roman" w:hAnsi="Cambria" w:cs="Arial"/>
          <w:b w:val="0"/>
          <w:i w:val="0"/>
          <w:iCs w:val="0"/>
          <w:sz w:val="24"/>
          <w:szCs w:val="24"/>
        </w:rPr>
      </w:pPr>
    </w:p>
    <w:p w14:paraId="76EB1359" w14:textId="04045232"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 xml:space="preserve">EDITAL DE LICITAÇÃO, MODALIDADE PREGÃO ELETRÔNICO – </w:t>
      </w:r>
      <w:r w:rsidR="00780745" w:rsidRPr="001F5D65">
        <w:rPr>
          <w:rFonts w:ascii="Cambria" w:eastAsia="Times New Roman" w:hAnsi="Cambria" w:cs="Arial"/>
          <w:b w:val="0"/>
          <w:i w:val="0"/>
          <w:iCs w:val="0"/>
          <w:sz w:val="24"/>
          <w:szCs w:val="24"/>
        </w:rPr>
        <w:t>MENOR PREÇO POR LOTE REPRESENTADO</w:t>
      </w:r>
      <w:r w:rsidR="00780745">
        <w:rPr>
          <w:rFonts w:ascii="Cambria" w:eastAsia="Times New Roman" w:hAnsi="Cambria" w:cs="Arial"/>
          <w:b w:val="0"/>
          <w:i w:val="0"/>
          <w:iCs w:val="0"/>
          <w:sz w:val="24"/>
          <w:szCs w:val="24"/>
        </w:rPr>
        <w:t xml:space="preserve"> PELO MAIOR DESCONTO PERCENTUAL.</w:t>
      </w:r>
    </w:p>
    <w:p w14:paraId="647BFA7A" w14:textId="11F11EB9" w:rsidR="00E328D2" w:rsidRDefault="00780745" w:rsidP="00780745">
      <w:pPr>
        <w:pStyle w:val="Subttulo"/>
        <w:tabs>
          <w:tab w:val="left" w:pos="7455"/>
          <w:tab w:val="left" w:pos="9781"/>
        </w:tabs>
        <w:spacing w:line="276" w:lineRule="auto"/>
        <w:jc w:val="left"/>
        <w:rPr>
          <w:rFonts w:ascii="Cambria" w:hAnsi="Cambria" w:cs="Arial"/>
          <w:i w:val="0"/>
          <w:sz w:val="22"/>
          <w:szCs w:val="22"/>
        </w:rPr>
      </w:pPr>
      <w:r>
        <w:rPr>
          <w:rFonts w:ascii="Cambria" w:hAnsi="Cambria" w:cs="Arial"/>
          <w:i w:val="0"/>
          <w:sz w:val="22"/>
          <w:szCs w:val="22"/>
        </w:rPr>
        <w:tab/>
      </w:r>
    </w:p>
    <w:p w14:paraId="2F6DEC6E" w14:textId="0A5A592A"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A1019D">
        <w:rPr>
          <w:rFonts w:ascii="Cambria" w:hAnsi="Cambria" w:cs="Arial"/>
          <w:i w:val="0"/>
          <w:sz w:val="22"/>
          <w:szCs w:val="22"/>
        </w:rPr>
        <w:t>1</w:t>
      </w:r>
      <w:r w:rsidR="004E0359">
        <w:rPr>
          <w:rFonts w:ascii="Cambria" w:hAnsi="Cambria" w:cs="Arial"/>
          <w:i w:val="0"/>
          <w:sz w:val="22"/>
          <w:szCs w:val="22"/>
        </w:rPr>
        <w:t>9</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043A14B3"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796CB6">
        <w:rPr>
          <w:rFonts w:ascii="Cambria" w:hAnsi="Cambria" w:cs="Arial"/>
          <w:i w:val="0"/>
          <w:sz w:val="22"/>
          <w:szCs w:val="22"/>
        </w:rPr>
        <w:t>4</w:t>
      </w:r>
      <w:r w:rsidR="00703261">
        <w:rPr>
          <w:rFonts w:ascii="Cambria" w:hAnsi="Cambria" w:cs="Arial"/>
          <w:i w:val="0"/>
          <w:sz w:val="22"/>
          <w:szCs w:val="22"/>
        </w:rPr>
        <w:t>8</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78C948C3"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9D316C">
        <w:rPr>
          <w:rFonts w:ascii="Cambria" w:hAnsi="Cambria" w:cs="Arial"/>
          <w:b/>
          <w:bCs/>
          <w:color w:val="000000" w:themeColor="text1"/>
          <w:u w:val="single"/>
        </w:rPr>
        <w:t>1</w:t>
      </w:r>
      <w:r w:rsidR="00BE7C93">
        <w:rPr>
          <w:rFonts w:ascii="Cambria" w:hAnsi="Cambria" w:cs="Arial"/>
          <w:b/>
          <w:bCs/>
          <w:color w:val="000000" w:themeColor="text1"/>
          <w:u w:val="single"/>
        </w:rPr>
        <w:t>8</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67294803"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9D316C">
        <w:rPr>
          <w:rFonts w:ascii="Cambria" w:hAnsi="Cambria" w:cs="Arial"/>
          <w:b/>
          <w:bCs/>
          <w:color w:val="000000" w:themeColor="text1"/>
          <w:u w:val="single"/>
        </w:rPr>
        <w:t>1</w:t>
      </w:r>
      <w:r w:rsidR="00BE7C93">
        <w:rPr>
          <w:rFonts w:ascii="Cambria" w:hAnsi="Cambria" w:cs="Arial"/>
          <w:b/>
          <w:bCs/>
          <w:color w:val="000000" w:themeColor="text1"/>
          <w:u w:val="single"/>
        </w:rPr>
        <w:t>8</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5BC906E"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1F5D65" w:rsidRPr="001F5D65">
        <w:rPr>
          <w:rFonts w:ascii="Cambria" w:hAnsi="Cambria" w:cs="Arial"/>
          <w:bCs/>
          <w:color w:val="000000" w:themeColor="text1"/>
        </w:rPr>
        <w:t>Menor Preço Por Lote Representado Pelo Maior Desconto Percentual</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7777777"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214964">
        <w:rPr>
          <w:rFonts w:ascii="Cambria" w:hAnsi="Cambria" w:cs="Arial"/>
          <w:b/>
          <w:bCs/>
          <w:color w:val="000000"/>
          <w:sz w:val="24"/>
          <w:szCs w:val="24"/>
        </w:rPr>
        <w:t xml:space="preserve">EXCLUSIVO </w:t>
      </w:r>
      <w:r w:rsidR="005D4AFA" w:rsidRPr="00214964">
        <w:rPr>
          <w:rFonts w:ascii="Cambria" w:eastAsia="Calibri" w:hAnsi="Cambria" w:cs="Arial"/>
          <w:b/>
          <w:sz w:val="24"/>
          <w:szCs w:val="24"/>
        </w:rPr>
        <w:t>PARA MES, EPPS E MEIS – ÂMBITO LOCAL (</w:t>
      </w:r>
      <w:r w:rsidR="005D4AFA" w:rsidRPr="00214964">
        <w:rPr>
          <w:rFonts w:ascii="Cambria" w:hAnsi="Cambria" w:cs="Arial"/>
          <w:b/>
          <w:color w:val="000000"/>
          <w:sz w:val="24"/>
          <w:szCs w:val="24"/>
        </w:rPr>
        <w:t xml:space="preserve">Lei Complementar nº 123, de 14 de dezembro de 2006 e </w:t>
      </w:r>
      <w:r w:rsidR="005D4AFA" w:rsidRPr="00214964">
        <w:rPr>
          <w:rFonts w:ascii="Cambria" w:hAnsi="Cambria" w:cs="Arial"/>
          <w:b/>
          <w:sz w:val="24"/>
          <w:szCs w:val="24"/>
        </w:rPr>
        <w:t>Lei Municipal nº 1363, de 01 de dezembro de 2023)</w:t>
      </w:r>
      <w:r w:rsidR="005D4AFA" w:rsidRPr="00214964">
        <w:rPr>
          <w:rFonts w:ascii="Cambria" w:hAnsi="Cambria" w:cs="Arial"/>
          <w:b/>
          <w:bCs/>
          <w:color w:val="000000"/>
          <w:sz w:val="24"/>
          <w:szCs w:val="24"/>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5AABA56" w14:textId="59EFEEE0" w:rsidR="005A078B" w:rsidRDefault="002C4806" w:rsidP="00796CB6">
      <w:pPr>
        <w:pStyle w:val="Standard"/>
        <w:spacing w:line="276" w:lineRule="auto"/>
        <w:jc w:val="both"/>
        <w:rPr>
          <w:rFonts w:ascii="Cambria" w:hAnsi="Cambria" w:cs="Arial"/>
          <w:bCs/>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147B71" w:rsidRPr="00147B71">
        <w:rPr>
          <w:rFonts w:ascii="Cambria" w:eastAsia="Calibri" w:hAnsi="Cambria" w:cs="Arial"/>
          <w:bCs/>
        </w:rPr>
        <w:t xml:space="preserve">aquisição de peças de auto elétrica, destinados à manutenção da frota municipal, abrangendo veículos leves, médios e pesados, bem como maquinários pertencentes ao município de </w:t>
      </w:r>
      <w:r w:rsidR="00147B71">
        <w:rPr>
          <w:rFonts w:ascii="Cambria" w:eastAsia="Calibri" w:hAnsi="Cambria" w:cs="Arial"/>
          <w:bCs/>
        </w:rPr>
        <w:t>S</w:t>
      </w:r>
      <w:r w:rsidR="00147B71" w:rsidRPr="00147B71">
        <w:rPr>
          <w:rFonts w:ascii="Cambria" w:eastAsia="Calibri" w:hAnsi="Cambria" w:cs="Arial"/>
          <w:bCs/>
        </w:rPr>
        <w:t xml:space="preserve">anto </w:t>
      </w:r>
      <w:r w:rsidR="00147B71">
        <w:rPr>
          <w:rFonts w:ascii="Cambria" w:eastAsia="Calibri" w:hAnsi="Cambria" w:cs="Arial"/>
          <w:bCs/>
        </w:rPr>
        <w:t>I</w:t>
      </w:r>
      <w:r w:rsidR="00147B71" w:rsidRPr="00147B71">
        <w:rPr>
          <w:rFonts w:ascii="Cambria" w:eastAsia="Calibri" w:hAnsi="Cambria" w:cs="Arial"/>
          <w:bCs/>
        </w:rPr>
        <w:t>nácio/</w:t>
      </w:r>
      <w:r w:rsidR="00147B71">
        <w:rPr>
          <w:rFonts w:ascii="Cambria" w:eastAsia="Calibri" w:hAnsi="Cambria" w:cs="Arial"/>
          <w:bCs/>
        </w:rPr>
        <w:t>P</w:t>
      </w:r>
      <w:r w:rsidR="00147B71" w:rsidRPr="00147B71">
        <w:rPr>
          <w:rFonts w:ascii="Cambria" w:eastAsia="Calibri" w:hAnsi="Cambria" w:cs="Arial"/>
          <w:bCs/>
        </w:rPr>
        <w:t>r, visando garantir a segurança, eficiência, continuidade dos serviços públicos e o adequado funcionamento dos s</w:t>
      </w:r>
      <w:r w:rsidR="00147B71">
        <w:rPr>
          <w:rFonts w:ascii="Cambria" w:eastAsia="Calibri" w:hAnsi="Cambria" w:cs="Arial"/>
          <w:bCs/>
        </w:rPr>
        <w:t>istemas elétricos e eletrônicos</w:t>
      </w:r>
      <w:r w:rsidR="00147B71" w:rsidRPr="00CE1AD1">
        <w:rPr>
          <w:rFonts w:ascii="Cambria" w:eastAsia="Calibri" w:hAnsi="Cambria" w:cs="Arial"/>
          <w:bCs/>
        </w:rPr>
        <w:t>.</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01EEEB3E"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5004CE">
        <w:rPr>
          <w:rFonts w:ascii="Cambria" w:hAnsi="Cambria" w:cs="Arial"/>
          <w:b/>
          <w:color w:val="000000" w:themeColor="text1"/>
          <w:sz w:val="22"/>
          <w:szCs w:val="22"/>
        </w:rPr>
        <w:t>293.000,00</w:t>
      </w:r>
      <w:r w:rsidR="00DA5DFA" w:rsidRPr="008D061F">
        <w:rPr>
          <w:rFonts w:ascii="Cambria" w:hAnsi="Cambria" w:cs="Arial"/>
          <w:b/>
          <w:color w:val="000000" w:themeColor="text1"/>
          <w:sz w:val="22"/>
          <w:szCs w:val="22"/>
        </w:rPr>
        <w:t xml:space="preserve"> (</w:t>
      </w:r>
      <w:r w:rsidR="005004CE" w:rsidRPr="005004CE">
        <w:rPr>
          <w:rFonts w:ascii="Cambria" w:hAnsi="Cambria" w:cs="Arial"/>
          <w:b/>
          <w:color w:val="000000" w:themeColor="text1"/>
          <w:sz w:val="22"/>
          <w:szCs w:val="22"/>
        </w:rPr>
        <w:t>duzentos e noventa e três mil reais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lastRenderedPageBreak/>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01C593A1"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05 DEPARTAMENTO DE OBRAS, VIAÇÃO E SERVIÇOS</w:t>
      </w:r>
    </w:p>
    <w:p w14:paraId="13BD4229"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002 Divisão de Transporte Rodoviário Municipal</w:t>
      </w:r>
    </w:p>
    <w:p w14:paraId="5E9FDAFD"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26.782.0011.2021 Manutenção da Divisão de Transporte Rodoviário Municipal</w:t>
      </w:r>
    </w:p>
    <w:p w14:paraId="35A10051"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00545 3.3.90.30.00.00 000 Material de Consumo</w:t>
      </w:r>
    </w:p>
    <w:p w14:paraId="7C95E62F"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00550 3.3.90.30.00.00 504 Material de Consumo</w:t>
      </w:r>
    </w:p>
    <w:p w14:paraId="1DAC9336"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00555 3.3.90.30.00.00 510 Material de Consumo</w:t>
      </w:r>
    </w:p>
    <w:p w14:paraId="00983518"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00560 3.3.90.30.00.00 511 Material de Consumo</w:t>
      </w:r>
    </w:p>
    <w:p w14:paraId="6A398F37"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00565 3.3.90.30.00.00 1045 Material de Consumo</w:t>
      </w:r>
    </w:p>
    <w:p w14:paraId="3D382559"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003 DIVISÃO DE SERVIÇOS URBANOS</w:t>
      </w:r>
    </w:p>
    <w:p w14:paraId="2DFD89A5"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15.452.0011.2024 Manutenção da Divisão de Serviços Urbanos</w:t>
      </w:r>
    </w:p>
    <w:p w14:paraId="72964F43"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00685 3.3.90.30.00.00 000 Material de Consumo</w:t>
      </w:r>
    </w:p>
    <w:p w14:paraId="0B6BB2C2"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00690 3.3.90.30.00.00 504 Material de Consumo</w:t>
      </w:r>
    </w:p>
    <w:p w14:paraId="3DB561DE"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00695 3.3.90.30.00.00 510 Material de Consumo</w:t>
      </w:r>
    </w:p>
    <w:p w14:paraId="72784D9F"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00700 3.3.90.30.00.00 511 Material de Consumo</w:t>
      </w:r>
    </w:p>
    <w:p w14:paraId="0C46D403"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03 DEPARTAMENTO DE ADMINISTRAÇÃO</w:t>
      </w:r>
    </w:p>
    <w:p w14:paraId="14402553"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001 DIVISÃO DE ADMINISTRAÇÃO</w:t>
      </w:r>
    </w:p>
    <w:p w14:paraId="7BE49766"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04.122.0002.2009 Manutenção da Divisão de Administração e Planejamento</w:t>
      </w:r>
    </w:p>
    <w:p w14:paraId="0B911161"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00115 3.3.90.30.00.00 000 Material de Consumo</w:t>
      </w:r>
    </w:p>
    <w:p w14:paraId="57546A50"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00120 3.3.90.30.00.C0 1045 Material de Consumo</w:t>
      </w:r>
    </w:p>
    <w:p w14:paraId="5C7F621E"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07 DEPARTAMENTO DE EDUCAÇÃO, CULTURA E DESPORTO</w:t>
      </w:r>
    </w:p>
    <w:p w14:paraId="1DE3F7AF"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001 DIVISÃO DE ENSINO</w:t>
      </w:r>
    </w:p>
    <w:p w14:paraId="4DA1C5CC"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12.361.0007.2039 Manutenção e Oferta de Transporte Escolar</w:t>
      </w:r>
    </w:p>
    <w:p w14:paraId="522DF90D"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01235 3.3.90.30.00.00 000 Material de Consumo</w:t>
      </w:r>
    </w:p>
    <w:p w14:paraId="48B84EAD"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01240 3.3.90.30.00.00 103 Material de Consumo</w:t>
      </w:r>
    </w:p>
    <w:p w14:paraId="61AF0C5A" w14:textId="77777777" w:rsidR="005004CE"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01245 3.3.90.30.00.00 104 Material de Consumo</w:t>
      </w:r>
    </w:p>
    <w:p w14:paraId="068EEF92" w14:textId="1379B9CE" w:rsidR="000503B4" w:rsidRPr="005004CE" w:rsidRDefault="005004CE" w:rsidP="005004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01250 3.3.90.30.00.00 1043 Material de Consumo</w:t>
      </w:r>
    </w:p>
    <w:p w14:paraId="3FD9D6E6" w14:textId="77777777" w:rsidR="005004CE" w:rsidRPr="008D061F" w:rsidRDefault="005004CE" w:rsidP="005004CE">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lastRenderedPageBreak/>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lastRenderedPageBreak/>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 xml:space="preserve">/agente de contratação, com o auxílio da equipe de </w:t>
      </w:r>
      <w:r w:rsidRPr="00275AA1">
        <w:rPr>
          <w:rFonts w:ascii="Cambria" w:hAnsi="Cambria" w:cs="Arial"/>
        </w:rPr>
        <w:lastRenderedPageBreak/>
        <w:t>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lastRenderedPageBreak/>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w:t>
      </w:r>
      <w:r w:rsidRPr="00275AA1">
        <w:rPr>
          <w:rFonts w:ascii="Cambria" w:hAnsi="Cambria"/>
          <w:sz w:val="22"/>
          <w:szCs w:val="22"/>
        </w:rPr>
        <w:lastRenderedPageBreak/>
        <w:t xml:space="preserve">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lastRenderedPageBreak/>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r w:rsidRPr="00275AA1">
        <w:rPr>
          <w:rFonts w:ascii="Cambria" w:hAnsi="Cambria"/>
          <w:sz w:val="22"/>
          <w:szCs w:val="22"/>
        </w:rPr>
        <w:t>comportar-se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098E0840"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5004CE">
        <w:rPr>
          <w:rFonts w:ascii="Cambria" w:hAnsi="Cambria" w:cs="Arial"/>
          <w:color w:val="000000" w:themeColor="text1"/>
        </w:rPr>
        <w:t>01</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5004CE">
        <w:rPr>
          <w:rFonts w:ascii="Cambria" w:hAnsi="Cambria" w:cs="Arial"/>
          <w:color w:val="000000" w:themeColor="text1"/>
        </w:rPr>
        <w:t>Junho</w:t>
      </w:r>
      <w:r w:rsidR="00012073">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58AA696E" w14:textId="77777777" w:rsidR="00CE3123" w:rsidRDefault="00CE3123" w:rsidP="00CE3123">
      <w:pPr>
        <w:jc w:val="center"/>
        <w:rPr>
          <w:rFonts w:ascii="Cambria" w:hAnsi="Cambria" w:cs="Arial"/>
          <w:b/>
          <w:u w:val="single"/>
        </w:rPr>
      </w:pPr>
      <w:bookmarkStart w:id="47" w:name="_Hlk82471863"/>
    </w:p>
    <w:bookmarkEnd w:id="47"/>
    <w:p w14:paraId="79B59AAB" w14:textId="77777777" w:rsidR="00012073" w:rsidRPr="00FE4A1E" w:rsidRDefault="00012073" w:rsidP="00012073">
      <w:pPr>
        <w:widowControl/>
        <w:spacing w:line="276" w:lineRule="auto"/>
        <w:rPr>
          <w:rFonts w:ascii="Cambria" w:hAnsi="Cambria" w:cs="Arial"/>
          <w:b/>
          <w:bCs/>
          <w:u w:val="single"/>
        </w:rPr>
      </w:pPr>
    </w:p>
    <w:p w14:paraId="7B226543" w14:textId="77777777" w:rsidR="005004CE" w:rsidRPr="005004CE" w:rsidRDefault="005004CE" w:rsidP="005004CE">
      <w:pPr>
        <w:jc w:val="center"/>
        <w:rPr>
          <w:rFonts w:ascii="Cambria" w:eastAsia="Times New Roman" w:hAnsi="Cambria" w:cs="Arial"/>
          <w:b/>
          <w:i/>
        </w:rPr>
      </w:pPr>
      <w:r w:rsidRPr="005004CE">
        <w:rPr>
          <w:rFonts w:ascii="Cambria" w:hAnsi="Cambria" w:cs="Arial"/>
          <w:b/>
          <w:i/>
        </w:rPr>
        <w:t>TERMO DE REFERÊNCIA</w:t>
      </w:r>
    </w:p>
    <w:p w14:paraId="7193ADE7" w14:textId="77777777" w:rsidR="005004CE" w:rsidRPr="005004CE" w:rsidRDefault="005004CE" w:rsidP="005004CE">
      <w:pPr>
        <w:jc w:val="center"/>
        <w:rPr>
          <w:rFonts w:ascii="Cambria" w:hAnsi="Cambria" w:cs="Times New Roman"/>
          <w:bCs/>
          <w:color w:val="000000"/>
        </w:rPr>
      </w:pPr>
    </w:p>
    <w:p w14:paraId="49836CC8" w14:textId="77777777" w:rsidR="005004CE" w:rsidRPr="005004CE" w:rsidRDefault="005004CE" w:rsidP="005004CE">
      <w:pPr>
        <w:spacing w:line="310" w:lineRule="exact"/>
        <w:jc w:val="both"/>
        <w:rPr>
          <w:rFonts w:ascii="Cambria" w:hAnsi="Cambria" w:cs="Arial"/>
        </w:rPr>
      </w:pPr>
      <w:r w:rsidRPr="005004CE">
        <w:rPr>
          <w:rFonts w:ascii="Cambria" w:hAnsi="Cambria" w:cs="Arial"/>
          <w:b/>
          <w:color w:val="000000"/>
        </w:rPr>
        <w:t>1 – OBJETO:</w:t>
      </w:r>
      <w:r w:rsidRPr="005004CE">
        <w:rPr>
          <w:rFonts w:ascii="Cambria" w:hAnsi="Cambria" w:cs="Arial"/>
          <w:color w:val="000000"/>
        </w:rPr>
        <w:t xml:space="preserve"> </w:t>
      </w:r>
      <w:r w:rsidRPr="005004CE">
        <w:rPr>
          <w:rFonts w:ascii="Cambria" w:eastAsia="Calibri" w:hAnsi="Cambria" w:cs="Arial"/>
        </w:rPr>
        <w:t xml:space="preserve">REGISTRO DE PREÇOS PARA AQUISIÇÃO FUTURA E EVENTUAL </w:t>
      </w:r>
      <w:r w:rsidRPr="005004CE">
        <w:rPr>
          <w:rFonts w:ascii="Cambria" w:eastAsia="Calibri" w:hAnsi="Cambria" w:cs="Arial"/>
          <w:bCs/>
        </w:rPr>
        <w:t>DE PEÇAS DE AUTO ELÉTRICA</w:t>
      </w:r>
      <w:r w:rsidRPr="005004CE">
        <w:rPr>
          <w:rFonts w:ascii="Cambria" w:eastAsia="Calibri" w:hAnsi="Cambria" w:cs="Arial"/>
        </w:rPr>
        <w:t xml:space="preserve">, DESTINADAS À MANUTENÇÃO PREVENTIVA E CORRETIVA DA </w:t>
      </w:r>
      <w:r w:rsidRPr="005004CE">
        <w:rPr>
          <w:rFonts w:ascii="Cambria" w:eastAsia="Calibri" w:hAnsi="Cambria" w:cs="Arial"/>
          <w:bCs/>
        </w:rPr>
        <w:t>FROTA MUNICIPAL, ABRANGENDO VEÍCULOS LEVES, MÉDIOS, PESADOS, BEM COMO MAQUINÁRIOS, CAMINHÕES, MAQUINAS AGRÍCOLAS, IMPLEMENTOS AGRÍCOLAS E TRATORES</w:t>
      </w:r>
      <w:r w:rsidRPr="005004CE">
        <w:rPr>
          <w:rFonts w:ascii="Cambria" w:hAnsi="Cambria" w:cs="Arial"/>
          <w:color w:val="000000"/>
        </w:rPr>
        <w:t>, PERTENCENTES À FROTA MUNICIPAL DE SANTO INÁCIO–PARANÁ</w:t>
      </w:r>
      <w:r w:rsidRPr="005004CE">
        <w:rPr>
          <w:rFonts w:ascii="Cambria" w:hAnsi="Cambria" w:cs="Arial"/>
        </w:rPr>
        <w:t>.</w:t>
      </w:r>
    </w:p>
    <w:p w14:paraId="51F103DB" w14:textId="77777777" w:rsidR="005004CE" w:rsidRPr="005004CE" w:rsidRDefault="005004CE" w:rsidP="005004CE">
      <w:pPr>
        <w:widowControl/>
        <w:tabs>
          <w:tab w:val="left" w:pos="7938"/>
        </w:tabs>
        <w:jc w:val="both"/>
        <w:rPr>
          <w:rFonts w:ascii="Cambria" w:eastAsia="Times New Roman" w:hAnsi="Cambria" w:cs="Arial"/>
          <w:b/>
          <w:color w:val="FF0000"/>
          <w:lang w:eastAsia="pt-BR"/>
        </w:rPr>
      </w:pPr>
    </w:p>
    <w:p w14:paraId="262DC22D" w14:textId="77777777" w:rsidR="005004CE" w:rsidRPr="005004CE" w:rsidRDefault="005004CE" w:rsidP="005004CE">
      <w:pPr>
        <w:widowControl/>
        <w:tabs>
          <w:tab w:val="left" w:pos="7938"/>
        </w:tabs>
        <w:jc w:val="both"/>
        <w:rPr>
          <w:rFonts w:ascii="Cambria" w:eastAsia="Times New Roman" w:hAnsi="Cambria" w:cs="Arial"/>
          <w:lang w:eastAsia="pt-BR"/>
        </w:rPr>
      </w:pPr>
      <w:r w:rsidRPr="005004CE">
        <w:rPr>
          <w:rFonts w:ascii="Cambria" w:eastAsia="Times New Roman" w:hAnsi="Cambria" w:cs="Arial"/>
          <w:b/>
          <w:lang w:eastAsia="pt-BR"/>
        </w:rPr>
        <w:t>1.1</w:t>
      </w:r>
      <w:r w:rsidRPr="005004CE">
        <w:rPr>
          <w:rFonts w:ascii="Cambria" w:eastAsia="Times New Roman" w:hAnsi="Cambria" w:cs="Arial"/>
          <w:lang w:eastAsia="pt-BR"/>
        </w:rPr>
        <w:t xml:space="preserve"> </w:t>
      </w:r>
      <w:r w:rsidRPr="005004CE">
        <w:rPr>
          <w:rFonts w:ascii="Cambria" w:eastAsia="Times New Roman" w:hAnsi="Cambria" w:cs="Arial"/>
          <w:b/>
          <w:lang w:eastAsia="pt-BR"/>
        </w:rPr>
        <w:t>–</w:t>
      </w:r>
      <w:r w:rsidRPr="005004CE">
        <w:rPr>
          <w:rFonts w:ascii="Cambria" w:eastAsia="Times New Roman" w:hAnsi="Cambria" w:cs="Arial"/>
          <w:lang w:eastAsia="pt-BR"/>
        </w:rPr>
        <w:t xml:space="preserve"> Para julgamento e classificação das propostas será adotado, pela ordem crescente dos preços finais, o critério </w:t>
      </w:r>
      <w:r w:rsidRPr="005004CE">
        <w:rPr>
          <w:rFonts w:ascii="Cambria" w:eastAsia="Times New Roman" w:hAnsi="Cambria" w:cs="Arial"/>
          <w:b/>
          <w:lang w:eastAsia="pt-BR"/>
        </w:rPr>
        <w:t>tipo Menor Preço, através do maior desconto,</w:t>
      </w:r>
      <w:r w:rsidRPr="005004CE">
        <w:rPr>
          <w:rFonts w:ascii="Cambria" w:eastAsia="Times New Roman" w:hAnsi="Cambria" w:cs="Arial"/>
          <w:lang w:eastAsia="pt-BR"/>
        </w:rPr>
        <w:t xml:space="preserve"> registrando os valores das proponentes classificados, </w:t>
      </w:r>
      <w:r w:rsidRPr="005004CE">
        <w:rPr>
          <w:rFonts w:ascii="Cambria" w:eastAsia="Times New Roman" w:hAnsi="Cambria" w:cs="Arial"/>
          <w:b/>
          <w:lang w:eastAsia="pt-BR"/>
        </w:rPr>
        <w:t>por ITEM DE CADA LOTE</w:t>
      </w:r>
      <w:r w:rsidRPr="005004CE">
        <w:rPr>
          <w:rFonts w:ascii="Cambria" w:eastAsia="Times New Roman" w:hAnsi="Cambria" w:cs="Arial"/>
          <w:lang w:eastAsia="pt-BR"/>
        </w:rPr>
        <w:t>, na ordem de sua classificação.</w:t>
      </w:r>
    </w:p>
    <w:p w14:paraId="447EF51D" w14:textId="77777777" w:rsidR="005004CE" w:rsidRPr="005004CE" w:rsidRDefault="005004CE" w:rsidP="005004CE">
      <w:pPr>
        <w:widowControl/>
        <w:jc w:val="both"/>
        <w:rPr>
          <w:rFonts w:ascii="Cambria" w:eastAsia="Times New Roman" w:hAnsi="Cambria" w:cs="Arial"/>
          <w:b/>
          <w:u w:val="single"/>
          <w:lang w:eastAsia="pt-BR"/>
        </w:rPr>
      </w:pPr>
      <w:r w:rsidRPr="005004CE">
        <w:rPr>
          <w:rFonts w:ascii="Cambria" w:eastAsia="Times New Roman" w:hAnsi="Cambria" w:cs="Arial"/>
          <w:b/>
          <w:lang w:eastAsia="pt-BR"/>
        </w:rPr>
        <w:t xml:space="preserve">1.2 – </w:t>
      </w:r>
      <w:r w:rsidRPr="005004CE">
        <w:rPr>
          <w:rFonts w:ascii="Cambria" w:eastAsia="Times New Roman" w:hAnsi="Cambria" w:cs="Arial"/>
          <w:lang w:eastAsia="pt-BR"/>
        </w:rPr>
        <w:t xml:space="preserve">O critério de julgamento adotado nesta </w:t>
      </w:r>
      <w:r w:rsidRPr="005004CE">
        <w:rPr>
          <w:rFonts w:ascii="Cambria" w:eastAsia="Times New Roman" w:hAnsi="Cambria" w:cs="Arial"/>
          <w:u w:val="single"/>
          <w:lang w:eastAsia="pt-BR"/>
        </w:rPr>
        <w:t xml:space="preserve">Licitação será o de Menor Preço por item de cada lote, através do maior desconto, devendo o desconto iniciar com no mínimo </w:t>
      </w:r>
      <w:r w:rsidRPr="005004CE">
        <w:rPr>
          <w:rFonts w:ascii="Cambria" w:eastAsia="Times New Roman" w:hAnsi="Cambria" w:cs="Arial"/>
          <w:b/>
          <w:u w:val="single"/>
          <w:lang w:eastAsia="pt-BR"/>
        </w:rPr>
        <w:t>6% (seis por cento).</w:t>
      </w:r>
    </w:p>
    <w:p w14:paraId="558E3F49" w14:textId="77777777" w:rsidR="005004CE" w:rsidRPr="005004CE" w:rsidRDefault="005004CE" w:rsidP="005004CE">
      <w:pPr>
        <w:spacing w:line="310" w:lineRule="exact"/>
        <w:jc w:val="both"/>
        <w:rPr>
          <w:rFonts w:ascii="Cambria" w:hAnsi="Cambria" w:cs="Arial"/>
          <w:color w:val="FF0000"/>
        </w:rPr>
      </w:pPr>
    </w:p>
    <w:p w14:paraId="4D1EC6FC" w14:textId="77777777" w:rsidR="005004CE" w:rsidRPr="005004CE" w:rsidRDefault="005004CE" w:rsidP="005004CE">
      <w:pPr>
        <w:spacing w:line="310" w:lineRule="exact"/>
        <w:jc w:val="both"/>
        <w:rPr>
          <w:rFonts w:ascii="Cambria" w:hAnsi="Cambria" w:cs="Arial"/>
          <w:b/>
          <w:bCs/>
          <w:color w:val="FF0000"/>
        </w:rPr>
      </w:pPr>
    </w:p>
    <w:p w14:paraId="30C487DE" w14:textId="77777777" w:rsidR="005004CE" w:rsidRPr="005004CE" w:rsidRDefault="005004CE" w:rsidP="005004CE">
      <w:pPr>
        <w:widowControl/>
        <w:suppressAutoHyphens w:val="0"/>
        <w:autoSpaceDN/>
        <w:jc w:val="both"/>
        <w:textAlignment w:val="auto"/>
        <w:rPr>
          <w:rFonts w:ascii="Cambria" w:hAnsi="Cambria" w:cs="Arial"/>
          <w:bCs/>
        </w:rPr>
      </w:pPr>
      <w:r w:rsidRPr="005004CE">
        <w:rPr>
          <w:rFonts w:ascii="Cambria" w:hAnsi="Cambria" w:cs="Arial"/>
          <w:b/>
          <w:bCs/>
          <w:color w:val="000000"/>
        </w:rPr>
        <w:t xml:space="preserve">2 </w:t>
      </w:r>
      <w:r w:rsidRPr="005004CE">
        <w:rPr>
          <w:rFonts w:ascii="Cambria" w:hAnsi="Cambria" w:cs="Arial"/>
          <w:b/>
          <w:color w:val="000000"/>
        </w:rPr>
        <w:t>–</w:t>
      </w:r>
      <w:r w:rsidRPr="005004CE">
        <w:rPr>
          <w:rFonts w:ascii="Cambria" w:hAnsi="Cambria" w:cs="Arial"/>
          <w:b/>
          <w:bCs/>
          <w:color w:val="000000"/>
        </w:rPr>
        <w:t xml:space="preserve"> DO VALOR ESTIMADO: </w:t>
      </w:r>
      <w:r w:rsidRPr="005004CE">
        <w:rPr>
          <w:rFonts w:ascii="Cambria" w:hAnsi="Cambria" w:cs="Arial"/>
        </w:rPr>
        <w:t xml:space="preserve">O valor máximo global estimado do presente Edital é de </w:t>
      </w:r>
      <w:r w:rsidRPr="005004CE">
        <w:rPr>
          <w:rFonts w:ascii="Cambria" w:hAnsi="Cambria" w:cs="Arial"/>
          <w:bCs/>
        </w:rPr>
        <w:t>R$ 293.000,00 (duzentos e noventa e três</w:t>
      </w:r>
      <w:r w:rsidRPr="005004CE">
        <w:rPr>
          <w:rFonts w:ascii="Cambria" w:hAnsi="Cambria"/>
          <w:color w:val="333333"/>
          <w:shd w:val="clear" w:color="auto" w:fill="F8F9FA"/>
        </w:rPr>
        <w:t xml:space="preserve"> mil reais</w:t>
      </w:r>
      <w:r w:rsidRPr="005004CE">
        <w:rPr>
          <w:rFonts w:ascii="Cambria" w:hAnsi="Cambria" w:cs="Arial"/>
          <w:bCs/>
        </w:rPr>
        <w:t>).</w:t>
      </w:r>
    </w:p>
    <w:p w14:paraId="7E9D0CB6" w14:textId="77777777" w:rsidR="005004CE" w:rsidRPr="005004CE" w:rsidRDefault="005004CE" w:rsidP="005004CE">
      <w:pPr>
        <w:widowControl/>
        <w:jc w:val="both"/>
        <w:rPr>
          <w:rFonts w:ascii="Cambria" w:eastAsia="Times New Roman" w:hAnsi="Cambria" w:cs="Arial"/>
          <w:lang w:eastAsia="pt-BR"/>
        </w:rPr>
      </w:pPr>
    </w:p>
    <w:tbl>
      <w:tblPr>
        <w:tblW w:w="10490" w:type="dxa"/>
        <w:tblInd w:w="108" w:type="dxa"/>
        <w:tblLook w:val="04A0" w:firstRow="1" w:lastRow="0" w:firstColumn="1" w:lastColumn="0" w:noHBand="0" w:noVBand="1"/>
      </w:tblPr>
      <w:tblGrid>
        <w:gridCol w:w="918"/>
        <w:gridCol w:w="2484"/>
        <w:gridCol w:w="991"/>
        <w:gridCol w:w="143"/>
        <w:gridCol w:w="142"/>
        <w:gridCol w:w="563"/>
        <w:gridCol w:w="429"/>
        <w:gridCol w:w="252"/>
        <w:gridCol w:w="741"/>
        <w:gridCol w:w="823"/>
        <w:gridCol w:w="462"/>
        <w:gridCol w:w="284"/>
        <w:gridCol w:w="2258"/>
      </w:tblGrid>
      <w:tr w:rsidR="005004CE" w:rsidRPr="005004CE" w14:paraId="5C7D6E0F" w14:textId="77777777" w:rsidTr="00AA15ED">
        <w:trPr>
          <w:trHeight w:val="466"/>
        </w:trPr>
        <w:tc>
          <w:tcPr>
            <w:tcW w:w="10490" w:type="dxa"/>
            <w:gridSpan w:val="13"/>
            <w:tcBorders>
              <w:top w:val="single" w:sz="4" w:space="0" w:color="auto"/>
              <w:left w:val="single" w:sz="4" w:space="0" w:color="auto"/>
              <w:bottom w:val="single" w:sz="4" w:space="0" w:color="auto"/>
              <w:right w:val="single" w:sz="4" w:space="0" w:color="auto"/>
            </w:tcBorders>
            <w:vAlign w:val="bottom"/>
            <w:hideMark/>
          </w:tcPr>
          <w:p w14:paraId="69FDA3BE"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LOTE 01</w:t>
            </w:r>
          </w:p>
          <w:p w14:paraId="427F9327"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VEÍCULOS LINHA LEVE</w:t>
            </w:r>
          </w:p>
          <w:p w14:paraId="333D24EC"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VALOR TOTAL DO LOTE: R$ 78.000,00 (setenta e oito mil reais)</w:t>
            </w:r>
          </w:p>
          <w:p w14:paraId="4BBE3ED6" w14:textId="77777777" w:rsidR="005004CE" w:rsidRPr="005004CE" w:rsidRDefault="005004CE" w:rsidP="005004CE">
            <w:pPr>
              <w:jc w:val="center"/>
              <w:rPr>
                <w:rFonts w:ascii="Cambria" w:eastAsia="Times New Roman" w:hAnsi="Cambria" w:cs="Arial"/>
                <w:b/>
                <w:bCs/>
                <w:color w:val="000000"/>
                <w:highlight w:val="yellow"/>
              </w:rPr>
            </w:pPr>
            <w:r w:rsidRPr="005004CE">
              <w:rPr>
                <w:rFonts w:ascii="Cambria" w:eastAsia="Times New Roman" w:hAnsi="Cambria" w:cs="Arial"/>
                <w:b/>
                <w:bCs/>
                <w:color w:val="000000"/>
              </w:rPr>
              <w:t>PERCENTUAL DE DESCONTO MÍNIMO DO LOTE: 6%</w:t>
            </w:r>
          </w:p>
        </w:tc>
      </w:tr>
      <w:tr w:rsidR="005004CE" w:rsidRPr="005004CE" w14:paraId="09330A73" w14:textId="77777777" w:rsidTr="00AA15ED">
        <w:trPr>
          <w:trHeight w:val="306"/>
        </w:trPr>
        <w:tc>
          <w:tcPr>
            <w:tcW w:w="918" w:type="dxa"/>
            <w:tcBorders>
              <w:top w:val="nil"/>
              <w:left w:val="single" w:sz="4" w:space="0" w:color="auto"/>
              <w:bottom w:val="single" w:sz="4" w:space="0" w:color="auto"/>
              <w:right w:val="single" w:sz="4" w:space="0" w:color="auto"/>
            </w:tcBorders>
            <w:noWrap/>
            <w:vAlign w:val="center"/>
            <w:hideMark/>
          </w:tcPr>
          <w:p w14:paraId="52F418E1" w14:textId="77777777" w:rsidR="005004CE" w:rsidRPr="005004CE" w:rsidRDefault="005004CE" w:rsidP="005004CE">
            <w:pPr>
              <w:rPr>
                <w:rFonts w:ascii="Cambria" w:eastAsia="Times New Roman" w:hAnsi="Cambria" w:cs="Arial"/>
                <w:color w:val="000000"/>
              </w:rPr>
            </w:pPr>
            <w:r w:rsidRPr="005004CE">
              <w:rPr>
                <w:rFonts w:ascii="Cambria" w:eastAsia="Times New Roman" w:hAnsi="Cambria" w:cs="Arial"/>
                <w:color w:val="000000"/>
              </w:rPr>
              <w:t>ITEM</w:t>
            </w:r>
          </w:p>
        </w:tc>
        <w:tc>
          <w:tcPr>
            <w:tcW w:w="2484" w:type="dxa"/>
            <w:tcBorders>
              <w:top w:val="nil"/>
              <w:left w:val="nil"/>
              <w:bottom w:val="single" w:sz="4" w:space="0" w:color="auto"/>
              <w:right w:val="single" w:sz="4" w:space="0" w:color="auto"/>
            </w:tcBorders>
            <w:noWrap/>
            <w:vAlign w:val="center"/>
            <w:hideMark/>
          </w:tcPr>
          <w:p w14:paraId="796B4AFF"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DESCRIÇÃO</w:t>
            </w:r>
          </w:p>
        </w:tc>
        <w:tc>
          <w:tcPr>
            <w:tcW w:w="1134" w:type="dxa"/>
            <w:gridSpan w:val="2"/>
            <w:tcBorders>
              <w:top w:val="nil"/>
              <w:left w:val="nil"/>
              <w:bottom w:val="single" w:sz="4" w:space="0" w:color="auto"/>
              <w:right w:val="single" w:sz="4" w:space="0" w:color="auto"/>
            </w:tcBorders>
            <w:noWrap/>
            <w:vAlign w:val="center"/>
            <w:hideMark/>
          </w:tcPr>
          <w:p w14:paraId="242921FB"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UND</w:t>
            </w:r>
          </w:p>
        </w:tc>
        <w:tc>
          <w:tcPr>
            <w:tcW w:w="2127" w:type="dxa"/>
            <w:gridSpan w:val="5"/>
            <w:tcBorders>
              <w:top w:val="nil"/>
              <w:left w:val="nil"/>
              <w:bottom w:val="single" w:sz="4" w:space="0" w:color="auto"/>
              <w:right w:val="single" w:sz="4" w:space="0" w:color="auto"/>
            </w:tcBorders>
            <w:noWrap/>
            <w:vAlign w:val="center"/>
            <w:hideMark/>
          </w:tcPr>
          <w:p w14:paraId="59097213"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QTD</w:t>
            </w:r>
          </w:p>
        </w:tc>
        <w:tc>
          <w:tcPr>
            <w:tcW w:w="1285" w:type="dxa"/>
            <w:gridSpan w:val="2"/>
            <w:tcBorders>
              <w:top w:val="nil"/>
              <w:left w:val="nil"/>
              <w:bottom w:val="single" w:sz="4" w:space="0" w:color="auto"/>
              <w:right w:val="single" w:sz="4" w:space="0" w:color="auto"/>
            </w:tcBorders>
            <w:noWrap/>
            <w:vAlign w:val="center"/>
            <w:hideMark/>
          </w:tcPr>
          <w:p w14:paraId="5A6A1F36"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 xml:space="preserve">DESCONTO </w:t>
            </w:r>
          </w:p>
        </w:tc>
        <w:tc>
          <w:tcPr>
            <w:tcW w:w="2542" w:type="dxa"/>
            <w:gridSpan w:val="2"/>
            <w:tcBorders>
              <w:top w:val="nil"/>
              <w:left w:val="nil"/>
              <w:bottom w:val="single" w:sz="4" w:space="0" w:color="auto"/>
              <w:right w:val="single" w:sz="4" w:space="0" w:color="auto"/>
            </w:tcBorders>
            <w:noWrap/>
            <w:vAlign w:val="center"/>
            <w:hideMark/>
          </w:tcPr>
          <w:p w14:paraId="343C526E"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V. TOTAL</w:t>
            </w:r>
          </w:p>
        </w:tc>
      </w:tr>
      <w:tr w:rsidR="005004CE" w:rsidRPr="005004CE" w14:paraId="763CCCB4" w14:textId="77777777" w:rsidTr="00AA15ED">
        <w:trPr>
          <w:trHeight w:val="2064"/>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06249202"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eastAsia="Times New Roman" w:hAnsi="Cambria" w:cs="Arial"/>
                <w:color w:val="000000"/>
              </w:rPr>
              <w:t>1</w:t>
            </w:r>
          </w:p>
        </w:tc>
        <w:tc>
          <w:tcPr>
            <w:tcW w:w="2484" w:type="dxa"/>
            <w:tcBorders>
              <w:top w:val="single" w:sz="4" w:space="0" w:color="auto"/>
              <w:left w:val="nil"/>
              <w:bottom w:val="single" w:sz="4" w:space="0" w:color="auto"/>
              <w:right w:val="single" w:sz="4" w:space="0" w:color="auto"/>
            </w:tcBorders>
            <w:noWrap/>
            <w:hideMark/>
          </w:tcPr>
          <w:p w14:paraId="7B975C88" w14:textId="77777777" w:rsidR="00AA15ED" w:rsidRDefault="005004CE" w:rsidP="005004CE">
            <w:pPr>
              <w:jc w:val="both"/>
            </w:pPr>
            <w:r w:rsidRPr="005004CE">
              <w:rPr>
                <w:rFonts w:ascii="Cambria" w:hAnsi="Cambria" w:cs="Arial"/>
              </w:rPr>
              <w:t>FORNECIMENTO DE PEÇAS E ACESSORIOS DE AUTO ELÉTRICA (VEÍCULOS LINHA LEVE).</w:t>
            </w:r>
            <w:r w:rsidR="00AA15ED">
              <w:t xml:space="preserve"> </w:t>
            </w:r>
          </w:p>
          <w:p w14:paraId="4401FAFE" w14:textId="78C5D88C" w:rsidR="005004CE" w:rsidRPr="005004CE" w:rsidRDefault="00AA15ED" w:rsidP="005004CE">
            <w:pPr>
              <w:jc w:val="both"/>
              <w:rPr>
                <w:rFonts w:ascii="Cambria" w:hAnsi="Cambria" w:cs="Arial"/>
              </w:rPr>
            </w:pPr>
            <w:r w:rsidRPr="00AA15ED">
              <w:rPr>
                <w:rFonts w:ascii="Cambria" w:hAnsi="Cambria" w:cs="Arial"/>
              </w:rPr>
              <w:t>COD. CAT/MAT</w:t>
            </w:r>
            <w:r>
              <w:rPr>
                <w:rFonts w:ascii="Cambria" w:hAnsi="Cambria" w:cs="Arial"/>
              </w:rPr>
              <w:t>:</w:t>
            </w:r>
            <w:r>
              <w:t xml:space="preserve"> </w:t>
            </w:r>
            <w:r w:rsidRPr="00AA15ED">
              <w:rPr>
                <w:rFonts w:ascii="Cambria" w:hAnsi="Cambria" w:cs="Arial"/>
              </w:rPr>
              <w:t>13798</w:t>
            </w:r>
          </w:p>
          <w:p w14:paraId="1B06B8D1" w14:textId="77777777" w:rsidR="005004CE" w:rsidRPr="005004CE" w:rsidRDefault="005004CE" w:rsidP="005004CE">
            <w:pPr>
              <w:jc w:val="both"/>
              <w:rPr>
                <w:rFonts w:ascii="Cambria" w:eastAsia="Times New Roman" w:hAnsi="Cambria" w:cs="Arial"/>
                <w:color w:val="000000"/>
                <w:highlight w:val="yellow"/>
              </w:rPr>
            </w:pPr>
          </w:p>
        </w:tc>
        <w:tc>
          <w:tcPr>
            <w:tcW w:w="1134" w:type="dxa"/>
            <w:gridSpan w:val="2"/>
            <w:tcBorders>
              <w:top w:val="single" w:sz="4" w:space="0" w:color="auto"/>
              <w:left w:val="nil"/>
              <w:bottom w:val="single" w:sz="4" w:space="0" w:color="auto"/>
              <w:right w:val="single" w:sz="4" w:space="0" w:color="auto"/>
            </w:tcBorders>
            <w:noWrap/>
            <w:hideMark/>
          </w:tcPr>
          <w:p w14:paraId="6BECFBE5"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7D887573" w14:textId="77777777" w:rsidR="005004CE" w:rsidRPr="005004CE" w:rsidRDefault="005004CE" w:rsidP="005004CE">
            <w:pPr>
              <w:jc w:val="center"/>
              <w:rPr>
                <w:rFonts w:ascii="Cambria" w:hAnsi="Cambria" w:cs="Arial"/>
                <w:highlight w:val="yellow"/>
              </w:rPr>
            </w:pPr>
          </w:p>
          <w:p w14:paraId="770EC751" w14:textId="77777777" w:rsidR="005004CE" w:rsidRPr="005004CE" w:rsidRDefault="005004CE" w:rsidP="005004CE">
            <w:pPr>
              <w:jc w:val="center"/>
              <w:rPr>
                <w:rFonts w:ascii="Cambria" w:hAnsi="Cambria" w:cs="Arial"/>
                <w:highlight w:val="yellow"/>
              </w:rPr>
            </w:pPr>
          </w:p>
          <w:p w14:paraId="0D016916" w14:textId="77777777" w:rsidR="005004CE" w:rsidRPr="005004CE" w:rsidRDefault="005004CE" w:rsidP="005004CE">
            <w:pPr>
              <w:jc w:val="center"/>
              <w:rPr>
                <w:rFonts w:ascii="Cambria" w:eastAsia="Times New Roman" w:hAnsi="Cambria" w:cs="Arial"/>
                <w:color w:val="000000"/>
                <w:highlight w:val="yellow"/>
              </w:rPr>
            </w:pPr>
            <w:proofErr w:type="spellStart"/>
            <w:r w:rsidRPr="005004CE">
              <w:rPr>
                <w:rFonts w:ascii="Cambria" w:hAnsi="Cambria" w:cs="Arial"/>
              </w:rPr>
              <w:t>Pç</w:t>
            </w:r>
            <w:proofErr w:type="spellEnd"/>
          </w:p>
        </w:tc>
        <w:tc>
          <w:tcPr>
            <w:tcW w:w="2127" w:type="dxa"/>
            <w:gridSpan w:val="5"/>
            <w:tcBorders>
              <w:top w:val="single" w:sz="4" w:space="0" w:color="auto"/>
              <w:left w:val="nil"/>
              <w:bottom w:val="single" w:sz="4" w:space="0" w:color="auto"/>
              <w:right w:val="single" w:sz="4" w:space="0" w:color="auto"/>
            </w:tcBorders>
            <w:noWrap/>
            <w:hideMark/>
          </w:tcPr>
          <w:p w14:paraId="0A2931CF"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69688A3E" w14:textId="77777777" w:rsidR="005004CE" w:rsidRPr="005004CE" w:rsidRDefault="005004CE" w:rsidP="005004CE">
            <w:pPr>
              <w:jc w:val="center"/>
              <w:rPr>
                <w:rFonts w:ascii="Cambria" w:hAnsi="Cambria" w:cs="Arial"/>
                <w:highlight w:val="yellow"/>
              </w:rPr>
            </w:pPr>
          </w:p>
          <w:p w14:paraId="6A8C67A1" w14:textId="77777777" w:rsidR="005004CE" w:rsidRPr="005004CE" w:rsidRDefault="005004CE" w:rsidP="005004CE">
            <w:pPr>
              <w:jc w:val="center"/>
              <w:rPr>
                <w:rFonts w:ascii="Cambria" w:hAnsi="Cambria" w:cs="Arial"/>
                <w:highlight w:val="yellow"/>
              </w:rPr>
            </w:pPr>
          </w:p>
          <w:p w14:paraId="2770760A"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1</w:t>
            </w:r>
          </w:p>
        </w:tc>
        <w:tc>
          <w:tcPr>
            <w:tcW w:w="1285" w:type="dxa"/>
            <w:gridSpan w:val="2"/>
            <w:tcBorders>
              <w:top w:val="single" w:sz="4" w:space="0" w:color="auto"/>
              <w:left w:val="nil"/>
              <w:bottom w:val="single" w:sz="4" w:space="0" w:color="auto"/>
              <w:right w:val="single" w:sz="4" w:space="0" w:color="auto"/>
            </w:tcBorders>
            <w:noWrap/>
            <w:hideMark/>
          </w:tcPr>
          <w:p w14:paraId="206D1C5A"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14E55D73" w14:textId="77777777" w:rsidR="005004CE" w:rsidRPr="005004CE" w:rsidRDefault="005004CE" w:rsidP="005004CE">
            <w:pPr>
              <w:jc w:val="center"/>
              <w:rPr>
                <w:rFonts w:ascii="Cambria" w:hAnsi="Cambria" w:cs="Arial"/>
                <w:highlight w:val="yellow"/>
              </w:rPr>
            </w:pPr>
          </w:p>
          <w:p w14:paraId="3E3EB375" w14:textId="77777777" w:rsidR="005004CE" w:rsidRPr="005004CE" w:rsidRDefault="005004CE" w:rsidP="005004CE">
            <w:pPr>
              <w:jc w:val="center"/>
              <w:rPr>
                <w:rFonts w:ascii="Cambria" w:hAnsi="Cambria" w:cs="Arial"/>
                <w:highlight w:val="yellow"/>
              </w:rPr>
            </w:pPr>
          </w:p>
          <w:p w14:paraId="06776F91"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6%</w:t>
            </w:r>
          </w:p>
        </w:tc>
        <w:tc>
          <w:tcPr>
            <w:tcW w:w="2542" w:type="dxa"/>
            <w:gridSpan w:val="2"/>
            <w:tcBorders>
              <w:top w:val="single" w:sz="4" w:space="0" w:color="auto"/>
              <w:left w:val="nil"/>
              <w:bottom w:val="single" w:sz="4" w:space="0" w:color="auto"/>
              <w:right w:val="single" w:sz="4" w:space="0" w:color="auto"/>
            </w:tcBorders>
            <w:noWrap/>
            <w:hideMark/>
          </w:tcPr>
          <w:p w14:paraId="2EFFBBE8"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23D88FE5" w14:textId="77777777" w:rsidR="005004CE" w:rsidRPr="005004CE" w:rsidRDefault="005004CE" w:rsidP="005004CE">
            <w:pPr>
              <w:jc w:val="center"/>
              <w:rPr>
                <w:rFonts w:ascii="Cambria" w:hAnsi="Cambria" w:cs="Arial"/>
                <w:highlight w:val="yellow"/>
              </w:rPr>
            </w:pPr>
          </w:p>
          <w:p w14:paraId="46150B26" w14:textId="77777777" w:rsidR="005004CE" w:rsidRPr="005004CE" w:rsidRDefault="005004CE" w:rsidP="005004CE">
            <w:pPr>
              <w:jc w:val="center"/>
              <w:rPr>
                <w:rFonts w:ascii="Cambria" w:hAnsi="Cambria" w:cs="Arial"/>
                <w:highlight w:val="yellow"/>
              </w:rPr>
            </w:pPr>
          </w:p>
          <w:p w14:paraId="30598B2B"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R$ 78.000,00</w:t>
            </w:r>
          </w:p>
        </w:tc>
      </w:tr>
      <w:tr w:rsidR="005004CE" w:rsidRPr="005004CE" w14:paraId="6DBCC5FC" w14:textId="77777777" w:rsidTr="00AA15ED">
        <w:trPr>
          <w:trHeight w:val="306"/>
        </w:trPr>
        <w:tc>
          <w:tcPr>
            <w:tcW w:w="10490" w:type="dxa"/>
            <w:gridSpan w:val="13"/>
            <w:tcBorders>
              <w:top w:val="single" w:sz="4" w:space="0" w:color="auto"/>
              <w:left w:val="single" w:sz="4" w:space="0" w:color="auto"/>
              <w:bottom w:val="single" w:sz="4" w:space="0" w:color="auto"/>
              <w:right w:val="single" w:sz="4" w:space="0" w:color="auto"/>
            </w:tcBorders>
            <w:noWrap/>
            <w:vAlign w:val="center"/>
          </w:tcPr>
          <w:p w14:paraId="15861EAA" w14:textId="77777777" w:rsidR="005004CE" w:rsidRPr="005004CE" w:rsidRDefault="005004CE" w:rsidP="005004CE">
            <w:pPr>
              <w:jc w:val="center"/>
              <w:rPr>
                <w:rFonts w:ascii="Cambria" w:eastAsia="Times New Roman" w:hAnsi="Cambria" w:cs="Arial"/>
                <w:b/>
                <w:color w:val="000000"/>
                <w:highlight w:val="yellow"/>
              </w:rPr>
            </w:pPr>
          </w:p>
          <w:p w14:paraId="55530A3E" w14:textId="77777777" w:rsidR="005004CE" w:rsidRPr="005004CE" w:rsidRDefault="005004CE" w:rsidP="005004CE">
            <w:pPr>
              <w:jc w:val="center"/>
              <w:rPr>
                <w:rFonts w:ascii="Cambria" w:eastAsia="Times New Roman" w:hAnsi="Cambria" w:cs="Arial"/>
                <w:b/>
                <w:color w:val="000000"/>
                <w:highlight w:val="yellow"/>
              </w:rPr>
            </w:pPr>
          </w:p>
        </w:tc>
      </w:tr>
      <w:tr w:rsidR="005004CE" w:rsidRPr="005004CE" w14:paraId="0E9550AB" w14:textId="77777777" w:rsidTr="00AA15ED">
        <w:trPr>
          <w:trHeight w:val="466"/>
        </w:trPr>
        <w:tc>
          <w:tcPr>
            <w:tcW w:w="10490" w:type="dxa"/>
            <w:gridSpan w:val="13"/>
            <w:tcBorders>
              <w:top w:val="single" w:sz="4" w:space="0" w:color="auto"/>
              <w:left w:val="single" w:sz="4" w:space="0" w:color="auto"/>
              <w:bottom w:val="single" w:sz="4" w:space="0" w:color="auto"/>
              <w:right w:val="single" w:sz="4" w:space="0" w:color="auto"/>
            </w:tcBorders>
            <w:vAlign w:val="bottom"/>
            <w:hideMark/>
          </w:tcPr>
          <w:p w14:paraId="7E04501A"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LOTE 02</w:t>
            </w:r>
          </w:p>
          <w:p w14:paraId="0681E385"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VEÍCULOS LINHA MEDIA - VANS</w:t>
            </w:r>
          </w:p>
          <w:p w14:paraId="40021259"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VALOR TOTAL DO LOTE: R$ 65.000,00 (sessenta e cinco mil reais)</w:t>
            </w:r>
          </w:p>
          <w:p w14:paraId="2A86C08B" w14:textId="77777777" w:rsidR="005004CE" w:rsidRPr="005004CE" w:rsidRDefault="005004CE" w:rsidP="005004CE">
            <w:pPr>
              <w:jc w:val="center"/>
              <w:rPr>
                <w:rFonts w:ascii="Cambria" w:eastAsia="Times New Roman" w:hAnsi="Cambria" w:cs="Arial"/>
                <w:b/>
                <w:bCs/>
                <w:color w:val="000000"/>
                <w:highlight w:val="yellow"/>
              </w:rPr>
            </w:pPr>
            <w:r w:rsidRPr="005004CE">
              <w:rPr>
                <w:rFonts w:ascii="Cambria" w:eastAsia="Times New Roman" w:hAnsi="Cambria" w:cs="Arial"/>
                <w:b/>
                <w:bCs/>
                <w:color w:val="000000"/>
              </w:rPr>
              <w:t>PERCENTUAL DE DESCONTO MÍNIMO DO LOTE: 6%</w:t>
            </w:r>
          </w:p>
        </w:tc>
      </w:tr>
      <w:tr w:rsidR="005004CE" w:rsidRPr="005004CE" w14:paraId="7E0506B9" w14:textId="77777777" w:rsidTr="00AA15ED">
        <w:trPr>
          <w:trHeight w:val="306"/>
        </w:trPr>
        <w:tc>
          <w:tcPr>
            <w:tcW w:w="918" w:type="dxa"/>
            <w:tcBorders>
              <w:top w:val="nil"/>
              <w:left w:val="single" w:sz="4" w:space="0" w:color="auto"/>
              <w:bottom w:val="single" w:sz="4" w:space="0" w:color="auto"/>
              <w:right w:val="single" w:sz="4" w:space="0" w:color="auto"/>
            </w:tcBorders>
            <w:noWrap/>
            <w:vAlign w:val="center"/>
            <w:hideMark/>
          </w:tcPr>
          <w:p w14:paraId="11445E21" w14:textId="77777777" w:rsidR="005004CE" w:rsidRPr="005004CE" w:rsidRDefault="005004CE" w:rsidP="005004CE">
            <w:pPr>
              <w:rPr>
                <w:rFonts w:ascii="Cambria" w:eastAsia="Times New Roman" w:hAnsi="Cambria" w:cs="Arial"/>
                <w:color w:val="000000"/>
              </w:rPr>
            </w:pPr>
            <w:r w:rsidRPr="005004CE">
              <w:rPr>
                <w:rFonts w:ascii="Cambria" w:eastAsia="Times New Roman" w:hAnsi="Cambria" w:cs="Arial"/>
                <w:color w:val="000000"/>
              </w:rPr>
              <w:t>ITEM</w:t>
            </w:r>
          </w:p>
        </w:tc>
        <w:tc>
          <w:tcPr>
            <w:tcW w:w="3760" w:type="dxa"/>
            <w:gridSpan w:val="4"/>
            <w:tcBorders>
              <w:top w:val="nil"/>
              <w:left w:val="nil"/>
              <w:bottom w:val="single" w:sz="4" w:space="0" w:color="auto"/>
              <w:right w:val="single" w:sz="4" w:space="0" w:color="auto"/>
            </w:tcBorders>
            <w:noWrap/>
            <w:vAlign w:val="center"/>
            <w:hideMark/>
          </w:tcPr>
          <w:p w14:paraId="06DBDFB3"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3C2182FC"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6CAAD6C9"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QTD</w:t>
            </w:r>
          </w:p>
        </w:tc>
        <w:tc>
          <w:tcPr>
            <w:tcW w:w="1569" w:type="dxa"/>
            <w:gridSpan w:val="3"/>
            <w:tcBorders>
              <w:top w:val="nil"/>
              <w:left w:val="nil"/>
              <w:bottom w:val="single" w:sz="4" w:space="0" w:color="auto"/>
              <w:right w:val="single" w:sz="4" w:space="0" w:color="auto"/>
            </w:tcBorders>
            <w:noWrap/>
            <w:vAlign w:val="center"/>
            <w:hideMark/>
          </w:tcPr>
          <w:p w14:paraId="70FEC3AB"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 xml:space="preserve">DESCONTO </w:t>
            </w:r>
          </w:p>
        </w:tc>
        <w:tc>
          <w:tcPr>
            <w:tcW w:w="2258" w:type="dxa"/>
            <w:tcBorders>
              <w:top w:val="nil"/>
              <w:left w:val="nil"/>
              <w:bottom w:val="single" w:sz="4" w:space="0" w:color="auto"/>
              <w:right w:val="single" w:sz="4" w:space="0" w:color="auto"/>
            </w:tcBorders>
            <w:noWrap/>
            <w:vAlign w:val="center"/>
            <w:hideMark/>
          </w:tcPr>
          <w:p w14:paraId="78A571A0"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V. TOTAL</w:t>
            </w:r>
          </w:p>
        </w:tc>
      </w:tr>
      <w:tr w:rsidR="005004CE" w:rsidRPr="005004CE" w14:paraId="7152F06B" w14:textId="77777777" w:rsidTr="00AA15ED">
        <w:trPr>
          <w:trHeight w:val="2064"/>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21DFF44D"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eastAsia="Times New Roman" w:hAnsi="Cambria" w:cs="Arial"/>
                <w:color w:val="000000"/>
              </w:rPr>
              <w:t>1</w:t>
            </w:r>
          </w:p>
        </w:tc>
        <w:tc>
          <w:tcPr>
            <w:tcW w:w="3760" w:type="dxa"/>
            <w:gridSpan w:val="4"/>
            <w:tcBorders>
              <w:top w:val="single" w:sz="4" w:space="0" w:color="auto"/>
              <w:left w:val="nil"/>
              <w:bottom w:val="single" w:sz="4" w:space="0" w:color="auto"/>
              <w:right w:val="single" w:sz="4" w:space="0" w:color="auto"/>
            </w:tcBorders>
            <w:noWrap/>
            <w:hideMark/>
          </w:tcPr>
          <w:p w14:paraId="0AF2D4C0" w14:textId="20D88EB0" w:rsidR="00AA15ED" w:rsidRPr="005004CE" w:rsidRDefault="005004CE" w:rsidP="00AA15ED">
            <w:pPr>
              <w:jc w:val="both"/>
              <w:rPr>
                <w:rFonts w:ascii="Cambria" w:hAnsi="Cambria" w:cs="Arial"/>
              </w:rPr>
            </w:pPr>
            <w:r w:rsidRPr="005004CE">
              <w:rPr>
                <w:rFonts w:ascii="Cambria" w:hAnsi="Cambria" w:cs="Arial"/>
              </w:rPr>
              <w:t>FORNECIMENTO DE PEÇAS E ACESSORIOS DE AUTO ELÉTRICA (VEÍCULOS LINHA MEDIA - VANS).</w:t>
            </w:r>
            <w:r w:rsidR="00AA15ED" w:rsidRPr="00AA15ED">
              <w:rPr>
                <w:rFonts w:ascii="Cambria" w:hAnsi="Cambria" w:cs="Arial"/>
              </w:rPr>
              <w:t xml:space="preserve"> COD. CAT/MAT</w:t>
            </w:r>
            <w:r w:rsidR="00AA15ED">
              <w:rPr>
                <w:rFonts w:ascii="Cambria" w:hAnsi="Cambria" w:cs="Arial"/>
              </w:rPr>
              <w:t>:</w:t>
            </w:r>
            <w:r w:rsidR="00AA15ED">
              <w:t xml:space="preserve"> </w:t>
            </w:r>
            <w:r w:rsidR="00AA15ED" w:rsidRPr="00AA15ED">
              <w:rPr>
                <w:rFonts w:ascii="Cambria" w:hAnsi="Cambria" w:cs="Arial"/>
              </w:rPr>
              <w:t>13798</w:t>
            </w:r>
          </w:p>
          <w:p w14:paraId="27ABE2A6" w14:textId="77777777" w:rsidR="005004CE" w:rsidRPr="005004CE" w:rsidRDefault="005004CE" w:rsidP="005004CE">
            <w:pPr>
              <w:jc w:val="both"/>
              <w:rPr>
                <w:rFonts w:ascii="Cambria" w:eastAsia="Times New Roman" w:hAnsi="Cambria" w:cs="Arial"/>
                <w:color w:val="000000"/>
                <w:highlight w:val="yellow"/>
              </w:rPr>
            </w:pPr>
          </w:p>
        </w:tc>
        <w:tc>
          <w:tcPr>
            <w:tcW w:w="992" w:type="dxa"/>
            <w:gridSpan w:val="2"/>
            <w:tcBorders>
              <w:top w:val="single" w:sz="4" w:space="0" w:color="auto"/>
              <w:left w:val="nil"/>
              <w:bottom w:val="single" w:sz="4" w:space="0" w:color="auto"/>
              <w:right w:val="single" w:sz="4" w:space="0" w:color="auto"/>
            </w:tcBorders>
            <w:noWrap/>
            <w:hideMark/>
          </w:tcPr>
          <w:p w14:paraId="0822C862"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396E156B" w14:textId="77777777" w:rsidR="005004CE" w:rsidRPr="005004CE" w:rsidRDefault="005004CE" w:rsidP="005004CE">
            <w:pPr>
              <w:jc w:val="center"/>
              <w:rPr>
                <w:rFonts w:ascii="Cambria" w:hAnsi="Cambria" w:cs="Arial"/>
                <w:highlight w:val="yellow"/>
              </w:rPr>
            </w:pPr>
          </w:p>
          <w:p w14:paraId="4F387E17" w14:textId="77777777" w:rsidR="005004CE" w:rsidRPr="005004CE" w:rsidRDefault="005004CE" w:rsidP="005004CE">
            <w:pPr>
              <w:jc w:val="center"/>
              <w:rPr>
                <w:rFonts w:ascii="Cambria" w:hAnsi="Cambria" w:cs="Arial"/>
                <w:highlight w:val="yellow"/>
              </w:rPr>
            </w:pPr>
          </w:p>
          <w:p w14:paraId="454A187D" w14:textId="77777777" w:rsidR="005004CE" w:rsidRPr="005004CE" w:rsidRDefault="005004CE" w:rsidP="005004CE">
            <w:pPr>
              <w:jc w:val="center"/>
              <w:rPr>
                <w:rFonts w:ascii="Cambria" w:eastAsia="Times New Roman" w:hAnsi="Cambria" w:cs="Arial"/>
                <w:color w:val="000000"/>
                <w:highlight w:val="yellow"/>
              </w:rPr>
            </w:pPr>
            <w:proofErr w:type="spellStart"/>
            <w:r w:rsidRPr="005004CE">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469A4EF9"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28D47EF3" w14:textId="77777777" w:rsidR="005004CE" w:rsidRPr="005004CE" w:rsidRDefault="005004CE" w:rsidP="005004CE">
            <w:pPr>
              <w:jc w:val="center"/>
              <w:rPr>
                <w:rFonts w:ascii="Cambria" w:hAnsi="Cambria" w:cs="Arial"/>
                <w:highlight w:val="yellow"/>
              </w:rPr>
            </w:pPr>
          </w:p>
          <w:p w14:paraId="7B16F79B" w14:textId="77777777" w:rsidR="005004CE" w:rsidRPr="005004CE" w:rsidRDefault="005004CE" w:rsidP="005004CE">
            <w:pPr>
              <w:jc w:val="center"/>
              <w:rPr>
                <w:rFonts w:ascii="Cambria" w:hAnsi="Cambria" w:cs="Arial"/>
                <w:highlight w:val="yellow"/>
              </w:rPr>
            </w:pPr>
          </w:p>
          <w:p w14:paraId="3B25F284"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1</w:t>
            </w:r>
          </w:p>
        </w:tc>
        <w:tc>
          <w:tcPr>
            <w:tcW w:w="1569" w:type="dxa"/>
            <w:gridSpan w:val="3"/>
            <w:tcBorders>
              <w:top w:val="single" w:sz="4" w:space="0" w:color="auto"/>
              <w:left w:val="nil"/>
              <w:bottom w:val="single" w:sz="4" w:space="0" w:color="auto"/>
              <w:right w:val="single" w:sz="4" w:space="0" w:color="auto"/>
            </w:tcBorders>
            <w:noWrap/>
            <w:hideMark/>
          </w:tcPr>
          <w:p w14:paraId="39D57983"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4DA35BF9" w14:textId="77777777" w:rsidR="005004CE" w:rsidRPr="005004CE" w:rsidRDefault="005004CE" w:rsidP="005004CE">
            <w:pPr>
              <w:jc w:val="center"/>
              <w:rPr>
                <w:rFonts w:ascii="Cambria" w:hAnsi="Cambria" w:cs="Arial"/>
                <w:highlight w:val="yellow"/>
              </w:rPr>
            </w:pPr>
          </w:p>
          <w:p w14:paraId="0F0C40F1" w14:textId="77777777" w:rsidR="005004CE" w:rsidRPr="005004CE" w:rsidRDefault="005004CE" w:rsidP="005004CE">
            <w:pPr>
              <w:jc w:val="center"/>
              <w:rPr>
                <w:rFonts w:ascii="Cambria" w:hAnsi="Cambria" w:cs="Arial"/>
                <w:highlight w:val="yellow"/>
              </w:rPr>
            </w:pPr>
          </w:p>
          <w:p w14:paraId="64241D17"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6%</w:t>
            </w:r>
          </w:p>
        </w:tc>
        <w:tc>
          <w:tcPr>
            <w:tcW w:w="2258" w:type="dxa"/>
            <w:tcBorders>
              <w:top w:val="single" w:sz="4" w:space="0" w:color="auto"/>
              <w:left w:val="nil"/>
              <w:bottom w:val="single" w:sz="4" w:space="0" w:color="auto"/>
              <w:right w:val="single" w:sz="4" w:space="0" w:color="auto"/>
            </w:tcBorders>
            <w:noWrap/>
            <w:hideMark/>
          </w:tcPr>
          <w:p w14:paraId="587CD664"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4839AEC4" w14:textId="77777777" w:rsidR="005004CE" w:rsidRPr="005004CE" w:rsidRDefault="005004CE" w:rsidP="005004CE">
            <w:pPr>
              <w:jc w:val="center"/>
              <w:rPr>
                <w:rFonts w:ascii="Cambria" w:hAnsi="Cambria" w:cs="Arial"/>
                <w:highlight w:val="yellow"/>
              </w:rPr>
            </w:pPr>
          </w:p>
          <w:p w14:paraId="67F27961" w14:textId="77777777" w:rsidR="005004CE" w:rsidRPr="005004CE" w:rsidRDefault="005004CE" w:rsidP="005004CE">
            <w:pPr>
              <w:jc w:val="center"/>
              <w:rPr>
                <w:rFonts w:ascii="Cambria" w:hAnsi="Cambria" w:cs="Arial"/>
                <w:highlight w:val="yellow"/>
              </w:rPr>
            </w:pPr>
          </w:p>
          <w:p w14:paraId="5C2778D2"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R$ 65.000,00</w:t>
            </w:r>
          </w:p>
        </w:tc>
      </w:tr>
      <w:tr w:rsidR="005004CE" w:rsidRPr="005004CE" w14:paraId="09827CC1" w14:textId="77777777" w:rsidTr="00AA15ED">
        <w:trPr>
          <w:trHeight w:val="306"/>
        </w:trPr>
        <w:tc>
          <w:tcPr>
            <w:tcW w:w="10490" w:type="dxa"/>
            <w:gridSpan w:val="13"/>
            <w:tcBorders>
              <w:top w:val="single" w:sz="4" w:space="0" w:color="auto"/>
              <w:left w:val="single" w:sz="4" w:space="0" w:color="auto"/>
              <w:bottom w:val="single" w:sz="4" w:space="0" w:color="auto"/>
              <w:right w:val="single" w:sz="4" w:space="0" w:color="auto"/>
            </w:tcBorders>
            <w:noWrap/>
            <w:vAlign w:val="center"/>
          </w:tcPr>
          <w:p w14:paraId="15DE3ACD" w14:textId="77777777" w:rsidR="005004CE" w:rsidRPr="005004CE" w:rsidRDefault="005004CE" w:rsidP="005004CE">
            <w:pPr>
              <w:jc w:val="center"/>
              <w:rPr>
                <w:rFonts w:ascii="Cambria" w:eastAsia="Times New Roman" w:hAnsi="Cambria" w:cs="Arial"/>
                <w:b/>
                <w:color w:val="000000"/>
                <w:highlight w:val="yellow"/>
              </w:rPr>
            </w:pPr>
          </w:p>
        </w:tc>
      </w:tr>
      <w:tr w:rsidR="005004CE" w:rsidRPr="005004CE" w14:paraId="123E21E8" w14:textId="77777777" w:rsidTr="00AA15ED">
        <w:trPr>
          <w:trHeight w:val="78"/>
        </w:trPr>
        <w:tc>
          <w:tcPr>
            <w:tcW w:w="918" w:type="dxa"/>
            <w:tcBorders>
              <w:top w:val="single" w:sz="4" w:space="0" w:color="auto"/>
              <w:bottom w:val="single" w:sz="4" w:space="0" w:color="auto"/>
            </w:tcBorders>
            <w:noWrap/>
            <w:vAlign w:val="center"/>
          </w:tcPr>
          <w:p w14:paraId="6DF8A704" w14:textId="77777777" w:rsidR="005004CE" w:rsidRPr="005004CE" w:rsidRDefault="005004CE" w:rsidP="005004CE">
            <w:pPr>
              <w:jc w:val="center"/>
              <w:rPr>
                <w:rFonts w:ascii="Cambria" w:eastAsia="Times New Roman" w:hAnsi="Cambria" w:cs="Arial"/>
                <w:color w:val="000000"/>
                <w:highlight w:val="yellow"/>
              </w:rPr>
            </w:pPr>
          </w:p>
        </w:tc>
        <w:tc>
          <w:tcPr>
            <w:tcW w:w="3475" w:type="dxa"/>
            <w:gridSpan w:val="2"/>
            <w:tcBorders>
              <w:top w:val="single" w:sz="4" w:space="0" w:color="auto"/>
              <w:bottom w:val="single" w:sz="4" w:space="0" w:color="auto"/>
            </w:tcBorders>
            <w:noWrap/>
            <w:vAlign w:val="center"/>
          </w:tcPr>
          <w:p w14:paraId="772C396A" w14:textId="77777777" w:rsidR="005004CE" w:rsidRPr="005004CE" w:rsidRDefault="005004CE" w:rsidP="005004CE">
            <w:pPr>
              <w:rPr>
                <w:rFonts w:ascii="Cambria" w:eastAsia="Times New Roman" w:hAnsi="Cambria" w:cs="Arial"/>
                <w:color w:val="000000"/>
                <w:highlight w:val="yellow"/>
              </w:rPr>
            </w:pPr>
          </w:p>
        </w:tc>
        <w:tc>
          <w:tcPr>
            <w:tcW w:w="848" w:type="dxa"/>
            <w:gridSpan w:val="3"/>
            <w:tcBorders>
              <w:top w:val="single" w:sz="4" w:space="0" w:color="auto"/>
              <w:bottom w:val="single" w:sz="4" w:space="0" w:color="auto"/>
            </w:tcBorders>
            <w:noWrap/>
            <w:vAlign w:val="center"/>
          </w:tcPr>
          <w:p w14:paraId="76A3862D" w14:textId="77777777" w:rsidR="005004CE" w:rsidRPr="005004CE" w:rsidRDefault="005004CE" w:rsidP="005004CE">
            <w:pPr>
              <w:jc w:val="center"/>
              <w:rPr>
                <w:rFonts w:ascii="Cambria" w:eastAsia="Times New Roman" w:hAnsi="Cambria" w:cs="Arial"/>
                <w:color w:val="000000"/>
                <w:highlight w:val="yellow"/>
              </w:rPr>
            </w:pPr>
          </w:p>
        </w:tc>
        <w:tc>
          <w:tcPr>
            <w:tcW w:w="681" w:type="dxa"/>
            <w:gridSpan w:val="2"/>
            <w:tcBorders>
              <w:top w:val="single" w:sz="4" w:space="0" w:color="auto"/>
              <w:bottom w:val="single" w:sz="4" w:space="0" w:color="auto"/>
            </w:tcBorders>
            <w:noWrap/>
            <w:vAlign w:val="center"/>
          </w:tcPr>
          <w:p w14:paraId="7A5F511F" w14:textId="77777777" w:rsidR="005004CE" w:rsidRPr="005004CE" w:rsidRDefault="005004CE" w:rsidP="005004CE">
            <w:pPr>
              <w:jc w:val="center"/>
              <w:rPr>
                <w:rFonts w:ascii="Cambria" w:eastAsia="Times New Roman" w:hAnsi="Cambria" w:cs="Arial"/>
                <w:color w:val="000000"/>
                <w:highlight w:val="yellow"/>
              </w:rPr>
            </w:pPr>
          </w:p>
        </w:tc>
        <w:tc>
          <w:tcPr>
            <w:tcW w:w="1564" w:type="dxa"/>
            <w:gridSpan w:val="2"/>
            <w:tcBorders>
              <w:top w:val="single" w:sz="4" w:space="0" w:color="auto"/>
              <w:bottom w:val="single" w:sz="4" w:space="0" w:color="auto"/>
            </w:tcBorders>
            <w:noWrap/>
            <w:vAlign w:val="center"/>
          </w:tcPr>
          <w:p w14:paraId="35B81E4E" w14:textId="77777777" w:rsidR="005004CE" w:rsidRPr="005004CE" w:rsidRDefault="005004CE" w:rsidP="005004CE">
            <w:pPr>
              <w:jc w:val="center"/>
              <w:rPr>
                <w:rFonts w:ascii="Cambria" w:eastAsia="Times New Roman" w:hAnsi="Cambria" w:cs="Arial"/>
                <w:color w:val="000000"/>
                <w:highlight w:val="yellow"/>
              </w:rPr>
            </w:pPr>
          </w:p>
        </w:tc>
        <w:tc>
          <w:tcPr>
            <w:tcW w:w="3004" w:type="dxa"/>
            <w:gridSpan w:val="3"/>
            <w:tcBorders>
              <w:top w:val="single" w:sz="4" w:space="0" w:color="auto"/>
              <w:bottom w:val="single" w:sz="4" w:space="0" w:color="auto"/>
            </w:tcBorders>
            <w:noWrap/>
            <w:vAlign w:val="center"/>
          </w:tcPr>
          <w:p w14:paraId="736F5C8A" w14:textId="77777777" w:rsidR="005004CE" w:rsidRPr="005004CE" w:rsidRDefault="005004CE" w:rsidP="005004CE">
            <w:pPr>
              <w:jc w:val="center"/>
              <w:rPr>
                <w:rFonts w:ascii="Cambria" w:eastAsia="Times New Roman" w:hAnsi="Cambria" w:cs="Arial"/>
                <w:color w:val="000000"/>
                <w:highlight w:val="yellow"/>
              </w:rPr>
            </w:pPr>
          </w:p>
        </w:tc>
      </w:tr>
      <w:tr w:rsidR="005004CE" w:rsidRPr="005004CE" w14:paraId="058AB7F5" w14:textId="77777777" w:rsidTr="00AA15ED">
        <w:trPr>
          <w:trHeight w:val="420"/>
        </w:trPr>
        <w:tc>
          <w:tcPr>
            <w:tcW w:w="10490" w:type="dxa"/>
            <w:gridSpan w:val="13"/>
            <w:tcBorders>
              <w:top w:val="single" w:sz="4" w:space="0" w:color="auto"/>
              <w:left w:val="single" w:sz="4" w:space="0" w:color="auto"/>
              <w:bottom w:val="single" w:sz="4" w:space="0" w:color="auto"/>
              <w:right w:val="single" w:sz="4" w:space="0" w:color="auto"/>
            </w:tcBorders>
            <w:vAlign w:val="bottom"/>
            <w:hideMark/>
          </w:tcPr>
          <w:p w14:paraId="74A779D9"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LOTE 03</w:t>
            </w:r>
          </w:p>
          <w:p w14:paraId="57FA7F5A"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 xml:space="preserve">VEÍCULOS PESADOS: ÔNIBUS, MICRO-ÔNIBUS E CAMINHÕES </w:t>
            </w:r>
          </w:p>
          <w:p w14:paraId="3FF493E9"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VALOR TOTAL DO LOTE: R$ 80.000,00 (oitenta mil reais)</w:t>
            </w:r>
          </w:p>
          <w:p w14:paraId="24DB20EC" w14:textId="77777777" w:rsidR="005004CE" w:rsidRPr="005004CE" w:rsidRDefault="005004CE" w:rsidP="005004CE">
            <w:pPr>
              <w:jc w:val="center"/>
              <w:rPr>
                <w:rFonts w:ascii="Cambria" w:eastAsia="Times New Roman" w:hAnsi="Cambria" w:cs="Arial"/>
                <w:b/>
                <w:bCs/>
                <w:color w:val="000000"/>
                <w:highlight w:val="yellow"/>
              </w:rPr>
            </w:pPr>
            <w:r w:rsidRPr="005004CE">
              <w:rPr>
                <w:rFonts w:ascii="Cambria" w:eastAsia="Times New Roman" w:hAnsi="Cambria" w:cs="Arial"/>
                <w:b/>
                <w:bCs/>
                <w:color w:val="000000"/>
              </w:rPr>
              <w:t>PERCENTUAL DE DESCONTO MÍNIMO DO LOTE: 6%</w:t>
            </w:r>
          </w:p>
        </w:tc>
      </w:tr>
      <w:tr w:rsidR="005004CE" w:rsidRPr="005004CE" w14:paraId="3F832BFD" w14:textId="77777777" w:rsidTr="00AA15ED">
        <w:trPr>
          <w:trHeight w:val="276"/>
        </w:trPr>
        <w:tc>
          <w:tcPr>
            <w:tcW w:w="918" w:type="dxa"/>
            <w:tcBorders>
              <w:top w:val="nil"/>
              <w:left w:val="single" w:sz="4" w:space="0" w:color="auto"/>
              <w:bottom w:val="single" w:sz="4" w:space="0" w:color="auto"/>
              <w:right w:val="single" w:sz="4" w:space="0" w:color="auto"/>
            </w:tcBorders>
            <w:noWrap/>
            <w:vAlign w:val="center"/>
            <w:hideMark/>
          </w:tcPr>
          <w:p w14:paraId="35BFEAA7" w14:textId="77777777" w:rsidR="005004CE" w:rsidRPr="005004CE" w:rsidRDefault="005004CE" w:rsidP="005004CE">
            <w:pPr>
              <w:rPr>
                <w:rFonts w:ascii="Cambria" w:eastAsia="Times New Roman" w:hAnsi="Cambria" w:cs="Arial"/>
                <w:color w:val="000000"/>
              </w:rPr>
            </w:pPr>
            <w:r w:rsidRPr="005004CE">
              <w:rPr>
                <w:rFonts w:ascii="Cambria" w:eastAsia="Times New Roman" w:hAnsi="Cambria" w:cs="Arial"/>
                <w:color w:val="000000"/>
              </w:rPr>
              <w:t>ITEM</w:t>
            </w:r>
          </w:p>
        </w:tc>
        <w:tc>
          <w:tcPr>
            <w:tcW w:w="3760" w:type="dxa"/>
            <w:gridSpan w:val="4"/>
            <w:tcBorders>
              <w:top w:val="nil"/>
              <w:left w:val="nil"/>
              <w:bottom w:val="single" w:sz="4" w:space="0" w:color="auto"/>
              <w:right w:val="single" w:sz="4" w:space="0" w:color="auto"/>
            </w:tcBorders>
            <w:noWrap/>
            <w:vAlign w:val="center"/>
            <w:hideMark/>
          </w:tcPr>
          <w:p w14:paraId="1E99C86F"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0CAB13E8"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1A276CFF"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QTD</w:t>
            </w:r>
          </w:p>
        </w:tc>
        <w:tc>
          <w:tcPr>
            <w:tcW w:w="1569" w:type="dxa"/>
            <w:gridSpan w:val="3"/>
            <w:tcBorders>
              <w:top w:val="nil"/>
              <w:left w:val="nil"/>
              <w:bottom w:val="single" w:sz="4" w:space="0" w:color="auto"/>
              <w:right w:val="single" w:sz="4" w:space="0" w:color="auto"/>
            </w:tcBorders>
            <w:noWrap/>
            <w:vAlign w:val="center"/>
            <w:hideMark/>
          </w:tcPr>
          <w:p w14:paraId="758D3193"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 xml:space="preserve">DESCONTO </w:t>
            </w:r>
          </w:p>
        </w:tc>
        <w:tc>
          <w:tcPr>
            <w:tcW w:w="2258" w:type="dxa"/>
            <w:tcBorders>
              <w:top w:val="nil"/>
              <w:left w:val="nil"/>
              <w:bottom w:val="single" w:sz="4" w:space="0" w:color="auto"/>
              <w:right w:val="single" w:sz="4" w:space="0" w:color="auto"/>
            </w:tcBorders>
            <w:noWrap/>
            <w:vAlign w:val="center"/>
            <w:hideMark/>
          </w:tcPr>
          <w:p w14:paraId="44B3C46C"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V. TOTAL</w:t>
            </w:r>
          </w:p>
        </w:tc>
      </w:tr>
      <w:tr w:rsidR="005004CE" w:rsidRPr="005004CE" w14:paraId="7E38051B" w14:textId="77777777" w:rsidTr="00AA15ED">
        <w:trPr>
          <w:trHeight w:val="1862"/>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263B7110"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eastAsia="Times New Roman" w:hAnsi="Cambria" w:cs="Arial"/>
                <w:color w:val="000000"/>
              </w:rPr>
              <w:t>1</w:t>
            </w:r>
          </w:p>
        </w:tc>
        <w:tc>
          <w:tcPr>
            <w:tcW w:w="3760" w:type="dxa"/>
            <w:gridSpan w:val="4"/>
            <w:tcBorders>
              <w:top w:val="single" w:sz="4" w:space="0" w:color="auto"/>
              <w:left w:val="nil"/>
              <w:bottom w:val="single" w:sz="4" w:space="0" w:color="auto"/>
              <w:right w:val="single" w:sz="4" w:space="0" w:color="auto"/>
            </w:tcBorders>
            <w:noWrap/>
            <w:hideMark/>
          </w:tcPr>
          <w:p w14:paraId="516D38B8" w14:textId="77777777" w:rsidR="005004CE" w:rsidRPr="005004CE" w:rsidRDefault="005004CE" w:rsidP="005004CE">
            <w:pPr>
              <w:jc w:val="both"/>
              <w:rPr>
                <w:rFonts w:ascii="Cambria" w:hAnsi="Cambria" w:cs="Arial"/>
              </w:rPr>
            </w:pPr>
            <w:r w:rsidRPr="005004CE">
              <w:rPr>
                <w:rFonts w:ascii="Cambria" w:hAnsi="Cambria" w:cs="Arial"/>
              </w:rPr>
              <w:t>FORNECIMENTO DE PEÇAS E ACESSORIOS DE AUTO ELÉTRICA (VEÍCULOS PESADOS: ÔNIBUS, MICRO-ÔNIBUS E CAMINHÕES)</w:t>
            </w:r>
          </w:p>
          <w:p w14:paraId="0B7FFCFB" w14:textId="77777777" w:rsidR="00AA15ED" w:rsidRPr="005004CE" w:rsidRDefault="00AA15ED" w:rsidP="00AA15ED">
            <w:pPr>
              <w:jc w:val="both"/>
              <w:rPr>
                <w:rFonts w:ascii="Cambria" w:hAnsi="Cambria" w:cs="Arial"/>
              </w:rPr>
            </w:pPr>
            <w:r w:rsidRPr="00AA15ED">
              <w:rPr>
                <w:rFonts w:ascii="Cambria" w:hAnsi="Cambria" w:cs="Arial"/>
              </w:rPr>
              <w:t>COD. CAT/MAT</w:t>
            </w:r>
            <w:r>
              <w:rPr>
                <w:rFonts w:ascii="Cambria" w:hAnsi="Cambria" w:cs="Arial"/>
              </w:rPr>
              <w:t>:</w:t>
            </w:r>
            <w:r>
              <w:t xml:space="preserve"> </w:t>
            </w:r>
            <w:r w:rsidRPr="00AA15ED">
              <w:rPr>
                <w:rFonts w:ascii="Cambria" w:hAnsi="Cambria" w:cs="Arial"/>
              </w:rPr>
              <w:t>13798</w:t>
            </w:r>
          </w:p>
          <w:p w14:paraId="6625D6BD" w14:textId="77777777" w:rsidR="005004CE" w:rsidRPr="005004CE" w:rsidRDefault="005004CE" w:rsidP="005004CE">
            <w:pPr>
              <w:jc w:val="both"/>
              <w:rPr>
                <w:rFonts w:ascii="Cambria" w:hAnsi="Cambria" w:cs="Arial"/>
                <w:highlight w:val="yellow"/>
              </w:rPr>
            </w:pPr>
          </w:p>
          <w:p w14:paraId="54AC0014" w14:textId="77777777" w:rsidR="005004CE" w:rsidRPr="005004CE" w:rsidRDefault="005004CE" w:rsidP="005004CE">
            <w:pPr>
              <w:jc w:val="both"/>
              <w:rPr>
                <w:rFonts w:ascii="Cambria" w:eastAsia="Times New Roman" w:hAnsi="Cambria" w:cs="Arial"/>
                <w:color w:val="000000"/>
                <w:highlight w:val="yellow"/>
              </w:rPr>
            </w:pPr>
          </w:p>
        </w:tc>
        <w:tc>
          <w:tcPr>
            <w:tcW w:w="992" w:type="dxa"/>
            <w:gridSpan w:val="2"/>
            <w:tcBorders>
              <w:top w:val="single" w:sz="4" w:space="0" w:color="auto"/>
              <w:left w:val="nil"/>
              <w:bottom w:val="single" w:sz="4" w:space="0" w:color="auto"/>
              <w:right w:val="single" w:sz="4" w:space="0" w:color="auto"/>
            </w:tcBorders>
            <w:noWrap/>
            <w:hideMark/>
          </w:tcPr>
          <w:p w14:paraId="658BDCED"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41A74BE3" w14:textId="77777777" w:rsidR="005004CE" w:rsidRPr="005004CE" w:rsidRDefault="005004CE" w:rsidP="005004CE">
            <w:pPr>
              <w:jc w:val="center"/>
              <w:rPr>
                <w:rFonts w:ascii="Cambria" w:hAnsi="Cambria" w:cs="Arial"/>
                <w:highlight w:val="yellow"/>
              </w:rPr>
            </w:pPr>
          </w:p>
          <w:p w14:paraId="4A170A7F" w14:textId="77777777" w:rsidR="005004CE" w:rsidRPr="005004CE" w:rsidRDefault="005004CE" w:rsidP="005004CE">
            <w:pPr>
              <w:jc w:val="center"/>
              <w:rPr>
                <w:rFonts w:ascii="Cambria" w:hAnsi="Cambria" w:cs="Arial"/>
                <w:highlight w:val="yellow"/>
              </w:rPr>
            </w:pPr>
          </w:p>
          <w:p w14:paraId="70FA8B77" w14:textId="77777777" w:rsidR="005004CE" w:rsidRPr="005004CE" w:rsidRDefault="005004CE" w:rsidP="005004CE">
            <w:pPr>
              <w:jc w:val="center"/>
              <w:rPr>
                <w:rFonts w:ascii="Cambria" w:eastAsia="Times New Roman" w:hAnsi="Cambria" w:cs="Arial"/>
                <w:color w:val="000000"/>
                <w:highlight w:val="yellow"/>
              </w:rPr>
            </w:pPr>
            <w:proofErr w:type="spellStart"/>
            <w:r w:rsidRPr="005004CE">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56C5528F"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6AFD1B60" w14:textId="77777777" w:rsidR="005004CE" w:rsidRPr="005004CE" w:rsidRDefault="005004CE" w:rsidP="005004CE">
            <w:pPr>
              <w:jc w:val="center"/>
              <w:rPr>
                <w:rFonts w:ascii="Cambria" w:hAnsi="Cambria" w:cs="Arial"/>
                <w:highlight w:val="yellow"/>
              </w:rPr>
            </w:pPr>
          </w:p>
          <w:p w14:paraId="0B103381" w14:textId="77777777" w:rsidR="005004CE" w:rsidRPr="005004CE" w:rsidRDefault="005004CE" w:rsidP="005004CE">
            <w:pPr>
              <w:jc w:val="center"/>
              <w:rPr>
                <w:rFonts w:ascii="Cambria" w:hAnsi="Cambria" w:cs="Arial"/>
                <w:highlight w:val="yellow"/>
              </w:rPr>
            </w:pPr>
          </w:p>
          <w:p w14:paraId="079498A2"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1</w:t>
            </w:r>
          </w:p>
        </w:tc>
        <w:tc>
          <w:tcPr>
            <w:tcW w:w="1569" w:type="dxa"/>
            <w:gridSpan w:val="3"/>
            <w:tcBorders>
              <w:top w:val="single" w:sz="4" w:space="0" w:color="auto"/>
              <w:left w:val="nil"/>
              <w:bottom w:val="single" w:sz="4" w:space="0" w:color="auto"/>
              <w:right w:val="single" w:sz="4" w:space="0" w:color="auto"/>
            </w:tcBorders>
            <w:noWrap/>
            <w:hideMark/>
          </w:tcPr>
          <w:p w14:paraId="6AB03E3D"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06509DA1" w14:textId="77777777" w:rsidR="005004CE" w:rsidRPr="005004CE" w:rsidRDefault="005004CE" w:rsidP="005004CE">
            <w:pPr>
              <w:jc w:val="center"/>
              <w:rPr>
                <w:rFonts w:ascii="Cambria" w:hAnsi="Cambria" w:cs="Arial"/>
                <w:highlight w:val="yellow"/>
              </w:rPr>
            </w:pPr>
          </w:p>
          <w:p w14:paraId="5DBBD971" w14:textId="77777777" w:rsidR="005004CE" w:rsidRPr="005004CE" w:rsidRDefault="005004CE" w:rsidP="005004CE">
            <w:pPr>
              <w:jc w:val="center"/>
              <w:rPr>
                <w:rFonts w:ascii="Cambria" w:hAnsi="Cambria" w:cs="Arial"/>
                <w:highlight w:val="yellow"/>
              </w:rPr>
            </w:pPr>
          </w:p>
          <w:p w14:paraId="0A91A77C"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6%</w:t>
            </w:r>
          </w:p>
        </w:tc>
        <w:tc>
          <w:tcPr>
            <w:tcW w:w="2258" w:type="dxa"/>
            <w:tcBorders>
              <w:top w:val="single" w:sz="4" w:space="0" w:color="auto"/>
              <w:left w:val="nil"/>
              <w:bottom w:val="single" w:sz="4" w:space="0" w:color="auto"/>
              <w:right w:val="single" w:sz="4" w:space="0" w:color="auto"/>
            </w:tcBorders>
            <w:noWrap/>
            <w:hideMark/>
          </w:tcPr>
          <w:p w14:paraId="10D2F4F3"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080BCAE6" w14:textId="77777777" w:rsidR="005004CE" w:rsidRPr="005004CE" w:rsidRDefault="005004CE" w:rsidP="005004CE">
            <w:pPr>
              <w:jc w:val="center"/>
              <w:rPr>
                <w:rFonts w:ascii="Cambria" w:hAnsi="Cambria" w:cs="Arial"/>
                <w:highlight w:val="yellow"/>
              </w:rPr>
            </w:pPr>
          </w:p>
          <w:p w14:paraId="47738B02" w14:textId="77777777" w:rsidR="005004CE" w:rsidRPr="005004CE" w:rsidRDefault="005004CE" w:rsidP="005004CE">
            <w:pPr>
              <w:jc w:val="center"/>
              <w:rPr>
                <w:rFonts w:ascii="Cambria" w:hAnsi="Cambria" w:cs="Arial"/>
                <w:highlight w:val="yellow"/>
              </w:rPr>
            </w:pPr>
          </w:p>
          <w:p w14:paraId="36A8A112"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R$ 80.000,00</w:t>
            </w:r>
          </w:p>
        </w:tc>
      </w:tr>
      <w:tr w:rsidR="005004CE" w:rsidRPr="005004CE" w14:paraId="1F9136CF" w14:textId="77777777" w:rsidTr="00AA15ED">
        <w:trPr>
          <w:trHeight w:val="276"/>
        </w:trPr>
        <w:tc>
          <w:tcPr>
            <w:tcW w:w="10490" w:type="dxa"/>
            <w:gridSpan w:val="13"/>
            <w:tcBorders>
              <w:top w:val="single" w:sz="4" w:space="0" w:color="auto"/>
              <w:left w:val="single" w:sz="4" w:space="0" w:color="auto"/>
              <w:bottom w:val="single" w:sz="4" w:space="0" w:color="auto"/>
              <w:right w:val="single" w:sz="4" w:space="0" w:color="auto"/>
            </w:tcBorders>
            <w:noWrap/>
            <w:vAlign w:val="center"/>
          </w:tcPr>
          <w:p w14:paraId="4628C748" w14:textId="77777777" w:rsidR="005004CE" w:rsidRPr="005004CE" w:rsidRDefault="005004CE" w:rsidP="005004CE">
            <w:pPr>
              <w:jc w:val="center"/>
              <w:rPr>
                <w:rFonts w:ascii="Cambria" w:eastAsia="Times New Roman" w:hAnsi="Cambria" w:cs="Arial"/>
                <w:b/>
                <w:color w:val="000000"/>
                <w:highlight w:val="yellow"/>
              </w:rPr>
            </w:pPr>
          </w:p>
          <w:p w14:paraId="2571F358" w14:textId="77777777" w:rsidR="005004CE" w:rsidRPr="005004CE" w:rsidRDefault="005004CE" w:rsidP="005004CE">
            <w:pPr>
              <w:jc w:val="center"/>
              <w:rPr>
                <w:rFonts w:ascii="Cambria" w:eastAsia="Times New Roman" w:hAnsi="Cambria" w:cs="Arial"/>
                <w:b/>
                <w:color w:val="000000"/>
                <w:highlight w:val="yellow"/>
              </w:rPr>
            </w:pPr>
          </w:p>
        </w:tc>
      </w:tr>
      <w:tr w:rsidR="005004CE" w:rsidRPr="005004CE" w14:paraId="2751181C" w14:textId="77777777" w:rsidTr="00AA15ED">
        <w:trPr>
          <w:trHeight w:val="420"/>
        </w:trPr>
        <w:tc>
          <w:tcPr>
            <w:tcW w:w="10490" w:type="dxa"/>
            <w:gridSpan w:val="13"/>
            <w:tcBorders>
              <w:top w:val="single" w:sz="4" w:space="0" w:color="auto"/>
              <w:left w:val="single" w:sz="4" w:space="0" w:color="auto"/>
              <w:bottom w:val="single" w:sz="4" w:space="0" w:color="auto"/>
              <w:right w:val="single" w:sz="4" w:space="0" w:color="auto"/>
            </w:tcBorders>
            <w:vAlign w:val="bottom"/>
            <w:hideMark/>
          </w:tcPr>
          <w:p w14:paraId="20F073C0"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LOTE 04</w:t>
            </w:r>
          </w:p>
          <w:p w14:paraId="43954A57" w14:textId="77777777" w:rsidR="005004CE" w:rsidRPr="005004CE" w:rsidRDefault="005004CE" w:rsidP="005004CE">
            <w:pPr>
              <w:jc w:val="center"/>
              <w:rPr>
                <w:rFonts w:ascii="Cambria" w:eastAsia="Times New Roman" w:hAnsi="Cambria" w:cs="Calibri"/>
                <w:b/>
                <w:bCs/>
                <w:color w:val="000000"/>
              </w:rPr>
            </w:pPr>
            <w:r w:rsidRPr="005004CE">
              <w:rPr>
                <w:rFonts w:ascii="Cambria" w:eastAsia="Times New Roman" w:hAnsi="Cambria" w:cs="Arial"/>
                <w:b/>
                <w:bCs/>
                <w:color w:val="000000"/>
              </w:rPr>
              <w:t>MAQUINÁRIOS, MÁQUINAS E IMPLEMENTOS AGRÍCOLAS E TRATORES</w:t>
            </w:r>
          </w:p>
          <w:p w14:paraId="5151D148" w14:textId="77777777" w:rsidR="005004CE" w:rsidRPr="005004CE" w:rsidRDefault="005004CE" w:rsidP="005004CE">
            <w:pPr>
              <w:jc w:val="center"/>
              <w:rPr>
                <w:rFonts w:ascii="Cambria" w:eastAsia="Times New Roman" w:hAnsi="Cambria" w:cs="Arial"/>
                <w:b/>
                <w:bCs/>
                <w:color w:val="000000"/>
              </w:rPr>
            </w:pPr>
            <w:r w:rsidRPr="005004CE">
              <w:rPr>
                <w:rFonts w:ascii="Cambria" w:eastAsia="Times New Roman" w:hAnsi="Cambria" w:cs="Arial"/>
                <w:b/>
                <w:bCs/>
                <w:color w:val="000000"/>
              </w:rPr>
              <w:t>VALOR TOTAL DO LOTE: R$ 70.000,00 (setenta mil reais)</w:t>
            </w:r>
          </w:p>
          <w:p w14:paraId="4AD6A3A7" w14:textId="77777777" w:rsidR="005004CE" w:rsidRPr="005004CE" w:rsidRDefault="005004CE" w:rsidP="005004CE">
            <w:pPr>
              <w:jc w:val="center"/>
              <w:rPr>
                <w:rFonts w:ascii="Cambria" w:eastAsia="Times New Roman" w:hAnsi="Cambria" w:cs="Arial"/>
                <w:b/>
                <w:bCs/>
                <w:color w:val="000000"/>
                <w:highlight w:val="yellow"/>
              </w:rPr>
            </w:pPr>
            <w:r w:rsidRPr="005004CE">
              <w:rPr>
                <w:rFonts w:ascii="Cambria" w:eastAsia="Times New Roman" w:hAnsi="Cambria" w:cs="Arial"/>
                <w:b/>
                <w:bCs/>
                <w:color w:val="000000"/>
              </w:rPr>
              <w:t>PERCENTUAL DE DESCONTO MÍNIMO DO LOTE: 6%</w:t>
            </w:r>
          </w:p>
        </w:tc>
      </w:tr>
      <w:tr w:rsidR="005004CE" w:rsidRPr="005004CE" w14:paraId="0BF957C6" w14:textId="77777777" w:rsidTr="00AA15ED">
        <w:trPr>
          <w:trHeight w:val="276"/>
        </w:trPr>
        <w:tc>
          <w:tcPr>
            <w:tcW w:w="918" w:type="dxa"/>
            <w:tcBorders>
              <w:top w:val="nil"/>
              <w:left w:val="single" w:sz="4" w:space="0" w:color="auto"/>
              <w:bottom w:val="single" w:sz="4" w:space="0" w:color="auto"/>
              <w:right w:val="single" w:sz="4" w:space="0" w:color="auto"/>
            </w:tcBorders>
            <w:noWrap/>
            <w:vAlign w:val="center"/>
            <w:hideMark/>
          </w:tcPr>
          <w:p w14:paraId="6D16A6DD" w14:textId="77777777" w:rsidR="005004CE" w:rsidRPr="005004CE" w:rsidRDefault="005004CE" w:rsidP="005004CE">
            <w:pPr>
              <w:rPr>
                <w:rFonts w:ascii="Cambria" w:eastAsia="Times New Roman" w:hAnsi="Cambria" w:cs="Arial"/>
                <w:color w:val="000000"/>
              </w:rPr>
            </w:pPr>
            <w:r w:rsidRPr="005004CE">
              <w:rPr>
                <w:rFonts w:ascii="Cambria" w:eastAsia="Times New Roman" w:hAnsi="Cambria" w:cs="Arial"/>
                <w:color w:val="000000"/>
              </w:rPr>
              <w:t>ITEM</w:t>
            </w:r>
          </w:p>
        </w:tc>
        <w:tc>
          <w:tcPr>
            <w:tcW w:w="3760" w:type="dxa"/>
            <w:gridSpan w:val="4"/>
            <w:tcBorders>
              <w:top w:val="nil"/>
              <w:left w:val="nil"/>
              <w:bottom w:val="single" w:sz="4" w:space="0" w:color="auto"/>
              <w:right w:val="single" w:sz="4" w:space="0" w:color="auto"/>
            </w:tcBorders>
            <w:noWrap/>
            <w:vAlign w:val="center"/>
            <w:hideMark/>
          </w:tcPr>
          <w:p w14:paraId="190C4B12"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07A8C2D7"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704768A7"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QTD</w:t>
            </w:r>
          </w:p>
        </w:tc>
        <w:tc>
          <w:tcPr>
            <w:tcW w:w="1569" w:type="dxa"/>
            <w:gridSpan w:val="3"/>
            <w:tcBorders>
              <w:top w:val="nil"/>
              <w:left w:val="nil"/>
              <w:bottom w:val="single" w:sz="4" w:space="0" w:color="auto"/>
              <w:right w:val="single" w:sz="4" w:space="0" w:color="auto"/>
            </w:tcBorders>
            <w:noWrap/>
            <w:vAlign w:val="center"/>
            <w:hideMark/>
          </w:tcPr>
          <w:p w14:paraId="7E86B17F"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 xml:space="preserve">DESCONTO </w:t>
            </w:r>
          </w:p>
        </w:tc>
        <w:tc>
          <w:tcPr>
            <w:tcW w:w="2258" w:type="dxa"/>
            <w:tcBorders>
              <w:top w:val="nil"/>
              <w:left w:val="nil"/>
              <w:bottom w:val="single" w:sz="4" w:space="0" w:color="auto"/>
              <w:right w:val="single" w:sz="4" w:space="0" w:color="auto"/>
            </w:tcBorders>
            <w:noWrap/>
            <w:vAlign w:val="center"/>
            <w:hideMark/>
          </w:tcPr>
          <w:p w14:paraId="10544575" w14:textId="77777777" w:rsidR="005004CE" w:rsidRPr="005004CE" w:rsidRDefault="005004CE" w:rsidP="005004CE">
            <w:pPr>
              <w:jc w:val="center"/>
              <w:rPr>
                <w:rFonts w:ascii="Cambria" w:eastAsia="Times New Roman" w:hAnsi="Cambria" w:cs="Arial"/>
                <w:color w:val="000000"/>
              </w:rPr>
            </w:pPr>
            <w:r w:rsidRPr="005004CE">
              <w:rPr>
                <w:rFonts w:ascii="Cambria" w:eastAsia="Times New Roman" w:hAnsi="Cambria" w:cs="Arial"/>
                <w:color w:val="000000"/>
              </w:rPr>
              <w:t>V. TOTAL</w:t>
            </w:r>
          </w:p>
        </w:tc>
      </w:tr>
      <w:tr w:rsidR="005004CE" w:rsidRPr="005004CE" w14:paraId="5A14BAF9" w14:textId="77777777" w:rsidTr="00AA15ED">
        <w:trPr>
          <w:trHeight w:val="1862"/>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77A8F83B"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eastAsia="Times New Roman" w:hAnsi="Cambria" w:cs="Arial"/>
                <w:color w:val="000000"/>
              </w:rPr>
              <w:t>1</w:t>
            </w:r>
          </w:p>
        </w:tc>
        <w:tc>
          <w:tcPr>
            <w:tcW w:w="3760" w:type="dxa"/>
            <w:gridSpan w:val="4"/>
            <w:tcBorders>
              <w:top w:val="single" w:sz="4" w:space="0" w:color="auto"/>
              <w:left w:val="nil"/>
              <w:bottom w:val="single" w:sz="4" w:space="0" w:color="auto"/>
              <w:right w:val="single" w:sz="4" w:space="0" w:color="auto"/>
            </w:tcBorders>
            <w:noWrap/>
            <w:hideMark/>
          </w:tcPr>
          <w:p w14:paraId="59115889" w14:textId="77777777" w:rsidR="00AA15ED" w:rsidRDefault="005004CE" w:rsidP="00AA15ED">
            <w:pPr>
              <w:jc w:val="both"/>
              <w:rPr>
                <w:rFonts w:ascii="Cambria" w:hAnsi="Cambria" w:cs="Arial"/>
              </w:rPr>
            </w:pPr>
            <w:r w:rsidRPr="005004CE">
              <w:rPr>
                <w:rFonts w:ascii="Cambria" w:hAnsi="Cambria" w:cs="Arial"/>
              </w:rPr>
              <w:t>FORNECIMENTO DE PEÇAS E ACESSORIOS DE AUTO ELÉTRICA (MAQUINÁRIOS, MÁQUINAS E IMPLEMENTOS AGRÍCOLAS E TRATORES).</w:t>
            </w:r>
            <w:r w:rsidR="00AA15ED" w:rsidRPr="00AA15ED">
              <w:rPr>
                <w:rFonts w:ascii="Cambria" w:hAnsi="Cambria" w:cs="Arial"/>
              </w:rPr>
              <w:t xml:space="preserve"> </w:t>
            </w:r>
          </w:p>
          <w:p w14:paraId="13BB46E7" w14:textId="097E6C58" w:rsidR="00AA15ED" w:rsidRPr="005004CE" w:rsidRDefault="00AA15ED" w:rsidP="00AA15ED">
            <w:pPr>
              <w:jc w:val="both"/>
              <w:rPr>
                <w:rFonts w:ascii="Cambria" w:hAnsi="Cambria" w:cs="Arial"/>
              </w:rPr>
            </w:pPr>
            <w:r w:rsidRPr="00AA15ED">
              <w:rPr>
                <w:rFonts w:ascii="Cambria" w:hAnsi="Cambria" w:cs="Arial"/>
              </w:rPr>
              <w:t>COD. CAT/MAT</w:t>
            </w:r>
            <w:r>
              <w:rPr>
                <w:rFonts w:ascii="Cambria" w:hAnsi="Cambria" w:cs="Arial"/>
              </w:rPr>
              <w:t>:</w:t>
            </w:r>
            <w:r>
              <w:t xml:space="preserve"> </w:t>
            </w:r>
            <w:r w:rsidRPr="00AA15ED">
              <w:rPr>
                <w:rFonts w:ascii="Cambria" w:hAnsi="Cambria" w:cs="Arial"/>
              </w:rPr>
              <w:t>13798</w:t>
            </w:r>
          </w:p>
          <w:p w14:paraId="2847DD35" w14:textId="77777777" w:rsidR="005004CE" w:rsidRPr="005004CE" w:rsidRDefault="005004CE" w:rsidP="005004CE">
            <w:pPr>
              <w:jc w:val="both"/>
              <w:rPr>
                <w:rFonts w:ascii="Cambria" w:eastAsia="Times New Roman" w:hAnsi="Cambria" w:cs="Arial"/>
                <w:color w:val="000000"/>
                <w:highlight w:val="yellow"/>
              </w:rPr>
            </w:pPr>
          </w:p>
        </w:tc>
        <w:tc>
          <w:tcPr>
            <w:tcW w:w="992" w:type="dxa"/>
            <w:gridSpan w:val="2"/>
            <w:tcBorders>
              <w:top w:val="single" w:sz="4" w:space="0" w:color="auto"/>
              <w:left w:val="nil"/>
              <w:bottom w:val="single" w:sz="4" w:space="0" w:color="auto"/>
              <w:right w:val="single" w:sz="4" w:space="0" w:color="auto"/>
            </w:tcBorders>
            <w:noWrap/>
            <w:hideMark/>
          </w:tcPr>
          <w:p w14:paraId="67FDF1C6"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143129A0" w14:textId="77777777" w:rsidR="005004CE" w:rsidRPr="005004CE" w:rsidRDefault="005004CE" w:rsidP="005004CE">
            <w:pPr>
              <w:jc w:val="center"/>
              <w:rPr>
                <w:rFonts w:ascii="Cambria" w:hAnsi="Cambria" w:cs="Arial"/>
                <w:highlight w:val="yellow"/>
              </w:rPr>
            </w:pPr>
          </w:p>
          <w:p w14:paraId="3D1699CB" w14:textId="77777777" w:rsidR="005004CE" w:rsidRPr="005004CE" w:rsidRDefault="005004CE" w:rsidP="005004CE">
            <w:pPr>
              <w:jc w:val="center"/>
              <w:rPr>
                <w:rFonts w:ascii="Cambria" w:hAnsi="Cambria" w:cs="Arial"/>
                <w:highlight w:val="yellow"/>
              </w:rPr>
            </w:pPr>
          </w:p>
          <w:p w14:paraId="2716E334" w14:textId="77777777" w:rsidR="005004CE" w:rsidRPr="005004CE" w:rsidRDefault="005004CE" w:rsidP="005004CE">
            <w:pPr>
              <w:jc w:val="center"/>
              <w:rPr>
                <w:rFonts w:ascii="Cambria" w:eastAsia="Times New Roman" w:hAnsi="Cambria" w:cs="Arial"/>
                <w:color w:val="000000"/>
                <w:highlight w:val="yellow"/>
              </w:rPr>
            </w:pPr>
            <w:proofErr w:type="spellStart"/>
            <w:r w:rsidRPr="005004CE">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34170F4B" w14:textId="77777777" w:rsidR="005004CE" w:rsidRPr="005004CE" w:rsidRDefault="005004CE" w:rsidP="005004CE">
            <w:pPr>
              <w:suppressAutoHyphens w:val="0"/>
              <w:autoSpaceDE w:val="0"/>
              <w:spacing w:before="26" w:line="300" w:lineRule="exact"/>
              <w:textAlignment w:val="auto"/>
              <w:rPr>
                <w:rFonts w:ascii="Cambria" w:eastAsia="Verdana" w:hAnsi="Cambria" w:cs="Arial"/>
                <w:kern w:val="0"/>
                <w:highlight w:val="yellow"/>
                <w:lang w:val="pt-PT" w:eastAsia="pt-PT" w:bidi="pt-PT"/>
              </w:rPr>
            </w:pPr>
          </w:p>
          <w:p w14:paraId="73B27C12" w14:textId="77777777" w:rsidR="005004CE" w:rsidRPr="005004CE" w:rsidRDefault="005004CE" w:rsidP="005004CE">
            <w:pPr>
              <w:jc w:val="center"/>
              <w:rPr>
                <w:rFonts w:ascii="Cambria" w:hAnsi="Cambria" w:cs="Arial"/>
                <w:highlight w:val="yellow"/>
              </w:rPr>
            </w:pPr>
          </w:p>
          <w:p w14:paraId="214EB7DA" w14:textId="77777777" w:rsidR="005004CE" w:rsidRPr="005004CE" w:rsidRDefault="005004CE" w:rsidP="005004CE">
            <w:pPr>
              <w:jc w:val="center"/>
              <w:rPr>
                <w:rFonts w:ascii="Cambria" w:hAnsi="Cambria" w:cs="Arial"/>
                <w:highlight w:val="yellow"/>
              </w:rPr>
            </w:pPr>
          </w:p>
          <w:p w14:paraId="63EFDCAB"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1</w:t>
            </w:r>
          </w:p>
        </w:tc>
        <w:tc>
          <w:tcPr>
            <w:tcW w:w="1569" w:type="dxa"/>
            <w:gridSpan w:val="3"/>
            <w:tcBorders>
              <w:top w:val="single" w:sz="4" w:space="0" w:color="auto"/>
              <w:left w:val="nil"/>
              <w:bottom w:val="single" w:sz="4" w:space="0" w:color="auto"/>
              <w:right w:val="single" w:sz="4" w:space="0" w:color="auto"/>
            </w:tcBorders>
            <w:noWrap/>
            <w:hideMark/>
          </w:tcPr>
          <w:p w14:paraId="03F167FD"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5F2EFC8C" w14:textId="77777777" w:rsidR="005004CE" w:rsidRPr="005004CE" w:rsidRDefault="005004CE" w:rsidP="005004CE">
            <w:pPr>
              <w:jc w:val="center"/>
              <w:rPr>
                <w:rFonts w:ascii="Cambria" w:hAnsi="Cambria" w:cs="Arial"/>
                <w:highlight w:val="yellow"/>
              </w:rPr>
            </w:pPr>
          </w:p>
          <w:p w14:paraId="289B6412" w14:textId="77777777" w:rsidR="005004CE" w:rsidRPr="005004CE" w:rsidRDefault="005004CE" w:rsidP="005004CE">
            <w:pPr>
              <w:jc w:val="center"/>
              <w:rPr>
                <w:rFonts w:ascii="Cambria" w:hAnsi="Cambria" w:cs="Arial"/>
                <w:highlight w:val="yellow"/>
              </w:rPr>
            </w:pPr>
          </w:p>
          <w:p w14:paraId="6C5ADEE1"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6%</w:t>
            </w:r>
          </w:p>
        </w:tc>
        <w:tc>
          <w:tcPr>
            <w:tcW w:w="2258" w:type="dxa"/>
            <w:tcBorders>
              <w:top w:val="single" w:sz="4" w:space="0" w:color="auto"/>
              <w:left w:val="nil"/>
              <w:bottom w:val="single" w:sz="4" w:space="0" w:color="auto"/>
              <w:right w:val="single" w:sz="4" w:space="0" w:color="auto"/>
            </w:tcBorders>
            <w:noWrap/>
            <w:hideMark/>
          </w:tcPr>
          <w:p w14:paraId="75253D7E" w14:textId="77777777" w:rsidR="005004CE" w:rsidRPr="005004CE" w:rsidRDefault="005004CE" w:rsidP="005004CE">
            <w:pPr>
              <w:suppressAutoHyphens w:val="0"/>
              <w:autoSpaceDE w:val="0"/>
              <w:spacing w:before="6" w:line="300" w:lineRule="exact"/>
              <w:jc w:val="center"/>
              <w:textAlignment w:val="auto"/>
              <w:rPr>
                <w:rFonts w:ascii="Cambria" w:eastAsia="Verdana" w:hAnsi="Cambria" w:cs="Arial"/>
                <w:kern w:val="0"/>
                <w:highlight w:val="yellow"/>
                <w:lang w:val="pt-PT" w:eastAsia="pt-PT" w:bidi="pt-PT"/>
              </w:rPr>
            </w:pPr>
          </w:p>
          <w:p w14:paraId="30B5105F" w14:textId="77777777" w:rsidR="005004CE" w:rsidRPr="005004CE" w:rsidRDefault="005004CE" w:rsidP="005004CE">
            <w:pPr>
              <w:jc w:val="center"/>
              <w:rPr>
                <w:rFonts w:ascii="Cambria" w:hAnsi="Cambria" w:cs="Arial"/>
                <w:highlight w:val="yellow"/>
              </w:rPr>
            </w:pPr>
          </w:p>
          <w:p w14:paraId="2D41E142" w14:textId="77777777" w:rsidR="005004CE" w:rsidRPr="005004CE" w:rsidRDefault="005004CE" w:rsidP="005004CE">
            <w:pPr>
              <w:jc w:val="center"/>
              <w:rPr>
                <w:rFonts w:ascii="Cambria" w:hAnsi="Cambria" w:cs="Arial"/>
                <w:highlight w:val="yellow"/>
              </w:rPr>
            </w:pPr>
          </w:p>
          <w:p w14:paraId="536B6529" w14:textId="77777777" w:rsidR="005004CE" w:rsidRPr="005004CE" w:rsidRDefault="005004CE" w:rsidP="005004CE">
            <w:pPr>
              <w:jc w:val="center"/>
              <w:rPr>
                <w:rFonts w:ascii="Cambria" w:eastAsia="Times New Roman" w:hAnsi="Cambria" w:cs="Arial"/>
                <w:color w:val="000000"/>
                <w:highlight w:val="yellow"/>
              </w:rPr>
            </w:pPr>
            <w:r w:rsidRPr="005004CE">
              <w:rPr>
                <w:rFonts w:ascii="Cambria" w:hAnsi="Cambria" w:cs="Arial"/>
              </w:rPr>
              <w:t>R$ 70.000,00</w:t>
            </w:r>
          </w:p>
        </w:tc>
      </w:tr>
      <w:tr w:rsidR="005004CE" w:rsidRPr="005004CE" w14:paraId="3C565F15" w14:textId="77777777" w:rsidTr="00AA15ED">
        <w:trPr>
          <w:trHeight w:val="276"/>
        </w:trPr>
        <w:tc>
          <w:tcPr>
            <w:tcW w:w="10490" w:type="dxa"/>
            <w:gridSpan w:val="13"/>
            <w:tcBorders>
              <w:top w:val="single" w:sz="4" w:space="0" w:color="auto"/>
              <w:left w:val="single" w:sz="4" w:space="0" w:color="auto"/>
              <w:bottom w:val="single" w:sz="4" w:space="0" w:color="auto"/>
              <w:right w:val="single" w:sz="4" w:space="0" w:color="auto"/>
            </w:tcBorders>
            <w:noWrap/>
            <w:vAlign w:val="center"/>
          </w:tcPr>
          <w:p w14:paraId="6855BD91" w14:textId="77777777" w:rsidR="005004CE" w:rsidRPr="005004CE" w:rsidRDefault="005004CE" w:rsidP="005004CE">
            <w:pPr>
              <w:jc w:val="center"/>
              <w:rPr>
                <w:rFonts w:ascii="Cambria" w:eastAsia="Times New Roman" w:hAnsi="Cambria" w:cs="Arial"/>
                <w:b/>
                <w:color w:val="000000"/>
                <w:highlight w:val="yellow"/>
              </w:rPr>
            </w:pPr>
          </w:p>
        </w:tc>
      </w:tr>
      <w:tr w:rsidR="005004CE" w:rsidRPr="005004CE" w14:paraId="2B6D9E4A" w14:textId="77777777" w:rsidTr="00AA15ED">
        <w:trPr>
          <w:trHeight w:val="70"/>
        </w:trPr>
        <w:tc>
          <w:tcPr>
            <w:tcW w:w="918" w:type="dxa"/>
            <w:tcBorders>
              <w:top w:val="single" w:sz="4" w:space="0" w:color="auto"/>
              <w:bottom w:val="single" w:sz="4" w:space="0" w:color="auto"/>
            </w:tcBorders>
            <w:noWrap/>
            <w:vAlign w:val="center"/>
          </w:tcPr>
          <w:p w14:paraId="588A88B0" w14:textId="77777777" w:rsidR="005004CE" w:rsidRPr="005004CE" w:rsidRDefault="005004CE" w:rsidP="005004CE">
            <w:pPr>
              <w:jc w:val="center"/>
              <w:rPr>
                <w:rFonts w:ascii="Cambria" w:eastAsia="Times New Roman" w:hAnsi="Cambria" w:cs="Arial"/>
                <w:color w:val="000000"/>
                <w:highlight w:val="yellow"/>
              </w:rPr>
            </w:pPr>
          </w:p>
        </w:tc>
        <w:tc>
          <w:tcPr>
            <w:tcW w:w="3475" w:type="dxa"/>
            <w:gridSpan w:val="2"/>
            <w:tcBorders>
              <w:top w:val="single" w:sz="4" w:space="0" w:color="auto"/>
              <w:bottom w:val="single" w:sz="4" w:space="0" w:color="auto"/>
            </w:tcBorders>
            <w:noWrap/>
            <w:vAlign w:val="center"/>
          </w:tcPr>
          <w:p w14:paraId="55AA9C88" w14:textId="77777777" w:rsidR="005004CE" w:rsidRPr="005004CE" w:rsidRDefault="005004CE" w:rsidP="005004CE">
            <w:pPr>
              <w:rPr>
                <w:rFonts w:ascii="Cambria" w:eastAsia="Times New Roman" w:hAnsi="Cambria" w:cs="Arial"/>
                <w:color w:val="000000"/>
                <w:highlight w:val="yellow"/>
              </w:rPr>
            </w:pPr>
          </w:p>
        </w:tc>
        <w:tc>
          <w:tcPr>
            <w:tcW w:w="848" w:type="dxa"/>
            <w:gridSpan w:val="3"/>
            <w:tcBorders>
              <w:top w:val="single" w:sz="4" w:space="0" w:color="auto"/>
              <w:bottom w:val="single" w:sz="4" w:space="0" w:color="auto"/>
            </w:tcBorders>
            <w:noWrap/>
            <w:vAlign w:val="center"/>
          </w:tcPr>
          <w:p w14:paraId="0D43EA05" w14:textId="77777777" w:rsidR="005004CE" w:rsidRPr="005004CE" w:rsidRDefault="005004CE" w:rsidP="005004CE">
            <w:pPr>
              <w:jc w:val="center"/>
              <w:rPr>
                <w:rFonts w:ascii="Cambria" w:eastAsia="Times New Roman" w:hAnsi="Cambria" w:cs="Arial"/>
                <w:color w:val="000000"/>
                <w:highlight w:val="yellow"/>
              </w:rPr>
            </w:pPr>
          </w:p>
        </w:tc>
        <w:tc>
          <w:tcPr>
            <w:tcW w:w="681" w:type="dxa"/>
            <w:gridSpan w:val="2"/>
            <w:tcBorders>
              <w:top w:val="single" w:sz="4" w:space="0" w:color="auto"/>
              <w:bottom w:val="single" w:sz="4" w:space="0" w:color="auto"/>
            </w:tcBorders>
            <w:noWrap/>
            <w:vAlign w:val="center"/>
          </w:tcPr>
          <w:p w14:paraId="017588C7" w14:textId="77777777" w:rsidR="005004CE" w:rsidRPr="005004CE" w:rsidRDefault="005004CE" w:rsidP="005004CE">
            <w:pPr>
              <w:jc w:val="center"/>
              <w:rPr>
                <w:rFonts w:ascii="Cambria" w:eastAsia="Times New Roman" w:hAnsi="Cambria" w:cs="Arial"/>
                <w:color w:val="000000"/>
                <w:highlight w:val="yellow"/>
              </w:rPr>
            </w:pPr>
          </w:p>
        </w:tc>
        <w:tc>
          <w:tcPr>
            <w:tcW w:w="1564" w:type="dxa"/>
            <w:gridSpan w:val="2"/>
            <w:tcBorders>
              <w:top w:val="single" w:sz="4" w:space="0" w:color="auto"/>
              <w:bottom w:val="single" w:sz="4" w:space="0" w:color="auto"/>
            </w:tcBorders>
            <w:noWrap/>
            <w:vAlign w:val="center"/>
          </w:tcPr>
          <w:p w14:paraId="150CEE4C" w14:textId="77777777" w:rsidR="005004CE" w:rsidRPr="005004CE" w:rsidRDefault="005004CE" w:rsidP="005004CE">
            <w:pPr>
              <w:jc w:val="center"/>
              <w:rPr>
                <w:rFonts w:ascii="Cambria" w:eastAsia="Times New Roman" w:hAnsi="Cambria" w:cs="Arial"/>
                <w:color w:val="000000"/>
                <w:highlight w:val="yellow"/>
              </w:rPr>
            </w:pPr>
          </w:p>
        </w:tc>
        <w:tc>
          <w:tcPr>
            <w:tcW w:w="3004" w:type="dxa"/>
            <w:gridSpan w:val="3"/>
            <w:tcBorders>
              <w:top w:val="single" w:sz="4" w:space="0" w:color="auto"/>
              <w:bottom w:val="single" w:sz="4" w:space="0" w:color="auto"/>
            </w:tcBorders>
            <w:noWrap/>
            <w:vAlign w:val="center"/>
          </w:tcPr>
          <w:p w14:paraId="2C1E8F56" w14:textId="77777777" w:rsidR="005004CE" w:rsidRPr="005004CE" w:rsidRDefault="005004CE" w:rsidP="005004CE">
            <w:pPr>
              <w:jc w:val="center"/>
              <w:rPr>
                <w:rFonts w:ascii="Cambria" w:eastAsia="Times New Roman" w:hAnsi="Cambria" w:cs="Arial"/>
                <w:color w:val="000000"/>
                <w:highlight w:val="yellow"/>
              </w:rPr>
            </w:pPr>
          </w:p>
        </w:tc>
      </w:tr>
    </w:tbl>
    <w:p w14:paraId="275E3604" w14:textId="77777777" w:rsidR="005004CE" w:rsidRPr="005004CE" w:rsidRDefault="005004CE" w:rsidP="005004CE">
      <w:pPr>
        <w:suppressAutoHyphens w:val="0"/>
        <w:autoSpaceDE w:val="0"/>
        <w:adjustRightInd w:val="0"/>
        <w:spacing w:line="300" w:lineRule="exact"/>
        <w:jc w:val="both"/>
        <w:textAlignment w:val="auto"/>
        <w:rPr>
          <w:rFonts w:ascii="Cambria" w:eastAsia="Times New Roman" w:hAnsi="Cambria" w:cs="Calibri"/>
          <w:b/>
          <w:bCs/>
          <w:kern w:val="0"/>
          <w:lang w:eastAsia="pt-BR"/>
        </w:rPr>
      </w:pPr>
    </w:p>
    <w:tbl>
      <w:tblPr>
        <w:tblStyle w:val="Tabelacomgrade"/>
        <w:tblW w:w="0" w:type="auto"/>
        <w:tblLook w:val="04A0" w:firstRow="1" w:lastRow="0" w:firstColumn="1" w:lastColumn="0" w:noHBand="0" w:noVBand="1"/>
      </w:tblPr>
      <w:tblGrid>
        <w:gridCol w:w="10083"/>
      </w:tblGrid>
      <w:tr w:rsidR="005004CE" w:rsidRPr="005004CE" w14:paraId="779FC219" w14:textId="77777777" w:rsidTr="005004CE">
        <w:tc>
          <w:tcPr>
            <w:tcW w:w="10083" w:type="dxa"/>
          </w:tcPr>
          <w:p w14:paraId="644B1154" w14:textId="77777777" w:rsidR="005004CE" w:rsidRPr="005004CE" w:rsidRDefault="005004CE" w:rsidP="005004CE">
            <w:pPr>
              <w:rPr>
                <w:rFonts w:ascii="Cambria" w:hAnsi="Cambria"/>
                <w:b/>
                <w:sz w:val="22"/>
                <w:szCs w:val="22"/>
              </w:rPr>
            </w:pPr>
            <w:r w:rsidRPr="005004CE">
              <w:rPr>
                <w:rFonts w:ascii="Cambria" w:hAnsi="Cambria"/>
                <w:b/>
                <w:sz w:val="22"/>
                <w:szCs w:val="22"/>
              </w:rPr>
              <w:t>LINHA LEVE:</w:t>
            </w:r>
          </w:p>
          <w:p w14:paraId="2EE4ABDB" w14:textId="77777777" w:rsidR="005004CE" w:rsidRPr="005004CE" w:rsidRDefault="005004CE" w:rsidP="005004CE">
            <w:pPr>
              <w:rPr>
                <w:rFonts w:ascii="Cambria" w:eastAsia="Times New Roman" w:hAnsi="Cambria" w:cs="Calibri"/>
                <w:color w:val="000000"/>
                <w:sz w:val="22"/>
                <w:szCs w:val="22"/>
              </w:rPr>
            </w:pPr>
            <w:r w:rsidRPr="005004CE">
              <w:rPr>
                <w:rFonts w:ascii="Cambria" w:eastAsia="Times New Roman" w:hAnsi="Cambria" w:cs="Calibri"/>
                <w:color w:val="000000"/>
                <w:sz w:val="22"/>
                <w:szCs w:val="22"/>
              </w:rPr>
              <w:t>COROLLA RHY1I97/ UNO MILLE AWH7717/ ÔNIX SEF4B89/ MOBI RHA4G81/ÔNIX SDX2J77/ COBALT OXB2C94/ ÔNIX AZE6H72/ PARTINER DOJ1B17/ PRISMA AOX3146/ ÔNIX SDX2J76/ CRONOS SEE1I21/ KA SEDAN BCN9954/ STRADA RHY1I61/ STRADA AWM3D17/ VERSA FPY0B66.</w:t>
            </w:r>
          </w:p>
          <w:p w14:paraId="15A1B4BF" w14:textId="77777777" w:rsidR="005004CE" w:rsidRPr="005004CE" w:rsidRDefault="005004CE" w:rsidP="005004CE">
            <w:pPr>
              <w:rPr>
                <w:rFonts w:ascii="Cambria" w:hAnsi="Cambria"/>
                <w:sz w:val="22"/>
                <w:szCs w:val="22"/>
              </w:rPr>
            </w:pPr>
          </w:p>
        </w:tc>
      </w:tr>
      <w:tr w:rsidR="005004CE" w:rsidRPr="005004CE" w14:paraId="70A9B578" w14:textId="77777777" w:rsidTr="005004CE">
        <w:tc>
          <w:tcPr>
            <w:tcW w:w="10083" w:type="dxa"/>
          </w:tcPr>
          <w:p w14:paraId="46E63A8F" w14:textId="77777777" w:rsidR="005004CE" w:rsidRPr="005004CE" w:rsidRDefault="005004CE" w:rsidP="005004CE">
            <w:pPr>
              <w:rPr>
                <w:rFonts w:ascii="Cambria" w:hAnsi="Cambria"/>
                <w:b/>
                <w:sz w:val="22"/>
                <w:szCs w:val="22"/>
              </w:rPr>
            </w:pPr>
            <w:r w:rsidRPr="005004CE">
              <w:rPr>
                <w:rFonts w:ascii="Cambria" w:hAnsi="Cambria"/>
                <w:b/>
                <w:sz w:val="22"/>
                <w:szCs w:val="22"/>
              </w:rPr>
              <w:t>LINHA MEDIA:</w:t>
            </w:r>
          </w:p>
          <w:p w14:paraId="096154FF" w14:textId="77777777" w:rsidR="005004CE" w:rsidRPr="005004CE" w:rsidRDefault="005004CE" w:rsidP="005004CE">
            <w:pPr>
              <w:rPr>
                <w:rFonts w:ascii="Cambria" w:eastAsia="Times New Roman" w:hAnsi="Cambria" w:cs="Calibri"/>
                <w:color w:val="000000"/>
                <w:sz w:val="22"/>
                <w:szCs w:val="22"/>
              </w:rPr>
            </w:pPr>
            <w:r w:rsidRPr="005004CE">
              <w:rPr>
                <w:rFonts w:ascii="Cambria" w:eastAsia="Times New Roman" w:hAnsi="Cambria" w:cs="Calibri"/>
                <w:color w:val="000000"/>
                <w:sz w:val="22"/>
                <w:szCs w:val="22"/>
              </w:rPr>
              <w:t>MASTER TAQ1F40/ VAN SSO2F29/ VAN BAX8394/ DUCATO BDH2B71/</w:t>
            </w:r>
          </w:p>
          <w:p w14:paraId="76067454" w14:textId="77777777" w:rsidR="005004CE" w:rsidRPr="005004CE" w:rsidRDefault="005004CE" w:rsidP="005004CE">
            <w:pPr>
              <w:rPr>
                <w:rFonts w:ascii="Cambria" w:hAnsi="Cambria"/>
                <w:sz w:val="22"/>
                <w:szCs w:val="22"/>
              </w:rPr>
            </w:pPr>
          </w:p>
        </w:tc>
      </w:tr>
      <w:tr w:rsidR="005004CE" w:rsidRPr="005004CE" w14:paraId="252D92E3" w14:textId="77777777" w:rsidTr="005004CE">
        <w:trPr>
          <w:trHeight w:val="1090"/>
        </w:trPr>
        <w:tc>
          <w:tcPr>
            <w:tcW w:w="10083" w:type="dxa"/>
          </w:tcPr>
          <w:p w14:paraId="39A3BFA5" w14:textId="77777777" w:rsidR="005004CE" w:rsidRPr="005004CE" w:rsidRDefault="005004CE" w:rsidP="005004CE">
            <w:pPr>
              <w:tabs>
                <w:tab w:val="left" w:pos="1740"/>
              </w:tabs>
              <w:rPr>
                <w:rFonts w:ascii="Cambria" w:hAnsi="Cambria"/>
                <w:b/>
                <w:sz w:val="22"/>
                <w:szCs w:val="22"/>
              </w:rPr>
            </w:pPr>
            <w:r w:rsidRPr="005004CE">
              <w:rPr>
                <w:rFonts w:ascii="Cambria" w:hAnsi="Cambria"/>
                <w:b/>
                <w:sz w:val="22"/>
                <w:szCs w:val="22"/>
              </w:rPr>
              <w:t>LINHA PESADA:</w:t>
            </w:r>
            <w:r w:rsidRPr="005004CE">
              <w:rPr>
                <w:rFonts w:ascii="Cambria" w:hAnsi="Cambria"/>
                <w:b/>
                <w:sz w:val="22"/>
                <w:szCs w:val="22"/>
              </w:rPr>
              <w:tab/>
            </w:r>
          </w:p>
          <w:p w14:paraId="59FBEAF1" w14:textId="77777777" w:rsidR="005004CE" w:rsidRPr="005004CE" w:rsidRDefault="005004CE" w:rsidP="005004CE">
            <w:pPr>
              <w:rPr>
                <w:rFonts w:ascii="Cambria" w:eastAsia="Times New Roman" w:hAnsi="Cambria" w:cs="Calibri"/>
                <w:b/>
                <w:bCs/>
                <w:color w:val="000000"/>
                <w:sz w:val="22"/>
                <w:szCs w:val="22"/>
              </w:rPr>
            </w:pPr>
            <w:r w:rsidRPr="005004CE">
              <w:rPr>
                <w:rFonts w:ascii="Cambria" w:eastAsia="Times New Roman" w:hAnsi="Cambria" w:cs="Calibri"/>
                <w:b/>
                <w:bCs/>
                <w:color w:val="000000"/>
                <w:sz w:val="22"/>
                <w:szCs w:val="22"/>
              </w:rPr>
              <w:t>ÔNIBUS E MICRO ÔNIBUS</w:t>
            </w:r>
          </w:p>
          <w:p w14:paraId="3070FCC3" w14:textId="77777777" w:rsidR="005004CE" w:rsidRPr="005004CE" w:rsidRDefault="005004CE" w:rsidP="005004CE">
            <w:pPr>
              <w:rPr>
                <w:rFonts w:ascii="Cambria" w:eastAsia="Times New Roman" w:hAnsi="Cambria" w:cs="Calibri"/>
                <w:color w:val="000000"/>
                <w:sz w:val="22"/>
                <w:szCs w:val="22"/>
              </w:rPr>
            </w:pPr>
            <w:r w:rsidRPr="005004CE">
              <w:rPr>
                <w:rFonts w:ascii="Cambria" w:eastAsia="Times New Roman" w:hAnsi="Cambria" w:cs="Calibri"/>
                <w:color w:val="000000"/>
                <w:sz w:val="22"/>
                <w:szCs w:val="22"/>
              </w:rPr>
              <w:t xml:space="preserve">C.DAILY RHV3I20/ ÔNIBUS SEG5E56/ ÔNIBUS SEG5F19/ ÔNIBUS BDF7H86/ ÔNIBUS BDF7H48/ ÔNIBUS BBN2571/ ÔNIBUS SEJ5A49/ ÔNIBUS TBU3J77/ </w:t>
            </w:r>
          </w:p>
          <w:p w14:paraId="799D9D2D" w14:textId="77777777" w:rsidR="005004CE" w:rsidRPr="005004CE" w:rsidRDefault="005004CE" w:rsidP="005004CE">
            <w:pPr>
              <w:rPr>
                <w:rFonts w:ascii="Cambria" w:eastAsia="Times New Roman" w:hAnsi="Cambria" w:cs="Calibri"/>
                <w:color w:val="000000"/>
                <w:sz w:val="22"/>
                <w:szCs w:val="22"/>
              </w:rPr>
            </w:pPr>
          </w:p>
          <w:p w14:paraId="2EA3CD78" w14:textId="77777777" w:rsidR="005004CE" w:rsidRPr="005004CE" w:rsidRDefault="005004CE" w:rsidP="005004CE">
            <w:pPr>
              <w:rPr>
                <w:rFonts w:ascii="Cambria" w:eastAsia="Times New Roman" w:hAnsi="Cambria" w:cs="Calibri"/>
                <w:color w:val="000000"/>
                <w:sz w:val="22"/>
                <w:szCs w:val="22"/>
              </w:rPr>
            </w:pPr>
            <w:r w:rsidRPr="005004CE">
              <w:rPr>
                <w:rFonts w:ascii="Cambria" w:eastAsia="Times New Roman" w:hAnsi="Cambria" w:cs="Calibri"/>
                <w:b/>
                <w:color w:val="000000"/>
                <w:sz w:val="22"/>
                <w:szCs w:val="22"/>
              </w:rPr>
              <w:t>CAMINHÕE</w:t>
            </w:r>
            <w:r w:rsidRPr="005004CE">
              <w:rPr>
                <w:rFonts w:ascii="Cambria" w:eastAsia="Times New Roman" w:hAnsi="Cambria" w:cs="Calibri"/>
                <w:color w:val="000000"/>
                <w:sz w:val="22"/>
                <w:szCs w:val="22"/>
              </w:rPr>
              <w:t>S</w:t>
            </w:r>
          </w:p>
          <w:p w14:paraId="5D0E53D3" w14:textId="77777777" w:rsidR="005004CE" w:rsidRPr="005004CE" w:rsidRDefault="005004CE" w:rsidP="005004CE">
            <w:pPr>
              <w:rPr>
                <w:rFonts w:ascii="Cambria" w:eastAsia="Times New Roman" w:hAnsi="Cambria" w:cs="Calibri"/>
                <w:color w:val="000000"/>
                <w:sz w:val="22"/>
                <w:szCs w:val="22"/>
              </w:rPr>
            </w:pPr>
            <w:r w:rsidRPr="005004CE">
              <w:rPr>
                <w:rFonts w:ascii="Cambria" w:eastAsia="Times New Roman" w:hAnsi="Cambria" w:cs="Calibri"/>
                <w:color w:val="000000"/>
                <w:sz w:val="22"/>
                <w:szCs w:val="22"/>
              </w:rPr>
              <w:t xml:space="preserve">CAMINHÃO ARH9D81/ CAMINHÃO ASN2B80/ CAMINHÃO AHW9336/ </w:t>
            </w:r>
          </w:p>
          <w:p w14:paraId="09B2C0B0" w14:textId="77777777" w:rsidR="005004CE" w:rsidRPr="005004CE" w:rsidRDefault="005004CE" w:rsidP="005004CE">
            <w:pPr>
              <w:rPr>
                <w:rFonts w:ascii="Cambria" w:eastAsia="Times New Roman" w:hAnsi="Cambria" w:cs="Calibri"/>
                <w:color w:val="000000"/>
                <w:sz w:val="22"/>
                <w:szCs w:val="22"/>
              </w:rPr>
            </w:pPr>
            <w:r w:rsidRPr="005004CE">
              <w:rPr>
                <w:rFonts w:ascii="Cambria" w:eastAsia="Times New Roman" w:hAnsi="Cambria" w:cs="Calibri"/>
                <w:color w:val="000000"/>
                <w:sz w:val="22"/>
                <w:szCs w:val="22"/>
              </w:rPr>
              <w:t>CAMINHÃO AYF3D98/ CAMINHÃO BEI7G37/ CAMINHÃO TBK3G48/ CARGO BDE2G74/ CAMINHÃO AQW6378/ CAMINHÃO AVL4582/ATEGO1719/ CAMINHÃO RHY8C19/ CAMINHÃO RHY8C19/ C.AGRALE UAU3D56.</w:t>
            </w:r>
          </w:p>
          <w:p w14:paraId="1BAF0A5F" w14:textId="77777777" w:rsidR="005004CE" w:rsidRPr="005004CE" w:rsidRDefault="005004CE" w:rsidP="005004CE">
            <w:pPr>
              <w:rPr>
                <w:rFonts w:ascii="Cambria" w:hAnsi="Cambria"/>
                <w:sz w:val="22"/>
                <w:szCs w:val="22"/>
              </w:rPr>
            </w:pPr>
          </w:p>
        </w:tc>
      </w:tr>
      <w:tr w:rsidR="005004CE" w:rsidRPr="005004CE" w14:paraId="01397FFB" w14:textId="77777777" w:rsidTr="005004CE">
        <w:trPr>
          <w:trHeight w:val="1150"/>
        </w:trPr>
        <w:tc>
          <w:tcPr>
            <w:tcW w:w="10083" w:type="dxa"/>
          </w:tcPr>
          <w:p w14:paraId="6068E707" w14:textId="77777777" w:rsidR="005004CE" w:rsidRPr="005004CE" w:rsidRDefault="005004CE" w:rsidP="005004CE">
            <w:pPr>
              <w:rPr>
                <w:rFonts w:ascii="Cambria" w:hAnsi="Cambria"/>
                <w:b/>
                <w:sz w:val="22"/>
                <w:szCs w:val="22"/>
              </w:rPr>
            </w:pPr>
            <w:r w:rsidRPr="005004CE">
              <w:rPr>
                <w:rFonts w:ascii="Cambria" w:hAnsi="Cambria"/>
                <w:b/>
                <w:sz w:val="22"/>
                <w:szCs w:val="22"/>
              </w:rPr>
              <w:lastRenderedPageBreak/>
              <w:t xml:space="preserve">MAQUINÁRIOS </w:t>
            </w:r>
          </w:p>
          <w:p w14:paraId="3373EC35" w14:textId="77777777" w:rsidR="005004CE" w:rsidRPr="005004CE" w:rsidRDefault="005004CE" w:rsidP="005004CE">
            <w:pPr>
              <w:rPr>
                <w:rFonts w:ascii="Cambria" w:hAnsi="Cambria"/>
                <w:sz w:val="22"/>
                <w:szCs w:val="22"/>
              </w:rPr>
            </w:pPr>
            <w:r w:rsidRPr="005004CE">
              <w:rPr>
                <w:rFonts w:ascii="Cambria" w:hAnsi="Cambria"/>
                <w:bCs/>
                <w:color w:val="000000"/>
                <w:sz w:val="22"/>
                <w:szCs w:val="22"/>
              </w:rPr>
              <w:t>MOTONIVELADORA CAT 120K-2014 / PÁ CARREGADEIRA FIAT HALLIS FR 12B – 1998 / PÁ CARREGADEIRA LIUGONG – 2020 / PÁ CARREGADEIRA MOTOR 125 HP DOOSAN – 2019 / RETROESCAVADEIRA MARCA CATERPILLAR 416E 2013 / RETROESCAVADEIRA</w:t>
            </w:r>
            <w:proofErr w:type="gramStart"/>
            <w:r w:rsidRPr="005004CE">
              <w:rPr>
                <w:rFonts w:ascii="Cambria" w:hAnsi="Cambria"/>
                <w:bCs/>
                <w:color w:val="000000"/>
                <w:sz w:val="22"/>
                <w:szCs w:val="22"/>
              </w:rPr>
              <w:t xml:space="preserve">  </w:t>
            </w:r>
            <w:proofErr w:type="gramEnd"/>
            <w:r w:rsidRPr="005004CE">
              <w:rPr>
                <w:rFonts w:ascii="Cambria" w:hAnsi="Cambria"/>
                <w:bCs/>
                <w:color w:val="000000"/>
                <w:sz w:val="22"/>
                <w:szCs w:val="22"/>
              </w:rPr>
              <w:t>JCB 3CX.</w:t>
            </w:r>
          </w:p>
        </w:tc>
      </w:tr>
      <w:tr w:rsidR="005004CE" w:rsidRPr="005004CE" w14:paraId="00AF9164" w14:textId="77777777" w:rsidTr="005004CE">
        <w:trPr>
          <w:trHeight w:val="1767"/>
        </w:trPr>
        <w:tc>
          <w:tcPr>
            <w:tcW w:w="10083" w:type="dxa"/>
          </w:tcPr>
          <w:p w14:paraId="15EF61AE" w14:textId="77777777" w:rsidR="005004CE" w:rsidRPr="005004CE" w:rsidRDefault="005004CE" w:rsidP="005004CE">
            <w:pPr>
              <w:rPr>
                <w:rFonts w:ascii="Cambria" w:hAnsi="Cambria"/>
                <w:b/>
                <w:bCs/>
                <w:color w:val="000000"/>
                <w:sz w:val="22"/>
                <w:szCs w:val="22"/>
              </w:rPr>
            </w:pPr>
            <w:r w:rsidRPr="005004CE">
              <w:rPr>
                <w:rFonts w:ascii="Cambria" w:hAnsi="Cambria"/>
                <w:b/>
                <w:bCs/>
                <w:color w:val="000000"/>
                <w:sz w:val="22"/>
                <w:szCs w:val="22"/>
              </w:rPr>
              <w:t>IMPLEMENTOS AGRICOLA</w:t>
            </w:r>
          </w:p>
          <w:p w14:paraId="1B830B1C" w14:textId="77777777" w:rsidR="005004CE" w:rsidRPr="005004CE" w:rsidRDefault="005004CE" w:rsidP="005004CE">
            <w:pPr>
              <w:rPr>
                <w:rFonts w:ascii="Cambria" w:hAnsi="Cambria"/>
                <w:bCs/>
                <w:color w:val="000000"/>
                <w:sz w:val="22"/>
                <w:szCs w:val="22"/>
              </w:rPr>
            </w:pPr>
            <w:r w:rsidRPr="005004CE">
              <w:rPr>
                <w:rFonts w:ascii="Cambria" w:hAnsi="Cambria"/>
                <w:bCs/>
                <w:color w:val="000000"/>
                <w:sz w:val="22"/>
                <w:szCs w:val="22"/>
              </w:rPr>
              <w:t xml:space="preserve">GRADE ROMA BALDAN 18 DISCOS (1000001378) / GRADE ROMA FREITAS 16 DISCOS (1000001377) / SUBSOLADOR BALDAN </w:t>
            </w:r>
            <w:proofErr w:type="gramStart"/>
            <w:r w:rsidRPr="005004CE">
              <w:rPr>
                <w:rFonts w:ascii="Cambria" w:hAnsi="Cambria"/>
                <w:bCs/>
                <w:color w:val="000000"/>
                <w:sz w:val="22"/>
                <w:szCs w:val="22"/>
              </w:rPr>
              <w:t>5</w:t>
            </w:r>
            <w:proofErr w:type="gramEnd"/>
            <w:r w:rsidRPr="005004CE">
              <w:rPr>
                <w:rFonts w:ascii="Cambria" w:hAnsi="Cambria"/>
                <w:bCs/>
                <w:color w:val="000000"/>
                <w:sz w:val="22"/>
                <w:szCs w:val="22"/>
              </w:rPr>
              <w:t xml:space="preserve"> HASTES (1000001366) / TERRACEADOR BALDAN 20 DISCOS (1000001372) / GRADE ROMA BALDAN 14 DISCOS (1000001376) / ROÇADEIRA BALDAN (1000001373) / GRADE NIVELADORA PICINN 36 D VERDE  (1000001381) / GRADE NIVELADORA PICCIN 28 VERMELHA (1000001374) / GRADE NIVELADORA BALDAN 28  AMARELA (1000001832) DISTRIBUIDOR SEMENTE CALCARIO TRITON (1000001393)</w:t>
            </w:r>
          </w:p>
          <w:p w14:paraId="0D4DE750" w14:textId="77777777" w:rsidR="005004CE" w:rsidRPr="005004CE" w:rsidRDefault="005004CE" w:rsidP="005004CE">
            <w:pPr>
              <w:rPr>
                <w:rFonts w:ascii="Cambria" w:hAnsi="Cambria"/>
                <w:b/>
                <w:sz w:val="22"/>
                <w:szCs w:val="22"/>
              </w:rPr>
            </w:pPr>
          </w:p>
        </w:tc>
      </w:tr>
      <w:tr w:rsidR="005004CE" w:rsidRPr="005004CE" w14:paraId="7D1E0E02" w14:textId="77777777" w:rsidTr="005004CE">
        <w:trPr>
          <w:trHeight w:val="1117"/>
        </w:trPr>
        <w:tc>
          <w:tcPr>
            <w:tcW w:w="10083" w:type="dxa"/>
          </w:tcPr>
          <w:p w14:paraId="6A695053" w14:textId="77777777" w:rsidR="005004CE" w:rsidRPr="005004CE" w:rsidRDefault="005004CE" w:rsidP="005004CE">
            <w:pPr>
              <w:rPr>
                <w:rFonts w:ascii="Cambria" w:hAnsi="Cambria"/>
                <w:b/>
                <w:sz w:val="22"/>
                <w:szCs w:val="22"/>
              </w:rPr>
            </w:pPr>
            <w:r w:rsidRPr="005004CE">
              <w:rPr>
                <w:rFonts w:ascii="Cambria" w:hAnsi="Cambria"/>
                <w:b/>
                <w:sz w:val="22"/>
                <w:szCs w:val="22"/>
              </w:rPr>
              <w:t>TRATORES:</w:t>
            </w:r>
          </w:p>
          <w:p w14:paraId="653B820A" w14:textId="77777777" w:rsidR="005004CE" w:rsidRPr="005004CE" w:rsidRDefault="005004CE" w:rsidP="005004CE">
            <w:pPr>
              <w:rPr>
                <w:rFonts w:ascii="Cambria" w:hAnsi="Cambria"/>
                <w:sz w:val="22"/>
                <w:szCs w:val="22"/>
              </w:rPr>
            </w:pPr>
            <w:r w:rsidRPr="005004CE">
              <w:rPr>
                <w:rFonts w:ascii="Cambria" w:hAnsi="Cambria"/>
                <w:bCs/>
                <w:color w:val="000000"/>
                <w:sz w:val="22"/>
                <w:szCs w:val="22"/>
              </w:rPr>
              <w:t>TRATOR AGRÍCOLA CASE 101 CV 2020 / TRATOR AGRÍCOLA GABINADO U80 LS / TRATOR MASSEY FERGUSON MF 04-2001 / TRATOR TRAMINTINI T8075 75CV-2015 / CASE FARMALL 100 CABINADO / CASE FARMALL 100 PLATAFORMADO/ TRATOR CORTADOR DE GRAMA HUSQVARNA 148</w:t>
            </w:r>
          </w:p>
          <w:p w14:paraId="36F8AD53" w14:textId="77777777" w:rsidR="005004CE" w:rsidRPr="005004CE" w:rsidRDefault="005004CE" w:rsidP="005004CE">
            <w:pPr>
              <w:rPr>
                <w:rFonts w:ascii="Cambria" w:hAnsi="Cambria"/>
                <w:bCs/>
                <w:color w:val="000000"/>
                <w:sz w:val="22"/>
                <w:szCs w:val="22"/>
              </w:rPr>
            </w:pPr>
          </w:p>
        </w:tc>
      </w:tr>
    </w:tbl>
    <w:p w14:paraId="050C6029" w14:textId="77777777" w:rsidR="005004CE" w:rsidRPr="005004CE" w:rsidRDefault="005004CE" w:rsidP="005004CE">
      <w:pPr>
        <w:tabs>
          <w:tab w:val="left" w:pos="7501"/>
        </w:tabs>
        <w:spacing w:line="300" w:lineRule="exact"/>
        <w:jc w:val="both"/>
        <w:rPr>
          <w:rFonts w:ascii="Cambria" w:hAnsi="Cambria" w:cs="Calibri"/>
          <w:b/>
        </w:rPr>
      </w:pPr>
    </w:p>
    <w:p w14:paraId="46D1BB11" w14:textId="77777777" w:rsidR="005004CE" w:rsidRPr="005004CE" w:rsidRDefault="005004CE" w:rsidP="005004CE">
      <w:pPr>
        <w:jc w:val="both"/>
        <w:rPr>
          <w:rFonts w:ascii="Cambria" w:hAnsi="Cambria" w:cs="Arial"/>
        </w:rPr>
      </w:pPr>
      <w:r w:rsidRPr="005004CE">
        <w:rPr>
          <w:rFonts w:ascii="Cambria" w:hAnsi="Cambria" w:cs="Arial"/>
          <w:b/>
        </w:rPr>
        <w:t xml:space="preserve">OBSERVAÇÃO: </w:t>
      </w:r>
      <w:r w:rsidRPr="005004CE">
        <w:rPr>
          <w:rFonts w:ascii="Cambria" w:hAnsi="Cambria" w:cs="Arial"/>
        </w:rPr>
        <w:t>Caso a Prefeitura Municipal de Santo Inácio venha adquirir algum veículo durante a vigência da Ata de Registro de Preço, a empresa detentora terá como responsabilidade e obrigação de fornecer as peças aos veículos adquiridos, não podendo se esquivar dos mesmos.</w:t>
      </w:r>
    </w:p>
    <w:p w14:paraId="77026186" w14:textId="77777777" w:rsidR="005004CE" w:rsidRPr="005004CE" w:rsidRDefault="005004CE" w:rsidP="005004CE">
      <w:pPr>
        <w:jc w:val="both"/>
        <w:rPr>
          <w:rFonts w:ascii="Cambria" w:hAnsi="Cambria" w:cs="Arial"/>
        </w:rPr>
      </w:pPr>
    </w:p>
    <w:p w14:paraId="31645687" w14:textId="77777777" w:rsidR="005004CE" w:rsidRPr="005004CE" w:rsidRDefault="005004CE" w:rsidP="005004CE">
      <w:pPr>
        <w:jc w:val="both"/>
        <w:rPr>
          <w:rFonts w:ascii="Cambria" w:hAnsi="Cambria" w:cs="Arial"/>
        </w:rPr>
      </w:pPr>
    </w:p>
    <w:p w14:paraId="715854D4" w14:textId="77777777" w:rsidR="005004CE" w:rsidRPr="005004CE" w:rsidRDefault="005004CE" w:rsidP="005004CE">
      <w:pPr>
        <w:widowControl/>
        <w:suppressAutoHyphens w:val="0"/>
        <w:autoSpaceDN/>
        <w:spacing w:line="276" w:lineRule="auto"/>
        <w:jc w:val="both"/>
        <w:textAlignment w:val="auto"/>
        <w:rPr>
          <w:rFonts w:ascii="Cambria" w:eastAsia="Times New Roman" w:hAnsi="Cambria" w:cs="Arial"/>
          <w:color w:val="000000"/>
          <w:kern w:val="0"/>
          <w:lang w:eastAsia="pt-BR"/>
        </w:rPr>
      </w:pPr>
      <w:r w:rsidRPr="005004CE">
        <w:rPr>
          <w:rFonts w:ascii="Cambria" w:eastAsia="Times New Roman" w:hAnsi="Cambria" w:cs="Arial"/>
          <w:b/>
          <w:bCs/>
          <w:color w:val="000000"/>
          <w:kern w:val="0"/>
          <w:lang w:eastAsia="pt-BR"/>
        </w:rPr>
        <w:t xml:space="preserve">2.1 </w:t>
      </w:r>
      <w:r w:rsidRPr="005004CE">
        <w:rPr>
          <w:rFonts w:ascii="Cambria" w:eastAsia="Times New Roman" w:hAnsi="Cambria" w:cs="Arial"/>
          <w:b/>
          <w:color w:val="000000"/>
          <w:kern w:val="0"/>
          <w:lang w:eastAsia="pt-BR"/>
        </w:rPr>
        <w:t xml:space="preserve">– </w:t>
      </w:r>
      <w:r w:rsidRPr="005004CE">
        <w:rPr>
          <w:rFonts w:ascii="Cambria" w:eastAsia="Times New Roman" w:hAnsi="Cambria" w:cs="Arial"/>
          <w:color w:val="000000"/>
          <w:kern w:val="0"/>
          <w:lang w:eastAsia="pt-BR"/>
        </w:rPr>
        <w:t xml:space="preserve">O objeto desta contratação não se enquadra como sendo de bens de luxo, conforme </w:t>
      </w:r>
      <w:r w:rsidRPr="005004CE">
        <w:rPr>
          <w:rFonts w:ascii="Cambria" w:eastAsia="Times New Roman" w:hAnsi="Cambria" w:cs="Arial"/>
          <w:bCs/>
          <w:color w:val="000000"/>
          <w:kern w:val="0"/>
          <w:lang w:eastAsia="pt-BR"/>
        </w:rPr>
        <w:t>Decreto nº 10.818, de 27 de setembro de 2021.</w:t>
      </w:r>
    </w:p>
    <w:p w14:paraId="64BB3669" w14:textId="77777777" w:rsidR="005004CE" w:rsidRPr="005004CE" w:rsidRDefault="005004CE" w:rsidP="005004CE">
      <w:pPr>
        <w:widowControl/>
        <w:suppressAutoHyphens w:val="0"/>
        <w:autoSpaceDN/>
        <w:spacing w:line="276" w:lineRule="auto"/>
        <w:jc w:val="both"/>
        <w:textAlignment w:val="auto"/>
        <w:rPr>
          <w:rFonts w:ascii="Cambria" w:eastAsia="Times New Roman" w:hAnsi="Cambria" w:cs="Arial"/>
          <w:color w:val="000000"/>
          <w:kern w:val="0"/>
          <w:lang w:eastAsia="pt-BR"/>
        </w:rPr>
      </w:pPr>
      <w:r w:rsidRPr="005004CE">
        <w:rPr>
          <w:rFonts w:ascii="Cambria" w:eastAsia="Times New Roman" w:hAnsi="Cambria" w:cs="Arial"/>
          <w:b/>
          <w:bCs/>
          <w:color w:val="000000"/>
          <w:kern w:val="0"/>
          <w:lang w:eastAsia="pt-BR"/>
        </w:rPr>
        <w:t xml:space="preserve">2.2 </w:t>
      </w:r>
      <w:r w:rsidRPr="005004CE">
        <w:rPr>
          <w:rFonts w:ascii="Cambria" w:eastAsia="Times New Roman" w:hAnsi="Cambria" w:cs="Arial"/>
          <w:b/>
          <w:color w:val="000000"/>
          <w:kern w:val="0"/>
          <w:lang w:eastAsia="pt-BR"/>
        </w:rPr>
        <w:t xml:space="preserve">– </w:t>
      </w:r>
      <w:r w:rsidRPr="005004CE">
        <w:rPr>
          <w:rFonts w:ascii="Cambria" w:eastAsia="Times New Roman" w:hAnsi="Cambria" w:cs="Arial"/>
          <w:color w:val="000000"/>
          <w:kern w:val="0"/>
          <w:lang w:eastAsia="pt-BR"/>
        </w:rPr>
        <w:t>A contratação é caracterizada como comum, conforme justificativa constante do Estudo Técnico Preliminar.</w:t>
      </w:r>
    </w:p>
    <w:p w14:paraId="7D233B79" w14:textId="77777777" w:rsidR="005004CE" w:rsidRPr="005004CE" w:rsidRDefault="005004CE" w:rsidP="005004CE">
      <w:pPr>
        <w:widowControl/>
        <w:suppressAutoHyphens w:val="0"/>
        <w:autoSpaceDN/>
        <w:spacing w:line="276" w:lineRule="auto"/>
        <w:jc w:val="both"/>
        <w:textAlignment w:val="auto"/>
        <w:rPr>
          <w:rFonts w:ascii="Cambria" w:eastAsia="Times New Roman" w:hAnsi="Cambria" w:cs="Arial"/>
          <w:color w:val="000000"/>
          <w:kern w:val="0"/>
          <w:lang w:eastAsia="pt-BR"/>
        </w:rPr>
      </w:pPr>
      <w:r w:rsidRPr="005004CE">
        <w:rPr>
          <w:rFonts w:ascii="Cambria" w:eastAsia="Times New Roman" w:hAnsi="Cambria" w:cs="Arial"/>
          <w:b/>
          <w:bCs/>
          <w:color w:val="000000"/>
          <w:kern w:val="0"/>
          <w:lang w:eastAsia="pt-BR"/>
        </w:rPr>
        <w:t xml:space="preserve">2.3 </w:t>
      </w:r>
      <w:r w:rsidRPr="005004CE">
        <w:rPr>
          <w:rFonts w:ascii="Cambria" w:eastAsia="Times New Roman" w:hAnsi="Cambria" w:cs="Arial"/>
          <w:b/>
          <w:color w:val="000000"/>
          <w:kern w:val="0"/>
          <w:lang w:eastAsia="pt-BR"/>
        </w:rPr>
        <w:t xml:space="preserve">– </w:t>
      </w:r>
      <w:r w:rsidRPr="005004CE">
        <w:rPr>
          <w:rFonts w:ascii="Cambria" w:eastAsia="Times New Roman" w:hAnsi="Cambria" w:cs="Arial"/>
          <w:color w:val="000000"/>
          <w:kern w:val="0"/>
          <w:lang w:eastAsia="pt-BR"/>
        </w:rPr>
        <w:t xml:space="preserve">A aquisição do objeto, se dará pelo </w:t>
      </w:r>
      <w:r w:rsidRPr="005004CE">
        <w:rPr>
          <w:rFonts w:ascii="Cambria" w:eastAsia="Times New Roman" w:hAnsi="Cambria" w:cs="Arial"/>
          <w:color w:val="000000"/>
          <w:kern w:val="0"/>
          <w:u w:val="single"/>
          <w:lang w:eastAsia="pt-BR"/>
        </w:rPr>
        <w:t xml:space="preserve">Menor Preço Por lote </w:t>
      </w:r>
      <w:r w:rsidRPr="005004CE">
        <w:rPr>
          <w:rFonts w:ascii="Cambria" w:eastAsia="Times New Roman" w:hAnsi="Cambria" w:cs="Arial"/>
          <w:bCs/>
          <w:color w:val="000000"/>
          <w:kern w:val="0"/>
          <w:u w:val="single"/>
          <w:lang w:eastAsia="pt-BR"/>
        </w:rPr>
        <w:t>representado pelo</w:t>
      </w:r>
      <w:r w:rsidRPr="005004CE">
        <w:rPr>
          <w:rFonts w:ascii="Cambria" w:eastAsia="Times New Roman" w:hAnsi="Cambria" w:cs="Arial"/>
          <w:b/>
          <w:color w:val="000000"/>
          <w:kern w:val="0"/>
          <w:u w:val="single"/>
          <w:lang w:eastAsia="pt-BR"/>
        </w:rPr>
        <w:t xml:space="preserve"> </w:t>
      </w:r>
      <w:r w:rsidRPr="005004CE">
        <w:rPr>
          <w:rFonts w:ascii="Cambria" w:eastAsia="Arial" w:hAnsi="Cambria" w:cs="Arial"/>
          <w:color w:val="000000"/>
          <w:kern w:val="0"/>
          <w:u w:val="single"/>
          <w:lang w:eastAsia="pt-BR"/>
        </w:rPr>
        <w:t>Maior Percentual de Desconto</w:t>
      </w:r>
      <w:r w:rsidRPr="005004CE">
        <w:rPr>
          <w:rFonts w:ascii="Cambria" w:eastAsia="Times New Roman" w:hAnsi="Cambria" w:cs="Arial"/>
          <w:color w:val="000000"/>
          <w:kern w:val="0"/>
          <w:lang w:eastAsia="pt-BR"/>
        </w:rPr>
        <w:t>, onde apenas uma empresa irá prestar os serviços, por ser um objeto indivisível.</w:t>
      </w:r>
    </w:p>
    <w:p w14:paraId="4BAD8F49" w14:textId="77777777" w:rsidR="005004CE" w:rsidRPr="005004CE" w:rsidRDefault="005004CE" w:rsidP="005004CE">
      <w:pPr>
        <w:jc w:val="both"/>
        <w:rPr>
          <w:rFonts w:ascii="Cambria" w:hAnsi="Cambria" w:cs="Arial"/>
        </w:rPr>
      </w:pPr>
    </w:p>
    <w:p w14:paraId="5C5EC6F3" w14:textId="77777777" w:rsidR="005004CE" w:rsidRPr="005004CE" w:rsidRDefault="005004CE" w:rsidP="005004CE">
      <w:pPr>
        <w:widowControl/>
        <w:suppressAutoHyphens w:val="0"/>
        <w:autoSpaceDN/>
        <w:spacing w:before="120" w:after="120"/>
        <w:ind w:left="4969" w:hanging="4969"/>
        <w:jc w:val="both"/>
        <w:textAlignment w:val="auto"/>
        <w:rPr>
          <w:rFonts w:ascii="Cambria" w:eastAsia="Times New Roman" w:hAnsi="Cambria" w:cs="Arial"/>
          <w:b/>
          <w:kern w:val="0"/>
          <w:lang w:eastAsia="pt-BR"/>
        </w:rPr>
      </w:pPr>
      <w:r w:rsidRPr="005004CE">
        <w:rPr>
          <w:rFonts w:ascii="Cambria" w:eastAsia="Times New Roman" w:hAnsi="Cambria" w:cs="Arial"/>
          <w:b/>
          <w:bCs/>
          <w:color w:val="000000"/>
          <w:spacing w:val="-1"/>
          <w:w w:val="110"/>
          <w:kern w:val="0"/>
          <w:lang w:eastAsia="pt-BR"/>
        </w:rPr>
        <w:t>2.4.</w:t>
      </w:r>
      <w:r w:rsidRPr="005004CE">
        <w:rPr>
          <w:rFonts w:ascii="Cambria" w:eastAsia="Times New Roman" w:hAnsi="Cambria" w:cs="Arial"/>
          <w:color w:val="000000"/>
          <w:kern w:val="0"/>
          <w:lang w:eastAsia="pt-BR"/>
        </w:rPr>
        <w:t xml:space="preserve"> </w:t>
      </w:r>
      <w:r w:rsidRPr="005004CE">
        <w:rPr>
          <w:rFonts w:ascii="Cambria" w:eastAsia="Times New Roman" w:hAnsi="Cambria" w:cs="Arial"/>
          <w:b/>
          <w:kern w:val="0"/>
          <w:lang w:eastAsia="pt-BR"/>
        </w:rPr>
        <w:t>DA LEI 123/2006 – MICRO E PEQUENA EMPRESA</w:t>
      </w:r>
    </w:p>
    <w:p w14:paraId="3B03338A" w14:textId="77777777" w:rsidR="005004CE" w:rsidRPr="005004CE" w:rsidRDefault="005004CE" w:rsidP="005004CE">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5004CE">
        <w:rPr>
          <w:rFonts w:ascii="Cambria" w:eastAsia="Times New Roman" w:hAnsi="Cambria" w:cs="Arial"/>
          <w:kern w:val="0"/>
          <w:lang w:eastAsia="pt-BR"/>
        </w:rPr>
        <w:t xml:space="preserve">(   </w:t>
      </w:r>
      <w:proofErr w:type="gramEnd"/>
      <w:r w:rsidRPr="005004CE">
        <w:rPr>
          <w:rFonts w:ascii="Cambria" w:eastAsia="Times New Roman" w:hAnsi="Cambria" w:cs="Arial"/>
          <w:kern w:val="0"/>
          <w:lang w:eastAsia="pt-BR"/>
        </w:rPr>
        <w:t>) ampla Concorrência</w:t>
      </w:r>
    </w:p>
    <w:p w14:paraId="04DD181E" w14:textId="77777777" w:rsidR="005004CE" w:rsidRPr="005004CE" w:rsidRDefault="005004CE" w:rsidP="005004CE">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5004CE">
        <w:rPr>
          <w:rFonts w:ascii="Cambria" w:eastAsia="Times New Roman" w:hAnsi="Cambria" w:cs="Arial"/>
          <w:kern w:val="0"/>
          <w:lang w:eastAsia="pt-BR"/>
        </w:rPr>
        <w:t xml:space="preserve">(    </w:t>
      </w:r>
      <w:proofErr w:type="gramEnd"/>
      <w:r w:rsidRPr="005004CE">
        <w:rPr>
          <w:rFonts w:ascii="Cambria" w:eastAsia="Times New Roman" w:hAnsi="Cambria" w:cs="Arial"/>
          <w:kern w:val="0"/>
          <w:lang w:eastAsia="pt-BR"/>
        </w:rPr>
        <w:t>) licitação com cota reservada para ME e EPP</w:t>
      </w:r>
    </w:p>
    <w:p w14:paraId="30F2E85A" w14:textId="77777777" w:rsidR="005004CE" w:rsidRPr="005004CE" w:rsidRDefault="005004CE" w:rsidP="005004CE">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5004CE">
        <w:rPr>
          <w:rFonts w:ascii="Cambria" w:eastAsia="Times New Roman" w:hAnsi="Cambria" w:cs="Arial"/>
          <w:kern w:val="0"/>
          <w:lang w:eastAsia="pt-BR"/>
        </w:rPr>
        <w:t xml:space="preserve">( </w:t>
      </w:r>
      <w:proofErr w:type="gramEnd"/>
      <w:r w:rsidRPr="005004CE">
        <w:rPr>
          <w:rFonts w:ascii="Cambria" w:eastAsia="Times New Roman" w:hAnsi="Cambria" w:cs="Arial"/>
          <w:kern w:val="0"/>
          <w:lang w:eastAsia="pt-BR"/>
        </w:rPr>
        <w:t>X ) licitação exclusiva para ME e EPP</w:t>
      </w:r>
    </w:p>
    <w:p w14:paraId="71C89A09" w14:textId="77777777" w:rsidR="005004CE" w:rsidRPr="005004CE" w:rsidRDefault="005004CE" w:rsidP="005004CE">
      <w:pPr>
        <w:widowControl/>
        <w:suppressAutoHyphens w:val="0"/>
        <w:autoSpaceDN/>
        <w:spacing w:before="120" w:after="120"/>
        <w:ind w:left="4969" w:hanging="432"/>
        <w:jc w:val="both"/>
        <w:textAlignment w:val="auto"/>
        <w:rPr>
          <w:rFonts w:ascii="Cambria" w:eastAsia="Times New Roman" w:hAnsi="Cambria" w:cs="Arial"/>
          <w:kern w:val="0"/>
          <w:lang w:eastAsia="pt-BR"/>
        </w:rPr>
      </w:pPr>
    </w:p>
    <w:p w14:paraId="37CA4734" w14:textId="77777777" w:rsidR="005004CE" w:rsidRPr="005004CE" w:rsidRDefault="005004CE" w:rsidP="005004CE">
      <w:pPr>
        <w:keepNext/>
        <w:keepLines/>
        <w:widowControl/>
        <w:tabs>
          <w:tab w:val="left" w:pos="567"/>
        </w:tabs>
        <w:suppressAutoHyphens w:val="0"/>
        <w:autoSpaceDN/>
        <w:spacing w:before="120" w:after="120"/>
        <w:ind w:left="360" w:hanging="360"/>
        <w:jc w:val="both"/>
        <w:textAlignment w:val="auto"/>
        <w:outlineLvl w:val="0"/>
        <w:rPr>
          <w:rFonts w:ascii="Cambria" w:eastAsia="Times New Roman" w:hAnsi="Cambria" w:cs="Times New Roman"/>
          <w:b/>
          <w:bCs/>
          <w:color w:val="000000"/>
          <w:kern w:val="0"/>
          <w:lang w:eastAsia="pt-BR"/>
        </w:rPr>
      </w:pPr>
      <w:r w:rsidRPr="005004CE">
        <w:rPr>
          <w:rFonts w:ascii="Cambria" w:eastAsia="Times New Roman" w:hAnsi="Cambria" w:cs="Times New Roman"/>
          <w:b/>
          <w:bCs/>
          <w:color w:val="000000"/>
          <w:kern w:val="0"/>
          <w:lang w:eastAsia="pt-BR"/>
        </w:rPr>
        <w:t>2.4.1       Se a licitação for exclusiva para ME e EPP:</w:t>
      </w:r>
    </w:p>
    <w:p w14:paraId="661A5A26" w14:textId="77777777" w:rsidR="005004CE" w:rsidRPr="005004CE" w:rsidRDefault="005004CE" w:rsidP="005004CE">
      <w:pPr>
        <w:spacing w:before="120" w:after="120"/>
        <w:rPr>
          <w:rFonts w:ascii="Cambria" w:hAnsi="Cambria" w:cs="Arial"/>
        </w:rPr>
      </w:pPr>
      <w:proofErr w:type="gramStart"/>
      <w:r w:rsidRPr="005004CE">
        <w:rPr>
          <w:rFonts w:ascii="Cambria" w:hAnsi="Cambria" w:cs="Arial"/>
        </w:rPr>
        <w:t xml:space="preserve">( </w:t>
      </w:r>
      <w:proofErr w:type="gramEnd"/>
      <w:r w:rsidRPr="005004CE">
        <w:rPr>
          <w:rFonts w:ascii="Cambria" w:hAnsi="Cambria" w:cs="Arial"/>
        </w:rPr>
        <w:t>X ) local</w:t>
      </w:r>
    </w:p>
    <w:p w14:paraId="1C014FDB" w14:textId="77777777" w:rsidR="005004CE" w:rsidRPr="005004CE" w:rsidRDefault="005004CE" w:rsidP="005004CE">
      <w:pPr>
        <w:spacing w:before="120" w:after="120"/>
        <w:rPr>
          <w:rFonts w:ascii="Cambria" w:hAnsi="Cambria" w:cs="Arial"/>
        </w:rPr>
      </w:pPr>
      <w:proofErr w:type="gramStart"/>
      <w:r w:rsidRPr="005004CE">
        <w:rPr>
          <w:rFonts w:ascii="Cambria" w:hAnsi="Cambria" w:cs="Arial"/>
        </w:rPr>
        <w:t xml:space="preserve">(    </w:t>
      </w:r>
      <w:proofErr w:type="gramEnd"/>
      <w:r w:rsidRPr="005004CE">
        <w:rPr>
          <w:rFonts w:ascii="Cambria" w:hAnsi="Cambria" w:cs="Arial"/>
        </w:rPr>
        <w:t>) regional</w:t>
      </w:r>
    </w:p>
    <w:p w14:paraId="7961352F" w14:textId="77777777" w:rsidR="005004CE" w:rsidRPr="005004CE" w:rsidRDefault="005004CE" w:rsidP="005004CE">
      <w:pPr>
        <w:spacing w:before="120" w:after="120"/>
        <w:rPr>
          <w:rFonts w:ascii="Cambria" w:hAnsi="Cambria" w:cs="Arial"/>
        </w:rPr>
      </w:pPr>
      <w:proofErr w:type="gramStart"/>
      <w:r w:rsidRPr="005004CE">
        <w:rPr>
          <w:rFonts w:ascii="Cambria" w:hAnsi="Cambria" w:cs="Arial"/>
        </w:rPr>
        <w:t xml:space="preserve">(    </w:t>
      </w:r>
      <w:proofErr w:type="gramEnd"/>
      <w:r w:rsidRPr="005004CE">
        <w:rPr>
          <w:rFonts w:ascii="Cambria" w:hAnsi="Cambria" w:cs="Arial"/>
        </w:rPr>
        <w:t>) sem restrição territorial</w:t>
      </w:r>
    </w:p>
    <w:p w14:paraId="214247DC" w14:textId="77777777" w:rsidR="005004CE" w:rsidRPr="005004CE" w:rsidRDefault="005004CE" w:rsidP="005004CE">
      <w:pPr>
        <w:widowControl/>
        <w:tabs>
          <w:tab w:val="left" w:pos="8080"/>
        </w:tabs>
        <w:spacing w:line="310" w:lineRule="exact"/>
        <w:jc w:val="both"/>
        <w:rPr>
          <w:rFonts w:ascii="Cambria" w:eastAsia="Times New Roman" w:hAnsi="Cambria" w:cs="Arial"/>
          <w:lang w:eastAsia="pt-BR"/>
        </w:rPr>
      </w:pPr>
      <w:proofErr w:type="gramStart"/>
      <w:r w:rsidRPr="005004CE">
        <w:rPr>
          <w:rFonts w:ascii="Cambria" w:eastAsia="Times New Roman" w:hAnsi="Cambria" w:cs="Arial"/>
          <w:lang w:eastAsia="pt-BR"/>
        </w:rPr>
        <w:t xml:space="preserve">(    </w:t>
      </w:r>
      <w:proofErr w:type="gramEnd"/>
      <w:r w:rsidRPr="005004CE">
        <w:rPr>
          <w:rFonts w:ascii="Cambria" w:eastAsia="Times New Roman" w:hAnsi="Cambria" w:cs="Arial"/>
          <w:lang w:eastAsia="pt-BR"/>
        </w:rPr>
        <w:t>) Nenhuma das anteriores.</w:t>
      </w:r>
    </w:p>
    <w:p w14:paraId="06CB7919" w14:textId="77777777" w:rsidR="005004CE" w:rsidRPr="005004CE" w:rsidRDefault="005004CE" w:rsidP="005004CE">
      <w:pPr>
        <w:widowControl/>
        <w:tabs>
          <w:tab w:val="left" w:pos="8080"/>
        </w:tabs>
        <w:spacing w:line="310" w:lineRule="exact"/>
        <w:jc w:val="both"/>
        <w:rPr>
          <w:rFonts w:ascii="Cambria" w:eastAsia="Times New Roman" w:hAnsi="Cambria" w:cs="Arial"/>
          <w:lang w:eastAsia="pt-BR"/>
        </w:rPr>
      </w:pPr>
    </w:p>
    <w:p w14:paraId="46F17412" w14:textId="77777777" w:rsidR="005004CE" w:rsidRPr="005004CE" w:rsidRDefault="005004CE" w:rsidP="005004CE">
      <w:pPr>
        <w:widowControl/>
        <w:tabs>
          <w:tab w:val="left" w:pos="8080"/>
        </w:tabs>
        <w:spacing w:line="310" w:lineRule="exact"/>
        <w:jc w:val="both"/>
        <w:rPr>
          <w:rFonts w:ascii="Cambria" w:eastAsia="Times New Roman" w:hAnsi="Cambria" w:cs="Arial"/>
          <w:b/>
          <w:lang w:eastAsia="pt-BR"/>
        </w:rPr>
      </w:pPr>
      <w:r w:rsidRPr="005004CE">
        <w:rPr>
          <w:rFonts w:ascii="Cambria" w:eastAsia="Times New Roman" w:hAnsi="Cambria" w:cs="Arial"/>
          <w:b/>
          <w:lang w:eastAsia="pt-BR"/>
        </w:rPr>
        <w:t>Justificativa de Licitação exclusiva a ME e EPP:</w:t>
      </w:r>
    </w:p>
    <w:p w14:paraId="50CBD9FE" w14:textId="77777777" w:rsidR="004D5DAD" w:rsidRDefault="005004CE" w:rsidP="004D5DAD">
      <w:pPr>
        <w:ind w:firstLine="709"/>
        <w:jc w:val="both"/>
        <w:rPr>
          <w:rFonts w:ascii="Cambria" w:hAnsi="Cambria" w:cs="Arial"/>
        </w:rPr>
      </w:pPr>
      <w:r w:rsidRPr="005004CE">
        <w:rPr>
          <w:rFonts w:ascii="Cambria" w:hAnsi="Cambria" w:cs="Arial"/>
        </w:rPr>
        <w:t>A licitação se dará na forma exclusiva para ME e EPP, âmbito local para as empresas sediadas no município de Santo Inácio-PR.</w:t>
      </w:r>
    </w:p>
    <w:p w14:paraId="07714B42" w14:textId="3776BBD1" w:rsidR="005004CE" w:rsidRPr="004D5DAD" w:rsidRDefault="005004CE" w:rsidP="004D5DAD">
      <w:pPr>
        <w:ind w:firstLine="709"/>
        <w:jc w:val="both"/>
        <w:rPr>
          <w:rFonts w:ascii="Cambria" w:hAnsi="Cambria" w:cs="Arial"/>
        </w:rPr>
      </w:pPr>
      <w:r w:rsidRPr="005004CE">
        <w:rPr>
          <w:rFonts w:ascii="Cambria" w:eastAsia="Times New Roman" w:hAnsi="Cambria" w:cs="Arial"/>
          <w:color w:val="000000"/>
          <w:kern w:val="0"/>
          <w:lang w:eastAsia="pt-BR"/>
        </w:rPr>
        <w:t>Justificativa</w:t>
      </w:r>
      <w:r w:rsidRPr="005004CE">
        <w:rPr>
          <w:rFonts w:ascii="Cambria" w:eastAsia="Times New Roman" w:hAnsi="Cambria" w:cs="Arial"/>
          <w:color w:val="000000"/>
          <w:spacing w:val="15"/>
          <w:kern w:val="0"/>
          <w:lang w:eastAsia="pt-BR"/>
        </w:rPr>
        <w:t xml:space="preserve"> </w:t>
      </w:r>
      <w:r w:rsidRPr="005004CE">
        <w:rPr>
          <w:rFonts w:ascii="Cambria" w:eastAsia="Times New Roman" w:hAnsi="Cambria" w:cs="Arial"/>
          <w:color w:val="000000"/>
          <w:kern w:val="0"/>
          <w:lang w:eastAsia="pt-BR"/>
        </w:rPr>
        <w:t>que</w:t>
      </w:r>
      <w:r w:rsidRPr="005004CE">
        <w:rPr>
          <w:rFonts w:ascii="Cambria" w:eastAsia="Times New Roman" w:hAnsi="Cambria" w:cs="Arial"/>
          <w:color w:val="000000"/>
          <w:spacing w:val="11"/>
          <w:kern w:val="0"/>
          <w:lang w:eastAsia="pt-BR"/>
        </w:rPr>
        <w:t xml:space="preserve"> </w:t>
      </w:r>
      <w:r w:rsidRPr="005004CE">
        <w:rPr>
          <w:rFonts w:ascii="Cambria" w:eastAsia="Times New Roman" w:hAnsi="Cambria" w:cs="Arial"/>
          <w:color w:val="000000"/>
          <w:kern w:val="0"/>
          <w:lang w:eastAsia="pt-BR"/>
        </w:rPr>
        <w:t>fundamenta</w:t>
      </w:r>
      <w:r w:rsidRPr="005004CE">
        <w:rPr>
          <w:rFonts w:ascii="Cambria" w:eastAsia="Times New Roman" w:hAnsi="Cambria" w:cs="Arial"/>
          <w:color w:val="000000"/>
          <w:spacing w:val="15"/>
          <w:kern w:val="0"/>
          <w:lang w:eastAsia="pt-BR"/>
        </w:rPr>
        <w:t xml:space="preserve"> </w:t>
      </w:r>
      <w:r w:rsidRPr="005004CE">
        <w:rPr>
          <w:rFonts w:ascii="Cambria" w:eastAsia="Times New Roman" w:hAnsi="Cambria" w:cs="Arial"/>
          <w:color w:val="000000"/>
          <w:kern w:val="0"/>
          <w:lang w:eastAsia="pt-BR"/>
        </w:rPr>
        <w:t>a</w:t>
      </w:r>
      <w:r w:rsidRPr="005004CE">
        <w:rPr>
          <w:rFonts w:ascii="Cambria" w:eastAsia="Times New Roman" w:hAnsi="Cambria" w:cs="Arial"/>
          <w:color w:val="000000"/>
          <w:spacing w:val="16"/>
          <w:kern w:val="0"/>
          <w:lang w:eastAsia="pt-BR"/>
        </w:rPr>
        <w:t xml:space="preserve"> </w:t>
      </w:r>
      <w:r w:rsidRPr="005004CE">
        <w:rPr>
          <w:rFonts w:ascii="Cambria" w:eastAsia="Times New Roman" w:hAnsi="Cambria" w:cs="Arial"/>
          <w:color w:val="000000"/>
          <w:kern w:val="0"/>
          <w:lang w:eastAsia="pt-BR"/>
        </w:rPr>
        <w:t>abertura</w:t>
      </w:r>
      <w:r w:rsidRPr="005004CE">
        <w:rPr>
          <w:rFonts w:ascii="Cambria" w:eastAsia="Times New Roman" w:hAnsi="Cambria" w:cs="Arial"/>
          <w:color w:val="000000"/>
          <w:spacing w:val="18"/>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16"/>
          <w:kern w:val="0"/>
          <w:lang w:eastAsia="pt-BR"/>
        </w:rPr>
        <w:t xml:space="preserve"> </w:t>
      </w:r>
      <w:r w:rsidRPr="005004CE">
        <w:rPr>
          <w:rFonts w:ascii="Cambria" w:eastAsia="Times New Roman" w:hAnsi="Cambria" w:cs="Arial"/>
          <w:color w:val="000000"/>
          <w:kern w:val="0"/>
          <w:lang w:eastAsia="pt-BR"/>
        </w:rPr>
        <w:t>Procedimento</w:t>
      </w:r>
      <w:r w:rsidRPr="005004CE">
        <w:rPr>
          <w:rFonts w:ascii="Cambria" w:eastAsia="Times New Roman" w:hAnsi="Cambria" w:cs="Arial"/>
          <w:color w:val="000000"/>
          <w:spacing w:val="15"/>
          <w:kern w:val="0"/>
          <w:lang w:eastAsia="pt-BR"/>
        </w:rPr>
        <w:t xml:space="preserve"> </w:t>
      </w:r>
      <w:r w:rsidRPr="005004CE">
        <w:rPr>
          <w:rFonts w:ascii="Cambria" w:eastAsia="Times New Roman" w:hAnsi="Cambria" w:cs="Arial"/>
          <w:color w:val="000000"/>
          <w:kern w:val="0"/>
          <w:lang w:eastAsia="pt-BR"/>
        </w:rPr>
        <w:t>Licitatório</w:t>
      </w:r>
      <w:r w:rsidRPr="005004CE">
        <w:rPr>
          <w:rFonts w:ascii="Cambria" w:eastAsia="Times New Roman" w:hAnsi="Cambria" w:cs="Arial"/>
          <w:color w:val="000000"/>
          <w:spacing w:val="16"/>
          <w:kern w:val="0"/>
          <w:lang w:eastAsia="pt-BR"/>
        </w:rPr>
        <w:t xml:space="preserve"> </w:t>
      </w:r>
      <w:r w:rsidRPr="005004CE">
        <w:rPr>
          <w:rFonts w:ascii="Cambria" w:eastAsia="Times New Roman" w:hAnsi="Cambria" w:cs="Arial"/>
          <w:color w:val="000000"/>
          <w:kern w:val="0"/>
          <w:lang w:eastAsia="pt-BR"/>
        </w:rPr>
        <w:t>com</w:t>
      </w:r>
      <w:r w:rsidRPr="005004CE">
        <w:rPr>
          <w:rFonts w:ascii="Cambria" w:eastAsia="Times New Roman" w:hAnsi="Cambria" w:cs="Arial"/>
          <w:color w:val="000000"/>
          <w:spacing w:val="17"/>
          <w:kern w:val="0"/>
          <w:lang w:eastAsia="pt-BR"/>
        </w:rPr>
        <w:t xml:space="preserve"> </w:t>
      </w:r>
      <w:r w:rsidRPr="005004CE">
        <w:rPr>
          <w:rFonts w:ascii="Cambria" w:eastAsia="Times New Roman" w:hAnsi="Cambria" w:cs="Arial"/>
          <w:color w:val="000000"/>
          <w:kern w:val="0"/>
          <w:lang w:eastAsia="pt-BR"/>
        </w:rPr>
        <w:t>aplicação</w:t>
      </w:r>
      <w:r w:rsidRPr="005004CE">
        <w:rPr>
          <w:rFonts w:ascii="Cambria" w:eastAsia="Times New Roman" w:hAnsi="Cambria" w:cs="Arial"/>
          <w:color w:val="000000"/>
          <w:spacing w:val="16"/>
          <w:kern w:val="0"/>
          <w:lang w:eastAsia="pt-BR"/>
        </w:rPr>
        <w:t xml:space="preserve"> </w:t>
      </w:r>
      <w:r w:rsidRPr="005004CE">
        <w:rPr>
          <w:rFonts w:ascii="Cambria" w:eastAsia="Times New Roman" w:hAnsi="Cambria" w:cs="Arial"/>
          <w:color w:val="000000"/>
          <w:kern w:val="0"/>
          <w:lang w:eastAsia="pt-BR"/>
        </w:rPr>
        <w:t>do</w:t>
      </w:r>
      <w:r w:rsidRPr="005004CE">
        <w:rPr>
          <w:rFonts w:ascii="Cambria" w:eastAsia="Times New Roman" w:hAnsi="Cambria" w:cs="Arial"/>
          <w:color w:val="000000"/>
          <w:spacing w:val="15"/>
          <w:kern w:val="0"/>
          <w:lang w:eastAsia="pt-BR"/>
        </w:rPr>
        <w:t xml:space="preserve"> </w:t>
      </w:r>
      <w:r w:rsidRPr="005004CE">
        <w:rPr>
          <w:rFonts w:ascii="Cambria" w:eastAsia="Times New Roman" w:hAnsi="Cambria" w:cs="Arial"/>
          <w:color w:val="000000"/>
          <w:kern w:val="0"/>
          <w:lang w:eastAsia="pt-BR"/>
        </w:rPr>
        <w:t>Benefício</w:t>
      </w:r>
      <w:r w:rsidRPr="005004CE">
        <w:rPr>
          <w:rFonts w:ascii="Cambria" w:eastAsia="Times New Roman" w:hAnsi="Cambria" w:cs="Arial"/>
          <w:color w:val="000000"/>
          <w:spacing w:val="16"/>
          <w:kern w:val="0"/>
          <w:lang w:eastAsia="pt-BR"/>
        </w:rPr>
        <w:t xml:space="preserve"> </w:t>
      </w:r>
      <w:r w:rsidRPr="005004CE">
        <w:rPr>
          <w:rFonts w:ascii="Cambria" w:eastAsia="Times New Roman" w:hAnsi="Cambria" w:cs="Arial"/>
          <w:color w:val="000000"/>
          <w:kern w:val="0"/>
          <w:lang w:eastAsia="pt-BR"/>
        </w:rPr>
        <w:lastRenderedPageBreak/>
        <w:t>constante</w:t>
      </w:r>
      <w:r w:rsidRPr="005004CE">
        <w:rPr>
          <w:rFonts w:ascii="Cambria" w:eastAsia="Times New Roman" w:hAnsi="Cambria" w:cs="Arial"/>
          <w:color w:val="000000"/>
          <w:spacing w:val="15"/>
          <w:kern w:val="0"/>
          <w:lang w:eastAsia="pt-BR"/>
        </w:rPr>
        <w:t xml:space="preserve"> </w:t>
      </w:r>
      <w:r w:rsidRPr="005004CE">
        <w:rPr>
          <w:rFonts w:ascii="Cambria" w:eastAsia="Times New Roman" w:hAnsi="Cambria" w:cs="Arial"/>
          <w:color w:val="000000"/>
          <w:kern w:val="0"/>
          <w:lang w:eastAsia="pt-BR"/>
        </w:rPr>
        <w:t>do §3º, Artigo 48 da LC nº 123/06, Art. 1º da Lei Municipal nº 1363/2023 e Prejulgado nº 027 – TCE/PR, uma</w:t>
      </w:r>
      <w:r w:rsidRPr="005004CE">
        <w:rPr>
          <w:rFonts w:ascii="Cambria" w:eastAsia="Times New Roman" w:hAnsi="Cambria" w:cs="Arial"/>
          <w:color w:val="000000"/>
          <w:spacing w:val="-47"/>
          <w:kern w:val="0"/>
          <w:lang w:eastAsia="pt-BR"/>
        </w:rPr>
        <w:t xml:space="preserve"> </w:t>
      </w:r>
      <w:r w:rsidRPr="005004CE">
        <w:rPr>
          <w:rFonts w:ascii="Cambria" w:eastAsia="Times New Roman" w:hAnsi="Cambria" w:cs="Arial"/>
          <w:color w:val="000000"/>
          <w:kern w:val="0"/>
          <w:lang w:eastAsia="pt-BR"/>
        </w:rPr>
        <w:t>vez</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que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o objeto</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a ser</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contratado</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em</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primeira</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análise</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apresenta</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indícios</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ser</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possível</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tal</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aplicação.</w:t>
      </w:r>
    </w:p>
    <w:p w14:paraId="2060E212" w14:textId="77777777" w:rsidR="005004CE" w:rsidRPr="005004CE" w:rsidRDefault="005004CE" w:rsidP="005004CE">
      <w:pPr>
        <w:widowControl/>
        <w:suppressAutoHyphens w:val="0"/>
        <w:spacing w:after="120" w:line="276" w:lineRule="auto"/>
        <w:ind w:right="129"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Considerando que o Município de Santo Inácio tem criado regulamentação fundamentada na Lei Complementar Federal</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123/2006 e com o intuito de promover Políticas Públicas para amparar a aplicação do tratamento diferenciada e</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 xml:space="preserve">simplificado para as </w:t>
      </w:r>
      <w:proofErr w:type="spellStart"/>
      <w:r w:rsidRPr="005004CE">
        <w:rPr>
          <w:rFonts w:ascii="Cambria" w:eastAsia="Times New Roman" w:hAnsi="Cambria" w:cs="Arial"/>
          <w:color w:val="000000"/>
          <w:kern w:val="0"/>
          <w:lang w:eastAsia="pt-BR"/>
        </w:rPr>
        <w:t>MPE’s</w:t>
      </w:r>
      <w:proofErr w:type="spellEnd"/>
      <w:r w:rsidRPr="005004CE">
        <w:rPr>
          <w:rFonts w:ascii="Cambria" w:eastAsia="Times New Roman" w:hAnsi="Cambria" w:cs="Arial"/>
          <w:color w:val="000000"/>
          <w:kern w:val="0"/>
          <w:lang w:eastAsia="pt-BR"/>
        </w:rPr>
        <w:t xml:space="preserve"> Locais ou Regionais, conforme oportunamente o procedimento Licitatório permitir, e com</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isso proporcionar o desenvolvimento econômico Local ou da Região, que tem sofrido muito nos últimos anos com</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desemprego,</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queda</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arrecadação</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e</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etc.,</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conforme</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consultas</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nos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órgãos</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estáticas</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e</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pesquisas.</w:t>
      </w:r>
    </w:p>
    <w:p w14:paraId="3FCD7DC4" w14:textId="77777777" w:rsidR="005004CE" w:rsidRPr="005004CE" w:rsidRDefault="005004CE" w:rsidP="005004CE">
      <w:pPr>
        <w:widowControl/>
        <w:suppressAutoHyphens w:val="0"/>
        <w:spacing w:after="120" w:line="276" w:lineRule="auto"/>
        <w:ind w:right="125"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Considerando ainda, a vontade do Poder Executivo em desenvolver com excelência o programa de incentivo e</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 xml:space="preserve">promoção das </w:t>
      </w:r>
      <w:proofErr w:type="spellStart"/>
      <w:r w:rsidRPr="005004CE">
        <w:rPr>
          <w:rFonts w:ascii="Cambria" w:eastAsia="Times New Roman" w:hAnsi="Cambria" w:cs="Arial"/>
          <w:color w:val="000000"/>
          <w:kern w:val="0"/>
          <w:lang w:eastAsia="pt-BR"/>
        </w:rPr>
        <w:t>MPE’s</w:t>
      </w:r>
      <w:proofErr w:type="spellEnd"/>
      <w:r w:rsidRPr="005004CE">
        <w:rPr>
          <w:rFonts w:ascii="Cambria" w:eastAsia="Times New Roman" w:hAnsi="Cambria" w:cs="Arial"/>
          <w:color w:val="000000"/>
          <w:kern w:val="0"/>
          <w:lang w:eastAsia="pt-BR"/>
        </w:rPr>
        <w:t>, no intuito de fomentar o comércio Local e Regional, através do Poder das Compras Públicas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spacing w:val="-1"/>
          <w:kern w:val="0"/>
          <w:lang w:eastAsia="pt-BR"/>
        </w:rPr>
        <w:t xml:space="preserve">visto que o Orçamento do Município </w:t>
      </w:r>
      <w:r w:rsidRPr="005004CE">
        <w:rPr>
          <w:rFonts w:ascii="Cambria" w:eastAsia="Times New Roman" w:hAnsi="Cambria" w:cs="Arial"/>
          <w:color w:val="000000"/>
          <w:kern w:val="0"/>
          <w:lang w:eastAsia="pt-BR"/>
        </w:rPr>
        <w:t>é um dos maiores volumes de recursos que circulam dentro do território municipal, seja com salários de servidores ou com compras nos comércios locais e, que ultimamente tem perdido parte de sua</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receita em</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comércios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cidades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maiores.</w:t>
      </w:r>
    </w:p>
    <w:p w14:paraId="495EAF01" w14:textId="77777777" w:rsidR="005004CE" w:rsidRPr="005004CE" w:rsidRDefault="005004CE" w:rsidP="005004CE">
      <w:pPr>
        <w:widowControl/>
        <w:suppressAutoHyphens w:val="0"/>
        <w:spacing w:after="120" w:line="276" w:lineRule="auto"/>
        <w:ind w:right="127"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 xml:space="preserve">Considerando que o Programa de apoio as </w:t>
      </w:r>
      <w:proofErr w:type="spellStart"/>
      <w:r w:rsidRPr="005004CE">
        <w:rPr>
          <w:rFonts w:ascii="Cambria" w:eastAsia="Times New Roman" w:hAnsi="Cambria" w:cs="Arial"/>
          <w:color w:val="000000"/>
          <w:kern w:val="0"/>
          <w:lang w:eastAsia="pt-BR"/>
        </w:rPr>
        <w:t>MPE’s</w:t>
      </w:r>
      <w:proofErr w:type="spellEnd"/>
      <w:r w:rsidRPr="005004CE">
        <w:rPr>
          <w:rFonts w:ascii="Cambria" w:eastAsia="Times New Roman" w:hAnsi="Cambria" w:cs="Arial"/>
          <w:color w:val="000000"/>
          <w:kern w:val="0"/>
          <w:lang w:eastAsia="pt-BR"/>
        </w:rPr>
        <w:t xml:space="preserve"> somente alcançará seus objetivos se de um lado o Município</w:t>
      </w:r>
      <w:r w:rsidRPr="005004CE">
        <w:rPr>
          <w:rFonts w:ascii="Cambria" w:eastAsia="Times New Roman" w:hAnsi="Cambria" w:cs="Arial"/>
          <w:color w:val="000000"/>
          <w:spacing w:val="-47"/>
          <w:kern w:val="0"/>
          <w:lang w:eastAsia="pt-BR"/>
        </w:rPr>
        <w:t xml:space="preserve"> </w:t>
      </w:r>
      <w:r w:rsidRPr="005004CE">
        <w:rPr>
          <w:rFonts w:ascii="Cambria" w:eastAsia="Times New Roman" w:hAnsi="Cambria" w:cs="Arial"/>
          <w:color w:val="000000"/>
          <w:spacing w:val="-1"/>
          <w:kern w:val="0"/>
          <w:lang w:eastAsia="pt-BR"/>
        </w:rPr>
        <w:t>fizer</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spacing w:val="-1"/>
          <w:kern w:val="0"/>
          <w:lang w:eastAsia="pt-BR"/>
        </w:rPr>
        <w:t>a</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spacing w:val="-1"/>
          <w:kern w:val="0"/>
          <w:lang w:eastAsia="pt-BR"/>
        </w:rPr>
        <w:t>sua</w:t>
      </w:r>
      <w:r w:rsidRPr="005004CE">
        <w:rPr>
          <w:rFonts w:ascii="Cambria" w:eastAsia="Times New Roman" w:hAnsi="Cambria" w:cs="Arial"/>
          <w:color w:val="000000"/>
          <w:spacing w:val="-7"/>
          <w:kern w:val="0"/>
          <w:lang w:eastAsia="pt-BR"/>
        </w:rPr>
        <w:t xml:space="preserve"> </w:t>
      </w:r>
      <w:r w:rsidRPr="005004CE">
        <w:rPr>
          <w:rFonts w:ascii="Cambria" w:eastAsia="Times New Roman" w:hAnsi="Cambria" w:cs="Arial"/>
          <w:color w:val="000000"/>
          <w:spacing w:val="-1"/>
          <w:kern w:val="0"/>
          <w:lang w:eastAsia="pt-BR"/>
        </w:rPr>
        <w:t>parte,</w:t>
      </w:r>
      <w:r w:rsidRPr="005004CE">
        <w:rPr>
          <w:rFonts w:ascii="Cambria" w:eastAsia="Times New Roman" w:hAnsi="Cambria" w:cs="Arial"/>
          <w:color w:val="000000"/>
          <w:spacing w:val="-10"/>
          <w:kern w:val="0"/>
          <w:lang w:eastAsia="pt-BR"/>
        </w:rPr>
        <w:t xml:space="preserve"> </w:t>
      </w:r>
      <w:r w:rsidRPr="005004CE">
        <w:rPr>
          <w:rFonts w:ascii="Cambria" w:eastAsia="Times New Roman" w:hAnsi="Cambria" w:cs="Arial"/>
          <w:color w:val="000000"/>
          <w:spacing w:val="-1"/>
          <w:kern w:val="0"/>
          <w:lang w:eastAsia="pt-BR"/>
        </w:rPr>
        <w:t>e</w:t>
      </w:r>
      <w:r w:rsidRPr="005004CE">
        <w:rPr>
          <w:rFonts w:ascii="Cambria" w:eastAsia="Times New Roman" w:hAnsi="Cambria" w:cs="Arial"/>
          <w:color w:val="000000"/>
          <w:spacing w:val="-12"/>
          <w:kern w:val="0"/>
          <w:lang w:eastAsia="pt-BR"/>
        </w:rPr>
        <w:t xml:space="preserve"> </w:t>
      </w:r>
      <w:r w:rsidRPr="005004CE">
        <w:rPr>
          <w:rFonts w:ascii="Cambria" w:eastAsia="Times New Roman" w:hAnsi="Cambria" w:cs="Arial"/>
          <w:color w:val="000000"/>
          <w:spacing w:val="-1"/>
          <w:kern w:val="0"/>
          <w:lang w:eastAsia="pt-BR"/>
        </w:rPr>
        <w:t>de</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spacing w:val="-1"/>
          <w:kern w:val="0"/>
          <w:lang w:eastAsia="pt-BR"/>
        </w:rPr>
        <w:t>outro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spacing w:val="-1"/>
          <w:kern w:val="0"/>
          <w:lang w:eastAsia="pt-BR"/>
        </w:rPr>
        <w:t>os</w:t>
      </w:r>
      <w:r w:rsidRPr="005004CE">
        <w:rPr>
          <w:rFonts w:ascii="Cambria" w:eastAsia="Times New Roman" w:hAnsi="Cambria" w:cs="Arial"/>
          <w:color w:val="000000"/>
          <w:spacing w:val="-11"/>
          <w:kern w:val="0"/>
          <w:lang w:eastAsia="pt-BR"/>
        </w:rPr>
        <w:t xml:space="preserve"> </w:t>
      </w:r>
      <w:r w:rsidRPr="005004CE">
        <w:rPr>
          <w:rFonts w:ascii="Cambria" w:eastAsia="Times New Roman" w:hAnsi="Cambria" w:cs="Arial"/>
          <w:color w:val="000000"/>
          <w:spacing w:val="-1"/>
          <w:kern w:val="0"/>
          <w:lang w:eastAsia="pt-BR"/>
        </w:rPr>
        <w:t>empresários</w:t>
      </w:r>
      <w:r w:rsidRPr="005004CE">
        <w:rPr>
          <w:rFonts w:ascii="Cambria" w:eastAsia="Times New Roman" w:hAnsi="Cambria" w:cs="Arial"/>
          <w:color w:val="000000"/>
          <w:spacing w:val="-12"/>
          <w:kern w:val="0"/>
          <w:lang w:eastAsia="pt-BR"/>
        </w:rPr>
        <w:t xml:space="preserve"> </w:t>
      </w:r>
      <w:r w:rsidRPr="005004CE">
        <w:rPr>
          <w:rFonts w:ascii="Cambria" w:eastAsia="Times New Roman" w:hAnsi="Cambria" w:cs="Arial"/>
          <w:color w:val="000000"/>
          <w:kern w:val="0"/>
          <w:lang w:eastAsia="pt-BR"/>
        </w:rPr>
        <w:t>locais</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participarem</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dos</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procedimentos,</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para</w:t>
      </w:r>
      <w:r w:rsidRPr="005004CE">
        <w:rPr>
          <w:rFonts w:ascii="Cambria" w:eastAsia="Times New Roman" w:hAnsi="Cambria" w:cs="Arial"/>
          <w:color w:val="000000"/>
          <w:spacing w:val="-12"/>
          <w:kern w:val="0"/>
          <w:lang w:eastAsia="pt-BR"/>
        </w:rPr>
        <w:t xml:space="preserve"> </w:t>
      </w:r>
      <w:r w:rsidRPr="005004CE">
        <w:rPr>
          <w:rFonts w:ascii="Cambria" w:eastAsia="Times New Roman" w:hAnsi="Cambria" w:cs="Arial"/>
          <w:color w:val="000000"/>
          <w:kern w:val="0"/>
          <w:lang w:eastAsia="pt-BR"/>
        </w:rPr>
        <w:t>isso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foi</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iniciado</w:t>
      </w:r>
      <w:r w:rsidRPr="005004CE">
        <w:rPr>
          <w:rFonts w:ascii="Cambria" w:eastAsia="Times New Roman" w:hAnsi="Cambria" w:cs="Arial"/>
          <w:color w:val="000000"/>
          <w:spacing w:val="-7"/>
          <w:kern w:val="0"/>
          <w:lang w:eastAsia="pt-BR"/>
        </w:rPr>
        <w:t xml:space="preserve"> </w:t>
      </w:r>
      <w:r w:rsidRPr="005004CE">
        <w:rPr>
          <w:rFonts w:ascii="Cambria" w:eastAsia="Times New Roman" w:hAnsi="Cambria" w:cs="Arial"/>
          <w:color w:val="000000"/>
          <w:kern w:val="0"/>
          <w:lang w:eastAsia="pt-BR"/>
        </w:rPr>
        <w:t>estudos</w:t>
      </w:r>
      <w:r w:rsidRPr="005004CE">
        <w:rPr>
          <w:rFonts w:ascii="Cambria" w:eastAsia="Times New Roman" w:hAnsi="Cambria" w:cs="Arial"/>
          <w:color w:val="000000"/>
          <w:spacing w:val="-12"/>
          <w:kern w:val="0"/>
          <w:lang w:eastAsia="pt-BR"/>
        </w:rPr>
        <w:t xml:space="preserve"> </w:t>
      </w:r>
      <w:r w:rsidRPr="005004CE">
        <w:rPr>
          <w:rFonts w:ascii="Cambria" w:eastAsia="Times New Roman" w:hAnsi="Cambria" w:cs="Arial"/>
          <w:color w:val="000000"/>
          <w:kern w:val="0"/>
          <w:lang w:eastAsia="pt-BR"/>
        </w:rPr>
        <w:t>através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do</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planejamento</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das</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compras</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em</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busca</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melhorar</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as</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contratações 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incentivar</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a</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participação</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10"/>
          <w:kern w:val="0"/>
          <w:lang w:eastAsia="pt-BR"/>
        </w:rPr>
        <w:t xml:space="preserve"> </w:t>
      </w:r>
      <w:r w:rsidRPr="005004CE">
        <w:rPr>
          <w:rFonts w:ascii="Cambria" w:eastAsia="Times New Roman" w:hAnsi="Cambria" w:cs="Arial"/>
          <w:color w:val="000000"/>
          <w:kern w:val="0"/>
          <w:lang w:eastAsia="pt-BR"/>
        </w:rPr>
        <w:t>todas</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as</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empresas</w:t>
      </w:r>
      <w:proofErr w:type="gramStart"/>
      <w:r w:rsidRPr="005004CE">
        <w:rPr>
          <w:rFonts w:ascii="Cambria" w:eastAsia="Times New Roman" w:hAnsi="Cambria" w:cs="Arial"/>
          <w:color w:val="000000"/>
          <w:kern w:val="0"/>
          <w:lang w:eastAsia="pt-BR"/>
        </w:rPr>
        <w:t xml:space="preserve"> </w:t>
      </w:r>
      <w:r w:rsidRPr="005004CE">
        <w:rPr>
          <w:rFonts w:ascii="Cambria" w:eastAsia="Times New Roman" w:hAnsi="Cambria" w:cs="Arial"/>
          <w:color w:val="000000"/>
          <w:spacing w:val="-48"/>
          <w:kern w:val="0"/>
          <w:lang w:eastAsia="pt-BR"/>
        </w:rPr>
        <w:t xml:space="preserve"> </w:t>
      </w:r>
      <w:proofErr w:type="gramEnd"/>
      <w:r w:rsidRPr="005004CE">
        <w:rPr>
          <w:rFonts w:ascii="Cambria" w:eastAsia="Times New Roman" w:hAnsi="Cambria" w:cs="Arial"/>
          <w:color w:val="000000"/>
          <w:kern w:val="0"/>
          <w:lang w:eastAsia="pt-BR"/>
        </w:rPr>
        <w:t>existentes,</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seja</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local ou</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regional.</w:t>
      </w:r>
    </w:p>
    <w:p w14:paraId="506C9B4B" w14:textId="77777777" w:rsidR="005004CE" w:rsidRPr="005004CE" w:rsidRDefault="005004CE" w:rsidP="005004CE">
      <w:pPr>
        <w:widowControl/>
        <w:suppressAutoHyphens w:val="0"/>
        <w:spacing w:after="120" w:line="276" w:lineRule="auto"/>
        <w:ind w:right="122" w:firstLine="709"/>
        <w:jc w:val="both"/>
        <w:textAlignment w:val="auto"/>
        <w:rPr>
          <w:rFonts w:ascii="Cambria" w:eastAsia="Times New Roman" w:hAnsi="Cambria" w:cs="Arial"/>
          <w:color w:val="000000"/>
          <w:spacing w:val="-2"/>
          <w:kern w:val="0"/>
          <w:lang w:eastAsia="pt-BR"/>
        </w:rPr>
      </w:pPr>
      <w:r w:rsidRPr="005004CE">
        <w:rPr>
          <w:rFonts w:ascii="Cambria" w:eastAsia="Times New Roman" w:hAnsi="Cambria" w:cs="Arial"/>
          <w:color w:val="000000"/>
          <w:spacing w:val="-1"/>
          <w:kern w:val="0"/>
          <w:lang w:eastAsia="pt-BR"/>
        </w:rPr>
        <w:t>Diante</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spacing w:val="-1"/>
          <w:kern w:val="0"/>
          <w:lang w:eastAsia="pt-BR"/>
        </w:rPr>
        <w:t>do</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spacing w:val="-1"/>
          <w:kern w:val="0"/>
          <w:lang w:eastAsia="pt-BR"/>
        </w:rPr>
        <w:t>acima</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spacing w:val="-1"/>
          <w:kern w:val="0"/>
          <w:lang w:eastAsia="pt-BR"/>
        </w:rPr>
        <w:t>exposto</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spacing w:val="-1"/>
          <w:kern w:val="0"/>
          <w:lang w:eastAsia="pt-BR"/>
        </w:rPr>
        <w:t>com</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fundamento</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na Lei Municipal nº 1363/2023,</w:t>
      </w:r>
      <w:r w:rsidRPr="005004CE">
        <w:rPr>
          <w:rFonts w:ascii="Cambria" w:eastAsia="Times New Roman" w:hAnsi="Cambria" w:cs="Arial"/>
          <w:color w:val="000000"/>
          <w:spacing w:val="-5"/>
          <w:kern w:val="0"/>
          <w:lang w:eastAsia="pt-BR"/>
        </w:rPr>
        <w:t xml:space="preserve"> </w:t>
      </w:r>
      <w:r w:rsidRPr="005004CE">
        <w:rPr>
          <w:rFonts w:ascii="Cambria" w:eastAsia="Times New Roman" w:hAnsi="Cambria" w:cs="Arial"/>
          <w:color w:val="000000"/>
          <w:kern w:val="0"/>
          <w:lang w:eastAsia="pt-BR"/>
        </w:rPr>
        <w:t>podemos</w:t>
      </w:r>
      <w:r w:rsidRPr="005004CE">
        <w:rPr>
          <w:rFonts w:ascii="Cambria" w:eastAsia="Times New Roman" w:hAnsi="Cambria" w:cs="Arial"/>
          <w:color w:val="000000"/>
          <w:spacing w:val="-7"/>
          <w:kern w:val="0"/>
          <w:lang w:eastAsia="pt-BR"/>
        </w:rPr>
        <w:t xml:space="preserve"> </w:t>
      </w:r>
      <w:r w:rsidRPr="005004CE">
        <w:rPr>
          <w:rFonts w:ascii="Cambria" w:eastAsia="Times New Roman" w:hAnsi="Cambria" w:cs="Arial"/>
          <w:color w:val="000000"/>
          <w:kern w:val="0"/>
          <w:lang w:eastAsia="pt-BR"/>
        </w:rPr>
        <w:t>afirmar</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que</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temos</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uma</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Política</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spacing w:val="-1"/>
          <w:kern w:val="0"/>
          <w:lang w:eastAsia="pt-BR"/>
        </w:rPr>
        <w:t>Pública</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spacing w:val="-1"/>
          <w:kern w:val="0"/>
          <w:lang w:eastAsia="pt-BR"/>
        </w:rPr>
        <w:t>voltada</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ao</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desenvolvimento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econômico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e</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social</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no</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Município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13"/>
          <w:kern w:val="0"/>
          <w:lang w:eastAsia="pt-BR"/>
        </w:rPr>
        <w:t xml:space="preserve"> Santo Inácio-Pr</w:t>
      </w:r>
      <w:r w:rsidRPr="005004CE">
        <w:rPr>
          <w:rFonts w:ascii="Cambria" w:eastAsia="Times New Roman" w:hAnsi="Cambria" w:cs="Arial"/>
          <w:color w:val="000000"/>
          <w:kern w:val="0"/>
          <w:lang w:eastAsia="pt-BR"/>
        </w:rPr>
        <w:t>,</w:t>
      </w:r>
      <w:r w:rsidRPr="005004CE">
        <w:rPr>
          <w:rFonts w:ascii="Cambria" w:eastAsia="Times New Roman" w:hAnsi="Cambria" w:cs="Arial"/>
          <w:color w:val="000000"/>
          <w:spacing w:val="-10"/>
          <w:kern w:val="0"/>
          <w:lang w:eastAsia="pt-BR"/>
        </w:rPr>
        <w:t xml:space="preserve"> </w:t>
      </w:r>
      <w:r w:rsidRPr="005004CE">
        <w:rPr>
          <w:rFonts w:ascii="Cambria" w:eastAsia="Times New Roman" w:hAnsi="Cambria" w:cs="Arial"/>
          <w:color w:val="000000"/>
          <w:kern w:val="0"/>
          <w:lang w:eastAsia="pt-BR"/>
        </w:rPr>
        <w:t>baseado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no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poder</w:t>
      </w:r>
      <w:r w:rsidRPr="005004CE">
        <w:rPr>
          <w:rFonts w:ascii="Cambria" w:eastAsia="Times New Roman" w:hAnsi="Cambria" w:cs="Arial"/>
          <w:color w:val="000000"/>
          <w:spacing w:val="-6"/>
          <w:kern w:val="0"/>
          <w:lang w:eastAsia="pt-BR"/>
        </w:rPr>
        <w:t xml:space="preserve"> </w:t>
      </w:r>
      <w:r w:rsidRPr="005004CE">
        <w:rPr>
          <w:rFonts w:ascii="Cambria" w:eastAsia="Times New Roman" w:hAnsi="Cambria" w:cs="Arial"/>
          <w:color w:val="000000"/>
          <w:kern w:val="0"/>
          <w:lang w:eastAsia="pt-BR"/>
        </w:rPr>
        <w:t>das</w:t>
      </w:r>
      <w:r w:rsidRPr="005004CE">
        <w:rPr>
          <w:rFonts w:ascii="Cambria" w:eastAsia="Times New Roman" w:hAnsi="Cambria" w:cs="Arial"/>
          <w:color w:val="000000"/>
          <w:spacing w:val="-12"/>
          <w:kern w:val="0"/>
          <w:lang w:eastAsia="pt-BR"/>
        </w:rPr>
        <w:t xml:space="preserve"> </w:t>
      </w:r>
      <w:r w:rsidRPr="005004CE">
        <w:rPr>
          <w:rFonts w:ascii="Cambria" w:eastAsia="Times New Roman" w:hAnsi="Cambria" w:cs="Arial"/>
          <w:color w:val="000000"/>
          <w:kern w:val="0"/>
          <w:lang w:eastAsia="pt-BR"/>
        </w:rPr>
        <w:t>compras</w:t>
      </w:r>
      <w:r w:rsidRPr="005004CE">
        <w:rPr>
          <w:rFonts w:ascii="Cambria" w:eastAsia="Times New Roman" w:hAnsi="Cambria" w:cs="Arial"/>
          <w:color w:val="000000"/>
          <w:spacing w:val="-12"/>
          <w:kern w:val="0"/>
          <w:lang w:eastAsia="pt-BR"/>
        </w:rPr>
        <w:t xml:space="preserve"> </w:t>
      </w:r>
      <w:r w:rsidRPr="005004CE">
        <w:rPr>
          <w:rFonts w:ascii="Cambria" w:eastAsia="Times New Roman" w:hAnsi="Cambria" w:cs="Arial"/>
          <w:color w:val="000000"/>
          <w:kern w:val="0"/>
          <w:lang w:eastAsia="pt-BR"/>
        </w:rPr>
        <w:t>públicas, que</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nos</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possibilita</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a</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aplicar</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o</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tratamento</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diferenciado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e</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simplificado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as</w:t>
      </w:r>
      <w:r w:rsidRPr="005004CE">
        <w:rPr>
          <w:rFonts w:ascii="Cambria" w:eastAsia="Times New Roman" w:hAnsi="Cambria" w:cs="Arial"/>
          <w:color w:val="000000"/>
          <w:spacing w:val="-4"/>
          <w:kern w:val="0"/>
          <w:lang w:eastAsia="pt-BR"/>
        </w:rPr>
        <w:t xml:space="preserve"> </w:t>
      </w:r>
      <w:proofErr w:type="spellStart"/>
      <w:r w:rsidRPr="005004CE">
        <w:rPr>
          <w:rFonts w:ascii="Cambria" w:eastAsia="Times New Roman" w:hAnsi="Cambria" w:cs="Arial"/>
          <w:color w:val="000000"/>
          <w:kern w:val="0"/>
          <w:lang w:eastAsia="pt-BR"/>
        </w:rPr>
        <w:t>MPEs</w:t>
      </w:r>
      <w:proofErr w:type="spellEnd"/>
      <w:r w:rsidRPr="005004CE">
        <w:rPr>
          <w:rFonts w:ascii="Cambria" w:eastAsia="Times New Roman" w:hAnsi="Cambria" w:cs="Arial"/>
          <w:color w:val="000000"/>
          <w:spacing w:val="-2"/>
          <w:kern w:val="0"/>
          <w:lang w:eastAsia="pt-BR"/>
        </w:rPr>
        <w:t xml:space="preserve">. </w:t>
      </w:r>
    </w:p>
    <w:p w14:paraId="718E7598" w14:textId="77777777" w:rsidR="005004CE" w:rsidRPr="005004CE" w:rsidRDefault="005004CE" w:rsidP="005004CE">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A</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Constituição Federal</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nos Art.</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170,</w:t>
      </w:r>
      <w:r w:rsidRPr="005004CE">
        <w:rPr>
          <w:rFonts w:ascii="Cambria" w:eastAsia="Times New Roman" w:hAnsi="Cambria" w:cs="Arial"/>
          <w:color w:val="000000"/>
          <w:spacing w:val="-47"/>
          <w:kern w:val="0"/>
          <w:lang w:eastAsia="pt-BR"/>
        </w:rPr>
        <w:t xml:space="preserve"> </w:t>
      </w:r>
      <w:r w:rsidRPr="005004CE">
        <w:rPr>
          <w:rFonts w:ascii="Cambria" w:eastAsia="Times New Roman" w:hAnsi="Cambria" w:cs="Arial"/>
          <w:color w:val="000000"/>
          <w:kern w:val="0"/>
          <w:lang w:eastAsia="pt-BR"/>
        </w:rPr>
        <w:t>inciso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IX</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também</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o</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Art.</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179,</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vejamos:</w:t>
      </w:r>
    </w:p>
    <w:p w14:paraId="014230E6" w14:textId="77777777" w:rsidR="005004CE" w:rsidRPr="005004CE" w:rsidRDefault="005004CE" w:rsidP="005004CE">
      <w:pPr>
        <w:keepNext/>
        <w:keepLines/>
        <w:ind w:left="1134" w:right="140"/>
        <w:jc w:val="both"/>
        <w:outlineLvl w:val="1"/>
        <w:rPr>
          <w:rFonts w:ascii="Cambria" w:eastAsia="Times New Roman" w:hAnsi="Cambria" w:cs="Arial"/>
          <w:color w:val="000000"/>
        </w:rPr>
      </w:pPr>
    </w:p>
    <w:p w14:paraId="635A9196" w14:textId="77777777" w:rsidR="005004CE" w:rsidRPr="005004CE" w:rsidRDefault="005004CE" w:rsidP="005004CE">
      <w:pPr>
        <w:keepNext/>
        <w:keepLines/>
        <w:ind w:left="1134" w:right="140"/>
        <w:jc w:val="both"/>
        <w:outlineLvl w:val="1"/>
        <w:rPr>
          <w:rFonts w:ascii="Cambria" w:eastAsia="Times New Roman" w:hAnsi="Cambria" w:cs="Arial"/>
          <w:color w:val="000000"/>
        </w:rPr>
      </w:pPr>
      <w:r w:rsidRPr="005004CE">
        <w:rPr>
          <w:rFonts w:ascii="Cambria" w:eastAsia="Times New Roman" w:hAnsi="Cambria" w:cs="Arial"/>
          <w:color w:val="000000"/>
        </w:rPr>
        <w:t>Art. 170. A ordem econômica, fundada na valorização do trabalho humano e na livre</w:t>
      </w:r>
      <w:r w:rsidRPr="005004CE">
        <w:rPr>
          <w:rFonts w:ascii="Cambria" w:eastAsia="Times New Roman" w:hAnsi="Cambria" w:cs="Arial"/>
          <w:color w:val="000000"/>
          <w:spacing w:val="1"/>
        </w:rPr>
        <w:t xml:space="preserve"> </w:t>
      </w:r>
      <w:r w:rsidRPr="005004CE">
        <w:rPr>
          <w:rFonts w:ascii="Cambria" w:eastAsia="Times New Roman" w:hAnsi="Cambria" w:cs="Arial"/>
          <w:color w:val="000000"/>
          <w:spacing w:val="-1"/>
        </w:rPr>
        <w:t>iniciativa,</w:t>
      </w:r>
      <w:r w:rsidRPr="005004CE">
        <w:rPr>
          <w:rFonts w:ascii="Cambria" w:eastAsia="Times New Roman" w:hAnsi="Cambria" w:cs="Arial"/>
          <w:color w:val="000000"/>
          <w:spacing w:val="-5"/>
        </w:rPr>
        <w:t xml:space="preserve"> </w:t>
      </w:r>
      <w:r w:rsidRPr="005004CE">
        <w:rPr>
          <w:rFonts w:ascii="Cambria" w:eastAsia="Times New Roman" w:hAnsi="Cambria" w:cs="Arial"/>
          <w:color w:val="000000"/>
          <w:spacing w:val="-1"/>
        </w:rPr>
        <w:t>tem</w:t>
      </w:r>
      <w:r w:rsidRPr="005004CE">
        <w:rPr>
          <w:rFonts w:ascii="Cambria" w:eastAsia="Times New Roman" w:hAnsi="Cambria" w:cs="Arial"/>
          <w:color w:val="000000"/>
          <w:spacing w:val="-6"/>
        </w:rPr>
        <w:t xml:space="preserve"> </w:t>
      </w:r>
      <w:r w:rsidRPr="005004CE">
        <w:rPr>
          <w:rFonts w:ascii="Cambria" w:eastAsia="Times New Roman" w:hAnsi="Cambria" w:cs="Arial"/>
          <w:color w:val="000000"/>
          <w:spacing w:val="-1"/>
        </w:rPr>
        <w:t>por</w:t>
      </w:r>
      <w:r w:rsidRPr="005004CE">
        <w:rPr>
          <w:rFonts w:ascii="Cambria" w:eastAsia="Times New Roman" w:hAnsi="Cambria" w:cs="Arial"/>
          <w:color w:val="000000"/>
          <w:spacing w:val="-2"/>
        </w:rPr>
        <w:t xml:space="preserve"> </w:t>
      </w:r>
      <w:r w:rsidRPr="005004CE">
        <w:rPr>
          <w:rFonts w:ascii="Cambria" w:eastAsia="Times New Roman" w:hAnsi="Cambria" w:cs="Arial"/>
          <w:color w:val="000000"/>
          <w:spacing w:val="-1"/>
        </w:rPr>
        <w:t>fim</w:t>
      </w:r>
      <w:r w:rsidRPr="005004CE">
        <w:rPr>
          <w:rFonts w:ascii="Cambria" w:eastAsia="Times New Roman" w:hAnsi="Cambria" w:cs="Arial"/>
          <w:color w:val="000000"/>
          <w:spacing w:val="-5"/>
        </w:rPr>
        <w:t xml:space="preserve"> </w:t>
      </w:r>
      <w:r w:rsidRPr="005004CE">
        <w:rPr>
          <w:rFonts w:ascii="Cambria" w:eastAsia="Times New Roman" w:hAnsi="Cambria" w:cs="Arial"/>
          <w:color w:val="000000"/>
          <w:spacing w:val="-1"/>
        </w:rPr>
        <w:t>assegurar</w:t>
      </w:r>
      <w:r w:rsidRPr="005004CE">
        <w:rPr>
          <w:rFonts w:ascii="Cambria" w:eastAsia="Times New Roman" w:hAnsi="Cambria" w:cs="Arial"/>
          <w:color w:val="000000"/>
          <w:spacing w:val="-2"/>
        </w:rPr>
        <w:t xml:space="preserve"> </w:t>
      </w:r>
      <w:r w:rsidRPr="005004CE">
        <w:rPr>
          <w:rFonts w:ascii="Cambria" w:eastAsia="Times New Roman" w:hAnsi="Cambria" w:cs="Arial"/>
          <w:color w:val="000000"/>
          <w:spacing w:val="-1"/>
        </w:rPr>
        <w:t>a</w:t>
      </w:r>
      <w:r w:rsidRPr="005004CE">
        <w:rPr>
          <w:rFonts w:ascii="Cambria" w:eastAsia="Times New Roman" w:hAnsi="Cambria" w:cs="Arial"/>
          <w:color w:val="000000"/>
          <w:spacing w:val="-13"/>
        </w:rPr>
        <w:t xml:space="preserve"> </w:t>
      </w:r>
      <w:r w:rsidRPr="005004CE">
        <w:rPr>
          <w:rFonts w:ascii="Cambria" w:eastAsia="Times New Roman" w:hAnsi="Cambria" w:cs="Arial"/>
          <w:color w:val="000000"/>
          <w:spacing w:val="-1"/>
        </w:rPr>
        <w:t>todos</w:t>
      </w:r>
      <w:r w:rsidRPr="005004CE">
        <w:rPr>
          <w:rFonts w:ascii="Cambria" w:eastAsia="Times New Roman" w:hAnsi="Cambria" w:cs="Arial"/>
          <w:color w:val="000000"/>
          <w:spacing w:val="-8"/>
        </w:rPr>
        <w:t xml:space="preserve"> </w:t>
      </w:r>
      <w:r w:rsidRPr="005004CE">
        <w:rPr>
          <w:rFonts w:ascii="Cambria" w:eastAsia="Times New Roman" w:hAnsi="Cambria" w:cs="Arial"/>
          <w:color w:val="000000"/>
          <w:spacing w:val="-1"/>
        </w:rPr>
        <w:t>existência</w:t>
      </w:r>
      <w:r w:rsidRPr="005004CE">
        <w:rPr>
          <w:rFonts w:ascii="Cambria" w:eastAsia="Times New Roman" w:hAnsi="Cambria" w:cs="Arial"/>
          <w:color w:val="000000"/>
          <w:spacing w:val="-2"/>
        </w:rPr>
        <w:t xml:space="preserve"> </w:t>
      </w:r>
      <w:r w:rsidRPr="005004CE">
        <w:rPr>
          <w:rFonts w:ascii="Cambria" w:eastAsia="Times New Roman" w:hAnsi="Cambria" w:cs="Arial"/>
          <w:color w:val="000000"/>
          <w:spacing w:val="-1"/>
        </w:rPr>
        <w:t>digna,</w:t>
      </w:r>
      <w:r w:rsidRPr="005004CE">
        <w:rPr>
          <w:rFonts w:ascii="Cambria" w:eastAsia="Times New Roman" w:hAnsi="Cambria" w:cs="Arial"/>
          <w:color w:val="000000"/>
          <w:spacing w:val="-5"/>
        </w:rPr>
        <w:t xml:space="preserve"> </w:t>
      </w:r>
      <w:r w:rsidRPr="005004CE">
        <w:rPr>
          <w:rFonts w:ascii="Cambria" w:eastAsia="Times New Roman" w:hAnsi="Cambria" w:cs="Arial"/>
          <w:color w:val="000000"/>
        </w:rPr>
        <w:t>conforme</w:t>
      </w:r>
      <w:r w:rsidRPr="005004CE">
        <w:rPr>
          <w:rFonts w:ascii="Cambria" w:eastAsia="Times New Roman" w:hAnsi="Cambria" w:cs="Arial"/>
          <w:color w:val="000000"/>
          <w:spacing w:val="-8"/>
        </w:rPr>
        <w:t xml:space="preserve"> </w:t>
      </w:r>
      <w:r w:rsidRPr="005004CE">
        <w:rPr>
          <w:rFonts w:ascii="Cambria" w:eastAsia="Times New Roman" w:hAnsi="Cambria" w:cs="Arial"/>
          <w:color w:val="000000"/>
        </w:rPr>
        <w:t>os</w:t>
      </w:r>
      <w:r w:rsidRPr="005004CE">
        <w:rPr>
          <w:rFonts w:ascii="Cambria" w:eastAsia="Times New Roman" w:hAnsi="Cambria" w:cs="Arial"/>
          <w:color w:val="000000"/>
          <w:spacing w:val="-7"/>
        </w:rPr>
        <w:t xml:space="preserve"> </w:t>
      </w:r>
      <w:r w:rsidRPr="005004CE">
        <w:rPr>
          <w:rFonts w:ascii="Cambria" w:eastAsia="Times New Roman" w:hAnsi="Cambria" w:cs="Arial"/>
          <w:color w:val="000000"/>
        </w:rPr>
        <w:t>ditames</w:t>
      </w:r>
      <w:r w:rsidRPr="005004CE">
        <w:rPr>
          <w:rFonts w:ascii="Cambria" w:eastAsia="Times New Roman" w:hAnsi="Cambria" w:cs="Arial"/>
          <w:color w:val="000000"/>
          <w:spacing w:val="-8"/>
        </w:rPr>
        <w:t xml:space="preserve"> </w:t>
      </w:r>
      <w:r w:rsidRPr="005004CE">
        <w:rPr>
          <w:rFonts w:ascii="Cambria" w:eastAsia="Times New Roman" w:hAnsi="Cambria" w:cs="Arial"/>
          <w:color w:val="000000"/>
        </w:rPr>
        <w:t>da</w:t>
      </w:r>
      <w:r w:rsidRPr="005004CE">
        <w:rPr>
          <w:rFonts w:ascii="Cambria" w:eastAsia="Times New Roman" w:hAnsi="Cambria" w:cs="Arial"/>
          <w:color w:val="000000"/>
          <w:spacing w:val="-3"/>
        </w:rPr>
        <w:t xml:space="preserve"> </w:t>
      </w:r>
      <w:r w:rsidRPr="005004CE">
        <w:rPr>
          <w:rFonts w:ascii="Cambria" w:eastAsia="Times New Roman" w:hAnsi="Cambria" w:cs="Arial"/>
          <w:color w:val="000000"/>
        </w:rPr>
        <w:t>justiça</w:t>
      </w:r>
      <w:r w:rsidRPr="005004CE">
        <w:rPr>
          <w:rFonts w:ascii="Cambria" w:eastAsia="Times New Roman" w:hAnsi="Cambria" w:cs="Arial"/>
          <w:color w:val="000000"/>
          <w:spacing w:val="-48"/>
        </w:rPr>
        <w:t xml:space="preserve"> </w:t>
      </w:r>
      <w:r w:rsidRPr="005004CE">
        <w:rPr>
          <w:rFonts w:ascii="Cambria" w:eastAsia="Times New Roman" w:hAnsi="Cambria" w:cs="Arial"/>
          <w:color w:val="000000"/>
        </w:rPr>
        <w:t>social,</w:t>
      </w:r>
      <w:r w:rsidRPr="005004CE">
        <w:rPr>
          <w:rFonts w:ascii="Cambria" w:eastAsia="Times New Roman" w:hAnsi="Cambria" w:cs="Arial"/>
          <w:color w:val="000000"/>
          <w:spacing w:val="3"/>
        </w:rPr>
        <w:t xml:space="preserve"> </w:t>
      </w:r>
      <w:r w:rsidRPr="005004CE">
        <w:rPr>
          <w:rFonts w:ascii="Cambria" w:eastAsia="Times New Roman" w:hAnsi="Cambria" w:cs="Arial"/>
          <w:color w:val="000000"/>
        </w:rPr>
        <w:t>observados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os</w:t>
      </w:r>
      <w:r w:rsidRPr="005004CE">
        <w:rPr>
          <w:rFonts w:ascii="Cambria" w:eastAsia="Times New Roman" w:hAnsi="Cambria" w:cs="Arial"/>
          <w:color w:val="000000"/>
          <w:spacing w:val="-3"/>
        </w:rPr>
        <w:t xml:space="preserve"> </w:t>
      </w:r>
      <w:r w:rsidRPr="005004CE">
        <w:rPr>
          <w:rFonts w:ascii="Cambria" w:eastAsia="Times New Roman" w:hAnsi="Cambria" w:cs="Arial"/>
          <w:color w:val="000000"/>
        </w:rPr>
        <w:t>seguintes princípios:</w:t>
      </w:r>
    </w:p>
    <w:p w14:paraId="249023E0" w14:textId="77777777" w:rsidR="005004CE" w:rsidRPr="005004CE" w:rsidRDefault="005004CE" w:rsidP="005004CE">
      <w:pPr>
        <w:ind w:left="1134" w:right="140"/>
        <w:jc w:val="both"/>
        <w:rPr>
          <w:rFonts w:ascii="Cambria" w:hAnsi="Cambria" w:cs="Arial"/>
          <w:b/>
          <w:i/>
          <w:color w:val="000000"/>
        </w:rPr>
      </w:pPr>
      <w:r w:rsidRPr="005004CE">
        <w:rPr>
          <w:rFonts w:ascii="Cambria" w:hAnsi="Cambria" w:cs="Arial"/>
          <w:b/>
          <w:i/>
          <w:color w:val="000000"/>
        </w:rPr>
        <w:t>IX - Tratamento favorecido para as empresas de pequeno porte constituídas sob as leis</w:t>
      </w:r>
      <w:r w:rsidRPr="005004CE">
        <w:rPr>
          <w:rFonts w:ascii="Cambria" w:hAnsi="Cambria" w:cs="Arial"/>
          <w:b/>
          <w:i/>
          <w:color w:val="000000"/>
          <w:spacing w:val="1"/>
        </w:rPr>
        <w:t xml:space="preserve"> </w:t>
      </w:r>
      <w:r w:rsidRPr="005004CE">
        <w:rPr>
          <w:rFonts w:ascii="Cambria" w:hAnsi="Cambria" w:cs="Arial"/>
          <w:b/>
          <w:i/>
          <w:color w:val="000000"/>
        </w:rPr>
        <w:t>brasileiras</w:t>
      </w:r>
      <w:r w:rsidRPr="005004CE">
        <w:rPr>
          <w:rFonts w:ascii="Cambria" w:hAnsi="Cambria" w:cs="Arial"/>
          <w:b/>
          <w:i/>
          <w:color w:val="000000"/>
          <w:spacing w:val="-4"/>
        </w:rPr>
        <w:t xml:space="preserve"> </w:t>
      </w:r>
      <w:r w:rsidRPr="005004CE">
        <w:rPr>
          <w:rFonts w:ascii="Cambria" w:hAnsi="Cambria" w:cs="Arial"/>
          <w:b/>
          <w:i/>
          <w:color w:val="000000"/>
        </w:rPr>
        <w:t>e</w:t>
      </w:r>
      <w:r w:rsidRPr="005004CE">
        <w:rPr>
          <w:rFonts w:ascii="Cambria" w:hAnsi="Cambria" w:cs="Arial"/>
          <w:b/>
          <w:i/>
          <w:color w:val="000000"/>
          <w:spacing w:val="1"/>
        </w:rPr>
        <w:t xml:space="preserve"> </w:t>
      </w:r>
      <w:r w:rsidRPr="005004CE">
        <w:rPr>
          <w:rFonts w:ascii="Cambria" w:hAnsi="Cambria" w:cs="Arial"/>
          <w:b/>
          <w:i/>
          <w:color w:val="000000"/>
        </w:rPr>
        <w:t>que tenham</w:t>
      </w:r>
      <w:r w:rsidRPr="005004CE">
        <w:rPr>
          <w:rFonts w:ascii="Cambria" w:hAnsi="Cambria" w:cs="Arial"/>
          <w:b/>
          <w:i/>
          <w:color w:val="000000"/>
          <w:spacing w:val="-2"/>
        </w:rPr>
        <w:t xml:space="preserve"> </w:t>
      </w:r>
      <w:r w:rsidRPr="005004CE">
        <w:rPr>
          <w:rFonts w:ascii="Cambria" w:hAnsi="Cambria" w:cs="Arial"/>
          <w:b/>
          <w:i/>
          <w:color w:val="000000"/>
        </w:rPr>
        <w:t>sua</w:t>
      </w:r>
      <w:r w:rsidRPr="005004CE">
        <w:rPr>
          <w:rFonts w:ascii="Cambria" w:hAnsi="Cambria" w:cs="Arial"/>
          <w:b/>
          <w:i/>
          <w:color w:val="000000"/>
          <w:spacing w:val="1"/>
        </w:rPr>
        <w:t xml:space="preserve"> </w:t>
      </w:r>
      <w:r w:rsidRPr="005004CE">
        <w:rPr>
          <w:rFonts w:ascii="Cambria" w:hAnsi="Cambria" w:cs="Arial"/>
          <w:b/>
          <w:i/>
          <w:color w:val="000000"/>
        </w:rPr>
        <w:t>sede e</w:t>
      </w:r>
      <w:r w:rsidRPr="005004CE">
        <w:rPr>
          <w:rFonts w:ascii="Cambria" w:hAnsi="Cambria" w:cs="Arial"/>
          <w:b/>
          <w:i/>
          <w:color w:val="000000"/>
          <w:spacing w:val="1"/>
        </w:rPr>
        <w:t xml:space="preserve"> </w:t>
      </w:r>
      <w:r w:rsidRPr="005004CE">
        <w:rPr>
          <w:rFonts w:ascii="Cambria" w:hAnsi="Cambria" w:cs="Arial"/>
          <w:b/>
          <w:i/>
          <w:color w:val="000000"/>
        </w:rPr>
        <w:t>administração</w:t>
      </w:r>
      <w:r w:rsidRPr="005004CE">
        <w:rPr>
          <w:rFonts w:ascii="Cambria" w:hAnsi="Cambria" w:cs="Arial"/>
          <w:b/>
          <w:i/>
          <w:color w:val="000000"/>
          <w:spacing w:val="-5"/>
        </w:rPr>
        <w:t xml:space="preserve"> </w:t>
      </w:r>
      <w:r w:rsidRPr="005004CE">
        <w:rPr>
          <w:rFonts w:ascii="Cambria" w:hAnsi="Cambria" w:cs="Arial"/>
          <w:b/>
          <w:i/>
          <w:color w:val="000000"/>
        </w:rPr>
        <w:t>no</w:t>
      </w:r>
      <w:r w:rsidRPr="005004CE">
        <w:rPr>
          <w:rFonts w:ascii="Cambria" w:hAnsi="Cambria" w:cs="Arial"/>
          <w:b/>
          <w:i/>
          <w:color w:val="000000"/>
          <w:spacing w:val="-4"/>
        </w:rPr>
        <w:t xml:space="preserve"> </w:t>
      </w:r>
      <w:r w:rsidRPr="005004CE">
        <w:rPr>
          <w:rFonts w:ascii="Cambria" w:hAnsi="Cambria" w:cs="Arial"/>
          <w:b/>
          <w:i/>
          <w:color w:val="000000"/>
        </w:rPr>
        <w:t>País.</w:t>
      </w:r>
    </w:p>
    <w:p w14:paraId="48BD1B65" w14:textId="77777777" w:rsidR="005004CE" w:rsidRPr="005004CE" w:rsidRDefault="005004CE" w:rsidP="005004CE">
      <w:pPr>
        <w:keepNext/>
        <w:keepLines/>
        <w:ind w:left="1134" w:right="140"/>
        <w:jc w:val="both"/>
        <w:outlineLvl w:val="1"/>
        <w:rPr>
          <w:rFonts w:ascii="Cambria" w:eastAsia="Times New Roman" w:hAnsi="Cambria" w:cs="Arial"/>
          <w:color w:val="000000"/>
        </w:rPr>
      </w:pPr>
      <w:r w:rsidRPr="005004CE">
        <w:rPr>
          <w:rFonts w:ascii="Cambria" w:eastAsia="Times New Roman" w:hAnsi="Cambria" w:cs="Arial"/>
          <w:color w:val="000000"/>
        </w:rPr>
        <w:t>Art.</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179.</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A</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União,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os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Estados,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Distrito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Federal</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e</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os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Municípios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dispensarão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às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microempresas e às empresas de pequeno porte, assim definidas em lei, tratamento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jurídico diferenciado,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visando a</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incentivá-las pela</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simplificação de</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suas obrigações</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administrativas, tributárias, previdenciárias e creditícias, ou pela eliminação ou redução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destas</w:t>
      </w:r>
      <w:r w:rsidRPr="005004CE">
        <w:rPr>
          <w:rFonts w:ascii="Cambria" w:eastAsia="Times New Roman" w:hAnsi="Cambria" w:cs="Arial"/>
          <w:color w:val="000000"/>
          <w:spacing w:val="-4"/>
        </w:rPr>
        <w:t xml:space="preserve"> </w:t>
      </w:r>
      <w:r w:rsidRPr="005004CE">
        <w:rPr>
          <w:rFonts w:ascii="Cambria" w:eastAsia="Times New Roman" w:hAnsi="Cambria" w:cs="Arial"/>
          <w:color w:val="000000"/>
        </w:rPr>
        <w:t>por</w:t>
      </w:r>
      <w:r w:rsidRPr="005004CE">
        <w:rPr>
          <w:rFonts w:ascii="Cambria" w:eastAsia="Times New Roman" w:hAnsi="Cambria" w:cs="Arial"/>
          <w:color w:val="000000"/>
          <w:spacing w:val="3"/>
        </w:rPr>
        <w:t xml:space="preserve"> </w:t>
      </w:r>
      <w:r w:rsidRPr="005004CE">
        <w:rPr>
          <w:rFonts w:ascii="Cambria" w:eastAsia="Times New Roman" w:hAnsi="Cambria" w:cs="Arial"/>
          <w:color w:val="000000"/>
        </w:rPr>
        <w:t>meio</w:t>
      </w:r>
      <w:r w:rsidRPr="005004CE">
        <w:rPr>
          <w:rFonts w:ascii="Cambria" w:eastAsia="Times New Roman" w:hAnsi="Cambria" w:cs="Arial"/>
          <w:color w:val="000000"/>
          <w:spacing w:val="-4"/>
        </w:rPr>
        <w:t xml:space="preserve"> </w:t>
      </w:r>
      <w:r w:rsidRPr="005004CE">
        <w:rPr>
          <w:rFonts w:ascii="Cambria" w:eastAsia="Times New Roman" w:hAnsi="Cambria" w:cs="Arial"/>
          <w:color w:val="000000"/>
        </w:rPr>
        <w:t>de</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lei.</w:t>
      </w:r>
      <w:r w:rsidRPr="005004CE">
        <w:rPr>
          <w:rFonts w:ascii="Cambria" w:eastAsia="Times New Roman" w:hAnsi="Cambria" w:cs="Arial"/>
          <w:color w:val="000000"/>
          <w:spacing w:val="2"/>
        </w:rPr>
        <w:t xml:space="preserve"> </w:t>
      </w:r>
      <w:r w:rsidRPr="005004CE">
        <w:rPr>
          <w:rFonts w:ascii="Cambria" w:eastAsia="Times New Roman" w:hAnsi="Cambria" w:cs="Arial"/>
          <w:color w:val="000000"/>
        </w:rPr>
        <w:t>(Grifo</w:t>
      </w:r>
      <w:r w:rsidRPr="005004CE">
        <w:rPr>
          <w:rFonts w:ascii="Cambria" w:eastAsia="Times New Roman" w:hAnsi="Cambria" w:cs="Arial"/>
          <w:color w:val="000000"/>
          <w:spacing w:val="1"/>
        </w:rPr>
        <w:t xml:space="preserve"> </w:t>
      </w:r>
      <w:r w:rsidRPr="005004CE">
        <w:rPr>
          <w:rFonts w:ascii="Cambria" w:eastAsia="Times New Roman" w:hAnsi="Cambria" w:cs="Arial"/>
          <w:color w:val="000000"/>
        </w:rPr>
        <w:t>nosso)</w:t>
      </w:r>
    </w:p>
    <w:p w14:paraId="19D0D56C"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7B986101"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A Lei Complementar Federal nº 123/2006 e a Nível</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Municipal Lei nº 1363/2023, tem por escopo dar</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tratamento jurídico diferenciado à essas empresas, o qual guarda, ainda, perfeita consonância com os princípios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norteadores do direito, em especial da isonomia, imparcialidade, moralidade e equidade, bem como, em consonância</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com</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os</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entendimentos</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do órgão</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fiscalizador,</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qual</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seja,</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o</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Prejulgado</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nº</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027</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TCE/PR.</w:t>
      </w:r>
    </w:p>
    <w:p w14:paraId="4AB4D019" w14:textId="1466A7F2" w:rsidR="005004CE" w:rsidRPr="004D5DAD" w:rsidRDefault="004D5DAD" w:rsidP="004D5DAD">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 xml:space="preserve">               </w:t>
      </w:r>
      <w:r w:rsidR="005004CE" w:rsidRPr="005004CE">
        <w:rPr>
          <w:rFonts w:ascii="Cambria" w:hAnsi="Cambria" w:cs="Arial"/>
          <w:b/>
          <w:color w:val="000000"/>
        </w:rPr>
        <w:t xml:space="preserve">Art. 47. </w:t>
      </w:r>
      <w:r w:rsidR="005004CE" w:rsidRPr="005004CE">
        <w:rPr>
          <w:rFonts w:ascii="Cambria" w:hAnsi="Cambria" w:cs="Arial"/>
          <w:color w:val="000000"/>
        </w:rPr>
        <w:t>Nas contratações públicas da administração direta e indireta, autárquica e fundacional,</w:t>
      </w:r>
      <w:r w:rsidR="005004CE" w:rsidRPr="005004CE">
        <w:rPr>
          <w:rFonts w:ascii="Cambria" w:hAnsi="Cambria" w:cs="Arial"/>
          <w:color w:val="000000"/>
          <w:spacing w:val="-47"/>
        </w:rPr>
        <w:t xml:space="preserve"> </w:t>
      </w:r>
      <w:r w:rsidR="005004CE" w:rsidRPr="005004CE">
        <w:rPr>
          <w:rFonts w:ascii="Cambria" w:hAnsi="Cambria" w:cs="Arial"/>
          <w:color w:val="000000"/>
        </w:rPr>
        <w:t xml:space="preserve">federal, estadual e municipal, </w:t>
      </w:r>
      <w:r w:rsidR="005004CE" w:rsidRPr="005004CE">
        <w:rPr>
          <w:rFonts w:ascii="Cambria" w:hAnsi="Cambria" w:cs="Arial"/>
          <w:b/>
          <w:color w:val="000000"/>
        </w:rPr>
        <w:t>deverá ser concedido tratamento diferenciado e simplificado</w:t>
      </w:r>
      <w:r w:rsidR="005004CE" w:rsidRPr="005004CE">
        <w:rPr>
          <w:rFonts w:ascii="Cambria" w:hAnsi="Cambria" w:cs="Arial"/>
          <w:b/>
          <w:color w:val="000000"/>
          <w:spacing w:val="-47"/>
        </w:rPr>
        <w:t xml:space="preserve"> </w:t>
      </w:r>
      <w:r w:rsidR="005004CE" w:rsidRPr="005004CE">
        <w:rPr>
          <w:rFonts w:ascii="Cambria" w:hAnsi="Cambria" w:cs="Arial"/>
          <w:color w:val="000000"/>
        </w:rPr>
        <w:t>para</w:t>
      </w:r>
      <w:r w:rsidR="005004CE" w:rsidRPr="005004CE">
        <w:rPr>
          <w:rFonts w:ascii="Cambria" w:hAnsi="Cambria" w:cs="Arial"/>
          <w:color w:val="000000"/>
          <w:spacing w:val="1"/>
        </w:rPr>
        <w:t xml:space="preserve"> </w:t>
      </w:r>
      <w:r w:rsidR="005004CE" w:rsidRPr="005004CE">
        <w:rPr>
          <w:rFonts w:ascii="Cambria" w:hAnsi="Cambria" w:cs="Arial"/>
          <w:color w:val="000000"/>
        </w:rPr>
        <w:t>as</w:t>
      </w:r>
      <w:r w:rsidR="005004CE" w:rsidRPr="005004CE">
        <w:rPr>
          <w:rFonts w:ascii="Cambria" w:hAnsi="Cambria" w:cs="Arial"/>
          <w:color w:val="000000"/>
          <w:spacing w:val="1"/>
        </w:rPr>
        <w:t xml:space="preserve"> </w:t>
      </w:r>
      <w:r w:rsidR="005004CE" w:rsidRPr="005004CE">
        <w:rPr>
          <w:rFonts w:ascii="Cambria" w:hAnsi="Cambria" w:cs="Arial"/>
          <w:color w:val="000000"/>
        </w:rPr>
        <w:t>microempresas</w:t>
      </w:r>
      <w:r w:rsidR="005004CE" w:rsidRPr="005004CE">
        <w:rPr>
          <w:rFonts w:ascii="Cambria" w:hAnsi="Cambria" w:cs="Arial"/>
          <w:color w:val="000000"/>
          <w:spacing w:val="1"/>
        </w:rPr>
        <w:t xml:space="preserve"> </w:t>
      </w:r>
      <w:r w:rsidR="005004CE" w:rsidRPr="005004CE">
        <w:rPr>
          <w:rFonts w:ascii="Cambria" w:hAnsi="Cambria" w:cs="Arial"/>
          <w:color w:val="000000"/>
        </w:rPr>
        <w:t>e</w:t>
      </w:r>
      <w:r w:rsidR="005004CE" w:rsidRPr="005004CE">
        <w:rPr>
          <w:rFonts w:ascii="Cambria" w:hAnsi="Cambria" w:cs="Arial"/>
          <w:color w:val="000000"/>
          <w:spacing w:val="1"/>
        </w:rPr>
        <w:t xml:space="preserve"> </w:t>
      </w:r>
      <w:r w:rsidR="005004CE" w:rsidRPr="005004CE">
        <w:rPr>
          <w:rFonts w:ascii="Cambria" w:hAnsi="Cambria" w:cs="Arial"/>
          <w:color w:val="000000"/>
        </w:rPr>
        <w:t>empresas</w:t>
      </w:r>
      <w:r w:rsidR="005004CE" w:rsidRPr="005004CE">
        <w:rPr>
          <w:rFonts w:ascii="Cambria" w:hAnsi="Cambria" w:cs="Arial"/>
          <w:color w:val="000000"/>
          <w:spacing w:val="1"/>
        </w:rPr>
        <w:t xml:space="preserve"> </w:t>
      </w:r>
      <w:r w:rsidR="005004CE" w:rsidRPr="005004CE">
        <w:rPr>
          <w:rFonts w:ascii="Cambria" w:hAnsi="Cambria" w:cs="Arial"/>
          <w:color w:val="000000"/>
        </w:rPr>
        <w:t>de</w:t>
      </w:r>
      <w:r w:rsidR="005004CE" w:rsidRPr="005004CE">
        <w:rPr>
          <w:rFonts w:ascii="Cambria" w:hAnsi="Cambria" w:cs="Arial"/>
          <w:color w:val="000000"/>
          <w:spacing w:val="1"/>
        </w:rPr>
        <w:t xml:space="preserve"> </w:t>
      </w:r>
      <w:r w:rsidR="005004CE" w:rsidRPr="005004CE">
        <w:rPr>
          <w:rFonts w:ascii="Cambria" w:hAnsi="Cambria" w:cs="Arial"/>
          <w:color w:val="000000"/>
        </w:rPr>
        <w:t>pequeno</w:t>
      </w:r>
      <w:r w:rsidR="005004CE" w:rsidRPr="005004CE">
        <w:rPr>
          <w:rFonts w:ascii="Cambria" w:hAnsi="Cambria" w:cs="Arial"/>
          <w:color w:val="000000"/>
          <w:spacing w:val="1"/>
        </w:rPr>
        <w:t xml:space="preserve"> </w:t>
      </w:r>
      <w:r w:rsidR="005004CE" w:rsidRPr="005004CE">
        <w:rPr>
          <w:rFonts w:ascii="Cambria" w:hAnsi="Cambria" w:cs="Arial"/>
          <w:color w:val="000000"/>
        </w:rPr>
        <w:t>porte</w:t>
      </w:r>
      <w:r w:rsidR="005004CE" w:rsidRPr="005004CE">
        <w:rPr>
          <w:rFonts w:ascii="Cambria" w:hAnsi="Cambria" w:cs="Arial"/>
          <w:color w:val="000000"/>
          <w:spacing w:val="1"/>
        </w:rPr>
        <w:t xml:space="preserve"> </w:t>
      </w:r>
      <w:r w:rsidR="005004CE" w:rsidRPr="005004CE">
        <w:rPr>
          <w:rFonts w:ascii="Cambria" w:hAnsi="Cambria" w:cs="Arial"/>
          <w:b/>
          <w:color w:val="000000"/>
        </w:rPr>
        <w:t>objetivando</w:t>
      </w:r>
      <w:r w:rsidR="005004CE" w:rsidRPr="005004CE">
        <w:rPr>
          <w:rFonts w:ascii="Cambria" w:hAnsi="Cambria" w:cs="Arial"/>
          <w:b/>
          <w:color w:val="000000"/>
          <w:spacing w:val="1"/>
        </w:rPr>
        <w:t xml:space="preserve"> </w:t>
      </w:r>
      <w:r w:rsidR="005004CE" w:rsidRPr="005004CE">
        <w:rPr>
          <w:rFonts w:ascii="Cambria" w:hAnsi="Cambria" w:cs="Arial"/>
          <w:b/>
          <w:color w:val="000000"/>
        </w:rPr>
        <w:t>a</w:t>
      </w:r>
      <w:r w:rsidR="005004CE" w:rsidRPr="005004CE">
        <w:rPr>
          <w:rFonts w:ascii="Cambria" w:hAnsi="Cambria" w:cs="Arial"/>
          <w:b/>
          <w:color w:val="000000"/>
          <w:spacing w:val="1"/>
        </w:rPr>
        <w:t xml:space="preserve"> </w:t>
      </w:r>
      <w:r w:rsidR="005004CE" w:rsidRPr="005004CE">
        <w:rPr>
          <w:rFonts w:ascii="Cambria" w:hAnsi="Cambria" w:cs="Arial"/>
          <w:b/>
          <w:color w:val="000000"/>
        </w:rPr>
        <w:t>promoção</w:t>
      </w:r>
      <w:r w:rsidR="005004CE" w:rsidRPr="005004CE">
        <w:rPr>
          <w:rFonts w:ascii="Cambria" w:hAnsi="Cambria" w:cs="Arial"/>
          <w:b/>
          <w:color w:val="000000"/>
          <w:spacing w:val="1"/>
        </w:rPr>
        <w:t xml:space="preserve"> </w:t>
      </w:r>
      <w:r w:rsidR="005004CE" w:rsidRPr="005004CE">
        <w:rPr>
          <w:rFonts w:ascii="Cambria" w:hAnsi="Cambria" w:cs="Arial"/>
          <w:b/>
          <w:color w:val="000000"/>
        </w:rPr>
        <w:t>do</w:t>
      </w:r>
      <w:r w:rsidR="005004CE" w:rsidRPr="005004CE">
        <w:rPr>
          <w:rFonts w:ascii="Cambria" w:hAnsi="Cambria" w:cs="Arial"/>
          <w:b/>
          <w:color w:val="000000"/>
          <w:spacing w:val="1"/>
        </w:rPr>
        <w:t xml:space="preserve"> </w:t>
      </w:r>
      <w:r w:rsidR="005004CE" w:rsidRPr="005004CE">
        <w:rPr>
          <w:rFonts w:ascii="Cambria" w:hAnsi="Cambria" w:cs="Arial"/>
          <w:b/>
          <w:color w:val="000000"/>
        </w:rPr>
        <w:t xml:space="preserve">desenvolvimento econômico </w:t>
      </w:r>
      <w:r w:rsidR="005004CE" w:rsidRPr="005004CE">
        <w:rPr>
          <w:rFonts w:ascii="Cambria" w:hAnsi="Cambria" w:cs="Arial"/>
          <w:b/>
          <w:color w:val="000000"/>
        </w:rPr>
        <w:lastRenderedPageBreak/>
        <w:t>e social no âmbito municipal e regional, a ampliação da</w:t>
      </w:r>
      <w:r w:rsidR="005004CE" w:rsidRPr="005004CE">
        <w:rPr>
          <w:rFonts w:ascii="Cambria" w:hAnsi="Cambria" w:cs="Arial"/>
          <w:b/>
          <w:color w:val="000000"/>
          <w:spacing w:val="1"/>
        </w:rPr>
        <w:t xml:space="preserve"> </w:t>
      </w:r>
      <w:r w:rsidR="005004CE" w:rsidRPr="005004CE">
        <w:rPr>
          <w:rFonts w:ascii="Cambria" w:hAnsi="Cambria" w:cs="Arial"/>
          <w:b/>
          <w:color w:val="000000"/>
        </w:rPr>
        <w:t>eficiência</w:t>
      </w:r>
      <w:r w:rsidR="005004CE" w:rsidRPr="005004CE">
        <w:rPr>
          <w:rFonts w:ascii="Cambria" w:hAnsi="Cambria" w:cs="Arial"/>
          <w:b/>
          <w:color w:val="000000"/>
          <w:spacing w:val="-4"/>
        </w:rPr>
        <w:t xml:space="preserve"> </w:t>
      </w:r>
      <w:r w:rsidR="005004CE" w:rsidRPr="005004CE">
        <w:rPr>
          <w:rFonts w:ascii="Cambria" w:hAnsi="Cambria" w:cs="Arial"/>
          <w:b/>
          <w:color w:val="000000"/>
        </w:rPr>
        <w:t>das</w:t>
      </w:r>
      <w:r w:rsidR="005004CE" w:rsidRPr="005004CE">
        <w:rPr>
          <w:rFonts w:ascii="Cambria" w:hAnsi="Cambria" w:cs="Arial"/>
          <w:b/>
          <w:color w:val="000000"/>
          <w:spacing w:val="-3"/>
        </w:rPr>
        <w:t xml:space="preserve"> </w:t>
      </w:r>
      <w:r w:rsidR="005004CE" w:rsidRPr="005004CE">
        <w:rPr>
          <w:rFonts w:ascii="Cambria" w:hAnsi="Cambria" w:cs="Arial"/>
          <w:b/>
          <w:color w:val="000000"/>
        </w:rPr>
        <w:t>políticas públicas</w:t>
      </w:r>
      <w:r w:rsidR="005004CE" w:rsidRPr="005004CE">
        <w:rPr>
          <w:rFonts w:ascii="Cambria" w:hAnsi="Cambria" w:cs="Arial"/>
          <w:b/>
          <w:color w:val="000000"/>
          <w:spacing w:val="-4"/>
        </w:rPr>
        <w:t xml:space="preserve"> </w:t>
      </w:r>
      <w:r w:rsidR="005004CE" w:rsidRPr="005004CE">
        <w:rPr>
          <w:rFonts w:ascii="Cambria" w:hAnsi="Cambria" w:cs="Arial"/>
          <w:b/>
          <w:color w:val="000000"/>
        </w:rPr>
        <w:t>e</w:t>
      </w:r>
      <w:r w:rsidR="005004CE" w:rsidRPr="005004CE">
        <w:rPr>
          <w:rFonts w:ascii="Cambria" w:hAnsi="Cambria" w:cs="Arial"/>
          <w:b/>
          <w:color w:val="000000"/>
          <w:spacing w:val="1"/>
        </w:rPr>
        <w:t xml:space="preserve"> </w:t>
      </w:r>
      <w:r w:rsidR="005004CE" w:rsidRPr="005004CE">
        <w:rPr>
          <w:rFonts w:ascii="Cambria" w:hAnsi="Cambria" w:cs="Arial"/>
          <w:b/>
          <w:color w:val="000000"/>
        </w:rPr>
        <w:t>o</w:t>
      </w:r>
      <w:r w:rsidR="005004CE" w:rsidRPr="005004CE">
        <w:rPr>
          <w:rFonts w:ascii="Cambria" w:hAnsi="Cambria" w:cs="Arial"/>
          <w:b/>
          <w:color w:val="000000"/>
          <w:spacing w:val="-9"/>
        </w:rPr>
        <w:t xml:space="preserve"> </w:t>
      </w:r>
      <w:r w:rsidR="005004CE" w:rsidRPr="005004CE">
        <w:rPr>
          <w:rFonts w:ascii="Cambria" w:hAnsi="Cambria" w:cs="Arial"/>
          <w:b/>
          <w:color w:val="000000"/>
        </w:rPr>
        <w:t>incentivo</w:t>
      </w:r>
      <w:r w:rsidR="005004CE" w:rsidRPr="005004CE">
        <w:rPr>
          <w:rFonts w:ascii="Cambria" w:hAnsi="Cambria" w:cs="Arial"/>
          <w:b/>
          <w:color w:val="000000"/>
          <w:spacing w:val="-4"/>
        </w:rPr>
        <w:t xml:space="preserve"> </w:t>
      </w:r>
      <w:r w:rsidR="005004CE" w:rsidRPr="005004CE">
        <w:rPr>
          <w:rFonts w:ascii="Cambria" w:hAnsi="Cambria" w:cs="Arial"/>
          <w:b/>
          <w:color w:val="000000"/>
        </w:rPr>
        <w:t>à</w:t>
      </w:r>
      <w:r w:rsidR="005004CE" w:rsidRPr="005004CE">
        <w:rPr>
          <w:rFonts w:ascii="Cambria" w:hAnsi="Cambria" w:cs="Arial"/>
          <w:b/>
          <w:color w:val="000000"/>
          <w:spacing w:val="-4"/>
        </w:rPr>
        <w:t xml:space="preserve"> </w:t>
      </w:r>
      <w:r w:rsidR="005004CE" w:rsidRPr="005004CE">
        <w:rPr>
          <w:rFonts w:ascii="Cambria" w:hAnsi="Cambria" w:cs="Arial"/>
          <w:b/>
          <w:color w:val="000000"/>
        </w:rPr>
        <w:t>inovação</w:t>
      </w:r>
      <w:r w:rsidR="005004CE" w:rsidRPr="005004CE">
        <w:rPr>
          <w:rFonts w:ascii="Cambria" w:hAnsi="Cambria" w:cs="Arial"/>
          <w:b/>
          <w:color w:val="000000"/>
          <w:spacing w:val="-4"/>
        </w:rPr>
        <w:t xml:space="preserve"> </w:t>
      </w:r>
      <w:r w:rsidR="005004CE" w:rsidRPr="005004CE">
        <w:rPr>
          <w:rFonts w:ascii="Cambria" w:hAnsi="Cambria" w:cs="Arial"/>
          <w:b/>
          <w:color w:val="000000"/>
        </w:rPr>
        <w:t>tecnológica.</w:t>
      </w:r>
      <w:r w:rsidR="005004CE" w:rsidRPr="005004CE">
        <w:rPr>
          <w:rFonts w:ascii="Cambria" w:hAnsi="Cambria" w:cs="Arial"/>
          <w:b/>
          <w:color w:val="000000"/>
          <w:spacing w:val="-1"/>
        </w:rPr>
        <w:t xml:space="preserve"> </w:t>
      </w:r>
      <w:r w:rsidR="005004CE" w:rsidRPr="005004CE">
        <w:rPr>
          <w:rFonts w:ascii="Cambria" w:hAnsi="Cambria" w:cs="Arial"/>
          <w:color w:val="000000"/>
        </w:rPr>
        <w:t>(Grifo</w:t>
      </w:r>
      <w:r w:rsidR="005004CE" w:rsidRPr="005004CE">
        <w:rPr>
          <w:rFonts w:ascii="Cambria" w:hAnsi="Cambria" w:cs="Arial"/>
          <w:color w:val="000000"/>
          <w:spacing w:val="1"/>
        </w:rPr>
        <w:t xml:space="preserve"> </w:t>
      </w:r>
      <w:r w:rsidR="005004CE" w:rsidRPr="005004CE">
        <w:rPr>
          <w:rFonts w:ascii="Cambria" w:hAnsi="Cambria" w:cs="Arial"/>
          <w:color w:val="000000"/>
        </w:rPr>
        <w:t>nosso)</w:t>
      </w:r>
    </w:p>
    <w:p w14:paraId="15A01D4F" w14:textId="77777777" w:rsidR="005004CE" w:rsidRPr="005004CE" w:rsidRDefault="005004CE" w:rsidP="005004CE">
      <w:pPr>
        <w:keepNext/>
        <w:keepLines/>
        <w:spacing w:before="480"/>
        <w:ind w:left="1134" w:right="112"/>
        <w:jc w:val="both"/>
        <w:outlineLvl w:val="0"/>
        <w:rPr>
          <w:rFonts w:ascii="Cambria" w:eastAsia="Times New Roman" w:hAnsi="Cambria" w:cs="Arial"/>
          <w:b/>
          <w:bCs/>
          <w:color w:val="000000"/>
        </w:rPr>
      </w:pPr>
      <w:r w:rsidRPr="005004CE">
        <w:rPr>
          <w:rFonts w:ascii="Cambria" w:eastAsia="Times New Roman" w:hAnsi="Cambria" w:cs="Arial"/>
          <w:b/>
          <w:bCs/>
          <w:color w:val="000000"/>
        </w:rPr>
        <w:t>Parágrafo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único.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No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que</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diz</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respeito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às</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compras</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públicas,</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enquanto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não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sobrevier</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legislação</w:t>
      </w:r>
      <w:r w:rsidRPr="005004CE">
        <w:rPr>
          <w:rFonts w:ascii="Cambria" w:eastAsia="Times New Roman" w:hAnsi="Cambria" w:cs="Arial"/>
          <w:b/>
          <w:bCs/>
          <w:color w:val="000000"/>
          <w:spacing w:val="-6"/>
        </w:rPr>
        <w:t xml:space="preserve"> </w:t>
      </w:r>
      <w:r w:rsidRPr="005004CE">
        <w:rPr>
          <w:rFonts w:ascii="Cambria" w:eastAsia="Times New Roman" w:hAnsi="Cambria" w:cs="Arial"/>
          <w:b/>
          <w:bCs/>
          <w:color w:val="000000"/>
        </w:rPr>
        <w:t>estadual,</w:t>
      </w:r>
      <w:r w:rsidRPr="005004CE">
        <w:rPr>
          <w:rFonts w:ascii="Cambria" w:eastAsia="Times New Roman" w:hAnsi="Cambria" w:cs="Arial"/>
          <w:b/>
          <w:bCs/>
          <w:color w:val="000000"/>
          <w:spacing w:val="-12"/>
        </w:rPr>
        <w:t xml:space="preserve"> </w:t>
      </w:r>
      <w:r w:rsidRPr="005004CE">
        <w:rPr>
          <w:rFonts w:ascii="Cambria" w:eastAsia="Times New Roman" w:hAnsi="Cambria" w:cs="Arial"/>
          <w:b/>
          <w:bCs/>
          <w:color w:val="000000"/>
        </w:rPr>
        <w:t>municipal</w:t>
      </w:r>
      <w:r w:rsidRPr="005004CE">
        <w:rPr>
          <w:rFonts w:ascii="Cambria" w:eastAsia="Times New Roman" w:hAnsi="Cambria" w:cs="Arial"/>
          <w:b/>
          <w:bCs/>
          <w:color w:val="000000"/>
          <w:spacing w:val="-3"/>
        </w:rPr>
        <w:t xml:space="preserve"> </w:t>
      </w:r>
      <w:r w:rsidRPr="005004CE">
        <w:rPr>
          <w:rFonts w:ascii="Cambria" w:eastAsia="Times New Roman" w:hAnsi="Cambria" w:cs="Arial"/>
          <w:b/>
          <w:bCs/>
          <w:color w:val="000000"/>
        </w:rPr>
        <w:t>ou</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regulamento</w:t>
      </w:r>
      <w:r w:rsidRPr="005004CE">
        <w:rPr>
          <w:rFonts w:ascii="Cambria" w:eastAsia="Times New Roman" w:hAnsi="Cambria" w:cs="Arial"/>
          <w:b/>
          <w:bCs/>
          <w:color w:val="000000"/>
          <w:spacing w:val="-6"/>
        </w:rPr>
        <w:t xml:space="preserve"> </w:t>
      </w:r>
      <w:r w:rsidRPr="005004CE">
        <w:rPr>
          <w:rFonts w:ascii="Cambria" w:eastAsia="Times New Roman" w:hAnsi="Cambria" w:cs="Arial"/>
          <w:b/>
          <w:bCs/>
          <w:color w:val="000000"/>
        </w:rPr>
        <w:t>específico</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de</w:t>
      </w:r>
      <w:r w:rsidRPr="005004CE">
        <w:rPr>
          <w:rFonts w:ascii="Cambria" w:eastAsia="Times New Roman" w:hAnsi="Cambria" w:cs="Arial"/>
          <w:b/>
          <w:bCs/>
          <w:color w:val="000000"/>
          <w:spacing w:val="-4"/>
        </w:rPr>
        <w:t xml:space="preserve"> </w:t>
      </w:r>
      <w:r w:rsidRPr="005004CE">
        <w:rPr>
          <w:rFonts w:ascii="Cambria" w:eastAsia="Times New Roman" w:hAnsi="Cambria" w:cs="Arial"/>
          <w:b/>
          <w:bCs/>
          <w:color w:val="000000"/>
        </w:rPr>
        <w:t>cada</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órgão</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mais</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rPr>
        <w:t>favorável</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rPr>
        <w:t>à</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microempresa</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e</w:t>
      </w:r>
      <w:r w:rsidRPr="005004CE">
        <w:rPr>
          <w:rFonts w:ascii="Cambria" w:eastAsia="Times New Roman" w:hAnsi="Cambria" w:cs="Arial"/>
          <w:b/>
          <w:bCs/>
          <w:color w:val="000000"/>
          <w:spacing w:val="-4"/>
        </w:rPr>
        <w:t xml:space="preserve"> </w:t>
      </w:r>
      <w:r w:rsidRPr="005004CE">
        <w:rPr>
          <w:rFonts w:ascii="Cambria" w:eastAsia="Times New Roman" w:hAnsi="Cambria" w:cs="Arial"/>
          <w:b/>
          <w:bCs/>
          <w:color w:val="000000"/>
        </w:rPr>
        <w:t>empresa de pequeno</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porte,</w:t>
      </w:r>
      <w:r w:rsidRPr="005004CE">
        <w:rPr>
          <w:rFonts w:ascii="Cambria" w:eastAsia="Times New Roman" w:hAnsi="Cambria" w:cs="Arial"/>
          <w:b/>
          <w:bCs/>
          <w:color w:val="000000"/>
          <w:spacing w:val="-2"/>
        </w:rPr>
        <w:t xml:space="preserve"> </w:t>
      </w:r>
      <w:r w:rsidRPr="005004CE">
        <w:rPr>
          <w:rFonts w:ascii="Cambria" w:eastAsia="Times New Roman" w:hAnsi="Cambria" w:cs="Arial"/>
          <w:b/>
          <w:bCs/>
          <w:color w:val="000000"/>
        </w:rPr>
        <w:t>aplica-se</w:t>
      </w:r>
      <w:r w:rsidRPr="005004CE">
        <w:rPr>
          <w:rFonts w:ascii="Cambria" w:eastAsia="Times New Roman" w:hAnsi="Cambria" w:cs="Arial"/>
          <w:b/>
          <w:bCs/>
          <w:color w:val="000000"/>
          <w:spacing w:val="-4"/>
        </w:rPr>
        <w:t xml:space="preserve"> </w:t>
      </w:r>
      <w:r w:rsidRPr="005004CE">
        <w:rPr>
          <w:rFonts w:ascii="Cambria" w:eastAsia="Times New Roman" w:hAnsi="Cambria" w:cs="Arial"/>
          <w:b/>
          <w:bCs/>
          <w:color w:val="000000"/>
        </w:rPr>
        <w:t>a</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legislação</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federal.</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(Grifo</w:t>
      </w:r>
      <w:r w:rsidRPr="005004CE">
        <w:rPr>
          <w:rFonts w:ascii="Cambria" w:eastAsia="Times New Roman" w:hAnsi="Cambria" w:cs="Arial"/>
          <w:b/>
          <w:bCs/>
          <w:color w:val="000000"/>
          <w:spacing w:val="-4"/>
        </w:rPr>
        <w:t xml:space="preserve"> </w:t>
      </w:r>
      <w:r w:rsidRPr="005004CE">
        <w:rPr>
          <w:rFonts w:ascii="Cambria" w:eastAsia="Times New Roman" w:hAnsi="Cambria" w:cs="Arial"/>
          <w:b/>
          <w:bCs/>
          <w:color w:val="000000"/>
        </w:rPr>
        <w:t>nosso)</w:t>
      </w:r>
    </w:p>
    <w:p w14:paraId="3A912B74"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spacing w:val="-1"/>
          <w:kern w:val="0"/>
          <w:lang w:eastAsia="pt-BR"/>
        </w:rPr>
      </w:pPr>
    </w:p>
    <w:p w14:paraId="6E3CCD1E"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spacing w:val="-1"/>
          <w:kern w:val="0"/>
          <w:lang w:eastAsia="pt-BR"/>
        </w:rPr>
        <w:t>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Artigo</w:t>
      </w:r>
      <w:r w:rsidRPr="005004CE">
        <w:rPr>
          <w:rFonts w:ascii="Cambria" w:eastAsia="Times New Roman" w:hAnsi="Cambria" w:cs="Arial"/>
          <w:color w:val="000000"/>
          <w:spacing w:val="-16"/>
          <w:kern w:val="0"/>
          <w:lang w:eastAsia="pt-BR"/>
        </w:rPr>
        <w:t xml:space="preserve"> </w:t>
      </w:r>
      <w:r w:rsidRPr="005004CE">
        <w:rPr>
          <w:rFonts w:ascii="Cambria" w:eastAsia="Times New Roman" w:hAnsi="Cambria" w:cs="Arial"/>
          <w:color w:val="000000"/>
          <w:kern w:val="0"/>
          <w:lang w:eastAsia="pt-BR"/>
        </w:rPr>
        <w:t>48</w:t>
      </w:r>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do</w:t>
      </w:r>
      <w:r w:rsidRPr="005004CE">
        <w:rPr>
          <w:rFonts w:ascii="Cambria" w:eastAsia="Times New Roman" w:hAnsi="Cambria" w:cs="Arial"/>
          <w:color w:val="000000"/>
          <w:spacing w:val="-17"/>
          <w:kern w:val="0"/>
          <w:lang w:eastAsia="pt-BR"/>
        </w:rPr>
        <w:t xml:space="preserve"> </w:t>
      </w:r>
      <w:r w:rsidRPr="005004CE">
        <w:rPr>
          <w:rFonts w:ascii="Cambria" w:eastAsia="Times New Roman" w:hAnsi="Cambria" w:cs="Arial"/>
          <w:color w:val="000000"/>
          <w:kern w:val="0"/>
          <w:lang w:eastAsia="pt-BR"/>
        </w:rPr>
        <w:t>mesmo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dispositivo</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que</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determina</w:t>
      </w:r>
      <w:r w:rsidRPr="005004CE">
        <w:rPr>
          <w:rFonts w:ascii="Cambria" w:eastAsia="Times New Roman" w:hAnsi="Cambria" w:cs="Arial"/>
          <w:color w:val="000000"/>
          <w:spacing w:val="-13"/>
          <w:kern w:val="0"/>
          <w:lang w:eastAsia="pt-BR"/>
        </w:rPr>
        <w:t xml:space="preserve"> </w:t>
      </w:r>
      <w:r w:rsidRPr="005004CE">
        <w:rPr>
          <w:rFonts w:ascii="Cambria" w:eastAsia="Times New Roman" w:hAnsi="Cambria" w:cs="Arial"/>
          <w:color w:val="000000"/>
          <w:kern w:val="0"/>
          <w:lang w:eastAsia="pt-BR"/>
        </w:rPr>
        <w:t>o</w:t>
      </w:r>
      <w:r w:rsidRPr="005004CE">
        <w:rPr>
          <w:rFonts w:ascii="Cambria" w:eastAsia="Times New Roman" w:hAnsi="Cambria" w:cs="Arial"/>
          <w:color w:val="000000"/>
          <w:spacing w:val="-17"/>
          <w:kern w:val="0"/>
          <w:lang w:eastAsia="pt-BR"/>
        </w:rPr>
        <w:t xml:space="preserve"> </w:t>
      </w:r>
      <w:r w:rsidRPr="005004CE">
        <w:rPr>
          <w:rFonts w:ascii="Cambria" w:eastAsia="Times New Roman" w:hAnsi="Cambria" w:cs="Arial"/>
          <w:color w:val="000000"/>
          <w:kern w:val="0"/>
          <w:lang w:eastAsia="pt-BR"/>
        </w:rPr>
        <w:t>seguinte:</w:t>
      </w:r>
    </w:p>
    <w:p w14:paraId="2D95D8C8" w14:textId="77777777" w:rsidR="005004CE" w:rsidRPr="005004CE" w:rsidRDefault="005004CE" w:rsidP="005004CE">
      <w:pPr>
        <w:keepNext/>
        <w:keepLines/>
        <w:spacing w:before="480"/>
        <w:ind w:left="1134" w:right="112"/>
        <w:jc w:val="both"/>
        <w:outlineLvl w:val="0"/>
        <w:rPr>
          <w:rFonts w:ascii="Cambria" w:eastAsia="Times New Roman" w:hAnsi="Cambria" w:cs="Arial"/>
          <w:b/>
          <w:bCs/>
          <w:color w:val="000000"/>
        </w:rPr>
      </w:pPr>
      <w:r w:rsidRPr="005004CE">
        <w:rPr>
          <w:rFonts w:ascii="Cambria" w:eastAsia="Times New Roman" w:hAnsi="Cambria" w:cs="Arial"/>
          <w:b/>
          <w:bCs/>
          <w:color w:val="000000"/>
        </w:rPr>
        <w:t>Art.</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48.</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Para</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cumprimento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disposto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no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art.</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47</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desta</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Lei</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Complementar,</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a</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administração pública:</w:t>
      </w:r>
    </w:p>
    <w:p w14:paraId="68AA4540" w14:textId="77777777" w:rsidR="005004CE" w:rsidRPr="005004CE" w:rsidRDefault="005004CE" w:rsidP="005004CE">
      <w:pPr>
        <w:widowControl/>
        <w:tabs>
          <w:tab w:val="left" w:pos="1841"/>
        </w:tabs>
        <w:ind w:left="1418" w:right="112"/>
        <w:jc w:val="both"/>
        <w:rPr>
          <w:rFonts w:ascii="Cambria" w:eastAsia="Times New Roman" w:hAnsi="Cambria" w:cs="Arial"/>
          <w:b/>
          <w:color w:val="000000"/>
          <w:lang w:eastAsia="pt-BR"/>
        </w:rPr>
      </w:pPr>
      <w:r w:rsidRPr="005004CE">
        <w:rPr>
          <w:rFonts w:ascii="Cambria" w:eastAsia="Times New Roman" w:hAnsi="Cambria" w:cs="Arial"/>
          <w:b/>
          <w:color w:val="000000"/>
          <w:lang w:eastAsia="pt-BR"/>
        </w:rPr>
        <w:t>I - Deverá realizar processo licitatório destinado exclusivamente à participação de</w:t>
      </w:r>
      <w:r w:rsidRPr="005004CE">
        <w:rPr>
          <w:rFonts w:ascii="Cambria" w:eastAsia="Times New Roman" w:hAnsi="Cambria" w:cs="Arial"/>
          <w:b/>
          <w:color w:val="000000"/>
          <w:spacing w:val="1"/>
          <w:lang w:eastAsia="pt-BR"/>
        </w:rPr>
        <w:t xml:space="preserve"> </w:t>
      </w:r>
      <w:r w:rsidRPr="005004CE">
        <w:rPr>
          <w:rFonts w:ascii="Cambria" w:eastAsia="Times New Roman" w:hAnsi="Cambria" w:cs="Arial"/>
          <w:b/>
          <w:color w:val="000000"/>
          <w:lang w:eastAsia="pt-BR"/>
        </w:rPr>
        <w:t>microempresas</w:t>
      </w:r>
      <w:r w:rsidRPr="005004CE">
        <w:rPr>
          <w:rFonts w:ascii="Cambria" w:eastAsia="Times New Roman" w:hAnsi="Cambria" w:cs="Arial"/>
          <w:b/>
          <w:color w:val="000000"/>
          <w:spacing w:val="-5"/>
          <w:lang w:eastAsia="pt-BR"/>
        </w:rPr>
        <w:t xml:space="preserve"> </w:t>
      </w:r>
      <w:r w:rsidRPr="005004CE">
        <w:rPr>
          <w:rFonts w:ascii="Cambria" w:eastAsia="Times New Roman" w:hAnsi="Cambria" w:cs="Arial"/>
          <w:b/>
          <w:color w:val="000000"/>
          <w:lang w:eastAsia="pt-BR"/>
        </w:rPr>
        <w:t>e</w:t>
      </w:r>
      <w:r w:rsidRPr="005004CE">
        <w:rPr>
          <w:rFonts w:ascii="Cambria" w:eastAsia="Times New Roman" w:hAnsi="Cambria" w:cs="Arial"/>
          <w:b/>
          <w:color w:val="000000"/>
          <w:spacing w:val="-9"/>
          <w:lang w:eastAsia="pt-BR"/>
        </w:rPr>
        <w:t xml:space="preserve"> </w:t>
      </w:r>
      <w:r w:rsidRPr="005004CE">
        <w:rPr>
          <w:rFonts w:ascii="Cambria" w:eastAsia="Times New Roman" w:hAnsi="Cambria" w:cs="Arial"/>
          <w:b/>
          <w:color w:val="000000"/>
          <w:lang w:eastAsia="pt-BR"/>
        </w:rPr>
        <w:t>empresas</w:t>
      </w:r>
      <w:r w:rsidRPr="005004CE">
        <w:rPr>
          <w:rFonts w:ascii="Cambria" w:eastAsia="Times New Roman" w:hAnsi="Cambria" w:cs="Arial"/>
          <w:b/>
          <w:color w:val="000000"/>
          <w:spacing w:val="-5"/>
          <w:lang w:eastAsia="pt-BR"/>
        </w:rPr>
        <w:t xml:space="preserve"> </w:t>
      </w:r>
      <w:r w:rsidRPr="005004CE">
        <w:rPr>
          <w:rFonts w:ascii="Cambria" w:eastAsia="Times New Roman" w:hAnsi="Cambria" w:cs="Arial"/>
          <w:b/>
          <w:color w:val="000000"/>
          <w:lang w:eastAsia="pt-BR"/>
        </w:rPr>
        <w:t>de</w:t>
      </w:r>
      <w:r w:rsidRPr="005004CE">
        <w:rPr>
          <w:rFonts w:ascii="Cambria" w:eastAsia="Times New Roman" w:hAnsi="Cambria" w:cs="Arial"/>
          <w:b/>
          <w:color w:val="000000"/>
          <w:spacing w:val="-9"/>
          <w:lang w:eastAsia="pt-BR"/>
        </w:rPr>
        <w:t xml:space="preserve"> </w:t>
      </w:r>
      <w:r w:rsidRPr="005004CE">
        <w:rPr>
          <w:rFonts w:ascii="Cambria" w:eastAsia="Times New Roman" w:hAnsi="Cambria" w:cs="Arial"/>
          <w:b/>
          <w:color w:val="000000"/>
          <w:lang w:eastAsia="pt-BR"/>
        </w:rPr>
        <w:t>pequeno</w:t>
      </w:r>
      <w:r w:rsidRPr="005004CE">
        <w:rPr>
          <w:rFonts w:ascii="Cambria" w:eastAsia="Times New Roman" w:hAnsi="Cambria" w:cs="Arial"/>
          <w:b/>
          <w:color w:val="000000"/>
          <w:spacing w:val="-6"/>
          <w:lang w:eastAsia="pt-BR"/>
        </w:rPr>
        <w:t xml:space="preserve"> </w:t>
      </w:r>
      <w:r w:rsidRPr="005004CE">
        <w:rPr>
          <w:rFonts w:ascii="Cambria" w:eastAsia="Times New Roman" w:hAnsi="Cambria" w:cs="Arial"/>
          <w:b/>
          <w:color w:val="000000"/>
          <w:lang w:eastAsia="pt-BR"/>
        </w:rPr>
        <w:t>porte</w:t>
      </w:r>
      <w:r w:rsidRPr="005004CE">
        <w:rPr>
          <w:rFonts w:ascii="Cambria" w:eastAsia="Times New Roman" w:hAnsi="Cambria" w:cs="Arial"/>
          <w:b/>
          <w:color w:val="000000"/>
          <w:spacing w:val="-9"/>
          <w:lang w:eastAsia="pt-BR"/>
        </w:rPr>
        <w:t xml:space="preserve"> </w:t>
      </w:r>
      <w:r w:rsidRPr="005004CE">
        <w:rPr>
          <w:rFonts w:ascii="Cambria" w:eastAsia="Times New Roman" w:hAnsi="Cambria" w:cs="Arial"/>
          <w:b/>
          <w:color w:val="000000"/>
          <w:lang w:eastAsia="pt-BR"/>
        </w:rPr>
        <w:t>nos</w:t>
      </w:r>
      <w:r w:rsidRPr="005004CE">
        <w:rPr>
          <w:rFonts w:ascii="Cambria" w:eastAsia="Times New Roman" w:hAnsi="Cambria" w:cs="Arial"/>
          <w:b/>
          <w:color w:val="000000"/>
          <w:spacing w:val="-9"/>
          <w:lang w:eastAsia="pt-BR"/>
        </w:rPr>
        <w:t xml:space="preserve"> </w:t>
      </w:r>
      <w:r w:rsidRPr="005004CE">
        <w:rPr>
          <w:rFonts w:ascii="Cambria" w:eastAsia="Times New Roman" w:hAnsi="Cambria" w:cs="Arial"/>
          <w:b/>
          <w:color w:val="000000"/>
          <w:lang w:eastAsia="pt-BR"/>
        </w:rPr>
        <w:t>itens</w:t>
      </w:r>
      <w:r w:rsidRPr="005004CE">
        <w:rPr>
          <w:rFonts w:ascii="Cambria" w:eastAsia="Times New Roman" w:hAnsi="Cambria" w:cs="Arial"/>
          <w:b/>
          <w:color w:val="000000"/>
          <w:spacing w:val="-5"/>
          <w:lang w:eastAsia="pt-BR"/>
        </w:rPr>
        <w:t xml:space="preserve"> </w:t>
      </w:r>
      <w:r w:rsidRPr="005004CE">
        <w:rPr>
          <w:rFonts w:ascii="Cambria" w:eastAsia="Times New Roman" w:hAnsi="Cambria" w:cs="Arial"/>
          <w:b/>
          <w:color w:val="000000"/>
          <w:lang w:eastAsia="pt-BR"/>
        </w:rPr>
        <w:t>de</w:t>
      </w:r>
      <w:r w:rsidRPr="005004CE">
        <w:rPr>
          <w:rFonts w:ascii="Cambria" w:eastAsia="Times New Roman" w:hAnsi="Cambria" w:cs="Arial"/>
          <w:b/>
          <w:color w:val="000000"/>
          <w:spacing w:val="-4"/>
          <w:lang w:eastAsia="pt-BR"/>
        </w:rPr>
        <w:t xml:space="preserve"> </w:t>
      </w:r>
      <w:r w:rsidRPr="005004CE">
        <w:rPr>
          <w:rFonts w:ascii="Cambria" w:eastAsia="Times New Roman" w:hAnsi="Cambria" w:cs="Arial"/>
          <w:b/>
          <w:color w:val="000000"/>
          <w:lang w:eastAsia="pt-BR"/>
        </w:rPr>
        <w:t>contratação</w:t>
      </w:r>
      <w:r w:rsidRPr="005004CE">
        <w:rPr>
          <w:rFonts w:ascii="Cambria" w:eastAsia="Times New Roman" w:hAnsi="Cambria" w:cs="Arial"/>
          <w:b/>
          <w:color w:val="000000"/>
          <w:spacing w:val="-9"/>
          <w:lang w:eastAsia="pt-BR"/>
        </w:rPr>
        <w:t xml:space="preserve"> </w:t>
      </w:r>
      <w:r w:rsidRPr="005004CE">
        <w:rPr>
          <w:rFonts w:ascii="Cambria" w:eastAsia="Times New Roman" w:hAnsi="Cambria" w:cs="Arial"/>
          <w:b/>
          <w:color w:val="000000"/>
          <w:lang w:eastAsia="pt-BR"/>
        </w:rPr>
        <w:t>cujo</w:t>
      </w:r>
      <w:r w:rsidRPr="005004CE">
        <w:rPr>
          <w:rFonts w:ascii="Cambria" w:eastAsia="Times New Roman" w:hAnsi="Cambria" w:cs="Arial"/>
          <w:b/>
          <w:color w:val="000000"/>
          <w:spacing w:val="-10"/>
          <w:lang w:eastAsia="pt-BR"/>
        </w:rPr>
        <w:t xml:space="preserve"> </w:t>
      </w:r>
      <w:r w:rsidRPr="005004CE">
        <w:rPr>
          <w:rFonts w:ascii="Cambria" w:eastAsia="Times New Roman" w:hAnsi="Cambria" w:cs="Arial"/>
          <w:b/>
          <w:color w:val="000000"/>
          <w:lang w:eastAsia="pt-BR"/>
        </w:rPr>
        <w:t>valor</w:t>
      </w:r>
      <w:r w:rsidRPr="005004CE">
        <w:rPr>
          <w:rFonts w:ascii="Cambria" w:eastAsia="Times New Roman" w:hAnsi="Cambria" w:cs="Arial"/>
          <w:b/>
          <w:color w:val="000000"/>
          <w:spacing w:val="-7"/>
          <w:lang w:eastAsia="pt-BR"/>
        </w:rPr>
        <w:t xml:space="preserve"> </w:t>
      </w:r>
      <w:r w:rsidRPr="005004CE">
        <w:rPr>
          <w:rFonts w:ascii="Cambria" w:eastAsia="Times New Roman" w:hAnsi="Cambria" w:cs="Arial"/>
          <w:b/>
          <w:color w:val="000000"/>
          <w:lang w:eastAsia="pt-BR"/>
        </w:rPr>
        <w:t>seja</w:t>
      </w:r>
      <w:r w:rsidRPr="005004CE">
        <w:rPr>
          <w:rFonts w:ascii="Cambria" w:eastAsia="Times New Roman" w:hAnsi="Cambria" w:cs="Arial"/>
          <w:b/>
          <w:color w:val="000000"/>
          <w:spacing w:val="-5"/>
          <w:lang w:eastAsia="pt-BR"/>
        </w:rPr>
        <w:t xml:space="preserve"> </w:t>
      </w:r>
      <w:r w:rsidRPr="005004CE">
        <w:rPr>
          <w:rFonts w:ascii="Cambria" w:eastAsia="Times New Roman" w:hAnsi="Cambria" w:cs="Arial"/>
          <w:b/>
          <w:color w:val="000000"/>
          <w:lang w:eastAsia="pt-BR"/>
        </w:rPr>
        <w:t>de</w:t>
      </w:r>
      <w:proofErr w:type="gramStart"/>
      <w:r w:rsidRPr="005004CE">
        <w:rPr>
          <w:rFonts w:ascii="Cambria" w:eastAsia="Times New Roman" w:hAnsi="Cambria" w:cs="Arial"/>
          <w:b/>
          <w:color w:val="000000"/>
          <w:lang w:eastAsia="pt-BR"/>
        </w:rPr>
        <w:t xml:space="preserve"> </w:t>
      </w:r>
      <w:r w:rsidRPr="005004CE">
        <w:rPr>
          <w:rFonts w:ascii="Cambria" w:eastAsia="Times New Roman" w:hAnsi="Cambria" w:cs="Arial"/>
          <w:b/>
          <w:color w:val="000000"/>
          <w:spacing w:val="-47"/>
          <w:lang w:eastAsia="pt-BR"/>
        </w:rPr>
        <w:t xml:space="preserve"> </w:t>
      </w:r>
      <w:proofErr w:type="gramEnd"/>
      <w:r w:rsidRPr="005004CE">
        <w:rPr>
          <w:rFonts w:ascii="Cambria" w:eastAsia="Times New Roman" w:hAnsi="Cambria" w:cs="Arial"/>
          <w:b/>
          <w:color w:val="000000"/>
          <w:lang w:eastAsia="pt-BR"/>
        </w:rPr>
        <w:t>até R$</w:t>
      </w:r>
      <w:r w:rsidRPr="005004CE">
        <w:rPr>
          <w:rFonts w:ascii="Cambria" w:eastAsia="Times New Roman" w:hAnsi="Cambria" w:cs="Arial"/>
          <w:b/>
          <w:color w:val="000000"/>
          <w:spacing w:val="-3"/>
          <w:lang w:eastAsia="pt-BR"/>
        </w:rPr>
        <w:t xml:space="preserve"> </w:t>
      </w:r>
      <w:r w:rsidRPr="005004CE">
        <w:rPr>
          <w:rFonts w:ascii="Cambria" w:eastAsia="Times New Roman" w:hAnsi="Cambria" w:cs="Arial"/>
          <w:b/>
          <w:color w:val="000000"/>
          <w:lang w:eastAsia="pt-BR"/>
        </w:rPr>
        <w:t>80.000,00</w:t>
      </w:r>
      <w:r w:rsidRPr="005004CE">
        <w:rPr>
          <w:rFonts w:ascii="Cambria" w:eastAsia="Times New Roman" w:hAnsi="Cambria" w:cs="Arial"/>
          <w:b/>
          <w:color w:val="000000"/>
          <w:spacing w:val="-3"/>
          <w:lang w:eastAsia="pt-BR"/>
        </w:rPr>
        <w:t xml:space="preserve"> </w:t>
      </w:r>
      <w:r w:rsidRPr="005004CE">
        <w:rPr>
          <w:rFonts w:ascii="Cambria" w:eastAsia="Times New Roman" w:hAnsi="Cambria" w:cs="Arial"/>
          <w:b/>
          <w:color w:val="000000"/>
          <w:lang w:eastAsia="pt-BR"/>
        </w:rPr>
        <w:t>(oitenta</w:t>
      </w:r>
      <w:r w:rsidRPr="005004CE">
        <w:rPr>
          <w:rFonts w:ascii="Cambria" w:eastAsia="Times New Roman" w:hAnsi="Cambria" w:cs="Arial"/>
          <w:b/>
          <w:color w:val="000000"/>
          <w:spacing w:val="-8"/>
          <w:lang w:eastAsia="pt-BR"/>
        </w:rPr>
        <w:t xml:space="preserve"> </w:t>
      </w:r>
      <w:r w:rsidRPr="005004CE">
        <w:rPr>
          <w:rFonts w:ascii="Cambria" w:eastAsia="Times New Roman" w:hAnsi="Cambria" w:cs="Arial"/>
          <w:b/>
          <w:color w:val="000000"/>
          <w:lang w:eastAsia="pt-BR"/>
        </w:rPr>
        <w:t>mil</w:t>
      </w:r>
      <w:r w:rsidRPr="005004CE">
        <w:rPr>
          <w:rFonts w:ascii="Cambria" w:eastAsia="Times New Roman" w:hAnsi="Cambria" w:cs="Arial"/>
          <w:b/>
          <w:color w:val="000000"/>
          <w:spacing w:val="-7"/>
          <w:lang w:eastAsia="pt-BR"/>
        </w:rPr>
        <w:t xml:space="preserve"> </w:t>
      </w:r>
      <w:r w:rsidRPr="005004CE">
        <w:rPr>
          <w:rFonts w:ascii="Cambria" w:eastAsia="Times New Roman" w:hAnsi="Cambria" w:cs="Arial"/>
          <w:b/>
          <w:color w:val="000000"/>
          <w:lang w:eastAsia="pt-BR"/>
        </w:rPr>
        <w:t>reais);</w:t>
      </w:r>
    </w:p>
    <w:p w14:paraId="672F84DC" w14:textId="77777777" w:rsidR="005004CE" w:rsidRPr="005004CE" w:rsidRDefault="005004CE" w:rsidP="005004CE">
      <w:pPr>
        <w:keepNext/>
        <w:keepLines/>
        <w:spacing w:before="480"/>
        <w:ind w:left="1418" w:right="112"/>
        <w:jc w:val="both"/>
        <w:outlineLvl w:val="0"/>
        <w:rPr>
          <w:rFonts w:ascii="Cambria" w:eastAsia="Times New Roman" w:hAnsi="Cambria" w:cs="Arial"/>
          <w:bCs/>
          <w:color w:val="000000"/>
        </w:rPr>
      </w:pPr>
      <w:r w:rsidRPr="005004CE">
        <w:rPr>
          <w:rFonts w:ascii="Cambria" w:eastAsia="Times New Roman" w:hAnsi="Cambria" w:cs="Arial"/>
          <w:b/>
          <w:bCs/>
          <w:color w:val="000000"/>
        </w:rPr>
        <w:t>II - Poderá, em relação aos processos licitatórios destinados à aquisição de obras e</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spacing w:val="-1"/>
        </w:rPr>
        <w:t>serviços,</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spacing w:val="-1"/>
        </w:rPr>
        <w:t>exigir</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spacing w:val="-1"/>
        </w:rPr>
        <w:t>dos</w:t>
      </w:r>
      <w:r w:rsidRPr="005004CE">
        <w:rPr>
          <w:rFonts w:ascii="Cambria" w:eastAsia="Times New Roman" w:hAnsi="Cambria" w:cs="Arial"/>
          <w:b/>
          <w:bCs/>
          <w:color w:val="000000"/>
          <w:spacing w:val="-12"/>
        </w:rPr>
        <w:t xml:space="preserve"> </w:t>
      </w:r>
      <w:r w:rsidRPr="005004CE">
        <w:rPr>
          <w:rFonts w:ascii="Cambria" w:eastAsia="Times New Roman" w:hAnsi="Cambria" w:cs="Arial"/>
          <w:b/>
          <w:bCs/>
          <w:color w:val="000000"/>
          <w:spacing w:val="-1"/>
        </w:rPr>
        <w:t>licitantes</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spacing w:val="-1"/>
        </w:rPr>
        <w:t>a</w:t>
      </w:r>
      <w:r w:rsidRPr="005004CE">
        <w:rPr>
          <w:rFonts w:ascii="Cambria" w:eastAsia="Times New Roman" w:hAnsi="Cambria" w:cs="Arial"/>
          <w:b/>
          <w:bCs/>
          <w:color w:val="000000"/>
          <w:spacing w:val="-12"/>
        </w:rPr>
        <w:t xml:space="preserve"> </w:t>
      </w:r>
      <w:r w:rsidRPr="005004CE">
        <w:rPr>
          <w:rFonts w:ascii="Cambria" w:eastAsia="Times New Roman" w:hAnsi="Cambria" w:cs="Arial"/>
          <w:b/>
          <w:bCs/>
          <w:color w:val="000000"/>
          <w:spacing w:val="-1"/>
        </w:rPr>
        <w:t>subcontratação</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rPr>
        <w:t>de</w:t>
      </w:r>
      <w:r w:rsidRPr="005004CE">
        <w:rPr>
          <w:rFonts w:ascii="Cambria" w:eastAsia="Times New Roman" w:hAnsi="Cambria" w:cs="Arial"/>
          <w:b/>
          <w:bCs/>
          <w:color w:val="000000"/>
          <w:spacing w:val="-17"/>
        </w:rPr>
        <w:t xml:space="preserve"> </w:t>
      </w:r>
      <w:r w:rsidRPr="005004CE">
        <w:rPr>
          <w:rFonts w:ascii="Cambria" w:eastAsia="Times New Roman" w:hAnsi="Cambria" w:cs="Arial"/>
          <w:b/>
          <w:bCs/>
          <w:color w:val="000000"/>
        </w:rPr>
        <w:t>microempresa</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rPr>
        <w:t>ou</w:t>
      </w:r>
      <w:r w:rsidRPr="005004CE">
        <w:rPr>
          <w:rFonts w:ascii="Cambria" w:eastAsia="Times New Roman" w:hAnsi="Cambria" w:cs="Arial"/>
          <w:b/>
          <w:bCs/>
          <w:color w:val="000000"/>
          <w:spacing w:val="-12"/>
        </w:rPr>
        <w:t xml:space="preserve"> </w:t>
      </w:r>
      <w:r w:rsidRPr="005004CE">
        <w:rPr>
          <w:rFonts w:ascii="Cambria" w:eastAsia="Times New Roman" w:hAnsi="Cambria" w:cs="Arial"/>
          <w:b/>
          <w:bCs/>
          <w:color w:val="000000"/>
        </w:rPr>
        <w:t>empresa</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rPr>
        <w:t>de</w:t>
      </w:r>
      <w:r w:rsidRPr="005004CE">
        <w:rPr>
          <w:rFonts w:ascii="Cambria" w:eastAsia="Times New Roman" w:hAnsi="Cambria" w:cs="Arial"/>
          <w:b/>
          <w:bCs/>
          <w:color w:val="000000"/>
          <w:spacing w:val="-12"/>
        </w:rPr>
        <w:t xml:space="preserve"> </w:t>
      </w:r>
      <w:r w:rsidRPr="005004CE">
        <w:rPr>
          <w:rFonts w:ascii="Cambria" w:eastAsia="Times New Roman" w:hAnsi="Cambria" w:cs="Arial"/>
          <w:b/>
          <w:bCs/>
          <w:color w:val="000000"/>
        </w:rPr>
        <w:t>pequeno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porte;</w:t>
      </w:r>
    </w:p>
    <w:p w14:paraId="2508D93F" w14:textId="77777777" w:rsidR="005004CE" w:rsidRPr="005004CE" w:rsidRDefault="005004CE" w:rsidP="005004CE">
      <w:pPr>
        <w:widowControl/>
        <w:tabs>
          <w:tab w:val="left" w:pos="1841"/>
        </w:tabs>
        <w:ind w:left="1418" w:right="112"/>
        <w:jc w:val="both"/>
        <w:rPr>
          <w:rFonts w:ascii="Cambria" w:eastAsia="Times New Roman" w:hAnsi="Cambria" w:cs="Arial"/>
          <w:b/>
          <w:color w:val="000000"/>
          <w:lang w:eastAsia="pt-BR"/>
        </w:rPr>
      </w:pPr>
      <w:r w:rsidRPr="005004CE">
        <w:rPr>
          <w:rFonts w:ascii="Cambria" w:eastAsia="Times New Roman" w:hAnsi="Cambria" w:cs="Arial"/>
          <w:b/>
          <w:color w:val="000000"/>
          <w:lang w:eastAsia="pt-BR"/>
        </w:rPr>
        <w:t>III - Deverá estabelecer, em certames para aquisição de bens de natureza divisível, cota</w:t>
      </w:r>
      <w:r w:rsidRPr="005004CE">
        <w:rPr>
          <w:rFonts w:ascii="Cambria" w:eastAsia="Times New Roman" w:hAnsi="Cambria" w:cs="Arial"/>
          <w:b/>
          <w:color w:val="000000"/>
          <w:spacing w:val="1"/>
          <w:lang w:eastAsia="pt-BR"/>
        </w:rPr>
        <w:t xml:space="preserve"> </w:t>
      </w:r>
      <w:r w:rsidRPr="005004CE">
        <w:rPr>
          <w:rFonts w:ascii="Cambria" w:eastAsia="Times New Roman" w:hAnsi="Cambria" w:cs="Arial"/>
          <w:b/>
          <w:color w:val="000000"/>
          <w:lang w:eastAsia="pt-BR"/>
        </w:rPr>
        <w:t>de até 25% (vinte e cinco por cento) do objeto para a contratação de microempresas e</w:t>
      </w:r>
      <w:r w:rsidRPr="005004CE">
        <w:rPr>
          <w:rFonts w:ascii="Cambria" w:eastAsia="Times New Roman" w:hAnsi="Cambria" w:cs="Arial"/>
          <w:b/>
          <w:color w:val="000000"/>
          <w:spacing w:val="1"/>
          <w:lang w:eastAsia="pt-BR"/>
        </w:rPr>
        <w:t xml:space="preserve"> </w:t>
      </w:r>
      <w:r w:rsidRPr="005004CE">
        <w:rPr>
          <w:rFonts w:ascii="Cambria" w:eastAsia="Times New Roman" w:hAnsi="Cambria" w:cs="Arial"/>
          <w:b/>
          <w:color w:val="000000"/>
          <w:lang w:eastAsia="pt-BR"/>
        </w:rPr>
        <w:t>empresas</w:t>
      </w:r>
      <w:r w:rsidRPr="005004CE">
        <w:rPr>
          <w:rFonts w:ascii="Cambria" w:eastAsia="Times New Roman" w:hAnsi="Cambria" w:cs="Arial"/>
          <w:b/>
          <w:color w:val="000000"/>
          <w:spacing w:val="-4"/>
          <w:lang w:eastAsia="pt-BR"/>
        </w:rPr>
        <w:t xml:space="preserve"> </w:t>
      </w:r>
      <w:r w:rsidRPr="005004CE">
        <w:rPr>
          <w:rFonts w:ascii="Cambria" w:eastAsia="Times New Roman" w:hAnsi="Cambria" w:cs="Arial"/>
          <w:b/>
          <w:color w:val="000000"/>
          <w:lang w:eastAsia="pt-BR"/>
        </w:rPr>
        <w:t>de</w:t>
      </w:r>
      <w:r w:rsidRPr="005004CE">
        <w:rPr>
          <w:rFonts w:ascii="Cambria" w:eastAsia="Times New Roman" w:hAnsi="Cambria" w:cs="Arial"/>
          <w:b/>
          <w:color w:val="000000"/>
          <w:spacing w:val="1"/>
          <w:lang w:eastAsia="pt-BR"/>
        </w:rPr>
        <w:t xml:space="preserve"> </w:t>
      </w:r>
      <w:r w:rsidRPr="005004CE">
        <w:rPr>
          <w:rFonts w:ascii="Cambria" w:eastAsia="Times New Roman" w:hAnsi="Cambria" w:cs="Arial"/>
          <w:b/>
          <w:color w:val="000000"/>
          <w:lang w:eastAsia="pt-BR"/>
        </w:rPr>
        <w:t>pequeno</w:t>
      </w:r>
      <w:r w:rsidRPr="005004CE">
        <w:rPr>
          <w:rFonts w:ascii="Cambria" w:eastAsia="Times New Roman" w:hAnsi="Cambria" w:cs="Arial"/>
          <w:b/>
          <w:color w:val="000000"/>
          <w:spacing w:val="-11"/>
          <w:lang w:eastAsia="pt-BR"/>
        </w:rPr>
        <w:t xml:space="preserve"> </w:t>
      </w:r>
      <w:r w:rsidRPr="005004CE">
        <w:rPr>
          <w:rFonts w:ascii="Cambria" w:eastAsia="Times New Roman" w:hAnsi="Cambria" w:cs="Arial"/>
          <w:b/>
          <w:color w:val="000000"/>
          <w:lang w:eastAsia="pt-BR"/>
        </w:rPr>
        <w:t>porte.</w:t>
      </w:r>
    </w:p>
    <w:p w14:paraId="5F82F9E3" w14:textId="77777777" w:rsidR="005004CE" w:rsidRPr="005004CE" w:rsidRDefault="005004CE" w:rsidP="005004CE">
      <w:pPr>
        <w:keepNext/>
        <w:keepLines/>
        <w:spacing w:before="480"/>
        <w:ind w:left="1418" w:right="112"/>
        <w:jc w:val="both"/>
        <w:outlineLvl w:val="0"/>
        <w:rPr>
          <w:rFonts w:ascii="Cambria" w:eastAsia="Times New Roman" w:hAnsi="Cambria" w:cs="Arial"/>
          <w:bCs/>
          <w:color w:val="000000"/>
        </w:rPr>
      </w:pPr>
      <w:r w:rsidRPr="005004CE">
        <w:rPr>
          <w:rFonts w:ascii="Cambria" w:eastAsia="Times New Roman" w:hAnsi="Cambria" w:cs="Times New Roman"/>
          <w:b/>
          <w:bCs/>
          <w:noProof/>
          <w:color w:val="2F5496"/>
          <w:lang w:eastAsia="pt-BR"/>
        </w:rPr>
        <mc:AlternateContent>
          <mc:Choice Requires="wps">
            <w:drawing>
              <wp:anchor distT="0" distB="0" distL="114300" distR="114300" simplePos="0" relativeHeight="251659264" behindDoc="1" locked="0" layoutInCell="1" allowOverlap="1" wp14:anchorId="3F8D2377" wp14:editId="24966E77">
                <wp:simplePos x="0" y="0"/>
                <wp:positionH relativeFrom="page">
                  <wp:posOffset>1957705</wp:posOffset>
                </wp:positionH>
                <wp:positionV relativeFrom="paragraph">
                  <wp:posOffset>76835</wp:posOffset>
                </wp:positionV>
                <wp:extent cx="45720" cy="8890"/>
                <wp:effectExtent l="0" t="0" r="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91B376" id="Retângulo 6"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5004CE">
        <w:rPr>
          <w:rFonts w:ascii="Cambria" w:eastAsia="Times New Roman" w:hAnsi="Cambria" w:cs="Arial"/>
          <w:b/>
          <w:bCs/>
          <w:color w:val="000000"/>
        </w:rPr>
        <w:t>§</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2</w:t>
      </w:r>
      <w:r w:rsidRPr="005004CE">
        <w:rPr>
          <w:rFonts w:ascii="Cambria" w:eastAsia="Times New Roman" w:hAnsi="Cambria" w:cs="Arial"/>
          <w:b/>
          <w:bCs/>
          <w:color w:val="000000"/>
          <w:vertAlign w:val="superscript"/>
        </w:rPr>
        <w:t>o</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Na</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rPr>
        <w:t>hipótese</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do</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rPr>
        <w:t>inciso</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II</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rPr>
        <w:t>do</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rPr>
        <w:t>‘caput’</w:t>
      </w:r>
      <w:r w:rsidRPr="005004CE">
        <w:rPr>
          <w:rFonts w:ascii="Cambria" w:eastAsia="Times New Roman" w:hAnsi="Cambria" w:cs="Arial"/>
          <w:b/>
          <w:bCs/>
          <w:color w:val="000000"/>
          <w:spacing w:val="-3"/>
        </w:rPr>
        <w:t xml:space="preserve"> </w:t>
      </w:r>
      <w:r w:rsidRPr="005004CE">
        <w:rPr>
          <w:rFonts w:ascii="Cambria" w:eastAsia="Times New Roman" w:hAnsi="Cambria" w:cs="Arial"/>
          <w:b/>
          <w:bCs/>
          <w:color w:val="000000"/>
        </w:rPr>
        <w:t>deste</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rPr>
        <w:t>artigo,</w:t>
      </w:r>
      <w:r w:rsidRPr="005004CE">
        <w:rPr>
          <w:rFonts w:ascii="Cambria" w:eastAsia="Times New Roman" w:hAnsi="Cambria" w:cs="Arial"/>
          <w:b/>
          <w:bCs/>
          <w:color w:val="000000"/>
          <w:spacing w:val="-7"/>
        </w:rPr>
        <w:t xml:space="preserve"> </w:t>
      </w:r>
      <w:r w:rsidRPr="005004CE">
        <w:rPr>
          <w:rFonts w:ascii="Cambria" w:eastAsia="Times New Roman" w:hAnsi="Cambria" w:cs="Arial"/>
          <w:b/>
          <w:bCs/>
          <w:color w:val="000000"/>
        </w:rPr>
        <w:t>os</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empenhos</w:t>
      </w:r>
      <w:r w:rsidRPr="005004CE">
        <w:rPr>
          <w:rFonts w:ascii="Cambria" w:eastAsia="Times New Roman" w:hAnsi="Cambria" w:cs="Arial"/>
          <w:b/>
          <w:bCs/>
          <w:color w:val="000000"/>
          <w:spacing w:val="-4"/>
        </w:rPr>
        <w:t xml:space="preserve"> </w:t>
      </w:r>
      <w:r w:rsidRPr="005004CE">
        <w:rPr>
          <w:rFonts w:ascii="Cambria" w:eastAsia="Times New Roman" w:hAnsi="Cambria" w:cs="Arial"/>
          <w:b/>
          <w:bCs/>
          <w:color w:val="000000"/>
        </w:rPr>
        <w:t>e</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pagamentos</w:t>
      </w:r>
      <w:r w:rsidRPr="005004CE">
        <w:rPr>
          <w:rFonts w:ascii="Cambria" w:eastAsia="Times New Roman" w:hAnsi="Cambria" w:cs="Arial"/>
          <w:b/>
          <w:bCs/>
          <w:color w:val="000000"/>
          <w:spacing w:val="-9"/>
        </w:rPr>
        <w:t xml:space="preserve"> </w:t>
      </w:r>
      <w:r w:rsidRPr="005004CE">
        <w:rPr>
          <w:rFonts w:ascii="Cambria" w:eastAsia="Times New Roman" w:hAnsi="Cambria" w:cs="Arial"/>
          <w:b/>
          <w:bCs/>
          <w:color w:val="000000"/>
        </w:rPr>
        <w:t>do</w:t>
      </w:r>
      <w:r w:rsidRPr="005004CE">
        <w:rPr>
          <w:rFonts w:ascii="Cambria" w:eastAsia="Times New Roman" w:hAnsi="Cambria" w:cs="Arial"/>
          <w:b/>
          <w:bCs/>
          <w:color w:val="000000"/>
          <w:spacing w:val="-10"/>
        </w:rPr>
        <w:t xml:space="preserve"> </w:t>
      </w:r>
      <w:r w:rsidRPr="005004CE">
        <w:rPr>
          <w:rFonts w:ascii="Cambria" w:eastAsia="Times New Roman" w:hAnsi="Cambria" w:cs="Arial"/>
          <w:b/>
          <w:bCs/>
          <w:color w:val="000000"/>
        </w:rPr>
        <w:t>órgão</w:t>
      </w:r>
      <w:r w:rsidRPr="005004CE">
        <w:rPr>
          <w:rFonts w:ascii="Cambria" w:eastAsia="Times New Roman" w:hAnsi="Cambria" w:cs="Arial"/>
          <w:b/>
          <w:bCs/>
          <w:color w:val="000000"/>
          <w:spacing w:val="-47"/>
        </w:rPr>
        <w:t xml:space="preserve"> </w:t>
      </w:r>
      <w:r w:rsidRPr="005004CE">
        <w:rPr>
          <w:rFonts w:ascii="Cambria" w:eastAsia="Times New Roman" w:hAnsi="Cambria" w:cs="Arial"/>
          <w:b/>
          <w:bCs/>
          <w:color w:val="000000"/>
        </w:rPr>
        <w:t>ou</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entidade</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da</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administração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pública</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poderão</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ser</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destinados</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diretamente</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às</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microempresas</w:t>
      </w:r>
      <w:r w:rsidRPr="005004CE">
        <w:rPr>
          <w:rFonts w:ascii="Cambria" w:eastAsia="Times New Roman" w:hAnsi="Cambria" w:cs="Arial"/>
          <w:b/>
          <w:bCs/>
          <w:color w:val="000000"/>
          <w:spacing w:val="-4"/>
        </w:rPr>
        <w:t xml:space="preserve"> </w:t>
      </w:r>
      <w:r w:rsidRPr="005004CE">
        <w:rPr>
          <w:rFonts w:ascii="Cambria" w:eastAsia="Times New Roman" w:hAnsi="Cambria" w:cs="Arial"/>
          <w:b/>
          <w:bCs/>
          <w:color w:val="000000"/>
        </w:rPr>
        <w:t>e</w:t>
      </w:r>
      <w:r w:rsidRPr="005004CE">
        <w:rPr>
          <w:rFonts w:ascii="Cambria" w:eastAsia="Times New Roman" w:hAnsi="Cambria" w:cs="Arial"/>
          <w:b/>
          <w:bCs/>
          <w:color w:val="000000"/>
          <w:spacing w:val="1"/>
        </w:rPr>
        <w:t xml:space="preserve"> </w:t>
      </w:r>
      <w:r w:rsidRPr="005004CE">
        <w:rPr>
          <w:rFonts w:ascii="Cambria" w:eastAsia="Times New Roman" w:hAnsi="Cambria" w:cs="Arial"/>
          <w:b/>
          <w:bCs/>
          <w:color w:val="000000"/>
        </w:rPr>
        <w:t>empresas</w:t>
      </w:r>
      <w:r w:rsidRPr="005004CE">
        <w:rPr>
          <w:rFonts w:ascii="Cambria" w:eastAsia="Times New Roman" w:hAnsi="Cambria" w:cs="Arial"/>
          <w:b/>
          <w:bCs/>
          <w:color w:val="000000"/>
          <w:spacing w:val="-3"/>
        </w:rPr>
        <w:t xml:space="preserve"> </w:t>
      </w:r>
      <w:r w:rsidRPr="005004CE">
        <w:rPr>
          <w:rFonts w:ascii="Cambria" w:eastAsia="Times New Roman" w:hAnsi="Cambria" w:cs="Arial"/>
          <w:b/>
          <w:bCs/>
          <w:color w:val="000000"/>
        </w:rPr>
        <w:t>de</w:t>
      </w:r>
      <w:r w:rsidRPr="005004CE">
        <w:rPr>
          <w:rFonts w:ascii="Cambria" w:eastAsia="Times New Roman" w:hAnsi="Cambria" w:cs="Arial"/>
          <w:b/>
          <w:bCs/>
          <w:color w:val="000000"/>
          <w:spacing w:val="-3"/>
        </w:rPr>
        <w:t xml:space="preserve"> </w:t>
      </w:r>
      <w:r w:rsidRPr="005004CE">
        <w:rPr>
          <w:rFonts w:ascii="Cambria" w:eastAsia="Times New Roman" w:hAnsi="Cambria" w:cs="Arial"/>
          <w:b/>
          <w:bCs/>
          <w:color w:val="000000"/>
        </w:rPr>
        <w:t>pequeno</w:t>
      </w:r>
      <w:r w:rsidRPr="005004CE">
        <w:rPr>
          <w:rFonts w:ascii="Cambria" w:eastAsia="Times New Roman" w:hAnsi="Cambria" w:cs="Arial"/>
          <w:b/>
          <w:bCs/>
          <w:color w:val="000000"/>
          <w:spacing w:val="-5"/>
        </w:rPr>
        <w:t xml:space="preserve"> </w:t>
      </w:r>
      <w:r w:rsidRPr="005004CE">
        <w:rPr>
          <w:rFonts w:ascii="Cambria" w:eastAsia="Times New Roman" w:hAnsi="Cambria" w:cs="Arial"/>
          <w:b/>
          <w:bCs/>
          <w:color w:val="000000"/>
        </w:rPr>
        <w:t>porte</w:t>
      </w:r>
      <w:r w:rsidRPr="005004CE">
        <w:rPr>
          <w:rFonts w:ascii="Cambria" w:eastAsia="Times New Roman" w:hAnsi="Cambria" w:cs="Arial"/>
          <w:b/>
          <w:bCs/>
          <w:color w:val="000000"/>
          <w:spacing w:val="-3"/>
        </w:rPr>
        <w:t xml:space="preserve"> </w:t>
      </w:r>
      <w:r w:rsidRPr="005004CE">
        <w:rPr>
          <w:rFonts w:ascii="Cambria" w:eastAsia="Times New Roman" w:hAnsi="Cambria" w:cs="Arial"/>
          <w:b/>
          <w:bCs/>
          <w:color w:val="000000"/>
        </w:rPr>
        <w:t>subcontratadas.</w:t>
      </w:r>
    </w:p>
    <w:p w14:paraId="3EB9558D" w14:textId="77777777" w:rsidR="005004CE" w:rsidRPr="005004CE" w:rsidRDefault="005004CE" w:rsidP="005004CE">
      <w:pPr>
        <w:ind w:left="1418" w:right="112"/>
        <w:jc w:val="both"/>
        <w:rPr>
          <w:rFonts w:ascii="Cambria" w:hAnsi="Cambria" w:cs="Arial"/>
          <w:b/>
          <w:color w:val="000000"/>
        </w:rPr>
      </w:pPr>
      <w:r w:rsidRPr="005004CE">
        <w:rPr>
          <w:rFonts w:ascii="Cambria" w:hAnsi="Cambria"/>
          <w:noProof/>
          <w:lang w:eastAsia="pt-BR"/>
        </w:rPr>
        <mc:AlternateContent>
          <mc:Choice Requires="wps">
            <w:drawing>
              <wp:anchor distT="0" distB="0" distL="114300" distR="114300" simplePos="0" relativeHeight="251660288" behindDoc="1" locked="0" layoutInCell="1" allowOverlap="1" wp14:anchorId="3A1883BA" wp14:editId="59824EC2">
                <wp:simplePos x="0" y="0"/>
                <wp:positionH relativeFrom="page">
                  <wp:posOffset>1960245</wp:posOffset>
                </wp:positionH>
                <wp:positionV relativeFrom="paragraph">
                  <wp:posOffset>76835</wp:posOffset>
                </wp:positionV>
                <wp:extent cx="45720" cy="8890"/>
                <wp:effectExtent l="0" t="0" r="0" b="0"/>
                <wp:wrapNone/>
                <wp:docPr id="14512023" name="Retângulo 145120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F3A7F2" id="Retângulo 14512023"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5004CE">
        <w:rPr>
          <w:rFonts w:ascii="Cambria" w:hAnsi="Cambria" w:cs="Arial"/>
          <w:b/>
          <w:color w:val="000000"/>
        </w:rPr>
        <w:t>§ 3</w:t>
      </w:r>
      <w:r w:rsidRPr="005004CE">
        <w:rPr>
          <w:rFonts w:ascii="Cambria" w:hAnsi="Cambria" w:cs="Arial"/>
          <w:b/>
          <w:color w:val="000000"/>
          <w:vertAlign w:val="superscript"/>
        </w:rPr>
        <w:t>o</w:t>
      </w:r>
      <w:r w:rsidRPr="005004CE">
        <w:rPr>
          <w:rFonts w:ascii="Cambria" w:hAnsi="Cambria" w:cs="Arial"/>
          <w:b/>
          <w:color w:val="000000"/>
        </w:rPr>
        <w:t xml:space="preserve"> Os benefícios referidos no caput deste artigo poderão, justificadamente, estabelecer</w:t>
      </w:r>
      <w:r w:rsidRPr="005004CE">
        <w:rPr>
          <w:rFonts w:ascii="Cambria" w:hAnsi="Cambria" w:cs="Arial"/>
          <w:b/>
          <w:color w:val="000000"/>
          <w:spacing w:val="-47"/>
        </w:rPr>
        <w:t xml:space="preserve"> </w:t>
      </w:r>
      <w:r w:rsidRPr="005004CE">
        <w:rPr>
          <w:rFonts w:ascii="Cambria" w:hAnsi="Cambria" w:cs="Arial"/>
          <w:b/>
          <w:color w:val="000000"/>
        </w:rPr>
        <w:t>a prioridade de contratação para as microempresas e</w:t>
      </w:r>
      <w:r w:rsidRPr="005004CE">
        <w:rPr>
          <w:rFonts w:ascii="Cambria" w:hAnsi="Cambria" w:cs="Arial"/>
          <w:b/>
          <w:color w:val="000000"/>
          <w:spacing w:val="1"/>
        </w:rPr>
        <w:t xml:space="preserve"> </w:t>
      </w:r>
      <w:r w:rsidRPr="005004CE">
        <w:rPr>
          <w:rFonts w:ascii="Cambria" w:hAnsi="Cambria" w:cs="Arial"/>
          <w:b/>
          <w:color w:val="000000"/>
        </w:rPr>
        <w:t>empresas de pequeno porte</w:t>
      </w:r>
      <w:r w:rsidRPr="005004CE">
        <w:rPr>
          <w:rFonts w:ascii="Cambria" w:hAnsi="Cambria" w:cs="Arial"/>
          <w:b/>
          <w:color w:val="000000"/>
          <w:spacing w:val="1"/>
        </w:rPr>
        <w:t xml:space="preserve"> </w:t>
      </w:r>
      <w:r w:rsidRPr="005004CE">
        <w:rPr>
          <w:rFonts w:ascii="Cambria" w:hAnsi="Cambria" w:cs="Arial"/>
          <w:b/>
          <w:color w:val="000000"/>
        </w:rPr>
        <w:t>sediadas local ou regionalmente, até o limite de 10% (dez por cento) do melhor preço</w:t>
      </w:r>
      <w:r w:rsidRPr="005004CE">
        <w:rPr>
          <w:rFonts w:ascii="Cambria" w:hAnsi="Cambria" w:cs="Arial"/>
          <w:b/>
          <w:color w:val="000000"/>
          <w:spacing w:val="1"/>
        </w:rPr>
        <w:t xml:space="preserve"> </w:t>
      </w:r>
      <w:r w:rsidRPr="005004CE">
        <w:rPr>
          <w:rFonts w:ascii="Cambria" w:hAnsi="Cambria" w:cs="Arial"/>
          <w:b/>
          <w:color w:val="000000"/>
        </w:rPr>
        <w:t>válido.</w:t>
      </w:r>
    </w:p>
    <w:p w14:paraId="6713E520"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0149F3D7"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Uma vez esclarecido o que se considera como tratamento diferenciado e simplificado que daqui por diante</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trataremos como benefício passamos a justificar a possibilidade de aplicarmos o §3º do Art. 48 da Lei Complementar</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Federal 123/2006.</w:t>
      </w:r>
    </w:p>
    <w:p w14:paraId="0D1C3236"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b/>
          <w:i/>
          <w:color w:val="000000"/>
          <w:kern w:val="0"/>
          <w:lang w:eastAsia="pt-BR"/>
        </w:rPr>
      </w:pPr>
      <w:r w:rsidRPr="005004CE">
        <w:rPr>
          <w:rFonts w:ascii="Cambria" w:eastAsia="Times New Roman" w:hAnsi="Cambria" w:cs="Arial"/>
          <w:color w:val="000000"/>
          <w:kern w:val="0"/>
          <w:lang w:eastAsia="pt-BR"/>
        </w:rPr>
        <w:t>O TCE/PR trouxe esclarecimento sobre qual benefício seria possível</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aplicar</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as</w:t>
      </w:r>
      <w:r w:rsidRPr="005004CE">
        <w:rPr>
          <w:rFonts w:ascii="Cambria" w:eastAsia="Times New Roman" w:hAnsi="Cambria" w:cs="Arial"/>
          <w:color w:val="000000"/>
          <w:spacing w:val="-9"/>
          <w:kern w:val="0"/>
          <w:lang w:eastAsia="pt-BR"/>
        </w:rPr>
        <w:t xml:space="preserve"> </w:t>
      </w:r>
      <w:proofErr w:type="spellStart"/>
      <w:r w:rsidRPr="005004CE">
        <w:rPr>
          <w:rFonts w:ascii="Cambria" w:eastAsia="Times New Roman" w:hAnsi="Cambria" w:cs="Arial"/>
          <w:color w:val="000000"/>
          <w:kern w:val="0"/>
          <w:lang w:eastAsia="pt-BR"/>
        </w:rPr>
        <w:t>MPEs</w:t>
      </w:r>
      <w:proofErr w:type="spellEnd"/>
      <w:r w:rsidRPr="005004CE">
        <w:rPr>
          <w:rFonts w:ascii="Cambria" w:eastAsia="Times New Roman" w:hAnsi="Cambria" w:cs="Arial"/>
          <w:color w:val="000000"/>
          <w:spacing w:val="-8"/>
          <w:kern w:val="0"/>
          <w:lang w:eastAsia="pt-BR"/>
        </w:rPr>
        <w:t xml:space="preserve"> </w:t>
      </w:r>
      <w:r w:rsidRPr="005004CE">
        <w:rPr>
          <w:rFonts w:ascii="Cambria" w:eastAsia="Times New Roman" w:hAnsi="Cambria" w:cs="Arial"/>
          <w:color w:val="000000"/>
          <w:kern w:val="0"/>
          <w:lang w:eastAsia="pt-BR"/>
        </w:rPr>
        <w:t>mediante o</w:t>
      </w:r>
      <w:r w:rsidRPr="005004CE">
        <w:rPr>
          <w:rFonts w:ascii="Cambria" w:eastAsia="Times New Roman" w:hAnsi="Cambria" w:cs="Arial"/>
          <w:color w:val="000000"/>
          <w:spacing w:val="-7"/>
          <w:kern w:val="0"/>
          <w:lang w:eastAsia="pt-BR"/>
        </w:rPr>
        <w:t xml:space="preserve"> </w:t>
      </w:r>
      <w:r w:rsidRPr="005004CE">
        <w:rPr>
          <w:rFonts w:ascii="Cambria" w:eastAsia="Times New Roman" w:hAnsi="Cambria" w:cs="Arial"/>
          <w:b/>
          <w:color w:val="000000"/>
          <w:kern w:val="0"/>
          <w:lang w:eastAsia="pt-BR"/>
        </w:rPr>
        <w:t>Acórdão</w:t>
      </w:r>
      <w:r w:rsidRPr="005004CE">
        <w:rPr>
          <w:rFonts w:ascii="Cambria" w:eastAsia="Times New Roman" w:hAnsi="Cambria" w:cs="Arial"/>
          <w:b/>
          <w:color w:val="000000"/>
          <w:spacing w:val="-5"/>
          <w:kern w:val="0"/>
          <w:lang w:eastAsia="pt-BR"/>
        </w:rPr>
        <w:t xml:space="preserve"> </w:t>
      </w:r>
      <w:r w:rsidRPr="005004CE">
        <w:rPr>
          <w:rFonts w:ascii="Cambria" w:eastAsia="Times New Roman" w:hAnsi="Cambria" w:cs="Arial"/>
          <w:b/>
          <w:color w:val="000000"/>
          <w:kern w:val="0"/>
          <w:lang w:eastAsia="pt-BR"/>
        </w:rPr>
        <w:t>2122/2019,</w:t>
      </w:r>
      <w:r w:rsidRPr="005004CE">
        <w:rPr>
          <w:rFonts w:ascii="Cambria" w:eastAsia="Times New Roman" w:hAnsi="Cambria" w:cs="Arial"/>
          <w:b/>
          <w:color w:val="000000"/>
          <w:spacing w:val="-2"/>
          <w:kern w:val="0"/>
          <w:lang w:eastAsia="pt-BR"/>
        </w:rPr>
        <w:t xml:space="preserve"> </w:t>
      </w:r>
      <w:r w:rsidRPr="005004CE">
        <w:rPr>
          <w:rFonts w:ascii="Cambria" w:eastAsia="Times New Roman" w:hAnsi="Cambria" w:cs="Arial"/>
          <w:color w:val="000000"/>
          <w:kern w:val="0"/>
          <w:lang w:eastAsia="pt-BR"/>
        </w:rPr>
        <w:t>entendimento</w:t>
      </w:r>
      <w:r w:rsidRPr="005004CE">
        <w:rPr>
          <w:rFonts w:ascii="Cambria" w:eastAsia="Times New Roman" w:hAnsi="Cambria" w:cs="Arial"/>
          <w:color w:val="000000"/>
          <w:spacing w:val="-10"/>
          <w:kern w:val="0"/>
          <w:lang w:eastAsia="pt-BR"/>
        </w:rPr>
        <w:t xml:space="preserve"> </w:t>
      </w:r>
      <w:r w:rsidRPr="005004CE">
        <w:rPr>
          <w:rFonts w:ascii="Cambria" w:eastAsia="Times New Roman" w:hAnsi="Cambria" w:cs="Arial"/>
          <w:color w:val="000000"/>
          <w:kern w:val="0"/>
          <w:lang w:eastAsia="pt-BR"/>
        </w:rPr>
        <w:t>de</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como</w:t>
      </w:r>
      <w:r w:rsidRPr="005004CE">
        <w:rPr>
          <w:rFonts w:ascii="Cambria" w:eastAsia="Times New Roman" w:hAnsi="Cambria" w:cs="Arial"/>
          <w:color w:val="000000"/>
          <w:spacing w:val="-9"/>
          <w:kern w:val="0"/>
          <w:lang w:eastAsia="pt-BR"/>
        </w:rPr>
        <w:t xml:space="preserve"> </w:t>
      </w:r>
      <w:r w:rsidRPr="005004CE">
        <w:rPr>
          <w:rFonts w:ascii="Cambria" w:eastAsia="Times New Roman" w:hAnsi="Cambria" w:cs="Arial"/>
          <w:color w:val="000000"/>
          <w:kern w:val="0"/>
          <w:lang w:eastAsia="pt-BR"/>
        </w:rPr>
        <w:t>aplicar</w:t>
      </w:r>
      <w:r w:rsidRPr="005004CE">
        <w:rPr>
          <w:rFonts w:ascii="Cambria" w:eastAsia="Times New Roman" w:hAnsi="Cambria" w:cs="Arial"/>
          <w:color w:val="000000"/>
          <w:spacing w:val="-48"/>
          <w:kern w:val="0"/>
          <w:lang w:eastAsia="pt-BR"/>
        </w:rPr>
        <w:t xml:space="preserve"> </w:t>
      </w:r>
      <w:r w:rsidRPr="005004CE">
        <w:rPr>
          <w:rFonts w:ascii="Cambria" w:eastAsia="Times New Roman" w:hAnsi="Cambria" w:cs="Arial"/>
          <w:color w:val="000000"/>
          <w:kern w:val="0"/>
          <w:lang w:eastAsia="pt-BR"/>
        </w:rPr>
        <w:t>os</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benefícios</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constantes</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do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§3</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do</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artigo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48</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da</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Lei</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Complementar</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Federal</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123/2006</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sobre a possibilidade de beneficiar as ME e EPP</w:t>
      </w:r>
      <w:r w:rsidRPr="005004CE">
        <w:rPr>
          <w:rFonts w:ascii="Cambria" w:eastAsia="Times New Roman" w:hAnsi="Cambria" w:cs="Arial"/>
          <w:color w:val="000000"/>
          <w:spacing w:val="1"/>
          <w:kern w:val="0"/>
          <w:lang w:eastAsia="pt-BR"/>
        </w:rPr>
        <w:t>.</w:t>
      </w:r>
    </w:p>
    <w:p w14:paraId="711B3EE8" w14:textId="15E86BAF" w:rsidR="005004CE" w:rsidRPr="005004CE" w:rsidRDefault="005004CE" w:rsidP="00907EBA">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 xml:space="preserve">O Art. 49 apresenta as regras de quando </w:t>
      </w:r>
      <w:r w:rsidRPr="005004CE">
        <w:rPr>
          <w:rFonts w:ascii="Cambria" w:eastAsia="Times New Roman" w:hAnsi="Cambria" w:cs="Arial"/>
          <w:b/>
          <w:color w:val="000000"/>
          <w:kern w:val="0"/>
          <w:u w:val="single"/>
          <w:lang w:eastAsia="pt-BR"/>
        </w:rPr>
        <w:t>não se pode aplicar tais benefícios</w:t>
      </w:r>
      <w:r w:rsidRPr="005004CE">
        <w:rPr>
          <w:rFonts w:ascii="Cambria" w:eastAsia="Times New Roman" w:hAnsi="Cambria" w:cs="Arial"/>
          <w:color w:val="000000"/>
          <w:kern w:val="0"/>
          <w:lang w:eastAsia="pt-BR"/>
        </w:rPr>
        <w:t>,</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vejamos:</w:t>
      </w:r>
    </w:p>
    <w:p w14:paraId="3D494BA5" w14:textId="77777777" w:rsidR="005004CE" w:rsidRPr="005004CE" w:rsidRDefault="005004CE" w:rsidP="005004CE">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Art.</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49.</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Não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se</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aplica o</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disposto</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nos</w:t>
      </w:r>
      <w:r w:rsidRPr="005004CE">
        <w:rPr>
          <w:rFonts w:ascii="Cambria" w:eastAsia="Times New Roman" w:hAnsi="Cambria" w:cs="Arial"/>
          <w:color w:val="000000"/>
          <w:spacing w:val="-3"/>
          <w:kern w:val="0"/>
          <w:lang w:eastAsia="pt-BR"/>
        </w:rPr>
        <w:t xml:space="preserve"> </w:t>
      </w:r>
      <w:proofErr w:type="spellStart"/>
      <w:r w:rsidRPr="005004CE">
        <w:rPr>
          <w:rFonts w:ascii="Cambria" w:eastAsia="Times New Roman" w:hAnsi="Cambria" w:cs="Arial"/>
          <w:color w:val="000000"/>
          <w:kern w:val="0"/>
          <w:lang w:eastAsia="pt-BR"/>
        </w:rPr>
        <w:t>arts</w:t>
      </w:r>
      <w:proofErr w:type="spellEnd"/>
      <w:r w:rsidRPr="005004CE">
        <w:rPr>
          <w:rFonts w:ascii="Cambria" w:eastAsia="Times New Roman" w:hAnsi="Cambria" w:cs="Arial"/>
          <w:color w:val="000000"/>
          <w:kern w:val="0"/>
          <w:lang w:eastAsia="pt-BR"/>
        </w:rPr>
        <w:t>.</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47</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e</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48</w:t>
      </w:r>
      <w:r w:rsidRPr="005004CE">
        <w:rPr>
          <w:rFonts w:ascii="Cambria" w:eastAsia="Times New Roman" w:hAnsi="Cambria" w:cs="Arial"/>
          <w:color w:val="000000"/>
          <w:spacing w:val="-3"/>
          <w:kern w:val="0"/>
          <w:lang w:eastAsia="pt-BR"/>
        </w:rPr>
        <w:t xml:space="preserve"> </w:t>
      </w:r>
      <w:r w:rsidRPr="005004CE">
        <w:rPr>
          <w:rFonts w:ascii="Cambria" w:eastAsia="Times New Roman" w:hAnsi="Cambria" w:cs="Arial"/>
          <w:color w:val="000000"/>
          <w:kern w:val="0"/>
          <w:lang w:eastAsia="pt-BR"/>
        </w:rPr>
        <w:t>desta</w:t>
      </w:r>
      <w:r w:rsidRPr="005004CE">
        <w:rPr>
          <w:rFonts w:ascii="Cambria" w:eastAsia="Times New Roman" w:hAnsi="Cambria" w:cs="Arial"/>
          <w:color w:val="000000"/>
          <w:spacing w:val="-4"/>
          <w:kern w:val="0"/>
          <w:lang w:eastAsia="pt-BR"/>
        </w:rPr>
        <w:t xml:space="preserve"> </w:t>
      </w:r>
      <w:r w:rsidRPr="005004CE">
        <w:rPr>
          <w:rFonts w:ascii="Cambria" w:eastAsia="Times New Roman" w:hAnsi="Cambria" w:cs="Arial"/>
          <w:color w:val="000000"/>
          <w:kern w:val="0"/>
          <w:lang w:eastAsia="pt-BR"/>
        </w:rPr>
        <w:t>Lei Complementar</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quando:</w:t>
      </w:r>
    </w:p>
    <w:p w14:paraId="3FE7D6D4" w14:textId="77777777" w:rsidR="005004CE" w:rsidRPr="005004CE" w:rsidRDefault="005004CE" w:rsidP="00E611FE">
      <w:pPr>
        <w:numPr>
          <w:ilvl w:val="0"/>
          <w:numId w:val="64"/>
        </w:numPr>
        <w:tabs>
          <w:tab w:val="left" w:pos="1560"/>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5004CE">
        <w:rPr>
          <w:rFonts w:ascii="Cambria" w:eastAsia="Times New Roman" w:hAnsi="Cambria" w:cs="Arial"/>
          <w:color w:val="000000"/>
          <w:lang w:eastAsia="pt-BR"/>
        </w:rPr>
        <w:t>-</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(Revogado);</w:t>
      </w:r>
    </w:p>
    <w:p w14:paraId="3C294D58" w14:textId="77777777" w:rsidR="005004CE" w:rsidRPr="005004CE" w:rsidRDefault="005004CE" w:rsidP="00E611FE">
      <w:pPr>
        <w:numPr>
          <w:ilvl w:val="0"/>
          <w:numId w:val="64"/>
        </w:numPr>
        <w:tabs>
          <w:tab w:val="left" w:pos="1560"/>
          <w:tab w:val="left" w:pos="1841"/>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5004CE">
        <w:rPr>
          <w:rFonts w:ascii="Cambria" w:eastAsia="Times New Roman" w:hAnsi="Cambria" w:cs="Arial"/>
          <w:color w:val="000000"/>
          <w:lang w:eastAsia="pt-BR"/>
        </w:rPr>
        <w:t>-</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não</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houver</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um</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mínimo</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de</w:t>
      </w:r>
      <w:r w:rsidRPr="005004CE">
        <w:rPr>
          <w:rFonts w:ascii="Cambria" w:eastAsia="Times New Roman" w:hAnsi="Cambria" w:cs="Arial"/>
          <w:color w:val="000000"/>
          <w:spacing w:val="1"/>
          <w:lang w:eastAsia="pt-BR"/>
        </w:rPr>
        <w:t xml:space="preserve"> </w:t>
      </w:r>
      <w:proofErr w:type="gramStart"/>
      <w:r w:rsidRPr="005004CE">
        <w:rPr>
          <w:rFonts w:ascii="Cambria" w:eastAsia="Times New Roman" w:hAnsi="Cambria" w:cs="Arial"/>
          <w:color w:val="000000"/>
          <w:lang w:eastAsia="pt-BR"/>
        </w:rPr>
        <w:t>3</w:t>
      </w:r>
      <w:proofErr w:type="gramEnd"/>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(três)</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fornecedores</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competitivos</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enquadrados</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como</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microempresas ou empresas de pequeno porte sediados local ou regionalmente e capazes de</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spacing w:val="-1"/>
          <w:lang w:eastAsia="pt-BR"/>
        </w:rPr>
        <w:t>cumprir as</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spacing w:val="-1"/>
          <w:lang w:eastAsia="pt-BR"/>
        </w:rPr>
        <w:t>exigências</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estabelecidas</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no</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instrumento</w:t>
      </w:r>
      <w:r w:rsidRPr="005004CE">
        <w:rPr>
          <w:rFonts w:ascii="Cambria" w:eastAsia="Times New Roman" w:hAnsi="Cambria" w:cs="Arial"/>
          <w:color w:val="000000"/>
          <w:spacing w:val="-17"/>
          <w:lang w:eastAsia="pt-BR"/>
        </w:rPr>
        <w:t xml:space="preserve"> </w:t>
      </w:r>
      <w:r w:rsidRPr="005004CE">
        <w:rPr>
          <w:rFonts w:ascii="Cambria" w:eastAsia="Times New Roman" w:hAnsi="Cambria" w:cs="Arial"/>
          <w:color w:val="000000"/>
          <w:lang w:eastAsia="pt-BR"/>
        </w:rPr>
        <w:t>convocatório;</w:t>
      </w:r>
    </w:p>
    <w:p w14:paraId="17890A01" w14:textId="77777777" w:rsidR="005004CE" w:rsidRPr="005004CE" w:rsidRDefault="005004CE" w:rsidP="00E611FE">
      <w:pPr>
        <w:numPr>
          <w:ilvl w:val="0"/>
          <w:numId w:val="64"/>
        </w:numPr>
        <w:tabs>
          <w:tab w:val="left" w:pos="1560"/>
          <w:tab w:val="left" w:pos="1749"/>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5004CE">
        <w:rPr>
          <w:rFonts w:ascii="Cambria" w:eastAsia="Times New Roman" w:hAnsi="Cambria" w:cs="Arial"/>
          <w:color w:val="000000"/>
          <w:lang w:eastAsia="pt-BR"/>
        </w:rPr>
        <w:t>- o tratamento diferenciado e simplificado para as microempresas e empresas de pequeno</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lastRenderedPageBreak/>
        <w:t>porte não for vantajoso para a administração pública ou representar prejuízo ao conjunto ou</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complexo do</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objeto</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a</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ser</w:t>
      </w:r>
      <w:r w:rsidRPr="005004CE">
        <w:rPr>
          <w:rFonts w:ascii="Cambria" w:eastAsia="Times New Roman" w:hAnsi="Cambria" w:cs="Arial"/>
          <w:color w:val="000000"/>
          <w:spacing w:val="-8"/>
          <w:lang w:eastAsia="pt-BR"/>
        </w:rPr>
        <w:t xml:space="preserve"> </w:t>
      </w:r>
      <w:r w:rsidRPr="005004CE">
        <w:rPr>
          <w:rFonts w:ascii="Cambria" w:eastAsia="Times New Roman" w:hAnsi="Cambria" w:cs="Arial"/>
          <w:color w:val="000000"/>
          <w:lang w:eastAsia="pt-BR"/>
        </w:rPr>
        <w:t>contratado;</w:t>
      </w:r>
    </w:p>
    <w:p w14:paraId="7F518474" w14:textId="77777777" w:rsidR="005004CE" w:rsidRPr="005004CE" w:rsidRDefault="005004CE" w:rsidP="00E611FE">
      <w:pPr>
        <w:numPr>
          <w:ilvl w:val="0"/>
          <w:numId w:val="64"/>
        </w:numPr>
        <w:tabs>
          <w:tab w:val="left" w:pos="1560"/>
          <w:tab w:val="left" w:pos="1754"/>
        </w:tabs>
        <w:suppressAutoHyphens w:val="0"/>
        <w:autoSpaceDE w:val="0"/>
        <w:spacing w:line="276" w:lineRule="auto"/>
        <w:ind w:left="1134" w:right="112"/>
        <w:contextualSpacing/>
        <w:jc w:val="both"/>
        <w:textAlignment w:val="auto"/>
        <w:rPr>
          <w:rFonts w:ascii="Cambria" w:eastAsia="Times New Roman" w:hAnsi="Cambria" w:cs="Arial"/>
          <w:color w:val="000000"/>
          <w:lang w:eastAsia="pt-BR"/>
        </w:rPr>
      </w:pPr>
      <w:r w:rsidRPr="005004CE">
        <w:rPr>
          <w:rFonts w:ascii="Cambria" w:eastAsia="Times New Roman" w:hAnsi="Cambria" w:cs="Arial"/>
          <w:color w:val="000000"/>
          <w:lang w:eastAsia="pt-BR"/>
        </w:rPr>
        <w:t>-</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a</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licitação</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for</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dispensável ou</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inexigível,</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nos</w:t>
      </w:r>
      <w:r w:rsidRPr="005004CE">
        <w:rPr>
          <w:rFonts w:ascii="Cambria" w:eastAsia="Times New Roman" w:hAnsi="Cambria" w:cs="Arial"/>
          <w:color w:val="000000"/>
          <w:spacing w:val="-7"/>
          <w:lang w:eastAsia="pt-BR"/>
        </w:rPr>
        <w:t xml:space="preserve"> </w:t>
      </w:r>
      <w:r w:rsidRPr="005004CE">
        <w:rPr>
          <w:rFonts w:ascii="Cambria" w:eastAsia="Times New Roman" w:hAnsi="Cambria" w:cs="Arial"/>
          <w:color w:val="000000"/>
          <w:lang w:eastAsia="pt-BR"/>
        </w:rPr>
        <w:t>termos</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dos</w:t>
      </w:r>
      <w:r w:rsidRPr="005004CE">
        <w:rPr>
          <w:rFonts w:ascii="Cambria" w:eastAsia="Times New Roman" w:hAnsi="Cambria" w:cs="Arial"/>
          <w:color w:val="000000"/>
          <w:spacing w:val="-4"/>
          <w:lang w:eastAsia="pt-BR"/>
        </w:rPr>
        <w:t xml:space="preserve"> </w:t>
      </w:r>
      <w:proofErr w:type="spellStart"/>
      <w:r w:rsidRPr="005004CE">
        <w:rPr>
          <w:rFonts w:ascii="Cambria" w:eastAsia="Times New Roman" w:hAnsi="Cambria" w:cs="Arial"/>
          <w:color w:val="000000"/>
          <w:lang w:eastAsia="pt-BR"/>
        </w:rPr>
        <w:t>arts</w:t>
      </w:r>
      <w:proofErr w:type="spellEnd"/>
      <w:r w:rsidRPr="005004CE">
        <w:rPr>
          <w:rFonts w:ascii="Cambria" w:eastAsia="Times New Roman" w:hAnsi="Cambria" w:cs="Arial"/>
          <w:color w:val="000000"/>
          <w:lang w:eastAsia="pt-BR"/>
        </w:rPr>
        <w:t>.</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24</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e</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25</w:t>
      </w:r>
      <w:r w:rsidRPr="005004CE">
        <w:rPr>
          <w:rFonts w:ascii="Cambria" w:eastAsia="Times New Roman" w:hAnsi="Cambria" w:cs="Arial"/>
          <w:color w:val="000000"/>
          <w:spacing w:val="-4"/>
          <w:lang w:eastAsia="pt-BR"/>
        </w:rPr>
        <w:t xml:space="preserve"> </w:t>
      </w:r>
      <w:r w:rsidRPr="005004CE">
        <w:rPr>
          <w:rFonts w:ascii="Cambria" w:eastAsia="Times New Roman" w:hAnsi="Cambria" w:cs="Arial"/>
          <w:color w:val="000000"/>
          <w:lang w:eastAsia="pt-BR"/>
        </w:rPr>
        <w:t>da</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Lei nº</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8.666,</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de</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21</w:t>
      </w:r>
      <w:r w:rsidRPr="005004CE">
        <w:rPr>
          <w:rFonts w:ascii="Cambria" w:eastAsia="Times New Roman" w:hAnsi="Cambria" w:cs="Arial"/>
          <w:color w:val="000000"/>
          <w:spacing w:val="-48"/>
          <w:lang w:eastAsia="pt-BR"/>
        </w:rPr>
        <w:t xml:space="preserve"> </w:t>
      </w:r>
      <w:r w:rsidRPr="005004CE">
        <w:rPr>
          <w:rFonts w:ascii="Cambria" w:eastAsia="Times New Roman" w:hAnsi="Cambria" w:cs="Arial"/>
          <w:color w:val="000000"/>
          <w:lang w:eastAsia="pt-BR"/>
        </w:rPr>
        <w:t>de</w:t>
      </w:r>
      <w:r w:rsidRPr="005004CE">
        <w:rPr>
          <w:rFonts w:ascii="Cambria" w:eastAsia="Times New Roman" w:hAnsi="Cambria" w:cs="Arial"/>
          <w:color w:val="000000"/>
          <w:spacing w:val="-8"/>
          <w:lang w:eastAsia="pt-BR"/>
        </w:rPr>
        <w:t xml:space="preserve"> </w:t>
      </w:r>
      <w:r w:rsidRPr="005004CE">
        <w:rPr>
          <w:rFonts w:ascii="Cambria" w:eastAsia="Times New Roman" w:hAnsi="Cambria" w:cs="Arial"/>
          <w:color w:val="000000"/>
          <w:lang w:eastAsia="pt-BR"/>
        </w:rPr>
        <w:t>junho</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de</w:t>
      </w:r>
      <w:r w:rsidRPr="005004CE">
        <w:rPr>
          <w:rFonts w:ascii="Cambria" w:eastAsia="Times New Roman" w:hAnsi="Cambria" w:cs="Arial"/>
          <w:color w:val="000000"/>
          <w:spacing w:val="-8"/>
          <w:lang w:eastAsia="pt-BR"/>
        </w:rPr>
        <w:t xml:space="preserve"> </w:t>
      </w:r>
      <w:r w:rsidRPr="005004CE">
        <w:rPr>
          <w:rFonts w:ascii="Cambria" w:eastAsia="Times New Roman" w:hAnsi="Cambria" w:cs="Arial"/>
          <w:color w:val="000000"/>
          <w:lang w:eastAsia="pt-BR"/>
        </w:rPr>
        <w:t>1993, excetuando-se</w:t>
      </w:r>
      <w:r w:rsidRPr="005004CE">
        <w:rPr>
          <w:rFonts w:ascii="Cambria" w:eastAsia="Times New Roman" w:hAnsi="Cambria" w:cs="Arial"/>
          <w:color w:val="000000"/>
          <w:spacing w:val="-8"/>
          <w:lang w:eastAsia="pt-BR"/>
        </w:rPr>
        <w:t xml:space="preserve"> </w:t>
      </w:r>
      <w:r w:rsidRPr="005004CE">
        <w:rPr>
          <w:rFonts w:ascii="Cambria" w:eastAsia="Times New Roman" w:hAnsi="Cambria" w:cs="Arial"/>
          <w:color w:val="000000"/>
          <w:lang w:eastAsia="pt-BR"/>
        </w:rPr>
        <w:t>as</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dispensas</w:t>
      </w:r>
      <w:r w:rsidRPr="005004CE">
        <w:rPr>
          <w:rFonts w:ascii="Cambria" w:eastAsia="Times New Roman" w:hAnsi="Cambria" w:cs="Arial"/>
          <w:color w:val="000000"/>
          <w:spacing w:val="-6"/>
          <w:lang w:eastAsia="pt-BR"/>
        </w:rPr>
        <w:t xml:space="preserve"> </w:t>
      </w:r>
      <w:r w:rsidRPr="005004CE">
        <w:rPr>
          <w:rFonts w:ascii="Cambria" w:eastAsia="Times New Roman" w:hAnsi="Cambria" w:cs="Arial"/>
          <w:color w:val="000000"/>
          <w:lang w:eastAsia="pt-BR"/>
        </w:rPr>
        <w:t>tratadas</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pelos</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incisos</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I</w:t>
      </w:r>
      <w:r w:rsidRPr="005004CE">
        <w:rPr>
          <w:rFonts w:ascii="Cambria" w:eastAsia="Times New Roman" w:hAnsi="Cambria" w:cs="Arial"/>
          <w:color w:val="000000"/>
          <w:spacing w:val="-4"/>
          <w:lang w:eastAsia="pt-BR"/>
        </w:rPr>
        <w:t xml:space="preserve"> </w:t>
      </w:r>
      <w:r w:rsidRPr="005004CE">
        <w:rPr>
          <w:rFonts w:ascii="Cambria" w:eastAsia="Times New Roman" w:hAnsi="Cambria" w:cs="Arial"/>
          <w:color w:val="000000"/>
          <w:lang w:eastAsia="pt-BR"/>
        </w:rPr>
        <w:t>e</w:t>
      </w:r>
      <w:r w:rsidRPr="005004CE">
        <w:rPr>
          <w:rFonts w:ascii="Cambria" w:eastAsia="Times New Roman" w:hAnsi="Cambria" w:cs="Arial"/>
          <w:color w:val="000000"/>
          <w:spacing w:val="-7"/>
          <w:lang w:eastAsia="pt-BR"/>
        </w:rPr>
        <w:t xml:space="preserve"> </w:t>
      </w:r>
      <w:r w:rsidRPr="005004CE">
        <w:rPr>
          <w:rFonts w:ascii="Cambria" w:eastAsia="Times New Roman" w:hAnsi="Cambria" w:cs="Arial"/>
          <w:color w:val="000000"/>
          <w:lang w:eastAsia="pt-BR"/>
        </w:rPr>
        <w:t>II</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do</w:t>
      </w:r>
      <w:r w:rsidRPr="005004CE">
        <w:rPr>
          <w:rFonts w:ascii="Cambria" w:eastAsia="Times New Roman" w:hAnsi="Cambria" w:cs="Arial"/>
          <w:color w:val="000000"/>
          <w:spacing w:val="-7"/>
          <w:lang w:eastAsia="pt-BR"/>
        </w:rPr>
        <w:t xml:space="preserve"> </w:t>
      </w:r>
      <w:r w:rsidRPr="005004CE">
        <w:rPr>
          <w:rFonts w:ascii="Cambria" w:eastAsia="Times New Roman" w:hAnsi="Cambria" w:cs="Arial"/>
          <w:color w:val="000000"/>
          <w:lang w:eastAsia="pt-BR"/>
        </w:rPr>
        <w:t>art.</w:t>
      </w:r>
      <w:r w:rsidRPr="005004CE">
        <w:rPr>
          <w:rFonts w:ascii="Cambria" w:eastAsia="Times New Roman" w:hAnsi="Cambria" w:cs="Arial"/>
          <w:color w:val="000000"/>
          <w:spacing w:val="-5"/>
          <w:lang w:eastAsia="pt-BR"/>
        </w:rPr>
        <w:t xml:space="preserve"> </w:t>
      </w:r>
      <w:r w:rsidRPr="005004CE">
        <w:rPr>
          <w:rFonts w:ascii="Cambria" w:eastAsia="Times New Roman" w:hAnsi="Cambria" w:cs="Arial"/>
          <w:color w:val="000000"/>
          <w:lang w:eastAsia="pt-BR"/>
        </w:rPr>
        <w:t>24</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da</w:t>
      </w:r>
      <w:r w:rsidRPr="005004CE">
        <w:rPr>
          <w:rFonts w:ascii="Cambria" w:eastAsia="Times New Roman" w:hAnsi="Cambria" w:cs="Arial"/>
          <w:color w:val="000000"/>
          <w:spacing w:val="-7"/>
          <w:lang w:eastAsia="pt-BR"/>
        </w:rPr>
        <w:t xml:space="preserve"> </w:t>
      </w:r>
      <w:r w:rsidRPr="005004CE">
        <w:rPr>
          <w:rFonts w:ascii="Cambria" w:eastAsia="Times New Roman" w:hAnsi="Cambria" w:cs="Arial"/>
          <w:color w:val="000000"/>
          <w:lang w:eastAsia="pt-BR"/>
        </w:rPr>
        <w:t>mesma</w:t>
      </w:r>
      <w:r w:rsidRPr="005004CE">
        <w:rPr>
          <w:rFonts w:ascii="Cambria" w:eastAsia="Times New Roman" w:hAnsi="Cambria" w:cs="Arial"/>
          <w:color w:val="000000"/>
          <w:spacing w:val="-48"/>
          <w:lang w:eastAsia="pt-BR"/>
        </w:rPr>
        <w:t xml:space="preserve"> </w:t>
      </w:r>
      <w:r w:rsidRPr="005004CE">
        <w:rPr>
          <w:rFonts w:ascii="Cambria" w:eastAsia="Times New Roman" w:hAnsi="Cambria" w:cs="Arial"/>
          <w:color w:val="000000"/>
          <w:lang w:eastAsia="pt-BR"/>
        </w:rPr>
        <w:t>Lei, nas quais a compra deverá ser feita preferencialmente de microempresas e empresas de</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pequeno porte,</w:t>
      </w:r>
      <w:r w:rsidRPr="005004CE">
        <w:rPr>
          <w:rFonts w:ascii="Cambria" w:eastAsia="Times New Roman" w:hAnsi="Cambria" w:cs="Arial"/>
          <w:color w:val="000000"/>
          <w:spacing w:val="4"/>
          <w:lang w:eastAsia="pt-BR"/>
        </w:rPr>
        <w:t xml:space="preserve"> </w:t>
      </w:r>
      <w:r w:rsidRPr="005004CE">
        <w:rPr>
          <w:rFonts w:ascii="Cambria" w:eastAsia="Times New Roman" w:hAnsi="Cambria" w:cs="Arial"/>
          <w:color w:val="000000"/>
          <w:lang w:eastAsia="pt-BR"/>
        </w:rPr>
        <w:t>aplicando-se</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o</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disposto</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no</w:t>
      </w:r>
      <w:r w:rsidRPr="005004CE">
        <w:rPr>
          <w:rFonts w:ascii="Cambria" w:eastAsia="Times New Roman" w:hAnsi="Cambria" w:cs="Arial"/>
          <w:color w:val="000000"/>
          <w:spacing w:val="-8"/>
          <w:lang w:eastAsia="pt-BR"/>
        </w:rPr>
        <w:t xml:space="preserve"> </w:t>
      </w:r>
      <w:r w:rsidRPr="005004CE">
        <w:rPr>
          <w:rFonts w:ascii="Cambria" w:eastAsia="Times New Roman" w:hAnsi="Cambria" w:cs="Arial"/>
          <w:color w:val="000000"/>
          <w:lang w:eastAsia="pt-BR"/>
        </w:rPr>
        <w:t>inciso</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I</w:t>
      </w:r>
      <w:r w:rsidRPr="005004CE">
        <w:rPr>
          <w:rFonts w:ascii="Cambria" w:eastAsia="Times New Roman" w:hAnsi="Cambria" w:cs="Arial"/>
          <w:color w:val="000000"/>
          <w:spacing w:val="-1"/>
          <w:lang w:eastAsia="pt-BR"/>
        </w:rPr>
        <w:t xml:space="preserve"> </w:t>
      </w:r>
      <w:r w:rsidRPr="005004CE">
        <w:rPr>
          <w:rFonts w:ascii="Cambria" w:eastAsia="Times New Roman" w:hAnsi="Cambria" w:cs="Arial"/>
          <w:color w:val="000000"/>
          <w:lang w:eastAsia="pt-BR"/>
        </w:rPr>
        <w:t>do</w:t>
      </w:r>
      <w:r w:rsidRPr="005004CE">
        <w:rPr>
          <w:rFonts w:ascii="Cambria" w:eastAsia="Times New Roman" w:hAnsi="Cambria" w:cs="Arial"/>
          <w:color w:val="000000"/>
          <w:spacing w:val="-3"/>
          <w:lang w:eastAsia="pt-BR"/>
        </w:rPr>
        <w:t xml:space="preserve"> </w:t>
      </w:r>
      <w:r w:rsidRPr="005004CE">
        <w:rPr>
          <w:rFonts w:ascii="Cambria" w:eastAsia="Times New Roman" w:hAnsi="Cambria" w:cs="Arial"/>
          <w:color w:val="000000"/>
          <w:lang w:eastAsia="pt-BR"/>
        </w:rPr>
        <w:t>art.</w:t>
      </w:r>
      <w:r w:rsidRPr="005004CE">
        <w:rPr>
          <w:rFonts w:ascii="Cambria" w:eastAsia="Times New Roman" w:hAnsi="Cambria" w:cs="Arial"/>
          <w:color w:val="000000"/>
          <w:spacing w:val="2"/>
          <w:lang w:eastAsia="pt-BR"/>
        </w:rPr>
        <w:t xml:space="preserve"> </w:t>
      </w:r>
      <w:r w:rsidRPr="005004CE">
        <w:rPr>
          <w:rFonts w:ascii="Cambria" w:eastAsia="Times New Roman" w:hAnsi="Cambria" w:cs="Arial"/>
          <w:color w:val="000000"/>
          <w:lang w:eastAsia="pt-BR"/>
        </w:rPr>
        <w:t>48.</w:t>
      </w:r>
    </w:p>
    <w:p w14:paraId="755349E7"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17471530" w14:textId="77777777" w:rsidR="005004CE" w:rsidRPr="005004CE" w:rsidRDefault="005004CE" w:rsidP="005004CE">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Portanto, esses benefícios têm por finalidade promover o desenvolvimento econômico e social no âmbito</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 xml:space="preserve">municipal e regional, fomentando a relação comercial entre o Poder Público e as </w:t>
      </w:r>
      <w:proofErr w:type="spellStart"/>
      <w:r w:rsidRPr="005004CE">
        <w:rPr>
          <w:rFonts w:ascii="Cambria" w:eastAsia="Times New Roman" w:hAnsi="Cambria" w:cs="Arial"/>
          <w:color w:val="000000"/>
          <w:kern w:val="0"/>
          <w:lang w:eastAsia="pt-BR"/>
        </w:rPr>
        <w:t>MPE’s</w:t>
      </w:r>
      <w:proofErr w:type="spellEnd"/>
      <w:r w:rsidRPr="005004CE">
        <w:rPr>
          <w:rFonts w:ascii="Cambria" w:eastAsia="Times New Roman" w:hAnsi="Cambria" w:cs="Arial"/>
          <w:color w:val="000000"/>
          <w:kern w:val="0"/>
          <w:lang w:eastAsia="pt-BR"/>
        </w:rPr>
        <w:t xml:space="preserve"> como estratégia para o</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crescimento dessas últimas, e, são normas cogentes e autoaplicáveis, ou seja, são de observância obrigatória e</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prescindem de regulamentação ulterior, salvo se houver regulamentação local mais favorável (parágrafo único do art.</w:t>
      </w:r>
      <w:r w:rsidRPr="005004CE">
        <w:rPr>
          <w:rFonts w:ascii="Cambria" w:eastAsia="Times New Roman" w:hAnsi="Cambria" w:cs="Arial"/>
          <w:color w:val="000000"/>
          <w:spacing w:val="1"/>
          <w:kern w:val="0"/>
          <w:lang w:eastAsia="pt-BR"/>
        </w:rPr>
        <w:t xml:space="preserve"> </w:t>
      </w:r>
      <w:r w:rsidRPr="005004CE">
        <w:rPr>
          <w:rFonts w:ascii="Cambria" w:eastAsia="Times New Roman" w:hAnsi="Cambria" w:cs="Arial"/>
          <w:color w:val="000000"/>
          <w:kern w:val="0"/>
          <w:lang w:eastAsia="pt-BR"/>
        </w:rPr>
        <w:t>47</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da</w:t>
      </w:r>
      <w:r w:rsidRPr="005004CE">
        <w:rPr>
          <w:rFonts w:ascii="Cambria" w:eastAsia="Times New Roman" w:hAnsi="Cambria" w:cs="Arial"/>
          <w:color w:val="000000"/>
          <w:spacing w:val="2"/>
          <w:kern w:val="0"/>
          <w:lang w:eastAsia="pt-BR"/>
        </w:rPr>
        <w:t xml:space="preserve"> </w:t>
      </w:r>
      <w:r w:rsidRPr="005004CE">
        <w:rPr>
          <w:rFonts w:ascii="Cambria" w:eastAsia="Times New Roman" w:hAnsi="Cambria" w:cs="Arial"/>
          <w:color w:val="000000"/>
          <w:kern w:val="0"/>
          <w:lang w:eastAsia="pt-BR"/>
        </w:rPr>
        <w:t>LC</w:t>
      </w:r>
      <w:r w:rsidRPr="005004CE">
        <w:rPr>
          <w:rFonts w:ascii="Cambria" w:eastAsia="Times New Roman" w:hAnsi="Cambria" w:cs="Arial"/>
          <w:color w:val="000000"/>
          <w:spacing w:val="-24"/>
          <w:kern w:val="0"/>
          <w:lang w:eastAsia="pt-BR"/>
        </w:rPr>
        <w:t xml:space="preserve"> </w:t>
      </w:r>
      <w:r w:rsidRPr="005004CE">
        <w:rPr>
          <w:rFonts w:ascii="Cambria" w:eastAsia="Times New Roman" w:hAnsi="Cambria" w:cs="Arial"/>
          <w:color w:val="000000"/>
          <w:kern w:val="0"/>
          <w:lang w:eastAsia="pt-BR"/>
        </w:rPr>
        <w:t>123/2006).</w:t>
      </w:r>
    </w:p>
    <w:p w14:paraId="1D048611" w14:textId="77777777" w:rsidR="005004CE" w:rsidRPr="005004CE" w:rsidRDefault="005004CE" w:rsidP="005004CE">
      <w:pPr>
        <w:widowControl/>
        <w:suppressAutoHyphens w:val="0"/>
        <w:spacing w:after="120" w:line="276" w:lineRule="auto"/>
        <w:ind w:left="1134"/>
        <w:jc w:val="both"/>
        <w:textAlignment w:val="auto"/>
        <w:rPr>
          <w:rFonts w:ascii="Cambria" w:eastAsia="Times New Roman" w:hAnsi="Cambria" w:cs="Arial"/>
          <w:color w:val="000000"/>
          <w:kern w:val="0"/>
          <w:lang w:eastAsia="pt-BR"/>
        </w:rPr>
      </w:pPr>
      <w:r w:rsidRPr="005004CE">
        <w:rPr>
          <w:rFonts w:ascii="Cambria" w:eastAsia="Times New Roman" w:hAnsi="Cambria" w:cs="Arial"/>
          <w:color w:val="000000"/>
          <w:kern w:val="0"/>
          <w:lang w:eastAsia="pt-BR"/>
        </w:rPr>
        <w:t>Lei Municipal nº 1363/2023:</w:t>
      </w:r>
    </w:p>
    <w:p w14:paraId="5197F36C" w14:textId="77777777" w:rsidR="005004CE" w:rsidRPr="005004CE" w:rsidRDefault="005004CE" w:rsidP="005004CE">
      <w:pPr>
        <w:ind w:left="1560"/>
        <w:jc w:val="both"/>
        <w:rPr>
          <w:rFonts w:ascii="Cambria" w:hAnsi="Cambria" w:cs="Arial"/>
          <w:b/>
          <w:color w:val="000000"/>
        </w:rPr>
      </w:pPr>
    </w:p>
    <w:p w14:paraId="4D624762" w14:textId="77777777" w:rsidR="005004CE" w:rsidRPr="005004CE" w:rsidRDefault="005004CE" w:rsidP="005004CE">
      <w:pPr>
        <w:ind w:left="1560"/>
        <w:jc w:val="both"/>
        <w:rPr>
          <w:rFonts w:ascii="Cambria" w:hAnsi="Cambria" w:cs="Arial"/>
          <w:color w:val="000000"/>
        </w:rPr>
      </w:pPr>
      <w:r w:rsidRPr="005004CE">
        <w:rPr>
          <w:rFonts w:ascii="Cambria" w:hAnsi="Cambria" w:cs="Arial"/>
          <w:b/>
          <w:color w:val="000000"/>
        </w:rPr>
        <w:t xml:space="preserve">Art. 1º </w:t>
      </w:r>
      <w:r w:rsidRPr="005004CE">
        <w:rPr>
          <w:rFonts w:ascii="Cambria" w:hAnsi="Cambria" w:cs="Arial"/>
          <w:color w:val="000000"/>
        </w:rPr>
        <w:t>(...)</w:t>
      </w:r>
    </w:p>
    <w:p w14:paraId="4E594993" w14:textId="77777777" w:rsidR="005004CE" w:rsidRPr="005004CE" w:rsidRDefault="005004CE" w:rsidP="005004CE">
      <w:pPr>
        <w:ind w:firstLine="1560"/>
        <w:jc w:val="both"/>
        <w:rPr>
          <w:rFonts w:ascii="Cambria" w:hAnsi="Cambria" w:cs="Arial"/>
        </w:rPr>
      </w:pPr>
      <w:r w:rsidRPr="005004CE">
        <w:rPr>
          <w:rFonts w:ascii="Cambria" w:hAnsi="Cambria" w:cs="Arial"/>
        </w:rPr>
        <w:t>§ 3º Para os efeitos do disposto no inciso I do “caput”, considera-se como:</w:t>
      </w:r>
    </w:p>
    <w:p w14:paraId="52687779" w14:textId="77777777" w:rsidR="005004CE" w:rsidRPr="005004CE" w:rsidRDefault="005004CE" w:rsidP="005004CE">
      <w:pPr>
        <w:ind w:left="1560"/>
        <w:jc w:val="both"/>
        <w:rPr>
          <w:rFonts w:ascii="Cambria" w:hAnsi="Cambria" w:cs="Arial"/>
        </w:rPr>
      </w:pPr>
      <w:r w:rsidRPr="005004CE">
        <w:rPr>
          <w:rFonts w:ascii="Cambria" w:hAnsi="Cambria" w:cs="Arial"/>
        </w:rPr>
        <w:t xml:space="preserve">I - </w:t>
      </w:r>
      <w:r w:rsidRPr="005004CE">
        <w:rPr>
          <w:rFonts w:ascii="Cambria" w:hAnsi="Cambria"/>
        </w:rPr>
        <w:t>âmbito local ou municipal: o limite geográfico do município;</w:t>
      </w:r>
    </w:p>
    <w:p w14:paraId="0CBC4C74" w14:textId="77777777" w:rsidR="005004CE" w:rsidRPr="005004CE" w:rsidRDefault="005004CE" w:rsidP="005004CE">
      <w:pPr>
        <w:ind w:left="1560"/>
        <w:jc w:val="both"/>
        <w:rPr>
          <w:rFonts w:ascii="Cambria" w:hAnsi="Cambria" w:cs="Arial"/>
        </w:rPr>
      </w:pPr>
    </w:p>
    <w:p w14:paraId="2ECDBC68" w14:textId="77777777" w:rsidR="005004CE" w:rsidRPr="005004CE" w:rsidRDefault="005004CE" w:rsidP="005004CE">
      <w:pPr>
        <w:ind w:right="113" w:firstLine="709"/>
        <w:jc w:val="both"/>
        <w:rPr>
          <w:rFonts w:ascii="Cambria" w:hAnsi="Cambria" w:cs="Arial"/>
          <w:color w:val="000000"/>
        </w:rPr>
      </w:pPr>
    </w:p>
    <w:p w14:paraId="25C1B973" w14:textId="77777777" w:rsidR="005004CE" w:rsidRPr="005004CE" w:rsidRDefault="005004CE" w:rsidP="005004CE">
      <w:pPr>
        <w:ind w:right="113" w:firstLine="709"/>
        <w:jc w:val="both"/>
        <w:rPr>
          <w:rFonts w:ascii="Cambria" w:hAnsi="Cambria" w:cs="Arial"/>
          <w:color w:val="000000"/>
        </w:rPr>
      </w:pPr>
      <w:proofErr w:type="gramStart"/>
      <w:r w:rsidRPr="005004CE">
        <w:rPr>
          <w:rFonts w:ascii="Cambria" w:hAnsi="Cambria" w:cs="Arial"/>
          <w:color w:val="000000"/>
        </w:rPr>
        <w:t>Isto posto</w:t>
      </w:r>
      <w:proofErr w:type="gramEnd"/>
      <w:r w:rsidRPr="005004CE">
        <w:rPr>
          <w:rFonts w:ascii="Cambria" w:hAnsi="Cambria" w:cs="Arial"/>
          <w:color w:val="000000"/>
        </w:rPr>
        <w:t xml:space="preserve">, resta esclarecido o que significa </w:t>
      </w:r>
      <w:r w:rsidRPr="005004CE">
        <w:rPr>
          <w:rFonts w:ascii="Cambria" w:hAnsi="Cambria" w:cs="Arial"/>
          <w:b/>
          <w:color w:val="000000"/>
        </w:rPr>
        <w:t>tratamento diferenciado e simplificado para as microempresas</w:t>
      </w:r>
      <w:r w:rsidRPr="005004CE">
        <w:rPr>
          <w:rFonts w:ascii="Cambria" w:hAnsi="Cambria" w:cs="Arial"/>
          <w:b/>
          <w:color w:val="000000"/>
          <w:spacing w:val="1"/>
        </w:rPr>
        <w:t xml:space="preserve"> </w:t>
      </w:r>
      <w:r w:rsidRPr="005004CE">
        <w:rPr>
          <w:rFonts w:ascii="Cambria" w:hAnsi="Cambria" w:cs="Arial"/>
          <w:b/>
          <w:color w:val="000000"/>
        </w:rPr>
        <w:t>e</w:t>
      </w:r>
      <w:r w:rsidRPr="005004CE">
        <w:rPr>
          <w:rFonts w:ascii="Cambria" w:hAnsi="Cambria" w:cs="Arial"/>
          <w:b/>
          <w:color w:val="000000"/>
          <w:spacing w:val="-5"/>
        </w:rPr>
        <w:t xml:space="preserve"> </w:t>
      </w:r>
      <w:r w:rsidRPr="005004CE">
        <w:rPr>
          <w:rFonts w:ascii="Cambria" w:hAnsi="Cambria" w:cs="Arial"/>
          <w:b/>
          <w:color w:val="000000"/>
        </w:rPr>
        <w:t>empresas</w:t>
      </w:r>
      <w:r w:rsidRPr="005004CE">
        <w:rPr>
          <w:rFonts w:ascii="Cambria" w:hAnsi="Cambria" w:cs="Arial"/>
          <w:b/>
          <w:color w:val="000000"/>
          <w:spacing w:val="-9"/>
        </w:rPr>
        <w:t xml:space="preserve"> </w:t>
      </w:r>
      <w:r w:rsidRPr="005004CE">
        <w:rPr>
          <w:rFonts w:ascii="Cambria" w:hAnsi="Cambria" w:cs="Arial"/>
          <w:b/>
          <w:color w:val="000000"/>
        </w:rPr>
        <w:t>de</w:t>
      </w:r>
      <w:r w:rsidRPr="005004CE">
        <w:rPr>
          <w:rFonts w:ascii="Cambria" w:hAnsi="Cambria" w:cs="Arial"/>
          <w:b/>
          <w:color w:val="000000"/>
          <w:spacing w:val="-5"/>
        </w:rPr>
        <w:t xml:space="preserve"> </w:t>
      </w:r>
      <w:r w:rsidRPr="005004CE">
        <w:rPr>
          <w:rFonts w:ascii="Cambria" w:hAnsi="Cambria" w:cs="Arial"/>
          <w:b/>
          <w:color w:val="000000"/>
        </w:rPr>
        <w:t>pequeno</w:t>
      </w:r>
      <w:r w:rsidRPr="005004CE">
        <w:rPr>
          <w:rFonts w:ascii="Cambria" w:hAnsi="Cambria" w:cs="Arial"/>
          <w:b/>
          <w:color w:val="000000"/>
          <w:spacing w:val="-5"/>
        </w:rPr>
        <w:t xml:space="preserve"> </w:t>
      </w:r>
      <w:r w:rsidRPr="005004CE">
        <w:rPr>
          <w:rFonts w:ascii="Cambria" w:hAnsi="Cambria" w:cs="Arial"/>
          <w:b/>
          <w:color w:val="000000"/>
        </w:rPr>
        <w:t>porte</w:t>
      </w:r>
      <w:r w:rsidRPr="005004CE">
        <w:rPr>
          <w:rFonts w:ascii="Cambria" w:hAnsi="Cambria" w:cs="Arial"/>
          <w:b/>
          <w:color w:val="000000"/>
          <w:spacing w:val="-9"/>
        </w:rPr>
        <w:t xml:space="preserve"> </w:t>
      </w:r>
      <w:r w:rsidRPr="005004CE">
        <w:rPr>
          <w:rFonts w:ascii="Cambria" w:hAnsi="Cambria" w:cs="Arial"/>
          <w:b/>
          <w:color w:val="000000"/>
        </w:rPr>
        <w:t>e</w:t>
      </w:r>
      <w:r w:rsidRPr="005004CE">
        <w:rPr>
          <w:rFonts w:ascii="Cambria" w:hAnsi="Cambria" w:cs="Arial"/>
          <w:b/>
          <w:color w:val="000000"/>
          <w:spacing w:val="-9"/>
        </w:rPr>
        <w:t xml:space="preserve"> </w:t>
      </w:r>
      <w:r w:rsidRPr="005004CE">
        <w:rPr>
          <w:rFonts w:ascii="Cambria" w:hAnsi="Cambria" w:cs="Arial"/>
          <w:b/>
          <w:color w:val="000000"/>
        </w:rPr>
        <w:t>microempreendedores</w:t>
      </w:r>
      <w:r w:rsidRPr="005004CE">
        <w:rPr>
          <w:rFonts w:ascii="Cambria" w:hAnsi="Cambria" w:cs="Arial"/>
          <w:b/>
          <w:color w:val="000000"/>
          <w:spacing w:val="-10"/>
        </w:rPr>
        <w:t xml:space="preserve"> </w:t>
      </w:r>
      <w:r w:rsidRPr="005004CE">
        <w:rPr>
          <w:rFonts w:ascii="Cambria" w:hAnsi="Cambria" w:cs="Arial"/>
          <w:b/>
          <w:color w:val="000000"/>
        </w:rPr>
        <w:t>individual</w:t>
      </w:r>
      <w:r w:rsidRPr="005004CE">
        <w:rPr>
          <w:rFonts w:ascii="Cambria" w:hAnsi="Cambria" w:cs="Arial"/>
          <w:color w:val="000000"/>
        </w:rPr>
        <w:t>,</w:t>
      </w:r>
      <w:r w:rsidRPr="005004CE">
        <w:rPr>
          <w:rFonts w:ascii="Cambria" w:hAnsi="Cambria" w:cs="Arial"/>
          <w:color w:val="000000"/>
          <w:spacing w:val="-2"/>
        </w:rPr>
        <w:t xml:space="preserve"> </w:t>
      </w:r>
      <w:r w:rsidRPr="005004CE">
        <w:rPr>
          <w:rFonts w:ascii="Cambria" w:hAnsi="Cambria" w:cs="Arial"/>
          <w:color w:val="000000"/>
        </w:rPr>
        <w:t>bem</w:t>
      </w:r>
      <w:r w:rsidRPr="005004CE">
        <w:rPr>
          <w:rFonts w:ascii="Cambria" w:hAnsi="Cambria" w:cs="Arial"/>
          <w:color w:val="000000"/>
          <w:spacing w:val="-3"/>
        </w:rPr>
        <w:t xml:space="preserve"> </w:t>
      </w:r>
      <w:r w:rsidRPr="005004CE">
        <w:rPr>
          <w:rFonts w:ascii="Cambria" w:hAnsi="Cambria" w:cs="Arial"/>
          <w:color w:val="000000"/>
        </w:rPr>
        <w:t>como</w:t>
      </w:r>
      <w:r w:rsidRPr="005004CE">
        <w:rPr>
          <w:rFonts w:ascii="Cambria" w:hAnsi="Cambria" w:cs="Arial"/>
          <w:color w:val="000000"/>
          <w:spacing w:val="-4"/>
        </w:rPr>
        <w:t xml:space="preserve"> </w:t>
      </w:r>
      <w:r w:rsidRPr="005004CE">
        <w:rPr>
          <w:rFonts w:ascii="Cambria" w:hAnsi="Cambria" w:cs="Arial"/>
          <w:color w:val="000000"/>
        </w:rPr>
        <w:t>os</w:t>
      </w:r>
      <w:r w:rsidRPr="005004CE">
        <w:rPr>
          <w:rFonts w:ascii="Cambria" w:hAnsi="Cambria" w:cs="Arial"/>
          <w:color w:val="000000"/>
          <w:spacing w:val="-8"/>
        </w:rPr>
        <w:t xml:space="preserve"> </w:t>
      </w:r>
      <w:r w:rsidRPr="005004CE">
        <w:rPr>
          <w:rFonts w:ascii="Cambria" w:hAnsi="Cambria" w:cs="Arial"/>
          <w:color w:val="000000"/>
        </w:rPr>
        <w:t>requisitos</w:t>
      </w:r>
      <w:r w:rsidRPr="005004CE">
        <w:rPr>
          <w:rFonts w:ascii="Cambria" w:hAnsi="Cambria" w:cs="Arial"/>
          <w:color w:val="000000"/>
          <w:spacing w:val="-9"/>
        </w:rPr>
        <w:t xml:space="preserve"> </w:t>
      </w:r>
      <w:r w:rsidRPr="005004CE">
        <w:rPr>
          <w:rFonts w:ascii="Cambria" w:hAnsi="Cambria" w:cs="Arial"/>
          <w:color w:val="000000"/>
        </w:rPr>
        <w:t>necessários</w:t>
      </w:r>
      <w:r w:rsidRPr="005004CE">
        <w:rPr>
          <w:rFonts w:ascii="Cambria" w:hAnsi="Cambria" w:cs="Arial"/>
          <w:color w:val="000000"/>
          <w:spacing w:val="-8"/>
        </w:rPr>
        <w:t xml:space="preserve"> </w:t>
      </w:r>
      <w:r w:rsidRPr="005004CE">
        <w:rPr>
          <w:rFonts w:ascii="Cambria" w:hAnsi="Cambria" w:cs="Arial"/>
          <w:color w:val="000000"/>
        </w:rPr>
        <w:t>a</w:t>
      </w:r>
      <w:r w:rsidRPr="005004CE">
        <w:rPr>
          <w:rFonts w:ascii="Cambria" w:hAnsi="Cambria" w:cs="Arial"/>
          <w:color w:val="000000"/>
          <w:spacing w:val="-4"/>
        </w:rPr>
        <w:t xml:space="preserve"> </w:t>
      </w:r>
      <w:r w:rsidRPr="005004CE">
        <w:rPr>
          <w:rFonts w:ascii="Cambria" w:hAnsi="Cambria" w:cs="Arial"/>
          <w:color w:val="000000"/>
        </w:rPr>
        <w:t>aplicação</w:t>
      </w:r>
      <w:r w:rsidRPr="005004CE">
        <w:rPr>
          <w:rFonts w:ascii="Cambria" w:hAnsi="Cambria" w:cs="Arial"/>
          <w:color w:val="000000"/>
          <w:spacing w:val="1"/>
        </w:rPr>
        <w:t xml:space="preserve"> </w:t>
      </w:r>
      <w:r w:rsidRPr="005004CE">
        <w:rPr>
          <w:rFonts w:ascii="Cambria" w:hAnsi="Cambria" w:cs="Arial"/>
          <w:color w:val="000000"/>
        </w:rPr>
        <w:t>dos benefícios atendendo aos preceitos legais, passaremos a demonstrar e comprovar que o Município atende a todos</w:t>
      </w:r>
      <w:r w:rsidRPr="005004CE">
        <w:rPr>
          <w:rFonts w:ascii="Cambria" w:hAnsi="Cambria" w:cs="Arial"/>
          <w:color w:val="000000"/>
          <w:spacing w:val="-47"/>
        </w:rPr>
        <w:t xml:space="preserve">  </w:t>
      </w:r>
      <w:r w:rsidRPr="005004CE">
        <w:rPr>
          <w:rFonts w:ascii="Cambria" w:hAnsi="Cambria" w:cs="Arial"/>
          <w:color w:val="000000"/>
        </w:rPr>
        <w:t>os</w:t>
      </w:r>
      <w:r w:rsidRPr="005004CE">
        <w:rPr>
          <w:rFonts w:ascii="Cambria" w:hAnsi="Cambria" w:cs="Arial"/>
          <w:color w:val="000000"/>
          <w:spacing w:val="1"/>
        </w:rPr>
        <w:t xml:space="preserve"> </w:t>
      </w:r>
      <w:r w:rsidRPr="005004CE">
        <w:rPr>
          <w:rFonts w:ascii="Cambria" w:hAnsi="Cambria" w:cs="Arial"/>
          <w:color w:val="000000"/>
        </w:rPr>
        <w:t>requisitos</w:t>
      </w:r>
      <w:r w:rsidRPr="005004CE">
        <w:rPr>
          <w:rFonts w:ascii="Cambria" w:hAnsi="Cambria" w:cs="Arial"/>
          <w:color w:val="000000"/>
          <w:spacing w:val="1"/>
        </w:rPr>
        <w:t xml:space="preserve"> </w:t>
      </w:r>
      <w:r w:rsidRPr="005004CE">
        <w:rPr>
          <w:rFonts w:ascii="Cambria" w:hAnsi="Cambria" w:cs="Arial"/>
          <w:color w:val="000000"/>
        </w:rPr>
        <w:t>previstos</w:t>
      </w:r>
      <w:r w:rsidRPr="005004CE">
        <w:rPr>
          <w:rFonts w:ascii="Cambria" w:hAnsi="Cambria" w:cs="Arial"/>
          <w:color w:val="000000"/>
          <w:spacing w:val="-4"/>
        </w:rPr>
        <w:t xml:space="preserve"> </w:t>
      </w:r>
      <w:r w:rsidRPr="005004CE">
        <w:rPr>
          <w:rFonts w:ascii="Cambria" w:hAnsi="Cambria" w:cs="Arial"/>
          <w:color w:val="000000"/>
        </w:rPr>
        <w:t>na</w:t>
      </w:r>
      <w:r w:rsidRPr="005004CE">
        <w:rPr>
          <w:rFonts w:ascii="Cambria" w:hAnsi="Cambria" w:cs="Arial"/>
          <w:color w:val="000000"/>
          <w:spacing w:val="-4"/>
        </w:rPr>
        <w:t xml:space="preserve"> </w:t>
      </w:r>
      <w:r w:rsidRPr="005004CE">
        <w:rPr>
          <w:rFonts w:ascii="Cambria" w:hAnsi="Cambria" w:cs="Arial"/>
          <w:color w:val="000000"/>
        </w:rPr>
        <w:t>Legislação</w:t>
      </w:r>
      <w:r w:rsidRPr="005004CE">
        <w:rPr>
          <w:rFonts w:ascii="Cambria" w:hAnsi="Cambria" w:cs="Arial"/>
          <w:color w:val="000000"/>
          <w:spacing w:val="-3"/>
        </w:rPr>
        <w:t xml:space="preserve"> </w:t>
      </w:r>
      <w:r w:rsidRPr="005004CE">
        <w:rPr>
          <w:rFonts w:ascii="Cambria" w:hAnsi="Cambria" w:cs="Arial"/>
          <w:color w:val="000000"/>
        </w:rPr>
        <w:t>que</w:t>
      </w:r>
      <w:r w:rsidRPr="005004CE">
        <w:rPr>
          <w:rFonts w:ascii="Cambria" w:hAnsi="Cambria" w:cs="Arial"/>
          <w:color w:val="000000"/>
          <w:spacing w:val="-4"/>
        </w:rPr>
        <w:t xml:space="preserve"> </w:t>
      </w:r>
      <w:r w:rsidRPr="005004CE">
        <w:rPr>
          <w:rFonts w:ascii="Cambria" w:hAnsi="Cambria" w:cs="Arial"/>
          <w:color w:val="000000"/>
        </w:rPr>
        <w:t>possibilitam</w:t>
      </w:r>
      <w:r w:rsidRPr="005004CE">
        <w:rPr>
          <w:rFonts w:ascii="Cambria" w:hAnsi="Cambria" w:cs="Arial"/>
          <w:color w:val="000000"/>
          <w:spacing w:val="-2"/>
        </w:rPr>
        <w:t xml:space="preserve"> </w:t>
      </w:r>
      <w:r w:rsidRPr="005004CE">
        <w:rPr>
          <w:rFonts w:ascii="Cambria" w:hAnsi="Cambria" w:cs="Arial"/>
          <w:color w:val="000000"/>
        </w:rPr>
        <w:t>a</w:t>
      </w:r>
      <w:r w:rsidRPr="005004CE">
        <w:rPr>
          <w:rFonts w:ascii="Cambria" w:hAnsi="Cambria" w:cs="Arial"/>
          <w:color w:val="000000"/>
          <w:spacing w:val="6"/>
        </w:rPr>
        <w:t xml:space="preserve"> </w:t>
      </w:r>
      <w:r w:rsidRPr="005004CE">
        <w:rPr>
          <w:rFonts w:ascii="Cambria" w:hAnsi="Cambria" w:cs="Arial"/>
          <w:color w:val="000000"/>
        </w:rPr>
        <w:t>aplicação dos</w:t>
      </w:r>
      <w:r w:rsidRPr="005004CE">
        <w:rPr>
          <w:rFonts w:ascii="Cambria" w:hAnsi="Cambria" w:cs="Arial"/>
          <w:color w:val="000000"/>
          <w:spacing w:val="-3"/>
        </w:rPr>
        <w:t xml:space="preserve"> </w:t>
      </w:r>
      <w:r w:rsidRPr="005004CE">
        <w:rPr>
          <w:rFonts w:ascii="Cambria" w:hAnsi="Cambria" w:cs="Arial"/>
          <w:color w:val="000000"/>
        </w:rPr>
        <w:t>referidos</w:t>
      </w:r>
      <w:r w:rsidRPr="005004CE">
        <w:rPr>
          <w:rFonts w:ascii="Cambria" w:hAnsi="Cambria" w:cs="Arial"/>
          <w:color w:val="000000"/>
          <w:spacing w:val="1"/>
        </w:rPr>
        <w:t xml:space="preserve"> </w:t>
      </w:r>
      <w:r w:rsidRPr="005004CE">
        <w:rPr>
          <w:rFonts w:ascii="Cambria" w:hAnsi="Cambria" w:cs="Arial"/>
          <w:color w:val="000000"/>
        </w:rPr>
        <w:t>benefícios,</w:t>
      </w:r>
      <w:r w:rsidRPr="005004CE">
        <w:rPr>
          <w:rFonts w:ascii="Cambria" w:hAnsi="Cambria" w:cs="Arial"/>
          <w:color w:val="000000"/>
          <w:spacing w:val="-2"/>
        </w:rPr>
        <w:t xml:space="preserve"> </w:t>
      </w:r>
      <w:r w:rsidRPr="005004CE">
        <w:rPr>
          <w:rFonts w:ascii="Cambria" w:hAnsi="Cambria" w:cs="Arial"/>
          <w:color w:val="000000"/>
        </w:rPr>
        <w:t>vejamos:</w:t>
      </w:r>
    </w:p>
    <w:p w14:paraId="13F43830" w14:textId="77777777" w:rsidR="005004CE" w:rsidRPr="005004CE" w:rsidRDefault="005004CE" w:rsidP="005004CE">
      <w:pPr>
        <w:ind w:right="113" w:firstLine="709"/>
        <w:jc w:val="both"/>
        <w:rPr>
          <w:rFonts w:ascii="Cambria" w:hAnsi="Cambria" w:cs="Arial"/>
          <w:color w:val="000000"/>
        </w:rPr>
      </w:pPr>
      <w:r w:rsidRPr="005004CE">
        <w:rPr>
          <w:rFonts w:ascii="Cambria" w:hAnsi="Cambria" w:cs="Arial"/>
          <w:color w:val="000000"/>
        </w:rPr>
        <w:t>A Licitação exclusiva para empresas locais, se deu pelo fato da existência de no mínimo 03 (três) Microempresas sediadas localmente aptas a participação na Licitação, sendo comprovado através de pesquisa a</w:t>
      </w:r>
      <w:r w:rsidRPr="005004CE">
        <w:rPr>
          <w:rFonts w:ascii="Cambria" w:hAnsi="Cambria" w:cs="Arial"/>
          <w:color w:val="000000"/>
          <w:spacing w:val="1"/>
        </w:rPr>
        <w:t xml:space="preserve"> </w:t>
      </w:r>
      <w:r w:rsidRPr="005004CE">
        <w:rPr>
          <w:rFonts w:ascii="Cambria" w:hAnsi="Cambria" w:cs="Arial"/>
          <w:color w:val="000000"/>
        </w:rPr>
        <w:t>procedimentos</w:t>
      </w:r>
      <w:r w:rsidRPr="005004CE">
        <w:rPr>
          <w:rFonts w:ascii="Cambria" w:hAnsi="Cambria" w:cs="Arial"/>
          <w:color w:val="000000"/>
          <w:spacing w:val="1"/>
        </w:rPr>
        <w:t xml:space="preserve"> </w:t>
      </w:r>
      <w:r w:rsidRPr="005004CE">
        <w:rPr>
          <w:rFonts w:ascii="Cambria" w:hAnsi="Cambria" w:cs="Arial"/>
          <w:color w:val="000000"/>
        </w:rPr>
        <w:t>licitatórios</w:t>
      </w:r>
      <w:r w:rsidRPr="005004CE">
        <w:rPr>
          <w:rFonts w:ascii="Cambria" w:hAnsi="Cambria" w:cs="Arial"/>
          <w:color w:val="000000"/>
          <w:spacing w:val="1"/>
        </w:rPr>
        <w:t xml:space="preserve"> </w:t>
      </w:r>
      <w:r w:rsidRPr="005004CE">
        <w:rPr>
          <w:rFonts w:ascii="Cambria" w:hAnsi="Cambria" w:cs="Arial"/>
          <w:color w:val="000000"/>
        </w:rPr>
        <w:t>de</w:t>
      </w:r>
      <w:r w:rsidRPr="005004CE">
        <w:rPr>
          <w:rFonts w:ascii="Cambria" w:hAnsi="Cambria" w:cs="Arial"/>
          <w:color w:val="000000"/>
          <w:spacing w:val="1"/>
        </w:rPr>
        <w:t xml:space="preserve"> </w:t>
      </w:r>
      <w:r w:rsidRPr="005004CE">
        <w:rPr>
          <w:rFonts w:ascii="Cambria" w:hAnsi="Cambria" w:cs="Arial"/>
          <w:color w:val="000000"/>
        </w:rPr>
        <w:t>anos</w:t>
      </w:r>
      <w:r w:rsidRPr="005004CE">
        <w:rPr>
          <w:rFonts w:ascii="Cambria" w:hAnsi="Cambria" w:cs="Arial"/>
          <w:color w:val="000000"/>
          <w:spacing w:val="1"/>
        </w:rPr>
        <w:t xml:space="preserve"> </w:t>
      </w:r>
      <w:r w:rsidRPr="005004CE">
        <w:rPr>
          <w:rFonts w:ascii="Cambria" w:hAnsi="Cambria" w:cs="Arial"/>
          <w:color w:val="000000"/>
        </w:rPr>
        <w:t>anteriores</w:t>
      </w:r>
      <w:r w:rsidRPr="005004CE">
        <w:rPr>
          <w:rFonts w:ascii="Cambria" w:hAnsi="Cambria" w:cs="Arial"/>
          <w:color w:val="000000"/>
          <w:spacing w:val="1"/>
        </w:rPr>
        <w:t xml:space="preserve">, </w:t>
      </w:r>
      <w:r w:rsidRPr="005004CE">
        <w:rPr>
          <w:rFonts w:ascii="Cambria" w:hAnsi="Cambria" w:cs="Arial"/>
          <w:color w:val="000000"/>
        </w:rPr>
        <w:t>pelos orçamentos apresentados e pela apresentação do cartão do CNPJ em que consta o ramo de que</w:t>
      </w:r>
      <w:r w:rsidRPr="005004CE">
        <w:rPr>
          <w:rFonts w:ascii="Cambria" w:hAnsi="Cambria" w:cs="Arial"/>
          <w:color w:val="000000"/>
          <w:spacing w:val="-12"/>
        </w:rPr>
        <w:t xml:space="preserve"> </w:t>
      </w:r>
      <w:r w:rsidRPr="005004CE">
        <w:rPr>
          <w:rFonts w:ascii="Cambria" w:hAnsi="Cambria" w:cs="Arial"/>
          <w:color w:val="000000"/>
        </w:rPr>
        <w:t>atende</w:t>
      </w:r>
      <w:r w:rsidRPr="005004CE">
        <w:rPr>
          <w:rFonts w:ascii="Cambria" w:hAnsi="Cambria" w:cs="Arial"/>
          <w:color w:val="000000"/>
          <w:spacing w:val="-13"/>
        </w:rPr>
        <w:t xml:space="preserve"> </w:t>
      </w:r>
      <w:r w:rsidRPr="005004CE">
        <w:rPr>
          <w:rFonts w:ascii="Cambria" w:hAnsi="Cambria" w:cs="Arial"/>
          <w:color w:val="000000"/>
        </w:rPr>
        <w:t>ao</w:t>
      </w:r>
      <w:r w:rsidRPr="005004CE">
        <w:rPr>
          <w:rFonts w:ascii="Cambria" w:hAnsi="Cambria" w:cs="Arial"/>
          <w:color w:val="000000"/>
          <w:spacing w:val="-8"/>
        </w:rPr>
        <w:t xml:space="preserve"> </w:t>
      </w:r>
      <w:r w:rsidRPr="005004CE">
        <w:rPr>
          <w:rFonts w:ascii="Cambria" w:hAnsi="Cambria" w:cs="Arial"/>
          <w:color w:val="000000"/>
        </w:rPr>
        <w:t>objeto</w:t>
      </w:r>
      <w:r w:rsidRPr="005004CE">
        <w:rPr>
          <w:rFonts w:ascii="Cambria" w:hAnsi="Cambria" w:cs="Arial"/>
          <w:color w:val="000000"/>
          <w:spacing w:val="-8"/>
        </w:rPr>
        <w:t xml:space="preserve"> </w:t>
      </w:r>
      <w:r w:rsidRPr="005004CE">
        <w:rPr>
          <w:rFonts w:ascii="Cambria" w:hAnsi="Cambria" w:cs="Arial"/>
          <w:color w:val="000000"/>
        </w:rPr>
        <w:t>deste</w:t>
      </w:r>
      <w:r w:rsidRPr="005004CE">
        <w:rPr>
          <w:rFonts w:ascii="Cambria" w:hAnsi="Cambria" w:cs="Arial"/>
          <w:color w:val="000000"/>
          <w:spacing w:val="-12"/>
        </w:rPr>
        <w:t xml:space="preserve"> </w:t>
      </w:r>
      <w:r w:rsidRPr="005004CE">
        <w:rPr>
          <w:rFonts w:ascii="Cambria" w:hAnsi="Cambria" w:cs="Arial"/>
          <w:color w:val="000000"/>
        </w:rPr>
        <w:t>procedimento,</w:t>
      </w:r>
      <w:r w:rsidRPr="005004CE">
        <w:rPr>
          <w:rFonts w:ascii="Cambria" w:hAnsi="Cambria" w:cs="Arial"/>
          <w:color w:val="000000"/>
          <w:spacing w:val="-5"/>
        </w:rPr>
        <w:t xml:space="preserve"> </w:t>
      </w:r>
      <w:r w:rsidRPr="005004CE">
        <w:rPr>
          <w:rFonts w:ascii="Cambria" w:hAnsi="Cambria" w:cs="Arial"/>
          <w:color w:val="000000"/>
        </w:rPr>
        <w:t>as</w:t>
      </w:r>
      <w:r w:rsidRPr="005004CE">
        <w:rPr>
          <w:rFonts w:ascii="Cambria" w:hAnsi="Cambria" w:cs="Arial"/>
          <w:color w:val="000000"/>
          <w:spacing w:val="-7"/>
        </w:rPr>
        <w:t xml:space="preserve"> </w:t>
      </w:r>
      <w:r w:rsidRPr="005004CE">
        <w:rPr>
          <w:rFonts w:ascii="Cambria" w:hAnsi="Cambria" w:cs="Arial"/>
          <w:color w:val="000000"/>
        </w:rPr>
        <w:t>quais</w:t>
      </w:r>
      <w:r w:rsidRPr="005004CE">
        <w:rPr>
          <w:rFonts w:ascii="Cambria" w:hAnsi="Cambria" w:cs="Arial"/>
          <w:color w:val="000000"/>
          <w:spacing w:val="1"/>
        </w:rPr>
        <w:t xml:space="preserve"> </w:t>
      </w:r>
      <w:r w:rsidRPr="005004CE">
        <w:rPr>
          <w:rFonts w:ascii="Cambria" w:hAnsi="Cambria" w:cs="Arial"/>
          <w:color w:val="000000"/>
        </w:rPr>
        <w:t>foram</w:t>
      </w:r>
      <w:r w:rsidRPr="005004CE">
        <w:rPr>
          <w:rFonts w:ascii="Cambria" w:hAnsi="Cambria" w:cs="Arial"/>
          <w:color w:val="000000"/>
          <w:spacing w:val="-2"/>
        </w:rPr>
        <w:t xml:space="preserve"> </w:t>
      </w:r>
      <w:r w:rsidRPr="005004CE">
        <w:rPr>
          <w:rFonts w:ascii="Cambria" w:hAnsi="Cambria" w:cs="Arial"/>
          <w:color w:val="000000"/>
        </w:rPr>
        <w:t>pesquisadas</w:t>
      </w:r>
      <w:r w:rsidRPr="005004CE">
        <w:rPr>
          <w:rFonts w:ascii="Cambria" w:hAnsi="Cambria" w:cs="Arial"/>
          <w:color w:val="000000"/>
          <w:spacing w:val="-3"/>
        </w:rPr>
        <w:t xml:space="preserve"> </w:t>
      </w:r>
      <w:r w:rsidRPr="005004CE">
        <w:rPr>
          <w:rFonts w:ascii="Cambria" w:hAnsi="Cambria" w:cs="Arial"/>
          <w:color w:val="000000"/>
        </w:rPr>
        <w:t>e</w:t>
      </w:r>
      <w:r w:rsidRPr="005004CE">
        <w:rPr>
          <w:rFonts w:ascii="Cambria" w:hAnsi="Cambria" w:cs="Arial"/>
          <w:color w:val="000000"/>
          <w:spacing w:val="-3"/>
        </w:rPr>
        <w:t xml:space="preserve"> </w:t>
      </w:r>
      <w:r w:rsidRPr="005004CE">
        <w:rPr>
          <w:rFonts w:ascii="Cambria" w:hAnsi="Cambria" w:cs="Arial"/>
          <w:color w:val="000000"/>
        </w:rPr>
        <w:t>conferidas</w:t>
      </w:r>
      <w:r w:rsidRPr="005004CE">
        <w:rPr>
          <w:rFonts w:ascii="Cambria" w:hAnsi="Cambria" w:cs="Arial"/>
          <w:color w:val="000000"/>
          <w:spacing w:val="2"/>
        </w:rPr>
        <w:t xml:space="preserve"> </w:t>
      </w:r>
      <w:r w:rsidRPr="005004CE">
        <w:rPr>
          <w:rFonts w:ascii="Cambria" w:hAnsi="Cambria" w:cs="Arial"/>
          <w:color w:val="000000"/>
        </w:rPr>
        <w:t>pela Gerente de Compras e Licitações.</w:t>
      </w:r>
    </w:p>
    <w:p w14:paraId="1B1C40E3" w14:textId="77777777" w:rsidR="005004CE" w:rsidRPr="005004CE" w:rsidRDefault="005004CE" w:rsidP="005004CE">
      <w:pPr>
        <w:jc w:val="both"/>
        <w:rPr>
          <w:rFonts w:ascii="Cambria" w:hAnsi="Cambria" w:cs="Arial"/>
        </w:rPr>
      </w:pPr>
      <w:r w:rsidRPr="005004CE">
        <w:rPr>
          <w:rFonts w:ascii="Cambria" w:hAnsi="Cambria" w:cs="Arial"/>
          <w:color w:val="000000"/>
        </w:rPr>
        <w:t>Portanto, se na fase de planejamento e preparação da licitação for constatada a ocorrência da possibilidade de</w:t>
      </w:r>
      <w:r w:rsidRPr="005004CE">
        <w:rPr>
          <w:rFonts w:ascii="Cambria" w:hAnsi="Cambria" w:cs="Arial"/>
          <w:color w:val="000000"/>
          <w:spacing w:val="1"/>
        </w:rPr>
        <w:t xml:space="preserve"> </w:t>
      </w:r>
      <w:r w:rsidRPr="005004CE">
        <w:rPr>
          <w:rFonts w:ascii="Cambria" w:hAnsi="Cambria" w:cs="Arial"/>
          <w:color w:val="000000"/>
        </w:rPr>
        <w:t>parcelamento do objeto licitado, nos moldes acima apresentados, e for aferida a existência de no mínimo 3 (três)</w:t>
      </w:r>
      <w:r w:rsidRPr="005004CE">
        <w:rPr>
          <w:rFonts w:ascii="Cambria" w:hAnsi="Cambria" w:cs="Arial"/>
          <w:color w:val="000000"/>
          <w:spacing w:val="1"/>
        </w:rPr>
        <w:t xml:space="preserve"> </w:t>
      </w:r>
      <w:r w:rsidRPr="005004CE">
        <w:rPr>
          <w:rFonts w:ascii="Cambria" w:hAnsi="Cambria" w:cs="Arial"/>
          <w:color w:val="000000"/>
        </w:rPr>
        <w:t>fornecedores</w:t>
      </w:r>
      <w:r w:rsidRPr="005004CE">
        <w:rPr>
          <w:rFonts w:ascii="Cambria" w:hAnsi="Cambria" w:cs="Arial"/>
          <w:color w:val="000000"/>
          <w:spacing w:val="1"/>
        </w:rPr>
        <w:t xml:space="preserve"> </w:t>
      </w:r>
      <w:r w:rsidRPr="005004CE">
        <w:rPr>
          <w:rFonts w:ascii="Cambria" w:hAnsi="Cambria" w:cs="Arial"/>
          <w:color w:val="000000"/>
        </w:rPr>
        <w:t>competitivos</w:t>
      </w:r>
      <w:r w:rsidRPr="005004CE">
        <w:rPr>
          <w:rFonts w:ascii="Cambria" w:hAnsi="Cambria" w:cs="Arial"/>
          <w:color w:val="000000"/>
          <w:spacing w:val="1"/>
        </w:rPr>
        <w:t xml:space="preserve"> </w:t>
      </w:r>
      <w:r w:rsidRPr="005004CE">
        <w:rPr>
          <w:rFonts w:ascii="Cambria" w:hAnsi="Cambria" w:cs="Arial"/>
          <w:color w:val="000000"/>
        </w:rPr>
        <w:t>enquadrados</w:t>
      </w:r>
      <w:r w:rsidRPr="005004CE">
        <w:rPr>
          <w:rFonts w:ascii="Cambria" w:hAnsi="Cambria" w:cs="Arial"/>
          <w:color w:val="000000"/>
          <w:spacing w:val="1"/>
        </w:rPr>
        <w:t xml:space="preserve"> </w:t>
      </w:r>
      <w:r w:rsidRPr="005004CE">
        <w:rPr>
          <w:rFonts w:ascii="Cambria" w:hAnsi="Cambria" w:cs="Arial"/>
          <w:color w:val="000000"/>
        </w:rPr>
        <w:t>como</w:t>
      </w:r>
      <w:r w:rsidRPr="005004CE">
        <w:rPr>
          <w:rFonts w:ascii="Cambria" w:hAnsi="Cambria" w:cs="Arial"/>
          <w:color w:val="000000"/>
          <w:spacing w:val="1"/>
        </w:rPr>
        <w:t xml:space="preserve"> </w:t>
      </w:r>
      <w:r w:rsidRPr="005004CE">
        <w:rPr>
          <w:rFonts w:ascii="Cambria" w:hAnsi="Cambria" w:cs="Arial"/>
          <w:color w:val="000000"/>
        </w:rPr>
        <w:t>MPE</w:t>
      </w:r>
      <w:r w:rsidRPr="005004CE">
        <w:rPr>
          <w:rFonts w:ascii="Cambria" w:hAnsi="Cambria" w:cs="Arial"/>
          <w:color w:val="000000"/>
          <w:spacing w:val="1"/>
        </w:rPr>
        <w:t xml:space="preserve"> </w:t>
      </w:r>
      <w:r w:rsidRPr="005004CE">
        <w:rPr>
          <w:rFonts w:ascii="Cambria" w:hAnsi="Cambria" w:cs="Arial"/>
          <w:color w:val="000000"/>
        </w:rPr>
        <w:t>sediadas</w:t>
      </w:r>
      <w:r w:rsidRPr="005004CE">
        <w:rPr>
          <w:rFonts w:ascii="Cambria" w:hAnsi="Cambria" w:cs="Arial"/>
          <w:color w:val="000000"/>
          <w:spacing w:val="1"/>
        </w:rPr>
        <w:t xml:space="preserve"> </w:t>
      </w:r>
      <w:r w:rsidRPr="005004CE">
        <w:rPr>
          <w:rFonts w:ascii="Cambria" w:hAnsi="Cambria" w:cs="Arial"/>
          <w:color w:val="000000"/>
        </w:rPr>
        <w:t>no município de Santo Inácio</w:t>
      </w:r>
      <w:r w:rsidRPr="005004CE">
        <w:rPr>
          <w:rFonts w:ascii="Cambria" w:hAnsi="Cambria" w:cs="Arial"/>
          <w:color w:val="000000"/>
          <w:spacing w:val="1"/>
        </w:rPr>
        <w:t xml:space="preserve">. Encontra-se </w:t>
      </w:r>
      <w:r w:rsidRPr="005004CE">
        <w:rPr>
          <w:rFonts w:ascii="Cambria" w:hAnsi="Cambria" w:cs="Arial"/>
          <w:color w:val="000000"/>
        </w:rPr>
        <w:t>neste procedimento justificada que a base territorial para aplicação do benefício constante do §3º do</w:t>
      </w:r>
      <w:r w:rsidRPr="005004CE">
        <w:rPr>
          <w:rFonts w:ascii="Cambria" w:hAnsi="Cambria" w:cs="Arial"/>
          <w:color w:val="000000"/>
          <w:spacing w:val="1"/>
        </w:rPr>
        <w:t xml:space="preserve"> </w:t>
      </w:r>
      <w:r w:rsidRPr="005004CE">
        <w:rPr>
          <w:rFonts w:ascii="Cambria" w:hAnsi="Cambria" w:cs="Arial"/>
          <w:color w:val="000000"/>
        </w:rPr>
        <w:t>Art. 48 da Lei 123/2006.</w:t>
      </w:r>
    </w:p>
    <w:p w14:paraId="51230ECE" w14:textId="77777777" w:rsidR="005004CE" w:rsidRPr="005004CE" w:rsidRDefault="005004CE" w:rsidP="005004CE">
      <w:pPr>
        <w:jc w:val="both"/>
        <w:rPr>
          <w:rFonts w:ascii="Cambria" w:hAnsi="Cambria" w:cs="Arial"/>
          <w:b/>
        </w:rPr>
      </w:pPr>
    </w:p>
    <w:p w14:paraId="48FBD6EB" w14:textId="77777777" w:rsidR="005004CE" w:rsidRPr="005004CE" w:rsidRDefault="005004CE" w:rsidP="005004CE">
      <w:pPr>
        <w:widowControl/>
        <w:tabs>
          <w:tab w:val="left" w:pos="8080"/>
        </w:tabs>
        <w:spacing w:line="310" w:lineRule="exact"/>
        <w:jc w:val="both"/>
        <w:rPr>
          <w:rFonts w:ascii="Cambria" w:eastAsia="Times New Roman" w:hAnsi="Cambria" w:cs="Arial"/>
          <w:b/>
          <w:lang w:eastAsia="pt-BR"/>
        </w:rPr>
      </w:pPr>
      <w:r w:rsidRPr="005004CE">
        <w:rPr>
          <w:rFonts w:ascii="Cambria" w:eastAsia="Times New Roman" w:hAnsi="Cambria" w:cs="Arial"/>
          <w:b/>
          <w:lang w:eastAsia="pt-BR"/>
        </w:rPr>
        <w:t>3 – JUSTIFICATIVA</w:t>
      </w:r>
    </w:p>
    <w:p w14:paraId="0070C64C" w14:textId="77777777" w:rsidR="005004CE" w:rsidRPr="005004CE" w:rsidRDefault="005004CE" w:rsidP="005004CE">
      <w:pPr>
        <w:jc w:val="both"/>
        <w:rPr>
          <w:rFonts w:ascii="Cambria" w:hAnsi="Cambria"/>
          <w:color w:val="FF0000"/>
        </w:rPr>
      </w:pPr>
      <w:bookmarkStart w:id="48" w:name="_Hlk88132197"/>
      <w:r w:rsidRPr="005004CE">
        <w:rPr>
          <w:rFonts w:ascii="Cambria" w:hAnsi="Cambria" w:cs="Arial"/>
          <w:b/>
          <w:color w:val="000000"/>
        </w:rPr>
        <w:t>3.1 -</w:t>
      </w:r>
      <w:r w:rsidRPr="005004CE">
        <w:rPr>
          <w:rFonts w:ascii="Cambria" w:hAnsi="Cambria" w:cs="Arial"/>
          <w:color w:val="000000"/>
        </w:rPr>
        <w:t xml:space="preserve"> Justifica-se a aquisição de peças e acessórios de auto elétrica em face da necessidade de manutenção reparadora (conserto e recuperação) da frota oficial para mantê-los em perfeitas condições de uso, de modo a atender as necessidades administrativas. O valor correspondente a cada lote justifica-se pela média de gastos ocorridos nos anos anteriores com uma variação a maior em razão de ter ocorrido aumento dos custos das peças e aumento da frota</w:t>
      </w:r>
      <w:r w:rsidRPr="005004CE">
        <w:rPr>
          <w:rFonts w:ascii="Cambria" w:hAnsi="Cambria"/>
          <w:color w:val="FF0000"/>
        </w:rPr>
        <w:t>.</w:t>
      </w:r>
      <w:bookmarkEnd w:id="48"/>
    </w:p>
    <w:p w14:paraId="01740BAF" w14:textId="77777777" w:rsidR="005004CE" w:rsidRPr="005004CE" w:rsidRDefault="005004CE" w:rsidP="005004CE">
      <w:pPr>
        <w:autoSpaceDE w:val="0"/>
        <w:adjustRightInd w:val="0"/>
        <w:jc w:val="both"/>
        <w:rPr>
          <w:rFonts w:ascii="Cambria" w:hAnsi="Cambria" w:cs="Arial"/>
          <w:iCs/>
        </w:rPr>
      </w:pPr>
      <w:r w:rsidRPr="005004CE">
        <w:rPr>
          <w:rFonts w:ascii="Cambria" w:hAnsi="Cambria" w:cs="Arial"/>
          <w:b/>
        </w:rPr>
        <w:t>3.2 -</w:t>
      </w:r>
      <w:r w:rsidRPr="005004CE">
        <w:rPr>
          <w:rFonts w:ascii="Cambria" w:hAnsi="Cambria" w:cs="Arial"/>
        </w:rPr>
        <w:t xml:space="preserve"> Conforme consta no Termo de Referência encaminhado pelo Secretário Municipal de Obras e Serviços Urbanos, optou por usar desconto o sistema AUDATEX para identificação imediata da peça a ser fornecida e verificação do preço sugerido pelas</w:t>
      </w:r>
      <w:r w:rsidRPr="005004CE">
        <w:rPr>
          <w:rFonts w:ascii="Cambria" w:hAnsi="Cambria" w:cs="Arial"/>
          <w:b/>
          <w:bCs/>
          <w:iCs/>
        </w:rPr>
        <w:t xml:space="preserve"> tabelas das montadoras</w:t>
      </w:r>
      <w:r w:rsidRPr="005004CE">
        <w:rPr>
          <w:rFonts w:ascii="Cambria" w:hAnsi="Cambria" w:cs="Arial"/>
          <w:iCs/>
        </w:rPr>
        <w:t xml:space="preserve">, podendo os licitantes que não conseguir as tabelas junto às montadoras, comprovar os preços da referida tabela pelos dados fornecidos por outro SOFTWARE similar (CILIA) de mesma confiabilidade. Utilizado pela grande maioria das seguradoras do mercado, o sistema contém um banco de dados com preços de peças de diversas marcas e modelos de veículos da linha leve e pesado. Assim, com esta ferramenta, é possível a realização de um orçamento </w:t>
      </w:r>
      <w:r w:rsidRPr="005004CE">
        <w:rPr>
          <w:rFonts w:ascii="Cambria" w:hAnsi="Cambria" w:cs="Arial"/>
          <w:iCs/>
        </w:rPr>
        <w:lastRenderedPageBreak/>
        <w:t xml:space="preserve">rápido, prático e justo para todas as partes envolvidas na negociação. </w:t>
      </w:r>
    </w:p>
    <w:p w14:paraId="5BF0E348" w14:textId="77777777" w:rsidR="005004CE" w:rsidRPr="005004CE" w:rsidRDefault="005004CE" w:rsidP="005004CE">
      <w:pPr>
        <w:autoSpaceDE w:val="0"/>
        <w:adjustRightInd w:val="0"/>
        <w:jc w:val="both"/>
        <w:rPr>
          <w:rFonts w:ascii="Cambria" w:hAnsi="Cambria" w:cs="Arial"/>
        </w:rPr>
      </w:pPr>
      <w:r w:rsidRPr="005004CE">
        <w:rPr>
          <w:rFonts w:ascii="Cambria" w:hAnsi="Cambria" w:cs="Arial"/>
          <w:b/>
        </w:rPr>
        <w:t>3.3</w:t>
      </w:r>
      <w:r w:rsidRPr="005004CE">
        <w:rPr>
          <w:rFonts w:ascii="Cambria" w:hAnsi="Cambria" w:cs="Arial"/>
        </w:rPr>
        <w:t xml:space="preserve"> - As duas tabelas têm metodologia bastante semelhantes, contudo, não são idênticas e apresentam diferenças nos preços praticados, o que impõe a escolha prévia de uma ou outra para que seja cumprido o princípio do “Julgamento Objetivo”, imperativo nas licitações públicas. </w:t>
      </w:r>
    </w:p>
    <w:p w14:paraId="434C3B06" w14:textId="77777777" w:rsidR="005004CE" w:rsidRPr="005004CE" w:rsidRDefault="005004CE" w:rsidP="005004CE">
      <w:pPr>
        <w:autoSpaceDE w:val="0"/>
        <w:adjustRightInd w:val="0"/>
        <w:jc w:val="both"/>
        <w:rPr>
          <w:rFonts w:ascii="Cambria" w:hAnsi="Cambria" w:cs="Arial"/>
        </w:rPr>
      </w:pPr>
      <w:r w:rsidRPr="005004CE">
        <w:rPr>
          <w:rFonts w:ascii="Cambria" w:hAnsi="Cambria" w:cs="Arial"/>
          <w:b/>
        </w:rPr>
        <w:t>3.4</w:t>
      </w:r>
      <w:r w:rsidRPr="005004CE">
        <w:rPr>
          <w:rFonts w:ascii="Cambria" w:hAnsi="Cambria" w:cs="Arial"/>
        </w:rPr>
        <w:t xml:space="preserve"> - Considerando que a primeira (tabela dos fabricantes) é restrita e a segunda (tabela </w:t>
      </w:r>
      <w:proofErr w:type="spellStart"/>
      <w:r w:rsidRPr="005004CE">
        <w:rPr>
          <w:rFonts w:ascii="Cambria" w:hAnsi="Cambria" w:cs="Arial"/>
        </w:rPr>
        <w:t>Audatex</w:t>
      </w:r>
      <w:proofErr w:type="spellEnd"/>
      <w:r w:rsidRPr="005004CE">
        <w:rPr>
          <w:rFonts w:ascii="Cambria" w:hAnsi="Cambria" w:cs="Arial"/>
        </w:rPr>
        <w:t xml:space="preserve">), </w:t>
      </w:r>
      <w:r w:rsidRPr="005004CE">
        <w:rPr>
          <w:rFonts w:ascii="Cambria" w:hAnsi="Cambria" w:cs="Arial"/>
          <w:iCs/>
        </w:rPr>
        <w:t>por outro SOFTWARE similar (CILIA),</w:t>
      </w:r>
      <w:r w:rsidRPr="005004CE">
        <w:rPr>
          <w:rFonts w:ascii="Cambria" w:hAnsi="Cambria" w:cs="Arial"/>
        </w:rPr>
        <w:t xml:space="preserve"> é aberta a qualquer interessado, inclusive para as concessionárias/revendedores autorizadas, este município decidiu pela aplicação da tabela </w:t>
      </w:r>
      <w:proofErr w:type="spellStart"/>
      <w:r w:rsidRPr="005004CE">
        <w:rPr>
          <w:rFonts w:ascii="Cambria" w:hAnsi="Cambria" w:cs="Arial"/>
        </w:rPr>
        <w:t>Audatex</w:t>
      </w:r>
      <w:proofErr w:type="spellEnd"/>
      <w:r w:rsidRPr="005004CE">
        <w:rPr>
          <w:rFonts w:ascii="Cambria" w:hAnsi="Cambria" w:cs="Arial"/>
        </w:rPr>
        <w:t xml:space="preserve">, </w:t>
      </w:r>
      <w:r w:rsidRPr="005004CE">
        <w:rPr>
          <w:rFonts w:ascii="Cambria" w:hAnsi="Cambria" w:cs="Arial"/>
          <w:iCs/>
        </w:rPr>
        <w:t xml:space="preserve">por outro SOFTWARE similar (CILIA), </w:t>
      </w:r>
      <w:r w:rsidRPr="005004CE">
        <w:rPr>
          <w:rFonts w:ascii="Cambria" w:hAnsi="Cambria" w:cs="Arial"/>
        </w:rPr>
        <w:t>para fins de balizamento das propostas, referencial dos preços das peças durante o período da execução contratual.</w:t>
      </w:r>
    </w:p>
    <w:p w14:paraId="5E813C0E" w14:textId="77777777" w:rsidR="005004CE" w:rsidRPr="005004CE" w:rsidRDefault="005004CE" w:rsidP="005004CE">
      <w:pPr>
        <w:jc w:val="both"/>
        <w:rPr>
          <w:rFonts w:ascii="Cambria" w:hAnsi="Cambria" w:cs="Arial"/>
        </w:rPr>
      </w:pPr>
      <w:r w:rsidRPr="005004CE">
        <w:rPr>
          <w:rFonts w:ascii="Cambria" w:eastAsia="Arial" w:hAnsi="Cambria" w:cs="Arial"/>
          <w:b/>
        </w:rPr>
        <w:t>3.5</w:t>
      </w:r>
      <w:r w:rsidRPr="005004CE">
        <w:rPr>
          <w:rFonts w:ascii="Cambria" w:eastAsia="Arial" w:hAnsi="Cambria" w:cs="Arial"/>
        </w:rPr>
        <w:t xml:space="preserve"> - </w:t>
      </w:r>
      <w:r w:rsidRPr="005004CE">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5004CE">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 </w:t>
      </w:r>
      <w:r w:rsidRPr="005004CE">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w:t>
      </w:r>
      <w:hyperlink r:id="rId68" w:history="1">
        <w:r w:rsidRPr="005004CE">
          <w:rPr>
            <w:rFonts w:ascii="Cambria" w:hAnsi="Cambria" w:cs="Arial"/>
            <w:u w:val="single"/>
          </w:rPr>
          <w:t>Decreto Federal nº 11.462, de 31 de março de 2023</w:t>
        </w:r>
      </w:hyperlink>
      <w:r w:rsidRPr="005004CE">
        <w:rPr>
          <w:rFonts w:ascii="Cambria" w:hAnsi="Cambria" w:cs="Arial"/>
        </w:rPr>
        <w:t>.</w:t>
      </w:r>
      <w:r w:rsidRPr="005004CE">
        <w:rPr>
          <w:rFonts w:ascii="Cambria" w:hAnsi="Cambria" w:cs="Arial"/>
          <w:b/>
        </w:rPr>
        <w:t xml:space="preserve"> </w:t>
      </w:r>
      <w:r w:rsidRPr="005004CE">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5004CE">
        <w:rPr>
          <w:rFonts w:ascii="Cambria" w:hAnsi="Cambria" w:cs="Arial"/>
        </w:rPr>
        <w:t>.</w:t>
      </w:r>
    </w:p>
    <w:p w14:paraId="1EE9CDFD" w14:textId="77777777" w:rsidR="005004CE" w:rsidRPr="005004CE" w:rsidRDefault="005004CE" w:rsidP="005004CE">
      <w:pPr>
        <w:jc w:val="both"/>
        <w:rPr>
          <w:rFonts w:ascii="Cambria" w:hAnsi="Cambria" w:cs="Arial"/>
        </w:rPr>
      </w:pPr>
      <w:r w:rsidRPr="005004CE">
        <w:rPr>
          <w:rFonts w:ascii="Cambria" w:hAnsi="Cambria" w:cs="Arial"/>
          <w:b/>
        </w:rPr>
        <w:t>3.6 –</w:t>
      </w:r>
      <w:r w:rsidRPr="005004CE">
        <w:rPr>
          <w:rFonts w:ascii="Cambria" w:hAnsi="Cambria" w:cs="Arial"/>
        </w:rPr>
        <w:t xml:space="preserve"> A licitação se dará na forma exclusiva para ME e EPP, uma vez que o valor dos itens não ultrapassa o limite estabelecido no artigo 48, I da Lei Complementar 123/2006, conforme entendimento do Acórdão 2.122/2019 do Tribunal Pleno TCE-PR.</w:t>
      </w:r>
    </w:p>
    <w:p w14:paraId="0A9021C7" w14:textId="77777777" w:rsidR="005004CE" w:rsidRPr="005004CE" w:rsidRDefault="005004CE" w:rsidP="005004CE">
      <w:pPr>
        <w:jc w:val="both"/>
        <w:rPr>
          <w:rFonts w:ascii="Cambria" w:hAnsi="Cambria" w:cs="Arial"/>
        </w:rPr>
      </w:pPr>
      <w:r w:rsidRPr="005004CE">
        <w:rPr>
          <w:rFonts w:ascii="Cambria" w:hAnsi="Cambria" w:cs="Arial"/>
          <w:b/>
        </w:rPr>
        <w:t>3.7 –</w:t>
      </w:r>
      <w:r w:rsidRPr="005004CE">
        <w:rPr>
          <w:rFonts w:ascii="Cambria" w:hAnsi="Cambria" w:cs="Arial"/>
        </w:rPr>
        <w:t xml:space="preserve"> O processo visa a promoção de licitação exclusiva para microempresas e empresas de pequeno porte sediadas em âmbito local, como forma de promover o desenvolvimento econômico e social no âmbito municipal, em conformidade com a Lei Municipal nº 1363/2023.</w:t>
      </w:r>
    </w:p>
    <w:p w14:paraId="566C91FA" w14:textId="77777777" w:rsidR="005004CE" w:rsidRPr="005004CE" w:rsidRDefault="005004CE" w:rsidP="005004CE">
      <w:pPr>
        <w:jc w:val="both"/>
        <w:rPr>
          <w:rFonts w:ascii="Cambria" w:hAnsi="Cambria" w:cs="Arial"/>
        </w:rPr>
      </w:pPr>
      <w:r w:rsidRPr="005004CE">
        <w:rPr>
          <w:rFonts w:ascii="Cambria" w:hAnsi="Cambria" w:cs="Arial"/>
          <w:b/>
        </w:rPr>
        <w:t>3.8 –</w:t>
      </w:r>
      <w:r w:rsidRPr="005004CE">
        <w:rPr>
          <w:rFonts w:ascii="Cambria" w:hAnsi="Cambria" w:cs="Arial"/>
        </w:rPr>
        <w:t xml:space="preserve"> A realização de uma licitação restrita a fornecedores do município de Santo Inácio, Paraná, com base na Lei Municipal nº 1363/2023 e em conformidade com a Lei Geral da Microempresa, é justificada pelos seguintes motivos:</w:t>
      </w:r>
    </w:p>
    <w:p w14:paraId="1E2916FD" w14:textId="77777777" w:rsidR="005004CE" w:rsidRPr="005004CE" w:rsidRDefault="005004CE" w:rsidP="005004CE">
      <w:pPr>
        <w:jc w:val="both"/>
        <w:rPr>
          <w:rFonts w:ascii="Cambria" w:hAnsi="Cambria" w:cs="Arial"/>
        </w:rPr>
      </w:pPr>
      <w:r w:rsidRPr="005004CE">
        <w:rPr>
          <w:rFonts w:ascii="Cambria" w:hAnsi="Cambria" w:cs="Arial"/>
        </w:rPr>
        <w:t>- Estímulo à economia local/regional: A restrição a fornecedores locais incentiva o desenvolvimento econômico do município de Santo Inácio, gerando empregos e fortalecendo as empresas já estabelecidas nesse município.</w:t>
      </w:r>
    </w:p>
    <w:p w14:paraId="2963A25B" w14:textId="77777777" w:rsidR="005004CE" w:rsidRPr="005004CE" w:rsidRDefault="005004CE" w:rsidP="005004CE">
      <w:pPr>
        <w:jc w:val="both"/>
        <w:rPr>
          <w:rFonts w:ascii="Cambria" w:hAnsi="Cambria" w:cs="Arial"/>
        </w:rPr>
      </w:pPr>
      <w:r w:rsidRPr="005004CE">
        <w:rPr>
          <w:rFonts w:ascii="Cambria" w:hAnsi="Cambria" w:cs="Arial"/>
        </w:rPr>
        <w:t>- Facilitação do acesso de micro e pequenas empresas: Ao restringir a licitação a empresas desse município, estamos possibilitando que microempresas e empresas de pequeno porte tenham acesso privilegiado a oportunidades de negócios, o que contribui para sua sustentabilidade e crescimento.</w:t>
      </w:r>
    </w:p>
    <w:p w14:paraId="6E584A9B" w14:textId="77777777" w:rsidR="005004CE" w:rsidRPr="005004CE" w:rsidRDefault="005004CE" w:rsidP="005004CE">
      <w:pPr>
        <w:jc w:val="both"/>
        <w:rPr>
          <w:rFonts w:ascii="Cambria" w:hAnsi="Cambria" w:cs="Arial"/>
        </w:rPr>
      </w:pPr>
      <w:r w:rsidRPr="005004CE">
        <w:rPr>
          <w:rFonts w:ascii="Cambria" w:hAnsi="Cambria" w:cs="Arial"/>
        </w:rPr>
        <w:t>- Redução de custos logísticos: Ao optar por fornecedores locais, há uma redução nos custos logísticos, o que pode resultar em economia para o poder público.</w:t>
      </w:r>
    </w:p>
    <w:p w14:paraId="4C331C70" w14:textId="77777777" w:rsidR="005004CE" w:rsidRPr="005004CE" w:rsidRDefault="005004CE" w:rsidP="005004CE">
      <w:pPr>
        <w:jc w:val="both"/>
        <w:rPr>
          <w:rFonts w:ascii="Cambria" w:hAnsi="Cambria" w:cs="Arial"/>
        </w:rPr>
      </w:pPr>
      <w:r w:rsidRPr="005004CE">
        <w:rPr>
          <w:rFonts w:ascii="Cambria" w:hAnsi="Cambria" w:cs="Arial"/>
        </w:rPr>
        <w:t>- Fomento ao desenvolvimento local: A preferência por fornecedores locais promove o desenvolvimento equilibrado do município, distribuindo os benefícios econômicos de forma mais ampla e contribuindo para a redução das desigualdades locais.</w:t>
      </w:r>
    </w:p>
    <w:p w14:paraId="5FD6BF8A" w14:textId="77777777" w:rsidR="005004CE" w:rsidRPr="005004CE" w:rsidRDefault="005004CE" w:rsidP="005004CE">
      <w:pPr>
        <w:jc w:val="both"/>
        <w:rPr>
          <w:rFonts w:ascii="Cambria" w:hAnsi="Cambria" w:cs="Arial"/>
        </w:rPr>
      </w:pPr>
      <w:r w:rsidRPr="005004CE">
        <w:rPr>
          <w:rFonts w:ascii="Cambria" w:hAnsi="Cambria" w:cs="Arial"/>
          <w:b/>
        </w:rPr>
        <w:t>3.9 –</w:t>
      </w:r>
      <w:r w:rsidRPr="005004CE">
        <w:rPr>
          <w:rFonts w:ascii="Cambria" w:hAnsi="Cambria" w:cs="Arial"/>
        </w:rPr>
        <w:t xml:space="preserve"> 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local/regional. Além dos motivos já mencionados, é importante ressaltar que, no caso de aquisição de peças de auto elétrica para veículos, a quantidade de peças necessárias para o Município de Santo Inácio pode ser bastante significativa. Nesse contexto, a necessidade de adquirir tais peças em prazo rápido e em pouca quantidade torna-se ainda mais crucial.</w:t>
      </w:r>
    </w:p>
    <w:p w14:paraId="4C7EFC94" w14:textId="77777777" w:rsidR="005004CE" w:rsidRPr="005004CE" w:rsidRDefault="005004CE" w:rsidP="005004CE">
      <w:pPr>
        <w:jc w:val="both"/>
        <w:rPr>
          <w:rFonts w:ascii="Cambria" w:hAnsi="Cambria" w:cs="Arial"/>
        </w:rPr>
      </w:pPr>
      <w:r w:rsidRPr="005004CE">
        <w:rPr>
          <w:rFonts w:ascii="Cambria" w:hAnsi="Cambria" w:cs="Arial"/>
          <w:b/>
        </w:rPr>
        <w:t>3.10 –</w:t>
      </w:r>
      <w:r w:rsidRPr="005004CE">
        <w:rPr>
          <w:rFonts w:ascii="Cambria" w:hAnsi="Cambria" w:cs="Arial"/>
        </w:rPr>
        <w:t xml:space="preserve"> Portanto, restringir a licitação a fornecedores do município de Santo Inácio não apenas promove o </w:t>
      </w:r>
      <w:r w:rsidRPr="005004CE">
        <w:rPr>
          <w:rFonts w:ascii="Cambria" w:hAnsi="Cambria" w:cs="Arial"/>
        </w:rPr>
        <w:lastRenderedPageBreak/>
        <w:t>desenvolvimento econômico local, está de acordo com os princípios da legalidade, eficiência, eficácia, interesse público, celeridade, planejamento e assegura que a administração pública tenha acesso rápido e eficiente à aquisição de peças de auto elétrica necessárias para o atendimento da frota municipal.</w:t>
      </w:r>
    </w:p>
    <w:p w14:paraId="3EACA5BD" w14:textId="77777777" w:rsidR="005004CE" w:rsidRPr="005004CE" w:rsidRDefault="005004CE" w:rsidP="005004CE">
      <w:pPr>
        <w:spacing w:line="360" w:lineRule="exact"/>
        <w:jc w:val="both"/>
        <w:rPr>
          <w:rFonts w:ascii="Cambria" w:hAnsi="Cambria" w:cs="Arial"/>
          <w:b/>
        </w:rPr>
      </w:pPr>
    </w:p>
    <w:p w14:paraId="005F13B0" w14:textId="77777777" w:rsidR="005004CE" w:rsidRPr="005004CE" w:rsidRDefault="005004CE" w:rsidP="005004CE">
      <w:pPr>
        <w:spacing w:line="300" w:lineRule="exact"/>
        <w:jc w:val="both"/>
        <w:rPr>
          <w:rFonts w:ascii="Cambria" w:hAnsi="Cambria" w:cs="Arial"/>
          <w:b/>
        </w:rPr>
      </w:pPr>
      <w:r w:rsidRPr="005004CE">
        <w:rPr>
          <w:rFonts w:ascii="Cambria" w:hAnsi="Cambria" w:cs="Arial"/>
          <w:b/>
        </w:rPr>
        <w:t>4 – ELABORAÇÃO:</w:t>
      </w:r>
    </w:p>
    <w:p w14:paraId="5A82FA1D" w14:textId="77777777" w:rsidR="005004CE" w:rsidRPr="005004CE" w:rsidRDefault="005004CE" w:rsidP="005004CE">
      <w:pPr>
        <w:spacing w:line="300" w:lineRule="exact"/>
        <w:jc w:val="both"/>
        <w:rPr>
          <w:rFonts w:ascii="Cambria" w:hAnsi="Cambria" w:cs="Arial"/>
        </w:rPr>
      </w:pPr>
      <w:r w:rsidRPr="005004CE">
        <w:rPr>
          <w:rFonts w:ascii="Cambria" w:hAnsi="Cambria" w:cs="Arial"/>
          <w:b/>
          <w:color w:val="000000"/>
        </w:rPr>
        <w:t xml:space="preserve">4.1 – </w:t>
      </w:r>
      <w:r w:rsidRPr="005004CE">
        <w:rPr>
          <w:rFonts w:ascii="Cambria" w:hAnsi="Cambria" w:cs="Arial"/>
        </w:rPr>
        <w:t>Elaborado por Gislaine Passos Pereira, servidora do departamento de licitação.</w:t>
      </w:r>
    </w:p>
    <w:p w14:paraId="6DC206B2" w14:textId="77777777" w:rsidR="005004CE" w:rsidRPr="005004CE" w:rsidRDefault="005004CE" w:rsidP="005004CE">
      <w:pPr>
        <w:spacing w:line="300" w:lineRule="exact"/>
        <w:jc w:val="both"/>
        <w:rPr>
          <w:rFonts w:ascii="Cambria" w:hAnsi="Cambria" w:cs="Arial"/>
        </w:rPr>
      </w:pPr>
      <w:r w:rsidRPr="005004CE">
        <w:rPr>
          <w:rFonts w:ascii="Cambria" w:hAnsi="Cambria" w:cs="Arial"/>
          <w:b/>
          <w:color w:val="000000"/>
        </w:rPr>
        <w:t>4.2 –</w:t>
      </w:r>
      <w:r w:rsidRPr="005004CE">
        <w:rPr>
          <w:rFonts w:ascii="Cambria" w:hAnsi="Cambria" w:cs="Arial"/>
          <w:color w:val="FF0000"/>
        </w:rPr>
        <w:t xml:space="preserve"> </w:t>
      </w:r>
      <w:r w:rsidRPr="005004CE">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5004CE" w:rsidRPr="005004CE" w14:paraId="40B3961B" w14:textId="77777777" w:rsidTr="005004CE">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4787D2ED" w14:textId="77777777" w:rsidR="005004CE" w:rsidRPr="005004CE" w:rsidRDefault="005004CE" w:rsidP="005004CE">
            <w:pPr>
              <w:rPr>
                <w:rFonts w:ascii="Cambria" w:hAnsi="Cambria" w:cs="Arial"/>
              </w:rPr>
            </w:pPr>
            <w:r w:rsidRPr="005004CE">
              <w:rPr>
                <w:rFonts w:ascii="Cambria" w:hAnsi="Cambria" w:cs="Arial"/>
                <w:color w:val="000000"/>
              </w:rPr>
              <w:t>EMPRESA 1: ERIVALDO MENEZES SANTOS - SANTO INACIO / CNPJ: 05.738.119/0001-80</w:t>
            </w:r>
          </w:p>
        </w:tc>
      </w:tr>
      <w:tr w:rsidR="005004CE" w:rsidRPr="005004CE" w14:paraId="3C792656" w14:textId="77777777" w:rsidTr="005004CE">
        <w:trPr>
          <w:trHeight w:val="285"/>
        </w:trPr>
        <w:tc>
          <w:tcPr>
            <w:tcW w:w="9077" w:type="dxa"/>
            <w:tcBorders>
              <w:top w:val="single" w:sz="4" w:space="0" w:color="auto"/>
              <w:left w:val="single" w:sz="4" w:space="0" w:color="auto"/>
              <w:bottom w:val="single" w:sz="4" w:space="0" w:color="auto"/>
              <w:right w:val="single" w:sz="4" w:space="0" w:color="auto"/>
            </w:tcBorders>
            <w:noWrap/>
          </w:tcPr>
          <w:p w14:paraId="449252A4" w14:textId="77777777" w:rsidR="005004CE" w:rsidRPr="005004CE" w:rsidRDefault="005004CE" w:rsidP="005004CE">
            <w:pPr>
              <w:suppressAutoHyphens w:val="0"/>
              <w:autoSpaceDE w:val="0"/>
              <w:spacing w:before="13" w:line="300" w:lineRule="exact"/>
              <w:ind w:left="30"/>
              <w:textAlignment w:val="auto"/>
              <w:rPr>
                <w:rFonts w:ascii="Cambria" w:eastAsia="Verdana" w:hAnsi="Cambria" w:cs="Arial"/>
                <w:kern w:val="0"/>
                <w:lang w:val="pt-PT" w:eastAsia="pt-PT" w:bidi="pt-PT"/>
              </w:rPr>
            </w:pPr>
            <w:r w:rsidRPr="005004CE">
              <w:rPr>
                <w:rFonts w:ascii="Cambria" w:eastAsia="Verdana" w:hAnsi="Cambria" w:cs="Arial"/>
                <w:color w:val="000000"/>
                <w:kern w:val="0"/>
                <w:lang w:val="pt-PT" w:eastAsia="pt-PT" w:bidi="pt-PT"/>
              </w:rPr>
              <w:t>EMPRESA 2: ANDERSON PEREIRA DAS DORES PRESTACOES DE SERVICOS / CNPJ: 44.361.605/0001-83</w:t>
            </w:r>
          </w:p>
        </w:tc>
      </w:tr>
      <w:tr w:rsidR="005004CE" w:rsidRPr="005004CE" w14:paraId="0809BFD1" w14:textId="77777777" w:rsidTr="005004CE">
        <w:trPr>
          <w:trHeight w:val="285"/>
        </w:trPr>
        <w:tc>
          <w:tcPr>
            <w:tcW w:w="9077" w:type="dxa"/>
            <w:tcBorders>
              <w:top w:val="single" w:sz="4" w:space="0" w:color="auto"/>
              <w:left w:val="single" w:sz="4" w:space="0" w:color="auto"/>
              <w:bottom w:val="single" w:sz="4" w:space="0" w:color="auto"/>
              <w:right w:val="single" w:sz="4" w:space="0" w:color="auto"/>
            </w:tcBorders>
            <w:noWrap/>
          </w:tcPr>
          <w:p w14:paraId="0EC07308" w14:textId="77777777" w:rsidR="005004CE" w:rsidRPr="005004CE" w:rsidRDefault="005004CE" w:rsidP="005004CE">
            <w:pPr>
              <w:suppressAutoHyphens w:val="0"/>
              <w:autoSpaceDE w:val="0"/>
              <w:spacing w:before="13" w:line="300" w:lineRule="exact"/>
              <w:ind w:left="30"/>
              <w:textAlignment w:val="auto"/>
              <w:rPr>
                <w:rFonts w:ascii="Cambria" w:eastAsia="Verdana" w:hAnsi="Cambria" w:cs="Arial"/>
                <w:kern w:val="0"/>
                <w:lang w:val="pt-PT" w:eastAsia="pt-PT" w:bidi="pt-PT"/>
              </w:rPr>
            </w:pPr>
            <w:r w:rsidRPr="005004CE">
              <w:rPr>
                <w:rFonts w:ascii="Cambria" w:eastAsia="Verdana" w:hAnsi="Cambria" w:cs="Arial"/>
                <w:color w:val="000000"/>
                <w:kern w:val="0"/>
                <w:lang w:val="pt-PT" w:eastAsia="pt-PT" w:bidi="pt-PT"/>
              </w:rPr>
              <w:t>EMPRESA 3: F R AUTO ELETRICA E AUTO CENTER LTDA / CNPJ: 49.948.126/0001-81</w:t>
            </w:r>
          </w:p>
        </w:tc>
      </w:tr>
      <w:tr w:rsidR="005004CE" w:rsidRPr="005004CE" w14:paraId="0836C9ED" w14:textId="77777777" w:rsidTr="005004CE">
        <w:trPr>
          <w:trHeight w:val="329"/>
        </w:trPr>
        <w:tc>
          <w:tcPr>
            <w:tcW w:w="9077" w:type="dxa"/>
            <w:tcBorders>
              <w:top w:val="single" w:sz="4" w:space="0" w:color="auto"/>
              <w:left w:val="single" w:sz="4" w:space="0" w:color="auto"/>
              <w:bottom w:val="single" w:sz="4" w:space="0" w:color="auto"/>
              <w:right w:val="single" w:sz="4" w:space="0" w:color="auto"/>
            </w:tcBorders>
          </w:tcPr>
          <w:p w14:paraId="79107A75" w14:textId="77777777" w:rsidR="005004CE" w:rsidRPr="005004CE" w:rsidRDefault="005004CE" w:rsidP="005004CE">
            <w:pPr>
              <w:jc w:val="both"/>
              <w:rPr>
                <w:rFonts w:ascii="Cambria" w:hAnsi="Cambria" w:cs="Arial"/>
              </w:rPr>
            </w:pPr>
            <w:r w:rsidRPr="005004CE">
              <w:rPr>
                <w:rFonts w:ascii="Cambria" w:hAnsi="Cambria" w:cs="Arial"/>
              </w:rPr>
              <w:t xml:space="preserve">A metodologia adotada para a formação de preços consistiu na realização de pesquisa junto a três (03) orçamentos obtidos de empresas atuantes no ramo pertinente ao objeto. Os orçamentos foram coletados pela servidora Raissa </w:t>
            </w:r>
            <w:proofErr w:type="spellStart"/>
            <w:r w:rsidRPr="005004CE">
              <w:rPr>
                <w:rFonts w:ascii="Cambria" w:hAnsi="Cambria" w:cs="Arial"/>
              </w:rPr>
              <w:t>Eliziane</w:t>
            </w:r>
            <w:proofErr w:type="spellEnd"/>
            <w:r w:rsidRPr="005004CE">
              <w:rPr>
                <w:rFonts w:ascii="Cambria" w:hAnsi="Cambria" w:cs="Arial"/>
              </w:rPr>
              <w:t xml:space="preserve"> </w:t>
            </w:r>
            <w:proofErr w:type="spellStart"/>
            <w:r w:rsidRPr="005004CE">
              <w:rPr>
                <w:rFonts w:ascii="Cambria" w:hAnsi="Cambria" w:cs="Arial"/>
              </w:rPr>
              <w:t>Scarpini</w:t>
            </w:r>
            <w:proofErr w:type="spellEnd"/>
            <w:r w:rsidRPr="005004CE">
              <w:rPr>
                <w:rFonts w:ascii="Cambria" w:hAnsi="Cambria" w:cs="Arial"/>
              </w:rPr>
              <w:t>, da Secretaria Municipal de Obras e Viação.</w:t>
            </w:r>
          </w:p>
        </w:tc>
      </w:tr>
    </w:tbl>
    <w:p w14:paraId="38ED4078" w14:textId="77777777" w:rsidR="005004CE" w:rsidRPr="005004CE" w:rsidRDefault="005004CE" w:rsidP="005004CE">
      <w:pPr>
        <w:spacing w:line="360" w:lineRule="exact"/>
        <w:jc w:val="both"/>
        <w:rPr>
          <w:rFonts w:ascii="Cambria" w:hAnsi="Cambria" w:cs="Arial"/>
          <w:b/>
          <w:sz w:val="24"/>
          <w:szCs w:val="24"/>
        </w:rPr>
      </w:pPr>
      <w:r w:rsidRPr="005004CE">
        <w:rPr>
          <w:rFonts w:ascii="Cambria" w:hAnsi="Cambria" w:cs="Arial"/>
          <w:b/>
          <w:sz w:val="24"/>
          <w:szCs w:val="24"/>
        </w:rPr>
        <w:t xml:space="preserve">5 – CONDIÇÕES DA ENTREGA </w:t>
      </w:r>
    </w:p>
    <w:p w14:paraId="00CF1E5A" w14:textId="77777777" w:rsidR="005004CE" w:rsidRPr="005004CE" w:rsidRDefault="005004CE" w:rsidP="005004CE">
      <w:pPr>
        <w:jc w:val="both"/>
        <w:rPr>
          <w:rFonts w:ascii="Cambria" w:hAnsi="Cambria"/>
          <w:b/>
          <w:sz w:val="24"/>
          <w:szCs w:val="24"/>
        </w:rPr>
      </w:pPr>
      <w:r w:rsidRPr="005004CE">
        <w:rPr>
          <w:rFonts w:ascii="Cambria" w:hAnsi="Cambria"/>
          <w:b/>
          <w:sz w:val="24"/>
          <w:szCs w:val="24"/>
        </w:rPr>
        <w:t xml:space="preserve">5.1. Da entrega e local </w:t>
      </w:r>
    </w:p>
    <w:p w14:paraId="24CC259C" w14:textId="77777777" w:rsidR="005004CE" w:rsidRPr="005004CE" w:rsidRDefault="005004CE" w:rsidP="005004CE">
      <w:pPr>
        <w:jc w:val="both"/>
        <w:rPr>
          <w:rFonts w:ascii="Cambria" w:hAnsi="Cambria"/>
          <w:b/>
          <w:sz w:val="24"/>
          <w:szCs w:val="24"/>
        </w:rPr>
      </w:pPr>
      <w:r w:rsidRPr="005004CE">
        <w:rPr>
          <w:rFonts w:ascii="Cambria" w:hAnsi="Cambria"/>
          <w:b/>
          <w:sz w:val="24"/>
          <w:szCs w:val="24"/>
        </w:rPr>
        <w:t>5.1.1. Da entrega</w:t>
      </w:r>
    </w:p>
    <w:p w14:paraId="46CB8D04" w14:textId="77777777" w:rsidR="005004CE" w:rsidRPr="005004CE" w:rsidRDefault="005004CE" w:rsidP="005004CE">
      <w:pPr>
        <w:jc w:val="both"/>
        <w:rPr>
          <w:rFonts w:ascii="Cambria" w:hAnsi="Cambria"/>
        </w:rPr>
      </w:pPr>
      <w:r w:rsidRPr="005004CE">
        <w:rPr>
          <w:rFonts w:ascii="Cambria" w:hAnsi="Cambria"/>
        </w:rPr>
        <w:t>O objeto deverá ser entregue em parcelas, mediante a expedição de solicitação de fornecimento pela Secretaria Solicitante, juntamente com a Autorização de Fornecimento, expedida pelo Setor de Compras da Prefeitura.</w:t>
      </w:r>
    </w:p>
    <w:p w14:paraId="09EDB267" w14:textId="77777777" w:rsidR="005004CE" w:rsidRPr="005004CE" w:rsidRDefault="005004CE" w:rsidP="005004CE">
      <w:pPr>
        <w:widowControl/>
        <w:jc w:val="both"/>
        <w:rPr>
          <w:rFonts w:ascii="Cambria" w:eastAsia="Times New Roman" w:hAnsi="Cambria" w:cs="Arial"/>
          <w:bCs/>
          <w:u w:val="single"/>
          <w:lang w:eastAsia="pt-BR"/>
        </w:rPr>
      </w:pPr>
      <w:r w:rsidRPr="005004CE">
        <w:rPr>
          <w:rFonts w:ascii="Cambria" w:eastAsia="Times New Roman" w:hAnsi="Cambria" w:cs="Arial"/>
          <w:b/>
          <w:bCs/>
          <w:u w:val="single"/>
          <w:lang w:eastAsia="pt-BR"/>
        </w:rPr>
        <w:t>5.1.1.2.</w:t>
      </w:r>
      <w:r w:rsidRPr="005004CE">
        <w:rPr>
          <w:rFonts w:ascii="Cambria" w:eastAsia="Times New Roman" w:hAnsi="Cambria" w:cs="Arial"/>
          <w:bCs/>
          <w:u w:val="single"/>
          <w:lang w:eastAsia="pt-BR"/>
        </w:rPr>
        <w:t xml:space="preserve"> Ao receber a ordem de fornecimento (OF) emitido pelo município, em que constará o quantitativo e as especificações das peças, a empresa deverá relacionar essas peças, acrescentar o código da peça conforme a tabela e aplicar seu percentual de desconto, sobre o valor da tabela e devolverá ao município essa relação de peças já com seus valores para análise a aprovação do município, somente após aprovado será emitido empenho e a correspondente nota fiscal.</w:t>
      </w:r>
      <w:r w:rsidRPr="005004CE">
        <w:rPr>
          <w:rFonts w:ascii="Cambria" w:eastAsia="Times New Roman" w:hAnsi="Cambria" w:cs="Arial"/>
          <w:u w:val="single"/>
          <w:lang w:eastAsia="pt-BR"/>
        </w:rPr>
        <w:t xml:space="preserve"> Deverá efetuar a entrega das peças no prazo de</w:t>
      </w:r>
      <w:r w:rsidRPr="005004CE">
        <w:rPr>
          <w:rFonts w:ascii="Cambria" w:eastAsia="Times New Roman" w:hAnsi="Cambria" w:cs="Arial"/>
          <w:b/>
          <w:u w:val="single"/>
          <w:lang w:eastAsia="pt-BR"/>
        </w:rPr>
        <w:t xml:space="preserve"> </w:t>
      </w:r>
      <w:r w:rsidRPr="005004CE">
        <w:rPr>
          <w:rFonts w:ascii="Cambria" w:eastAsia="Calibri" w:hAnsi="Cambria" w:cs="Arial"/>
          <w:b/>
          <w:u w:val="single"/>
          <w:lang w:eastAsia="pt-BR"/>
        </w:rPr>
        <w:t>02 (dois) dias úteis</w:t>
      </w:r>
      <w:r w:rsidRPr="005004CE">
        <w:rPr>
          <w:rFonts w:ascii="Cambria" w:eastAsia="Times New Roman" w:hAnsi="Cambria" w:cs="Arial"/>
          <w:u w:val="single"/>
          <w:lang w:eastAsia="pt-BR"/>
        </w:rPr>
        <w:t>, contados a partir da expedição da Solicitação de Despesa, sem que ocorra qualquer ônus a Prefeitura Municipal de Santo Inácio.</w:t>
      </w:r>
    </w:p>
    <w:p w14:paraId="7EE1D069" w14:textId="77777777" w:rsidR="005004CE" w:rsidRPr="005004CE" w:rsidRDefault="005004CE" w:rsidP="005004CE">
      <w:pPr>
        <w:widowControl/>
        <w:autoSpaceDE w:val="0"/>
        <w:adjustRightInd w:val="0"/>
        <w:jc w:val="both"/>
        <w:rPr>
          <w:rFonts w:ascii="Cambria" w:eastAsia="Calibri" w:hAnsi="Cambria" w:cs="Arial"/>
          <w:b/>
          <w:u w:val="single"/>
          <w:lang w:eastAsia="pt-BR"/>
        </w:rPr>
      </w:pPr>
      <w:r w:rsidRPr="005004CE">
        <w:rPr>
          <w:rFonts w:ascii="Cambria" w:eastAsia="Times New Roman" w:hAnsi="Cambria" w:cs="Arial"/>
          <w:b/>
          <w:bCs/>
          <w:u w:val="single"/>
          <w:lang w:eastAsia="pt-BR"/>
        </w:rPr>
        <w:t>5.1.1.3.</w:t>
      </w:r>
      <w:r w:rsidRPr="005004CE">
        <w:rPr>
          <w:rFonts w:ascii="Cambria" w:eastAsia="Times New Roman" w:hAnsi="Cambria" w:cs="Arial"/>
          <w:bCs/>
          <w:u w:val="single"/>
          <w:lang w:eastAsia="pt-BR"/>
        </w:rPr>
        <w:t xml:space="preserve"> Para cumprimento da exigência do item acima, a relação de peças deve ser apresentada na forma de “espelho” do valor da tabela com a aplicação do devido desconto, contendo inclusive o código da peça.</w:t>
      </w:r>
    </w:p>
    <w:p w14:paraId="380558C9" w14:textId="77777777" w:rsidR="005004CE" w:rsidRPr="005004CE" w:rsidRDefault="005004CE" w:rsidP="005004CE">
      <w:pPr>
        <w:tabs>
          <w:tab w:val="left" w:pos="7938"/>
        </w:tabs>
        <w:autoSpaceDE w:val="0"/>
        <w:adjustRightInd w:val="0"/>
        <w:jc w:val="both"/>
        <w:rPr>
          <w:rFonts w:ascii="Cambria" w:hAnsi="Cambria" w:cs="Arial"/>
        </w:rPr>
      </w:pPr>
      <w:r w:rsidRPr="005004CE">
        <w:rPr>
          <w:rFonts w:ascii="Cambria" w:hAnsi="Cambria" w:cs="Arial"/>
          <w:b/>
        </w:rPr>
        <w:t xml:space="preserve">5.1.1.4. </w:t>
      </w:r>
      <w:r w:rsidRPr="005004CE">
        <w:rPr>
          <w:rFonts w:ascii="Cambria" w:hAnsi="Cambria" w:cs="Arial"/>
        </w:rPr>
        <w:t>A licitante vencedora será a única responsável pela qualidade das peças.</w:t>
      </w:r>
    </w:p>
    <w:p w14:paraId="402BEE9C" w14:textId="77777777" w:rsidR="005004CE" w:rsidRPr="005004CE" w:rsidRDefault="005004CE" w:rsidP="005004CE">
      <w:pPr>
        <w:widowControl/>
        <w:jc w:val="both"/>
        <w:rPr>
          <w:rFonts w:ascii="Cambria" w:eastAsia="Times New Roman" w:hAnsi="Cambria" w:cs="Arial"/>
          <w:lang w:eastAsia="pt-BR"/>
        </w:rPr>
      </w:pPr>
      <w:r w:rsidRPr="005004CE">
        <w:rPr>
          <w:rFonts w:ascii="Cambria" w:eastAsia="Times New Roman" w:hAnsi="Cambria" w:cs="Arial"/>
          <w:b/>
          <w:lang w:eastAsia="pt-BR"/>
        </w:rPr>
        <w:t xml:space="preserve">5.1.1.5. </w:t>
      </w:r>
      <w:r w:rsidRPr="005004CE">
        <w:rPr>
          <w:rFonts w:ascii="Cambria" w:eastAsia="Times New Roman" w:hAnsi="Cambria" w:cs="Arial"/>
          <w:lang w:eastAsia="pt-BR"/>
        </w:rPr>
        <w:t>As peças serão recebidas pela contratada, consoante o disposto na Lei nº 14.133/2021.</w:t>
      </w:r>
    </w:p>
    <w:p w14:paraId="706DBD79" w14:textId="77777777" w:rsidR="005004CE" w:rsidRPr="005004CE" w:rsidRDefault="005004CE" w:rsidP="005004CE">
      <w:pPr>
        <w:jc w:val="both"/>
        <w:rPr>
          <w:rFonts w:ascii="Cambria" w:hAnsi="Cambria" w:cs="Arial"/>
        </w:rPr>
      </w:pPr>
      <w:r w:rsidRPr="005004CE">
        <w:rPr>
          <w:rFonts w:ascii="Cambria" w:hAnsi="Cambria" w:cs="Arial"/>
        </w:rPr>
        <w:t>a) Provisoriamente, mediante recibo, para efeito de posterior verificação da conformidade dos produtos com a especificação.</w:t>
      </w:r>
    </w:p>
    <w:p w14:paraId="3D0AACE4" w14:textId="77777777" w:rsidR="005004CE" w:rsidRPr="005004CE" w:rsidRDefault="005004CE" w:rsidP="005004CE">
      <w:pPr>
        <w:jc w:val="both"/>
        <w:rPr>
          <w:rFonts w:ascii="Cambria" w:hAnsi="Cambria" w:cs="Arial"/>
        </w:rPr>
      </w:pPr>
      <w:r w:rsidRPr="005004CE">
        <w:rPr>
          <w:rFonts w:ascii="Cambria" w:hAnsi="Cambria" w:cs="Arial"/>
        </w:rPr>
        <w:t>b) Devidamente, após a verificação da qualidade e quantidade dos produtos e consequente aceitação pela Administração.</w:t>
      </w:r>
    </w:p>
    <w:p w14:paraId="5D9769E3" w14:textId="77777777" w:rsidR="005004CE" w:rsidRPr="005004CE" w:rsidRDefault="005004CE" w:rsidP="005004CE">
      <w:pPr>
        <w:autoSpaceDE w:val="0"/>
        <w:adjustRightInd w:val="0"/>
        <w:jc w:val="both"/>
        <w:rPr>
          <w:rFonts w:ascii="Cambria" w:hAnsi="Cambria" w:cs="Arial"/>
        </w:rPr>
      </w:pPr>
      <w:r w:rsidRPr="005004CE">
        <w:rPr>
          <w:rFonts w:ascii="Cambria" w:hAnsi="Cambria" w:cs="Arial"/>
          <w:b/>
        </w:rPr>
        <w:t xml:space="preserve">5.1.1.6. </w:t>
      </w:r>
      <w:r w:rsidRPr="005004CE">
        <w:rPr>
          <w:rFonts w:ascii="Cambria" w:hAnsi="Cambria" w:cs="Arial"/>
        </w:rPr>
        <w:t xml:space="preserve">A expedição de requisições ou instrumento equivalente, acompanhamento e fiscalização da entrega serão feitos pelo responsável, o qual poderá, junto a detentora solicitar a correção de eventuais falhas ou irregularidades que forem verificadas na entrega </w:t>
      </w:r>
      <w:r w:rsidRPr="005004CE">
        <w:rPr>
          <w:rFonts w:ascii="Cambria" w:eastAsia="Calibri" w:hAnsi="Cambria" w:cs="Arial"/>
        </w:rPr>
        <w:t xml:space="preserve">ou que não atendam às especificações contidas neste Edital e seus Anexos no todo ou em parte, ou ainda, apresentem problemas após o recebimento, a empresa detentora deverá, às suas expensas e responsabilidade, substituí-lo no prazo máximo e improrrogável de até 05 (cinco) dias úteis, </w:t>
      </w:r>
      <w:r w:rsidRPr="005004CE">
        <w:rPr>
          <w:rFonts w:ascii="Cambria" w:hAnsi="Cambria" w:cs="Arial"/>
        </w:rPr>
        <w:t>contados a partir do recebimento do comunicado</w:t>
      </w:r>
      <w:r w:rsidRPr="005004CE">
        <w:rPr>
          <w:rFonts w:ascii="Cambria" w:eastAsia="Calibri" w:hAnsi="Cambria" w:cs="Arial"/>
        </w:rPr>
        <w:t xml:space="preserve"> sob pena de aplicação de multa.</w:t>
      </w:r>
    </w:p>
    <w:p w14:paraId="14C6191C" w14:textId="77777777" w:rsidR="005004CE" w:rsidRPr="005004CE" w:rsidRDefault="005004CE" w:rsidP="005004CE">
      <w:pPr>
        <w:autoSpaceDE w:val="0"/>
        <w:adjustRightInd w:val="0"/>
        <w:jc w:val="both"/>
        <w:rPr>
          <w:rFonts w:ascii="Cambria" w:eastAsia="Calibri" w:hAnsi="Cambria" w:cs="Arial"/>
        </w:rPr>
      </w:pPr>
      <w:r w:rsidRPr="005004CE">
        <w:rPr>
          <w:rFonts w:ascii="Cambria" w:eastAsia="Calibri" w:hAnsi="Cambria" w:cs="Arial"/>
        </w:rPr>
        <w:t xml:space="preserve">a) A responsabilidade pelos custos advindos da operação de troca dos </w:t>
      </w:r>
      <w:r w:rsidRPr="005004CE">
        <w:rPr>
          <w:rFonts w:ascii="Cambria" w:hAnsi="Cambria" w:cs="Arial"/>
        </w:rPr>
        <w:t>produtos que deverão ser refeitos</w:t>
      </w:r>
      <w:r w:rsidRPr="005004CE">
        <w:rPr>
          <w:rFonts w:ascii="Cambria" w:eastAsia="Calibri" w:hAnsi="Cambria" w:cs="Arial"/>
        </w:rPr>
        <w:t xml:space="preserve"> será exclusivamente da empresa contratada;</w:t>
      </w:r>
    </w:p>
    <w:p w14:paraId="0EBE1361" w14:textId="77777777" w:rsidR="005004CE" w:rsidRPr="005004CE" w:rsidRDefault="005004CE" w:rsidP="005004CE">
      <w:pPr>
        <w:jc w:val="both"/>
        <w:rPr>
          <w:rFonts w:ascii="Cambria" w:hAnsi="Cambria"/>
        </w:rPr>
      </w:pPr>
      <w:r w:rsidRPr="005004CE">
        <w:rPr>
          <w:rFonts w:ascii="Cambria" w:eastAsia="Calibri" w:hAnsi="Cambria" w:cs="Arial"/>
        </w:rPr>
        <w:t>b) A Prefeitura Municipal de Santo Inácio, neste caso, não se responsabilizará pelo armazenamento, guarda ou danos causados ao objeto entregue e rejeitado pelo responsável do Contrato.</w:t>
      </w:r>
    </w:p>
    <w:p w14:paraId="11A96722" w14:textId="77777777" w:rsidR="005004CE" w:rsidRPr="005004CE" w:rsidRDefault="005004CE" w:rsidP="005004CE">
      <w:pPr>
        <w:jc w:val="both"/>
        <w:rPr>
          <w:rFonts w:ascii="Cambria" w:hAnsi="Cambria"/>
          <w:b/>
          <w:sz w:val="24"/>
          <w:szCs w:val="24"/>
        </w:rPr>
      </w:pPr>
      <w:r w:rsidRPr="005004CE">
        <w:rPr>
          <w:rFonts w:ascii="Cambria" w:hAnsi="Cambria"/>
          <w:b/>
          <w:sz w:val="24"/>
          <w:szCs w:val="24"/>
        </w:rPr>
        <w:t>5.1.2. Local e Horário</w:t>
      </w:r>
    </w:p>
    <w:p w14:paraId="2AE633C2" w14:textId="77777777" w:rsidR="005004CE" w:rsidRPr="005004CE" w:rsidRDefault="005004CE" w:rsidP="005004CE">
      <w:pPr>
        <w:jc w:val="both"/>
        <w:rPr>
          <w:rFonts w:ascii="Cambria" w:hAnsi="Cambria"/>
        </w:rPr>
      </w:pPr>
      <w:r w:rsidRPr="005004CE">
        <w:rPr>
          <w:rFonts w:ascii="Cambria" w:hAnsi="Cambria"/>
        </w:rPr>
        <w:t>As entregas serão realizadas nos dias de expediente das 07:00 às 12:00hs e das 13:00 às 16:00hs, na sede da Secretaria Municipal de Obras e Serviços Urbanos, sito a Rua Marcelino Alves de Alcântara</w:t>
      </w:r>
      <w:r w:rsidRPr="005004CE">
        <w:rPr>
          <w:rFonts w:ascii="Cambria" w:hAnsi="Cambria" w:cs="Arial"/>
        </w:rPr>
        <w:t xml:space="preserve">, nº 133, </w:t>
      </w:r>
      <w:r w:rsidRPr="005004CE">
        <w:rPr>
          <w:rFonts w:ascii="Cambria" w:eastAsia="Calibri" w:hAnsi="Cambria" w:cs="Arial"/>
          <w:kern w:val="0"/>
        </w:rPr>
        <w:lastRenderedPageBreak/>
        <w:t>Centro,</w:t>
      </w:r>
      <w:r w:rsidRPr="005004CE">
        <w:rPr>
          <w:rFonts w:ascii="Cambria" w:hAnsi="Cambria" w:cs="Arial"/>
          <w:b/>
        </w:rPr>
        <w:t xml:space="preserve"> </w:t>
      </w:r>
      <w:r w:rsidRPr="005004CE">
        <w:rPr>
          <w:rFonts w:ascii="Cambria" w:hAnsi="Cambria" w:cs="Arial"/>
        </w:rPr>
        <w:t>CEP: 86.650-000</w:t>
      </w:r>
      <w:r w:rsidRPr="005004CE">
        <w:rPr>
          <w:rFonts w:ascii="Cambria" w:hAnsi="Cambria" w:cs="Calibri"/>
        </w:rPr>
        <w:t>, nesta cidade.</w:t>
      </w:r>
    </w:p>
    <w:p w14:paraId="5C5C59FD" w14:textId="77777777" w:rsidR="005004CE" w:rsidRPr="005004CE" w:rsidRDefault="005004CE" w:rsidP="005004CE">
      <w:pPr>
        <w:jc w:val="both"/>
        <w:rPr>
          <w:rFonts w:ascii="Cambria" w:hAnsi="Cambria"/>
          <w:sz w:val="24"/>
          <w:szCs w:val="24"/>
        </w:rPr>
      </w:pPr>
    </w:p>
    <w:p w14:paraId="5DF527CF" w14:textId="77777777" w:rsidR="005004CE" w:rsidRPr="005004CE" w:rsidRDefault="005004CE" w:rsidP="005004CE">
      <w:pPr>
        <w:jc w:val="both"/>
        <w:rPr>
          <w:rFonts w:ascii="Cambria" w:hAnsi="Cambria"/>
          <w:b/>
        </w:rPr>
      </w:pPr>
      <w:r w:rsidRPr="005004CE">
        <w:rPr>
          <w:rFonts w:ascii="Cambria" w:hAnsi="Cambria"/>
          <w:b/>
        </w:rPr>
        <w:t>5.1.3. Especificações para entrega</w:t>
      </w:r>
    </w:p>
    <w:p w14:paraId="2105156E" w14:textId="77777777" w:rsidR="005004CE" w:rsidRPr="005004CE" w:rsidRDefault="005004CE" w:rsidP="005004CE">
      <w:pPr>
        <w:jc w:val="both"/>
        <w:rPr>
          <w:rFonts w:ascii="Cambria" w:hAnsi="Cambria" w:cs="Calibri Light"/>
        </w:rPr>
      </w:pPr>
      <w:r w:rsidRPr="005004CE">
        <w:rPr>
          <w:rFonts w:ascii="Cambria" w:hAnsi="Cambria" w:cs="Arial"/>
          <w:b/>
        </w:rPr>
        <w:t>5.1.3.1</w:t>
      </w:r>
      <w:r w:rsidRPr="005004CE">
        <w:rPr>
          <w:rFonts w:ascii="Cambria" w:hAnsi="Cambria" w:cs="Arial"/>
        </w:rPr>
        <w:t xml:space="preserve"> 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w:t>
      </w:r>
    </w:p>
    <w:p w14:paraId="5B13DFA5" w14:textId="77777777" w:rsidR="005004CE" w:rsidRPr="005004CE" w:rsidRDefault="005004CE" w:rsidP="005004CE">
      <w:pPr>
        <w:jc w:val="both"/>
        <w:rPr>
          <w:rFonts w:ascii="Cambria" w:hAnsi="Cambria" w:cs="Arial"/>
          <w:b/>
        </w:rPr>
      </w:pPr>
      <w:r w:rsidRPr="005004CE">
        <w:rPr>
          <w:rFonts w:ascii="Cambria" w:hAnsi="Cambria" w:cs="Arial"/>
          <w:b/>
        </w:rPr>
        <w:t xml:space="preserve">5.1.3.2 </w:t>
      </w:r>
      <w:r w:rsidRPr="005004CE">
        <w:rPr>
          <w:rFonts w:ascii="Cambria" w:hAnsi="Cambria" w:cs="Arial"/>
        </w:rPr>
        <w:t>As peças deverão ser originais/genuína de 1ª Linha. A relação de Veículos encontra-se especificada no item 2 do presente Termo de Referência.</w:t>
      </w:r>
    </w:p>
    <w:p w14:paraId="2477B01C" w14:textId="77777777" w:rsidR="005004CE" w:rsidRPr="005004CE" w:rsidRDefault="005004CE" w:rsidP="005004CE">
      <w:pPr>
        <w:jc w:val="both"/>
        <w:rPr>
          <w:rFonts w:ascii="Cambria" w:hAnsi="Cambria" w:cs="Arial"/>
        </w:rPr>
      </w:pPr>
      <w:r w:rsidRPr="005004CE">
        <w:rPr>
          <w:rFonts w:ascii="Cambria" w:hAnsi="Cambria" w:cs="Arial"/>
          <w:b/>
        </w:rPr>
        <w:t xml:space="preserve">5.1.3.3 </w:t>
      </w:r>
      <w:r w:rsidRPr="005004CE">
        <w:rPr>
          <w:rFonts w:ascii="Cambria" w:hAnsi="Cambria" w:cs="Arial"/>
        </w:rPr>
        <w:t>Subentende-se por “originais”, produto utilizado com homologação da montadora para a linha de montagem, determinando que este produto seja inteiramente novo, sem que tenha passado por nenhum processo de reciclagem ou recondicionamento nem remanufatura, com a marca registrada e embalada na caixa original.</w:t>
      </w:r>
    </w:p>
    <w:p w14:paraId="1EABDC9E" w14:textId="77777777" w:rsidR="005004CE" w:rsidRPr="005004CE" w:rsidRDefault="005004CE" w:rsidP="005004CE">
      <w:pPr>
        <w:jc w:val="both"/>
        <w:rPr>
          <w:rFonts w:ascii="Cambria" w:hAnsi="Cambria" w:cs="Arial"/>
          <w:sz w:val="24"/>
          <w:szCs w:val="24"/>
          <w:highlight w:val="yellow"/>
        </w:rPr>
      </w:pPr>
    </w:p>
    <w:p w14:paraId="423B66F3" w14:textId="77777777" w:rsidR="005004CE" w:rsidRPr="005004CE" w:rsidRDefault="005004CE" w:rsidP="005004CE">
      <w:pPr>
        <w:jc w:val="both"/>
        <w:rPr>
          <w:rFonts w:ascii="Cambria" w:hAnsi="Cambria" w:cs="Calibri"/>
          <w:b/>
        </w:rPr>
      </w:pPr>
      <w:r w:rsidRPr="005004CE">
        <w:rPr>
          <w:rFonts w:ascii="Cambria" w:hAnsi="Cambria" w:cs="Calibri"/>
          <w:b/>
        </w:rPr>
        <w:t>5.2. Descrição dos Requisitos para Contratação</w:t>
      </w:r>
    </w:p>
    <w:p w14:paraId="7BE9520A" w14:textId="77777777" w:rsidR="005004CE" w:rsidRPr="005004CE" w:rsidRDefault="005004CE" w:rsidP="005004CE">
      <w:pPr>
        <w:jc w:val="both"/>
        <w:rPr>
          <w:rFonts w:ascii="Cambria" w:hAnsi="Cambria" w:cs="Calibri Light"/>
        </w:rPr>
      </w:pPr>
      <w:r w:rsidRPr="005004CE">
        <w:rPr>
          <w:rFonts w:ascii="Cambria" w:hAnsi="Cambria" w:cs="Calibri Light"/>
        </w:rPr>
        <w:t xml:space="preserve">A contratação se dará por SRP, ficando a Ata de Registro de Preços válida por 12 meses. </w:t>
      </w:r>
    </w:p>
    <w:p w14:paraId="40FD3AB3" w14:textId="77777777" w:rsidR="005004CE" w:rsidRPr="005004CE" w:rsidRDefault="005004CE" w:rsidP="005004CE">
      <w:pPr>
        <w:jc w:val="both"/>
        <w:rPr>
          <w:rFonts w:ascii="Cambria" w:hAnsi="Cambria" w:cs="Calibri Light"/>
        </w:rPr>
      </w:pPr>
      <w:r w:rsidRPr="005004CE">
        <w:rPr>
          <w:rFonts w:ascii="Cambria" w:hAnsi="Cambria" w:cs="Calibri Light"/>
        </w:rPr>
        <w:t xml:space="preserve">Para que o objetivo desta licitação possa ser plenamente atingido, é necessário que as empresas participantes atendam aos requisitos mínimos exigidos para o cadastramento e participação no processo. </w:t>
      </w:r>
    </w:p>
    <w:p w14:paraId="4DC1C29D" w14:textId="77777777" w:rsidR="005004CE" w:rsidRPr="005004CE" w:rsidRDefault="005004CE" w:rsidP="005004CE">
      <w:pPr>
        <w:jc w:val="both"/>
        <w:rPr>
          <w:rFonts w:ascii="Cambria" w:hAnsi="Cambria" w:cs="Calibri Light"/>
        </w:rPr>
      </w:pPr>
      <w:r w:rsidRPr="005004CE">
        <w:rPr>
          <w:rFonts w:ascii="Cambria" w:hAnsi="Cambria" w:cs="Calibri Light"/>
        </w:rPr>
        <w:t xml:space="preserve">Além disso, deve assegurar o cumprimento dos compromissos firmados na Ata de Registro de Preços durante toda a sua vigência e atender os seguintes requisitos: </w:t>
      </w:r>
    </w:p>
    <w:p w14:paraId="1D53D5DB" w14:textId="77777777" w:rsidR="005004CE" w:rsidRPr="005004CE" w:rsidRDefault="005004CE" w:rsidP="00E611FE">
      <w:pPr>
        <w:numPr>
          <w:ilvl w:val="0"/>
          <w:numId w:val="63"/>
        </w:numPr>
        <w:suppressAutoHyphens w:val="0"/>
        <w:autoSpaceDE w:val="0"/>
        <w:spacing w:line="276" w:lineRule="auto"/>
        <w:ind w:left="567"/>
        <w:contextualSpacing/>
        <w:jc w:val="both"/>
        <w:textAlignment w:val="auto"/>
        <w:rPr>
          <w:rFonts w:ascii="Cambria" w:eastAsia="Times New Roman" w:hAnsi="Cambria" w:cs="Calibri Light"/>
          <w:lang w:eastAsia="pt-BR"/>
        </w:rPr>
      </w:pPr>
      <w:r w:rsidRPr="005004CE">
        <w:rPr>
          <w:rFonts w:ascii="Cambria" w:eastAsia="Times New Roman" w:hAnsi="Cambria" w:cs="Calibri Light"/>
          <w:lang w:eastAsia="pt-BR"/>
        </w:rPr>
        <w:t>Fornecimento de peças de acordo com o tipo especificado;</w:t>
      </w:r>
    </w:p>
    <w:p w14:paraId="343FFDB6" w14:textId="77777777" w:rsidR="005004CE" w:rsidRPr="005004CE" w:rsidRDefault="005004CE" w:rsidP="00E611FE">
      <w:pPr>
        <w:numPr>
          <w:ilvl w:val="0"/>
          <w:numId w:val="63"/>
        </w:numPr>
        <w:suppressAutoHyphens w:val="0"/>
        <w:autoSpaceDE w:val="0"/>
        <w:spacing w:line="276" w:lineRule="auto"/>
        <w:ind w:left="567"/>
        <w:contextualSpacing/>
        <w:jc w:val="both"/>
        <w:textAlignment w:val="auto"/>
        <w:rPr>
          <w:rFonts w:ascii="Cambria" w:eastAsia="Times New Roman" w:hAnsi="Cambria" w:cs="Calibri Light"/>
          <w:lang w:eastAsia="pt-BR"/>
        </w:rPr>
      </w:pPr>
      <w:r w:rsidRPr="005004CE">
        <w:rPr>
          <w:rFonts w:ascii="Cambria" w:eastAsia="Times New Roman" w:hAnsi="Cambria" w:cs="Calibri Light"/>
          <w:lang w:eastAsia="pt-BR"/>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15F51014" w14:textId="77777777" w:rsidR="005004CE" w:rsidRPr="005004CE" w:rsidRDefault="005004CE" w:rsidP="00E611FE">
      <w:pPr>
        <w:numPr>
          <w:ilvl w:val="0"/>
          <w:numId w:val="63"/>
        </w:numPr>
        <w:suppressAutoHyphens w:val="0"/>
        <w:autoSpaceDE w:val="0"/>
        <w:spacing w:line="276" w:lineRule="auto"/>
        <w:ind w:left="567"/>
        <w:contextualSpacing/>
        <w:jc w:val="both"/>
        <w:textAlignment w:val="auto"/>
        <w:rPr>
          <w:rFonts w:ascii="Cambria" w:eastAsia="Times New Roman" w:hAnsi="Cambria" w:cs="Calibri Light"/>
          <w:lang w:eastAsia="pt-BR"/>
        </w:rPr>
      </w:pPr>
      <w:r w:rsidRPr="005004CE">
        <w:rPr>
          <w:rFonts w:ascii="Cambria" w:eastAsia="Times New Roman" w:hAnsi="Cambria" w:cs="Calibri Light"/>
          <w:lang w:eastAsia="pt-BR"/>
        </w:rPr>
        <w:t xml:space="preserve">Os produtos entregues deverão apresentar as características constantes nas especificações deste Termo de Referência. </w:t>
      </w:r>
    </w:p>
    <w:p w14:paraId="75768463" w14:textId="77777777" w:rsidR="005004CE" w:rsidRPr="005004CE" w:rsidRDefault="005004CE" w:rsidP="00E611FE">
      <w:pPr>
        <w:numPr>
          <w:ilvl w:val="0"/>
          <w:numId w:val="63"/>
        </w:numPr>
        <w:suppressAutoHyphens w:val="0"/>
        <w:autoSpaceDE w:val="0"/>
        <w:spacing w:line="276" w:lineRule="auto"/>
        <w:ind w:left="567"/>
        <w:contextualSpacing/>
        <w:jc w:val="both"/>
        <w:textAlignment w:val="auto"/>
        <w:rPr>
          <w:rFonts w:ascii="Cambria" w:eastAsia="Times New Roman" w:hAnsi="Cambria" w:cs="Calibri Light"/>
          <w:lang w:eastAsia="pt-BR"/>
        </w:rPr>
      </w:pPr>
      <w:r w:rsidRPr="005004CE">
        <w:rPr>
          <w:rFonts w:ascii="Cambria" w:eastAsia="Times New Roman" w:hAnsi="Cambria" w:cs="Calibri Light"/>
          <w:lang w:eastAsia="pt-BR"/>
        </w:rPr>
        <w:t>Os licitantes deverão possuir logística suficiente para atender as necessidades da administração municipal.</w:t>
      </w:r>
    </w:p>
    <w:p w14:paraId="5EC1C1D9" w14:textId="77777777" w:rsidR="005004CE" w:rsidRPr="005004CE" w:rsidRDefault="005004CE" w:rsidP="00E611FE">
      <w:pPr>
        <w:numPr>
          <w:ilvl w:val="0"/>
          <w:numId w:val="63"/>
        </w:numPr>
        <w:suppressAutoHyphens w:val="0"/>
        <w:autoSpaceDE w:val="0"/>
        <w:spacing w:line="276" w:lineRule="auto"/>
        <w:ind w:left="567"/>
        <w:contextualSpacing/>
        <w:jc w:val="both"/>
        <w:textAlignment w:val="auto"/>
        <w:rPr>
          <w:rFonts w:ascii="Cambria" w:eastAsia="Times New Roman" w:hAnsi="Cambria" w:cs="Calibri Light"/>
          <w:lang w:eastAsia="pt-BR"/>
        </w:rPr>
      </w:pPr>
      <w:r w:rsidRPr="005004CE">
        <w:rPr>
          <w:rFonts w:ascii="Cambria" w:eastAsia="Times New Roman" w:hAnsi="Cambria" w:cs="Calibri Light"/>
          <w:lang w:eastAsia="pt-BR"/>
        </w:rPr>
        <w:t>O desembarque deve ocorrer por conta dos fornecedores.</w:t>
      </w:r>
    </w:p>
    <w:p w14:paraId="4A3693A6" w14:textId="77777777" w:rsidR="005004CE" w:rsidRPr="005004CE" w:rsidRDefault="005004CE" w:rsidP="005004CE">
      <w:pPr>
        <w:jc w:val="both"/>
        <w:rPr>
          <w:rFonts w:ascii="Cambria" w:hAnsi="Cambria" w:cs="Arial"/>
          <w:highlight w:val="yellow"/>
        </w:rPr>
      </w:pPr>
    </w:p>
    <w:p w14:paraId="2ACB1DC6" w14:textId="77777777" w:rsidR="005004CE" w:rsidRPr="005004CE" w:rsidRDefault="005004CE" w:rsidP="005004CE">
      <w:pPr>
        <w:jc w:val="both"/>
        <w:rPr>
          <w:rFonts w:ascii="Cambria" w:hAnsi="Cambria"/>
          <w:b/>
        </w:rPr>
      </w:pPr>
      <w:r w:rsidRPr="005004CE">
        <w:rPr>
          <w:rFonts w:ascii="Cambria" w:hAnsi="Cambria"/>
          <w:b/>
        </w:rPr>
        <w:t>5.3. Recebimento dos produtos</w:t>
      </w:r>
    </w:p>
    <w:p w14:paraId="4D41FFEF" w14:textId="77777777" w:rsidR="005004CE" w:rsidRPr="005004CE" w:rsidRDefault="005004CE" w:rsidP="005004CE">
      <w:pPr>
        <w:jc w:val="both"/>
        <w:rPr>
          <w:rFonts w:ascii="Cambria" w:hAnsi="Cambria"/>
        </w:rPr>
      </w:pPr>
      <w:r w:rsidRPr="005004CE">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produtos irregulares, caso as peças sejam entregues em desacordo com os requisitos estabelecidos pela Prefeitura Municipal de Santo Inácio, ou em quantidade inferior ao estabelecido, a empresa deverá substituí-los ou complementá-las em 24 (vinte e quatro) horas. Caso a substituição/reparação dos produtos não ocorra no prazo determinado, estará a CONTRATADA incorrendo em atraso na entrega e sujeita à aplicação das sanções previstas neste termo.</w:t>
      </w:r>
    </w:p>
    <w:p w14:paraId="780446D7" w14:textId="77777777" w:rsidR="005004CE" w:rsidRPr="005004CE" w:rsidRDefault="005004CE" w:rsidP="005004CE">
      <w:pPr>
        <w:jc w:val="both"/>
        <w:rPr>
          <w:rFonts w:ascii="Cambria" w:hAnsi="Cambria"/>
          <w:b/>
          <w:highlight w:val="yellow"/>
        </w:rPr>
      </w:pPr>
    </w:p>
    <w:p w14:paraId="571EB032" w14:textId="77777777" w:rsidR="005004CE" w:rsidRPr="005004CE" w:rsidRDefault="005004CE" w:rsidP="005004CE">
      <w:pPr>
        <w:jc w:val="both"/>
        <w:rPr>
          <w:rFonts w:ascii="Cambria" w:hAnsi="Cambria"/>
          <w:b/>
        </w:rPr>
      </w:pPr>
      <w:r w:rsidRPr="005004CE">
        <w:rPr>
          <w:rFonts w:ascii="Cambria" w:hAnsi="Cambria"/>
          <w:b/>
        </w:rPr>
        <w:t>5.4. Encargos</w:t>
      </w:r>
    </w:p>
    <w:p w14:paraId="4F5A6560" w14:textId="77777777" w:rsidR="005004CE" w:rsidRPr="005004CE" w:rsidRDefault="005004CE" w:rsidP="005004CE">
      <w:pPr>
        <w:jc w:val="both"/>
        <w:rPr>
          <w:rFonts w:ascii="Cambria" w:hAnsi="Cambria"/>
        </w:rPr>
      </w:pPr>
      <w:r w:rsidRPr="005004CE">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59EFED57" w14:textId="77777777" w:rsidR="005004CE" w:rsidRPr="005004CE" w:rsidRDefault="005004CE" w:rsidP="005004CE">
      <w:pPr>
        <w:widowControl/>
        <w:shd w:val="clear" w:color="auto" w:fill="FFFFFF"/>
        <w:tabs>
          <w:tab w:val="left" w:pos="9781"/>
        </w:tabs>
        <w:spacing w:line="360" w:lineRule="exact"/>
        <w:jc w:val="both"/>
        <w:rPr>
          <w:rFonts w:ascii="Cambria" w:eastAsia="Times New Roman" w:hAnsi="Cambria" w:cs="Arial"/>
          <w:lang w:eastAsia="pt-BR"/>
        </w:rPr>
      </w:pPr>
      <w:r w:rsidRPr="005004CE">
        <w:rPr>
          <w:rFonts w:ascii="Cambria" w:eastAsia="Times New Roman" w:hAnsi="Cambria" w:cs="Arial"/>
          <w:b/>
          <w:lang w:eastAsia="pt-BR"/>
        </w:rPr>
        <w:t xml:space="preserve">6 </w:t>
      </w:r>
      <w:r w:rsidRPr="005004CE">
        <w:rPr>
          <w:rFonts w:ascii="Cambria" w:eastAsia="Calibri" w:hAnsi="Cambria" w:cs="Arial"/>
          <w:b/>
          <w:lang w:eastAsia="pt-BR"/>
        </w:rPr>
        <w:t>– GARANTIA</w:t>
      </w:r>
      <w:r w:rsidRPr="005004CE">
        <w:rPr>
          <w:rFonts w:ascii="Cambria" w:eastAsia="Times New Roman" w:hAnsi="Cambria" w:cs="Arial"/>
          <w:b/>
          <w:lang w:eastAsia="pt-BR"/>
        </w:rPr>
        <w:t xml:space="preserve"> DAS PEÇAS</w:t>
      </w:r>
    </w:p>
    <w:p w14:paraId="6470F7CC" w14:textId="77777777" w:rsidR="005004CE" w:rsidRPr="005004CE" w:rsidRDefault="005004CE" w:rsidP="005004CE">
      <w:pPr>
        <w:autoSpaceDE w:val="0"/>
        <w:adjustRightInd w:val="0"/>
        <w:jc w:val="both"/>
        <w:rPr>
          <w:rFonts w:ascii="Cambria" w:hAnsi="Cambria" w:cs="Arial"/>
          <w:b/>
        </w:rPr>
      </w:pPr>
      <w:r w:rsidRPr="005004CE">
        <w:rPr>
          <w:rFonts w:ascii="Cambria" w:eastAsia="Calibri" w:hAnsi="Cambria" w:cs="Arial"/>
          <w:b/>
        </w:rPr>
        <w:t xml:space="preserve">6.1. </w:t>
      </w:r>
      <w:r w:rsidRPr="005004CE">
        <w:rPr>
          <w:rFonts w:ascii="Cambria" w:eastAsia="Calibri" w:hAnsi="Cambria" w:cs="Arial"/>
        </w:rPr>
        <w:t>O prazo de garantia obedecerá ao indicado no Código de Defesa do Consumidor, quando o fabricante ou fornecedor não acrescentar garantia contratual ao seu produto. O prazo compreendido será de:</w:t>
      </w:r>
    </w:p>
    <w:p w14:paraId="5CDF3B1A" w14:textId="77777777" w:rsidR="005004CE" w:rsidRPr="005004CE" w:rsidRDefault="005004CE" w:rsidP="005004CE">
      <w:pPr>
        <w:autoSpaceDE w:val="0"/>
        <w:adjustRightInd w:val="0"/>
        <w:jc w:val="both"/>
        <w:rPr>
          <w:rFonts w:ascii="Cambria" w:hAnsi="Cambria" w:cs="Arial"/>
          <w:b/>
        </w:rPr>
      </w:pPr>
      <w:r w:rsidRPr="005004CE">
        <w:rPr>
          <w:rFonts w:ascii="Cambria" w:eastAsia="Calibri" w:hAnsi="Cambria" w:cs="Arial"/>
        </w:rPr>
        <w:t>a)</w:t>
      </w:r>
      <w:r w:rsidRPr="005004CE">
        <w:rPr>
          <w:rFonts w:ascii="Cambria" w:eastAsia="Calibri" w:hAnsi="Cambria" w:cs="Arial"/>
          <w:b/>
        </w:rPr>
        <w:t xml:space="preserve"> </w:t>
      </w:r>
      <w:r w:rsidRPr="005004CE">
        <w:rPr>
          <w:rFonts w:ascii="Cambria" w:eastAsia="Calibri" w:hAnsi="Cambria" w:cs="Arial"/>
        </w:rPr>
        <w:t>30 (trinta) dias, tratando-se de fornecimento de produtos não duráveis;</w:t>
      </w:r>
    </w:p>
    <w:p w14:paraId="7AEB4728" w14:textId="77777777" w:rsidR="005004CE" w:rsidRPr="005004CE" w:rsidRDefault="005004CE" w:rsidP="005004CE">
      <w:pPr>
        <w:autoSpaceDE w:val="0"/>
        <w:adjustRightInd w:val="0"/>
        <w:jc w:val="both"/>
        <w:rPr>
          <w:rFonts w:ascii="Cambria" w:eastAsia="Calibri" w:hAnsi="Cambria" w:cs="Arial"/>
        </w:rPr>
      </w:pPr>
      <w:r w:rsidRPr="005004CE">
        <w:rPr>
          <w:rFonts w:ascii="Cambria" w:eastAsia="Calibri" w:hAnsi="Cambria" w:cs="Arial"/>
        </w:rPr>
        <w:t>b)</w:t>
      </w:r>
      <w:r w:rsidRPr="005004CE">
        <w:rPr>
          <w:rFonts w:ascii="Cambria" w:eastAsia="Calibri" w:hAnsi="Cambria" w:cs="Arial"/>
          <w:b/>
        </w:rPr>
        <w:t xml:space="preserve"> </w:t>
      </w:r>
      <w:r w:rsidRPr="005004CE">
        <w:rPr>
          <w:rFonts w:ascii="Cambria" w:eastAsia="Calibri" w:hAnsi="Cambria" w:cs="Arial"/>
        </w:rPr>
        <w:t>90 (noventa) dias, tratando-se de fornecimento de produtos duráveis.</w:t>
      </w:r>
    </w:p>
    <w:p w14:paraId="2F15CD42" w14:textId="77777777" w:rsidR="005004CE" w:rsidRPr="005004CE" w:rsidRDefault="005004CE" w:rsidP="005004CE">
      <w:pPr>
        <w:autoSpaceDE w:val="0"/>
        <w:adjustRightInd w:val="0"/>
        <w:jc w:val="both"/>
        <w:rPr>
          <w:rFonts w:ascii="Cambria" w:hAnsi="Cambria" w:cs="Arial"/>
          <w:b/>
        </w:rPr>
      </w:pPr>
      <w:r w:rsidRPr="005004CE">
        <w:rPr>
          <w:rFonts w:ascii="Cambria" w:eastAsia="Calibri" w:hAnsi="Cambria" w:cs="Arial"/>
          <w:b/>
        </w:rPr>
        <w:t xml:space="preserve">6.2. </w:t>
      </w:r>
      <w:r w:rsidRPr="005004CE">
        <w:rPr>
          <w:rFonts w:ascii="Cambria" w:eastAsia="Calibri" w:hAnsi="Cambria" w:cs="Arial"/>
        </w:rPr>
        <w:t>O prazo de garantia começará a fluir a partir da entrega definitiva do veículo consertado.</w:t>
      </w:r>
    </w:p>
    <w:p w14:paraId="72701D0A" w14:textId="77777777" w:rsidR="005004CE" w:rsidRPr="005004CE" w:rsidRDefault="005004CE" w:rsidP="005004CE">
      <w:pPr>
        <w:autoSpaceDE w:val="0"/>
        <w:adjustRightInd w:val="0"/>
        <w:jc w:val="both"/>
        <w:rPr>
          <w:rFonts w:ascii="Cambria" w:hAnsi="Cambria" w:cs="Arial"/>
          <w:b/>
        </w:rPr>
      </w:pPr>
      <w:r w:rsidRPr="005004CE">
        <w:rPr>
          <w:rFonts w:ascii="Cambria" w:eastAsia="Calibri" w:hAnsi="Cambria" w:cs="Arial"/>
          <w:b/>
        </w:rPr>
        <w:t xml:space="preserve">6.3. </w:t>
      </w:r>
      <w:r w:rsidRPr="005004CE">
        <w:rPr>
          <w:rFonts w:ascii="Cambria" w:eastAsia="Calibri" w:hAnsi="Cambria" w:cs="Arial"/>
        </w:rPr>
        <w:t xml:space="preserve">Estabelecendo o fornecedor ou fabricante garantia diferente da legal, sua vigência terá início a partir da </w:t>
      </w:r>
      <w:r w:rsidRPr="005004CE">
        <w:rPr>
          <w:rFonts w:ascii="Cambria" w:eastAsia="Calibri" w:hAnsi="Cambria" w:cs="Arial"/>
        </w:rPr>
        <w:lastRenderedPageBreak/>
        <w:t>emissão da nota fiscal.</w:t>
      </w:r>
    </w:p>
    <w:p w14:paraId="5216EE16" w14:textId="77777777" w:rsidR="005004CE" w:rsidRPr="005004CE" w:rsidRDefault="005004CE" w:rsidP="005004CE">
      <w:pPr>
        <w:autoSpaceDE w:val="0"/>
        <w:adjustRightInd w:val="0"/>
        <w:jc w:val="both"/>
        <w:rPr>
          <w:rFonts w:ascii="Cambria" w:hAnsi="Cambria" w:cs="Arial"/>
          <w:b/>
        </w:rPr>
      </w:pPr>
      <w:r w:rsidRPr="005004CE">
        <w:rPr>
          <w:rFonts w:ascii="Cambria" w:eastAsia="Calibri" w:hAnsi="Cambria" w:cs="Arial"/>
          <w:b/>
        </w:rPr>
        <w:t xml:space="preserve">6.4. </w:t>
      </w:r>
      <w:r w:rsidRPr="005004CE">
        <w:rPr>
          <w:rFonts w:ascii="Cambria" w:eastAsia="Calibri" w:hAnsi="Cambria" w:cs="Arial"/>
        </w:rPr>
        <w:t>Em se tratando de vício ou defeito oculto, o prazo de garantia legal apenas começará a fluir a partir da constatação dos mesmos.</w:t>
      </w:r>
    </w:p>
    <w:p w14:paraId="54B899BB" w14:textId="77777777" w:rsidR="005004CE" w:rsidRPr="005004CE" w:rsidRDefault="005004CE" w:rsidP="005004CE">
      <w:pPr>
        <w:autoSpaceDE w:val="0"/>
        <w:jc w:val="both"/>
        <w:rPr>
          <w:rFonts w:ascii="Cambria" w:eastAsia="Calibri" w:hAnsi="Cambria" w:cs="Arial"/>
        </w:rPr>
      </w:pPr>
      <w:r w:rsidRPr="005004CE">
        <w:rPr>
          <w:rFonts w:ascii="Cambria" w:eastAsia="Calibri" w:hAnsi="Cambria" w:cs="Arial"/>
          <w:b/>
        </w:rPr>
        <w:t xml:space="preserve">6.5. </w:t>
      </w:r>
      <w:r w:rsidRPr="005004CE">
        <w:rPr>
          <w:rFonts w:ascii="Cambria" w:eastAsia="Calibri" w:hAnsi="Cambria" w:cs="Arial"/>
        </w:rPr>
        <w:t>Este prazo é o mínimo estabelecido, não extinguindo qualquer outro prazo superior apresentado pelo fabricante ou fornecedor.</w:t>
      </w:r>
    </w:p>
    <w:p w14:paraId="48EE8FAC" w14:textId="77777777" w:rsidR="005004CE" w:rsidRPr="005004CE" w:rsidRDefault="005004CE" w:rsidP="005004CE">
      <w:pPr>
        <w:spacing w:line="310" w:lineRule="exact"/>
        <w:jc w:val="both"/>
        <w:rPr>
          <w:rFonts w:ascii="Cambria" w:hAnsi="Cambria" w:cs="Arial"/>
          <w:b/>
        </w:rPr>
      </w:pPr>
      <w:r w:rsidRPr="005004CE">
        <w:rPr>
          <w:rFonts w:ascii="Cambria" w:hAnsi="Cambria" w:cs="Arial"/>
          <w:b/>
        </w:rPr>
        <w:t xml:space="preserve">7 </w:t>
      </w:r>
      <w:r w:rsidRPr="005004CE">
        <w:rPr>
          <w:rFonts w:ascii="Cambria" w:eastAsia="Calibri" w:hAnsi="Cambria" w:cs="Arial"/>
          <w:b/>
        </w:rPr>
        <w:t xml:space="preserve">– </w:t>
      </w:r>
      <w:r w:rsidRPr="005004CE">
        <w:rPr>
          <w:rFonts w:ascii="Cambria" w:hAnsi="Cambria" w:cs="Arial"/>
          <w:b/>
        </w:rPr>
        <w:t>VALIDADE DA PROPOSTA</w:t>
      </w:r>
    </w:p>
    <w:p w14:paraId="030A932D" w14:textId="77777777" w:rsidR="005004CE" w:rsidRPr="005004CE" w:rsidRDefault="005004CE" w:rsidP="005004CE">
      <w:pPr>
        <w:tabs>
          <w:tab w:val="left" w:pos="844"/>
          <w:tab w:val="left" w:pos="8789"/>
        </w:tabs>
        <w:autoSpaceDE w:val="0"/>
        <w:jc w:val="both"/>
        <w:rPr>
          <w:rFonts w:ascii="Cambria" w:hAnsi="Cambria" w:cs="Arial"/>
        </w:rPr>
      </w:pPr>
      <w:r w:rsidRPr="005004CE">
        <w:rPr>
          <w:rFonts w:ascii="Cambria" w:hAnsi="Cambria" w:cs="Arial"/>
          <w:b/>
        </w:rPr>
        <w:t>7.1.</w:t>
      </w:r>
      <w:r w:rsidRPr="005004CE">
        <w:rPr>
          <w:rFonts w:ascii="Cambria" w:eastAsia="Calibri" w:hAnsi="Cambria" w:cs="Arial"/>
          <w:b/>
        </w:rPr>
        <w:t xml:space="preserve"> </w:t>
      </w:r>
      <w:r w:rsidRPr="005004CE">
        <w:rPr>
          <w:rFonts w:ascii="Cambria" w:hAnsi="Cambria" w:cs="Arial"/>
        </w:rPr>
        <w:t>O prazo de validade da proposta deverá ser de 60 (sessenta) dias a contar da data fixada para a abertura da licitação.</w:t>
      </w:r>
    </w:p>
    <w:p w14:paraId="47BCE915" w14:textId="77777777" w:rsidR="005004CE" w:rsidRPr="005004CE" w:rsidRDefault="005004CE" w:rsidP="005004CE">
      <w:pPr>
        <w:tabs>
          <w:tab w:val="left" w:pos="0"/>
          <w:tab w:val="left" w:pos="8789"/>
        </w:tabs>
        <w:autoSpaceDE w:val="0"/>
        <w:jc w:val="both"/>
        <w:rPr>
          <w:rFonts w:ascii="Cambria" w:hAnsi="Cambria" w:cs="Arial"/>
        </w:rPr>
      </w:pPr>
      <w:r w:rsidRPr="005004CE">
        <w:rPr>
          <w:rFonts w:ascii="Cambria" w:hAnsi="Cambria" w:cs="Arial"/>
          <w:b/>
        </w:rPr>
        <w:t>7.2.</w:t>
      </w:r>
      <w:r w:rsidRPr="005004CE">
        <w:rPr>
          <w:rFonts w:ascii="Cambria" w:eastAsia="Calibri" w:hAnsi="Cambria" w:cs="Arial"/>
          <w:b/>
        </w:rPr>
        <w:t xml:space="preserve"> </w:t>
      </w:r>
      <w:r w:rsidRPr="005004CE">
        <w:rPr>
          <w:rFonts w:ascii="Cambria" w:hAnsi="Cambria" w:cs="Arial"/>
        </w:rPr>
        <w:t>A proposta que omitir o prazo de validade será considerada válida pelo prazo constante no item anterior;</w:t>
      </w:r>
    </w:p>
    <w:p w14:paraId="3546AC44" w14:textId="77777777" w:rsidR="005004CE" w:rsidRPr="005004CE" w:rsidRDefault="005004CE" w:rsidP="005004CE">
      <w:pPr>
        <w:tabs>
          <w:tab w:val="left" w:pos="0"/>
          <w:tab w:val="left" w:pos="8789"/>
        </w:tabs>
        <w:autoSpaceDE w:val="0"/>
        <w:jc w:val="both"/>
        <w:rPr>
          <w:rFonts w:ascii="Cambria" w:hAnsi="Cambria" w:cs="Arial"/>
        </w:rPr>
      </w:pPr>
      <w:r w:rsidRPr="005004CE">
        <w:rPr>
          <w:rFonts w:ascii="Cambria" w:hAnsi="Cambria" w:cs="Arial"/>
          <w:b/>
        </w:rPr>
        <w:t xml:space="preserve">7.3. </w:t>
      </w:r>
      <w:r w:rsidRPr="005004CE">
        <w:rPr>
          <w:rFonts w:ascii="Cambria" w:hAnsi="Cambria" w:cs="Arial"/>
        </w:rPr>
        <w:t>Se a proposta apresentar prazo de validade inferior ao definido no presente edital, pode o representante credenciado da licitante sanear a impropriedade, adequando o prazo da proposta ao estatuído no ato convocatório.</w:t>
      </w:r>
    </w:p>
    <w:p w14:paraId="734B6AD1" w14:textId="77777777" w:rsidR="005004CE" w:rsidRPr="005004CE" w:rsidRDefault="005004CE" w:rsidP="005004CE">
      <w:pPr>
        <w:tabs>
          <w:tab w:val="left" w:pos="0"/>
          <w:tab w:val="left" w:pos="8789"/>
        </w:tabs>
        <w:autoSpaceDE w:val="0"/>
        <w:spacing w:line="310" w:lineRule="exact"/>
        <w:jc w:val="both"/>
        <w:rPr>
          <w:rFonts w:ascii="Cambria" w:hAnsi="Cambria" w:cs="Arial"/>
          <w:highlight w:val="yellow"/>
        </w:rPr>
      </w:pPr>
    </w:p>
    <w:p w14:paraId="2F4DC405" w14:textId="77777777" w:rsidR="005004CE" w:rsidRPr="005004CE" w:rsidRDefault="005004CE" w:rsidP="005004CE">
      <w:pPr>
        <w:spacing w:line="310" w:lineRule="exact"/>
        <w:jc w:val="both"/>
        <w:rPr>
          <w:rFonts w:ascii="Cambria" w:hAnsi="Cambria" w:cs="Arial"/>
          <w:b/>
        </w:rPr>
      </w:pPr>
      <w:r w:rsidRPr="005004CE">
        <w:rPr>
          <w:rFonts w:ascii="Cambria" w:hAnsi="Cambria" w:cs="Arial"/>
          <w:b/>
        </w:rPr>
        <w:t>8 – CONDIÇÕES DE PAGAMENTO</w:t>
      </w:r>
    </w:p>
    <w:p w14:paraId="5565C377" w14:textId="77777777" w:rsidR="005004CE" w:rsidRPr="005004CE" w:rsidRDefault="005004CE" w:rsidP="005004CE">
      <w:pPr>
        <w:jc w:val="both"/>
        <w:rPr>
          <w:rFonts w:ascii="Cambria" w:hAnsi="Cambria"/>
        </w:rPr>
      </w:pPr>
      <w:r w:rsidRPr="005004CE">
        <w:rPr>
          <w:rFonts w:ascii="Cambria" w:hAnsi="Cambria" w:cs="Arial"/>
          <w:b/>
        </w:rPr>
        <w:t>8.1.</w:t>
      </w:r>
      <w:r w:rsidRPr="005004CE">
        <w:rPr>
          <w:rFonts w:ascii="Cambria" w:hAnsi="Cambria" w:cs="Arial"/>
        </w:rPr>
        <w:t xml:space="preserve"> </w:t>
      </w:r>
      <w:r w:rsidRPr="005004CE">
        <w:rPr>
          <w:rFonts w:ascii="Cambria" w:hAnsi="Cambria"/>
        </w:rPr>
        <w:t>O primeiro pagamento será efetuado em até 30 (trinta) dias, a contar da efetiva entrega dos produtos desta licitação, mediante apresentação da respectiva Nota Fiscal Eletrônica.</w:t>
      </w:r>
    </w:p>
    <w:p w14:paraId="3C08894B" w14:textId="77777777" w:rsidR="005004CE" w:rsidRPr="005004CE" w:rsidRDefault="005004CE" w:rsidP="005004CE">
      <w:pPr>
        <w:jc w:val="both"/>
        <w:rPr>
          <w:rFonts w:ascii="Cambria" w:hAnsi="Cambria"/>
        </w:rPr>
      </w:pPr>
      <w:r w:rsidRPr="005004CE">
        <w:rPr>
          <w:rFonts w:ascii="Cambria" w:hAnsi="Cambria"/>
        </w:rPr>
        <w:t>No valor pactuado deverá estar incluso todos os tributos e, ou encargos sociais, resultantes da operação adjudicatória concluída, inclusive despesas com fretes e outros.</w:t>
      </w:r>
    </w:p>
    <w:p w14:paraId="2E87CCA7" w14:textId="77777777" w:rsidR="005004CE" w:rsidRPr="005004CE" w:rsidRDefault="005004CE" w:rsidP="005004CE">
      <w:pPr>
        <w:jc w:val="both"/>
        <w:rPr>
          <w:rFonts w:ascii="Cambria" w:hAnsi="Cambria"/>
        </w:rPr>
      </w:pPr>
      <w:r w:rsidRPr="005004CE">
        <w:rPr>
          <w:rFonts w:ascii="Cambria" w:hAnsi="Cambria" w:cs="Arial"/>
          <w:b/>
        </w:rPr>
        <w:t>8.2.</w:t>
      </w:r>
      <w:r w:rsidRPr="005004CE">
        <w:rPr>
          <w:rFonts w:ascii="Cambria" w:hAnsi="Cambria" w:cs="Arial"/>
        </w:rPr>
        <w:t xml:space="preserve"> </w:t>
      </w:r>
      <w:r w:rsidRPr="005004CE">
        <w:rPr>
          <w:rFonts w:ascii="Cambria" w:hAnsi="Cambria"/>
        </w:rPr>
        <w:t>Em caso de irregularidade na emissão dos documentos fiscais, o prazo de pagamento será contado a partir de sua reapresentação, desde que devidamente regularizados.</w:t>
      </w:r>
    </w:p>
    <w:p w14:paraId="2AC2E44F" w14:textId="77777777" w:rsidR="005004CE" w:rsidRPr="005004CE" w:rsidRDefault="005004CE" w:rsidP="005004CE">
      <w:pPr>
        <w:jc w:val="both"/>
        <w:rPr>
          <w:rFonts w:ascii="Cambria" w:hAnsi="Cambria"/>
        </w:rPr>
      </w:pPr>
      <w:r w:rsidRPr="005004CE">
        <w:rPr>
          <w:rFonts w:ascii="Cambria" w:hAnsi="Cambria" w:cs="Arial"/>
          <w:b/>
        </w:rPr>
        <w:t>8.3.</w:t>
      </w:r>
      <w:r w:rsidRPr="005004CE">
        <w:rPr>
          <w:rFonts w:ascii="Cambria" w:hAnsi="Cambria" w:cs="Arial"/>
        </w:rPr>
        <w:t xml:space="preserve"> </w:t>
      </w:r>
      <w:r w:rsidRPr="005004CE">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11BD62AC" w14:textId="77777777" w:rsidR="005004CE" w:rsidRPr="005004CE" w:rsidRDefault="005004CE" w:rsidP="005004CE">
      <w:pPr>
        <w:jc w:val="both"/>
        <w:rPr>
          <w:rFonts w:ascii="Cambria" w:hAnsi="Cambria"/>
        </w:rPr>
      </w:pPr>
      <w:r w:rsidRPr="005004CE">
        <w:rPr>
          <w:rFonts w:ascii="Cambria" w:hAnsi="Cambria" w:cs="Arial"/>
          <w:b/>
        </w:rPr>
        <w:t>8.4.</w:t>
      </w:r>
      <w:r w:rsidRPr="005004CE">
        <w:rPr>
          <w:rFonts w:ascii="Cambria" w:hAnsi="Cambria" w:cs="Arial"/>
        </w:rPr>
        <w:t xml:space="preserve"> </w:t>
      </w:r>
      <w:r w:rsidRPr="005004CE">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297F2E43" w14:textId="77777777" w:rsidR="005004CE" w:rsidRPr="005004CE" w:rsidRDefault="005004CE" w:rsidP="005004CE">
      <w:pPr>
        <w:jc w:val="both"/>
        <w:rPr>
          <w:rFonts w:ascii="Cambria" w:hAnsi="Cambria"/>
        </w:rPr>
      </w:pPr>
      <w:r w:rsidRPr="005004CE">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0F1E88A6" w14:textId="77777777" w:rsidR="005004CE" w:rsidRPr="005004CE" w:rsidRDefault="005004CE" w:rsidP="005004CE">
      <w:pPr>
        <w:tabs>
          <w:tab w:val="left" w:pos="8505"/>
        </w:tabs>
        <w:autoSpaceDE w:val="0"/>
        <w:spacing w:line="310" w:lineRule="exact"/>
        <w:jc w:val="both"/>
        <w:rPr>
          <w:rFonts w:ascii="Cambria" w:hAnsi="Cambria" w:cs="Arial"/>
        </w:rPr>
      </w:pPr>
      <w:r w:rsidRPr="005004CE">
        <w:rPr>
          <w:rFonts w:ascii="Cambria" w:hAnsi="Cambria" w:cs="Arial"/>
          <w:b/>
          <w:bCs/>
        </w:rPr>
        <w:t xml:space="preserve">8.5. </w:t>
      </w:r>
      <w:r w:rsidRPr="005004CE">
        <w:rPr>
          <w:rFonts w:ascii="Cambria" w:hAnsi="Cambria" w:cs="Arial"/>
        </w:rPr>
        <w:t xml:space="preserve">A empresa deverá encaminhar a Nota fiscal no seguinte endereço eletrônico: </w:t>
      </w:r>
      <w:hyperlink r:id="rId69" w:history="1">
        <w:r w:rsidRPr="005004CE">
          <w:rPr>
            <w:rFonts w:ascii="Cambria" w:hAnsi="Cambria" w:cs="Arial"/>
            <w:color w:val="0000FF"/>
            <w:u w:val="single"/>
          </w:rPr>
          <w:t>compras@santoinacio.pr.gov.br</w:t>
        </w:r>
      </w:hyperlink>
      <w:r w:rsidRPr="005004CE">
        <w:rPr>
          <w:rFonts w:ascii="Cambria" w:hAnsi="Cambria" w:cs="Arial"/>
        </w:rPr>
        <w:t xml:space="preserve"> (</w:t>
      </w:r>
      <w:r w:rsidRPr="005004CE">
        <w:rPr>
          <w:rFonts w:ascii="Cambria" w:hAnsi="Cambria" w:cs="Arial"/>
          <w:b/>
          <w:i/>
          <w:u w:val="single"/>
        </w:rPr>
        <w:t>Notas fiscais encaminhadas em outro endereço eletrônico não serão aceitas)</w:t>
      </w:r>
      <w:r w:rsidRPr="005004CE">
        <w:rPr>
          <w:rFonts w:ascii="Cambria" w:hAnsi="Cambria" w:cs="Arial"/>
        </w:rPr>
        <w:t>.</w:t>
      </w:r>
    </w:p>
    <w:p w14:paraId="216D06A6" w14:textId="77777777" w:rsidR="005004CE" w:rsidRPr="005004CE" w:rsidRDefault="005004CE" w:rsidP="005004CE">
      <w:pPr>
        <w:jc w:val="both"/>
        <w:rPr>
          <w:rFonts w:ascii="Cambria" w:hAnsi="Cambria"/>
          <w:b/>
        </w:rPr>
      </w:pPr>
    </w:p>
    <w:p w14:paraId="6EA4C693" w14:textId="77777777" w:rsidR="005004CE" w:rsidRPr="005004CE" w:rsidRDefault="005004CE" w:rsidP="005004CE">
      <w:pPr>
        <w:jc w:val="both"/>
        <w:rPr>
          <w:rFonts w:ascii="Cambria" w:hAnsi="Cambria"/>
          <w:b/>
        </w:rPr>
      </w:pPr>
      <w:r w:rsidRPr="005004CE">
        <w:rPr>
          <w:rFonts w:ascii="Cambria" w:hAnsi="Cambria"/>
          <w:b/>
        </w:rPr>
        <w:t>9- DA FISCALIZAÇÃO</w:t>
      </w:r>
    </w:p>
    <w:p w14:paraId="4262DF0D" w14:textId="77777777" w:rsidR="005004CE" w:rsidRPr="005004CE" w:rsidRDefault="005004CE" w:rsidP="005004CE">
      <w:pPr>
        <w:jc w:val="both"/>
        <w:rPr>
          <w:rFonts w:ascii="Cambria" w:hAnsi="Cambria"/>
        </w:rPr>
      </w:pPr>
      <w:r w:rsidRPr="005004CE">
        <w:rPr>
          <w:rFonts w:ascii="Cambria" w:hAnsi="Cambria"/>
          <w:b/>
        </w:rPr>
        <w:t>9.1.</w:t>
      </w:r>
      <w:r w:rsidRPr="005004CE">
        <w:rPr>
          <w:rFonts w:ascii="Cambria" w:hAnsi="Cambria"/>
        </w:rPr>
        <w:t xml:space="preserve"> A fiscalização é de responsabilidade dos servidores designados pelas Secretarias Municipais Solicitantes para tal função.</w:t>
      </w:r>
    </w:p>
    <w:p w14:paraId="6613D40E" w14:textId="77777777" w:rsidR="005004CE" w:rsidRPr="005004CE" w:rsidRDefault="005004CE" w:rsidP="005004CE">
      <w:pPr>
        <w:jc w:val="both"/>
        <w:rPr>
          <w:rFonts w:ascii="Cambria" w:hAnsi="Cambria"/>
        </w:rPr>
      </w:pPr>
      <w:r w:rsidRPr="005004CE">
        <w:rPr>
          <w:rFonts w:ascii="Cambria" w:hAnsi="Cambria"/>
          <w:b/>
        </w:rPr>
        <w:t>9.2.</w:t>
      </w:r>
      <w:r w:rsidRPr="005004CE">
        <w:rPr>
          <w:rFonts w:ascii="Cambria" w:hAnsi="Cambria"/>
        </w:rPr>
        <w:t xml:space="preserve"> 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p>
    <w:p w14:paraId="21BB113A" w14:textId="77777777" w:rsidR="005004CE" w:rsidRPr="005004CE" w:rsidRDefault="005004CE" w:rsidP="005004CE">
      <w:pPr>
        <w:jc w:val="both"/>
        <w:rPr>
          <w:rFonts w:ascii="Cambria" w:hAnsi="Cambria"/>
        </w:rPr>
      </w:pPr>
    </w:p>
    <w:p w14:paraId="2090A661" w14:textId="77777777" w:rsidR="005004CE" w:rsidRPr="005004CE" w:rsidRDefault="005004CE" w:rsidP="005004CE">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5004CE">
        <w:rPr>
          <w:rFonts w:ascii="Cambria" w:eastAsia="Arial" w:hAnsi="Cambria" w:cs="Calibri"/>
          <w:b/>
          <w:bCs/>
          <w:color w:val="000000"/>
          <w:w w:val="110"/>
          <w:kern w:val="0"/>
          <w:lang w:val="pt-PT"/>
        </w:rPr>
        <w:t xml:space="preserve">10 </w:t>
      </w:r>
      <w:r w:rsidRPr="005004CE">
        <w:rPr>
          <w:rFonts w:ascii="Cambria" w:eastAsia="Arial" w:hAnsi="Cambria" w:cs="Calibri"/>
          <w:b/>
          <w:bCs/>
          <w:color w:val="000000"/>
          <w:kern w:val="0"/>
          <w:lang w:val="pt-PT"/>
        </w:rPr>
        <w:t xml:space="preserve">– </w:t>
      </w:r>
      <w:r w:rsidRPr="005004CE">
        <w:rPr>
          <w:rFonts w:ascii="Cambria" w:eastAsia="Arial" w:hAnsi="Cambria" w:cs="Calibri"/>
          <w:b/>
          <w:bCs/>
          <w:color w:val="000000"/>
          <w:w w:val="110"/>
          <w:kern w:val="0"/>
          <w:lang w:val="pt-PT"/>
        </w:rPr>
        <w:t>FORMA</w:t>
      </w:r>
      <w:r w:rsidRPr="005004CE">
        <w:rPr>
          <w:rFonts w:ascii="Cambria" w:eastAsia="Arial" w:hAnsi="Cambria" w:cs="Calibri"/>
          <w:b/>
          <w:bCs/>
          <w:color w:val="000000"/>
          <w:spacing w:val="-12"/>
          <w:w w:val="110"/>
          <w:kern w:val="0"/>
          <w:lang w:val="pt-PT"/>
        </w:rPr>
        <w:t xml:space="preserve"> </w:t>
      </w:r>
      <w:r w:rsidRPr="005004CE">
        <w:rPr>
          <w:rFonts w:ascii="Cambria" w:eastAsia="Arial" w:hAnsi="Cambria" w:cs="Calibri"/>
          <w:b/>
          <w:bCs/>
          <w:color w:val="000000"/>
          <w:w w:val="110"/>
          <w:kern w:val="0"/>
          <w:lang w:val="pt-PT"/>
        </w:rPr>
        <w:t>E</w:t>
      </w:r>
      <w:r w:rsidRPr="005004CE">
        <w:rPr>
          <w:rFonts w:ascii="Cambria" w:eastAsia="Arial" w:hAnsi="Cambria" w:cs="Calibri"/>
          <w:b/>
          <w:bCs/>
          <w:color w:val="000000"/>
          <w:spacing w:val="3"/>
          <w:w w:val="110"/>
          <w:kern w:val="0"/>
          <w:lang w:val="pt-PT"/>
        </w:rPr>
        <w:t xml:space="preserve"> </w:t>
      </w:r>
      <w:r w:rsidRPr="005004CE">
        <w:rPr>
          <w:rFonts w:ascii="Cambria" w:eastAsia="Arial" w:hAnsi="Cambria" w:cs="Calibri"/>
          <w:b/>
          <w:bCs/>
          <w:color w:val="000000"/>
          <w:w w:val="110"/>
          <w:kern w:val="0"/>
          <w:lang w:val="pt-PT"/>
        </w:rPr>
        <w:t>CRITÉRIOS</w:t>
      </w:r>
      <w:r w:rsidRPr="005004CE">
        <w:rPr>
          <w:rFonts w:ascii="Cambria" w:eastAsia="Arial" w:hAnsi="Cambria" w:cs="Calibri"/>
          <w:b/>
          <w:bCs/>
          <w:color w:val="000000"/>
          <w:spacing w:val="6"/>
          <w:w w:val="110"/>
          <w:kern w:val="0"/>
          <w:lang w:val="pt-PT"/>
        </w:rPr>
        <w:t xml:space="preserve"> </w:t>
      </w:r>
      <w:r w:rsidRPr="005004CE">
        <w:rPr>
          <w:rFonts w:ascii="Cambria" w:eastAsia="Arial" w:hAnsi="Cambria" w:cs="Calibri"/>
          <w:b/>
          <w:bCs/>
          <w:color w:val="000000"/>
          <w:w w:val="110"/>
          <w:kern w:val="0"/>
          <w:lang w:val="pt-PT"/>
        </w:rPr>
        <w:t>DE SELEÇÃO</w:t>
      </w:r>
      <w:r w:rsidRPr="005004CE">
        <w:rPr>
          <w:rFonts w:ascii="Cambria" w:eastAsia="Arial" w:hAnsi="Cambria" w:cs="Calibri"/>
          <w:b/>
          <w:bCs/>
          <w:color w:val="000000"/>
          <w:spacing w:val="-1"/>
          <w:w w:val="110"/>
          <w:kern w:val="0"/>
          <w:lang w:val="pt-PT"/>
        </w:rPr>
        <w:t xml:space="preserve"> </w:t>
      </w:r>
      <w:r w:rsidRPr="005004CE">
        <w:rPr>
          <w:rFonts w:ascii="Cambria" w:eastAsia="Arial" w:hAnsi="Cambria" w:cs="Calibri"/>
          <w:b/>
          <w:bCs/>
          <w:color w:val="000000"/>
          <w:w w:val="110"/>
          <w:kern w:val="0"/>
          <w:lang w:val="pt-PT"/>
        </w:rPr>
        <w:t>DO</w:t>
      </w:r>
      <w:r w:rsidRPr="005004CE">
        <w:rPr>
          <w:rFonts w:ascii="Cambria" w:eastAsia="Arial" w:hAnsi="Cambria" w:cs="Calibri"/>
          <w:b/>
          <w:bCs/>
          <w:color w:val="000000"/>
          <w:spacing w:val="-3"/>
          <w:w w:val="110"/>
          <w:kern w:val="0"/>
          <w:lang w:val="pt-PT"/>
        </w:rPr>
        <w:t xml:space="preserve"> </w:t>
      </w:r>
      <w:r w:rsidRPr="005004CE">
        <w:rPr>
          <w:rFonts w:ascii="Cambria" w:eastAsia="Arial" w:hAnsi="Cambria" w:cs="Calibri"/>
          <w:b/>
          <w:bCs/>
          <w:color w:val="000000"/>
          <w:w w:val="110"/>
          <w:kern w:val="0"/>
          <w:lang w:val="pt-PT"/>
        </w:rPr>
        <w:t>FORNECEDOR</w:t>
      </w:r>
    </w:p>
    <w:p w14:paraId="684B9594" w14:textId="1F9FE56E" w:rsidR="005004CE" w:rsidRPr="005004CE" w:rsidRDefault="005004CE" w:rsidP="005004CE">
      <w:pPr>
        <w:widowControl/>
        <w:tabs>
          <w:tab w:val="right" w:pos="9072"/>
        </w:tabs>
        <w:suppressAutoHyphens w:val="0"/>
        <w:autoSpaceDN/>
        <w:spacing w:line="276" w:lineRule="auto"/>
        <w:ind w:right="-1"/>
        <w:jc w:val="both"/>
        <w:textAlignment w:val="auto"/>
        <w:rPr>
          <w:rFonts w:ascii="Cambria" w:eastAsia="Arial" w:hAnsi="Cambria" w:cs="Arial"/>
          <w:color w:val="000000"/>
          <w:kern w:val="0"/>
          <w:lang w:eastAsia="pt-BR"/>
        </w:rPr>
      </w:pPr>
      <w:r w:rsidRPr="005004CE">
        <w:rPr>
          <w:rFonts w:ascii="Cambria" w:eastAsia="Times New Roman" w:hAnsi="Cambria" w:cs="Arial"/>
          <w:b/>
          <w:bCs/>
          <w:color w:val="000000"/>
          <w:kern w:val="0"/>
          <w:lang w:eastAsia="pt-BR"/>
        </w:rPr>
        <w:t xml:space="preserve">10.1 – </w:t>
      </w:r>
      <w:r w:rsidRPr="005004CE">
        <w:rPr>
          <w:rFonts w:ascii="Cambria" w:eastAsia="Times New Roman" w:hAnsi="Cambria" w:cs="Arial"/>
          <w:kern w:val="0"/>
          <w:lang w:eastAsia="pt-BR"/>
        </w:rPr>
        <w:t>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prestador de serviço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será</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selecionado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por</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meio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da</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realização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do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procedimento</w:t>
      </w:r>
      <w:r w:rsidRPr="005004CE">
        <w:rPr>
          <w:rFonts w:ascii="Cambria" w:eastAsia="Times New Roman" w:hAnsi="Cambria" w:cs="Arial"/>
          <w:spacing w:val="1"/>
          <w:kern w:val="0"/>
          <w:lang w:eastAsia="pt-BR"/>
        </w:rPr>
        <w:t xml:space="preserve"> </w:t>
      </w:r>
      <w:r w:rsidRPr="005004CE">
        <w:rPr>
          <w:rFonts w:ascii="Cambria" w:eastAsia="Times New Roman" w:hAnsi="Cambria" w:cs="Arial"/>
          <w:kern w:val="0"/>
          <w:lang w:eastAsia="pt-BR"/>
        </w:rPr>
        <w:t xml:space="preserve">de </w:t>
      </w:r>
      <w:r w:rsidRPr="005004CE">
        <w:rPr>
          <w:rFonts w:ascii="Cambria" w:eastAsia="Arial" w:hAnsi="Cambria" w:cs="Arial"/>
          <w:color w:val="000000"/>
          <w:kern w:val="0"/>
          <w:lang w:eastAsia="pt-BR"/>
        </w:rPr>
        <w:t xml:space="preserve">licitação, na modalidade </w:t>
      </w:r>
      <w:r w:rsidRPr="005004CE">
        <w:rPr>
          <w:rFonts w:ascii="Cambria" w:eastAsia="Arial" w:hAnsi="Cambria" w:cs="Arial"/>
          <w:bCs/>
          <w:color w:val="000000"/>
          <w:kern w:val="0"/>
          <w:lang w:eastAsia="pt-BR"/>
        </w:rPr>
        <w:t>PREGÃO</w:t>
      </w:r>
      <w:r w:rsidRPr="005004CE">
        <w:rPr>
          <w:rFonts w:ascii="Cambria" w:eastAsia="Arial" w:hAnsi="Cambria" w:cs="Arial"/>
          <w:color w:val="000000"/>
          <w:kern w:val="0"/>
          <w:lang w:eastAsia="pt-BR"/>
        </w:rPr>
        <w:t>, sob a forma ELETRÔNICA, com adoção do critério de julgamento pelo MENOR PREÇO POR LOTE</w:t>
      </w:r>
      <w:r w:rsidR="004D5DAD" w:rsidRPr="004D5DAD">
        <w:t xml:space="preserve"> </w:t>
      </w:r>
      <w:r w:rsidR="004D5DAD" w:rsidRPr="004D5DAD">
        <w:rPr>
          <w:rFonts w:ascii="Cambria" w:eastAsia="Arial" w:hAnsi="Cambria" w:cs="Arial"/>
          <w:color w:val="000000"/>
          <w:kern w:val="0"/>
          <w:lang w:eastAsia="pt-BR"/>
        </w:rPr>
        <w:t>REPRESENTADO PELO MAIOR DESCONTO PERCENTUAL</w:t>
      </w:r>
      <w:proofErr w:type="gramStart"/>
      <w:r w:rsidR="004D5DAD">
        <w:rPr>
          <w:rFonts w:ascii="Cambria" w:eastAsia="Arial" w:hAnsi="Cambria" w:cs="Arial"/>
          <w:color w:val="000000"/>
          <w:kern w:val="0"/>
          <w:lang w:eastAsia="pt-BR"/>
        </w:rPr>
        <w:t xml:space="preserve">  </w:t>
      </w:r>
      <w:r w:rsidRPr="005004CE">
        <w:rPr>
          <w:rFonts w:ascii="Cambria" w:eastAsia="Arial" w:hAnsi="Cambria" w:cs="Arial"/>
          <w:color w:val="000000"/>
          <w:kern w:val="0"/>
          <w:lang w:eastAsia="pt-BR"/>
        </w:rPr>
        <w:t>.</w:t>
      </w:r>
      <w:proofErr w:type="gramEnd"/>
    </w:p>
    <w:p w14:paraId="36B62D67" w14:textId="77777777" w:rsidR="005004CE" w:rsidRPr="005004CE" w:rsidRDefault="005004CE" w:rsidP="005004CE">
      <w:pPr>
        <w:widowControl/>
        <w:tabs>
          <w:tab w:val="right" w:pos="9072"/>
        </w:tabs>
        <w:suppressAutoHyphens w:val="0"/>
        <w:autoSpaceDN/>
        <w:spacing w:line="276" w:lineRule="auto"/>
        <w:ind w:right="-1"/>
        <w:jc w:val="both"/>
        <w:textAlignment w:val="auto"/>
        <w:rPr>
          <w:rFonts w:ascii="Cambria" w:eastAsia="Times New Roman" w:hAnsi="Cambria" w:cs="Arial"/>
          <w:kern w:val="0"/>
          <w:lang w:eastAsia="pt-BR"/>
        </w:rPr>
      </w:pPr>
      <w:r w:rsidRPr="005004CE">
        <w:rPr>
          <w:rFonts w:ascii="Cambria" w:eastAsia="Times New Roman" w:hAnsi="Cambria" w:cs="Arial"/>
          <w:b/>
          <w:bCs/>
          <w:spacing w:val="-1"/>
          <w:kern w:val="0"/>
          <w:lang w:eastAsia="pt-BR"/>
        </w:rPr>
        <w:t xml:space="preserve">10.2 </w:t>
      </w:r>
      <w:r w:rsidRPr="005004CE">
        <w:rPr>
          <w:rFonts w:ascii="Cambria" w:eastAsia="Times New Roman" w:hAnsi="Cambria" w:cs="Arial"/>
          <w:b/>
          <w:color w:val="000000"/>
          <w:kern w:val="0"/>
          <w:lang w:eastAsia="pt-BR"/>
        </w:rPr>
        <w:t>–</w:t>
      </w:r>
      <w:r w:rsidRPr="005004CE">
        <w:rPr>
          <w:rFonts w:ascii="Cambria" w:eastAsia="Times New Roman" w:hAnsi="Cambria" w:cs="Arial"/>
          <w:kern w:val="0"/>
          <w:lang w:eastAsia="pt-BR"/>
        </w:rPr>
        <w:t xml:space="preserve"> Poderão participar do processo empresas que atendam o ramo de atividade do objeto da licitação, comprovando experiência e qualidade no fornecimento do objeto.</w:t>
      </w:r>
    </w:p>
    <w:p w14:paraId="05F88BB5" w14:textId="77777777" w:rsidR="005004CE" w:rsidRPr="005004CE" w:rsidRDefault="005004CE" w:rsidP="005004CE">
      <w:pPr>
        <w:widowControl/>
        <w:shd w:val="clear" w:color="auto" w:fill="FFFFFF"/>
        <w:suppressAutoHyphens w:val="0"/>
        <w:autoSpaceDN/>
        <w:spacing w:line="276" w:lineRule="auto"/>
        <w:ind w:right="142"/>
        <w:jc w:val="both"/>
        <w:textAlignment w:val="auto"/>
        <w:rPr>
          <w:rFonts w:ascii="Cambria" w:eastAsia="Calibri" w:hAnsi="Cambria" w:cs="Arial"/>
          <w:kern w:val="0"/>
        </w:rPr>
      </w:pPr>
      <w:r w:rsidRPr="005004CE">
        <w:rPr>
          <w:rFonts w:ascii="Cambria" w:eastAsia="Calibri" w:hAnsi="Cambria" w:cs="Arial"/>
          <w:b/>
          <w:bCs/>
          <w:color w:val="000000"/>
          <w:kern w:val="0"/>
        </w:rPr>
        <w:t xml:space="preserve">10.3 – </w:t>
      </w:r>
      <w:r w:rsidRPr="005004CE">
        <w:rPr>
          <w:rFonts w:ascii="Cambria" w:eastAsia="Calibri" w:hAnsi="Cambria" w:cs="Arial"/>
          <w:color w:val="000000"/>
          <w:kern w:val="0"/>
        </w:rPr>
        <w:t>Para fins de habilitação, deverá o licitante comprovar os requisitos constantes no artigo n° 62 ao 69 da Lei 14.133/2021</w:t>
      </w:r>
      <w:r w:rsidRPr="005004CE">
        <w:rPr>
          <w:rFonts w:ascii="Cambria" w:eastAsia="Calibri" w:hAnsi="Cambria" w:cs="Arial"/>
          <w:kern w:val="0"/>
        </w:rPr>
        <w:t>, conforme segue:</w:t>
      </w:r>
    </w:p>
    <w:p w14:paraId="2B145694" w14:textId="77777777" w:rsidR="005004CE" w:rsidRPr="005004CE" w:rsidRDefault="005004CE" w:rsidP="005004CE">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5004CE">
        <w:rPr>
          <w:rFonts w:ascii="Cambria" w:eastAsia="Times New Roman" w:hAnsi="Cambria" w:cs="Arial"/>
          <w:b/>
          <w:bCs/>
          <w:kern w:val="0"/>
          <w:u w:val="single" w:color="000000"/>
        </w:rPr>
        <w:lastRenderedPageBreak/>
        <w:t>Habilitação jurídica</w:t>
      </w:r>
    </w:p>
    <w:p w14:paraId="464A2B9B"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9" w:name="_Ref115800561"/>
      <w:r w:rsidRPr="005004CE">
        <w:rPr>
          <w:rFonts w:ascii="Cambria" w:eastAsia="Calibri" w:hAnsi="Cambria" w:cs="Arial"/>
          <w:b/>
          <w:bCs/>
          <w:color w:val="000000"/>
          <w:kern w:val="0"/>
        </w:rPr>
        <w:t>Pessoa física:</w:t>
      </w:r>
      <w:r w:rsidRPr="005004CE">
        <w:rPr>
          <w:rFonts w:ascii="Cambria" w:eastAsia="Calibri" w:hAnsi="Cambria" w:cs="Arial"/>
          <w:color w:val="000000"/>
          <w:kern w:val="0"/>
        </w:rPr>
        <w:t xml:space="preserve"> cédula de identidade (RG) ou documento equivalente que, por força de lei, tenha validade para fins de identificação em todo o território nacional;</w:t>
      </w:r>
      <w:bookmarkEnd w:id="49"/>
    </w:p>
    <w:p w14:paraId="2677A9DC"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b/>
          <w:bCs/>
          <w:color w:val="000000"/>
          <w:kern w:val="0"/>
        </w:rPr>
        <w:t>Empresário individual</w:t>
      </w:r>
      <w:r w:rsidRPr="005004CE">
        <w:rPr>
          <w:rFonts w:ascii="Cambria" w:eastAsia="Calibri" w:hAnsi="Cambria" w:cs="Arial"/>
          <w:color w:val="000000"/>
          <w:kern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0" w:history="1">
        <w:r w:rsidRPr="005004CE">
          <w:rPr>
            <w:rFonts w:ascii="Cambria" w:eastAsia="Calibri" w:hAnsi="Cambria" w:cs="Arial"/>
            <w:color w:val="000080"/>
            <w:kern w:val="0"/>
            <w:u w:val="single"/>
          </w:rPr>
          <w:t>https://www.gov.br/empresas-e-negocios/pt-br/empreendedor</w:t>
        </w:r>
      </w:hyperlink>
      <w:r w:rsidRPr="005004CE">
        <w:rPr>
          <w:rFonts w:ascii="Cambria" w:eastAsia="Calibri" w:hAnsi="Cambria" w:cs="Arial"/>
          <w:color w:val="000000"/>
          <w:kern w:val="0"/>
        </w:rPr>
        <w:t>;</w:t>
      </w:r>
    </w:p>
    <w:p w14:paraId="57BC1A83"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b/>
          <w:bCs/>
          <w:color w:val="000000"/>
          <w:kern w:val="0"/>
        </w:rPr>
        <w:t>Sociedade empresária, sociedade limitada unipessoal – SLU ou sociedade identificada como empresa individual de responsabilidade limitada - EIRELI</w:t>
      </w:r>
      <w:r w:rsidRPr="005004CE">
        <w:rPr>
          <w:rFonts w:ascii="Cambria" w:eastAsia="Calibri" w:hAnsi="Cambria" w:cs="Arial"/>
          <w:color w:val="000000"/>
          <w:kern w:val="0"/>
        </w:rPr>
        <w:t>: inscrição do ato constitutivo, estatuto ou contrato social no Registro Público de Empresas Mercantis, a cargo da Junta Comercial da respectiva sede, acompanhada de documento comprobatório de seus administradores;</w:t>
      </w:r>
    </w:p>
    <w:p w14:paraId="6651F944"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b/>
          <w:bCs/>
          <w:color w:val="000000"/>
          <w:kern w:val="0"/>
        </w:rPr>
        <w:t>Sociedade empresária estrangeira</w:t>
      </w:r>
      <w:r w:rsidRPr="005004CE">
        <w:rPr>
          <w:rFonts w:ascii="Cambria" w:eastAsia="Calibri" w:hAnsi="Cambria" w:cs="Arial"/>
          <w:color w:val="000000"/>
          <w:kern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1" w:history="1">
        <w:r w:rsidRPr="005004CE">
          <w:rPr>
            <w:rFonts w:ascii="Cambria" w:eastAsia="Calibri" w:hAnsi="Cambria" w:cs="Arial"/>
            <w:color w:val="000080"/>
            <w:kern w:val="0"/>
            <w:u w:val="single"/>
          </w:rPr>
          <w:t>Instrução Normativa DREI/ME n.º 77, de 18 de março de 2020</w:t>
        </w:r>
      </w:hyperlink>
      <w:r w:rsidRPr="005004CE">
        <w:rPr>
          <w:rFonts w:ascii="Cambria" w:eastAsia="Calibri" w:hAnsi="Cambria" w:cs="Arial"/>
          <w:color w:val="000000"/>
          <w:kern w:val="0"/>
        </w:rPr>
        <w:t>.</w:t>
      </w:r>
    </w:p>
    <w:p w14:paraId="71D49232"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b/>
          <w:bCs/>
          <w:color w:val="000000"/>
          <w:kern w:val="0"/>
        </w:rPr>
        <w:t>Sociedade simples</w:t>
      </w:r>
      <w:r w:rsidRPr="005004CE">
        <w:rPr>
          <w:rFonts w:ascii="Cambria" w:eastAsia="Calibri" w:hAnsi="Cambria" w:cs="Arial"/>
          <w:color w:val="000000"/>
          <w:kern w:val="0"/>
        </w:rPr>
        <w:t>: inscrição do ato constitutivo no Registro Civil de Pessoas Jurídicas do local de sua sede, acompanhada de documento comprobatório de seus administradores;</w:t>
      </w:r>
    </w:p>
    <w:p w14:paraId="02F988F8"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b/>
          <w:bCs/>
          <w:color w:val="000000"/>
          <w:kern w:val="0"/>
        </w:rPr>
        <w:t>Filial, sucursal ou agência de sociedade simples ou empresária</w:t>
      </w:r>
      <w:r w:rsidRPr="005004CE">
        <w:rPr>
          <w:rFonts w:ascii="Cambria" w:eastAsia="Calibri" w:hAnsi="Cambria" w:cs="Arial"/>
          <w:color w:val="000000"/>
          <w:kern w:val="0"/>
        </w:rPr>
        <w:t xml:space="preserve">: inscrição do ato constitutivo da filial, sucursal ou agência da sociedade simples ou empresária, respectivamente, no Registro Civil das Pessoas Jurídicas ou no Registro Público de Empresas </w:t>
      </w:r>
      <w:bookmarkStart w:id="50" w:name="_Int_ySfCXwr4"/>
      <w:r w:rsidRPr="005004CE">
        <w:rPr>
          <w:rFonts w:ascii="Cambria" w:eastAsia="Calibri" w:hAnsi="Cambria" w:cs="Arial"/>
          <w:color w:val="000000"/>
          <w:kern w:val="0"/>
        </w:rPr>
        <w:t>Mercantis onde</w:t>
      </w:r>
      <w:bookmarkEnd w:id="50"/>
      <w:r w:rsidRPr="005004CE">
        <w:rPr>
          <w:rFonts w:ascii="Cambria" w:eastAsia="Calibri" w:hAnsi="Cambria" w:cs="Arial"/>
          <w:color w:val="000000"/>
          <w:kern w:val="0"/>
        </w:rPr>
        <w:t xml:space="preserve"> opera, com averbação no Registro onde tem sede a matriz</w:t>
      </w:r>
    </w:p>
    <w:p w14:paraId="3A084EDC"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Os documentos apresentados deverão estar acompanhados de todas as alterações ou da consolidação respectiva.</w:t>
      </w:r>
    </w:p>
    <w:p w14:paraId="6BC633AD" w14:textId="77777777" w:rsidR="005004CE" w:rsidRPr="005004CE" w:rsidRDefault="005004CE" w:rsidP="005004CE">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color="000000"/>
        </w:rPr>
      </w:pPr>
    </w:p>
    <w:p w14:paraId="2DB957F4" w14:textId="77777777" w:rsidR="005004CE" w:rsidRPr="005004CE" w:rsidRDefault="005004CE" w:rsidP="005004CE">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5004CE">
        <w:rPr>
          <w:rFonts w:ascii="Cambria" w:eastAsia="Times New Roman" w:hAnsi="Cambria" w:cs="Arial"/>
          <w:b/>
          <w:bCs/>
          <w:kern w:val="0"/>
          <w:u w:val="single" w:color="000000"/>
        </w:rPr>
        <w:t>Habilitação fiscal, social e trabalhista</w:t>
      </w:r>
    </w:p>
    <w:p w14:paraId="3A6FF8E4"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Prova de inscrição no Cadastro Nacional de Pessoas Jurídicas ou no Cadastro de Pessoas Físicas, conforme o caso;</w:t>
      </w:r>
    </w:p>
    <w:p w14:paraId="74AC2714"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2" w:history="1">
        <w:r w:rsidRPr="005004CE">
          <w:rPr>
            <w:rFonts w:ascii="Cambria" w:eastAsia="Calibri" w:hAnsi="Cambria" w:cs="Arial"/>
            <w:color w:val="000080"/>
            <w:kern w:val="0"/>
            <w:u w:val="single"/>
          </w:rPr>
          <w:t>Portaria Conjunta nº 1.751, de 02 de outubro de 2014</w:t>
        </w:r>
      </w:hyperlink>
      <w:r w:rsidRPr="005004CE">
        <w:rPr>
          <w:rFonts w:ascii="Cambria" w:eastAsia="Calibri" w:hAnsi="Cambria" w:cs="Arial"/>
          <w:color w:val="000000"/>
          <w:kern w:val="0"/>
        </w:rPr>
        <w:t>, do Secretário da Receita Federal do Brasil e da Procuradora-Geral da Fazenda Nacional.</w:t>
      </w:r>
    </w:p>
    <w:p w14:paraId="0B642BD2"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Prova de regularidade com o Fundo de Garantia do Tempo de Serviço (FGTS);</w:t>
      </w:r>
    </w:p>
    <w:p w14:paraId="1CF1CD04"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3" w:history="1">
        <w:r w:rsidRPr="005004CE">
          <w:rPr>
            <w:rFonts w:ascii="Cambria" w:eastAsia="Calibri" w:hAnsi="Cambria" w:cs="Arial"/>
            <w:color w:val="000080"/>
            <w:kern w:val="0"/>
            <w:u w:val="single"/>
          </w:rPr>
          <w:t>Decreto-Lei nº 5.452, de 1º de maio de 1943;</w:t>
        </w:r>
      </w:hyperlink>
    </w:p>
    <w:p w14:paraId="0352CF00"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5004CE">
        <w:rPr>
          <w:rFonts w:ascii="Cambria" w:eastAsia="Arial" w:hAnsi="Cambria" w:cs="Arial"/>
          <w:color w:val="000000"/>
          <w:kern w:val="0"/>
        </w:rPr>
        <w:t xml:space="preserve">Prova de inscrição no cadastro de contribuintes </w:t>
      </w:r>
      <w:r w:rsidRPr="005004CE">
        <w:rPr>
          <w:rFonts w:ascii="Cambria" w:eastAsia="Arial" w:hAnsi="Cambria" w:cs="Arial"/>
          <w:iCs/>
          <w:kern w:val="0"/>
        </w:rPr>
        <w:t>Estadual</w:t>
      </w:r>
      <w:r w:rsidRPr="005004CE">
        <w:rPr>
          <w:rFonts w:ascii="Cambria" w:eastAsia="Arial" w:hAnsi="Cambria" w:cs="Arial"/>
          <w:kern w:val="0"/>
        </w:rPr>
        <w:t xml:space="preserve"> </w:t>
      </w:r>
      <w:r w:rsidRPr="005004CE">
        <w:rPr>
          <w:rFonts w:ascii="Cambria" w:eastAsia="Arial" w:hAnsi="Cambria" w:cs="Arial"/>
          <w:color w:val="000000"/>
          <w:kern w:val="0"/>
        </w:rPr>
        <w:t xml:space="preserve">relativo ao domicílio ou sede do fornecedor, pertinente ao seu ramo de atividade e compatível com o objeto contratual; </w:t>
      </w:r>
    </w:p>
    <w:p w14:paraId="1ADBDD7D"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5004CE">
        <w:rPr>
          <w:rFonts w:ascii="Cambria" w:eastAsia="Arial" w:hAnsi="Cambria" w:cs="Arial"/>
          <w:color w:val="000000"/>
          <w:kern w:val="0"/>
        </w:rPr>
        <w:t xml:space="preserve">Prova de regularidade com a Fazenda </w:t>
      </w:r>
      <w:r w:rsidRPr="005004CE">
        <w:rPr>
          <w:rFonts w:ascii="Cambria" w:eastAsia="Arial" w:hAnsi="Cambria" w:cs="Arial"/>
          <w:iCs/>
          <w:kern w:val="0"/>
        </w:rPr>
        <w:t>Estadual e Municipal</w:t>
      </w:r>
      <w:r w:rsidRPr="005004CE">
        <w:rPr>
          <w:rFonts w:ascii="Cambria" w:eastAsia="Arial" w:hAnsi="Cambria" w:cs="Arial"/>
          <w:kern w:val="0"/>
        </w:rPr>
        <w:t xml:space="preserve"> </w:t>
      </w:r>
      <w:r w:rsidRPr="005004CE">
        <w:rPr>
          <w:rFonts w:ascii="Cambria" w:eastAsia="Arial" w:hAnsi="Cambria" w:cs="Arial"/>
          <w:color w:val="000000"/>
          <w:kern w:val="0"/>
        </w:rPr>
        <w:t>do domicílio ou sede do fornecedor, relativa à atividade em cujo exercício contrata ou concorre;</w:t>
      </w:r>
    </w:p>
    <w:p w14:paraId="7FCCB783"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5004CE">
        <w:rPr>
          <w:rFonts w:ascii="Cambria" w:eastAsia="Arial" w:hAnsi="Cambria" w:cs="Arial"/>
          <w:color w:val="000000"/>
          <w:kern w:val="0"/>
        </w:rPr>
        <w:lastRenderedPageBreak/>
        <w:t xml:space="preserve">Caso o fornecedor seja considerado isento dos tributos </w:t>
      </w:r>
      <w:r w:rsidRPr="005004CE">
        <w:rPr>
          <w:rFonts w:ascii="Cambria" w:eastAsia="Arial" w:hAnsi="Cambria" w:cs="Arial"/>
          <w:iCs/>
          <w:kern w:val="0"/>
        </w:rPr>
        <w:t>Estadual</w:t>
      </w:r>
      <w:r w:rsidRPr="005004CE">
        <w:rPr>
          <w:rFonts w:ascii="Cambria" w:eastAsia="Arial" w:hAnsi="Cambria" w:cs="Arial"/>
          <w:kern w:val="0"/>
        </w:rPr>
        <w:t xml:space="preserve"> ou </w:t>
      </w:r>
      <w:r w:rsidRPr="005004CE">
        <w:rPr>
          <w:rFonts w:ascii="Cambria" w:eastAsia="Arial" w:hAnsi="Cambria" w:cs="Arial"/>
          <w:iCs/>
          <w:kern w:val="0"/>
        </w:rPr>
        <w:t>Municipal</w:t>
      </w:r>
      <w:r w:rsidRPr="005004CE">
        <w:rPr>
          <w:rFonts w:ascii="Cambria" w:eastAsia="Arial" w:hAnsi="Cambria" w:cs="Arial"/>
          <w:kern w:val="0"/>
        </w:rPr>
        <w:t xml:space="preserve"> </w:t>
      </w:r>
      <w:r w:rsidRPr="005004CE">
        <w:rPr>
          <w:rFonts w:ascii="Cambria" w:eastAsia="Arial" w:hAnsi="Cambria" w:cs="Arial"/>
          <w:color w:val="000000"/>
          <w:kern w:val="0"/>
        </w:rPr>
        <w:t>relacionados ao objeto contratual, deverá comprovar tal condição mediante a apresentação de declaração da Fazenda respectiva do seu domicílio ou sede, ou outra equivalente, na forma da lei.</w:t>
      </w:r>
    </w:p>
    <w:p w14:paraId="6BA908C9"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51" w:name="_Hlk121934117"/>
      <w:r w:rsidRPr="005004CE">
        <w:rPr>
          <w:rFonts w:ascii="Cambria" w:eastAsia="Calibri" w:hAnsi="Cambria" w:cs="Arial"/>
          <w:color w:val="000000"/>
          <w:kern w:val="0"/>
        </w:rPr>
        <w:t xml:space="preserve">O fornecedor enquadrado como microempreendedor individual que pretenda auferir os benefícios do tratamento diferenciado previstos na </w:t>
      </w:r>
      <w:hyperlink r:id="rId74" w:history="1">
        <w:r w:rsidRPr="005004CE">
          <w:rPr>
            <w:rFonts w:ascii="Cambria" w:eastAsia="Calibri" w:hAnsi="Cambria" w:cs="Arial"/>
            <w:color w:val="000080"/>
            <w:kern w:val="0"/>
            <w:u w:val="single"/>
          </w:rPr>
          <w:t>Lei Complementar n. 123, de 2006</w:t>
        </w:r>
      </w:hyperlink>
      <w:r w:rsidRPr="005004CE">
        <w:rPr>
          <w:rFonts w:ascii="Cambria" w:eastAsia="Calibri" w:hAnsi="Cambria" w:cs="Arial"/>
          <w:color w:val="000000"/>
          <w:kern w:val="0"/>
        </w:rPr>
        <w:t>, estará dispensado da prova de inscrição nos cadastros de contribuintes estadual e municipal.</w:t>
      </w:r>
    </w:p>
    <w:bookmarkEnd w:id="51"/>
    <w:p w14:paraId="4EC2EBF3" w14:textId="77777777" w:rsidR="005004CE" w:rsidRPr="005004CE" w:rsidRDefault="005004CE" w:rsidP="005004CE">
      <w:pPr>
        <w:keepNext/>
        <w:keepLines/>
        <w:widowControl/>
        <w:tabs>
          <w:tab w:val="left" w:pos="142"/>
        </w:tabs>
        <w:suppressAutoHyphens w:val="0"/>
        <w:autoSpaceDN/>
        <w:spacing w:line="276" w:lineRule="auto"/>
        <w:ind w:right="142"/>
        <w:jc w:val="both"/>
        <w:textAlignment w:val="auto"/>
        <w:outlineLvl w:val="1"/>
        <w:rPr>
          <w:rFonts w:ascii="Cambria" w:eastAsia="Times New Roman" w:hAnsi="Cambria" w:cs="Arial"/>
          <w:b/>
          <w:bCs/>
          <w:kern w:val="0"/>
          <w:u w:color="000000"/>
        </w:rPr>
      </w:pPr>
    </w:p>
    <w:p w14:paraId="26E29688" w14:textId="77777777" w:rsidR="005004CE" w:rsidRPr="005004CE" w:rsidRDefault="005004CE" w:rsidP="005004CE">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5004CE">
        <w:rPr>
          <w:rFonts w:ascii="Cambria" w:eastAsia="Times New Roman" w:hAnsi="Cambria" w:cs="Arial"/>
          <w:b/>
          <w:bCs/>
          <w:kern w:val="0"/>
          <w:u w:val="single" w:color="000000"/>
        </w:rPr>
        <w:t>Qualificação Econômico-Financeira</w:t>
      </w:r>
    </w:p>
    <w:p w14:paraId="5DB59D4C" w14:textId="77777777" w:rsidR="005004CE" w:rsidRPr="005004CE" w:rsidRDefault="005004CE" w:rsidP="00E611FE">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certidão negativa de insolvência civil expedida pelo distribuidor do domicílio ou sede do licitante, caso se trate de pessoa física, desde que admitida a sua participação na licitação (</w:t>
      </w:r>
      <w:hyperlink r:id="rId75" w:history="1">
        <w:r w:rsidRPr="005004CE">
          <w:rPr>
            <w:rFonts w:ascii="Cambria" w:eastAsia="Calibri" w:hAnsi="Cambria" w:cs="Arial"/>
            <w:color w:val="000080"/>
            <w:kern w:val="0"/>
            <w:u w:val="single"/>
          </w:rPr>
          <w:t>art. 5º, inciso II, alínea “c”, da Instrução Normativa Seges/ME nº 116, de 2021</w:t>
        </w:r>
      </w:hyperlink>
      <w:r w:rsidRPr="005004CE">
        <w:rPr>
          <w:rFonts w:ascii="Cambria" w:eastAsia="Calibri" w:hAnsi="Cambria" w:cs="Arial"/>
          <w:color w:val="000000"/>
          <w:kern w:val="0"/>
        </w:rPr>
        <w:t xml:space="preserve">), ou de sociedade simples; </w:t>
      </w:r>
    </w:p>
    <w:p w14:paraId="57AF391F" w14:textId="3AC0F105" w:rsidR="005004CE" w:rsidRPr="004D5DAD" w:rsidRDefault="005004CE" w:rsidP="004D5DAD">
      <w:pPr>
        <w:widowControl/>
        <w:numPr>
          <w:ilvl w:val="1"/>
          <w:numId w:val="66"/>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5004CE">
        <w:rPr>
          <w:rFonts w:ascii="Cambria" w:eastAsia="Calibri" w:hAnsi="Cambria" w:cs="Arial"/>
          <w:color w:val="000000"/>
          <w:kern w:val="0"/>
        </w:rPr>
        <w:t xml:space="preserve">certidão negativa de falência expedida pelo distribuidor da sede do fornecedor - </w:t>
      </w:r>
      <w:hyperlink r:id="rId76" w:anchor="art69" w:history="1">
        <w:r w:rsidRPr="005004CE">
          <w:rPr>
            <w:rFonts w:ascii="Cambria" w:eastAsia="Calibri" w:hAnsi="Cambria" w:cs="Arial"/>
            <w:color w:val="000080"/>
            <w:kern w:val="0"/>
            <w:u w:val="single"/>
          </w:rPr>
          <w:t xml:space="preserve">Lei nº 14.133, de 2021, art. 69, </w:t>
        </w:r>
        <w:r w:rsidRPr="005004CE">
          <w:rPr>
            <w:rFonts w:ascii="Cambria" w:eastAsia="Calibri" w:hAnsi="Cambria" w:cs="Arial"/>
            <w:i/>
            <w:iCs/>
            <w:color w:val="000080"/>
            <w:kern w:val="0"/>
            <w:u w:val="single"/>
          </w:rPr>
          <w:t>caput</w:t>
        </w:r>
        <w:r w:rsidRPr="005004CE">
          <w:rPr>
            <w:rFonts w:ascii="Cambria" w:eastAsia="Calibri" w:hAnsi="Cambria" w:cs="Arial"/>
            <w:color w:val="000080"/>
            <w:kern w:val="0"/>
            <w:u w:val="single"/>
          </w:rPr>
          <w:t>, inciso II</w:t>
        </w:r>
      </w:hyperlink>
      <w:r w:rsidRPr="005004CE">
        <w:rPr>
          <w:rFonts w:ascii="Cambria" w:eastAsia="Calibri" w:hAnsi="Cambria" w:cs="Arial"/>
          <w:color w:val="000000"/>
          <w:kern w:val="0"/>
        </w:rPr>
        <w:t>);</w:t>
      </w:r>
    </w:p>
    <w:p w14:paraId="782F3632" w14:textId="77777777" w:rsidR="005004CE" w:rsidRPr="005004CE" w:rsidRDefault="005004CE" w:rsidP="005004CE">
      <w:pPr>
        <w:widowControl/>
        <w:shd w:val="clear" w:color="auto" w:fill="FFFFFF"/>
        <w:suppressAutoHyphens w:val="0"/>
        <w:autoSpaceDN/>
        <w:spacing w:line="276" w:lineRule="auto"/>
        <w:ind w:left="851" w:right="142"/>
        <w:jc w:val="both"/>
        <w:textAlignment w:val="auto"/>
        <w:rPr>
          <w:rFonts w:ascii="Cambria" w:eastAsia="Calibri" w:hAnsi="Cambria" w:cs="Arial"/>
          <w:b/>
          <w:kern w:val="0"/>
          <w:u w:val="single"/>
        </w:rPr>
      </w:pPr>
      <w:r w:rsidRPr="005004CE">
        <w:rPr>
          <w:rFonts w:ascii="Cambria" w:eastAsia="Calibri" w:hAnsi="Cambria" w:cs="Arial"/>
          <w:b/>
          <w:kern w:val="0"/>
          <w:u w:val="single"/>
        </w:rPr>
        <w:t>Capacidade técnica</w:t>
      </w:r>
    </w:p>
    <w:p w14:paraId="463F177F" w14:textId="77777777" w:rsidR="005004CE" w:rsidRPr="005004CE" w:rsidRDefault="005004CE" w:rsidP="00E611FE">
      <w:pPr>
        <w:widowControl/>
        <w:numPr>
          <w:ilvl w:val="0"/>
          <w:numId w:val="65"/>
        </w:numPr>
        <w:suppressAutoHyphens w:val="0"/>
        <w:autoSpaceDN/>
        <w:spacing w:line="276" w:lineRule="auto"/>
        <w:ind w:left="851" w:right="142"/>
        <w:jc w:val="both"/>
        <w:textAlignment w:val="auto"/>
        <w:rPr>
          <w:rFonts w:ascii="Cambria" w:eastAsia="Arial MT" w:hAnsi="Cambria" w:cs="Arial"/>
          <w:kern w:val="0"/>
        </w:rPr>
      </w:pPr>
      <w:bookmarkStart w:id="52" w:name="_Hlk184224996"/>
      <w:r w:rsidRPr="005004CE">
        <w:rPr>
          <w:rFonts w:ascii="Cambria" w:eastAsia="Arial MT" w:hAnsi="Cambria" w:cs="Arial"/>
          <w:kern w:val="0"/>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52"/>
      <w:r w:rsidRPr="005004CE">
        <w:rPr>
          <w:rFonts w:ascii="Cambria" w:eastAsia="Arial MT" w:hAnsi="Cambria" w:cs="Arial"/>
          <w:kern w:val="0"/>
        </w:rPr>
        <w:t>;</w:t>
      </w:r>
    </w:p>
    <w:p w14:paraId="7D753C5F" w14:textId="77777777" w:rsidR="005004CE" w:rsidRPr="005004CE" w:rsidRDefault="005004CE" w:rsidP="005004CE">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lang w:val="pt-PT"/>
        </w:rPr>
      </w:pPr>
    </w:p>
    <w:p w14:paraId="159A1588" w14:textId="77777777" w:rsidR="005004CE" w:rsidRPr="005004CE" w:rsidRDefault="005004CE" w:rsidP="005004CE">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5004CE">
        <w:rPr>
          <w:rFonts w:ascii="Cambria" w:eastAsia="Arial" w:hAnsi="Cambria" w:cs="Calibri"/>
          <w:b/>
          <w:bCs/>
          <w:color w:val="000000"/>
          <w:w w:val="110"/>
          <w:kern w:val="0"/>
          <w:lang w:val="pt-PT"/>
        </w:rPr>
        <w:t xml:space="preserve">11 </w:t>
      </w:r>
      <w:r w:rsidRPr="005004CE">
        <w:rPr>
          <w:rFonts w:ascii="Cambria" w:eastAsia="Arial" w:hAnsi="Cambria" w:cs="Calibri"/>
          <w:b/>
          <w:bCs/>
          <w:color w:val="000000"/>
          <w:kern w:val="0"/>
          <w:lang w:val="pt-PT"/>
        </w:rPr>
        <w:t xml:space="preserve">– </w:t>
      </w:r>
      <w:r w:rsidRPr="005004CE">
        <w:rPr>
          <w:rFonts w:ascii="Cambria" w:eastAsia="Arial" w:hAnsi="Cambria" w:cs="Calibri"/>
          <w:b/>
          <w:bCs/>
          <w:color w:val="000000"/>
          <w:w w:val="110"/>
          <w:kern w:val="0"/>
          <w:lang w:val="pt-PT"/>
        </w:rPr>
        <w:t>ESTIMATIVAS</w:t>
      </w:r>
      <w:r w:rsidRPr="005004CE">
        <w:rPr>
          <w:rFonts w:ascii="Cambria" w:eastAsia="Arial" w:hAnsi="Cambria" w:cs="Calibri"/>
          <w:b/>
          <w:bCs/>
          <w:color w:val="000000"/>
          <w:spacing w:val="3"/>
          <w:w w:val="110"/>
          <w:kern w:val="0"/>
          <w:lang w:val="pt-PT"/>
        </w:rPr>
        <w:t xml:space="preserve"> </w:t>
      </w:r>
      <w:r w:rsidRPr="005004CE">
        <w:rPr>
          <w:rFonts w:ascii="Cambria" w:eastAsia="Arial" w:hAnsi="Cambria" w:cs="Calibri"/>
          <w:b/>
          <w:bCs/>
          <w:color w:val="000000"/>
          <w:w w:val="110"/>
          <w:kern w:val="0"/>
          <w:lang w:val="pt-PT"/>
        </w:rPr>
        <w:t>DO</w:t>
      </w:r>
      <w:r w:rsidRPr="005004CE">
        <w:rPr>
          <w:rFonts w:ascii="Cambria" w:eastAsia="Arial" w:hAnsi="Cambria" w:cs="Calibri"/>
          <w:b/>
          <w:bCs/>
          <w:color w:val="000000"/>
          <w:spacing w:val="-3"/>
          <w:w w:val="110"/>
          <w:kern w:val="0"/>
          <w:lang w:val="pt-PT"/>
        </w:rPr>
        <w:t xml:space="preserve"> </w:t>
      </w:r>
      <w:r w:rsidRPr="005004CE">
        <w:rPr>
          <w:rFonts w:ascii="Cambria" w:eastAsia="Arial" w:hAnsi="Cambria" w:cs="Calibri"/>
          <w:b/>
          <w:bCs/>
          <w:color w:val="000000"/>
          <w:w w:val="110"/>
          <w:kern w:val="0"/>
          <w:lang w:val="pt-PT"/>
        </w:rPr>
        <w:t>VALOR</w:t>
      </w:r>
      <w:r w:rsidRPr="005004CE">
        <w:rPr>
          <w:rFonts w:ascii="Cambria" w:eastAsia="Arial" w:hAnsi="Cambria" w:cs="Calibri"/>
          <w:b/>
          <w:bCs/>
          <w:color w:val="000000"/>
          <w:spacing w:val="3"/>
          <w:w w:val="110"/>
          <w:kern w:val="0"/>
          <w:lang w:val="pt-PT"/>
        </w:rPr>
        <w:t xml:space="preserve"> </w:t>
      </w:r>
      <w:r w:rsidRPr="005004CE">
        <w:rPr>
          <w:rFonts w:ascii="Cambria" w:eastAsia="Arial" w:hAnsi="Cambria" w:cs="Calibri"/>
          <w:b/>
          <w:bCs/>
          <w:color w:val="000000"/>
          <w:w w:val="110"/>
          <w:kern w:val="0"/>
          <w:lang w:val="pt-PT"/>
        </w:rPr>
        <w:t>DA</w:t>
      </w:r>
      <w:r w:rsidRPr="005004CE">
        <w:rPr>
          <w:rFonts w:ascii="Cambria" w:eastAsia="Arial" w:hAnsi="Cambria" w:cs="Calibri"/>
          <w:b/>
          <w:bCs/>
          <w:color w:val="000000"/>
          <w:spacing w:val="2"/>
          <w:w w:val="110"/>
          <w:kern w:val="0"/>
          <w:lang w:val="pt-PT"/>
        </w:rPr>
        <w:t xml:space="preserve"> </w:t>
      </w:r>
      <w:r w:rsidRPr="005004CE">
        <w:rPr>
          <w:rFonts w:ascii="Cambria" w:eastAsia="Arial" w:hAnsi="Cambria" w:cs="Calibri"/>
          <w:b/>
          <w:bCs/>
          <w:color w:val="000000"/>
          <w:w w:val="110"/>
          <w:kern w:val="0"/>
          <w:lang w:val="pt-PT"/>
        </w:rPr>
        <w:t>CONTRATAÇÃO</w:t>
      </w:r>
    </w:p>
    <w:p w14:paraId="5338B030"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 xml:space="preserve">11.1 – </w:t>
      </w:r>
      <w:r w:rsidRPr="005004CE">
        <w:rPr>
          <w:rFonts w:ascii="Cambria" w:eastAsia="Times New Roman" w:hAnsi="Cambria" w:cs="Calibri"/>
          <w:bCs/>
          <w:kern w:val="0"/>
          <w:lang w:eastAsia="pt-BR"/>
        </w:rPr>
        <w:t>O valor total estimado da contratação ora pretendida é de R$ 293.000,00 (duzentos e noventa e três mil reais), elaborado nos termos do Art. 23 da Lei Federal nº 14.133/2021.</w:t>
      </w:r>
    </w:p>
    <w:p w14:paraId="40CBFA9A"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 xml:space="preserve">11.2 – </w:t>
      </w:r>
      <w:r w:rsidRPr="005004CE">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6C59C5A0"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 xml:space="preserve">11.3 – </w:t>
      </w:r>
      <w:r w:rsidRPr="005004CE">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4AFF899B"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11.4 – Fontes utilizadas na pesquisa de preços:</w:t>
      </w:r>
    </w:p>
    <w:p w14:paraId="484ECA29"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ERIVALDO MENEZES SANTOS - SANTO INACIO / CNPJ: 05.738.119/0001-80</w:t>
      </w:r>
    </w:p>
    <w:p w14:paraId="11AE7258"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ANDERSON PEREIRA DAS DORES PRESTACOES DE SERVICOS / CNPJ: 44.361.605/0001-83</w:t>
      </w:r>
    </w:p>
    <w:p w14:paraId="6C655F93" w14:textId="77777777" w:rsidR="005004CE" w:rsidRPr="005004CE" w:rsidRDefault="005004CE" w:rsidP="005004CE">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5004CE">
        <w:rPr>
          <w:rFonts w:ascii="Cambria" w:hAnsi="Cambria" w:cs="Arial"/>
          <w:b/>
          <w:bCs/>
          <w:color w:val="000000"/>
        </w:rPr>
        <w:t>F R AUTO ELETRICA E AUTO CENTER LTDA / CNPJ: 49.948.126/0001-81</w:t>
      </w:r>
    </w:p>
    <w:p w14:paraId="7C299EEB" w14:textId="16EB0FE1" w:rsidR="005004CE" w:rsidRPr="004D5DAD" w:rsidRDefault="004D5DAD" w:rsidP="004D5DAD">
      <w:pPr>
        <w:suppressAutoHyphens w:val="0"/>
        <w:autoSpaceDE w:val="0"/>
        <w:spacing w:before="13" w:line="300" w:lineRule="exact"/>
        <w:ind w:left="30"/>
        <w:jc w:val="both"/>
        <w:textAlignment w:val="auto"/>
        <w:rPr>
          <w:rFonts w:ascii="Cambria" w:eastAsia="Times New Roman" w:hAnsi="Cambria" w:cs="Calibri"/>
          <w:b/>
          <w:bCs/>
          <w:kern w:val="0"/>
          <w:lang w:val="pt-PT" w:eastAsia="pt-BR" w:bidi="pt-PT"/>
        </w:rPr>
      </w:pPr>
      <w:r>
        <w:rPr>
          <w:rFonts w:ascii="Cambria" w:eastAsia="Times New Roman" w:hAnsi="Cambria" w:cs="Calibri"/>
          <w:b/>
          <w:bCs/>
          <w:kern w:val="0"/>
          <w:lang w:val="pt-PT" w:eastAsia="pt-BR" w:bidi="pt-PT"/>
        </w:rPr>
        <w:t xml:space="preserve"> </w:t>
      </w:r>
      <w:r w:rsidR="005004CE" w:rsidRPr="005004CE">
        <w:rPr>
          <w:rFonts w:ascii="Cambria" w:eastAsia="Times New Roman" w:hAnsi="Cambria" w:cs="Calibri"/>
          <w:b/>
          <w:bCs/>
          <w:kern w:val="0"/>
          <w:lang w:eastAsia="pt-BR"/>
        </w:rPr>
        <w:t>Responsáveis pela pesquisa no banco de preços:</w:t>
      </w:r>
    </w:p>
    <w:p w14:paraId="3C7CFE37" w14:textId="60CFD72F" w:rsidR="005004CE" w:rsidRPr="004D5DAD" w:rsidRDefault="005004CE" w:rsidP="005004CE">
      <w:pPr>
        <w:widowControl/>
        <w:numPr>
          <w:ilvl w:val="0"/>
          <w:numId w:val="67"/>
        </w:numPr>
        <w:tabs>
          <w:tab w:val="left" w:pos="1985"/>
        </w:tabs>
        <w:suppressAutoHyphens w:val="0"/>
        <w:autoSpaceDN/>
        <w:spacing w:line="276" w:lineRule="auto"/>
        <w:ind w:right="142"/>
        <w:jc w:val="both"/>
        <w:textAlignment w:val="auto"/>
        <w:rPr>
          <w:rFonts w:ascii="Cambria" w:eastAsia="Times New Roman" w:hAnsi="Cambria" w:cs="Calibri"/>
          <w:b/>
          <w:bCs/>
          <w:kern w:val="0"/>
          <w:lang w:eastAsia="pt-BR"/>
        </w:rPr>
      </w:pPr>
      <w:r w:rsidRPr="005004CE">
        <w:rPr>
          <w:rFonts w:ascii="Cambria" w:eastAsia="Times New Roman" w:hAnsi="Cambria" w:cs="Calibri"/>
          <w:b/>
          <w:bCs/>
          <w:kern w:val="0"/>
          <w:lang w:eastAsia="pt-BR"/>
        </w:rPr>
        <w:t>Gislaine Passos Pereira</w:t>
      </w:r>
    </w:p>
    <w:p w14:paraId="22315EA5" w14:textId="77777777" w:rsidR="005004CE" w:rsidRPr="005004CE" w:rsidRDefault="005004CE" w:rsidP="005004CE">
      <w:pPr>
        <w:tabs>
          <w:tab w:val="left" w:pos="1985"/>
        </w:tabs>
        <w:suppressAutoHyphens w:val="0"/>
        <w:spacing w:line="276" w:lineRule="auto"/>
        <w:ind w:right="142"/>
        <w:jc w:val="both"/>
        <w:textAlignment w:val="auto"/>
        <w:rPr>
          <w:rFonts w:ascii="Cambria" w:eastAsia="Arial MT" w:hAnsi="Cambria" w:cs="Calibri"/>
          <w:b/>
          <w:kern w:val="0"/>
          <w:lang w:val="pt-PT"/>
        </w:rPr>
      </w:pPr>
      <w:r w:rsidRPr="005004CE">
        <w:rPr>
          <w:rFonts w:ascii="Cambria" w:eastAsia="Arial MT" w:hAnsi="Cambria" w:cs="Calibri"/>
          <w:b/>
          <w:kern w:val="0"/>
          <w:lang w:val="pt-PT"/>
        </w:rPr>
        <w:t>12 – ADEQUAÇÃO ORÇAMENTÁRIA</w:t>
      </w:r>
    </w:p>
    <w:p w14:paraId="5B08B189" w14:textId="77777777" w:rsidR="005004CE" w:rsidRPr="005004CE" w:rsidRDefault="005004CE" w:rsidP="005004CE">
      <w:pPr>
        <w:tabs>
          <w:tab w:val="left" w:pos="1985"/>
        </w:tabs>
        <w:suppressAutoHyphens w:val="0"/>
        <w:spacing w:line="276" w:lineRule="auto"/>
        <w:ind w:right="142"/>
        <w:jc w:val="both"/>
        <w:textAlignment w:val="auto"/>
        <w:rPr>
          <w:rFonts w:ascii="Cambria" w:eastAsia="Arial MT" w:hAnsi="Cambria" w:cs="Calibri"/>
          <w:kern w:val="0"/>
          <w:lang w:val="pt-PT"/>
        </w:rPr>
      </w:pPr>
      <w:r w:rsidRPr="005004CE">
        <w:rPr>
          <w:rFonts w:ascii="Cambria" w:eastAsia="Arial MT" w:hAnsi="Cambria" w:cs="Calibri"/>
          <w:kern w:val="0"/>
          <w:lang w:val="pt-PT"/>
        </w:rPr>
        <w:t>12.1 – As despesas decorrentes da presente contratação correrão à conta de recursos específicos apresentados mediante parecer contábil/financeiro.</w:t>
      </w:r>
    </w:p>
    <w:p w14:paraId="778FCD8D" w14:textId="77777777" w:rsidR="005004CE" w:rsidRPr="005004CE" w:rsidRDefault="005004CE" w:rsidP="005004CE">
      <w:pPr>
        <w:tabs>
          <w:tab w:val="left" w:pos="1985"/>
        </w:tabs>
        <w:suppressAutoHyphens w:val="0"/>
        <w:spacing w:line="276" w:lineRule="auto"/>
        <w:ind w:right="142"/>
        <w:jc w:val="both"/>
        <w:textAlignment w:val="auto"/>
        <w:rPr>
          <w:rFonts w:ascii="Cambria" w:eastAsia="Arial MT" w:hAnsi="Cambria" w:cs="Calibri"/>
          <w:kern w:val="0"/>
          <w:lang w:val="pt-PT"/>
        </w:rPr>
      </w:pPr>
      <w:r w:rsidRPr="005004CE">
        <w:rPr>
          <w:rFonts w:ascii="Cambria" w:eastAsia="Arial MT" w:hAnsi="Cambria" w:cs="Calibri"/>
          <w:kern w:val="0"/>
          <w:lang w:val="pt-PT"/>
        </w:rPr>
        <w:t>12.2 – A dotação relativa aos exercícios financeiros subsequentes será indicada após aprovação da Lei Orçamentária respectiva e liberação dos créditos correspondentes, mediante apostilamento</w:t>
      </w:r>
    </w:p>
    <w:p w14:paraId="7919C842" w14:textId="65E17B90" w:rsidR="005004CE" w:rsidRPr="004D5DAD" w:rsidRDefault="005004CE" w:rsidP="005004CE">
      <w:pPr>
        <w:widowControl/>
        <w:suppressAutoHyphens w:val="0"/>
        <w:autoSpaceDN/>
        <w:spacing w:line="276" w:lineRule="auto"/>
        <w:ind w:right="142"/>
        <w:jc w:val="right"/>
        <w:textAlignment w:val="auto"/>
        <w:rPr>
          <w:rFonts w:ascii="Cambria" w:eastAsia="Arial" w:hAnsi="Cambria" w:cs="Calibri"/>
          <w:color w:val="000000" w:themeColor="text1"/>
          <w:kern w:val="0"/>
          <w:lang w:eastAsia="pt-BR"/>
        </w:rPr>
      </w:pPr>
    </w:p>
    <w:p w14:paraId="18952A1D" w14:textId="77777777" w:rsidR="005004CE" w:rsidRDefault="005004CE" w:rsidP="004D5DAD">
      <w:pPr>
        <w:widowControl/>
        <w:suppressAutoHyphens w:val="0"/>
        <w:autoSpaceDN/>
        <w:spacing w:line="276" w:lineRule="auto"/>
        <w:ind w:right="142"/>
        <w:textAlignment w:val="auto"/>
        <w:rPr>
          <w:rFonts w:ascii="Cambria" w:eastAsia="Arial" w:hAnsi="Cambria" w:cs="Calibri"/>
          <w:color w:val="000000"/>
          <w:kern w:val="0"/>
          <w:lang w:eastAsia="pt-BR"/>
        </w:rPr>
      </w:pPr>
    </w:p>
    <w:p w14:paraId="4791E316" w14:textId="77777777" w:rsidR="004D5DAD" w:rsidRPr="005004CE" w:rsidRDefault="004D5DAD" w:rsidP="004D5DAD">
      <w:pPr>
        <w:widowControl/>
        <w:suppressAutoHyphens w:val="0"/>
        <w:autoSpaceDN/>
        <w:spacing w:line="276" w:lineRule="auto"/>
        <w:ind w:right="142"/>
        <w:textAlignment w:val="auto"/>
        <w:rPr>
          <w:rFonts w:ascii="Cambria" w:eastAsia="Arial" w:hAnsi="Cambria" w:cs="Calibri"/>
          <w:color w:val="000000"/>
          <w:kern w:val="0"/>
          <w:lang w:eastAsia="pt-BR"/>
        </w:rPr>
      </w:pPr>
    </w:p>
    <w:p w14:paraId="2D7D6949" w14:textId="77777777" w:rsidR="005004CE" w:rsidRPr="005004CE" w:rsidRDefault="005004CE" w:rsidP="005004CE">
      <w:pPr>
        <w:suppressAutoHyphens w:val="0"/>
        <w:autoSpaceDE w:val="0"/>
        <w:spacing w:line="276" w:lineRule="auto"/>
        <w:jc w:val="center"/>
        <w:textAlignment w:val="auto"/>
        <w:outlineLvl w:val="1"/>
        <w:rPr>
          <w:rFonts w:ascii="Cambria" w:eastAsia="Arial" w:hAnsi="Cambria" w:cs="Arial"/>
          <w:b/>
          <w:spacing w:val="-1"/>
          <w:w w:val="105"/>
          <w:kern w:val="0"/>
          <w:lang w:val="pt-PT"/>
        </w:rPr>
      </w:pPr>
      <w:r w:rsidRPr="005004CE">
        <w:rPr>
          <w:rFonts w:ascii="Cambria" w:eastAsia="Arial" w:hAnsi="Cambria" w:cs="Arial"/>
          <w:b/>
          <w:spacing w:val="-1"/>
          <w:w w:val="105"/>
          <w:kern w:val="0"/>
          <w:lang w:val="pt-PT"/>
        </w:rPr>
        <w:t>Gustavo Marrafon de Jesus</w:t>
      </w:r>
    </w:p>
    <w:p w14:paraId="207F1D40" w14:textId="42C19DBB" w:rsidR="004D5DAD" w:rsidRPr="004D5DAD" w:rsidRDefault="005004CE" w:rsidP="004D5DAD">
      <w:pPr>
        <w:suppressAutoHyphens w:val="0"/>
        <w:autoSpaceDE w:val="0"/>
        <w:spacing w:line="276" w:lineRule="auto"/>
        <w:jc w:val="center"/>
        <w:textAlignment w:val="auto"/>
        <w:outlineLvl w:val="1"/>
        <w:rPr>
          <w:rFonts w:ascii="Cambria" w:eastAsia="Arial" w:hAnsi="Cambria" w:cs="Arial"/>
          <w:spacing w:val="-1"/>
          <w:w w:val="105"/>
          <w:kern w:val="0"/>
          <w:lang w:val="pt-PT"/>
        </w:rPr>
      </w:pPr>
      <w:r w:rsidRPr="005004CE">
        <w:rPr>
          <w:rFonts w:ascii="Cambria" w:eastAsia="Arial" w:hAnsi="Cambria" w:cs="Arial"/>
          <w:spacing w:val="-1"/>
          <w:w w:val="105"/>
          <w:kern w:val="0"/>
          <w:lang w:val="pt-PT"/>
        </w:rPr>
        <w:t>Secretário Municipal de Obras e Serviços Públicos</w:t>
      </w:r>
    </w:p>
    <w:p w14:paraId="7D068571" w14:textId="77777777" w:rsidR="003E77BF" w:rsidRDefault="003E77BF">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3EF22DA9" w14:textId="0FC7BF67"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1E7E4BF6"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DD1E7C">
        <w:rPr>
          <w:rFonts w:ascii="Cambria" w:hAnsi="Cambria" w:cstheme="minorHAnsi"/>
          <w:b/>
          <w:bCs/>
        </w:rPr>
        <w:t>1</w:t>
      </w:r>
      <w:r w:rsidR="00703261">
        <w:rPr>
          <w:rFonts w:ascii="Cambria" w:hAnsi="Cambria" w:cstheme="minorHAnsi"/>
          <w:b/>
          <w:bCs/>
        </w:rPr>
        <w:t>9</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7D8BE6D1"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DD1E7C">
        <w:rPr>
          <w:rFonts w:ascii="Cambria" w:hAnsi="Cambria" w:cstheme="minorHAnsi"/>
          <w:b/>
          <w:bCs/>
          <w:sz w:val="22"/>
          <w:szCs w:val="22"/>
        </w:rPr>
        <w:t>1</w:t>
      </w:r>
      <w:r w:rsidR="00703261">
        <w:rPr>
          <w:rFonts w:ascii="Cambria" w:hAnsi="Cambria" w:cstheme="minorHAnsi"/>
          <w:b/>
          <w:bCs/>
          <w:sz w:val="22"/>
          <w:szCs w:val="22"/>
        </w:rPr>
        <w:t>9</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5625D35A"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os produtos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4DDB1077"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C34846">
        <w:rPr>
          <w:rFonts w:ascii="Cambria" w:hAnsi="Cambria" w:cstheme="minorHAnsi"/>
        </w:rPr>
        <w:t>a</w:t>
      </w:r>
      <w:r w:rsidR="00436357">
        <w:rPr>
          <w:rFonts w:ascii="Cambria" w:hAnsi="Cambria" w:cstheme="minorHAnsi"/>
        </w:rPr>
        <w:t xml:space="preserve">s </w:t>
      </w:r>
      <w:r w:rsidR="00C34846">
        <w:rPr>
          <w:rFonts w:ascii="Cambria" w:hAnsi="Cambria" w:cstheme="minorHAnsi"/>
        </w:rPr>
        <w:t>peças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179D70B1" w:rsidR="00107A85" w:rsidRPr="005004CE" w:rsidRDefault="00214DB0" w:rsidP="005004CE">
      <w:pPr>
        <w:tabs>
          <w:tab w:val="left" w:pos="291"/>
          <w:tab w:val="left" w:pos="5273"/>
        </w:tabs>
        <w:suppressAutoHyphens w:val="0"/>
        <w:autoSpaceDE w:val="0"/>
        <w:spacing w:line="276" w:lineRule="auto"/>
        <w:ind w:left="138"/>
        <w:jc w:val="both"/>
        <w:textAlignment w:val="auto"/>
        <w:rPr>
          <w:rFonts w:ascii="Cambria" w:hAnsi="Cambria" w:cs="Calibri"/>
          <w:color w:val="000000" w:themeColor="text1"/>
          <w:sz w:val="24"/>
        </w:rPr>
      </w:pPr>
      <w:r w:rsidRPr="005004CE">
        <w:rPr>
          <w:rFonts w:ascii="Cambria" w:hAnsi="Cambria" w:cstheme="minorHAnsi"/>
          <w:sz w:val="20"/>
        </w:rPr>
        <w:t>4</w:t>
      </w:r>
      <w:r w:rsidR="00D07C52" w:rsidRPr="005004CE">
        <w:rPr>
          <w:rFonts w:ascii="Cambria" w:hAnsi="Cambria" w:cstheme="minorHAnsi"/>
          <w:color w:val="FF0000"/>
          <w:sz w:val="20"/>
        </w:rPr>
        <w:t>-</w:t>
      </w:r>
      <w:r w:rsidRPr="005004CE">
        <w:rPr>
          <w:rFonts w:ascii="Cambria" w:hAnsi="Cambria" w:cstheme="minorHAnsi"/>
          <w:color w:val="FF0000"/>
        </w:rPr>
        <w:t xml:space="preserve"> </w:t>
      </w:r>
      <w:r w:rsidR="00107A85" w:rsidRPr="005004CE">
        <w:rPr>
          <w:rFonts w:ascii="Cambria" w:hAnsi="Cambria" w:cs="Calibri"/>
          <w:color w:val="000000" w:themeColor="text1"/>
          <w:sz w:val="24"/>
        </w:rPr>
        <w:t xml:space="preserve">O prazo para entrega </w:t>
      </w:r>
      <w:r w:rsidR="005004CE" w:rsidRPr="005004CE">
        <w:rPr>
          <w:rFonts w:ascii="Cambria" w:hAnsi="Cambria" w:cs="Calibri"/>
          <w:color w:val="000000" w:themeColor="text1"/>
          <w:sz w:val="24"/>
        </w:rPr>
        <w:t>das peças</w:t>
      </w:r>
      <w:r w:rsidR="00107A85" w:rsidRPr="005004CE">
        <w:rPr>
          <w:rFonts w:ascii="Cambria" w:hAnsi="Cambria" w:cs="Calibri"/>
          <w:color w:val="000000" w:themeColor="text1"/>
          <w:sz w:val="24"/>
        </w:rPr>
        <w:t xml:space="preserve"> é</w:t>
      </w:r>
      <w:r w:rsidR="00107A85" w:rsidRPr="005004CE">
        <w:rPr>
          <w:rFonts w:ascii="Cambria" w:hAnsi="Cambria" w:cs="Calibri"/>
          <w:color w:val="000000" w:themeColor="text1"/>
          <w:spacing w:val="24"/>
          <w:sz w:val="24"/>
        </w:rPr>
        <w:t xml:space="preserve"> </w:t>
      </w:r>
      <w:r w:rsidR="00107A85" w:rsidRPr="005004CE">
        <w:rPr>
          <w:rFonts w:ascii="Cambria" w:hAnsi="Cambria" w:cs="Calibri"/>
          <w:color w:val="000000" w:themeColor="text1"/>
          <w:sz w:val="24"/>
        </w:rPr>
        <w:t>de</w:t>
      </w:r>
      <w:r w:rsidR="00107A85" w:rsidRPr="005004CE">
        <w:rPr>
          <w:rFonts w:ascii="Cambria" w:hAnsi="Cambria" w:cs="Calibri"/>
          <w:color w:val="000000" w:themeColor="text1"/>
          <w:spacing w:val="3"/>
          <w:sz w:val="24"/>
        </w:rPr>
        <w:t xml:space="preserve"> </w:t>
      </w:r>
      <w:r w:rsidR="00107A85" w:rsidRPr="005004CE">
        <w:rPr>
          <w:rFonts w:ascii="Cambria" w:hAnsi="Cambria" w:cs="Calibri"/>
          <w:color w:val="000000" w:themeColor="text1"/>
          <w:sz w:val="24"/>
        </w:rPr>
        <w:t>até 0</w:t>
      </w:r>
      <w:r w:rsidR="005004CE" w:rsidRPr="005004CE">
        <w:rPr>
          <w:rFonts w:ascii="Cambria" w:hAnsi="Cambria" w:cs="Calibri"/>
          <w:color w:val="000000" w:themeColor="text1"/>
          <w:sz w:val="24"/>
        </w:rPr>
        <w:t>2</w:t>
      </w:r>
      <w:r w:rsidR="00107A85" w:rsidRPr="005004CE">
        <w:rPr>
          <w:rFonts w:ascii="Cambria" w:hAnsi="Cambria" w:cs="Calibri"/>
          <w:color w:val="000000" w:themeColor="text1"/>
          <w:sz w:val="24"/>
        </w:rPr>
        <w:t xml:space="preserve"> (</w:t>
      </w:r>
      <w:r w:rsidR="005004CE" w:rsidRPr="005004CE">
        <w:rPr>
          <w:rFonts w:ascii="Cambria" w:hAnsi="Cambria" w:cs="Calibri"/>
          <w:color w:val="000000" w:themeColor="text1"/>
          <w:sz w:val="24"/>
        </w:rPr>
        <w:t>dois</w:t>
      </w:r>
      <w:r w:rsidR="00107A85" w:rsidRPr="005004CE">
        <w:rPr>
          <w:rFonts w:ascii="Cambria" w:hAnsi="Cambria" w:cs="Calibri"/>
          <w:color w:val="000000" w:themeColor="text1"/>
          <w:sz w:val="24"/>
        </w:rPr>
        <w:t>) 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5004CE">
        <w:rPr>
          <w:rFonts w:ascii="Cambria" w:hAnsi="Cambria" w:cs="Calibri"/>
          <w:color w:val="000000" w:themeColor="text1"/>
          <w:spacing w:val="-2"/>
          <w:sz w:val="24"/>
        </w:rPr>
        <w:t xml:space="preserve"> </w:t>
      </w:r>
      <w:r w:rsidR="00107A85" w:rsidRPr="005004CE">
        <w:rPr>
          <w:rFonts w:ascii="Cambria" w:hAnsi="Cambria" w:cs="Calibri"/>
          <w:color w:val="000000" w:themeColor="text1"/>
          <w:sz w:val="24"/>
        </w:rPr>
        <w:t>processo.</w:t>
      </w:r>
    </w:p>
    <w:p w14:paraId="4DF8DC9D" w14:textId="6D45EA26" w:rsidR="00214DB0" w:rsidRPr="005004CE"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sz w:val="24"/>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7"/>
          <w:footerReference w:type="default" r:id="rId78"/>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00E9872D"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DD1E7C">
        <w:rPr>
          <w:rFonts w:ascii="Cambria" w:hAnsi="Cambria" w:cstheme="minorHAnsi"/>
          <w:b/>
        </w:rPr>
        <w:t>1</w:t>
      </w:r>
      <w:r w:rsidR="00703261">
        <w:rPr>
          <w:rFonts w:ascii="Cambria" w:hAnsi="Cambria" w:cstheme="minorHAnsi"/>
          <w:b/>
        </w:rPr>
        <w:t>9</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2F4A6BC6"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587673">
        <w:rPr>
          <w:rFonts w:ascii="Cambria" w:hAnsi="Cambria" w:cs="Arial"/>
          <w:bCs/>
          <w:color w:val="000000" w:themeColor="text1"/>
        </w:rPr>
        <w:t>4</w:t>
      </w:r>
      <w:r w:rsidR="00703261">
        <w:rPr>
          <w:rFonts w:ascii="Cambria" w:hAnsi="Cambria" w:cs="Arial"/>
          <w:bCs/>
          <w:color w:val="000000" w:themeColor="text1"/>
        </w:rPr>
        <w:t>8</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2E3288FC"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9E683C">
            <w:rPr>
              <w:rFonts w:ascii="Cambria" w:hAnsi="Cambria" w:cstheme="minorHAnsi"/>
              <w:bCs/>
              <w:sz w:val="22"/>
              <w:szCs w:val="22"/>
            </w:rPr>
            <w:t>1</w:t>
          </w:r>
          <w:r w:rsidR="00703261">
            <w:rPr>
              <w:rFonts w:ascii="Cambria" w:hAnsi="Cambria" w:cstheme="minorHAnsi"/>
              <w:bCs/>
              <w:sz w:val="22"/>
              <w:szCs w:val="22"/>
            </w:rPr>
            <w:t>9</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25F5289F" w14:textId="4338BE5D" w:rsidR="00436357" w:rsidRDefault="00436357">
      <w:pPr>
        <w:widowControl/>
        <w:suppressAutoHyphens w:val="0"/>
        <w:autoSpaceDN/>
        <w:spacing w:after="160" w:line="259" w:lineRule="auto"/>
        <w:textAlignment w:val="auto"/>
        <w:rPr>
          <w:rFonts w:ascii="Cambria" w:hAnsi="Cambria" w:cs="Arial"/>
          <w:b/>
          <w:iCs/>
          <w:u w:val="single"/>
          <w:shd w:val="clear" w:color="auto" w:fill="FFFFFF"/>
        </w:rPr>
      </w:pPr>
    </w:p>
    <w:p w14:paraId="5134EDBC" w14:textId="77777777" w:rsidR="00C34846" w:rsidRDefault="00C34846">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68138DD4"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5D9CC6DF"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9E683C">
        <w:rPr>
          <w:rFonts w:ascii="Cambria" w:hAnsi="Cambria" w:cs="Arial"/>
          <w:i w:val="0"/>
          <w:sz w:val="22"/>
          <w:szCs w:val="22"/>
        </w:rPr>
        <w:t>1</w:t>
      </w:r>
      <w:r w:rsidR="00703261">
        <w:rPr>
          <w:rFonts w:ascii="Cambria" w:hAnsi="Cambria" w:cs="Arial"/>
          <w:i w:val="0"/>
          <w:sz w:val="22"/>
          <w:szCs w:val="22"/>
        </w:rPr>
        <w:t>9</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52061F1B"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CB2A6F">
        <w:rPr>
          <w:rFonts w:ascii="Cambria" w:eastAsia="MS Mincho" w:hAnsi="Cambria" w:cs="Arial"/>
          <w:b/>
        </w:rPr>
        <w:t>1</w:t>
      </w:r>
      <w:r w:rsidR="00703261">
        <w:rPr>
          <w:rFonts w:ascii="Cambria" w:eastAsia="MS Mincho" w:hAnsi="Cambria" w:cs="Arial"/>
          <w:b/>
        </w:rPr>
        <w:t>9</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02175607"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CB2A6F">
        <w:rPr>
          <w:rFonts w:ascii="Cambria" w:hAnsi="Cambria"/>
          <w:b/>
        </w:rPr>
        <w:t>1</w:t>
      </w:r>
      <w:r w:rsidR="00703261">
        <w:rPr>
          <w:rFonts w:ascii="Cambria" w:hAnsi="Cambria"/>
          <w:b/>
        </w:rPr>
        <w:t>9</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6C3B0E7C"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w:t>
      </w:r>
      <w:r w:rsidR="008F225A" w:rsidRPr="008F225A">
        <w:rPr>
          <w:rFonts w:ascii="Cambria" w:hAnsi="Cambria" w:cs="Arial"/>
        </w:rPr>
        <w:t xml:space="preserve">registro de preços visando futura e eventual para </w:t>
      </w:r>
      <w:r w:rsidR="00907EBA" w:rsidRPr="00907EBA">
        <w:rPr>
          <w:rFonts w:ascii="Cambria" w:hAnsi="Cambria" w:cs="Arial"/>
          <w:bCs/>
        </w:rPr>
        <w:t xml:space="preserve">aquisição de peças de auto elétrica, destinados à manutenção da frota municipal, abrangendo veículos leves, médios e pesados, bem como maquinários pertencentes ao município de santo </w:t>
      </w:r>
      <w:r w:rsidR="00907EBA">
        <w:rPr>
          <w:rFonts w:ascii="Cambria" w:hAnsi="Cambria" w:cs="Arial"/>
          <w:bCs/>
        </w:rPr>
        <w:t>I</w:t>
      </w:r>
      <w:r w:rsidR="00907EBA" w:rsidRPr="00907EBA">
        <w:rPr>
          <w:rFonts w:ascii="Cambria" w:hAnsi="Cambria" w:cs="Arial"/>
          <w:bCs/>
        </w:rPr>
        <w:t>nácio/</w:t>
      </w:r>
      <w:r w:rsidR="00907EBA">
        <w:rPr>
          <w:rFonts w:ascii="Cambria" w:hAnsi="Cambria" w:cs="Arial"/>
          <w:bCs/>
        </w:rPr>
        <w:t>P</w:t>
      </w:r>
      <w:r w:rsidR="00907EBA" w:rsidRPr="00907EBA">
        <w:rPr>
          <w:rFonts w:ascii="Cambria" w:hAnsi="Cambria" w:cs="Arial"/>
          <w:bCs/>
        </w:rPr>
        <w:t>r, visando garantir a segurança, eficiência, continuidade dos serviços públicos e o adequado funcionamento dos s</w:t>
      </w:r>
      <w:r w:rsidR="00907EBA">
        <w:rPr>
          <w:rFonts w:ascii="Cambria" w:hAnsi="Cambria" w:cs="Arial"/>
          <w:bCs/>
        </w:rPr>
        <w:t>istemas elétricos e eletrônicos</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CB2A6F">
        <w:rPr>
          <w:rFonts w:ascii="Cambria" w:hAnsi="Cambria"/>
          <w:b/>
        </w:rPr>
        <w:t>1</w:t>
      </w:r>
      <w:r w:rsidR="00703261">
        <w:rPr>
          <w:rFonts w:ascii="Cambria" w:hAnsi="Cambria"/>
          <w:b/>
        </w:rPr>
        <w:t>9</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xml:space="preserve">, por seu representante legal, o </w:t>
      </w:r>
      <w:proofErr w:type="spellStart"/>
      <w:r w:rsidR="00560BCD" w:rsidRPr="00AD08B1">
        <w:rPr>
          <w:rFonts w:ascii="Cambria" w:hAnsi="Cambria" w:cs="Arial"/>
        </w:rPr>
        <w:t>Sr</w:t>
      </w:r>
      <w:proofErr w:type="spellEnd"/>
      <w:r w:rsidR="00560BCD" w:rsidRPr="00AD08B1">
        <w:rPr>
          <w:rFonts w:ascii="Cambria" w:hAnsi="Cambria" w:cs="Arial"/>
        </w:rPr>
        <w:t xml:space="preserve">(a) ____________________, CPF ________________, </w:t>
      </w:r>
      <w:proofErr w:type="spellStart"/>
      <w:r w:rsidR="00560BCD" w:rsidRPr="00AD08B1">
        <w:rPr>
          <w:rFonts w:ascii="Cambria" w:hAnsi="Cambria" w:cs="Arial"/>
        </w:rPr>
        <w:t>RG_______________ao</w:t>
      </w:r>
      <w:proofErr w:type="spellEnd"/>
      <w:r w:rsidR="00560BCD"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4AC29EF9"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587673">
        <w:rPr>
          <w:rFonts w:ascii="Cambria" w:eastAsia="MS Mincho" w:hAnsi="Cambria" w:cs="Arial"/>
          <w:bCs/>
          <w:sz w:val="24"/>
          <w:szCs w:val="24"/>
        </w:rPr>
        <w:t>Administração</w:t>
      </w:r>
      <w:r w:rsidRPr="00AE138E">
        <w:rPr>
          <w:rFonts w:ascii="Cambria" w:eastAsia="MS Mincho" w:hAnsi="Cambria" w:cs="Arial"/>
          <w:bCs/>
          <w:sz w:val="24"/>
          <w:szCs w:val="24"/>
        </w:rPr>
        <w:t xml:space="preserve">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CB2A6F">
        <w:rPr>
          <w:rFonts w:ascii="Cambria" w:eastAsia="MS Mincho" w:hAnsi="Cambria" w:cs="Arial"/>
          <w:b/>
          <w:bCs/>
          <w:sz w:val="24"/>
          <w:szCs w:val="24"/>
        </w:rPr>
        <w:t>1</w:t>
      </w:r>
      <w:r w:rsidR="00703261">
        <w:rPr>
          <w:rFonts w:ascii="Cambria" w:eastAsia="MS Mincho" w:hAnsi="Cambria" w:cs="Arial"/>
          <w:b/>
          <w:bCs/>
          <w:sz w:val="24"/>
          <w:szCs w:val="24"/>
        </w:rPr>
        <w:t>9</w:t>
      </w:r>
      <w:r w:rsidRPr="00553061">
        <w:rPr>
          <w:rFonts w:ascii="Cambria" w:hAnsi="Cambria"/>
          <w:b/>
          <w:sz w:val="24"/>
          <w:szCs w:val="24"/>
        </w:rPr>
        <w:t>/202</w:t>
      </w:r>
      <w:r w:rsidR="00FA66EE">
        <w:rPr>
          <w:rFonts w:ascii="Cambria" w:hAnsi="Cambria"/>
          <w:b/>
          <w:sz w:val="24"/>
          <w:szCs w:val="24"/>
        </w:rPr>
        <w:t>6</w:t>
      </w:r>
      <w:r w:rsidRPr="00553061">
        <w:rPr>
          <w:rFonts w:ascii="Cambria" w:eastAsia="MS Mincho" w:hAnsi="Cambria" w:cs="Arial"/>
          <w:bCs/>
          <w:sz w:val="24"/>
          <w:szCs w:val="24"/>
        </w:rPr>
        <w:t>.</w:t>
      </w:r>
    </w:p>
    <w:p w14:paraId="4E2B796E" w14:textId="342F2C31"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CB2A6F">
        <w:rPr>
          <w:rFonts w:ascii="Cambria" w:hAnsi="Cambria"/>
          <w:b/>
          <w:sz w:val="24"/>
          <w:szCs w:val="24"/>
        </w:rPr>
        <w:t>1</w:t>
      </w:r>
      <w:r w:rsidR="00703261">
        <w:rPr>
          <w:rFonts w:ascii="Cambria" w:hAnsi="Cambria"/>
          <w:b/>
          <w:sz w:val="24"/>
          <w:szCs w:val="24"/>
        </w:rPr>
        <w:t>9</w:t>
      </w:r>
      <w:r w:rsidRPr="00553061">
        <w:rPr>
          <w:rFonts w:ascii="Cambria" w:hAnsi="Cambria"/>
          <w:b/>
          <w:sz w:val="24"/>
          <w:szCs w:val="24"/>
        </w:rPr>
        <w:t>/202</w:t>
      </w:r>
      <w:r w:rsidR="00FA66EE">
        <w:rPr>
          <w:rFonts w:ascii="Cambria" w:hAnsi="Cambria"/>
          <w:b/>
          <w:sz w:val="24"/>
          <w:szCs w:val="24"/>
        </w:rPr>
        <w:t>6</w:t>
      </w:r>
      <w:r w:rsidRPr="00553061">
        <w:rPr>
          <w:rFonts w:ascii="Cambria" w:hAnsi="Cambria"/>
          <w:sz w:val="24"/>
          <w:szCs w:val="24"/>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lastRenderedPageBreak/>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1221346D"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A06F64">
        <w:rPr>
          <w:rFonts w:ascii="Cambria" w:hAnsi="Cambria" w:cs="Arial"/>
          <w:color w:val="000000"/>
        </w:rPr>
        <w:t>1</w:t>
      </w:r>
      <w:r w:rsidR="00703261">
        <w:rPr>
          <w:rFonts w:ascii="Cambria" w:hAnsi="Cambria" w:cs="Arial"/>
          <w:color w:val="000000"/>
        </w:rPr>
        <w:t>9</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580EE9BB"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   .</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decorrentes de sua culpa ou dolo na responsabilidade a fiscalização ou o acompanhamento pelo órgão </w:t>
      </w:r>
      <w:r w:rsidRPr="00275AA1">
        <w:rPr>
          <w:rFonts w:ascii="Cambria" w:hAnsi="Cambria" w:cs="Arial"/>
          <w:bCs/>
        </w:rPr>
        <w:lastRenderedPageBreak/>
        <w:t>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w:t>
      </w:r>
      <w:r w:rsidRPr="00275AA1">
        <w:rPr>
          <w:rFonts w:ascii="Cambria" w:hAnsi="Cambria" w:cs="Arial"/>
          <w:sz w:val="22"/>
          <w:szCs w:val="22"/>
        </w:rPr>
        <w:lastRenderedPageBreak/>
        <w:t>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9"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01F160E6" w14:textId="1EE4E655" w:rsidR="005D3C6A" w:rsidRDefault="005D3C6A">
      <w:pPr>
        <w:widowControl/>
        <w:suppressAutoHyphens w:val="0"/>
        <w:autoSpaceDN/>
        <w:spacing w:after="160" w:line="259" w:lineRule="auto"/>
        <w:textAlignment w:val="auto"/>
        <w:rPr>
          <w:rFonts w:ascii="Cambria" w:hAnsi="Cambria" w:cs="Arial"/>
          <w:b/>
          <w:bCs/>
          <w:u w:val="single"/>
        </w:rPr>
      </w:pPr>
    </w:p>
    <w:p w14:paraId="6CD2CA82" w14:textId="77777777" w:rsidR="007031D1" w:rsidRDefault="007031D1">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lastRenderedPageBreak/>
        <w:br w:type="page"/>
      </w:r>
    </w:p>
    <w:p w14:paraId="258042B4" w14:textId="602E572A"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16057DA3"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587673">
        <w:rPr>
          <w:rFonts w:ascii="Cambria" w:hAnsi="Cambria" w:cs="Arial"/>
          <w:bCs/>
        </w:rPr>
        <w:t>4</w:t>
      </w:r>
      <w:r w:rsidR="00703261">
        <w:rPr>
          <w:rFonts w:ascii="Cambria" w:hAnsi="Cambria" w:cs="Arial"/>
          <w:bCs/>
        </w:rPr>
        <w:t>8</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CONTRATO ADMINISTRATIVO Nº ......../202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3A63F112"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587673">
        <w:rPr>
          <w:rFonts w:ascii="Cambria" w:eastAsia="Arial" w:hAnsi="Cambria" w:cs="Arial"/>
          <w:sz w:val="22"/>
          <w:szCs w:val="22"/>
        </w:rPr>
        <w:t>4</w:t>
      </w:r>
      <w:r w:rsidR="00703261">
        <w:rPr>
          <w:rFonts w:ascii="Cambria" w:eastAsia="Arial" w:hAnsi="Cambria" w:cs="Arial"/>
          <w:sz w:val="22"/>
          <w:szCs w:val="22"/>
        </w:rPr>
        <w:t>8</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80"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Pr="000C0DE0">
        <w:rPr>
          <w:rFonts w:ascii="Cambria" w:eastAsia="Arial" w:hAnsi="Cambria" w:cs="Arial"/>
          <w:i/>
          <w:iCs/>
          <w:color w:val="000000" w:themeColor="text1"/>
          <w:sz w:val="22"/>
          <w:szCs w:val="22"/>
        </w:rPr>
        <w:t>0</w:t>
      </w:r>
      <w:r w:rsidR="00587673">
        <w:rPr>
          <w:rFonts w:ascii="Cambria" w:eastAsia="Arial" w:hAnsi="Cambria" w:cs="Arial"/>
          <w:i/>
          <w:iCs/>
          <w:color w:val="000000" w:themeColor="text1"/>
          <w:sz w:val="22"/>
          <w:szCs w:val="22"/>
        </w:rPr>
        <w:t>1</w:t>
      </w:r>
      <w:r w:rsidR="00703261">
        <w:rPr>
          <w:rFonts w:ascii="Cambria" w:eastAsia="Arial" w:hAnsi="Cambria" w:cs="Arial"/>
          <w:i/>
          <w:iCs/>
          <w:color w:val="000000" w:themeColor="text1"/>
          <w:sz w:val="22"/>
          <w:szCs w:val="22"/>
        </w:rPr>
        <w:t>9</w:t>
      </w:r>
      <w:r w:rsidRPr="007D2500">
        <w:rPr>
          <w:rFonts w:ascii="Cambria" w:eastAsia="Arial" w:hAnsi="Cambria" w:cs="Arial"/>
          <w:i/>
          <w:iCs/>
          <w:sz w:val="22"/>
          <w:szCs w:val="22"/>
        </w:rPr>
        <w:t>/</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1"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6C835344" w:rsidR="00537637" w:rsidRPr="00537637" w:rsidRDefault="00883175" w:rsidP="00907EBA">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para </w:t>
      </w:r>
      <w:r w:rsidR="00537637" w:rsidRPr="00537637">
        <w:rPr>
          <w:rFonts w:ascii="Cambria" w:hAnsi="Cambria"/>
          <w:color w:val="000000" w:themeColor="text1"/>
          <w:sz w:val="22"/>
          <w:szCs w:val="22"/>
        </w:rPr>
        <w:t xml:space="preserve">registro de preços visando futura e eventual para </w:t>
      </w:r>
      <w:r w:rsidR="00907EBA" w:rsidRPr="00907EBA">
        <w:rPr>
          <w:rFonts w:ascii="Cambria" w:hAnsi="Cambria"/>
          <w:color w:val="000000" w:themeColor="text1"/>
          <w:sz w:val="22"/>
          <w:szCs w:val="22"/>
        </w:rPr>
        <w:t xml:space="preserve">aquisição de peças de auto elétrica, destinados à manutenção da frota municipal, abrangendo veículos leves, médios e pesados, bem como maquinários pertencentes ao município de </w:t>
      </w:r>
      <w:r w:rsidR="00907EBA">
        <w:rPr>
          <w:rFonts w:ascii="Cambria" w:hAnsi="Cambria"/>
          <w:color w:val="000000" w:themeColor="text1"/>
          <w:sz w:val="22"/>
          <w:szCs w:val="22"/>
        </w:rPr>
        <w:t>S</w:t>
      </w:r>
      <w:r w:rsidR="00907EBA" w:rsidRPr="00907EBA">
        <w:rPr>
          <w:rFonts w:ascii="Cambria" w:hAnsi="Cambria"/>
          <w:color w:val="000000" w:themeColor="text1"/>
          <w:sz w:val="22"/>
          <w:szCs w:val="22"/>
        </w:rPr>
        <w:t xml:space="preserve">anto </w:t>
      </w:r>
      <w:r w:rsidR="00907EBA">
        <w:rPr>
          <w:rFonts w:ascii="Cambria" w:hAnsi="Cambria"/>
          <w:color w:val="000000" w:themeColor="text1"/>
          <w:sz w:val="22"/>
          <w:szCs w:val="22"/>
        </w:rPr>
        <w:t>I</w:t>
      </w:r>
      <w:r w:rsidR="00907EBA" w:rsidRPr="00907EBA">
        <w:rPr>
          <w:rFonts w:ascii="Cambria" w:hAnsi="Cambria"/>
          <w:color w:val="000000" w:themeColor="text1"/>
          <w:sz w:val="22"/>
          <w:szCs w:val="22"/>
        </w:rPr>
        <w:t>nácio/</w:t>
      </w:r>
      <w:r w:rsidR="00907EBA">
        <w:rPr>
          <w:rFonts w:ascii="Cambria" w:hAnsi="Cambria"/>
          <w:color w:val="000000" w:themeColor="text1"/>
          <w:sz w:val="22"/>
          <w:szCs w:val="22"/>
        </w:rPr>
        <w:t>P</w:t>
      </w:r>
      <w:r w:rsidR="00907EBA" w:rsidRPr="00907EBA">
        <w:rPr>
          <w:rFonts w:ascii="Cambria" w:hAnsi="Cambria"/>
          <w:color w:val="000000" w:themeColor="text1"/>
          <w:sz w:val="22"/>
          <w:szCs w:val="22"/>
        </w:rPr>
        <w:t>r, visando garantir a segurança, eficiência, continuidade dos serviços públicos e o adequado funcionamento dos s</w:t>
      </w:r>
      <w:r w:rsidR="00907EBA">
        <w:rPr>
          <w:rFonts w:ascii="Cambria" w:hAnsi="Cambria"/>
          <w:color w:val="000000" w:themeColor="text1"/>
          <w:sz w:val="22"/>
          <w:szCs w:val="22"/>
        </w:rPr>
        <w:t>istemas elétricos e eletrônicos</w:t>
      </w:r>
      <w:r w:rsidR="00907EBA" w:rsidRPr="00CE1AD1">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2"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3" w:anchor="art92" w:history="1">
        <w:r w:rsidRPr="00275AA1">
          <w:rPr>
            <w:rStyle w:val="Hyperlink"/>
            <w:rFonts w:ascii="Cambria" w:hAnsi="Cambria"/>
            <w:sz w:val="22"/>
            <w:szCs w:val="22"/>
          </w:rPr>
          <w:t>art. 92, IV, VII e XVIII)</w:t>
        </w:r>
      </w:hyperlink>
    </w:p>
    <w:p w14:paraId="459FC64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14:paraId="165EBBB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4"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5" w:anchor="art92" w:history="1">
        <w:r w:rsidRPr="00275AA1">
          <w:rPr>
            <w:rStyle w:val="Hyperlink"/>
            <w:rFonts w:ascii="Cambria" w:hAnsi="Cambria"/>
            <w:sz w:val="22"/>
            <w:szCs w:val="22"/>
          </w:rPr>
          <w:t>art. 92, V)</w:t>
        </w:r>
      </w:hyperlink>
    </w:p>
    <w:p w14:paraId="6AE2AB4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6"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7"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8" w:anchor="art92" w:history="1">
        <w:r w:rsidRPr="00275AA1">
          <w:rPr>
            <w:rStyle w:val="Hyperlink"/>
            <w:rFonts w:ascii="Cambria" w:hAnsi="Cambria"/>
            <w:sz w:val="22"/>
            <w:szCs w:val="22"/>
          </w:rPr>
          <w:t>art. 92, XIV, XVI e XVII)</w:t>
        </w:r>
      </w:hyperlink>
    </w:p>
    <w:p w14:paraId="4D466BE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9"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0"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1"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2"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3"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4"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5"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6"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7"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8" w:anchor="art156§2" w:history="1">
        <w:r w:rsidRPr="00275AA1">
          <w:rPr>
            <w:rStyle w:val="Hyperlink"/>
            <w:rFonts w:ascii="Cambria" w:eastAsia="Arial" w:hAnsi="Cambria" w:cs="Arial"/>
            <w:sz w:val="22"/>
            <w:szCs w:val="22"/>
          </w:rPr>
          <w:t xml:space="preserve">art. 156, §2º, da </w:t>
        </w:r>
        <w:bookmarkStart w:id="54" w:name="_Hlk114504069"/>
        <w:r w:rsidRPr="00275AA1">
          <w:rPr>
            <w:rStyle w:val="Hyperlink"/>
            <w:rFonts w:ascii="Cambria" w:eastAsia="Arial" w:hAnsi="Cambria" w:cs="Arial"/>
            <w:sz w:val="22"/>
            <w:szCs w:val="22"/>
          </w:rPr>
          <w:t>Lei nº 14.133, de 2021</w:t>
        </w:r>
        <w:bookmarkEnd w:id="54"/>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9"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0"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1"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2"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3"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4"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5" w:name="_Hlk78351618"/>
      <w:bookmarkEnd w:id="55"/>
    </w:p>
    <w:p w14:paraId="0224DCD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5"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6"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7"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8"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9"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1"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2"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3"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4"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5"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6"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7"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8"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77777777"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5ED65A8D"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05 DEPARTAMENTO DE OBRAS, VIAÇÃO E SERVIÇOS</w:t>
      </w:r>
    </w:p>
    <w:p w14:paraId="605CB2AE"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002 Divisão de Transporte Rodoviário Municipal</w:t>
      </w:r>
    </w:p>
    <w:p w14:paraId="5F3FA6C9"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26.782.0011.2021 Manutenção da Divisão de Transporte Rodoviário Municipal</w:t>
      </w:r>
    </w:p>
    <w:p w14:paraId="27EE443D"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00545 3.3.90.30.00.00 000 Material de Consumo</w:t>
      </w:r>
    </w:p>
    <w:p w14:paraId="7ABC9C1E"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00550 3.3.90.30.00.00 504 Material de Consumo</w:t>
      </w:r>
    </w:p>
    <w:p w14:paraId="30BE2170"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00555 3.3.90.30.00.00 510 Material de Consumo</w:t>
      </w:r>
    </w:p>
    <w:p w14:paraId="091586F4"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00560 3.3.90.30.00.00 511 Material de Consumo</w:t>
      </w:r>
    </w:p>
    <w:p w14:paraId="19E6FA23"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00565 3.3.90.30.00.00 1045 Material de Consumo</w:t>
      </w:r>
    </w:p>
    <w:p w14:paraId="4D16CCBB"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003 DIVISÃO DE SERVIÇOS URBANOS</w:t>
      </w:r>
    </w:p>
    <w:p w14:paraId="7EB90EBA"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15.452.0011.2024 Manutenção da Divisão de Serviços Urbanos</w:t>
      </w:r>
    </w:p>
    <w:p w14:paraId="1C76EBE2"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00685 3.3.90.30.00.00 000 Material de Consumo</w:t>
      </w:r>
    </w:p>
    <w:p w14:paraId="19440FC0"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00690 3.3.90.30.00.00 504 Material de Consumo</w:t>
      </w:r>
    </w:p>
    <w:p w14:paraId="631CF9A3"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00695 3.3.90.30.00.00 510 Material de Consumo</w:t>
      </w:r>
    </w:p>
    <w:p w14:paraId="69A1C797"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00700 3.3.90.30.00.00 511 Material de Consumo</w:t>
      </w:r>
    </w:p>
    <w:p w14:paraId="7E72E2D7"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03 DEPARTAMENTO DE ADMINISTRAÇÃO</w:t>
      </w:r>
    </w:p>
    <w:p w14:paraId="18753D08"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001 DIVISÃO DE ADMINISTRAÇÃO</w:t>
      </w:r>
    </w:p>
    <w:p w14:paraId="64B3172C"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04.122.0002.2009 Manutenção da Divisão de Administração e Planejamento</w:t>
      </w:r>
    </w:p>
    <w:p w14:paraId="458CE6D3"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00115 3.3.90.30.00.00 000 Material de Consumo</w:t>
      </w:r>
    </w:p>
    <w:p w14:paraId="497FFF73"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00120 3.3.90.30.00.C0 1045 Material de Consumo</w:t>
      </w:r>
    </w:p>
    <w:p w14:paraId="4E77AD9A"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07 DEPARTAMENTO DE EDUCAÇÃO, CULTURA E DESPORTO</w:t>
      </w:r>
    </w:p>
    <w:p w14:paraId="604BCA14"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001 DIVISÃO DE ENSINO</w:t>
      </w:r>
    </w:p>
    <w:p w14:paraId="56945900"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5004CE">
        <w:rPr>
          <w:rFonts w:ascii="Cambria" w:hAnsi="Cambria" w:cs="Arial"/>
          <w:b/>
          <w:sz w:val="22"/>
          <w:szCs w:val="22"/>
        </w:rPr>
        <w:t>12.361.0007.2039 Manutenção e Oferta de Transporte Escolar</w:t>
      </w:r>
    </w:p>
    <w:p w14:paraId="142738E2"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01235 3.3.90.30.00.00 000 Material de Consumo</w:t>
      </w:r>
    </w:p>
    <w:p w14:paraId="3FBDEE73"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01240 3.3.90.30.00.00 103 Material de Consumo</w:t>
      </w:r>
    </w:p>
    <w:p w14:paraId="74717C07"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01245 3.3.90.30.00.00 104 Material de Consumo</w:t>
      </w:r>
    </w:p>
    <w:p w14:paraId="40B018F8" w14:textId="77777777" w:rsidR="00907EBA" w:rsidRPr="005004CE" w:rsidRDefault="00907EBA" w:rsidP="00907E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5004CE">
        <w:rPr>
          <w:rFonts w:ascii="Cambria" w:hAnsi="Cambria" w:cs="Arial"/>
          <w:sz w:val="22"/>
          <w:szCs w:val="22"/>
        </w:rPr>
        <w:t>01250 3.3.90.30.00.00 1043 Material de Consumo</w:t>
      </w:r>
    </w:p>
    <w:p w14:paraId="4BFCC5B5" w14:textId="77777777" w:rsidR="00E46C4F" w:rsidRPr="00E46C4F" w:rsidRDefault="00E46C4F" w:rsidP="00E46C4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DÉCIMA QUARTA – DOS CASOS OMISSOS (</w:t>
      </w:r>
      <w:hyperlink r:id="rId119"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0"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1"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2"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3"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w:t>
      </w:r>
      <w:r w:rsidRPr="00275AA1">
        <w:rPr>
          <w:rFonts w:ascii="Cambria" w:hAnsi="Cambria" w:cs="Arial"/>
        </w:rPr>
        <w:lastRenderedPageBreak/>
        <w:t>execução do contrato e todos os documentos, contas e registros relacionados à licitação e à execução do contrato.</w:t>
      </w:r>
    </w:p>
    <w:p w14:paraId="6A74C61A"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4"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5"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6"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7"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8"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9"/>
      <w:footerReference w:type="default" r:id="rId130"/>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004FD" w14:textId="77777777" w:rsidR="006B1DE3" w:rsidRDefault="006B1DE3" w:rsidP="002C4806">
      <w:r>
        <w:separator/>
      </w:r>
    </w:p>
  </w:endnote>
  <w:endnote w:type="continuationSeparator" w:id="0">
    <w:p w14:paraId="736E238C" w14:textId="77777777" w:rsidR="006B1DE3" w:rsidRDefault="006B1DE3"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15711D" w:rsidRDefault="0015711D">
    <w:pPr>
      <w:pStyle w:val="Rodap"/>
      <w:jc w:val="right"/>
    </w:pPr>
  </w:p>
  <w:p w14:paraId="320E3059" w14:textId="77777777" w:rsidR="0015711D" w:rsidRDefault="0015711D">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15711D" w:rsidRDefault="0015711D">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15711D" w:rsidRDefault="0015711D">
    <w:pPr>
      <w:pStyle w:val="Rodap"/>
      <w:jc w:val="right"/>
    </w:pPr>
  </w:p>
  <w:p w14:paraId="17824E98" w14:textId="77777777" w:rsidR="0015711D" w:rsidRDefault="0015711D">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15711D" w:rsidRDefault="0015711D">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A13FBC" w14:textId="77777777" w:rsidR="006B1DE3" w:rsidRDefault="006B1DE3" w:rsidP="002C4806">
      <w:r>
        <w:separator/>
      </w:r>
    </w:p>
  </w:footnote>
  <w:footnote w:type="continuationSeparator" w:id="0">
    <w:p w14:paraId="13D7B469" w14:textId="77777777" w:rsidR="006B1DE3" w:rsidRDefault="006B1DE3"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15711D" w14:paraId="4C1848BA" w14:textId="77777777" w:rsidTr="00C9314E">
      <w:trPr>
        <w:cantSplit/>
        <w:trHeight w:val="1341"/>
        <w:jc w:val="center"/>
      </w:trPr>
      <w:tc>
        <w:tcPr>
          <w:tcW w:w="250" w:type="dxa"/>
          <w:vAlign w:val="center"/>
        </w:tcPr>
        <w:p w14:paraId="5737890B" w14:textId="77777777" w:rsidR="0015711D" w:rsidRDefault="0015711D" w:rsidP="00DC300D">
          <w:pPr>
            <w:ind w:right="-26" w:hanging="22"/>
            <w:jc w:val="center"/>
          </w:pPr>
          <w:bookmarkStart w:id="46" w:name="_Hlk42155590"/>
        </w:p>
      </w:tc>
      <w:tc>
        <w:tcPr>
          <w:tcW w:w="9923" w:type="dxa"/>
          <w:vAlign w:val="center"/>
        </w:tcPr>
        <w:p w14:paraId="08915FE3" w14:textId="77777777" w:rsidR="0015711D" w:rsidRPr="00922A68" w:rsidRDefault="0015711D"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5AAAE96D" w14:textId="77777777" w:rsidR="0015711D" w:rsidRDefault="0015711D"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15711D" w:rsidRPr="004611CA" w:rsidRDefault="0015711D"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15711D" w:rsidRDefault="0015711D"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15711D" w:rsidRPr="00922A68" w14:paraId="23703EF2" w14:textId="77777777" w:rsidTr="0068506B">
      <w:trPr>
        <w:cantSplit/>
        <w:trHeight w:val="1341"/>
        <w:jc w:val="center"/>
      </w:trPr>
      <w:tc>
        <w:tcPr>
          <w:tcW w:w="1282" w:type="dxa"/>
          <w:vAlign w:val="center"/>
        </w:tcPr>
        <w:p w14:paraId="5530CB99" w14:textId="77777777" w:rsidR="0015711D" w:rsidRDefault="0015711D" w:rsidP="00071992">
          <w:pPr>
            <w:ind w:right="-8897" w:firstLine="825"/>
          </w:pPr>
        </w:p>
      </w:tc>
      <w:tc>
        <w:tcPr>
          <w:tcW w:w="8899" w:type="dxa"/>
          <w:vAlign w:val="center"/>
        </w:tcPr>
        <w:p w14:paraId="4BFF7D21" w14:textId="77777777" w:rsidR="0015711D" w:rsidRPr="00922A68" w:rsidRDefault="0015711D"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15711D" w:rsidRPr="000E6C33" w:rsidRDefault="0015711D"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15711D" w:rsidRPr="00922A68" w14:paraId="46E00C76" w14:textId="77777777" w:rsidTr="003F5B80">
      <w:trPr>
        <w:cantSplit/>
        <w:trHeight w:val="1341"/>
        <w:jc w:val="center"/>
      </w:trPr>
      <w:tc>
        <w:tcPr>
          <w:tcW w:w="1282" w:type="dxa"/>
          <w:vAlign w:val="center"/>
        </w:tcPr>
        <w:p w14:paraId="16C9C5CE" w14:textId="77777777" w:rsidR="0015711D" w:rsidRDefault="0015711D" w:rsidP="00DE3935"/>
      </w:tc>
      <w:tc>
        <w:tcPr>
          <w:tcW w:w="9145" w:type="dxa"/>
          <w:vAlign w:val="center"/>
        </w:tcPr>
        <w:p w14:paraId="55B61F6A" w14:textId="77777777" w:rsidR="0015711D" w:rsidRPr="00922A68" w:rsidRDefault="0015711D"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15711D" w:rsidRPr="0045518B" w:rsidRDefault="0015711D"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7">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2">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0">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7">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6">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1">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1"/>
  </w:num>
  <w:num w:numId="2">
    <w:abstractNumId w:val="60"/>
  </w:num>
  <w:num w:numId="3">
    <w:abstractNumId w:val="16"/>
  </w:num>
  <w:num w:numId="4">
    <w:abstractNumId w:val="34"/>
  </w:num>
  <w:num w:numId="5">
    <w:abstractNumId w:val="53"/>
  </w:num>
  <w:num w:numId="6">
    <w:abstractNumId w:val="43"/>
  </w:num>
  <w:num w:numId="7">
    <w:abstractNumId w:val="44"/>
  </w:num>
  <w:num w:numId="8">
    <w:abstractNumId w:val="47"/>
  </w:num>
  <w:num w:numId="9">
    <w:abstractNumId w:val="58"/>
  </w:num>
  <w:num w:numId="10">
    <w:abstractNumId w:val="54"/>
  </w:num>
  <w:num w:numId="11">
    <w:abstractNumId w:val="64"/>
  </w:num>
  <w:num w:numId="12">
    <w:abstractNumId w:val="18"/>
  </w:num>
  <w:num w:numId="13">
    <w:abstractNumId w:val="3"/>
  </w:num>
  <w:num w:numId="14">
    <w:abstractNumId w:val="20"/>
  </w:num>
  <w:num w:numId="15">
    <w:abstractNumId w:val="11"/>
  </w:num>
  <w:num w:numId="16">
    <w:abstractNumId w:val="57"/>
  </w:num>
  <w:num w:numId="17">
    <w:abstractNumId w:val="31"/>
  </w:num>
  <w:num w:numId="18">
    <w:abstractNumId w:val="63"/>
  </w:num>
  <w:num w:numId="19">
    <w:abstractNumId w:val="5"/>
  </w:num>
  <w:num w:numId="20">
    <w:abstractNumId w:val="15"/>
  </w:num>
  <w:num w:numId="21">
    <w:abstractNumId w:val="4"/>
  </w:num>
  <w:num w:numId="22">
    <w:abstractNumId w:val="13"/>
  </w:num>
  <w:num w:numId="23">
    <w:abstractNumId w:val="61"/>
  </w:num>
  <w:num w:numId="24">
    <w:abstractNumId w:val="36"/>
  </w:num>
  <w:num w:numId="25">
    <w:abstractNumId w:val="42"/>
  </w:num>
  <w:num w:numId="26">
    <w:abstractNumId w:val="19"/>
  </w:num>
  <w:num w:numId="27">
    <w:abstractNumId w:val="56"/>
  </w:num>
  <w:num w:numId="28">
    <w:abstractNumId w:val="40"/>
  </w:num>
  <w:num w:numId="29">
    <w:abstractNumId w:val="45"/>
  </w:num>
  <w:num w:numId="30">
    <w:abstractNumId w:val="21"/>
  </w:num>
  <w:num w:numId="31">
    <w:abstractNumId w:val="48"/>
  </w:num>
  <w:num w:numId="32">
    <w:abstractNumId w:val="25"/>
  </w:num>
  <w:num w:numId="33">
    <w:abstractNumId w:val="35"/>
  </w:num>
  <w:num w:numId="34">
    <w:abstractNumId w:val="37"/>
  </w:num>
  <w:num w:numId="35">
    <w:abstractNumId w:val="59"/>
  </w:num>
  <w:num w:numId="36">
    <w:abstractNumId w:val="30"/>
  </w:num>
  <w:num w:numId="37">
    <w:abstractNumId w:val="46"/>
  </w:num>
  <w:num w:numId="38">
    <w:abstractNumId w:val="49"/>
  </w:num>
  <w:num w:numId="39">
    <w:abstractNumId w:val="51"/>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55"/>
  </w:num>
  <w:num w:numId="43">
    <w:abstractNumId w:val="24"/>
  </w:num>
  <w:num w:numId="44">
    <w:abstractNumId w:val="32"/>
  </w:num>
  <w:num w:numId="45">
    <w:abstractNumId w:val="33"/>
  </w:num>
  <w:num w:numId="46">
    <w:abstractNumId w:val="38"/>
  </w:num>
  <w:num w:numId="47">
    <w:abstractNumId w:val="14"/>
  </w:num>
  <w:num w:numId="48">
    <w:abstractNumId w:val="17"/>
  </w:num>
  <w:num w:numId="49">
    <w:abstractNumId w:val="26"/>
  </w:num>
  <w:num w:numId="50">
    <w:abstractNumId w:val="22"/>
  </w:num>
  <w:num w:numId="51">
    <w:abstractNumId w:val="0"/>
  </w:num>
  <w:num w:numId="52">
    <w:abstractNumId w:val="2"/>
  </w:num>
  <w:num w:numId="53">
    <w:abstractNumId w:val="62"/>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num>
  <w:num w:numId="56">
    <w:abstractNumId w:val="52"/>
  </w:num>
  <w:num w:numId="57">
    <w:abstractNumId w:val="28"/>
  </w:num>
  <w:num w:numId="58">
    <w:abstractNumId w:val="39"/>
  </w:num>
  <w:num w:numId="59">
    <w:abstractNumId w:val="27"/>
  </w:num>
  <w:num w:numId="60">
    <w:abstractNumId w:val="23"/>
  </w:num>
  <w:num w:numId="61">
    <w:abstractNumId w:val="50"/>
  </w:num>
  <w:num w:numId="62">
    <w:abstractNumId w:val="9"/>
  </w:num>
  <w:num w:numId="63">
    <w:abstractNumId w:val="29"/>
  </w:num>
  <w:num w:numId="64">
    <w:abstractNumId w:val="6"/>
    <w:lvlOverride w:ilvl="0">
      <w:startOverride w:val="1"/>
    </w:lvlOverride>
    <w:lvlOverride w:ilvl="1"/>
    <w:lvlOverride w:ilvl="2"/>
    <w:lvlOverride w:ilvl="3"/>
    <w:lvlOverride w:ilvl="4"/>
    <w:lvlOverride w:ilvl="5"/>
    <w:lvlOverride w:ilvl="6"/>
    <w:lvlOverride w:ilvl="7"/>
    <w:lvlOverride w:ilvl="8"/>
  </w:num>
  <w:num w:numId="65">
    <w:abstractNumId w:val="8"/>
  </w:num>
  <w:num w:numId="66">
    <w:abstractNumId w:val="1"/>
  </w:num>
  <w:num w:numId="67">
    <w:abstractNumId w:val="1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246DA"/>
    <w:rsid w:val="000252CB"/>
    <w:rsid w:val="000255E7"/>
    <w:rsid w:val="000279C4"/>
    <w:rsid w:val="00027D3E"/>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5F4F"/>
    <w:rsid w:val="00067521"/>
    <w:rsid w:val="00071992"/>
    <w:rsid w:val="00073454"/>
    <w:rsid w:val="0007592D"/>
    <w:rsid w:val="00077857"/>
    <w:rsid w:val="00082B8C"/>
    <w:rsid w:val="0009019D"/>
    <w:rsid w:val="00090735"/>
    <w:rsid w:val="00093C48"/>
    <w:rsid w:val="000960D7"/>
    <w:rsid w:val="000A1A47"/>
    <w:rsid w:val="000A69B0"/>
    <w:rsid w:val="000C02D8"/>
    <w:rsid w:val="000C7AA1"/>
    <w:rsid w:val="000D1152"/>
    <w:rsid w:val="000D1813"/>
    <w:rsid w:val="000D224F"/>
    <w:rsid w:val="000D4A15"/>
    <w:rsid w:val="000D7DF3"/>
    <w:rsid w:val="000E3269"/>
    <w:rsid w:val="000F5725"/>
    <w:rsid w:val="001052D4"/>
    <w:rsid w:val="001065AE"/>
    <w:rsid w:val="00107327"/>
    <w:rsid w:val="00107A85"/>
    <w:rsid w:val="00111667"/>
    <w:rsid w:val="001163BE"/>
    <w:rsid w:val="00120A53"/>
    <w:rsid w:val="00121168"/>
    <w:rsid w:val="001248CA"/>
    <w:rsid w:val="00143971"/>
    <w:rsid w:val="00145074"/>
    <w:rsid w:val="00147B71"/>
    <w:rsid w:val="00154FC5"/>
    <w:rsid w:val="0015711D"/>
    <w:rsid w:val="001617F8"/>
    <w:rsid w:val="00163509"/>
    <w:rsid w:val="00173CC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6783"/>
    <w:rsid w:val="001F1393"/>
    <w:rsid w:val="001F405C"/>
    <w:rsid w:val="001F5D65"/>
    <w:rsid w:val="001F6A5A"/>
    <w:rsid w:val="002007F1"/>
    <w:rsid w:val="0020202D"/>
    <w:rsid w:val="00202CD6"/>
    <w:rsid w:val="00205D04"/>
    <w:rsid w:val="00207C61"/>
    <w:rsid w:val="00213EDD"/>
    <w:rsid w:val="00214964"/>
    <w:rsid w:val="00214DB0"/>
    <w:rsid w:val="00221CC8"/>
    <w:rsid w:val="002223A4"/>
    <w:rsid w:val="00225606"/>
    <w:rsid w:val="0022582B"/>
    <w:rsid w:val="00231C2A"/>
    <w:rsid w:val="00241A16"/>
    <w:rsid w:val="00246DAF"/>
    <w:rsid w:val="00251F7B"/>
    <w:rsid w:val="00252292"/>
    <w:rsid w:val="002530A7"/>
    <w:rsid w:val="002552E5"/>
    <w:rsid w:val="00255A32"/>
    <w:rsid w:val="002571E1"/>
    <w:rsid w:val="002573B8"/>
    <w:rsid w:val="00260471"/>
    <w:rsid w:val="002608CD"/>
    <w:rsid w:val="0026143E"/>
    <w:rsid w:val="00264DED"/>
    <w:rsid w:val="002666A3"/>
    <w:rsid w:val="002676A4"/>
    <w:rsid w:val="00280254"/>
    <w:rsid w:val="00285A10"/>
    <w:rsid w:val="0029109C"/>
    <w:rsid w:val="002A0EF1"/>
    <w:rsid w:val="002A1D23"/>
    <w:rsid w:val="002A6BFA"/>
    <w:rsid w:val="002B17A8"/>
    <w:rsid w:val="002C0852"/>
    <w:rsid w:val="002C4806"/>
    <w:rsid w:val="002C4B10"/>
    <w:rsid w:val="002C4F42"/>
    <w:rsid w:val="002C7E06"/>
    <w:rsid w:val="002D2542"/>
    <w:rsid w:val="002D28CB"/>
    <w:rsid w:val="002D443B"/>
    <w:rsid w:val="002D5792"/>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6640"/>
    <w:rsid w:val="0034022A"/>
    <w:rsid w:val="00341638"/>
    <w:rsid w:val="003450EE"/>
    <w:rsid w:val="00351D61"/>
    <w:rsid w:val="00355427"/>
    <w:rsid w:val="003600A1"/>
    <w:rsid w:val="00366472"/>
    <w:rsid w:val="003673CA"/>
    <w:rsid w:val="00367E83"/>
    <w:rsid w:val="00373713"/>
    <w:rsid w:val="003777E4"/>
    <w:rsid w:val="00381047"/>
    <w:rsid w:val="00382F0C"/>
    <w:rsid w:val="00386EC3"/>
    <w:rsid w:val="003909DE"/>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5AEC"/>
    <w:rsid w:val="003C5F5C"/>
    <w:rsid w:val="003D1EC0"/>
    <w:rsid w:val="003D2675"/>
    <w:rsid w:val="003D2D86"/>
    <w:rsid w:val="003D3304"/>
    <w:rsid w:val="003D5444"/>
    <w:rsid w:val="003E09D4"/>
    <w:rsid w:val="003E2E17"/>
    <w:rsid w:val="003E4AEB"/>
    <w:rsid w:val="003E55C6"/>
    <w:rsid w:val="003E6646"/>
    <w:rsid w:val="003E77BF"/>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36357"/>
    <w:rsid w:val="004404D3"/>
    <w:rsid w:val="00440784"/>
    <w:rsid w:val="0044180C"/>
    <w:rsid w:val="00446EEA"/>
    <w:rsid w:val="004475ED"/>
    <w:rsid w:val="004504D5"/>
    <w:rsid w:val="00451E21"/>
    <w:rsid w:val="00453A73"/>
    <w:rsid w:val="0045585F"/>
    <w:rsid w:val="00455F0B"/>
    <w:rsid w:val="00461E6A"/>
    <w:rsid w:val="00467120"/>
    <w:rsid w:val="00470FE4"/>
    <w:rsid w:val="00472884"/>
    <w:rsid w:val="00484634"/>
    <w:rsid w:val="00485A34"/>
    <w:rsid w:val="0048635A"/>
    <w:rsid w:val="00492052"/>
    <w:rsid w:val="00492699"/>
    <w:rsid w:val="00493A4C"/>
    <w:rsid w:val="004A4C41"/>
    <w:rsid w:val="004A798B"/>
    <w:rsid w:val="004B0F83"/>
    <w:rsid w:val="004B5A16"/>
    <w:rsid w:val="004B7750"/>
    <w:rsid w:val="004C2267"/>
    <w:rsid w:val="004C4535"/>
    <w:rsid w:val="004D5DAD"/>
    <w:rsid w:val="004E0359"/>
    <w:rsid w:val="004E66D0"/>
    <w:rsid w:val="004F3619"/>
    <w:rsid w:val="004F3785"/>
    <w:rsid w:val="005004CE"/>
    <w:rsid w:val="00504504"/>
    <w:rsid w:val="005117FD"/>
    <w:rsid w:val="00513297"/>
    <w:rsid w:val="00514EC3"/>
    <w:rsid w:val="00516C0F"/>
    <w:rsid w:val="00520560"/>
    <w:rsid w:val="00537637"/>
    <w:rsid w:val="0054193E"/>
    <w:rsid w:val="005421B9"/>
    <w:rsid w:val="00542C24"/>
    <w:rsid w:val="00560BCD"/>
    <w:rsid w:val="00562B5F"/>
    <w:rsid w:val="0056414C"/>
    <w:rsid w:val="005647E5"/>
    <w:rsid w:val="00567BC9"/>
    <w:rsid w:val="00571D1C"/>
    <w:rsid w:val="00575A70"/>
    <w:rsid w:val="00581B77"/>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4C82"/>
    <w:rsid w:val="005A6F61"/>
    <w:rsid w:val="005B079D"/>
    <w:rsid w:val="005B5CBB"/>
    <w:rsid w:val="005B651F"/>
    <w:rsid w:val="005C15B9"/>
    <w:rsid w:val="005C4DBE"/>
    <w:rsid w:val="005D1BAB"/>
    <w:rsid w:val="005D1E7B"/>
    <w:rsid w:val="005D33B4"/>
    <w:rsid w:val="005D3C6A"/>
    <w:rsid w:val="005D4AFA"/>
    <w:rsid w:val="005D4B0C"/>
    <w:rsid w:val="005D4F2E"/>
    <w:rsid w:val="005D50DF"/>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67833"/>
    <w:rsid w:val="0067750F"/>
    <w:rsid w:val="0068506B"/>
    <w:rsid w:val="0068655F"/>
    <w:rsid w:val="006876D0"/>
    <w:rsid w:val="006876DD"/>
    <w:rsid w:val="006976A0"/>
    <w:rsid w:val="006A1298"/>
    <w:rsid w:val="006A6AAB"/>
    <w:rsid w:val="006B1DE3"/>
    <w:rsid w:val="006C54C6"/>
    <w:rsid w:val="006C66E6"/>
    <w:rsid w:val="006D09A1"/>
    <w:rsid w:val="006D4838"/>
    <w:rsid w:val="006D56C9"/>
    <w:rsid w:val="006D7B28"/>
    <w:rsid w:val="006E3811"/>
    <w:rsid w:val="006E67CC"/>
    <w:rsid w:val="006F12DC"/>
    <w:rsid w:val="006F42C2"/>
    <w:rsid w:val="006F5F12"/>
    <w:rsid w:val="007031D1"/>
    <w:rsid w:val="00703261"/>
    <w:rsid w:val="00703FDC"/>
    <w:rsid w:val="00707D6B"/>
    <w:rsid w:val="0071150E"/>
    <w:rsid w:val="007150C5"/>
    <w:rsid w:val="00722CD3"/>
    <w:rsid w:val="0072307A"/>
    <w:rsid w:val="00723E1A"/>
    <w:rsid w:val="0072767B"/>
    <w:rsid w:val="00733022"/>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80745"/>
    <w:rsid w:val="0079097A"/>
    <w:rsid w:val="00792FF7"/>
    <w:rsid w:val="00796CB6"/>
    <w:rsid w:val="007A27F0"/>
    <w:rsid w:val="007A306C"/>
    <w:rsid w:val="007A478E"/>
    <w:rsid w:val="007A6F4A"/>
    <w:rsid w:val="007B1362"/>
    <w:rsid w:val="007B2796"/>
    <w:rsid w:val="007B78FC"/>
    <w:rsid w:val="007D222C"/>
    <w:rsid w:val="007D48A5"/>
    <w:rsid w:val="007D4B10"/>
    <w:rsid w:val="007D6E2B"/>
    <w:rsid w:val="007E23AE"/>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376A"/>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5E76"/>
    <w:rsid w:val="008C4844"/>
    <w:rsid w:val="008C5A9E"/>
    <w:rsid w:val="008D061F"/>
    <w:rsid w:val="008D1A72"/>
    <w:rsid w:val="008D2B78"/>
    <w:rsid w:val="008E2AF6"/>
    <w:rsid w:val="008E302A"/>
    <w:rsid w:val="008E7D47"/>
    <w:rsid w:val="008E7D77"/>
    <w:rsid w:val="008F225A"/>
    <w:rsid w:val="008F30FD"/>
    <w:rsid w:val="008F3A2A"/>
    <w:rsid w:val="008F4165"/>
    <w:rsid w:val="008F77B0"/>
    <w:rsid w:val="00903C3B"/>
    <w:rsid w:val="00904BE3"/>
    <w:rsid w:val="00907EBA"/>
    <w:rsid w:val="009155DD"/>
    <w:rsid w:val="0092727A"/>
    <w:rsid w:val="00931703"/>
    <w:rsid w:val="00934B76"/>
    <w:rsid w:val="00935622"/>
    <w:rsid w:val="009356D7"/>
    <w:rsid w:val="009422FA"/>
    <w:rsid w:val="009436E9"/>
    <w:rsid w:val="00946116"/>
    <w:rsid w:val="00952C65"/>
    <w:rsid w:val="00957955"/>
    <w:rsid w:val="00963040"/>
    <w:rsid w:val="00975B40"/>
    <w:rsid w:val="009810C0"/>
    <w:rsid w:val="00983135"/>
    <w:rsid w:val="009902C6"/>
    <w:rsid w:val="00995681"/>
    <w:rsid w:val="0099676B"/>
    <w:rsid w:val="009A290E"/>
    <w:rsid w:val="009A3F9F"/>
    <w:rsid w:val="009B4B9A"/>
    <w:rsid w:val="009C2AF6"/>
    <w:rsid w:val="009C6224"/>
    <w:rsid w:val="009D0EE9"/>
    <w:rsid w:val="009D316C"/>
    <w:rsid w:val="009D3C61"/>
    <w:rsid w:val="009D3C70"/>
    <w:rsid w:val="009D72B0"/>
    <w:rsid w:val="009E3E0A"/>
    <w:rsid w:val="009E683C"/>
    <w:rsid w:val="009F29E2"/>
    <w:rsid w:val="009F3E6F"/>
    <w:rsid w:val="009F4FFC"/>
    <w:rsid w:val="009F5E69"/>
    <w:rsid w:val="00A00A67"/>
    <w:rsid w:val="00A0602B"/>
    <w:rsid w:val="00A06F64"/>
    <w:rsid w:val="00A1019D"/>
    <w:rsid w:val="00A11101"/>
    <w:rsid w:val="00A12617"/>
    <w:rsid w:val="00A133C7"/>
    <w:rsid w:val="00A26006"/>
    <w:rsid w:val="00A26F15"/>
    <w:rsid w:val="00A33AE5"/>
    <w:rsid w:val="00A349DF"/>
    <w:rsid w:val="00A36E9A"/>
    <w:rsid w:val="00A37D65"/>
    <w:rsid w:val="00A41ACF"/>
    <w:rsid w:val="00A435FB"/>
    <w:rsid w:val="00A546F7"/>
    <w:rsid w:val="00A57F0C"/>
    <w:rsid w:val="00A63734"/>
    <w:rsid w:val="00A66E58"/>
    <w:rsid w:val="00A6783C"/>
    <w:rsid w:val="00A67B6F"/>
    <w:rsid w:val="00A703D5"/>
    <w:rsid w:val="00A73E16"/>
    <w:rsid w:val="00A74C21"/>
    <w:rsid w:val="00A75DF5"/>
    <w:rsid w:val="00A773F2"/>
    <w:rsid w:val="00A80562"/>
    <w:rsid w:val="00A81012"/>
    <w:rsid w:val="00A82747"/>
    <w:rsid w:val="00A87C24"/>
    <w:rsid w:val="00A9040E"/>
    <w:rsid w:val="00A9318F"/>
    <w:rsid w:val="00A96233"/>
    <w:rsid w:val="00AA15ED"/>
    <w:rsid w:val="00AA2A7E"/>
    <w:rsid w:val="00AA2FE8"/>
    <w:rsid w:val="00AA78DC"/>
    <w:rsid w:val="00AB3153"/>
    <w:rsid w:val="00AC32BD"/>
    <w:rsid w:val="00AC3474"/>
    <w:rsid w:val="00AC3614"/>
    <w:rsid w:val="00AD08B1"/>
    <w:rsid w:val="00AD4AE8"/>
    <w:rsid w:val="00AD58A5"/>
    <w:rsid w:val="00AE0F80"/>
    <w:rsid w:val="00AE138E"/>
    <w:rsid w:val="00AE550A"/>
    <w:rsid w:val="00AE552A"/>
    <w:rsid w:val="00AE62F7"/>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557D"/>
    <w:rsid w:val="00B5066E"/>
    <w:rsid w:val="00B51952"/>
    <w:rsid w:val="00B5202B"/>
    <w:rsid w:val="00B66B0A"/>
    <w:rsid w:val="00B66EB9"/>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0C00"/>
    <w:rsid w:val="00BB101E"/>
    <w:rsid w:val="00BB3CB4"/>
    <w:rsid w:val="00BC2DA8"/>
    <w:rsid w:val="00BC5041"/>
    <w:rsid w:val="00BC702B"/>
    <w:rsid w:val="00BD1332"/>
    <w:rsid w:val="00BD539E"/>
    <w:rsid w:val="00BD5F31"/>
    <w:rsid w:val="00BE0533"/>
    <w:rsid w:val="00BE319C"/>
    <w:rsid w:val="00BE384F"/>
    <w:rsid w:val="00BE48CA"/>
    <w:rsid w:val="00BE5AA9"/>
    <w:rsid w:val="00BE7C93"/>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3F13"/>
    <w:rsid w:val="00C34846"/>
    <w:rsid w:val="00C40709"/>
    <w:rsid w:val="00C43B01"/>
    <w:rsid w:val="00C43BFE"/>
    <w:rsid w:val="00C47C14"/>
    <w:rsid w:val="00C55BF2"/>
    <w:rsid w:val="00C55E0C"/>
    <w:rsid w:val="00C61366"/>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25F8"/>
    <w:rsid w:val="00CA773A"/>
    <w:rsid w:val="00CB2720"/>
    <w:rsid w:val="00CB2A6F"/>
    <w:rsid w:val="00CB2D2D"/>
    <w:rsid w:val="00CC4500"/>
    <w:rsid w:val="00CC45D3"/>
    <w:rsid w:val="00CD0A15"/>
    <w:rsid w:val="00CD0C7F"/>
    <w:rsid w:val="00CD39AD"/>
    <w:rsid w:val="00CD4C11"/>
    <w:rsid w:val="00CD660C"/>
    <w:rsid w:val="00CD6B4D"/>
    <w:rsid w:val="00CD744E"/>
    <w:rsid w:val="00CE1AD1"/>
    <w:rsid w:val="00CE3123"/>
    <w:rsid w:val="00CF18AE"/>
    <w:rsid w:val="00CF3682"/>
    <w:rsid w:val="00CF3940"/>
    <w:rsid w:val="00CF445C"/>
    <w:rsid w:val="00CF58C4"/>
    <w:rsid w:val="00CF61B5"/>
    <w:rsid w:val="00D0299C"/>
    <w:rsid w:val="00D0338C"/>
    <w:rsid w:val="00D058BB"/>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207B"/>
    <w:rsid w:val="00D55F06"/>
    <w:rsid w:val="00D730A5"/>
    <w:rsid w:val="00D756B9"/>
    <w:rsid w:val="00D81891"/>
    <w:rsid w:val="00D847A9"/>
    <w:rsid w:val="00D85345"/>
    <w:rsid w:val="00D91CD2"/>
    <w:rsid w:val="00D9247B"/>
    <w:rsid w:val="00D92C56"/>
    <w:rsid w:val="00D943EF"/>
    <w:rsid w:val="00DA39CC"/>
    <w:rsid w:val="00DA5DFA"/>
    <w:rsid w:val="00DA767A"/>
    <w:rsid w:val="00DA79E7"/>
    <w:rsid w:val="00DB251A"/>
    <w:rsid w:val="00DB3C6C"/>
    <w:rsid w:val="00DC2126"/>
    <w:rsid w:val="00DC300D"/>
    <w:rsid w:val="00DD1DD0"/>
    <w:rsid w:val="00DD1E7C"/>
    <w:rsid w:val="00DD5E71"/>
    <w:rsid w:val="00DD6922"/>
    <w:rsid w:val="00DD7859"/>
    <w:rsid w:val="00DE3935"/>
    <w:rsid w:val="00DE403F"/>
    <w:rsid w:val="00DE5AF2"/>
    <w:rsid w:val="00DF1142"/>
    <w:rsid w:val="00DF1AA2"/>
    <w:rsid w:val="00DF4B61"/>
    <w:rsid w:val="00E07D90"/>
    <w:rsid w:val="00E10253"/>
    <w:rsid w:val="00E13EC0"/>
    <w:rsid w:val="00E158D9"/>
    <w:rsid w:val="00E16CCC"/>
    <w:rsid w:val="00E20566"/>
    <w:rsid w:val="00E22163"/>
    <w:rsid w:val="00E25417"/>
    <w:rsid w:val="00E328D2"/>
    <w:rsid w:val="00E436CD"/>
    <w:rsid w:val="00E46060"/>
    <w:rsid w:val="00E4674B"/>
    <w:rsid w:val="00E46C4F"/>
    <w:rsid w:val="00E46E3B"/>
    <w:rsid w:val="00E5044E"/>
    <w:rsid w:val="00E506AA"/>
    <w:rsid w:val="00E546F2"/>
    <w:rsid w:val="00E604CF"/>
    <w:rsid w:val="00E611FE"/>
    <w:rsid w:val="00E6137A"/>
    <w:rsid w:val="00E63043"/>
    <w:rsid w:val="00E647AA"/>
    <w:rsid w:val="00E678E1"/>
    <w:rsid w:val="00E7583A"/>
    <w:rsid w:val="00E75F15"/>
    <w:rsid w:val="00E92189"/>
    <w:rsid w:val="00E97BF8"/>
    <w:rsid w:val="00EA0D53"/>
    <w:rsid w:val="00EA1EDB"/>
    <w:rsid w:val="00EA4E1A"/>
    <w:rsid w:val="00EA5517"/>
    <w:rsid w:val="00EA58A5"/>
    <w:rsid w:val="00EB0DF6"/>
    <w:rsid w:val="00EB5491"/>
    <w:rsid w:val="00EB6475"/>
    <w:rsid w:val="00EC25F2"/>
    <w:rsid w:val="00EC3192"/>
    <w:rsid w:val="00EC38F2"/>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6780"/>
    <w:rsid w:val="00F5231D"/>
    <w:rsid w:val="00F64C67"/>
    <w:rsid w:val="00F67277"/>
    <w:rsid w:val="00F724E1"/>
    <w:rsid w:val="00F749F5"/>
    <w:rsid w:val="00F74B6C"/>
    <w:rsid w:val="00F85DBB"/>
    <w:rsid w:val="00F907B6"/>
    <w:rsid w:val="00F925E7"/>
    <w:rsid w:val="00F95D30"/>
    <w:rsid w:val="00F96924"/>
    <w:rsid w:val="00F97A56"/>
    <w:rsid w:val="00FA00B1"/>
    <w:rsid w:val="00FA1821"/>
    <w:rsid w:val="00FA414C"/>
    <w:rsid w:val="00FA66EE"/>
    <w:rsid w:val="00FB79F1"/>
    <w:rsid w:val="00FB7AD4"/>
    <w:rsid w:val="00FC0CAA"/>
    <w:rsid w:val="00FD0A3A"/>
    <w:rsid w:val="00FD1DEF"/>
    <w:rsid w:val="00FE4BB2"/>
    <w:rsid w:val="00FE51FE"/>
    <w:rsid w:val="00FE5598"/>
    <w:rsid w:val="00FE7525"/>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Leis/LCP/Lcp123.htm" TargetMode="External"/><Relationship Id="rId79" Type="http://schemas.openxmlformats.org/officeDocument/2006/relationships/hyperlink" Target="http://www.planalto.gov.br/ccivil_03/LEIS/L8666cons.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mailto:compras@santoinacio.pr.gov.br"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gov.br/compras/pt-br/acesso-a-informacao/legislacao/instrucoes-normativas/instrucao-normativa-seges-me-no-116-de-21-de-dezembro-de-2021"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footer" Target="footer4.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25art159"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footnotes" Target="footnote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eader" Target="header3.xm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normas.receita.fazenda.gov.br/sijut2consulta/link.action?visao=anotado&amp;idAto=56753"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glossaryDocument" Target="glossary/document.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decreto-lei/del5452.htm" TargetMode="External"/><Relationship Id="rId78" Type="http://schemas.openxmlformats.org/officeDocument/2006/relationships/footer" Target="footer3.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legislacao.planalto.gov.br/legisla/legislacao.nsf/Viw_Identificacao/DEC%207.892-2013?OpenDocument"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0A90"/>
    <w:rsid w:val="000611BD"/>
    <w:rsid w:val="000A1A47"/>
    <w:rsid w:val="000E2A6B"/>
    <w:rsid w:val="000F1ABA"/>
    <w:rsid w:val="001030FF"/>
    <w:rsid w:val="00106580"/>
    <w:rsid w:val="00114704"/>
    <w:rsid w:val="00123079"/>
    <w:rsid w:val="0012577D"/>
    <w:rsid w:val="00147A0D"/>
    <w:rsid w:val="00164777"/>
    <w:rsid w:val="00191E68"/>
    <w:rsid w:val="001D1828"/>
    <w:rsid w:val="001D29AB"/>
    <w:rsid w:val="001F3817"/>
    <w:rsid w:val="001F6B9D"/>
    <w:rsid w:val="00205570"/>
    <w:rsid w:val="00206BA0"/>
    <w:rsid w:val="00256E3A"/>
    <w:rsid w:val="00257CBB"/>
    <w:rsid w:val="002701C6"/>
    <w:rsid w:val="00291038"/>
    <w:rsid w:val="002D0370"/>
    <w:rsid w:val="002F345E"/>
    <w:rsid w:val="0031050B"/>
    <w:rsid w:val="00336FAC"/>
    <w:rsid w:val="00337A29"/>
    <w:rsid w:val="0039327E"/>
    <w:rsid w:val="00397B5D"/>
    <w:rsid w:val="003E3765"/>
    <w:rsid w:val="003E5711"/>
    <w:rsid w:val="00402A6E"/>
    <w:rsid w:val="004371FA"/>
    <w:rsid w:val="00461202"/>
    <w:rsid w:val="00466E90"/>
    <w:rsid w:val="00467120"/>
    <w:rsid w:val="0048417B"/>
    <w:rsid w:val="004F0A50"/>
    <w:rsid w:val="00526E4E"/>
    <w:rsid w:val="005279E1"/>
    <w:rsid w:val="005379A8"/>
    <w:rsid w:val="00550DE0"/>
    <w:rsid w:val="005771FC"/>
    <w:rsid w:val="00584DC2"/>
    <w:rsid w:val="005850E1"/>
    <w:rsid w:val="005901EE"/>
    <w:rsid w:val="00593B45"/>
    <w:rsid w:val="005F4D9E"/>
    <w:rsid w:val="00633E47"/>
    <w:rsid w:val="00653FA5"/>
    <w:rsid w:val="0065546F"/>
    <w:rsid w:val="00667833"/>
    <w:rsid w:val="006A0BF6"/>
    <w:rsid w:val="006A0EA3"/>
    <w:rsid w:val="006B095E"/>
    <w:rsid w:val="006B1286"/>
    <w:rsid w:val="006C4E22"/>
    <w:rsid w:val="006D44BB"/>
    <w:rsid w:val="006F44AF"/>
    <w:rsid w:val="0070634B"/>
    <w:rsid w:val="00733022"/>
    <w:rsid w:val="007774F2"/>
    <w:rsid w:val="00794FD6"/>
    <w:rsid w:val="007D4272"/>
    <w:rsid w:val="007D6FDD"/>
    <w:rsid w:val="007E2EE0"/>
    <w:rsid w:val="007E4AD5"/>
    <w:rsid w:val="0080201F"/>
    <w:rsid w:val="00841829"/>
    <w:rsid w:val="00891C86"/>
    <w:rsid w:val="008A6304"/>
    <w:rsid w:val="008C7B70"/>
    <w:rsid w:val="009030CE"/>
    <w:rsid w:val="0090604A"/>
    <w:rsid w:val="009675A1"/>
    <w:rsid w:val="00973482"/>
    <w:rsid w:val="00973D07"/>
    <w:rsid w:val="009834AC"/>
    <w:rsid w:val="009A0FAE"/>
    <w:rsid w:val="00A20353"/>
    <w:rsid w:val="00A56343"/>
    <w:rsid w:val="00A76BF1"/>
    <w:rsid w:val="00A9318F"/>
    <w:rsid w:val="00AC7CB8"/>
    <w:rsid w:val="00B94C61"/>
    <w:rsid w:val="00B96207"/>
    <w:rsid w:val="00B977EA"/>
    <w:rsid w:val="00BC520E"/>
    <w:rsid w:val="00BD1953"/>
    <w:rsid w:val="00BE16B0"/>
    <w:rsid w:val="00C232AA"/>
    <w:rsid w:val="00C3699B"/>
    <w:rsid w:val="00C431E2"/>
    <w:rsid w:val="00C64E4F"/>
    <w:rsid w:val="00C8013A"/>
    <w:rsid w:val="00CC133E"/>
    <w:rsid w:val="00CC375C"/>
    <w:rsid w:val="00D56412"/>
    <w:rsid w:val="00D70E48"/>
    <w:rsid w:val="00D938C5"/>
    <w:rsid w:val="00DA4B67"/>
    <w:rsid w:val="00DD0550"/>
    <w:rsid w:val="00DE6735"/>
    <w:rsid w:val="00E31502"/>
    <w:rsid w:val="00E31E61"/>
    <w:rsid w:val="00E60559"/>
    <w:rsid w:val="00E737A3"/>
    <w:rsid w:val="00EA0928"/>
    <w:rsid w:val="00EB5491"/>
    <w:rsid w:val="00EE3E79"/>
    <w:rsid w:val="00F11576"/>
    <w:rsid w:val="00F15869"/>
    <w:rsid w:val="00F20D2B"/>
    <w:rsid w:val="00F5708E"/>
    <w:rsid w:val="00F621E2"/>
    <w:rsid w:val="00F64C67"/>
    <w:rsid w:val="00F66F01"/>
    <w:rsid w:val="00F91793"/>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68931-FEC4-4395-9FE2-C7D161AD5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23433</Words>
  <Characters>126540</Characters>
  <Application>Microsoft Office Word</Application>
  <DocSecurity>0</DocSecurity>
  <Lines>1054</Lines>
  <Paragraphs>299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19/2026</dc:creator>
  <cp:lastModifiedBy>User</cp:lastModifiedBy>
  <cp:revision>2</cp:revision>
  <cp:lastPrinted>2025-12-04T18:49:00Z</cp:lastPrinted>
  <dcterms:created xsi:type="dcterms:W3CDTF">2026-06-02T11:22:00Z</dcterms:created>
  <dcterms:modified xsi:type="dcterms:W3CDTF">2026-06-02T11:22:00Z</dcterms:modified>
</cp:coreProperties>
</file>