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6113FCC6" w:rsidR="00027D3E" w:rsidRPr="005B69D7" w:rsidRDefault="00027D3E" w:rsidP="005869A4">
            <w:pPr>
              <w:spacing w:line="310" w:lineRule="exact"/>
              <w:jc w:val="both"/>
              <w:rPr>
                <w:rFonts w:ascii="Cambria" w:hAnsi="Cambria"/>
                <w:sz w:val="24"/>
                <w:szCs w:val="24"/>
              </w:rPr>
            </w:pPr>
            <w:r w:rsidRPr="00560BCD">
              <w:rPr>
                <w:rFonts w:ascii="Cambria" w:hAnsi="Cambria" w:cs="Arial"/>
                <w:b/>
              </w:rPr>
              <w:t xml:space="preserve">Objeto: </w:t>
            </w:r>
            <w:r w:rsidR="00D05AE8" w:rsidRPr="006C54C6">
              <w:rPr>
                <w:rFonts w:ascii="Cambria" w:eastAsia="Calibri" w:hAnsi="Cambria" w:cs="Arial"/>
                <w:sz w:val="24"/>
                <w:szCs w:val="24"/>
              </w:rPr>
              <w:t xml:space="preserve">REGISTRO DE PREÇOS PARA FUTURA E </w:t>
            </w:r>
            <w:r w:rsidR="00D05AE8">
              <w:rPr>
                <w:rFonts w:ascii="Cambria" w:eastAsia="Calibri" w:hAnsi="Cambria" w:cs="Arial"/>
                <w:sz w:val="24"/>
                <w:szCs w:val="24"/>
              </w:rPr>
              <w:t xml:space="preserve">PARCELADA </w:t>
            </w:r>
            <w:r w:rsidR="005B69D7" w:rsidRPr="005D4F2E">
              <w:rPr>
                <w:rFonts w:ascii="Cambria" w:hAnsi="Cambria" w:cs="Arial"/>
                <w:sz w:val="24"/>
                <w:szCs w:val="24"/>
              </w:rPr>
              <w:t xml:space="preserve">AQUISIÇÃO DE </w:t>
            </w:r>
            <w:r w:rsidR="005B69D7" w:rsidRPr="00452B27">
              <w:rPr>
                <w:rFonts w:ascii="Cambria" w:hAnsi="Cambria"/>
                <w:sz w:val="24"/>
                <w:szCs w:val="24"/>
              </w:rPr>
              <w:t>CARNES BOVINAS, SUÍNAS, AVES E EMBUTIDOS</w:t>
            </w:r>
            <w:r w:rsidR="005B69D7" w:rsidRPr="00D6422F">
              <w:rPr>
                <w:rFonts w:ascii="Cambria" w:hAnsi="Cambria"/>
                <w:sz w:val="24"/>
                <w:szCs w:val="24"/>
              </w:rPr>
              <w:t xml:space="preserve"> PARA ABASTECIMENTO DE DIVERSOS DEPARTAMENTOS MUNICIPAIS</w:t>
            </w:r>
            <w:r w:rsidR="005B69D7" w:rsidRPr="00143564">
              <w:rPr>
                <w:rFonts w:ascii="Cambria" w:hAnsi="Cambria"/>
                <w:sz w:val="24"/>
                <w:szCs w:val="24"/>
              </w:rPr>
              <w:t xml:space="preserve"> DE SANTO INÁCIO - PR.</w:t>
            </w: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4B2255AE" w:rsidR="00027D3E" w:rsidRPr="00560BCD" w:rsidRDefault="00027D3E" w:rsidP="005B69D7">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E05EF2">
              <w:rPr>
                <w:rFonts w:ascii="Cambria" w:hAnsi="Cambria" w:cs="Arial"/>
              </w:rPr>
              <w:t>6</w:t>
            </w:r>
            <w:r w:rsidR="005B69D7">
              <w:rPr>
                <w:rFonts w:ascii="Cambria" w:hAnsi="Cambria" w:cs="Arial"/>
              </w:rPr>
              <w:t>3</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02E84573" w:rsidR="00027D3E" w:rsidRPr="00560BCD" w:rsidRDefault="00027D3E" w:rsidP="005B69D7">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E05EF2">
              <w:rPr>
                <w:rFonts w:ascii="Cambria" w:hAnsi="Cambria" w:cs="Arial"/>
              </w:rPr>
              <w:t>2</w:t>
            </w:r>
            <w:r w:rsidR="005B69D7">
              <w:rPr>
                <w:rFonts w:ascii="Cambria" w:hAnsi="Cambria" w:cs="Arial"/>
              </w:rPr>
              <w:t>5</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proofErr w:type="gramStart"/>
            <w:r>
              <w:rPr>
                <w:rFonts w:ascii="Cambria" w:eastAsia="Calibri" w:hAnsi="Cambria" w:cs="Arial"/>
              </w:rPr>
              <w:t>Local</w:t>
            </w:r>
            <w:proofErr w:type="gramEnd"/>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74348D1C" w:rsidR="00027D3E" w:rsidRPr="00560BCD" w:rsidRDefault="00027D3E" w:rsidP="00A1019D">
            <w:pPr>
              <w:spacing w:line="300" w:lineRule="exact"/>
              <w:jc w:val="both"/>
              <w:rPr>
                <w:rFonts w:ascii="Cambria" w:hAnsi="Cambria" w:cs="Arial"/>
              </w:rPr>
            </w:pPr>
            <w:r w:rsidRPr="00560BCD">
              <w:rPr>
                <w:rFonts w:ascii="Cambria" w:hAnsi="Cambria" w:cs="Arial"/>
                <w:b/>
              </w:rPr>
              <w:t xml:space="preserve">Tipo: </w:t>
            </w:r>
            <w:r w:rsidR="00A1019D">
              <w:rPr>
                <w:rFonts w:ascii="Cambria" w:eastAsia="Arial" w:hAnsi="Cambria" w:cs="Arial"/>
                <w:color w:val="000000"/>
                <w:kern w:val="0"/>
                <w:lang w:eastAsia="pt-BR"/>
              </w:rPr>
              <w:t>Menor Preço Por Lote.</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AE4122E" w:rsidR="00027D3E" w:rsidRPr="008D061F" w:rsidRDefault="00027D3E" w:rsidP="005B69D7">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5B69D7">
              <w:rPr>
                <w:rFonts w:ascii="Cambria" w:hAnsi="Cambria" w:cs="Arial"/>
                <w:color w:val="000000" w:themeColor="text1"/>
              </w:rPr>
              <w:t xml:space="preserve">10 </w:t>
            </w:r>
            <w:r w:rsidRPr="008D061F">
              <w:rPr>
                <w:rFonts w:ascii="Cambria" w:hAnsi="Cambria" w:cs="Arial"/>
                <w:color w:val="000000" w:themeColor="text1"/>
              </w:rPr>
              <w:t xml:space="preserve">de </w:t>
            </w:r>
            <w:r w:rsidR="009D316C">
              <w:rPr>
                <w:rFonts w:ascii="Cambria" w:hAnsi="Cambria" w:cs="Arial"/>
                <w:color w:val="000000" w:themeColor="text1"/>
              </w:rPr>
              <w:t>Ju</w:t>
            </w:r>
            <w:r w:rsidR="00E05EF2">
              <w:rPr>
                <w:rFonts w:ascii="Cambria" w:hAnsi="Cambria" w:cs="Arial"/>
                <w:color w:val="000000" w:themeColor="text1"/>
              </w:rPr>
              <w:t>lho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42ABE795"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9D316C">
              <w:rPr>
                <w:rFonts w:ascii="Cambria" w:hAnsi="Cambria" w:cs="Arial"/>
                <w:b/>
                <w:bCs/>
                <w:color w:val="000000" w:themeColor="text1"/>
                <w:u w:val="single"/>
              </w:rPr>
              <w:t>2</w:t>
            </w:r>
            <w:r w:rsidR="005B69D7">
              <w:rPr>
                <w:rFonts w:ascii="Cambria" w:hAnsi="Cambria" w:cs="Arial"/>
                <w:b/>
                <w:bCs/>
                <w:color w:val="000000" w:themeColor="text1"/>
                <w:u w:val="single"/>
              </w:rPr>
              <w:t>9</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w:t>
            </w:r>
            <w:proofErr w:type="gramStart"/>
            <w:r w:rsidRPr="008D061F">
              <w:rPr>
                <w:rFonts w:ascii="Cambria" w:hAnsi="Cambria" w:cs="Arial"/>
                <w:b/>
                <w:bCs/>
                <w:color w:val="000000" w:themeColor="text1"/>
                <w:u w:val="single"/>
              </w:rPr>
              <w:t>8:30</w:t>
            </w:r>
            <w:proofErr w:type="gramEnd"/>
            <w:r w:rsidRPr="008D061F">
              <w:rPr>
                <w:rFonts w:ascii="Cambria" w:hAnsi="Cambria" w:cs="Arial"/>
                <w:b/>
                <w:bCs/>
                <w:color w:val="000000" w:themeColor="text1"/>
                <w:u w:val="single"/>
              </w:rPr>
              <w:t xml:space="preserve">hs do dia </w:t>
            </w:r>
            <w:r w:rsidR="005B69D7">
              <w:rPr>
                <w:rFonts w:ascii="Cambria" w:hAnsi="Cambria" w:cs="Arial"/>
                <w:b/>
                <w:bCs/>
                <w:color w:val="000000" w:themeColor="text1"/>
                <w:u w:val="single"/>
              </w:rPr>
              <w:t>10</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0D187E70"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proofErr w:type="gramStart"/>
            <w:r w:rsidRPr="008D061F">
              <w:rPr>
                <w:rFonts w:ascii="Cambria" w:hAnsi="Cambria" w:cs="Arial"/>
                <w:b/>
                <w:bCs/>
                <w:color w:val="000000" w:themeColor="text1"/>
                <w:u w:val="single"/>
              </w:rPr>
              <w:t>9:00</w:t>
            </w:r>
            <w:proofErr w:type="gramEnd"/>
            <w:r w:rsidRPr="008D061F">
              <w:rPr>
                <w:rFonts w:ascii="Cambria" w:hAnsi="Cambria" w:cs="Arial"/>
                <w:b/>
                <w:bCs/>
                <w:color w:val="000000" w:themeColor="text1"/>
                <w:u w:val="single"/>
              </w:rPr>
              <w:t xml:space="preserve">hs do dia </w:t>
            </w:r>
            <w:r w:rsidR="005B69D7">
              <w:rPr>
                <w:rFonts w:ascii="Cambria" w:hAnsi="Cambria" w:cs="Arial"/>
                <w:b/>
                <w:bCs/>
                <w:color w:val="000000" w:themeColor="text1"/>
                <w:u w:val="single"/>
              </w:rPr>
              <w:t>10</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proofErr w:type="gramStart"/>
            </w:hyperlink>
            <w:r w:rsidRPr="008D061F">
              <w:rPr>
                <w:rFonts w:ascii="Cambria" w:hAnsi="Cambria" w:cs="Arial"/>
                <w:color w:val="000000" w:themeColor="text1"/>
              </w:rPr>
              <w:t>”</w:t>
            </w:r>
            <w:proofErr w:type="gramEnd"/>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6DBE5451" w:rsidR="00027D3E" w:rsidRPr="008D061F" w:rsidRDefault="00027D3E" w:rsidP="005B69D7">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E05EF2">
              <w:rPr>
                <w:rFonts w:ascii="Cambria" w:hAnsi="Cambria" w:cs="Arial"/>
                <w:color w:val="000000" w:themeColor="text1"/>
              </w:rPr>
              <w:t>2</w:t>
            </w:r>
            <w:r w:rsidR="005B69D7">
              <w:rPr>
                <w:rFonts w:ascii="Cambria" w:hAnsi="Cambria" w:cs="Arial"/>
                <w:color w:val="000000" w:themeColor="text1"/>
              </w:rPr>
              <w:t>5</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9D316C">
              <w:rPr>
                <w:rFonts w:ascii="Cambria" w:hAnsi="Cambria" w:cs="Arial"/>
                <w:color w:val="000000" w:themeColor="text1"/>
                <w:u w:val="single"/>
              </w:rPr>
              <w:t>2</w:t>
            </w:r>
            <w:r w:rsidR="005B69D7">
              <w:rPr>
                <w:rFonts w:ascii="Cambria" w:hAnsi="Cambria" w:cs="Arial"/>
                <w:color w:val="000000" w:themeColor="text1"/>
                <w:u w:val="single"/>
              </w:rPr>
              <w:t>9</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E05EF2">
              <w:rPr>
                <w:rFonts w:ascii="Cambria" w:hAnsi="Cambria" w:cs="Arial"/>
                <w:color w:val="000000" w:themeColor="text1"/>
                <w:u w:val="single"/>
              </w:rPr>
              <w:t>Junho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0720B1EE"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9D316C">
        <w:rPr>
          <w:rFonts w:ascii="Cambria" w:hAnsi="Cambria" w:cs="Arial"/>
          <w:color w:val="000000" w:themeColor="text1"/>
        </w:rPr>
        <w:t>2</w:t>
      </w:r>
      <w:r w:rsidR="005B69D7">
        <w:rPr>
          <w:rFonts w:ascii="Cambria" w:hAnsi="Cambria" w:cs="Arial"/>
          <w:color w:val="000000" w:themeColor="text1"/>
        </w:rPr>
        <w:t>6</w:t>
      </w:r>
      <w:r w:rsidRPr="008D061F">
        <w:rPr>
          <w:rFonts w:ascii="Cambria" w:hAnsi="Cambria" w:cs="Arial"/>
          <w:color w:val="000000" w:themeColor="text1"/>
        </w:rPr>
        <w:t xml:space="preserve"> de </w:t>
      </w:r>
      <w:r w:rsidR="00E05EF2">
        <w:rPr>
          <w:rFonts w:ascii="Cambria" w:hAnsi="Cambria" w:cs="Arial"/>
          <w:color w:val="000000" w:themeColor="text1"/>
        </w:rPr>
        <w:t>Junho</w:t>
      </w:r>
      <w:r w:rsidR="009D316C">
        <w:rPr>
          <w:rFonts w:ascii="Cambria" w:hAnsi="Cambria" w:cs="Arial"/>
          <w:color w:val="000000" w:themeColor="text1"/>
        </w:rPr>
        <w:t xml:space="preserve">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1CEC2CDA" w14:textId="77777777" w:rsidR="00E07D90" w:rsidRDefault="00E07D90" w:rsidP="00A73E16">
      <w:pPr>
        <w:pStyle w:val="Subttulo"/>
        <w:tabs>
          <w:tab w:val="left" w:pos="9781"/>
        </w:tabs>
        <w:spacing w:line="276" w:lineRule="auto"/>
        <w:jc w:val="left"/>
        <w:rPr>
          <w:rFonts w:ascii="Cambria" w:eastAsia="Times New Roman" w:hAnsi="Cambria" w:cs="Arial"/>
          <w:b w:val="0"/>
          <w:i w:val="0"/>
          <w:iCs w:val="0"/>
          <w:sz w:val="24"/>
          <w:szCs w:val="24"/>
        </w:rPr>
      </w:pPr>
    </w:p>
    <w:p w14:paraId="7A1A64F6" w14:textId="77777777" w:rsidR="005421B9" w:rsidRDefault="005421B9" w:rsidP="006C54C6">
      <w:pPr>
        <w:pStyle w:val="Subttulo"/>
        <w:tabs>
          <w:tab w:val="left" w:pos="9781"/>
        </w:tabs>
        <w:spacing w:line="276" w:lineRule="auto"/>
        <w:jc w:val="left"/>
        <w:rPr>
          <w:rFonts w:ascii="Cambria" w:eastAsia="Times New Roman" w:hAnsi="Cambria" w:cs="Arial"/>
          <w:b w:val="0"/>
          <w:i w:val="0"/>
          <w:iCs w:val="0"/>
          <w:sz w:val="24"/>
          <w:szCs w:val="24"/>
        </w:rPr>
      </w:pPr>
    </w:p>
    <w:p w14:paraId="622B8091"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39F01604"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0F2B7508"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75F69331"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F77ABE">
        <w:rPr>
          <w:rFonts w:ascii="Cambria" w:hAnsi="Cambria" w:cs="Arial"/>
          <w:i w:val="0"/>
          <w:sz w:val="22"/>
          <w:szCs w:val="22"/>
        </w:rPr>
        <w:t>2</w:t>
      </w:r>
      <w:r w:rsidR="005B69D7">
        <w:rPr>
          <w:rFonts w:ascii="Cambria" w:hAnsi="Cambria" w:cs="Arial"/>
          <w:i w:val="0"/>
          <w:sz w:val="22"/>
          <w:szCs w:val="22"/>
        </w:rPr>
        <w:t>5</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48C76765"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F77ABE">
        <w:rPr>
          <w:rFonts w:ascii="Cambria" w:hAnsi="Cambria" w:cs="Arial"/>
          <w:i w:val="0"/>
          <w:sz w:val="22"/>
          <w:szCs w:val="22"/>
        </w:rPr>
        <w:t>6</w:t>
      </w:r>
      <w:r w:rsidR="005B69D7">
        <w:rPr>
          <w:rFonts w:ascii="Cambria" w:hAnsi="Cambria" w:cs="Arial"/>
          <w:i w:val="0"/>
          <w:sz w:val="22"/>
          <w:szCs w:val="22"/>
        </w:rPr>
        <w:t>3</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55B215F3"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5B69D7">
        <w:rPr>
          <w:rFonts w:ascii="Cambria" w:hAnsi="Cambria" w:cs="Arial"/>
          <w:b/>
          <w:bCs/>
          <w:color w:val="000000" w:themeColor="text1"/>
          <w:u w:val="single"/>
        </w:rPr>
        <w:t>10</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485D76DD"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5B69D7">
        <w:rPr>
          <w:rFonts w:ascii="Cambria" w:hAnsi="Cambria" w:cs="Arial"/>
          <w:b/>
          <w:bCs/>
          <w:color w:val="000000" w:themeColor="text1"/>
          <w:u w:val="single"/>
        </w:rPr>
        <w:t>10</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12CA96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A87C24">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275BDC2F" w14:textId="38A78A6F" w:rsidR="007536D7" w:rsidRDefault="002C4806" w:rsidP="00796CB6">
      <w:pPr>
        <w:pStyle w:val="Standard"/>
        <w:spacing w:line="276" w:lineRule="auto"/>
        <w:jc w:val="both"/>
        <w:rPr>
          <w:rFonts w:ascii="Cambria" w:eastAsia="Calibri" w:hAnsi="Cambria" w:cs="Arial"/>
          <w:bCs/>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futuras e </w:t>
      </w:r>
      <w:proofErr w:type="gramStart"/>
      <w:r w:rsidRPr="00275AA1">
        <w:rPr>
          <w:rFonts w:ascii="Cambria" w:hAnsi="Cambria" w:cs="Arial"/>
          <w:sz w:val="22"/>
          <w:szCs w:val="22"/>
        </w:rPr>
        <w:t>parcela</w:t>
      </w:r>
      <w:r w:rsidR="00B01E69">
        <w:rPr>
          <w:rFonts w:ascii="Cambria" w:hAnsi="Cambria" w:cs="Arial"/>
          <w:sz w:val="22"/>
          <w:szCs w:val="22"/>
        </w:rPr>
        <w:t>da</w:t>
      </w:r>
      <w:r w:rsidRPr="00275AA1">
        <w:rPr>
          <w:rFonts w:ascii="Cambria" w:hAnsi="Cambria" w:cs="Arial"/>
          <w:sz w:val="22"/>
          <w:szCs w:val="22"/>
        </w:rPr>
        <w:t>s</w:t>
      </w:r>
      <w:proofErr w:type="gramEnd"/>
      <w:r w:rsidRPr="00275AA1">
        <w:rPr>
          <w:rFonts w:ascii="Cambria" w:hAnsi="Cambria" w:cs="Arial"/>
          <w:sz w:val="22"/>
          <w:szCs w:val="22"/>
        </w:rPr>
        <w:t xml:space="preserve">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5B69D7" w:rsidRPr="005B69D7">
        <w:rPr>
          <w:rFonts w:ascii="Cambria" w:eastAsia="Calibri" w:hAnsi="Cambria" w:cs="Arial"/>
          <w:bCs/>
        </w:rPr>
        <w:t xml:space="preserve">aquisição de carnes bovinas, suínas, aves e embutidos para abastecimento de diversos departamentos municipais </w:t>
      </w:r>
      <w:r w:rsidR="005B69D7">
        <w:rPr>
          <w:rFonts w:ascii="Cambria" w:eastAsia="Calibri" w:hAnsi="Cambria" w:cs="Arial"/>
          <w:bCs/>
        </w:rPr>
        <w:t>de Santo Inácio - Pr</w:t>
      </w:r>
      <w:r w:rsidR="005B69D7" w:rsidRPr="007536D7">
        <w:rPr>
          <w:rFonts w:ascii="Cambria" w:eastAsia="Calibri" w:hAnsi="Cambria" w:cs="Arial"/>
          <w:bCs/>
        </w:rPr>
        <w:t>.</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49BBBE06"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462748">
        <w:rPr>
          <w:rFonts w:ascii="Cambria" w:hAnsi="Cambria" w:cs="Arial"/>
          <w:b/>
          <w:color w:val="000000" w:themeColor="text1"/>
          <w:sz w:val="22"/>
          <w:szCs w:val="22"/>
        </w:rPr>
        <w:t>1</w:t>
      </w:r>
      <w:r w:rsidR="005B69D7">
        <w:rPr>
          <w:rFonts w:ascii="Cambria" w:hAnsi="Cambria" w:cs="Arial"/>
          <w:b/>
          <w:color w:val="000000" w:themeColor="text1"/>
          <w:sz w:val="22"/>
          <w:szCs w:val="22"/>
        </w:rPr>
        <w:t>24</w:t>
      </w:r>
      <w:r w:rsidR="00462748">
        <w:rPr>
          <w:rFonts w:ascii="Cambria" w:hAnsi="Cambria" w:cs="Arial"/>
          <w:b/>
          <w:color w:val="000000" w:themeColor="text1"/>
          <w:sz w:val="22"/>
          <w:szCs w:val="22"/>
        </w:rPr>
        <w:t>.</w:t>
      </w:r>
      <w:r w:rsidR="005B69D7">
        <w:rPr>
          <w:rFonts w:ascii="Cambria" w:hAnsi="Cambria" w:cs="Arial"/>
          <w:b/>
          <w:color w:val="000000" w:themeColor="text1"/>
          <w:sz w:val="22"/>
          <w:szCs w:val="22"/>
        </w:rPr>
        <w:t>191</w:t>
      </w:r>
      <w:r w:rsidR="00462748">
        <w:rPr>
          <w:rFonts w:ascii="Cambria" w:hAnsi="Cambria" w:cs="Arial"/>
          <w:b/>
          <w:color w:val="000000" w:themeColor="text1"/>
          <w:sz w:val="22"/>
          <w:szCs w:val="22"/>
        </w:rPr>
        <w:t>,</w:t>
      </w:r>
      <w:r w:rsidR="005B69D7">
        <w:rPr>
          <w:rFonts w:ascii="Cambria" w:hAnsi="Cambria" w:cs="Arial"/>
          <w:b/>
          <w:color w:val="000000" w:themeColor="text1"/>
          <w:sz w:val="22"/>
          <w:szCs w:val="22"/>
        </w:rPr>
        <w:t>2</w:t>
      </w:r>
      <w:r w:rsidR="00462748">
        <w:rPr>
          <w:rFonts w:ascii="Cambria" w:hAnsi="Cambria" w:cs="Arial"/>
          <w:b/>
          <w:color w:val="000000" w:themeColor="text1"/>
          <w:sz w:val="22"/>
          <w:szCs w:val="22"/>
        </w:rPr>
        <w:t>0</w:t>
      </w:r>
      <w:r w:rsidR="00DA5DFA" w:rsidRPr="008D061F">
        <w:rPr>
          <w:rFonts w:ascii="Cambria" w:hAnsi="Cambria" w:cs="Arial"/>
          <w:b/>
          <w:color w:val="000000" w:themeColor="text1"/>
          <w:sz w:val="22"/>
          <w:szCs w:val="22"/>
        </w:rPr>
        <w:t xml:space="preserve"> (</w:t>
      </w:r>
      <w:r w:rsidR="005B69D7" w:rsidRPr="005B69D7">
        <w:rPr>
          <w:rFonts w:ascii="Cambria" w:hAnsi="Cambria" w:cs="Arial"/>
          <w:b/>
          <w:color w:val="000000" w:themeColor="text1"/>
          <w:sz w:val="22"/>
          <w:szCs w:val="22"/>
        </w:rPr>
        <w:t>cento e vinte e quatro mil</w:t>
      </w:r>
      <w:r w:rsidR="008D4F38">
        <w:rPr>
          <w:rFonts w:ascii="Cambria" w:hAnsi="Cambria" w:cs="Arial"/>
          <w:b/>
          <w:color w:val="000000" w:themeColor="text1"/>
          <w:sz w:val="22"/>
          <w:szCs w:val="22"/>
        </w:rPr>
        <w:t>,</w:t>
      </w:r>
      <w:r w:rsidR="005B69D7" w:rsidRPr="005B69D7">
        <w:rPr>
          <w:rFonts w:ascii="Cambria" w:hAnsi="Cambria" w:cs="Arial"/>
          <w:b/>
          <w:color w:val="000000" w:themeColor="text1"/>
          <w:sz w:val="22"/>
          <w:szCs w:val="22"/>
        </w:rPr>
        <w:t xml:space="preserve"> cento e noventa e um reais e vinte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5C2AB1F"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03 DEPARTAMENTO</w:t>
      </w:r>
      <w:proofErr w:type="gramEnd"/>
      <w:r w:rsidRPr="00350878">
        <w:rPr>
          <w:rFonts w:ascii="Cambria" w:hAnsi="Cambria" w:cs="Arial"/>
          <w:b/>
          <w:sz w:val="22"/>
          <w:szCs w:val="22"/>
        </w:rPr>
        <w:t xml:space="preserve"> DE ADMINISTRAÇÃO</w:t>
      </w:r>
    </w:p>
    <w:p w14:paraId="182B763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5663E1EB"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lastRenderedPageBreak/>
        <w:t>04.122.0002.2009 Manutenção da Divisão de Administração e Planejamento</w:t>
      </w:r>
    </w:p>
    <w:p w14:paraId="50DED3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0F62F63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628D47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07 DEPARTAMENTO</w:t>
      </w:r>
      <w:proofErr w:type="gramEnd"/>
      <w:r w:rsidRPr="00350878">
        <w:rPr>
          <w:rFonts w:ascii="Cambria" w:hAnsi="Cambria" w:cs="Arial"/>
          <w:b/>
          <w:sz w:val="22"/>
          <w:szCs w:val="22"/>
        </w:rPr>
        <w:t xml:space="preserve"> DE EDUCAÇÃO, CULTURA E DESPORTO</w:t>
      </w:r>
    </w:p>
    <w:p w14:paraId="610160D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0CED46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05BAD0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6ADB965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05230A75"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2C54DA6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4E4ABE10"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246A4B3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1CD39F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7DA523E7"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435F3ED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37FB9E7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4AFC2B6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471AE4C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6DC709D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003 DIVISÃO</w:t>
      </w:r>
      <w:proofErr w:type="gramEnd"/>
      <w:r w:rsidRPr="00350878">
        <w:rPr>
          <w:rFonts w:ascii="Cambria" w:hAnsi="Cambria" w:cs="Arial"/>
          <w:b/>
          <w:sz w:val="22"/>
          <w:szCs w:val="22"/>
        </w:rPr>
        <w:t xml:space="preserve"> DE ESPORTES</w:t>
      </w:r>
    </w:p>
    <w:p w14:paraId="07D0963C"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6820204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33837BF8"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06 DEPARTAMENTO</w:t>
      </w:r>
      <w:proofErr w:type="gramEnd"/>
      <w:r w:rsidRPr="00350878">
        <w:rPr>
          <w:rFonts w:ascii="Cambria" w:hAnsi="Cambria" w:cs="Arial"/>
          <w:b/>
          <w:sz w:val="22"/>
          <w:szCs w:val="22"/>
        </w:rPr>
        <w:t xml:space="preserve"> DE PROMOÇÃO SOCIAL</w:t>
      </w:r>
    </w:p>
    <w:p w14:paraId="56379EB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2ED02F6A"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03B7CF0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3D8EDB8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002 Fundo</w:t>
      </w:r>
      <w:proofErr w:type="gramEnd"/>
      <w:r w:rsidRPr="00350878">
        <w:rPr>
          <w:rFonts w:ascii="Cambria" w:hAnsi="Cambria" w:cs="Arial"/>
          <w:b/>
          <w:sz w:val="22"/>
          <w:szCs w:val="22"/>
        </w:rPr>
        <w:t xml:space="preserve"> Municipal de Assistência Social</w:t>
      </w:r>
    </w:p>
    <w:p w14:paraId="2C88673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07EB8F88" w14:textId="77777777" w:rsidR="007E0A7B"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72EE07E1" w14:textId="67E15B9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w:t>
      </w:r>
      <w:proofErr w:type="gramEnd"/>
      <w:r w:rsidRPr="00350878">
        <w:rPr>
          <w:rFonts w:ascii="Cambria" w:hAnsi="Cambria" w:cs="Arial"/>
          <w:b/>
          <w:sz w:val="22"/>
          <w:szCs w:val="22"/>
        </w:rPr>
        <w:t xml:space="preserve"> DE </w:t>
      </w:r>
      <w:r>
        <w:rPr>
          <w:rFonts w:ascii="Cambria" w:hAnsi="Cambria" w:cs="Arial"/>
          <w:b/>
          <w:sz w:val="22"/>
          <w:szCs w:val="22"/>
        </w:rPr>
        <w:t>OBRAS,</w:t>
      </w:r>
      <w:r w:rsidR="00A851B2">
        <w:rPr>
          <w:rFonts w:ascii="Cambria" w:hAnsi="Cambria" w:cs="Arial"/>
          <w:b/>
          <w:sz w:val="22"/>
          <w:szCs w:val="22"/>
        </w:rPr>
        <w:t xml:space="preserve"> </w:t>
      </w:r>
      <w:r>
        <w:rPr>
          <w:rFonts w:ascii="Cambria" w:hAnsi="Cambria" w:cs="Arial"/>
          <w:b/>
          <w:sz w:val="22"/>
          <w:szCs w:val="22"/>
        </w:rPr>
        <w:t>VIAÇÃO E SERVIÇOS</w:t>
      </w:r>
    </w:p>
    <w:p w14:paraId="30B13A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w:t>
      </w:r>
      <w:proofErr w:type="gramEnd"/>
      <w:r w:rsidRPr="00350878">
        <w:rPr>
          <w:rFonts w:ascii="Cambria" w:hAnsi="Cambria" w:cs="Arial"/>
          <w:b/>
          <w:sz w:val="22"/>
          <w:szCs w:val="22"/>
        </w:rPr>
        <w:t xml:space="preserve"> de </w:t>
      </w:r>
      <w:r>
        <w:rPr>
          <w:rFonts w:ascii="Cambria" w:hAnsi="Cambria" w:cs="Arial"/>
          <w:b/>
          <w:sz w:val="22"/>
          <w:szCs w:val="22"/>
        </w:rPr>
        <w:t>Serviços Urbanos</w:t>
      </w:r>
    </w:p>
    <w:p w14:paraId="1A28977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2247B2C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068EEF92" w14:textId="1E1FE9DE" w:rsidR="000503B4"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690</w:t>
      </w:r>
      <w:r w:rsidRPr="00350878">
        <w:rPr>
          <w:rFonts w:ascii="Cambria" w:hAnsi="Cambria" w:cs="Arial"/>
          <w:sz w:val="22"/>
          <w:szCs w:val="22"/>
        </w:rPr>
        <w:t xml:space="preserve"> 3.3.90.30.00.00 </w:t>
      </w:r>
      <w:r>
        <w:rPr>
          <w:rFonts w:ascii="Cambria" w:hAnsi="Cambria" w:cs="Arial"/>
          <w:sz w:val="22"/>
          <w:szCs w:val="22"/>
        </w:rPr>
        <w:t>504</w:t>
      </w:r>
      <w:r w:rsidRPr="00350878">
        <w:rPr>
          <w:rFonts w:ascii="Cambria" w:hAnsi="Cambria" w:cs="Arial"/>
          <w:sz w:val="22"/>
          <w:szCs w:val="22"/>
        </w:rPr>
        <w:t xml:space="preserve"> Material de Consumo</w:t>
      </w:r>
    </w:p>
    <w:p w14:paraId="55B7D9A3" w14:textId="77777777" w:rsidR="007E0A7B" w:rsidRPr="008D061F" w:rsidRDefault="007E0A7B" w:rsidP="007E0A7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lastRenderedPageBreak/>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275AA1">
        <w:rPr>
          <w:rFonts w:ascii="Cambria" w:hAnsi="Cambria"/>
          <w:color w:val="auto"/>
          <w:sz w:val="22"/>
          <w:szCs w:val="22"/>
        </w:rPr>
        <w:lastRenderedPageBreak/>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w:t>
      </w:r>
      <w:r w:rsidRPr="00275AA1">
        <w:rPr>
          <w:rFonts w:ascii="Cambria" w:hAnsi="Cambria"/>
          <w:sz w:val="22"/>
          <w:szCs w:val="22"/>
        </w:rPr>
        <w:lastRenderedPageBreak/>
        <w:t xml:space="preserve">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2"/>
        <w:proofErr w:type="gramEnd"/>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lastRenderedPageBreak/>
        <w:t>valor</w:t>
      </w:r>
      <w:proofErr w:type="gramEnd"/>
      <w:r w:rsidRPr="00275AA1">
        <w:rPr>
          <w:rFonts w:ascii="Cambria" w:hAnsi="Cambria"/>
          <w:color w:val="auto"/>
          <w:sz w:val="22"/>
          <w:szCs w:val="22"/>
        </w:rPr>
        <w:t xml:space="preserve">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5"/>
      <w:proofErr w:type="gramEnd"/>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 xml:space="preserve">O licitante </w:t>
      </w:r>
      <w:proofErr w:type="gramStart"/>
      <w:r w:rsidRPr="00F0673F">
        <w:rPr>
          <w:rFonts w:ascii="Cambria" w:hAnsi="Cambria"/>
          <w:sz w:val="22"/>
          <w:szCs w:val="22"/>
        </w:rPr>
        <w:t>poderá,</w:t>
      </w:r>
      <w:proofErr w:type="gramEnd"/>
      <w:r w:rsidRPr="00F0673F">
        <w:rPr>
          <w:rFonts w:ascii="Cambria" w:hAnsi="Cambria"/>
          <w:sz w:val="22"/>
          <w:szCs w:val="22"/>
        </w:rPr>
        <w:t xml:space="preserve">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lastRenderedPageBreak/>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AF835C8" w14:textId="6C47745A" w:rsidR="00D05AE8" w:rsidRPr="0023328A" w:rsidRDefault="00D05AE8" w:rsidP="0023328A">
      <w:pPr>
        <w:pStyle w:val="PargrafodaLista"/>
        <w:numPr>
          <w:ilvl w:val="0"/>
          <w:numId w:val="57"/>
        </w:numPr>
        <w:jc w:val="both"/>
        <w:rPr>
          <w:sz w:val="22"/>
          <w:szCs w:val="22"/>
        </w:rPr>
      </w:pPr>
      <w:r w:rsidRPr="0023328A">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740D5EB1" w14:textId="77777777" w:rsidR="00AE552A" w:rsidRPr="0023328A" w:rsidRDefault="00AE552A" w:rsidP="0023328A">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lastRenderedPageBreak/>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lastRenderedPageBreak/>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lastRenderedPageBreak/>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sidR="00BD1332">
        <w:rPr>
          <w:rFonts w:ascii="Cambria" w:hAnsi="Cambria" w:cstheme="minorHAnsi"/>
        </w:rPr>
        <w:t>M</w:t>
      </w:r>
      <w:r w:rsidR="00AF6FFC" w:rsidRPr="00275AA1">
        <w:rPr>
          <w:rFonts w:ascii="Cambria" w:hAnsi="Cambria" w:cstheme="minorHAnsi"/>
        </w:rPr>
        <w:t>inuta</w:t>
      </w:r>
      <w:proofErr w:type="gramEnd"/>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12F99472"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012073">
        <w:rPr>
          <w:rFonts w:ascii="Cambria" w:hAnsi="Cambria" w:cs="Arial"/>
          <w:color w:val="000000" w:themeColor="text1"/>
        </w:rPr>
        <w:t>2</w:t>
      </w:r>
      <w:r w:rsidR="00C45C24">
        <w:rPr>
          <w:rFonts w:ascii="Cambria" w:hAnsi="Cambria" w:cs="Arial"/>
          <w:color w:val="000000" w:themeColor="text1"/>
        </w:rPr>
        <w:t>6</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462748">
        <w:rPr>
          <w:rFonts w:ascii="Cambria" w:hAnsi="Cambria" w:cs="Arial"/>
          <w:color w:val="000000" w:themeColor="text1"/>
        </w:rPr>
        <w:t>Junho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3328A" w:rsidRDefault="002C4806" w:rsidP="002C4806">
      <w:pPr>
        <w:pStyle w:val="Ttulo10"/>
        <w:pageBreakBefore/>
        <w:widowControl/>
        <w:spacing w:line="276" w:lineRule="auto"/>
        <w:jc w:val="center"/>
        <w:rPr>
          <w:rFonts w:ascii="Cambria" w:hAnsi="Cambria" w:cs="Arial"/>
          <w:b/>
          <w:sz w:val="24"/>
          <w:szCs w:val="24"/>
        </w:rPr>
      </w:pPr>
      <w:r w:rsidRPr="0023328A">
        <w:rPr>
          <w:rFonts w:ascii="Cambria" w:hAnsi="Cambria" w:cs="Arial"/>
          <w:b/>
          <w:sz w:val="24"/>
          <w:szCs w:val="24"/>
          <w:u w:val="single"/>
        </w:rPr>
        <w:lastRenderedPageBreak/>
        <w:t>ANEXO</w:t>
      </w:r>
      <w:r w:rsidRPr="0023328A">
        <w:rPr>
          <w:rFonts w:ascii="Cambria" w:eastAsia="Arial" w:hAnsi="Cambria" w:cs="Arial"/>
          <w:b/>
          <w:sz w:val="24"/>
          <w:szCs w:val="24"/>
          <w:u w:val="single"/>
        </w:rPr>
        <w:t xml:space="preserve"> </w:t>
      </w:r>
      <w:r w:rsidR="003F5B80" w:rsidRPr="0023328A">
        <w:rPr>
          <w:rFonts w:ascii="Cambria" w:eastAsia="Arial" w:hAnsi="Cambria" w:cs="Arial"/>
          <w:b/>
          <w:sz w:val="24"/>
          <w:szCs w:val="24"/>
          <w:u w:val="single"/>
        </w:rPr>
        <w:t>I</w:t>
      </w:r>
    </w:p>
    <w:p w14:paraId="58AA696E" w14:textId="77777777" w:rsidR="00CE3123" w:rsidRPr="0023328A" w:rsidRDefault="00CE3123" w:rsidP="00CE3123">
      <w:pPr>
        <w:jc w:val="center"/>
        <w:rPr>
          <w:rFonts w:ascii="Cambria" w:hAnsi="Cambria" w:cs="Arial"/>
          <w:b/>
          <w:sz w:val="24"/>
          <w:szCs w:val="24"/>
          <w:u w:val="single"/>
        </w:rPr>
      </w:pPr>
      <w:bookmarkStart w:id="46" w:name="_Hlk82471863"/>
    </w:p>
    <w:bookmarkEnd w:id="46"/>
    <w:p w14:paraId="5B7E6CFB" w14:textId="77777777" w:rsidR="00FF72FC" w:rsidRPr="00EF7397" w:rsidRDefault="00FF72FC" w:rsidP="00EF7397">
      <w:pPr>
        <w:rPr>
          <w:rFonts w:ascii="Cambria" w:eastAsia="Times New Roman" w:hAnsi="Cambria" w:cs="Arial"/>
          <w:b/>
          <w:i/>
          <w:sz w:val="28"/>
          <w:szCs w:val="28"/>
        </w:rPr>
      </w:pPr>
    </w:p>
    <w:p w14:paraId="1D337AC2" w14:textId="77777777" w:rsidR="005B69D7" w:rsidRPr="00EF7397" w:rsidRDefault="005B69D7" w:rsidP="005B69D7">
      <w:pPr>
        <w:jc w:val="center"/>
        <w:rPr>
          <w:rFonts w:ascii="Cambria" w:hAnsi="Cambria" w:cs="Arial"/>
          <w:b/>
          <w:i/>
          <w:sz w:val="28"/>
          <w:szCs w:val="28"/>
        </w:rPr>
      </w:pPr>
      <w:r w:rsidRPr="00EF7397">
        <w:rPr>
          <w:rFonts w:ascii="Cambria" w:hAnsi="Cambria" w:cs="Arial"/>
          <w:b/>
          <w:i/>
          <w:sz w:val="28"/>
          <w:szCs w:val="28"/>
        </w:rPr>
        <w:t>TERMO DE REFERÊNCIA</w:t>
      </w:r>
    </w:p>
    <w:p w14:paraId="5AF93865" w14:textId="77777777" w:rsidR="005B69D7" w:rsidRPr="00635933" w:rsidRDefault="005B69D7" w:rsidP="005B69D7">
      <w:pPr>
        <w:jc w:val="center"/>
        <w:rPr>
          <w:rFonts w:ascii="Cambria" w:eastAsia="Times New Roman" w:hAnsi="Cambria" w:cs="Arial"/>
          <w:b/>
          <w:i/>
          <w:sz w:val="28"/>
          <w:szCs w:val="28"/>
        </w:rPr>
      </w:pPr>
    </w:p>
    <w:p w14:paraId="25F56551" w14:textId="77777777" w:rsidR="005B69D7" w:rsidRDefault="005B69D7" w:rsidP="005B69D7">
      <w:pPr>
        <w:spacing w:line="310" w:lineRule="exact"/>
        <w:jc w:val="both"/>
        <w:rPr>
          <w:rFonts w:ascii="Cambria" w:hAnsi="Cambria"/>
          <w:sz w:val="24"/>
          <w:szCs w:val="24"/>
        </w:rPr>
      </w:pPr>
      <w:proofErr w:type="gramStart"/>
      <w:r w:rsidRPr="00CB5024">
        <w:rPr>
          <w:rFonts w:ascii="Cambria" w:hAnsi="Cambria" w:cs="Arial"/>
          <w:b/>
          <w:sz w:val="24"/>
          <w:szCs w:val="24"/>
        </w:rPr>
        <w:t>1.</w:t>
      </w:r>
      <w:proofErr w:type="gramEnd"/>
      <w:r w:rsidRPr="00CB5024">
        <w:rPr>
          <w:rFonts w:ascii="Cambria" w:hAnsi="Cambria" w:cs="Arial"/>
          <w:b/>
          <w:sz w:val="24"/>
          <w:szCs w:val="24"/>
        </w:rPr>
        <w:t>OBJETO</w:t>
      </w:r>
      <w:r>
        <w:rPr>
          <w:rFonts w:ascii="Cambria" w:hAnsi="Cambria" w:cs="Arial"/>
          <w:sz w:val="24"/>
          <w:szCs w:val="24"/>
        </w:rPr>
        <w:t xml:space="preserve">: </w:t>
      </w:r>
      <w:r w:rsidRPr="005D4F2E">
        <w:rPr>
          <w:rFonts w:ascii="Cambria" w:hAnsi="Cambria" w:cs="Arial"/>
          <w:sz w:val="24"/>
          <w:szCs w:val="24"/>
        </w:rPr>
        <w:t xml:space="preserve">AQUISIÇÃO DE </w:t>
      </w:r>
      <w:r w:rsidRPr="00452B27">
        <w:rPr>
          <w:rFonts w:ascii="Cambria" w:hAnsi="Cambria"/>
          <w:sz w:val="24"/>
          <w:szCs w:val="24"/>
        </w:rPr>
        <w:t>CARNES BOVINAS, SUÍNAS, AVES E EMBUTIDOS</w:t>
      </w:r>
      <w:r w:rsidRPr="00D6422F">
        <w:rPr>
          <w:rFonts w:ascii="Cambria" w:hAnsi="Cambria"/>
          <w:sz w:val="24"/>
          <w:szCs w:val="24"/>
        </w:rPr>
        <w:t xml:space="preserve"> PARA ABASTECIMENTO DE DIVERSOS DEPARTAMENTOS MUNICIPAIS</w:t>
      </w:r>
      <w:r w:rsidRPr="00143564">
        <w:rPr>
          <w:rFonts w:ascii="Cambria" w:hAnsi="Cambria"/>
          <w:sz w:val="24"/>
          <w:szCs w:val="24"/>
        </w:rPr>
        <w:t xml:space="preserve"> DE SANTO INÁCIO - PR.</w:t>
      </w:r>
    </w:p>
    <w:p w14:paraId="523C9A1C" w14:textId="77777777" w:rsidR="005B69D7" w:rsidRPr="00143564" w:rsidRDefault="005B69D7" w:rsidP="005B69D7">
      <w:pPr>
        <w:spacing w:line="310" w:lineRule="exact"/>
        <w:jc w:val="both"/>
        <w:rPr>
          <w:rFonts w:ascii="Cambria" w:hAnsi="Cambria" w:cs="Arial"/>
          <w:sz w:val="24"/>
          <w:szCs w:val="24"/>
        </w:rPr>
      </w:pPr>
    </w:p>
    <w:p w14:paraId="79F0FB29" w14:textId="77777777" w:rsidR="005B69D7" w:rsidRPr="00143564" w:rsidRDefault="005B69D7" w:rsidP="005B69D7">
      <w:pPr>
        <w:spacing w:line="310" w:lineRule="exact"/>
        <w:jc w:val="both"/>
        <w:rPr>
          <w:rFonts w:ascii="Cambria" w:hAnsi="Cambria" w:cs="Arial"/>
          <w:b/>
          <w:bCs/>
          <w:color w:val="000000"/>
          <w:sz w:val="24"/>
          <w:szCs w:val="24"/>
        </w:rPr>
      </w:pPr>
    </w:p>
    <w:p w14:paraId="2CE04FAD" w14:textId="77777777" w:rsidR="005B69D7" w:rsidRDefault="005B69D7" w:rsidP="005B69D7">
      <w:pPr>
        <w:widowControl/>
        <w:suppressAutoHyphens w:val="0"/>
        <w:autoSpaceDN/>
        <w:jc w:val="both"/>
        <w:textAlignment w:val="auto"/>
        <w:rPr>
          <w:rFonts w:ascii="Cambria" w:hAnsi="Cambria" w:cs="Arial"/>
          <w:b/>
          <w:color w:val="000000"/>
        </w:rPr>
      </w:pPr>
      <w:r w:rsidRPr="004B27DF">
        <w:rPr>
          <w:rFonts w:ascii="Cambria" w:hAnsi="Cambria" w:cs="Arial"/>
          <w:b/>
          <w:bCs/>
          <w:color w:val="000000"/>
        </w:rPr>
        <w:t>1.2.</w:t>
      </w:r>
      <w:r w:rsidRPr="004B27DF">
        <w:rPr>
          <w:rFonts w:ascii="Cambria" w:hAnsi="Cambria" w:cs="Arial"/>
          <w:b/>
          <w:color w:val="000000"/>
        </w:rPr>
        <w:t xml:space="preserve"> DETALHAMENTO DO OBJETO</w:t>
      </w:r>
    </w:p>
    <w:p w14:paraId="345D7C63" w14:textId="77777777" w:rsidR="005B69D7" w:rsidRDefault="005B69D7" w:rsidP="005B69D7">
      <w:pPr>
        <w:widowControl/>
        <w:suppressAutoHyphens w:val="0"/>
        <w:autoSpaceDN/>
        <w:jc w:val="both"/>
        <w:textAlignment w:val="auto"/>
        <w:rPr>
          <w:rFonts w:ascii="Cambria" w:hAnsi="Cambria" w:cs="Arial"/>
          <w:b/>
          <w:color w:val="000000"/>
        </w:rPr>
      </w:pPr>
    </w:p>
    <w:p w14:paraId="0179A1F5" w14:textId="77777777" w:rsidR="005B69D7" w:rsidRDefault="005B69D7" w:rsidP="005B69D7">
      <w:pPr>
        <w:widowControl/>
        <w:suppressAutoHyphens w:val="0"/>
        <w:autoSpaceDN/>
        <w:jc w:val="both"/>
        <w:textAlignment w:val="auto"/>
        <w:rPr>
          <w:rFonts w:ascii="Cambria" w:hAnsi="Cambria" w:cs="Arial"/>
          <w:b/>
          <w:color w:val="000000"/>
        </w:rPr>
      </w:pPr>
    </w:p>
    <w:tbl>
      <w:tblPr>
        <w:tblW w:w="10343" w:type="dxa"/>
        <w:tblCellMar>
          <w:left w:w="70" w:type="dxa"/>
          <w:right w:w="70" w:type="dxa"/>
        </w:tblCellMar>
        <w:tblLook w:val="04A0" w:firstRow="1" w:lastRow="0" w:firstColumn="1" w:lastColumn="0" w:noHBand="0" w:noVBand="1"/>
      </w:tblPr>
      <w:tblGrid>
        <w:gridCol w:w="700"/>
        <w:gridCol w:w="1280"/>
        <w:gridCol w:w="3827"/>
        <w:gridCol w:w="851"/>
        <w:gridCol w:w="992"/>
        <w:gridCol w:w="1134"/>
        <w:gridCol w:w="1559"/>
      </w:tblGrid>
      <w:tr w:rsidR="005B69D7" w:rsidRPr="00452B27" w14:paraId="6CB62AF4" w14:textId="77777777" w:rsidTr="00522254">
        <w:trPr>
          <w:trHeight w:val="276"/>
        </w:trPr>
        <w:tc>
          <w:tcPr>
            <w:tcW w:w="700" w:type="dxa"/>
            <w:tcBorders>
              <w:top w:val="single" w:sz="4" w:space="0" w:color="auto"/>
              <w:left w:val="single" w:sz="4" w:space="0" w:color="auto"/>
              <w:bottom w:val="single" w:sz="4" w:space="0" w:color="auto"/>
              <w:right w:val="single" w:sz="4" w:space="0" w:color="auto"/>
            </w:tcBorders>
            <w:noWrap/>
            <w:vAlign w:val="center"/>
            <w:hideMark/>
          </w:tcPr>
          <w:p w14:paraId="3246EC20"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LOTE</w:t>
            </w:r>
          </w:p>
        </w:tc>
        <w:tc>
          <w:tcPr>
            <w:tcW w:w="1280" w:type="dxa"/>
            <w:tcBorders>
              <w:top w:val="single" w:sz="4" w:space="0" w:color="auto"/>
              <w:left w:val="nil"/>
              <w:bottom w:val="single" w:sz="4" w:space="0" w:color="auto"/>
              <w:right w:val="single" w:sz="4" w:space="0" w:color="auto"/>
            </w:tcBorders>
            <w:noWrap/>
            <w:vAlign w:val="center"/>
            <w:hideMark/>
          </w:tcPr>
          <w:p w14:paraId="65DD6356"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COD. CAT MAT</w:t>
            </w:r>
          </w:p>
        </w:tc>
        <w:tc>
          <w:tcPr>
            <w:tcW w:w="3827" w:type="dxa"/>
            <w:tcBorders>
              <w:top w:val="single" w:sz="4" w:space="0" w:color="auto"/>
              <w:left w:val="nil"/>
              <w:bottom w:val="single" w:sz="4" w:space="0" w:color="auto"/>
              <w:right w:val="single" w:sz="4" w:space="0" w:color="auto"/>
            </w:tcBorders>
            <w:noWrap/>
            <w:vAlign w:val="center"/>
            <w:hideMark/>
          </w:tcPr>
          <w:p w14:paraId="7938CC2B"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DESCRIÇÃO</w:t>
            </w:r>
          </w:p>
        </w:tc>
        <w:tc>
          <w:tcPr>
            <w:tcW w:w="851" w:type="dxa"/>
            <w:tcBorders>
              <w:top w:val="single" w:sz="4" w:space="0" w:color="auto"/>
              <w:left w:val="nil"/>
              <w:bottom w:val="single" w:sz="4" w:space="0" w:color="auto"/>
              <w:right w:val="single" w:sz="4" w:space="0" w:color="auto"/>
            </w:tcBorders>
            <w:noWrap/>
            <w:vAlign w:val="center"/>
            <w:hideMark/>
          </w:tcPr>
          <w:p w14:paraId="12FD81C3"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UNID</w:t>
            </w:r>
          </w:p>
        </w:tc>
        <w:tc>
          <w:tcPr>
            <w:tcW w:w="992" w:type="dxa"/>
            <w:tcBorders>
              <w:top w:val="single" w:sz="4" w:space="0" w:color="auto"/>
              <w:left w:val="nil"/>
              <w:bottom w:val="single" w:sz="4" w:space="0" w:color="auto"/>
              <w:right w:val="single" w:sz="4" w:space="0" w:color="auto"/>
            </w:tcBorders>
            <w:noWrap/>
            <w:vAlign w:val="center"/>
            <w:hideMark/>
          </w:tcPr>
          <w:p w14:paraId="2267DE4C"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QTDE</w:t>
            </w:r>
          </w:p>
        </w:tc>
        <w:tc>
          <w:tcPr>
            <w:tcW w:w="1134" w:type="dxa"/>
            <w:tcBorders>
              <w:top w:val="single" w:sz="4" w:space="0" w:color="auto"/>
              <w:left w:val="nil"/>
              <w:bottom w:val="single" w:sz="4" w:space="0" w:color="auto"/>
              <w:right w:val="single" w:sz="4" w:space="0" w:color="auto"/>
            </w:tcBorders>
            <w:noWrap/>
            <w:vAlign w:val="center"/>
            <w:hideMark/>
          </w:tcPr>
          <w:p w14:paraId="05C7D5E4"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V. UNIT</w:t>
            </w:r>
          </w:p>
        </w:tc>
        <w:tc>
          <w:tcPr>
            <w:tcW w:w="1559" w:type="dxa"/>
            <w:tcBorders>
              <w:top w:val="single" w:sz="4" w:space="0" w:color="auto"/>
              <w:left w:val="nil"/>
              <w:bottom w:val="single" w:sz="4" w:space="0" w:color="auto"/>
              <w:right w:val="single" w:sz="4" w:space="0" w:color="auto"/>
            </w:tcBorders>
            <w:noWrap/>
            <w:vAlign w:val="center"/>
            <w:hideMark/>
          </w:tcPr>
          <w:p w14:paraId="5E653BDB"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V. TOTAL</w:t>
            </w:r>
          </w:p>
        </w:tc>
      </w:tr>
      <w:tr w:rsidR="005B69D7" w:rsidRPr="00452B27" w14:paraId="7D94900B" w14:textId="77777777" w:rsidTr="00522254">
        <w:trPr>
          <w:trHeight w:val="3696"/>
        </w:trPr>
        <w:tc>
          <w:tcPr>
            <w:tcW w:w="700" w:type="dxa"/>
            <w:tcBorders>
              <w:top w:val="nil"/>
              <w:left w:val="single" w:sz="4" w:space="0" w:color="auto"/>
              <w:bottom w:val="single" w:sz="4" w:space="0" w:color="auto"/>
              <w:right w:val="nil"/>
            </w:tcBorders>
            <w:noWrap/>
            <w:vAlign w:val="center"/>
            <w:hideMark/>
          </w:tcPr>
          <w:p w14:paraId="239AD02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1</w:t>
            </w:r>
            <w:proofErr w:type="gramEnd"/>
          </w:p>
        </w:tc>
        <w:tc>
          <w:tcPr>
            <w:tcW w:w="1280" w:type="dxa"/>
            <w:tcBorders>
              <w:top w:val="nil"/>
              <w:left w:val="single" w:sz="4" w:space="0" w:color="auto"/>
              <w:bottom w:val="single" w:sz="4" w:space="0" w:color="auto"/>
              <w:right w:val="nil"/>
            </w:tcBorders>
            <w:noWrap/>
            <w:vAlign w:val="center"/>
            <w:hideMark/>
          </w:tcPr>
          <w:p w14:paraId="052FFEE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447666</w:t>
            </w:r>
          </w:p>
        </w:tc>
        <w:tc>
          <w:tcPr>
            <w:tcW w:w="3827" w:type="dxa"/>
            <w:tcBorders>
              <w:top w:val="nil"/>
              <w:left w:val="single" w:sz="4" w:space="0" w:color="auto"/>
              <w:bottom w:val="single" w:sz="4" w:space="0" w:color="auto"/>
              <w:right w:val="single" w:sz="4" w:space="0" w:color="auto"/>
            </w:tcBorders>
            <w:vAlign w:val="center"/>
            <w:hideMark/>
          </w:tcPr>
          <w:p w14:paraId="1D518C47"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BACON - INDUSTRIALIZADO, DE 1ª QUALIDADE. O PRODUTO DEVE APRESENTAR AS CARACTERÍSTICAS NORMAIS DE CONSERVAÇÃO, ESTANDO ISENTO DE SUJIDADES DE QUALQUER NATUREZA, PARASITAS E BOLORES. ACONDICIONADO EM EMBALAGENS PLÁSTICAS QUE DEVEM APRESENTAR RÓTULO COM AS DEVIDAS ESPECIFICAÇÕES DO PRODUTO. PRAZO DE VALIDADE MÍNIMO DE </w:t>
            </w:r>
            <w:proofErr w:type="gramStart"/>
            <w:r w:rsidRPr="00452B27">
              <w:rPr>
                <w:rFonts w:ascii="Cambria" w:eastAsia="Times New Roman" w:hAnsi="Cambria" w:cs="Arial"/>
                <w:color w:val="000000"/>
                <w:kern w:val="0"/>
                <w:lang w:eastAsia="pt-BR"/>
              </w:rPr>
              <w:t>6</w:t>
            </w:r>
            <w:proofErr w:type="gramEnd"/>
            <w:r w:rsidRPr="00452B27">
              <w:rPr>
                <w:rFonts w:ascii="Cambria" w:eastAsia="Times New Roman" w:hAnsi="Cambria" w:cs="Arial"/>
                <w:color w:val="000000"/>
                <w:kern w:val="0"/>
                <w:lang w:eastAsia="pt-BR"/>
              </w:rPr>
              <w:t xml:space="preserve"> MESES A PARTIR DA DATA DE ENTREGA.</w:t>
            </w:r>
          </w:p>
        </w:tc>
        <w:tc>
          <w:tcPr>
            <w:tcW w:w="851" w:type="dxa"/>
            <w:tcBorders>
              <w:top w:val="nil"/>
              <w:left w:val="nil"/>
              <w:bottom w:val="single" w:sz="4" w:space="0" w:color="auto"/>
              <w:right w:val="single" w:sz="4" w:space="0" w:color="auto"/>
            </w:tcBorders>
            <w:noWrap/>
            <w:vAlign w:val="center"/>
            <w:hideMark/>
          </w:tcPr>
          <w:p w14:paraId="5C7F3C6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183D5FF7"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60</w:t>
            </w:r>
          </w:p>
        </w:tc>
        <w:tc>
          <w:tcPr>
            <w:tcW w:w="1134" w:type="dxa"/>
            <w:tcBorders>
              <w:top w:val="nil"/>
              <w:left w:val="nil"/>
              <w:bottom w:val="single" w:sz="4" w:space="0" w:color="auto"/>
              <w:right w:val="single" w:sz="4" w:space="0" w:color="auto"/>
            </w:tcBorders>
            <w:noWrap/>
            <w:vAlign w:val="center"/>
            <w:hideMark/>
          </w:tcPr>
          <w:p w14:paraId="059735B7"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R$ 36,20</w:t>
            </w:r>
          </w:p>
        </w:tc>
        <w:tc>
          <w:tcPr>
            <w:tcW w:w="1559" w:type="dxa"/>
            <w:tcBorders>
              <w:top w:val="nil"/>
              <w:left w:val="nil"/>
              <w:bottom w:val="single" w:sz="4" w:space="0" w:color="auto"/>
              <w:right w:val="single" w:sz="4" w:space="0" w:color="auto"/>
            </w:tcBorders>
            <w:noWrap/>
            <w:vAlign w:val="center"/>
            <w:hideMark/>
          </w:tcPr>
          <w:p w14:paraId="14F45CB0" w14:textId="77777777" w:rsidR="005B69D7" w:rsidRPr="00452B27" w:rsidRDefault="005B69D7" w:rsidP="00522254">
            <w:pPr>
              <w:widowControl/>
              <w:suppressAutoHyphens w:val="0"/>
              <w:autoSpaceDN/>
              <w:ind w:right="207"/>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R$ 2.172,00</w:t>
            </w:r>
          </w:p>
        </w:tc>
      </w:tr>
      <w:tr w:rsidR="005B69D7" w:rsidRPr="00452B27" w14:paraId="765C7D26" w14:textId="77777777" w:rsidTr="00522254">
        <w:trPr>
          <w:trHeight w:val="3912"/>
        </w:trPr>
        <w:tc>
          <w:tcPr>
            <w:tcW w:w="700" w:type="dxa"/>
            <w:tcBorders>
              <w:top w:val="nil"/>
              <w:left w:val="single" w:sz="4" w:space="0" w:color="auto"/>
              <w:bottom w:val="single" w:sz="4" w:space="0" w:color="auto"/>
              <w:right w:val="nil"/>
            </w:tcBorders>
            <w:noWrap/>
            <w:vAlign w:val="center"/>
            <w:hideMark/>
          </w:tcPr>
          <w:p w14:paraId="4766FA7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2</w:t>
            </w:r>
            <w:proofErr w:type="gramEnd"/>
          </w:p>
        </w:tc>
        <w:tc>
          <w:tcPr>
            <w:tcW w:w="1280" w:type="dxa"/>
            <w:tcBorders>
              <w:top w:val="nil"/>
              <w:left w:val="single" w:sz="4" w:space="0" w:color="auto"/>
              <w:bottom w:val="single" w:sz="4" w:space="0" w:color="auto"/>
              <w:right w:val="nil"/>
            </w:tcBorders>
            <w:noWrap/>
            <w:vAlign w:val="center"/>
            <w:hideMark/>
          </w:tcPr>
          <w:p w14:paraId="54A3ACD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447397</w:t>
            </w:r>
          </w:p>
        </w:tc>
        <w:tc>
          <w:tcPr>
            <w:tcW w:w="3827" w:type="dxa"/>
            <w:tcBorders>
              <w:top w:val="nil"/>
              <w:left w:val="single" w:sz="4" w:space="0" w:color="auto"/>
              <w:bottom w:val="single" w:sz="4" w:space="0" w:color="auto"/>
              <w:right w:val="single" w:sz="4" w:space="0" w:color="auto"/>
            </w:tcBorders>
            <w:vAlign w:val="center"/>
            <w:hideMark/>
          </w:tcPr>
          <w:p w14:paraId="262A15B0"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BOVINA ALCATRA - RESFRIADA, EMBALAGEM EM FILME PVC OU EM SACO PLÁSTICO TRANSPARENTE, CONTENDO IDENTIFICAÇÃO DO PRODUTO, MARCA DO FABRICANTE, PRAZO DE VALIDADE, MARCAS E CARIMBOS OFICIAIS, DE ACORDO COM AS PORTARIAS DO MINISTÉRIO DA AGRICULTURA, DIPOA Nº 304 DE 22/04/96 E Nº 145 DE 22/04/98, RESOLUÇÃO DA ANVISA Nº 105 DE 19/05/99 E DA LEI MUNICIPAL/</w:t>
            </w:r>
            <w:proofErr w:type="gramStart"/>
            <w:r w:rsidRPr="00452B27">
              <w:rPr>
                <w:rFonts w:ascii="Cambria" w:eastAsia="Times New Roman" w:hAnsi="Cambria" w:cs="Arial"/>
                <w:color w:val="000000"/>
                <w:kern w:val="0"/>
                <w:lang w:eastAsia="pt-BR"/>
              </w:rPr>
              <w:t>VIGILÂNCIA SANITÁRIA</w:t>
            </w:r>
            <w:proofErr w:type="gramEnd"/>
            <w:r w:rsidRPr="00452B27">
              <w:rPr>
                <w:rFonts w:ascii="Cambria" w:eastAsia="Times New Roman" w:hAnsi="Cambria" w:cs="Arial"/>
                <w:color w:val="000000"/>
                <w:kern w:val="0"/>
                <w:lang w:eastAsia="pt-BR"/>
              </w:rPr>
              <w:t>.</w:t>
            </w:r>
          </w:p>
        </w:tc>
        <w:tc>
          <w:tcPr>
            <w:tcW w:w="851" w:type="dxa"/>
            <w:tcBorders>
              <w:top w:val="nil"/>
              <w:left w:val="nil"/>
              <w:bottom w:val="single" w:sz="4" w:space="0" w:color="auto"/>
              <w:right w:val="single" w:sz="4" w:space="0" w:color="auto"/>
            </w:tcBorders>
            <w:noWrap/>
            <w:vAlign w:val="center"/>
            <w:hideMark/>
          </w:tcPr>
          <w:p w14:paraId="378EBE2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7A21C75D"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350</w:t>
            </w:r>
          </w:p>
        </w:tc>
        <w:tc>
          <w:tcPr>
            <w:tcW w:w="1134" w:type="dxa"/>
            <w:tcBorders>
              <w:top w:val="nil"/>
              <w:left w:val="nil"/>
              <w:bottom w:val="single" w:sz="4" w:space="0" w:color="auto"/>
              <w:right w:val="single" w:sz="4" w:space="0" w:color="auto"/>
            </w:tcBorders>
            <w:noWrap/>
            <w:vAlign w:val="center"/>
            <w:hideMark/>
          </w:tcPr>
          <w:p w14:paraId="7CEA3BE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R$ 51,45</w:t>
            </w:r>
          </w:p>
        </w:tc>
        <w:tc>
          <w:tcPr>
            <w:tcW w:w="1559" w:type="dxa"/>
            <w:tcBorders>
              <w:top w:val="nil"/>
              <w:left w:val="nil"/>
              <w:bottom w:val="single" w:sz="4" w:space="0" w:color="auto"/>
              <w:right w:val="single" w:sz="4" w:space="0" w:color="auto"/>
            </w:tcBorders>
            <w:noWrap/>
            <w:vAlign w:val="center"/>
            <w:hideMark/>
          </w:tcPr>
          <w:p w14:paraId="41084C1B"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R$ 18.007,50</w:t>
            </w:r>
          </w:p>
        </w:tc>
      </w:tr>
      <w:tr w:rsidR="005B69D7" w:rsidRPr="00452B27" w14:paraId="58B60243" w14:textId="77777777" w:rsidTr="00522254">
        <w:trPr>
          <w:trHeight w:val="3312"/>
        </w:trPr>
        <w:tc>
          <w:tcPr>
            <w:tcW w:w="700" w:type="dxa"/>
            <w:tcBorders>
              <w:top w:val="nil"/>
              <w:left w:val="single" w:sz="4" w:space="0" w:color="auto"/>
              <w:bottom w:val="single" w:sz="4" w:space="0" w:color="auto"/>
              <w:right w:val="nil"/>
            </w:tcBorders>
            <w:noWrap/>
            <w:vAlign w:val="center"/>
            <w:hideMark/>
          </w:tcPr>
          <w:p w14:paraId="553A16B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lastRenderedPageBreak/>
              <w:t>3</w:t>
            </w:r>
            <w:proofErr w:type="gramEnd"/>
          </w:p>
        </w:tc>
        <w:tc>
          <w:tcPr>
            <w:tcW w:w="1280" w:type="dxa"/>
            <w:tcBorders>
              <w:top w:val="nil"/>
              <w:left w:val="single" w:sz="4" w:space="0" w:color="auto"/>
              <w:bottom w:val="single" w:sz="4" w:space="0" w:color="auto"/>
              <w:right w:val="nil"/>
            </w:tcBorders>
            <w:noWrap/>
            <w:vAlign w:val="center"/>
            <w:hideMark/>
          </w:tcPr>
          <w:p w14:paraId="308714E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480424</w:t>
            </w:r>
          </w:p>
        </w:tc>
        <w:tc>
          <w:tcPr>
            <w:tcW w:w="3827" w:type="dxa"/>
            <w:tcBorders>
              <w:top w:val="nil"/>
              <w:left w:val="single" w:sz="4" w:space="0" w:color="auto"/>
              <w:bottom w:val="single" w:sz="4" w:space="0" w:color="auto"/>
              <w:right w:val="single" w:sz="4" w:space="0" w:color="auto"/>
            </w:tcBorders>
            <w:vAlign w:val="center"/>
            <w:hideMark/>
          </w:tcPr>
          <w:p w14:paraId="493A676B"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BOVINA CHARQUE - EMBALAGEM EM FILME PVC OU SACO PLÁSTICO TRANSPARENTE, CONTENDO IDENTIFICAÇÃO DO PRODUTO, MARCA DO FABRICANTE, PRAZO DE VALIDADE, MARCAS E CARIMBOS OFICIAIS, DE ACORDO COM AS PORTARIAS DO MINISTÉRIO DA AGRICULTURA, DIPOA Nº 304 DE 22/04/96 E Nº 145 DE 22/04/98, DA RESOLUÇÃO DA ANVISA Nº 105 DE 19/05/99.</w:t>
            </w:r>
          </w:p>
        </w:tc>
        <w:tc>
          <w:tcPr>
            <w:tcW w:w="851" w:type="dxa"/>
            <w:tcBorders>
              <w:top w:val="nil"/>
              <w:left w:val="nil"/>
              <w:bottom w:val="single" w:sz="4" w:space="0" w:color="auto"/>
              <w:right w:val="single" w:sz="4" w:space="0" w:color="auto"/>
            </w:tcBorders>
            <w:noWrap/>
            <w:vAlign w:val="center"/>
            <w:hideMark/>
          </w:tcPr>
          <w:p w14:paraId="609E4AD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33AAD5B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130</w:t>
            </w:r>
          </w:p>
        </w:tc>
        <w:tc>
          <w:tcPr>
            <w:tcW w:w="1134" w:type="dxa"/>
            <w:tcBorders>
              <w:top w:val="nil"/>
              <w:left w:val="nil"/>
              <w:bottom w:val="single" w:sz="4" w:space="0" w:color="auto"/>
              <w:right w:val="single" w:sz="4" w:space="0" w:color="auto"/>
            </w:tcBorders>
            <w:noWrap/>
            <w:vAlign w:val="center"/>
            <w:hideMark/>
          </w:tcPr>
          <w:p w14:paraId="3BD536ED"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R$ 43,53</w:t>
            </w:r>
          </w:p>
        </w:tc>
        <w:tc>
          <w:tcPr>
            <w:tcW w:w="1559" w:type="dxa"/>
            <w:tcBorders>
              <w:top w:val="nil"/>
              <w:left w:val="nil"/>
              <w:bottom w:val="single" w:sz="4" w:space="0" w:color="auto"/>
              <w:right w:val="single" w:sz="4" w:space="0" w:color="auto"/>
            </w:tcBorders>
            <w:noWrap/>
            <w:vAlign w:val="center"/>
            <w:hideMark/>
          </w:tcPr>
          <w:p w14:paraId="7DA9087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R$ 5.658,90</w:t>
            </w:r>
          </w:p>
        </w:tc>
      </w:tr>
      <w:tr w:rsidR="005B69D7" w:rsidRPr="00452B27" w14:paraId="4C9289A9" w14:textId="77777777" w:rsidTr="00522254">
        <w:trPr>
          <w:trHeight w:val="3864"/>
        </w:trPr>
        <w:tc>
          <w:tcPr>
            <w:tcW w:w="700" w:type="dxa"/>
            <w:tcBorders>
              <w:top w:val="nil"/>
              <w:left w:val="single" w:sz="4" w:space="0" w:color="auto"/>
              <w:bottom w:val="single" w:sz="4" w:space="0" w:color="auto"/>
              <w:right w:val="nil"/>
            </w:tcBorders>
            <w:noWrap/>
            <w:vAlign w:val="center"/>
            <w:hideMark/>
          </w:tcPr>
          <w:p w14:paraId="5981A02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4</w:t>
            </w:r>
            <w:proofErr w:type="gramEnd"/>
          </w:p>
        </w:tc>
        <w:tc>
          <w:tcPr>
            <w:tcW w:w="1280" w:type="dxa"/>
            <w:tcBorders>
              <w:top w:val="nil"/>
              <w:left w:val="single" w:sz="4" w:space="0" w:color="auto"/>
              <w:bottom w:val="single" w:sz="4" w:space="0" w:color="auto"/>
              <w:right w:val="nil"/>
            </w:tcBorders>
            <w:noWrap/>
            <w:vAlign w:val="center"/>
            <w:hideMark/>
          </w:tcPr>
          <w:p w14:paraId="5CE8D90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447468</w:t>
            </w:r>
          </w:p>
        </w:tc>
        <w:tc>
          <w:tcPr>
            <w:tcW w:w="3827" w:type="dxa"/>
            <w:tcBorders>
              <w:top w:val="nil"/>
              <w:left w:val="single" w:sz="4" w:space="0" w:color="auto"/>
              <w:bottom w:val="single" w:sz="4" w:space="0" w:color="auto"/>
              <w:right w:val="single" w:sz="4" w:space="0" w:color="auto"/>
            </w:tcBorders>
            <w:vAlign w:val="center"/>
            <w:hideMark/>
          </w:tcPr>
          <w:p w14:paraId="6BDA7625"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BOVINA FRALDINHA - RESFRIADA, EMBALAGEM EM FILME PVC OU EM SACO PLÁSTICO TRANSPARENTE, CONTENDO IDENTIFICAÇÃO DO PRODUTO, MARCA DO FABRICANTE, PRAZO DE VALIDADE, MARCAS E CARIMBOS OFICIAIS, DE ACORDO COM AS PORTARIAS DO MINISTÉRIO DA AGRICULTURA, DIPOA Nº 304 DE 22/04/96 E Nº 145 DE 22/04/98, RESOLUÇÃO DA ANVISA Nº 105 DE 19/05/99 E DA LEI MUNICIPAL/</w:t>
            </w:r>
            <w:proofErr w:type="gramStart"/>
            <w:r w:rsidRPr="00452B27">
              <w:rPr>
                <w:rFonts w:ascii="Cambria" w:eastAsia="Times New Roman" w:hAnsi="Cambria" w:cs="Arial"/>
                <w:color w:val="000000"/>
                <w:kern w:val="0"/>
                <w:lang w:eastAsia="pt-BR"/>
              </w:rPr>
              <w:t>VIGILÂNCIA SANITÁRIA</w:t>
            </w:r>
            <w:proofErr w:type="gramEnd"/>
            <w:r w:rsidRPr="00452B27">
              <w:rPr>
                <w:rFonts w:ascii="Cambria" w:eastAsia="Times New Roman" w:hAnsi="Cambria" w:cs="Arial"/>
                <w:color w:val="000000"/>
                <w:kern w:val="0"/>
                <w:lang w:eastAsia="pt-BR"/>
              </w:rPr>
              <w:t>.</w:t>
            </w:r>
          </w:p>
        </w:tc>
        <w:tc>
          <w:tcPr>
            <w:tcW w:w="851" w:type="dxa"/>
            <w:tcBorders>
              <w:top w:val="nil"/>
              <w:left w:val="nil"/>
              <w:bottom w:val="single" w:sz="4" w:space="0" w:color="auto"/>
              <w:right w:val="single" w:sz="4" w:space="0" w:color="auto"/>
            </w:tcBorders>
            <w:noWrap/>
            <w:vAlign w:val="center"/>
            <w:hideMark/>
          </w:tcPr>
          <w:p w14:paraId="36F367C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992" w:type="dxa"/>
            <w:tcBorders>
              <w:top w:val="nil"/>
              <w:left w:val="nil"/>
              <w:bottom w:val="single" w:sz="4" w:space="0" w:color="auto"/>
              <w:right w:val="single" w:sz="4" w:space="0" w:color="auto"/>
            </w:tcBorders>
            <w:noWrap/>
            <w:vAlign w:val="center"/>
            <w:hideMark/>
          </w:tcPr>
          <w:p w14:paraId="32E0D3FF"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7631B8E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R$ 44,18</w:t>
            </w:r>
          </w:p>
        </w:tc>
        <w:tc>
          <w:tcPr>
            <w:tcW w:w="1559" w:type="dxa"/>
            <w:tcBorders>
              <w:top w:val="nil"/>
              <w:left w:val="nil"/>
              <w:bottom w:val="single" w:sz="4" w:space="0" w:color="auto"/>
              <w:right w:val="single" w:sz="4" w:space="0" w:color="auto"/>
            </w:tcBorders>
            <w:noWrap/>
            <w:vAlign w:val="center"/>
            <w:hideMark/>
          </w:tcPr>
          <w:p w14:paraId="6C8F328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R$ 6.627,00</w:t>
            </w:r>
          </w:p>
        </w:tc>
      </w:tr>
      <w:tr w:rsidR="005B69D7" w:rsidRPr="00452B27" w14:paraId="7ADC87B6" w14:textId="77777777" w:rsidTr="00522254">
        <w:trPr>
          <w:trHeight w:val="4188"/>
        </w:trPr>
        <w:tc>
          <w:tcPr>
            <w:tcW w:w="700" w:type="dxa"/>
            <w:tcBorders>
              <w:top w:val="nil"/>
              <w:left w:val="single" w:sz="4" w:space="0" w:color="auto"/>
              <w:bottom w:val="single" w:sz="4" w:space="0" w:color="auto"/>
              <w:right w:val="single" w:sz="4" w:space="0" w:color="auto"/>
            </w:tcBorders>
            <w:noWrap/>
            <w:vAlign w:val="center"/>
            <w:hideMark/>
          </w:tcPr>
          <w:p w14:paraId="2CB7F4C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5</w:t>
            </w:r>
            <w:proofErr w:type="gramEnd"/>
          </w:p>
        </w:tc>
        <w:tc>
          <w:tcPr>
            <w:tcW w:w="1280" w:type="dxa"/>
            <w:tcBorders>
              <w:top w:val="single" w:sz="4" w:space="0" w:color="auto"/>
              <w:left w:val="single" w:sz="4" w:space="0" w:color="auto"/>
              <w:bottom w:val="single" w:sz="4" w:space="0" w:color="auto"/>
              <w:right w:val="single" w:sz="4" w:space="0" w:color="auto"/>
            </w:tcBorders>
            <w:noWrap/>
            <w:vAlign w:val="center"/>
            <w:hideMark/>
          </w:tcPr>
          <w:p w14:paraId="2836751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447391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C361A44"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BOVINA MIOLO DE PALETA - RESFRIADA, EMBALAGEM EM FILME PVC OU EM SACO PLÁSTICO TRANSPARENTE, CONTENDO IDENTIFICAÇÃO DO PRODUTO, MARCA DO FABRICANTE, PRAZO DE VALIDADE, MARCAS E CARIMBOS OFICIAIS, DE ACORDO COM AS PORTARIAS DO MINISTÉRIO DA AGRICULTURA,</w:t>
            </w:r>
            <w:r>
              <w:rPr>
                <w:rFonts w:ascii="Cambria" w:eastAsia="Times New Roman" w:hAnsi="Cambria" w:cs="Arial"/>
                <w:color w:val="000000"/>
                <w:kern w:val="0"/>
                <w:lang w:eastAsia="pt-BR"/>
              </w:rPr>
              <w:t xml:space="preserve"> </w:t>
            </w:r>
            <w:r w:rsidRPr="00452B27">
              <w:rPr>
                <w:rFonts w:ascii="Cambria" w:eastAsia="Times New Roman" w:hAnsi="Cambria" w:cs="Arial"/>
                <w:color w:val="000000"/>
                <w:kern w:val="0"/>
                <w:lang w:eastAsia="pt-BR"/>
              </w:rPr>
              <w:t>DIPOA Nº 304 DE 22/04/96 E Nº 145 DE 22/04/98, RESOLUÇÃO DA ANVISA Nº 105 DE 19/05/99 E DA LEI MUNICIPAL/</w:t>
            </w:r>
            <w:proofErr w:type="gramStart"/>
            <w:r w:rsidRPr="00452B27">
              <w:rPr>
                <w:rFonts w:ascii="Cambria" w:eastAsia="Times New Roman" w:hAnsi="Cambria" w:cs="Arial"/>
                <w:color w:val="000000"/>
                <w:kern w:val="0"/>
                <w:lang w:eastAsia="pt-BR"/>
              </w:rPr>
              <w:t>VIGILÂNCIA SANITÁRIA</w:t>
            </w:r>
            <w:proofErr w:type="gramEnd"/>
            <w:r w:rsidRPr="00452B27">
              <w:rPr>
                <w:rFonts w:ascii="Cambria" w:eastAsia="Times New Roman" w:hAnsi="Cambria" w:cs="Arial"/>
                <w:color w:val="000000"/>
                <w:kern w:val="0"/>
                <w:lang w:eastAsia="pt-BR"/>
              </w:rPr>
              <w:t xml:space="preserve">. </w:t>
            </w:r>
          </w:p>
        </w:tc>
        <w:tc>
          <w:tcPr>
            <w:tcW w:w="851" w:type="dxa"/>
            <w:tcBorders>
              <w:top w:val="nil"/>
              <w:left w:val="single" w:sz="4" w:space="0" w:color="auto"/>
              <w:bottom w:val="single" w:sz="4" w:space="0" w:color="auto"/>
              <w:right w:val="single" w:sz="4" w:space="0" w:color="auto"/>
            </w:tcBorders>
            <w:noWrap/>
            <w:vAlign w:val="center"/>
            <w:hideMark/>
          </w:tcPr>
          <w:p w14:paraId="529A7DA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0BD3D03B"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350</w:t>
            </w:r>
          </w:p>
        </w:tc>
        <w:tc>
          <w:tcPr>
            <w:tcW w:w="1134" w:type="dxa"/>
            <w:tcBorders>
              <w:top w:val="nil"/>
              <w:left w:val="nil"/>
              <w:bottom w:val="single" w:sz="4" w:space="0" w:color="auto"/>
              <w:right w:val="single" w:sz="4" w:space="0" w:color="auto"/>
            </w:tcBorders>
            <w:noWrap/>
            <w:vAlign w:val="center"/>
            <w:hideMark/>
          </w:tcPr>
          <w:p w14:paraId="57E8295F"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R$ 43,01</w:t>
            </w:r>
          </w:p>
        </w:tc>
        <w:tc>
          <w:tcPr>
            <w:tcW w:w="1559" w:type="dxa"/>
            <w:tcBorders>
              <w:top w:val="nil"/>
              <w:left w:val="nil"/>
              <w:bottom w:val="single" w:sz="4" w:space="0" w:color="auto"/>
              <w:right w:val="single" w:sz="4" w:space="0" w:color="auto"/>
            </w:tcBorders>
            <w:noWrap/>
            <w:vAlign w:val="center"/>
            <w:hideMark/>
          </w:tcPr>
          <w:p w14:paraId="0087F55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R$ 15.053,50</w:t>
            </w:r>
          </w:p>
        </w:tc>
      </w:tr>
      <w:tr w:rsidR="005B69D7" w:rsidRPr="00452B27" w14:paraId="2809EBC1" w14:textId="77777777" w:rsidTr="00522254">
        <w:trPr>
          <w:trHeight w:val="4968"/>
        </w:trPr>
        <w:tc>
          <w:tcPr>
            <w:tcW w:w="700" w:type="dxa"/>
            <w:tcBorders>
              <w:top w:val="nil"/>
              <w:left w:val="single" w:sz="4" w:space="0" w:color="auto"/>
              <w:bottom w:val="single" w:sz="4" w:space="0" w:color="auto"/>
              <w:right w:val="nil"/>
            </w:tcBorders>
            <w:noWrap/>
            <w:vAlign w:val="center"/>
            <w:hideMark/>
          </w:tcPr>
          <w:p w14:paraId="794F414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lastRenderedPageBreak/>
              <w:t>6</w:t>
            </w:r>
            <w:proofErr w:type="gramEnd"/>
          </w:p>
        </w:tc>
        <w:tc>
          <w:tcPr>
            <w:tcW w:w="1280" w:type="dxa"/>
            <w:tcBorders>
              <w:top w:val="single" w:sz="4" w:space="0" w:color="auto"/>
              <w:left w:val="single" w:sz="4" w:space="0" w:color="auto"/>
              <w:bottom w:val="single" w:sz="4" w:space="0" w:color="auto"/>
              <w:right w:val="nil"/>
            </w:tcBorders>
            <w:noWrap/>
            <w:vAlign w:val="center"/>
            <w:hideMark/>
          </w:tcPr>
          <w:p w14:paraId="70886FBF"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447386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3F7AF"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BOVINA MOIDA - DE</w:t>
            </w:r>
            <w:proofErr w:type="gramStart"/>
            <w:r w:rsidRPr="00452B27">
              <w:rPr>
                <w:rFonts w:ascii="Cambria" w:eastAsia="Times New Roman" w:hAnsi="Cambria" w:cs="Arial"/>
                <w:color w:val="000000"/>
                <w:kern w:val="0"/>
                <w:lang w:eastAsia="pt-BR"/>
              </w:rPr>
              <w:t xml:space="preserve">  </w:t>
            </w:r>
            <w:proofErr w:type="gramEnd"/>
            <w:r w:rsidRPr="00452B27">
              <w:rPr>
                <w:rFonts w:ascii="Cambria" w:eastAsia="Times New Roman" w:hAnsi="Cambria" w:cs="Arial"/>
                <w:color w:val="000000"/>
                <w:kern w:val="0"/>
                <w:lang w:eastAsia="pt-BR"/>
              </w:rPr>
              <w:t xml:space="preserve">2ª QUALIDADE (ACÉM). EMBALAGEM EM SACO PLÁSTICO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PESO LÍQUIDO DE 1 KG POR EMBALAGEM. </w:t>
            </w:r>
          </w:p>
        </w:tc>
        <w:tc>
          <w:tcPr>
            <w:tcW w:w="851" w:type="dxa"/>
            <w:tcBorders>
              <w:top w:val="nil"/>
              <w:left w:val="nil"/>
              <w:bottom w:val="single" w:sz="4" w:space="0" w:color="auto"/>
              <w:right w:val="single" w:sz="4" w:space="0" w:color="auto"/>
            </w:tcBorders>
            <w:noWrap/>
            <w:vAlign w:val="center"/>
            <w:hideMark/>
          </w:tcPr>
          <w:p w14:paraId="0DB1D3D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7A1780DD"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370</w:t>
            </w:r>
          </w:p>
        </w:tc>
        <w:tc>
          <w:tcPr>
            <w:tcW w:w="1134" w:type="dxa"/>
            <w:tcBorders>
              <w:top w:val="nil"/>
              <w:left w:val="nil"/>
              <w:bottom w:val="single" w:sz="4" w:space="0" w:color="auto"/>
              <w:right w:val="single" w:sz="4" w:space="0" w:color="auto"/>
            </w:tcBorders>
            <w:noWrap/>
            <w:vAlign w:val="center"/>
            <w:hideMark/>
          </w:tcPr>
          <w:p w14:paraId="72B7A83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R$ 34,64</w:t>
            </w:r>
          </w:p>
        </w:tc>
        <w:tc>
          <w:tcPr>
            <w:tcW w:w="1559" w:type="dxa"/>
            <w:tcBorders>
              <w:top w:val="nil"/>
              <w:left w:val="nil"/>
              <w:bottom w:val="single" w:sz="4" w:space="0" w:color="auto"/>
              <w:right w:val="single" w:sz="4" w:space="0" w:color="auto"/>
            </w:tcBorders>
            <w:noWrap/>
            <w:vAlign w:val="center"/>
            <w:hideMark/>
          </w:tcPr>
          <w:p w14:paraId="0ABDA25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R$ 12.816,80</w:t>
            </w:r>
          </w:p>
        </w:tc>
      </w:tr>
      <w:tr w:rsidR="005B69D7" w:rsidRPr="00452B27" w14:paraId="4EE7D82D" w14:textId="77777777" w:rsidTr="00522254">
        <w:trPr>
          <w:trHeight w:val="3864"/>
        </w:trPr>
        <w:tc>
          <w:tcPr>
            <w:tcW w:w="700" w:type="dxa"/>
            <w:tcBorders>
              <w:top w:val="nil"/>
              <w:left w:val="single" w:sz="4" w:space="0" w:color="auto"/>
              <w:bottom w:val="single" w:sz="4" w:space="0" w:color="auto"/>
              <w:right w:val="nil"/>
            </w:tcBorders>
            <w:noWrap/>
            <w:vAlign w:val="center"/>
            <w:hideMark/>
          </w:tcPr>
          <w:p w14:paraId="1FA6002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7</w:t>
            </w:r>
            <w:proofErr w:type="gramEnd"/>
          </w:p>
        </w:tc>
        <w:tc>
          <w:tcPr>
            <w:tcW w:w="1280" w:type="dxa"/>
            <w:tcBorders>
              <w:top w:val="nil"/>
              <w:left w:val="single" w:sz="4" w:space="0" w:color="auto"/>
              <w:bottom w:val="nil"/>
              <w:right w:val="nil"/>
            </w:tcBorders>
            <w:noWrap/>
            <w:vAlign w:val="center"/>
            <w:hideMark/>
          </w:tcPr>
          <w:p w14:paraId="3E6115D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447525</w:t>
            </w:r>
          </w:p>
        </w:tc>
        <w:tc>
          <w:tcPr>
            <w:tcW w:w="3827" w:type="dxa"/>
            <w:tcBorders>
              <w:top w:val="nil"/>
              <w:left w:val="single" w:sz="4" w:space="0" w:color="auto"/>
              <w:bottom w:val="nil"/>
              <w:right w:val="single" w:sz="4" w:space="0" w:color="auto"/>
            </w:tcBorders>
            <w:vAlign w:val="center"/>
            <w:hideMark/>
          </w:tcPr>
          <w:p w14:paraId="2D8E9C23"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CARNE SUÍNA PERNIL - RESFRIADA, SEM OSSO DE PRIMEIRA QUALIDADE, ACONDICIONADA EM EMBALAGENS À VÁCUO DE APROXIMADAMENTE 1 KG. DEVE ESTAR DE ACORDO COM OS PADRÕES ESTABELECIDOS PELO DIAGRAMA DE CORTE, SEM EXTENSÃO ATINGINDO </w:t>
            </w:r>
            <w:proofErr w:type="gramStart"/>
            <w:r w:rsidRPr="00452B27">
              <w:rPr>
                <w:rFonts w:ascii="Cambria" w:eastAsia="Times New Roman" w:hAnsi="Cambria" w:cs="Arial"/>
                <w:color w:val="000000"/>
                <w:kern w:val="0"/>
                <w:lang w:eastAsia="pt-BR"/>
              </w:rPr>
              <w:t>PARTE NÃO COTADAS</w:t>
            </w:r>
            <w:proofErr w:type="gramEnd"/>
            <w:r w:rsidRPr="00452B27">
              <w:rPr>
                <w:rFonts w:ascii="Cambria" w:eastAsia="Times New Roman" w:hAnsi="Cambria" w:cs="Arial"/>
                <w:color w:val="000000"/>
                <w:kern w:val="0"/>
                <w:lang w:eastAsia="pt-BR"/>
              </w:rPr>
              <w:t xml:space="preserve"> E APRESENTAR CONSISTÊNCIA FIRME E COMPACTA E GORDURA BRANCA E FIRME DEVE APRESENTAR NO RÓTULO: ESPÉCIE DO PRODUTO, EMBALAGEM, VALIDADE E PESO.</w:t>
            </w:r>
          </w:p>
        </w:tc>
        <w:tc>
          <w:tcPr>
            <w:tcW w:w="851" w:type="dxa"/>
            <w:tcBorders>
              <w:top w:val="nil"/>
              <w:left w:val="nil"/>
              <w:bottom w:val="single" w:sz="4" w:space="0" w:color="auto"/>
              <w:right w:val="single" w:sz="4" w:space="0" w:color="auto"/>
            </w:tcBorders>
            <w:noWrap/>
            <w:vAlign w:val="center"/>
            <w:hideMark/>
          </w:tcPr>
          <w:p w14:paraId="5308C0CE"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11D993B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250</w:t>
            </w:r>
          </w:p>
        </w:tc>
        <w:tc>
          <w:tcPr>
            <w:tcW w:w="1134" w:type="dxa"/>
            <w:tcBorders>
              <w:top w:val="nil"/>
              <w:left w:val="nil"/>
              <w:bottom w:val="single" w:sz="4" w:space="0" w:color="auto"/>
              <w:right w:val="single" w:sz="4" w:space="0" w:color="auto"/>
            </w:tcBorders>
            <w:noWrap/>
            <w:vAlign w:val="center"/>
            <w:hideMark/>
          </w:tcPr>
          <w:p w14:paraId="630507D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R$ 25,00</w:t>
            </w:r>
          </w:p>
        </w:tc>
        <w:tc>
          <w:tcPr>
            <w:tcW w:w="1559" w:type="dxa"/>
            <w:tcBorders>
              <w:top w:val="nil"/>
              <w:left w:val="nil"/>
              <w:bottom w:val="single" w:sz="4" w:space="0" w:color="auto"/>
              <w:right w:val="single" w:sz="4" w:space="0" w:color="auto"/>
            </w:tcBorders>
            <w:noWrap/>
            <w:vAlign w:val="center"/>
            <w:hideMark/>
          </w:tcPr>
          <w:p w14:paraId="530A583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R$ 6.250,00</w:t>
            </w:r>
          </w:p>
        </w:tc>
      </w:tr>
      <w:tr w:rsidR="005B69D7" w:rsidRPr="00452B27" w14:paraId="6B0F36E3" w14:textId="77777777" w:rsidTr="00522254">
        <w:trPr>
          <w:trHeight w:val="3312"/>
        </w:trPr>
        <w:tc>
          <w:tcPr>
            <w:tcW w:w="700" w:type="dxa"/>
            <w:tcBorders>
              <w:top w:val="nil"/>
              <w:left w:val="single" w:sz="4" w:space="0" w:color="auto"/>
              <w:bottom w:val="single" w:sz="4" w:space="0" w:color="auto"/>
              <w:right w:val="nil"/>
            </w:tcBorders>
            <w:noWrap/>
            <w:vAlign w:val="center"/>
            <w:hideMark/>
          </w:tcPr>
          <w:p w14:paraId="2F5D232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t>8</w:t>
            </w:r>
            <w:proofErr w:type="gramEnd"/>
          </w:p>
        </w:tc>
        <w:tc>
          <w:tcPr>
            <w:tcW w:w="1280" w:type="dxa"/>
            <w:tcBorders>
              <w:top w:val="single" w:sz="4" w:space="0" w:color="auto"/>
              <w:left w:val="single" w:sz="4" w:space="0" w:color="auto"/>
              <w:bottom w:val="single" w:sz="4" w:space="0" w:color="auto"/>
              <w:right w:val="nil"/>
            </w:tcBorders>
            <w:noWrap/>
            <w:vAlign w:val="center"/>
            <w:hideMark/>
          </w:tcPr>
          <w:p w14:paraId="231A126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447671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A4058E6"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CARNE SUINA SALGADA - TIPO COSTELINHA DEFUMADA, EM PEDAÇOS COM OSSO, CONSERVADA EM SAL, ACONDICIONADO EM SACO PLÁSTICO TRANSPARENTE ATOXICO. DEVE APRESENTAR NA EMBALAGEM: IDENTIFICAÇÃO DO PRODUTO, MARCA DO </w:t>
            </w:r>
            <w:proofErr w:type="gramStart"/>
            <w:r w:rsidRPr="00452B27">
              <w:rPr>
                <w:rFonts w:ascii="Cambria" w:eastAsia="Times New Roman" w:hAnsi="Cambria" w:cs="Arial"/>
                <w:color w:val="000000"/>
                <w:kern w:val="0"/>
                <w:lang w:eastAsia="pt-BR"/>
              </w:rPr>
              <w:t>FABRICANTE ,</w:t>
            </w:r>
            <w:proofErr w:type="gramEnd"/>
            <w:r w:rsidRPr="00452B27">
              <w:rPr>
                <w:rFonts w:ascii="Cambria" w:eastAsia="Times New Roman" w:hAnsi="Cambria" w:cs="Arial"/>
                <w:color w:val="000000"/>
                <w:kern w:val="0"/>
                <w:lang w:eastAsia="pt-BR"/>
              </w:rPr>
              <w:t xml:space="preserve"> PRAZO DE VALIDADE, MARCAS E CARIMBOS OFICIAIS, DE ACARDO COM AS PORTARIAS DO MINISTÉRIO DA AGRICULTURA.</w:t>
            </w:r>
          </w:p>
        </w:tc>
        <w:tc>
          <w:tcPr>
            <w:tcW w:w="851" w:type="dxa"/>
            <w:tcBorders>
              <w:top w:val="nil"/>
              <w:left w:val="nil"/>
              <w:bottom w:val="single" w:sz="4" w:space="0" w:color="auto"/>
              <w:right w:val="single" w:sz="4" w:space="0" w:color="auto"/>
            </w:tcBorders>
            <w:noWrap/>
            <w:vAlign w:val="center"/>
            <w:hideMark/>
          </w:tcPr>
          <w:p w14:paraId="519F4FD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67C6AE3D"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4C1750C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R$ 37,34</w:t>
            </w:r>
          </w:p>
        </w:tc>
        <w:tc>
          <w:tcPr>
            <w:tcW w:w="1559" w:type="dxa"/>
            <w:tcBorders>
              <w:top w:val="nil"/>
              <w:left w:val="nil"/>
              <w:bottom w:val="single" w:sz="4" w:space="0" w:color="auto"/>
              <w:right w:val="single" w:sz="4" w:space="0" w:color="auto"/>
            </w:tcBorders>
            <w:noWrap/>
            <w:vAlign w:val="center"/>
            <w:hideMark/>
          </w:tcPr>
          <w:p w14:paraId="3582840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R$ 5.601,00</w:t>
            </w:r>
          </w:p>
        </w:tc>
      </w:tr>
      <w:tr w:rsidR="005B69D7" w:rsidRPr="00452B27" w14:paraId="45892158" w14:textId="77777777" w:rsidTr="00522254">
        <w:trPr>
          <w:trHeight w:val="1380"/>
        </w:trPr>
        <w:tc>
          <w:tcPr>
            <w:tcW w:w="700" w:type="dxa"/>
            <w:tcBorders>
              <w:top w:val="nil"/>
              <w:left w:val="single" w:sz="4" w:space="0" w:color="auto"/>
              <w:bottom w:val="single" w:sz="4" w:space="0" w:color="auto"/>
              <w:right w:val="nil"/>
            </w:tcBorders>
            <w:noWrap/>
            <w:vAlign w:val="center"/>
            <w:hideMark/>
          </w:tcPr>
          <w:p w14:paraId="41B98D7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proofErr w:type="gramStart"/>
            <w:r w:rsidRPr="00452B27">
              <w:rPr>
                <w:rFonts w:ascii="Cambria" w:eastAsia="Times New Roman" w:hAnsi="Cambria" w:cs="Arial"/>
                <w:color w:val="000000"/>
                <w:kern w:val="0"/>
                <w:lang w:eastAsia="pt-BR"/>
              </w:rPr>
              <w:lastRenderedPageBreak/>
              <w:t>9</w:t>
            </w:r>
            <w:proofErr w:type="gramEnd"/>
          </w:p>
        </w:tc>
        <w:tc>
          <w:tcPr>
            <w:tcW w:w="1280" w:type="dxa"/>
            <w:tcBorders>
              <w:top w:val="nil"/>
              <w:left w:val="single" w:sz="4" w:space="0" w:color="auto"/>
              <w:bottom w:val="nil"/>
              <w:right w:val="nil"/>
            </w:tcBorders>
            <w:noWrap/>
            <w:vAlign w:val="center"/>
            <w:hideMark/>
          </w:tcPr>
          <w:p w14:paraId="0674D06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447745</w:t>
            </w:r>
          </w:p>
        </w:tc>
        <w:tc>
          <w:tcPr>
            <w:tcW w:w="3827" w:type="dxa"/>
            <w:tcBorders>
              <w:top w:val="nil"/>
              <w:left w:val="single" w:sz="4" w:space="0" w:color="auto"/>
              <w:bottom w:val="nil"/>
              <w:right w:val="single" w:sz="4" w:space="0" w:color="auto"/>
            </w:tcBorders>
            <w:vAlign w:val="center"/>
            <w:hideMark/>
          </w:tcPr>
          <w:p w14:paraId="4A6B7514"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CARNE SUINA SALGADA - TIPO PÉ DE PORCO, EM PEDAÇOS COM OSSO, CONSERVADO EM SAL, ACONDICIONADA EM SACO PLÁSTICO TRANSPARENTE ATOXICO.</w:t>
            </w:r>
          </w:p>
        </w:tc>
        <w:tc>
          <w:tcPr>
            <w:tcW w:w="851" w:type="dxa"/>
            <w:tcBorders>
              <w:top w:val="nil"/>
              <w:left w:val="nil"/>
              <w:bottom w:val="single" w:sz="4" w:space="0" w:color="auto"/>
              <w:right w:val="single" w:sz="4" w:space="0" w:color="auto"/>
            </w:tcBorders>
            <w:noWrap/>
            <w:vAlign w:val="center"/>
            <w:hideMark/>
          </w:tcPr>
          <w:p w14:paraId="1777578F"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5866D3E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100</w:t>
            </w:r>
          </w:p>
        </w:tc>
        <w:tc>
          <w:tcPr>
            <w:tcW w:w="1134" w:type="dxa"/>
            <w:tcBorders>
              <w:top w:val="nil"/>
              <w:left w:val="nil"/>
              <w:bottom w:val="single" w:sz="4" w:space="0" w:color="auto"/>
              <w:right w:val="single" w:sz="4" w:space="0" w:color="auto"/>
            </w:tcBorders>
            <w:noWrap/>
            <w:vAlign w:val="center"/>
            <w:hideMark/>
          </w:tcPr>
          <w:p w14:paraId="7BDB2AC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R$ 18,60</w:t>
            </w:r>
          </w:p>
        </w:tc>
        <w:tc>
          <w:tcPr>
            <w:tcW w:w="1559" w:type="dxa"/>
            <w:tcBorders>
              <w:top w:val="nil"/>
              <w:left w:val="nil"/>
              <w:bottom w:val="single" w:sz="4" w:space="0" w:color="auto"/>
              <w:right w:val="single" w:sz="4" w:space="0" w:color="auto"/>
            </w:tcBorders>
            <w:noWrap/>
            <w:vAlign w:val="center"/>
            <w:hideMark/>
          </w:tcPr>
          <w:p w14:paraId="22056F3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R$ 1.860,00</w:t>
            </w:r>
          </w:p>
        </w:tc>
      </w:tr>
      <w:tr w:rsidR="005B69D7" w:rsidRPr="00452B27" w14:paraId="27F3CE02" w14:textId="77777777" w:rsidTr="00522254">
        <w:trPr>
          <w:trHeight w:val="2760"/>
        </w:trPr>
        <w:tc>
          <w:tcPr>
            <w:tcW w:w="700" w:type="dxa"/>
            <w:tcBorders>
              <w:top w:val="nil"/>
              <w:left w:val="single" w:sz="4" w:space="0" w:color="auto"/>
              <w:bottom w:val="single" w:sz="4" w:space="0" w:color="auto"/>
              <w:right w:val="nil"/>
            </w:tcBorders>
            <w:noWrap/>
            <w:vAlign w:val="center"/>
            <w:hideMark/>
          </w:tcPr>
          <w:p w14:paraId="38D110ED"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10</w:t>
            </w:r>
          </w:p>
        </w:tc>
        <w:tc>
          <w:tcPr>
            <w:tcW w:w="1280" w:type="dxa"/>
            <w:tcBorders>
              <w:top w:val="single" w:sz="4" w:space="0" w:color="auto"/>
              <w:left w:val="single" w:sz="4" w:space="0" w:color="auto"/>
              <w:bottom w:val="single" w:sz="4" w:space="0" w:color="auto"/>
              <w:right w:val="nil"/>
            </w:tcBorders>
            <w:noWrap/>
            <w:vAlign w:val="center"/>
            <w:hideMark/>
          </w:tcPr>
          <w:p w14:paraId="4783136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447413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A8C8FA5"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COSTELA BOVINA MINGA - TIRAS, RESFRIADA, NO MÁXIMO 10% DE SEBO E GORDURA, COR ASPECTO, COR, CHEIRO E SABOR PRÓPRIOS, SUBDIVIDIDA EMBALAGEM EM FILME PVC TRANSPARENTE OU SACO PLÁSTICO TRANSPARENTE, CONTENDO IDENTIFICAÇÃO DO PRODUTO, MARCA E CARIMBOS OFICIAIS.</w:t>
            </w:r>
          </w:p>
        </w:tc>
        <w:tc>
          <w:tcPr>
            <w:tcW w:w="851" w:type="dxa"/>
            <w:tcBorders>
              <w:top w:val="nil"/>
              <w:left w:val="nil"/>
              <w:bottom w:val="single" w:sz="4" w:space="0" w:color="auto"/>
              <w:right w:val="single" w:sz="4" w:space="0" w:color="auto"/>
            </w:tcBorders>
            <w:noWrap/>
            <w:vAlign w:val="center"/>
            <w:hideMark/>
          </w:tcPr>
          <w:p w14:paraId="4D6F610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44E9B98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250</w:t>
            </w:r>
          </w:p>
        </w:tc>
        <w:tc>
          <w:tcPr>
            <w:tcW w:w="1134" w:type="dxa"/>
            <w:tcBorders>
              <w:top w:val="nil"/>
              <w:left w:val="nil"/>
              <w:bottom w:val="single" w:sz="4" w:space="0" w:color="auto"/>
              <w:right w:val="single" w:sz="4" w:space="0" w:color="auto"/>
            </w:tcBorders>
            <w:noWrap/>
            <w:vAlign w:val="center"/>
            <w:hideMark/>
          </w:tcPr>
          <w:p w14:paraId="557E8F0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R$ 31,67</w:t>
            </w:r>
          </w:p>
        </w:tc>
        <w:tc>
          <w:tcPr>
            <w:tcW w:w="1559" w:type="dxa"/>
            <w:tcBorders>
              <w:top w:val="nil"/>
              <w:left w:val="nil"/>
              <w:bottom w:val="single" w:sz="4" w:space="0" w:color="auto"/>
              <w:right w:val="single" w:sz="4" w:space="0" w:color="auto"/>
            </w:tcBorders>
            <w:noWrap/>
            <w:vAlign w:val="center"/>
            <w:hideMark/>
          </w:tcPr>
          <w:p w14:paraId="7341374F"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R$ 7.917,50</w:t>
            </w:r>
          </w:p>
        </w:tc>
      </w:tr>
      <w:tr w:rsidR="005B69D7" w:rsidRPr="00452B27" w14:paraId="189D8582" w14:textId="77777777" w:rsidTr="00522254">
        <w:trPr>
          <w:trHeight w:val="2760"/>
        </w:trPr>
        <w:tc>
          <w:tcPr>
            <w:tcW w:w="700" w:type="dxa"/>
            <w:tcBorders>
              <w:top w:val="nil"/>
              <w:left w:val="single" w:sz="4" w:space="0" w:color="auto"/>
              <w:bottom w:val="single" w:sz="4" w:space="0" w:color="auto"/>
              <w:right w:val="nil"/>
            </w:tcBorders>
            <w:noWrap/>
            <w:vAlign w:val="center"/>
            <w:hideMark/>
          </w:tcPr>
          <w:p w14:paraId="4F32E36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11</w:t>
            </w:r>
          </w:p>
        </w:tc>
        <w:tc>
          <w:tcPr>
            <w:tcW w:w="1280" w:type="dxa"/>
            <w:tcBorders>
              <w:top w:val="nil"/>
              <w:left w:val="single" w:sz="4" w:space="0" w:color="auto"/>
              <w:bottom w:val="single" w:sz="4" w:space="0" w:color="auto"/>
              <w:right w:val="nil"/>
            </w:tcBorders>
            <w:noWrap/>
            <w:vAlign w:val="center"/>
            <w:hideMark/>
          </w:tcPr>
          <w:p w14:paraId="6E4A43C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447635</w:t>
            </w:r>
          </w:p>
        </w:tc>
        <w:tc>
          <w:tcPr>
            <w:tcW w:w="3827" w:type="dxa"/>
            <w:tcBorders>
              <w:top w:val="nil"/>
              <w:left w:val="single" w:sz="4" w:space="0" w:color="auto"/>
              <w:bottom w:val="single" w:sz="4" w:space="0" w:color="auto"/>
              <w:right w:val="single" w:sz="4" w:space="0" w:color="auto"/>
            </w:tcBorders>
            <w:vAlign w:val="center"/>
            <w:hideMark/>
          </w:tcPr>
          <w:p w14:paraId="3217EC76"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COXA E SOBRECOXA DE FRANGO - (CORTES CONGELADOS E NÃO TEMPERADOS, ACONDICIONADOS EM EMBALGEM PLÁSTICA).  SENDO TOLERADA A VARIAÇÃO DE ATÉ 8% NO PESO LIQUIDO DO RPODUTO DESCONGELADO EM RELAÇÃO AO PESO CONGELADO. INSPECIONADO PELO MINISTÉRIO DA AGRICULTURA (SIF E SIE).</w:t>
            </w:r>
          </w:p>
        </w:tc>
        <w:tc>
          <w:tcPr>
            <w:tcW w:w="851" w:type="dxa"/>
            <w:tcBorders>
              <w:top w:val="nil"/>
              <w:left w:val="nil"/>
              <w:bottom w:val="single" w:sz="4" w:space="0" w:color="auto"/>
              <w:right w:val="single" w:sz="4" w:space="0" w:color="auto"/>
            </w:tcBorders>
            <w:noWrap/>
            <w:vAlign w:val="center"/>
            <w:hideMark/>
          </w:tcPr>
          <w:p w14:paraId="5AD72E6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0C1B0BF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650</w:t>
            </w:r>
          </w:p>
        </w:tc>
        <w:tc>
          <w:tcPr>
            <w:tcW w:w="1134" w:type="dxa"/>
            <w:tcBorders>
              <w:top w:val="nil"/>
              <w:left w:val="nil"/>
              <w:bottom w:val="single" w:sz="4" w:space="0" w:color="auto"/>
              <w:right w:val="single" w:sz="4" w:space="0" w:color="auto"/>
            </w:tcBorders>
            <w:noWrap/>
            <w:vAlign w:val="center"/>
            <w:hideMark/>
          </w:tcPr>
          <w:p w14:paraId="04A6DC9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R$ 12,02</w:t>
            </w:r>
          </w:p>
        </w:tc>
        <w:tc>
          <w:tcPr>
            <w:tcW w:w="1559" w:type="dxa"/>
            <w:tcBorders>
              <w:top w:val="nil"/>
              <w:left w:val="nil"/>
              <w:bottom w:val="single" w:sz="4" w:space="0" w:color="auto"/>
              <w:right w:val="single" w:sz="4" w:space="0" w:color="auto"/>
            </w:tcBorders>
            <w:noWrap/>
            <w:vAlign w:val="center"/>
            <w:hideMark/>
          </w:tcPr>
          <w:p w14:paraId="10689EB7"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R$ 7.813,00</w:t>
            </w:r>
          </w:p>
        </w:tc>
      </w:tr>
      <w:tr w:rsidR="005B69D7" w:rsidRPr="00452B27" w14:paraId="45889BA0" w14:textId="77777777" w:rsidTr="00522254">
        <w:trPr>
          <w:trHeight w:val="2760"/>
        </w:trPr>
        <w:tc>
          <w:tcPr>
            <w:tcW w:w="700" w:type="dxa"/>
            <w:tcBorders>
              <w:top w:val="nil"/>
              <w:left w:val="single" w:sz="4" w:space="0" w:color="auto"/>
              <w:bottom w:val="single" w:sz="4" w:space="0" w:color="auto"/>
              <w:right w:val="nil"/>
            </w:tcBorders>
            <w:noWrap/>
            <w:vAlign w:val="center"/>
            <w:hideMark/>
          </w:tcPr>
          <w:p w14:paraId="6E179A7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12</w:t>
            </w:r>
          </w:p>
        </w:tc>
        <w:tc>
          <w:tcPr>
            <w:tcW w:w="1280" w:type="dxa"/>
            <w:tcBorders>
              <w:top w:val="nil"/>
              <w:left w:val="single" w:sz="4" w:space="0" w:color="auto"/>
              <w:bottom w:val="single" w:sz="4" w:space="0" w:color="auto"/>
              <w:right w:val="nil"/>
            </w:tcBorders>
            <w:noWrap/>
            <w:vAlign w:val="center"/>
            <w:hideMark/>
          </w:tcPr>
          <w:p w14:paraId="1A8D1FE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447619</w:t>
            </w:r>
          </w:p>
        </w:tc>
        <w:tc>
          <w:tcPr>
            <w:tcW w:w="3827" w:type="dxa"/>
            <w:tcBorders>
              <w:top w:val="nil"/>
              <w:left w:val="single" w:sz="4" w:space="0" w:color="auto"/>
              <w:bottom w:val="single" w:sz="4" w:space="0" w:color="auto"/>
              <w:right w:val="single" w:sz="4" w:space="0" w:color="auto"/>
            </w:tcBorders>
            <w:vAlign w:val="center"/>
            <w:hideMark/>
          </w:tcPr>
          <w:p w14:paraId="330D603F"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COXINHA DA ASA DE FRANGO - CONGELADA EM EMBALAGEM DE ATÉ 2 KG, CONTENDO SOMENTE A COXINHA DA ASA. A AVE DEVE SER ABATIDA EM ESTABELICIMENTO SOB INSPEÇÃO OFICIAL, COM IDADE MÁXIMA DE </w:t>
            </w:r>
            <w:proofErr w:type="gramStart"/>
            <w:r w:rsidRPr="00452B27">
              <w:rPr>
                <w:rFonts w:ascii="Cambria" w:eastAsia="Times New Roman" w:hAnsi="Cambria" w:cs="Arial"/>
                <w:color w:val="000000"/>
                <w:kern w:val="0"/>
                <w:lang w:eastAsia="pt-BR"/>
              </w:rPr>
              <w:t>8</w:t>
            </w:r>
            <w:proofErr w:type="gramEnd"/>
            <w:r w:rsidRPr="00452B27">
              <w:rPr>
                <w:rFonts w:ascii="Cambria" w:eastAsia="Times New Roman" w:hAnsi="Cambria" w:cs="Arial"/>
                <w:color w:val="000000"/>
                <w:kern w:val="0"/>
                <w:lang w:eastAsia="pt-BR"/>
              </w:rPr>
              <w:t xml:space="preserve"> (OITO) SEMANAS, COM AUSÊNCIA DE PENAS E PENUGENS. A ROTULAGEM DEVE ESTAR DE ACORDO COM A LEI.</w:t>
            </w:r>
          </w:p>
        </w:tc>
        <w:tc>
          <w:tcPr>
            <w:tcW w:w="851" w:type="dxa"/>
            <w:tcBorders>
              <w:top w:val="nil"/>
              <w:left w:val="nil"/>
              <w:bottom w:val="single" w:sz="4" w:space="0" w:color="auto"/>
              <w:right w:val="single" w:sz="4" w:space="0" w:color="auto"/>
            </w:tcBorders>
            <w:noWrap/>
            <w:vAlign w:val="center"/>
            <w:hideMark/>
          </w:tcPr>
          <w:p w14:paraId="2332126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52F7BD4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250</w:t>
            </w:r>
          </w:p>
        </w:tc>
        <w:tc>
          <w:tcPr>
            <w:tcW w:w="1134" w:type="dxa"/>
            <w:tcBorders>
              <w:top w:val="nil"/>
              <w:left w:val="nil"/>
              <w:bottom w:val="single" w:sz="4" w:space="0" w:color="auto"/>
              <w:right w:val="single" w:sz="4" w:space="0" w:color="auto"/>
            </w:tcBorders>
            <w:noWrap/>
            <w:vAlign w:val="center"/>
            <w:hideMark/>
          </w:tcPr>
          <w:p w14:paraId="0524FC7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R$ 17,20</w:t>
            </w:r>
          </w:p>
        </w:tc>
        <w:tc>
          <w:tcPr>
            <w:tcW w:w="1559" w:type="dxa"/>
            <w:tcBorders>
              <w:top w:val="nil"/>
              <w:left w:val="nil"/>
              <w:bottom w:val="single" w:sz="4" w:space="0" w:color="auto"/>
              <w:right w:val="single" w:sz="4" w:space="0" w:color="auto"/>
            </w:tcBorders>
            <w:noWrap/>
            <w:vAlign w:val="center"/>
            <w:hideMark/>
          </w:tcPr>
          <w:p w14:paraId="76F58F5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R$ 4.300,00</w:t>
            </w:r>
          </w:p>
        </w:tc>
      </w:tr>
      <w:tr w:rsidR="005B69D7" w:rsidRPr="00452B27" w14:paraId="5AF44469" w14:textId="77777777" w:rsidTr="00522254">
        <w:trPr>
          <w:trHeight w:val="2760"/>
        </w:trPr>
        <w:tc>
          <w:tcPr>
            <w:tcW w:w="700" w:type="dxa"/>
            <w:tcBorders>
              <w:top w:val="nil"/>
              <w:left w:val="single" w:sz="4" w:space="0" w:color="auto"/>
              <w:bottom w:val="single" w:sz="4" w:space="0" w:color="auto"/>
              <w:right w:val="single" w:sz="4" w:space="0" w:color="auto"/>
            </w:tcBorders>
            <w:noWrap/>
            <w:vAlign w:val="center"/>
            <w:hideMark/>
          </w:tcPr>
          <w:p w14:paraId="24C72AC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13</w:t>
            </w:r>
          </w:p>
        </w:tc>
        <w:tc>
          <w:tcPr>
            <w:tcW w:w="1280" w:type="dxa"/>
            <w:tcBorders>
              <w:top w:val="single" w:sz="4" w:space="0" w:color="auto"/>
              <w:left w:val="single" w:sz="4" w:space="0" w:color="auto"/>
              <w:bottom w:val="single" w:sz="4" w:space="0" w:color="auto"/>
              <w:right w:val="single" w:sz="4" w:space="0" w:color="auto"/>
            </w:tcBorders>
            <w:noWrap/>
            <w:vAlign w:val="center"/>
            <w:hideMark/>
          </w:tcPr>
          <w:p w14:paraId="07C021F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447701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0E3606F"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LINGUIÇA CALABRESA - PREPARADA COM CARNE SUÍNA, NÃO MISTA, TOUCINHO E CONDIMENTOS, OTIMO SABOR, COM ASPECTO NORMAL, FIRME, SEM UMIDADE, NÃO PEGAJOSA, ISENTA DE SUJIDADES, PARASITAS E LARVAS, MANTIDA EM TEMPERATURA E REFRIGERAÇÃO ADEQUADA, ACONDICIONADA EM SACO DE POLIETILENO.</w:t>
            </w:r>
          </w:p>
        </w:tc>
        <w:tc>
          <w:tcPr>
            <w:tcW w:w="851" w:type="dxa"/>
            <w:tcBorders>
              <w:top w:val="nil"/>
              <w:left w:val="single" w:sz="4" w:space="0" w:color="auto"/>
              <w:bottom w:val="single" w:sz="4" w:space="0" w:color="auto"/>
              <w:right w:val="single" w:sz="4" w:space="0" w:color="auto"/>
            </w:tcBorders>
            <w:noWrap/>
            <w:vAlign w:val="center"/>
            <w:hideMark/>
          </w:tcPr>
          <w:p w14:paraId="5DF77783"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79B0B9B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0BD1E5F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R$ 25,08</w:t>
            </w:r>
          </w:p>
        </w:tc>
        <w:tc>
          <w:tcPr>
            <w:tcW w:w="1559" w:type="dxa"/>
            <w:tcBorders>
              <w:top w:val="nil"/>
              <w:left w:val="nil"/>
              <w:bottom w:val="single" w:sz="4" w:space="0" w:color="auto"/>
              <w:right w:val="single" w:sz="4" w:space="0" w:color="auto"/>
            </w:tcBorders>
            <w:noWrap/>
            <w:vAlign w:val="center"/>
            <w:hideMark/>
          </w:tcPr>
          <w:p w14:paraId="0E6F3295"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R$ 3.762,00</w:t>
            </w:r>
          </w:p>
        </w:tc>
      </w:tr>
      <w:tr w:rsidR="005B69D7" w:rsidRPr="00452B27" w14:paraId="12710E3D" w14:textId="77777777" w:rsidTr="00522254">
        <w:trPr>
          <w:trHeight w:val="1656"/>
        </w:trPr>
        <w:tc>
          <w:tcPr>
            <w:tcW w:w="700" w:type="dxa"/>
            <w:tcBorders>
              <w:top w:val="nil"/>
              <w:left w:val="single" w:sz="4" w:space="0" w:color="auto"/>
              <w:bottom w:val="single" w:sz="4" w:space="0" w:color="auto"/>
              <w:right w:val="nil"/>
            </w:tcBorders>
            <w:noWrap/>
            <w:vAlign w:val="center"/>
            <w:hideMark/>
          </w:tcPr>
          <w:p w14:paraId="67F1588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lastRenderedPageBreak/>
              <w:t>14</w:t>
            </w:r>
          </w:p>
        </w:tc>
        <w:tc>
          <w:tcPr>
            <w:tcW w:w="1280" w:type="dxa"/>
            <w:tcBorders>
              <w:top w:val="single" w:sz="4" w:space="0" w:color="auto"/>
              <w:left w:val="single" w:sz="4" w:space="0" w:color="auto"/>
              <w:bottom w:val="single" w:sz="4" w:space="0" w:color="auto"/>
              <w:right w:val="nil"/>
            </w:tcBorders>
            <w:noWrap/>
            <w:vAlign w:val="center"/>
            <w:hideMark/>
          </w:tcPr>
          <w:p w14:paraId="30DDC121"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447705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646EE86"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LINGUIÇA TOSCANA - DE PRIMEIRA QUALIDADE, RESFRIADA. EMBALAGEM: SACO DE POLIETILENO, COM ETIQUETA DE EDENTIFICAÇÃO, VALIDADE, PROCEDÊNCIA E NÚMERO DE REGISTRO DO SIF.</w:t>
            </w:r>
          </w:p>
        </w:tc>
        <w:tc>
          <w:tcPr>
            <w:tcW w:w="851" w:type="dxa"/>
            <w:tcBorders>
              <w:top w:val="nil"/>
              <w:left w:val="nil"/>
              <w:bottom w:val="single" w:sz="4" w:space="0" w:color="auto"/>
              <w:right w:val="single" w:sz="4" w:space="0" w:color="auto"/>
            </w:tcBorders>
            <w:noWrap/>
            <w:vAlign w:val="center"/>
            <w:hideMark/>
          </w:tcPr>
          <w:p w14:paraId="2A3954DC"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74794F04"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450</w:t>
            </w:r>
          </w:p>
        </w:tc>
        <w:tc>
          <w:tcPr>
            <w:tcW w:w="1134" w:type="dxa"/>
            <w:tcBorders>
              <w:top w:val="nil"/>
              <w:left w:val="nil"/>
              <w:bottom w:val="single" w:sz="4" w:space="0" w:color="auto"/>
              <w:right w:val="single" w:sz="4" w:space="0" w:color="auto"/>
            </w:tcBorders>
            <w:noWrap/>
            <w:vAlign w:val="center"/>
            <w:hideMark/>
          </w:tcPr>
          <w:p w14:paraId="6CD9372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R$ 19,73</w:t>
            </w:r>
          </w:p>
        </w:tc>
        <w:tc>
          <w:tcPr>
            <w:tcW w:w="1559" w:type="dxa"/>
            <w:tcBorders>
              <w:top w:val="nil"/>
              <w:left w:val="nil"/>
              <w:bottom w:val="single" w:sz="4" w:space="0" w:color="auto"/>
              <w:right w:val="single" w:sz="4" w:space="0" w:color="auto"/>
            </w:tcBorders>
            <w:noWrap/>
            <w:vAlign w:val="center"/>
            <w:hideMark/>
          </w:tcPr>
          <w:p w14:paraId="64259FD1"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R$ 8.878,50</w:t>
            </w:r>
          </w:p>
        </w:tc>
      </w:tr>
      <w:tr w:rsidR="005B69D7" w:rsidRPr="00452B27" w14:paraId="071350C8" w14:textId="77777777" w:rsidTr="00522254">
        <w:trPr>
          <w:trHeight w:val="3036"/>
        </w:trPr>
        <w:tc>
          <w:tcPr>
            <w:tcW w:w="700" w:type="dxa"/>
            <w:tcBorders>
              <w:top w:val="nil"/>
              <w:left w:val="single" w:sz="4" w:space="0" w:color="auto"/>
              <w:bottom w:val="single" w:sz="4" w:space="0" w:color="auto"/>
              <w:right w:val="nil"/>
            </w:tcBorders>
            <w:noWrap/>
            <w:vAlign w:val="center"/>
            <w:hideMark/>
          </w:tcPr>
          <w:p w14:paraId="163BF090"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15</w:t>
            </w:r>
          </w:p>
        </w:tc>
        <w:tc>
          <w:tcPr>
            <w:tcW w:w="1280" w:type="dxa"/>
            <w:tcBorders>
              <w:top w:val="nil"/>
              <w:left w:val="single" w:sz="4" w:space="0" w:color="auto"/>
              <w:bottom w:val="single" w:sz="4" w:space="0" w:color="auto"/>
              <w:right w:val="nil"/>
            </w:tcBorders>
            <w:noWrap/>
            <w:vAlign w:val="center"/>
            <w:hideMark/>
          </w:tcPr>
          <w:p w14:paraId="148872D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447594</w:t>
            </w:r>
          </w:p>
        </w:tc>
        <w:tc>
          <w:tcPr>
            <w:tcW w:w="3827" w:type="dxa"/>
            <w:tcBorders>
              <w:top w:val="nil"/>
              <w:left w:val="single" w:sz="4" w:space="0" w:color="auto"/>
              <w:bottom w:val="single" w:sz="4" w:space="0" w:color="auto"/>
              <w:right w:val="single" w:sz="4" w:space="0" w:color="auto"/>
            </w:tcBorders>
            <w:vAlign w:val="center"/>
            <w:hideMark/>
          </w:tcPr>
          <w:p w14:paraId="51AA9A97"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PEITO DE FRANGO - CORTES CONGELADOS, SEM OSSO, E NÃO TEMPERADOS, ACONDICIONADOS EM EMBALAGEM PLÁSTICA. SENDO TOLERADA A VARIAÇÃO DE ATÉ 8% NO PESO LÍQUIDO DO PRODUTO DESCONGELADO EM RELAÇÃO AO PESO CONGELADO. INSPECIONADO PELO MINISTÉRIO DA AGRICULTURA (SIF OU SIE). PESO LÍQUIDO DE 1 KG POR EMBALAGEM.</w:t>
            </w:r>
          </w:p>
        </w:tc>
        <w:tc>
          <w:tcPr>
            <w:tcW w:w="851" w:type="dxa"/>
            <w:tcBorders>
              <w:top w:val="nil"/>
              <w:left w:val="nil"/>
              <w:bottom w:val="single" w:sz="4" w:space="0" w:color="auto"/>
              <w:right w:val="single" w:sz="4" w:space="0" w:color="auto"/>
            </w:tcBorders>
            <w:noWrap/>
            <w:vAlign w:val="center"/>
            <w:hideMark/>
          </w:tcPr>
          <w:p w14:paraId="18F96FB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343EB52A"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450</w:t>
            </w:r>
          </w:p>
        </w:tc>
        <w:tc>
          <w:tcPr>
            <w:tcW w:w="1134" w:type="dxa"/>
            <w:tcBorders>
              <w:top w:val="nil"/>
              <w:left w:val="nil"/>
              <w:bottom w:val="single" w:sz="4" w:space="0" w:color="auto"/>
              <w:right w:val="single" w:sz="4" w:space="0" w:color="auto"/>
            </w:tcBorders>
            <w:noWrap/>
            <w:vAlign w:val="center"/>
            <w:hideMark/>
          </w:tcPr>
          <w:p w14:paraId="64B8DA42"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R$ 19,11</w:t>
            </w:r>
          </w:p>
        </w:tc>
        <w:tc>
          <w:tcPr>
            <w:tcW w:w="1559" w:type="dxa"/>
            <w:tcBorders>
              <w:top w:val="nil"/>
              <w:left w:val="nil"/>
              <w:bottom w:val="single" w:sz="4" w:space="0" w:color="auto"/>
              <w:right w:val="single" w:sz="4" w:space="0" w:color="auto"/>
            </w:tcBorders>
            <w:noWrap/>
            <w:vAlign w:val="center"/>
            <w:hideMark/>
          </w:tcPr>
          <w:p w14:paraId="2299F331"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R$ 8.599,50</w:t>
            </w:r>
          </w:p>
        </w:tc>
      </w:tr>
      <w:tr w:rsidR="005B69D7" w:rsidRPr="00452B27" w14:paraId="7E56C752" w14:textId="77777777" w:rsidTr="00522254">
        <w:trPr>
          <w:trHeight w:val="4416"/>
        </w:trPr>
        <w:tc>
          <w:tcPr>
            <w:tcW w:w="700" w:type="dxa"/>
            <w:tcBorders>
              <w:top w:val="nil"/>
              <w:left w:val="single" w:sz="4" w:space="0" w:color="auto"/>
              <w:bottom w:val="single" w:sz="4" w:space="0" w:color="auto"/>
              <w:right w:val="nil"/>
            </w:tcBorders>
            <w:noWrap/>
            <w:vAlign w:val="center"/>
            <w:hideMark/>
          </w:tcPr>
          <w:p w14:paraId="0B0EC20E"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16</w:t>
            </w:r>
          </w:p>
        </w:tc>
        <w:tc>
          <w:tcPr>
            <w:tcW w:w="1280" w:type="dxa"/>
            <w:tcBorders>
              <w:top w:val="nil"/>
              <w:left w:val="single" w:sz="4" w:space="0" w:color="auto"/>
              <w:bottom w:val="single" w:sz="4" w:space="0" w:color="auto"/>
              <w:right w:val="nil"/>
            </w:tcBorders>
            <w:noWrap/>
            <w:vAlign w:val="center"/>
            <w:hideMark/>
          </w:tcPr>
          <w:p w14:paraId="50374BCE"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447720</w:t>
            </w:r>
          </w:p>
        </w:tc>
        <w:tc>
          <w:tcPr>
            <w:tcW w:w="3827" w:type="dxa"/>
            <w:tcBorders>
              <w:top w:val="nil"/>
              <w:left w:val="single" w:sz="4" w:space="0" w:color="auto"/>
              <w:bottom w:val="single" w:sz="4" w:space="0" w:color="auto"/>
              <w:right w:val="single" w:sz="4" w:space="0" w:color="auto"/>
            </w:tcBorders>
            <w:vAlign w:val="center"/>
            <w:hideMark/>
          </w:tcPr>
          <w:p w14:paraId="74640AEE" w14:textId="77777777" w:rsidR="005B69D7" w:rsidRPr="00452B27" w:rsidRDefault="005B69D7" w:rsidP="00522254">
            <w:pPr>
              <w:widowControl/>
              <w:suppressAutoHyphens w:val="0"/>
              <w:autoSpaceDN/>
              <w:jc w:val="both"/>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SALSICHA - ÓTIMO SABOR, CONGELADA COMPOSTA DE CARNE BOVINA, SUÍNA DE FRANGO, FRESCA COM CONDIMENTOS TRITURADOS E COZIDOS, ACONDICIONADO EMBALAGEM PRIMARIA Á VÁCUO EM PLÁSTICO TRANSPARENTE, CONTENDO TODAS AS INFORMAÇÕES DO PRODUTO COMO </w:t>
            </w:r>
            <w:proofErr w:type="gramStart"/>
            <w:r w:rsidRPr="00452B27">
              <w:rPr>
                <w:rFonts w:ascii="Cambria" w:eastAsia="Times New Roman" w:hAnsi="Cambria" w:cs="Arial"/>
                <w:color w:val="000000"/>
                <w:kern w:val="0"/>
                <w:lang w:eastAsia="pt-BR"/>
              </w:rPr>
              <w:t>CORTE,</w:t>
            </w:r>
            <w:proofErr w:type="gramEnd"/>
            <w:r w:rsidRPr="00452B27">
              <w:rPr>
                <w:rFonts w:ascii="Cambria" w:eastAsia="Times New Roman" w:hAnsi="Cambria" w:cs="Arial"/>
                <w:color w:val="000000"/>
                <w:kern w:val="0"/>
                <w:lang w:eastAsia="pt-BR"/>
              </w:rPr>
              <w:t xml:space="preserve"> PROCEDÊNCIA (FRIGORÍFICO FORNECEDOR), EMBALAGEM SECUNDÁRIA: DE PAPELÃO ONDULADO TENDO ROTULAGEM DE ACORDO COM A LEGISLAÇÃO VIGENTE NÚMERO DO LOTE, DATA DE PRODUÇÃO E A DATA DE VALIDADE.</w:t>
            </w:r>
          </w:p>
        </w:tc>
        <w:tc>
          <w:tcPr>
            <w:tcW w:w="851" w:type="dxa"/>
            <w:tcBorders>
              <w:top w:val="nil"/>
              <w:left w:val="nil"/>
              <w:bottom w:val="single" w:sz="4" w:space="0" w:color="auto"/>
              <w:right w:val="single" w:sz="4" w:space="0" w:color="auto"/>
            </w:tcBorders>
            <w:noWrap/>
            <w:vAlign w:val="center"/>
            <w:hideMark/>
          </w:tcPr>
          <w:p w14:paraId="3D043849"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KG</w:t>
            </w:r>
          </w:p>
        </w:tc>
        <w:tc>
          <w:tcPr>
            <w:tcW w:w="992" w:type="dxa"/>
            <w:tcBorders>
              <w:top w:val="nil"/>
              <w:left w:val="nil"/>
              <w:bottom w:val="single" w:sz="4" w:space="0" w:color="auto"/>
              <w:right w:val="single" w:sz="4" w:space="0" w:color="auto"/>
            </w:tcBorders>
            <w:noWrap/>
            <w:vAlign w:val="center"/>
            <w:hideMark/>
          </w:tcPr>
          <w:p w14:paraId="65F00AAE"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600</w:t>
            </w:r>
          </w:p>
        </w:tc>
        <w:tc>
          <w:tcPr>
            <w:tcW w:w="1134" w:type="dxa"/>
            <w:tcBorders>
              <w:top w:val="nil"/>
              <w:left w:val="nil"/>
              <w:bottom w:val="single" w:sz="4" w:space="0" w:color="auto"/>
              <w:right w:val="single" w:sz="4" w:space="0" w:color="auto"/>
            </w:tcBorders>
            <w:noWrap/>
            <w:vAlign w:val="center"/>
            <w:hideMark/>
          </w:tcPr>
          <w:p w14:paraId="44D69DF6"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R$ 14,79</w:t>
            </w:r>
          </w:p>
        </w:tc>
        <w:tc>
          <w:tcPr>
            <w:tcW w:w="1559" w:type="dxa"/>
            <w:tcBorders>
              <w:top w:val="nil"/>
              <w:left w:val="nil"/>
              <w:bottom w:val="single" w:sz="4" w:space="0" w:color="auto"/>
              <w:right w:val="single" w:sz="4" w:space="0" w:color="auto"/>
            </w:tcBorders>
            <w:noWrap/>
            <w:vAlign w:val="center"/>
            <w:hideMark/>
          </w:tcPr>
          <w:p w14:paraId="7876BDA8" w14:textId="77777777" w:rsidR="005B69D7" w:rsidRPr="00452B27" w:rsidRDefault="005B69D7" w:rsidP="00522254">
            <w:pPr>
              <w:widowControl/>
              <w:suppressAutoHyphens w:val="0"/>
              <w:autoSpaceDN/>
              <w:jc w:val="center"/>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R$ 8.874,00</w:t>
            </w:r>
          </w:p>
        </w:tc>
      </w:tr>
      <w:tr w:rsidR="005B69D7" w:rsidRPr="00452B27" w14:paraId="0524B5C9" w14:textId="77777777" w:rsidTr="00522254">
        <w:trPr>
          <w:trHeight w:val="276"/>
        </w:trPr>
        <w:tc>
          <w:tcPr>
            <w:tcW w:w="700" w:type="dxa"/>
            <w:tcBorders>
              <w:top w:val="nil"/>
              <w:left w:val="single" w:sz="4" w:space="0" w:color="auto"/>
              <w:bottom w:val="single" w:sz="4" w:space="0" w:color="auto"/>
              <w:right w:val="single" w:sz="4" w:space="0" w:color="auto"/>
            </w:tcBorders>
            <w:noWrap/>
            <w:vAlign w:val="center"/>
            <w:hideMark/>
          </w:tcPr>
          <w:p w14:paraId="62298734"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1280" w:type="dxa"/>
            <w:tcBorders>
              <w:top w:val="nil"/>
              <w:left w:val="nil"/>
              <w:bottom w:val="single" w:sz="4" w:space="0" w:color="auto"/>
              <w:right w:val="nil"/>
            </w:tcBorders>
            <w:noWrap/>
            <w:vAlign w:val="center"/>
            <w:hideMark/>
          </w:tcPr>
          <w:p w14:paraId="6E34BDD0"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3827" w:type="dxa"/>
            <w:tcBorders>
              <w:top w:val="nil"/>
              <w:left w:val="single" w:sz="4" w:space="0" w:color="auto"/>
              <w:bottom w:val="single" w:sz="4" w:space="0" w:color="auto"/>
              <w:right w:val="nil"/>
            </w:tcBorders>
            <w:noWrap/>
            <w:vAlign w:val="center"/>
            <w:hideMark/>
          </w:tcPr>
          <w:p w14:paraId="7862D24A"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xml:space="preserve">Total </w:t>
            </w:r>
          </w:p>
        </w:tc>
        <w:tc>
          <w:tcPr>
            <w:tcW w:w="851" w:type="dxa"/>
            <w:tcBorders>
              <w:top w:val="nil"/>
              <w:left w:val="single" w:sz="4" w:space="0" w:color="auto"/>
              <w:bottom w:val="single" w:sz="4" w:space="0" w:color="auto"/>
              <w:right w:val="nil"/>
            </w:tcBorders>
            <w:noWrap/>
            <w:vAlign w:val="center"/>
            <w:hideMark/>
          </w:tcPr>
          <w:p w14:paraId="022A594C"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992" w:type="dxa"/>
            <w:tcBorders>
              <w:top w:val="nil"/>
              <w:left w:val="nil"/>
              <w:bottom w:val="single" w:sz="4" w:space="0" w:color="auto"/>
              <w:right w:val="nil"/>
            </w:tcBorders>
            <w:noWrap/>
            <w:vAlign w:val="center"/>
            <w:hideMark/>
          </w:tcPr>
          <w:p w14:paraId="2DB06831"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1134" w:type="dxa"/>
            <w:tcBorders>
              <w:top w:val="nil"/>
              <w:left w:val="single" w:sz="4" w:space="0" w:color="auto"/>
              <w:bottom w:val="single" w:sz="4" w:space="0" w:color="auto"/>
              <w:right w:val="single" w:sz="4" w:space="0" w:color="auto"/>
            </w:tcBorders>
            <w:noWrap/>
            <w:vAlign w:val="center"/>
            <w:hideMark/>
          </w:tcPr>
          <w:p w14:paraId="6399E064" w14:textId="77777777" w:rsidR="005B69D7" w:rsidRPr="00452B27" w:rsidRDefault="005B69D7" w:rsidP="00522254">
            <w:pPr>
              <w:widowControl/>
              <w:suppressAutoHyphens w:val="0"/>
              <w:autoSpaceDN/>
              <w:textAlignment w:val="auto"/>
              <w:rPr>
                <w:rFonts w:ascii="Cambria" w:eastAsia="Times New Roman" w:hAnsi="Cambria" w:cs="Arial"/>
                <w:color w:val="000000"/>
                <w:kern w:val="0"/>
                <w:lang w:eastAsia="pt-BR"/>
              </w:rPr>
            </w:pPr>
            <w:r w:rsidRPr="00452B27">
              <w:rPr>
                <w:rFonts w:ascii="Cambria" w:eastAsia="Times New Roman" w:hAnsi="Cambria" w:cs="Arial"/>
                <w:color w:val="000000"/>
                <w:kern w:val="0"/>
                <w:lang w:eastAsia="pt-BR"/>
              </w:rPr>
              <w:t> </w:t>
            </w:r>
          </w:p>
        </w:tc>
        <w:tc>
          <w:tcPr>
            <w:tcW w:w="1559" w:type="dxa"/>
            <w:tcBorders>
              <w:top w:val="nil"/>
              <w:left w:val="nil"/>
              <w:bottom w:val="single" w:sz="4" w:space="0" w:color="auto"/>
              <w:right w:val="single" w:sz="4" w:space="0" w:color="auto"/>
            </w:tcBorders>
            <w:noWrap/>
            <w:vAlign w:val="center"/>
            <w:hideMark/>
          </w:tcPr>
          <w:p w14:paraId="21423CD7" w14:textId="77777777" w:rsidR="005B69D7" w:rsidRPr="00452B27" w:rsidRDefault="005B69D7" w:rsidP="00522254">
            <w:pPr>
              <w:widowControl/>
              <w:suppressAutoHyphens w:val="0"/>
              <w:autoSpaceDN/>
              <w:jc w:val="center"/>
              <w:textAlignment w:val="auto"/>
              <w:rPr>
                <w:rFonts w:ascii="Cambria" w:eastAsia="Times New Roman" w:hAnsi="Cambria" w:cs="Arial"/>
                <w:b/>
                <w:bCs/>
                <w:color w:val="000000"/>
                <w:kern w:val="0"/>
                <w:lang w:eastAsia="pt-BR"/>
              </w:rPr>
            </w:pPr>
            <w:r w:rsidRPr="00452B27">
              <w:rPr>
                <w:rFonts w:ascii="Cambria" w:eastAsia="Times New Roman" w:hAnsi="Cambria" w:cs="Arial"/>
                <w:b/>
                <w:bCs/>
                <w:color w:val="000000"/>
                <w:kern w:val="0"/>
                <w:lang w:eastAsia="pt-BR"/>
              </w:rPr>
              <w:t>R$ 124.191,20</w:t>
            </w:r>
          </w:p>
        </w:tc>
      </w:tr>
    </w:tbl>
    <w:p w14:paraId="6C5EA3E7" w14:textId="77777777" w:rsidR="005B69D7" w:rsidRPr="00452B27" w:rsidRDefault="005B69D7" w:rsidP="005B69D7">
      <w:pPr>
        <w:widowControl/>
        <w:suppressAutoHyphens w:val="0"/>
        <w:autoSpaceDN/>
        <w:jc w:val="both"/>
        <w:textAlignment w:val="auto"/>
        <w:rPr>
          <w:rFonts w:ascii="Cambria" w:hAnsi="Cambria" w:cs="Arial"/>
          <w:b/>
          <w:color w:val="000000"/>
        </w:rPr>
      </w:pPr>
    </w:p>
    <w:p w14:paraId="05C2C47D" w14:textId="77777777" w:rsidR="005B69D7" w:rsidRPr="004B27DF" w:rsidRDefault="005B69D7" w:rsidP="005B69D7">
      <w:pPr>
        <w:pStyle w:val="Nivel2"/>
        <w:spacing w:before="0" w:after="0"/>
        <w:ind w:left="0" w:firstLine="0"/>
        <w:rPr>
          <w:rFonts w:ascii="Cambria" w:hAnsi="Cambria"/>
          <w:bCs/>
          <w:sz w:val="22"/>
          <w:szCs w:val="22"/>
        </w:rPr>
      </w:pPr>
      <w:r w:rsidRPr="004B27DF">
        <w:rPr>
          <w:rFonts w:ascii="Cambria" w:hAnsi="Cambria"/>
          <w:b/>
          <w:bCs/>
          <w:sz w:val="22"/>
          <w:szCs w:val="22"/>
        </w:rPr>
        <w:t xml:space="preserve">1.3 </w:t>
      </w:r>
      <w:r w:rsidRPr="004B27DF">
        <w:rPr>
          <w:rFonts w:ascii="Cambria" w:hAnsi="Cambria"/>
          <w:b/>
          <w:sz w:val="22"/>
          <w:szCs w:val="22"/>
        </w:rPr>
        <w:t xml:space="preserve">– </w:t>
      </w:r>
      <w:r w:rsidRPr="004B27DF">
        <w:rPr>
          <w:rFonts w:ascii="Cambria" w:hAnsi="Cambria"/>
          <w:bCs/>
          <w:sz w:val="22"/>
          <w:szCs w:val="22"/>
        </w:rPr>
        <w:t>O objeto desta contratação não se enquadra como sendo bem de luxo, conforme Decreto nº 10.818, de 27 de setembro de 2021</w:t>
      </w:r>
      <w:r>
        <w:rPr>
          <w:rFonts w:ascii="Cambria" w:hAnsi="Cambria"/>
          <w:bCs/>
          <w:sz w:val="22"/>
          <w:szCs w:val="22"/>
        </w:rPr>
        <w:t xml:space="preserve"> e o Decreto Municipal nº 05/2024</w:t>
      </w:r>
      <w:r w:rsidRPr="004B27DF">
        <w:rPr>
          <w:rFonts w:ascii="Cambria" w:hAnsi="Cambria"/>
          <w:bCs/>
          <w:sz w:val="22"/>
          <w:szCs w:val="22"/>
        </w:rPr>
        <w:t>.</w:t>
      </w:r>
    </w:p>
    <w:p w14:paraId="1BF8B4B9" w14:textId="77777777" w:rsidR="005B69D7" w:rsidRPr="004B27DF" w:rsidRDefault="005B69D7" w:rsidP="005B69D7">
      <w:pPr>
        <w:pStyle w:val="Nivel2"/>
        <w:spacing w:before="0" w:after="0"/>
        <w:ind w:left="0" w:firstLine="0"/>
        <w:rPr>
          <w:rFonts w:ascii="Cambria" w:hAnsi="Cambria"/>
          <w:bCs/>
          <w:sz w:val="22"/>
          <w:szCs w:val="22"/>
        </w:rPr>
      </w:pPr>
      <w:r w:rsidRPr="004B27DF">
        <w:rPr>
          <w:rFonts w:ascii="Cambria" w:hAnsi="Cambria"/>
          <w:b/>
          <w:sz w:val="22"/>
          <w:szCs w:val="22"/>
        </w:rPr>
        <w:t>1.4</w:t>
      </w:r>
      <w:r w:rsidRPr="004B27DF">
        <w:rPr>
          <w:rFonts w:ascii="Cambria" w:hAnsi="Cambria"/>
          <w:b/>
          <w:bCs/>
          <w:sz w:val="22"/>
          <w:szCs w:val="22"/>
        </w:rPr>
        <w:t xml:space="preserve"> </w:t>
      </w:r>
      <w:r w:rsidRPr="004B27DF">
        <w:rPr>
          <w:rFonts w:ascii="Cambria" w:hAnsi="Cambria"/>
          <w:b/>
          <w:sz w:val="22"/>
          <w:szCs w:val="22"/>
        </w:rPr>
        <w:t xml:space="preserve">– </w:t>
      </w:r>
      <w:r w:rsidRPr="004B27DF">
        <w:rPr>
          <w:rFonts w:ascii="Cambria" w:hAnsi="Cambria"/>
          <w:bCs/>
          <w:sz w:val="22"/>
          <w:szCs w:val="22"/>
        </w:rPr>
        <w:t>Os bens objeto desta contratação são caracterizados como comuns, conforme justificativa constante do estudo Técnico preliminar.</w:t>
      </w:r>
    </w:p>
    <w:p w14:paraId="2F39D15C" w14:textId="77777777" w:rsidR="005B69D7" w:rsidRPr="004B27DF" w:rsidRDefault="005B69D7" w:rsidP="005B69D7">
      <w:pPr>
        <w:adjustRightInd w:val="0"/>
        <w:spacing w:line="276" w:lineRule="auto"/>
        <w:jc w:val="both"/>
        <w:rPr>
          <w:rFonts w:ascii="Cambria" w:hAnsi="Cambria" w:cs="Arial"/>
          <w:bCs/>
          <w:color w:val="000000"/>
        </w:rPr>
      </w:pPr>
      <w:r w:rsidRPr="004B27DF">
        <w:rPr>
          <w:rFonts w:ascii="Cambria" w:hAnsi="Cambria" w:cs="Arial"/>
          <w:b/>
          <w:color w:val="000000"/>
        </w:rPr>
        <w:t xml:space="preserve">1.5 – </w:t>
      </w:r>
      <w:r w:rsidRPr="004B27DF">
        <w:rPr>
          <w:rFonts w:ascii="Cambria" w:hAnsi="Cambria" w:cs="Arial"/>
          <w:bCs/>
          <w:color w:val="000000"/>
        </w:rPr>
        <w:t>Os bens objeto desta contratação</w:t>
      </w:r>
      <w:proofErr w:type="gramStart"/>
      <w:r w:rsidRPr="004B27DF">
        <w:rPr>
          <w:rFonts w:ascii="Cambria" w:hAnsi="Cambria" w:cs="Arial"/>
          <w:bCs/>
          <w:color w:val="000000"/>
        </w:rPr>
        <w:t>, serão</w:t>
      </w:r>
      <w:proofErr w:type="gramEnd"/>
      <w:r w:rsidRPr="004B27DF">
        <w:rPr>
          <w:rFonts w:ascii="Cambria" w:hAnsi="Cambria" w:cs="Arial"/>
          <w:bCs/>
          <w:color w:val="000000"/>
        </w:rPr>
        <w:t xml:space="preserve"> adquiridos através </w:t>
      </w:r>
      <w:r w:rsidRPr="004B27DF">
        <w:rPr>
          <w:rFonts w:ascii="Cambria" w:hAnsi="Cambria" w:cs="Arial"/>
          <w:color w:val="000000"/>
        </w:rPr>
        <w:t>da realização de procedimento de licitação, na modalidade pregão, sob a forma eletrônica.</w:t>
      </w:r>
    </w:p>
    <w:p w14:paraId="58217A15" w14:textId="77777777" w:rsidR="005B69D7" w:rsidRPr="004B27DF" w:rsidRDefault="005B69D7" w:rsidP="005B69D7">
      <w:pPr>
        <w:adjustRightInd w:val="0"/>
        <w:spacing w:line="276" w:lineRule="auto"/>
        <w:jc w:val="both"/>
        <w:rPr>
          <w:rFonts w:ascii="Cambria" w:hAnsi="Cambria" w:cs="Arial"/>
          <w:bCs/>
          <w:color w:val="000000"/>
        </w:rPr>
      </w:pPr>
      <w:r w:rsidRPr="004B27DF">
        <w:rPr>
          <w:rFonts w:ascii="Cambria" w:hAnsi="Cambria" w:cs="Arial"/>
          <w:b/>
          <w:color w:val="000000"/>
        </w:rPr>
        <w:t xml:space="preserve">1.6 – </w:t>
      </w:r>
      <w:r w:rsidRPr="004B27DF">
        <w:rPr>
          <w:rFonts w:ascii="Cambria" w:hAnsi="Cambria" w:cs="Arial"/>
          <w:bCs/>
          <w:color w:val="000000"/>
        </w:rPr>
        <w:t>O prazo de vigência da Ata de Registro de Preços é de 12 (doze) meses</w:t>
      </w:r>
      <w:r w:rsidRPr="004B27DF">
        <w:rPr>
          <w:rFonts w:ascii="Cambria" w:hAnsi="Cambria" w:cs="Arial"/>
          <w:color w:val="000000"/>
        </w:rPr>
        <w:t xml:space="preserve">, na forma do </w:t>
      </w:r>
      <w:r w:rsidRPr="004B27DF">
        <w:rPr>
          <w:rFonts w:ascii="Cambria" w:hAnsi="Cambria" w:cs="Arial"/>
        </w:rPr>
        <w:t>Art. 84 da Lei Federal 14.133/2021.</w:t>
      </w:r>
    </w:p>
    <w:p w14:paraId="1755524C" w14:textId="77777777" w:rsidR="005B69D7" w:rsidRPr="004B27DF" w:rsidRDefault="005B69D7" w:rsidP="005B69D7">
      <w:pPr>
        <w:pStyle w:val="Standard"/>
        <w:tabs>
          <w:tab w:val="left" w:pos="8080"/>
        </w:tabs>
        <w:spacing w:line="310" w:lineRule="exact"/>
        <w:jc w:val="both"/>
        <w:rPr>
          <w:rFonts w:ascii="Cambria" w:hAnsi="Cambria"/>
          <w:color w:val="000000"/>
          <w:sz w:val="22"/>
          <w:szCs w:val="22"/>
        </w:rPr>
      </w:pPr>
      <w:r w:rsidRPr="004B27DF">
        <w:rPr>
          <w:rFonts w:ascii="Cambria" w:hAnsi="Cambria"/>
          <w:b/>
          <w:color w:val="000000"/>
          <w:sz w:val="22"/>
          <w:szCs w:val="22"/>
        </w:rPr>
        <w:t xml:space="preserve">1.6.1 – </w:t>
      </w:r>
      <w:r w:rsidRPr="004B27DF">
        <w:rPr>
          <w:rFonts w:ascii="Cambria" w:hAnsi="Cambria"/>
          <w:bCs/>
          <w:color w:val="000000"/>
          <w:sz w:val="22"/>
          <w:szCs w:val="22"/>
        </w:rPr>
        <w:t>A Ata de Registro de Preços</w:t>
      </w:r>
      <w:r w:rsidRPr="004B27DF">
        <w:rPr>
          <w:rFonts w:ascii="Cambria" w:hAnsi="Cambria"/>
          <w:color w:val="000000"/>
          <w:sz w:val="22"/>
          <w:szCs w:val="22"/>
        </w:rPr>
        <w:t xml:space="preserve"> oferece maior detalhamento das regras que serão aplicadas em relação à vigência da contratação.</w:t>
      </w:r>
    </w:p>
    <w:p w14:paraId="3F42D8D8" w14:textId="77777777" w:rsidR="005B69D7" w:rsidRDefault="005B69D7" w:rsidP="005B69D7">
      <w:pPr>
        <w:pStyle w:val="Standard"/>
        <w:tabs>
          <w:tab w:val="left" w:pos="8080"/>
        </w:tabs>
        <w:spacing w:line="310" w:lineRule="exact"/>
        <w:jc w:val="both"/>
        <w:rPr>
          <w:rFonts w:ascii="Cambria" w:hAnsi="Cambria" w:cs="Arial"/>
          <w:b/>
          <w:sz w:val="22"/>
          <w:szCs w:val="22"/>
        </w:rPr>
      </w:pPr>
    </w:p>
    <w:p w14:paraId="0285A8E5" w14:textId="77777777" w:rsidR="005B69D7" w:rsidRPr="00086DB7" w:rsidRDefault="005B69D7" w:rsidP="005B69D7">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lastRenderedPageBreak/>
        <w:t>2.2.</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14:paraId="5CAD052C" w14:textId="77777777" w:rsidR="005B69D7" w:rsidRPr="00086DB7" w:rsidRDefault="005B69D7" w:rsidP="005B69D7">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ampla Concorrência</w:t>
      </w:r>
    </w:p>
    <w:p w14:paraId="74AC5ABA" w14:textId="77777777" w:rsidR="005B69D7" w:rsidRPr="00086DB7" w:rsidRDefault="005B69D7" w:rsidP="005B69D7">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licitação com cota reservada para ME e EPP</w:t>
      </w:r>
    </w:p>
    <w:p w14:paraId="13217813" w14:textId="77777777" w:rsidR="005B69D7" w:rsidRPr="00086DB7" w:rsidRDefault="005B69D7" w:rsidP="005B69D7">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X ) licitação exclusiva para ME e EPP</w:t>
      </w:r>
    </w:p>
    <w:p w14:paraId="060836F7" w14:textId="77777777" w:rsidR="005B69D7" w:rsidRPr="00086DB7" w:rsidRDefault="005B69D7" w:rsidP="005B69D7">
      <w:pPr>
        <w:pStyle w:val="Nivel2"/>
        <w:spacing w:line="240" w:lineRule="auto"/>
        <w:rPr>
          <w:rFonts w:ascii="Cambria" w:hAnsi="Cambria"/>
          <w:color w:val="auto"/>
          <w:sz w:val="22"/>
          <w:szCs w:val="22"/>
        </w:rPr>
      </w:pPr>
    </w:p>
    <w:p w14:paraId="04314ED7" w14:textId="77777777" w:rsidR="005B69D7" w:rsidRPr="00086DB7" w:rsidRDefault="005B69D7" w:rsidP="005B69D7">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2.2.1       Se a licitação for exclusiva para ME e EPP:</w:t>
      </w:r>
    </w:p>
    <w:p w14:paraId="72AA4EEA" w14:textId="77777777" w:rsidR="005B69D7" w:rsidRPr="00086DB7" w:rsidRDefault="005B69D7" w:rsidP="005B69D7">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proofErr w:type="gramEnd"/>
      <w:r>
        <w:rPr>
          <w:rFonts w:ascii="Cambria" w:hAnsi="Cambria" w:cs="Arial"/>
        </w:rPr>
        <w:t>X</w:t>
      </w:r>
      <w:r w:rsidRPr="00086DB7">
        <w:rPr>
          <w:rFonts w:ascii="Cambria" w:hAnsi="Cambria" w:cs="Arial"/>
        </w:rPr>
        <w:t xml:space="preserve"> ) local</w:t>
      </w:r>
    </w:p>
    <w:p w14:paraId="0AA26BC9" w14:textId="77777777" w:rsidR="005B69D7" w:rsidRPr="00086DB7" w:rsidRDefault="005B69D7" w:rsidP="005B69D7">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regional</w:t>
      </w:r>
    </w:p>
    <w:p w14:paraId="140DAC67" w14:textId="77777777" w:rsidR="005B69D7" w:rsidRPr="00086DB7" w:rsidRDefault="005B69D7" w:rsidP="005B69D7">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sem restrição territorial</w:t>
      </w:r>
    </w:p>
    <w:p w14:paraId="6B9BAF9A" w14:textId="77777777" w:rsidR="005B69D7" w:rsidRDefault="005B69D7" w:rsidP="005B69D7">
      <w:pPr>
        <w:pStyle w:val="Standard"/>
        <w:tabs>
          <w:tab w:val="left" w:pos="8080"/>
        </w:tabs>
        <w:spacing w:line="310" w:lineRule="exact"/>
        <w:jc w:val="both"/>
        <w:rPr>
          <w:rFonts w:ascii="Cambria" w:hAnsi="Cambria" w:cs="Arial"/>
          <w:sz w:val="22"/>
          <w:szCs w:val="22"/>
        </w:rPr>
      </w:pPr>
      <w:proofErr w:type="gramStart"/>
      <w:r w:rsidRPr="00086DB7">
        <w:rPr>
          <w:rFonts w:ascii="Cambria" w:hAnsi="Cambria" w:cs="Arial"/>
          <w:sz w:val="22"/>
          <w:szCs w:val="22"/>
        </w:rPr>
        <w:t xml:space="preserve">(  </w:t>
      </w:r>
      <w:r>
        <w:rPr>
          <w:rFonts w:ascii="Cambria" w:hAnsi="Cambria" w:cs="Arial"/>
          <w:sz w:val="22"/>
          <w:szCs w:val="22"/>
        </w:rPr>
        <w:t xml:space="preserve">  </w:t>
      </w:r>
      <w:proofErr w:type="gramEnd"/>
      <w:r w:rsidRPr="00086DB7">
        <w:rPr>
          <w:rFonts w:ascii="Cambria" w:hAnsi="Cambria" w:cs="Arial"/>
          <w:sz w:val="22"/>
          <w:szCs w:val="22"/>
        </w:rPr>
        <w:t>) Nenhuma das anteriores.</w:t>
      </w:r>
    </w:p>
    <w:p w14:paraId="4EAC8C06" w14:textId="77777777" w:rsidR="005B69D7" w:rsidRDefault="005B69D7" w:rsidP="005B69D7">
      <w:pPr>
        <w:pStyle w:val="Standard"/>
        <w:tabs>
          <w:tab w:val="left" w:pos="8080"/>
        </w:tabs>
        <w:spacing w:line="310" w:lineRule="exact"/>
        <w:jc w:val="both"/>
        <w:rPr>
          <w:rFonts w:ascii="Cambria" w:hAnsi="Cambria" w:cs="Arial"/>
          <w:sz w:val="22"/>
          <w:szCs w:val="22"/>
        </w:rPr>
      </w:pPr>
    </w:p>
    <w:p w14:paraId="4C849D5E" w14:textId="77777777" w:rsidR="005B69D7" w:rsidRPr="004B27DF" w:rsidRDefault="005B69D7" w:rsidP="005B69D7">
      <w:pPr>
        <w:pStyle w:val="Standard"/>
        <w:tabs>
          <w:tab w:val="left" w:pos="8080"/>
        </w:tabs>
        <w:spacing w:line="310" w:lineRule="exact"/>
        <w:jc w:val="both"/>
        <w:rPr>
          <w:rFonts w:ascii="Cambria" w:hAnsi="Cambria" w:cs="Arial"/>
          <w:b/>
          <w:sz w:val="22"/>
          <w:szCs w:val="22"/>
        </w:rPr>
      </w:pPr>
      <w:r w:rsidRPr="004B27DF">
        <w:rPr>
          <w:rFonts w:ascii="Cambria" w:hAnsi="Cambria" w:cs="Arial"/>
          <w:b/>
          <w:sz w:val="22"/>
          <w:szCs w:val="22"/>
        </w:rPr>
        <w:t>Justificativa de Licitação exclusiva a ME e EPP:</w:t>
      </w:r>
    </w:p>
    <w:p w14:paraId="1695FB2A" w14:textId="77777777" w:rsidR="005B69D7" w:rsidRPr="004B27DF" w:rsidRDefault="005B69D7" w:rsidP="005B69D7">
      <w:pPr>
        <w:pStyle w:val="Standard"/>
        <w:tabs>
          <w:tab w:val="left" w:pos="8080"/>
        </w:tabs>
        <w:spacing w:line="310" w:lineRule="exact"/>
        <w:jc w:val="both"/>
        <w:rPr>
          <w:rFonts w:ascii="Cambria" w:hAnsi="Cambria" w:cs="Arial"/>
          <w:sz w:val="22"/>
          <w:szCs w:val="22"/>
        </w:rPr>
      </w:pPr>
    </w:p>
    <w:p w14:paraId="12D12FD6" w14:textId="77777777" w:rsidR="005B69D7" w:rsidRPr="004B27DF" w:rsidRDefault="005B69D7" w:rsidP="005B69D7">
      <w:pPr>
        <w:ind w:firstLine="709"/>
        <w:jc w:val="both"/>
        <w:rPr>
          <w:rFonts w:ascii="Cambria" w:hAnsi="Cambria" w:cs="Arial"/>
        </w:rPr>
      </w:pPr>
      <w:r w:rsidRPr="004B27DF">
        <w:rPr>
          <w:rFonts w:ascii="Cambria" w:hAnsi="Cambria" w:cs="Arial"/>
        </w:rPr>
        <w:t xml:space="preserve">A licitação se dará na forma exclusiva para ME e EPP, âmbito </w:t>
      </w:r>
      <w:r>
        <w:rPr>
          <w:rFonts w:ascii="Cambria" w:hAnsi="Cambria" w:cs="Arial"/>
        </w:rPr>
        <w:t>local</w:t>
      </w:r>
      <w:r w:rsidRPr="004B27DF">
        <w:rPr>
          <w:rFonts w:ascii="Cambria" w:hAnsi="Cambria" w:cs="Arial"/>
        </w:rPr>
        <w:t xml:space="preserve"> para as empresas</w:t>
      </w:r>
      <w:r>
        <w:rPr>
          <w:rFonts w:ascii="Cambria" w:hAnsi="Cambria" w:cs="Arial"/>
        </w:rPr>
        <w:t xml:space="preserve"> sediadas no</w:t>
      </w:r>
      <w:r w:rsidRPr="004B27DF">
        <w:rPr>
          <w:rFonts w:ascii="Cambria" w:hAnsi="Cambria" w:cs="Arial"/>
        </w:rPr>
        <w:t xml:space="preserve"> município de Santo Inácio-PR.</w:t>
      </w:r>
    </w:p>
    <w:p w14:paraId="7E24D358" w14:textId="77777777" w:rsidR="005B69D7" w:rsidRPr="004B27DF" w:rsidRDefault="005B69D7" w:rsidP="005B69D7">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Justificativa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1"/>
          <w:sz w:val="22"/>
          <w:szCs w:val="22"/>
        </w:rPr>
        <w:t xml:space="preserve"> </w:t>
      </w:r>
      <w:r w:rsidRPr="004B27DF">
        <w:rPr>
          <w:rFonts w:ascii="Cambria" w:hAnsi="Cambria" w:cs="Arial"/>
          <w:color w:val="000000"/>
          <w:sz w:val="22"/>
          <w:szCs w:val="22"/>
        </w:rPr>
        <w:t>fundamenta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abertura</w:t>
      </w:r>
      <w:r w:rsidRPr="004B27DF">
        <w:rPr>
          <w:rFonts w:ascii="Cambria" w:hAnsi="Cambria" w:cs="Arial"/>
          <w:color w:val="000000"/>
          <w:spacing w:val="1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Procedimento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Licitatório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aplicação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Benefício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do §3º, Artigo 48 da LC nº 123/06, Art. 1º da Lei Municipal nº 1363/2023 e Prejulgado nº 027 – TCE/PR, uma</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vez</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 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 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contratado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primeira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análise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apresenta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indícios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tal</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aplicação.</w:t>
      </w:r>
    </w:p>
    <w:p w14:paraId="65CCD66B" w14:textId="77777777" w:rsidR="005B69D7" w:rsidRPr="004B27DF" w:rsidRDefault="005B69D7" w:rsidP="005B69D7">
      <w:pPr>
        <w:pStyle w:val="Corpodetexto"/>
        <w:spacing w:line="276" w:lineRule="auto"/>
        <w:ind w:right="129" w:firstLine="709"/>
        <w:jc w:val="both"/>
        <w:rPr>
          <w:rFonts w:ascii="Cambria" w:hAnsi="Cambria" w:cs="Arial"/>
          <w:color w:val="000000"/>
          <w:sz w:val="22"/>
          <w:szCs w:val="22"/>
        </w:rPr>
      </w:pPr>
      <w:r w:rsidRPr="004B27DF">
        <w:rPr>
          <w:rFonts w:ascii="Cambria" w:hAnsi="Cambria" w:cs="Arial"/>
          <w:color w:val="000000"/>
          <w:sz w:val="22"/>
          <w:szCs w:val="22"/>
        </w:rPr>
        <w:t>Considerando que o Município de Santo Inácio tem criado regulamentação fundamentada na Lei Complementar 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 e com o intuito de promover Políticas Públicas para amparar a aplicação do tratamento diferenciada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simplificado para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Locais ou Regionais, conforme oportunamente o procedimento Licitatório permitir, e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isso proporcionar o desenvolvimento econômico Local ou da Região, que tem sofrido muito nos últimos anos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desemprego,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queda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arrecadação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etc.,</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consultas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órgãos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estáticas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pesquisas.</w:t>
      </w:r>
    </w:p>
    <w:p w14:paraId="7E4AC605" w14:textId="77777777" w:rsidR="005B69D7" w:rsidRPr="004B27DF" w:rsidRDefault="005B69D7" w:rsidP="005B69D7">
      <w:pPr>
        <w:pStyle w:val="Corpodetexto"/>
        <w:spacing w:line="276" w:lineRule="auto"/>
        <w:ind w:right="125" w:firstLine="709"/>
        <w:jc w:val="both"/>
        <w:rPr>
          <w:rFonts w:ascii="Cambria" w:hAnsi="Cambria" w:cs="Arial"/>
          <w:color w:val="000000"/>
          <w:sz w:val="22"/>
          <w:szCs w:val="22"/>
        </w:rPr>
      </w:pPr>
      <w:r w:rsidRPr="004B27DF">
        <w:rPr>
          <w:rFonts w:ascii="Cambria" w:hAnsi="Cambria" w:cs="Arial"/>
          <w:color w:val="000000"/>
          <w:sz w:val="22"/>
          <w:szCs w:val="22"/>
        </w:rPr>
        <w:t>Considerando ainda, a vontade do Poder Executivo em desenvolver com excelência o programa de incentivo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promoção das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no intuito de fomentar o comércio Local e Regional, através do Poder das Compras Públicas</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 xml:space="preserve">visto que o Orçamento do Município </w:t>
      </w:r>
      <w:r w:rsidRPr="004B27DF">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receita em</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comércios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cidades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maiores.</w:t>
      </w:r>
    </w:p>
    <w:p w14:paraId="159BB763" w14:textId="77777777" w:rsidR="005B69D7" w:rsidRPr="004B27DF" w:rsidRDefault="005B69D7" w:rsidP="005B69D7">
      <w:pPr>
        <w:pStyle w:val="Corpodetexto"/>
        <w:spacing w:line="276" w:lineRule="auto"/>
        <w:ind w:right="127" w:firstLine="709"/>
        <w:jc w:val="both"/>
        <w:rPr>
          <w:rFonts w:ascii="Cambria" w:hAnsi="Cambria" w:cs="Arial"/>
          <w:color w:val="000000"/>
          <w:sz w:val="22"/>
          <w:szCs w:val="22"/>
        </w:rPr>
      </w:pPr>
      <w:r w:rsidRPr="004B27DF">
        <w:rPr>
          <w:rFonts w:ascii="Cambria" w:hAnsi="Cambria" w:cs="Arial"/>
          <w:color w:val="000000"/>
          <w:sz w:val="22"/>
          <w:szCs w:val="22"/>
        </w:rPr>
        <w:t xml:space="preserve">Considerando que o Programa de apoio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somente alcançará seus objetivos se de um lado o Município</w:t>
      </w:r>
      <w:r w:rsidRPr="004B27DF">
        <w:rPr>
          <w:rFonts w:ascii="Cambria" w:hAnsi="Cambria" w:cs="Arial"/>
          <w:color w:val="000000"/>
          <w:spacing w:val="-47"/>
          <w:sz w:val="22"/>
          <w:szCs w:val="22"/>
        </w:rPr>
        <w:t xml:space="preserve"> </w:t>
      </w:r>
      <w:r w:rsidRPr="004B27DF">
        <w:rPr>
          <w:rFonts w:ascii="Cambria" w:hAnsi="Cambria" w:cs="Arial"/>
          <w:color w:val="000000"/>
          <w:spacing w:val="-1"/>
          <w:sz w:val="22"/>
          <w:szCs w:val="22"/>
        </w:rPr>
        <w:t>fizer</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sua</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parte,</w:t>
      </w:r>
      <w:r w:rsidRPr="004B27DF">
        <w:rPr>
          <w:rFonts w:ascii="Cambria" w:hAnsi="Cambria" w:cs="Arial"/>
          <w:color w:val="000000"/>
          <w:spacing w:val="-10"/>
          <w:sz w:val="22"/>
          <w:szCs w:val="22"/>
        </w:rPr>
        <w:t xml:space="preserve"> </w:t>
      </w:r>
      <w:r w:rsidRPr="004B27DF">
        <w:rPr>
          <w:rFonts w:ascii="Cambria" w:hAnsi="Cambria" w:cs="Arial"/>
          <w:color w:val="000000"/>
          <w:spacing w:val="-1"/>
          <w:sz w:val="22"/>
          <w:szCs w:val="22"/>
        </w:rPr>
        <w:t>e</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de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outro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os</w:t>
      </w:r>
      <w:r w:rsidRPr="004B27DF">
        <w:rPr>
          <w:rFonts w:ascii="Cambria" w:hAnsi="Cambria" w:cs="Arial"/>
          <w:color w:val="000000"/>
          <w:spacing w:val="-11"/>
          <w:sz w:val="22"/>
          <w:szCs w:val="22"/>
        </w:rPr>
        <w:t xml:space="preserve"> </w:t>
      </w:r>
      <w:r w:rsidRPr="004B27DF">
        <w:rPr>
          <w:rFonts w:ascii="Cambria" w:hAnsi="Cambria" w:cs="Arial"/>
          <w:color w:val="000000"/>
          <w:spacing w:val="-1"/>
          <w:sz w:val="22"/>
          <w:szCs w:val="22"/>
        </w:rPr>
        <w:t>empresários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locais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participarem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procedimentos,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isso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foi</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iniciado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estudos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através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planejamento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busca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melhorar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contratações 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incentivar</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participação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todas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empresas</w:t>
      </w:r>
      <w:proofErr w:type="gramStart"/>
      <w:r w:rsidRPr="004B27DF">
        <w:rPr>
          <w:rFonts w:ascii="Cambria" w:hAnsi="Cambria" w:cs="Arial"/>
          <w:color w:val="000000"/>
          <w:sz w:val="22"/>
          <w:szCs w:val="22"/>
        </w:rPr>
        <w:t xml:space="preserve"> </w:t>
      </w:r>
      <w:r w:rsidRPr="004B27DF">
        <w:rPr>
          <w:rFonts w:ascii="Cambria" w:hAnsi="Cambria" w:cs="Arial"/>
          <w:color w:val="000000"/>
          <w:spacing w:val="-48"/>
          <w:sz w:val="22"/>
          <w:szCs w:val="22"/>
        </w:rPr>
        <w:t xml:space="preserve"> </w:t>
      </w:r>
      <w:proofErr w:type="gramEnd"/>
      <w:r w:rsidRPr="004B27DF">
        <w:rPr>
          <w:rFonts w:ascii="Cambria" w:hAnsi="Cambria" w:cs="Arial"/>
          <w:color w:val="000000"/>
          <w:sz w:val="22"/>
          <w:szCs w:val="22"/>
        </w:rPr>
        <w:t>existentes,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local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regional.</w:t>
      </w:r>
    </w:p>
    <w:p w14:paraId="11D71753" w14:textId="77777777" w:rsidR="005B69D7" w:rsidRPr="004B27DF" w:rsidRDefault="005B69D7" w:rsidP="005B69D7">
      <w:pPr>
        <w:pStyle w:val="Corpodetexto"/>
        <w:spacing w:line="276" w:lineRule="auto"/>
        <w:ind w:right="122" w:firstLine="709"/>
        <w:jc w:val="both"/>
        <w:rPr>
          <w:rFonts w:ascii="Cambria" w:hAnsi="Cambria" w:cs="Arial"/>
          <w:color w:val="000000"/>
          <w:spacing w:val="-2"/>
          <w:sz w:val="22"/>
          <w:szCs w:val="22"/>
        </w:rPr>
      </w:pPr>
      <w:r w:rsidRPr="004B27DF">
        <w:rPr>
          <w:rFonts w:ascii="Cambria" w:hAnsi="Cambria" w:cs="Arial"/>
          <w:color w:val="000000"/>
          <w:spacing w:val="-1"/>
          <w:sz w:val="22"/>
          <w:szCs w:val="22"/>
        </w:rPr>
        <w:t>Diante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acima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exposto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com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fundamento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na Lei Municipal nº 1363/2023,</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podemos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afirmar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temos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uma</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Política</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Pública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voltada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desenvolvimento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econômico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Município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3"/>
          <w:sz w:val="22"/>
          <w:szCs w:val="22"/>
        </w:rPr>
        <w:t xml:space="preserve"> Santo Inácio-</w:t>
      </w:r>
      <w:proofErr w:type="spellStart"/>
      <w:r w:rsidRPr="004B27DF">
        <w:rPr>
          <w:rFonts w:ascii="Cambria" w:hAnsi="Cambria" w:cs="Arial"/>
          <w:color w:val="000000"/>
          <w:spacing w:val="-13"/>
          <w:sz w:val="22"/>
          <w:szCs w:val="22"/>
        </w:rPr>
        <w:t>Pr</w:t>
      </w:r>
      <w:proofErr w:type="spellEnd"/>
      <w:r w:rsidRPr="004B27DF">
        <w:rPr>
          <w:rFonts w:ascii="Cambria" w:hAnsi="Cambria" w:cs="Arial"/>
          <w:color w:val="000000"/>
          <w:sz w:val="22"/>
          <w:szCs w:val="22"/>
        </w:rPr>
        <w:t>,</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baseado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poder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públicas, que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possibilita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tratamento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diferenciado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simplificado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2"/>
          <w:sz w:val="22"/>
          <w:szCs w:val="22"/>
        </w:rPr>
        <w:t xml:space="preserve">. </w:t>
      </w:r>
    </w:p>
    <w:p w14:paraId="03A69423" w14:textId="77777777" w:rsidR="005B69D7" w:rsidRPr="004B27DF" w:rsidRDefault="005B69D7" w:rsidP="005B69D7">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Constituição Federal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 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170,</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IX</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também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vejamos:</w:t>
      </w:r>
    </w:p>
    <w:p w14:paraId="288DB30C" w14:textId="77777777" w:rsidR="005B69D7" w:rsidRPr="004B27DF" w:rsidRDefault="005B69D7" w:rsidP="005B69D7">
      <w:pPr>
        <w:pStyle w:val="Ttulo2"/>
        <w:spacing w:before="0"/>
        <w:ind w:left="1134" w:right="140"/>
        <w:jc w:val="both"/>
        <w:rPr>
          <w:rFonts w:ascii="Cambria" w:hAnsi="Cambria" w:cs="Arial"/>
          <w:color w:val="000000"/>
          <w:sz w:val="22"/>
          <w:szCs w:val="22"/>
        </w:rPr>
      </w:pPr>
    </w:p>
    <w:p w14:paraId="5F1A8CE7" w14:textId="77777777" w:rsidR="005B69D7" w:rsidRPr="004B27DF" w:rsidRDefault="005B69D7" w:rsidP="005B69D7">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 170. A ordem econômica, fundada na valorização do trabalho humano e na livre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iniciativa,</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tem</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por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fim</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assegurar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todos</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existência</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digna,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ditames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justiça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observados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seguintes princípios:</w:t>
      </w:r>
    </w:p>
    <w:p w14:paraId="189C66F1" w14:textId="77777777" w:rsidR="005B69D7" w:rsidRPr="004B27DF" w:rsidRDefault="005B69D7" w:rsidP="005B69D7">
      <w:pPr>
        <w:ind w:left="1134" w:right="140"/>
        <w:jc w:val="both"/>
        <w:rPr>
          <w:rFonts w:ascii="Cambria" w:hAnsi="Cambria" w:cs="Arial"/>
          <w:b/>
          <w:i/>
          <w:color w:val="000000"/>
        </w:rPr>
      </w:pPr>
      <w:r w:rsidRPr="004B27DF">
        <w:rPr>
          <w:rFonts w:ascii="Cambria" w:hAnsi="Cambria" w:cs="Arial"/>
          <w:b/>
          <w:i/>
          <w:color w:val="000000"/>
        </w:rPr>
        <w:t>IX - Tratamento favorecido para as empresas de pequeno porte constituídas sob as leis</w:t>
      </w:r>
      <w:r w:rsidRPr="004B27DF">
        <w:rPr>
          <w:rFonts w:ascii="Cambria" w:hAnsi="Cambria" w:cs="Arial"/>
          <w:b/>
          <w:i/>
          <w:color w:val="000000"/>
          <w:spacing w:val="1"/>
        </w:rPr>
        <w:t xml:space="preserve"> </w:t>
      </w:r>
      <w:r w:rsidRPr="004B27DF">
        <w:rPr>
          <w:rFonts w:ascii="Cambria" w:hAnsi="Cambria" w:cs="Arial"/>
          <w:b/>
          <w:i/>
          <w:color w:val="000000"/>
        </w:rPr>
        <w:t>brasileiras</w:t>
      </w:r>
      <w:r w:rsidRPr="004B27DF">
        <w:rPr>
          <w:rFonts w:ascii="Cambria" w:hAnsi="Cambria" w:cs="Arial"/>
          <w:b/>
          <w:i/>
          <w:color w:val="000000"/>
          <w:spacing w:val="-4"/>
        </w:rPr>
        <w:t xml:space="preserve"> </w:t>
      </w:r>
      <w:r w:rsidRPr="004B27DF">
        <w:rPr>
          <w:rFonts w:ascii="Cambria" w:hAnsi="Cambria" w:cs="Arial"/>
          <w:b/>
          <w:i/>
          <w:color w:val="000000"/>
        </w:rPr>
        <w:t>e</w:t>
      </w:r>
      <w:r w:rsidRPr="004B27DF">
        <w:rPr>
          <w:rFonts w:ascii="Cambria" w:hAnsi="Cambria" w:cs="Arial"/>
          <w:b/>
          <w:i/>
          <w:color w:val="000000"/>
          <w:spacing w:val="1"/>
        </w:rPr>
        <w:t xml:space="preserve"> </w:t>
      </w:r>
      <w:r w:rsidRPr="004B27DF">
        <w:rPr>
          <w:rFonts w:ascii="Cambria" w:hAnsi="Cambria" w:cs="Arial"/>
          <w:b/>
          <w:i/>
          <w:color w:val="000000"/>
        </w:rPr>
        <w:t>que tenham</w:t>
      </w:r>
      <w:r w:rsidRPr="004B27DF">
        <w:rPr>
          <w:rFonts w:ascii="Cambria" w:hAnsi="Cambria" w:cs="Arial"/>
          <w:b/>
          <w:i/>
          <w:color w:val="000000"/>
          <w:spacing w:val="-2"/>
        </w:rPr>
        <w:t xml:space="preserve"> </w:t>
      </w:r>
      <w:r w:rsidRPr="004B27DF">
        <w:rPr>
          <w:rFonts w:ascii="Cambria" w:hAnsi="Cambria" w:cs="Arial"/>
          <w:b/>
          <w:i/>
          <w:color w:val="000000"/>
        </w:rPr>
        <w:t>sua</w:t>
      </w:r>
      <w:r w:rsidRPr="004B27DF">
        <w:rPr>
          <w:rFonts w:ascii="Cambria" w:hAnsi="Cambria" w:cs="Arial"/>
          <w:b/>
          <w:i/>
          <w:color w:val="000000"/>
          <w:spacing w:val="1"/>
        </w:rPr>
        <w:t xml:space="preserve"> </w:t>
      </w:r>
      <w:r w:rsidRPr="004B27DF">
        <w:rPr>
          <w:rFonts w:ascii="Cambria" w:hAnsi="Cambria" w:cs="Arial"/>
          <w:b/>
          <w:i/>
          <w:color w:val="000000"/>
        </w:rPr>
        <w:t>sede e</w:t>
      </w:r>
      <w:r w:rsidRPr="004B27DF">
        <w:rPr>
          <w:rFonts w:ascii="Cambria" w:hAnsi="Cambria" w:cs="Arial"/>
          <w:b/>
          <w:i/>
          <w:color w:val="000000"/>
          <w:spacing w:val="1"/>
        </w:rPr>
        <w:t xml:space="preserve"> </w:t>
      </w:r>
      <w:r w:rsidRPr="004B27DF">
        <w:rPr>
          <w:rFonts w:ascii="Cambria" w:hAnsi="Cambria" w:cs="Arial"/>
          <w:b/>
          <w:i/>
          <w:color w:val="000000"/>
        </w:rPr>
        <w:t>administração</w:t>
      </w:r>
      <w:r w:rsidRPr="004B27DF">
        <w:rPr>
          <w:rFonts w:ascii="Cambria" w:hAnsi="Cambria" w:cs="Arial"/>
          <w:b/>
          <w:i/>
          <w:color w:val="000000"/>
          <w:spacing w:val="-5"/>
        </w:rPr>
        <w:t xml:space="preserve"> </w:t>
      </w:r>
      <w:r w:rsidRPr="004B27DF">
        <w:rPr>
          <w:rFonts w:ascii="Cambria" w:hAnsi="Cambria" w:cs="Arial"/>
          <w:b/>
          <w:i/>
          <w:color w:val="000000"/>
        </w:rPr>
        <w:t>no</w:t>
      </w:r>
      <w:r w:rsidRPr="004B27DF">
        <w:rPr>
          <w:rFonts w:ascii="Cambria" w:hAnsi="Cambria" w:cs="Arial"/>
          <w:b/>
          <w:i/>
          <w:color w:val="000000"/>
          <w:spacing w:val="-4"/>
        </w:rPr>
        <w:t xml:space="preserve"> </w:t>
      </w:r>
      <w:r w:rsidRPr="004B27DF">
        <w:rPr>
          <w:rFonts w:ascii="Cambria" w:hAnsi="Cambria" w:cs="Arial"/>
          <w:b/>
          <w:i/>
          <w:color w:val="000000"/>
        </w:rPr>
        <w:t>País.</w:t>
      </w:r>
    </w:p>
    <w:p w14:paraId="4325EA0B" w14:textId="77777777" w:rsidR="005B69D7" w:rsidRPr="004B27DF" w:rsidRDefault="005B69D7" w:rsidP="005B69D7">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União,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Estados,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Distrito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dispensarão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e às empresas de pequeno porte, assim definidas em lei, tratamento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jurídico diferenciado,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visando 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incentivá-las pela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simplificação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suas obrigações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administrativas, tributárias, previdenciárias e creditícias, ou pela eliminação ou redução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por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meio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nosso)</w:t>
      </w:r>
    </w:p>
    <w:p w14:paraId="20906E35"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p>
    <w:p w14:paraId="5FE0A24C"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A Lei Complementar Federal nº 123/2006 e a Nível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Lei nº 1363/2023, tem por escopo dar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tratamento jurídico diferenciado </w:t>
      </w:r>
      <w:proofErr w:type="gramStart"/>
      <w:r w:rsidRPr="004B27DF">
        <w:rPr>
          <w:rFonts w:ascii="Cambria" w:hAnsi="Cambria" w:cs="Arial"/>
          <w:color w:val="000000"/>
          <w:sz w:val="22"/>
          <w:szCs w:val="22"/>
        </w:rPr>
        <w:t>à</w:t>
      </w:r>
      <w:proofErr w:type="gramEnd"/>
      <w:r w:rsidRPr="004B27DF">
        <w:rPr>
          <w:rFonts w:ascii="Cambria" w:hAnsi="Cambria" w:cs="Arial"/>
          <w:color w:val="000000"/>
          <w:sz w:val="22"/>
          <w:szCs w:val="22"/>
        </w:rPr>
        <w:t xml:space="preserve"> essas empresas, o qual guarda, ainda, perfeita consonância com os princípios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norteadores do direito, em especial da isonomia, imparcialidade, moralidade e equidade, bem como, em consonância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entendimentos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 órgão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fiscalizador,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Prejulgado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027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TCE/PR.</w:t>
      </w:r>
    </w:p>
    <w:p w14:paraId="47BF1C8B" w14:textId="77777777" w:rsidR="005B69D7" w:rsidRPr="004B27DF" w:rsidRDefault="005B69D7" w:rsidP="005B69D7">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09B6DFA9" w14:textId="77777777" w:rsidR="005B69D7" w:rsidRPr="004B27DF" w:rsidRDefault="005B69D7" w:rsidP="005B69D7">
      <w:pPr>
        <w:ind w:left="1134" w:right="112"/>
        <w:jc w:val="both"/>
        <w:rPr>
          <w:rFonts w:ascii="Cambria" w:hAnsi="Cambria" w:cs="Arial"/>
          <w:color w:val="000000"/>
        </w:rPr>
      </w:pPr>
      <w:r w:rsidRPr="004B27DF">
        <w:rPr>
          <w:rFonts w:ascii="Cambria" w:hAnsi="Cambria" w:cs="Arial"/>
          <w:b/>
          <w:color w:val="000000"/>
        </w:rPr>
        <w:t xml:space="preserve">Art. 47. </w:t>
      </w:r>
      <w:r w:rsidRPr="004B27DF">
        <w:rPr>
          <w:rFonts w:ascii="Cambria" w:hAnsi="Cambria" w:cs="Arial"/>
          <w:color w:val="000000"/>
        </w:rPr>
        <w:t>Nas contratações públicas da administração direta e indireta, autárquica e fundacional,</w:t>
      </w:r>
      <w:r w:rsidRPr="004B27DF">
        <w:rPr>
          <w:rFonts w:ascii="Cambria" w:hAnsi="Cambria" w:cs="Arial"/>
          <w:color w:val="000000"/>
          <w:spacing w:val="-47"/>
        </w:rPr>
        <w:t xml:space="preserve"> </w:t>
      </w:r>
      <w:r w:rsidRPr="004B27DF">
        <w:rPr>
          <w:rFonts w:ascii="Cambria" w:hAnsi="Cambria" w:cs="Arial"/>
          <w:color w:val="000000"/>
        </w:rPr>
        <w:t xml:space="preserve">federal, estadual e municipal, </w:t>
      </w:r>
      <w:r w:rsidRPr="004B27DF">
        <w:rPr>
          <w:rFonts w:ascii="Cambria" w:hAnsi="Cambria" w:cs="Arial"/>
          <w:b/>
          <w:color w:val="000000"/>
        </w:rPr>
        <w:t>deverá ser concedido tratamento diferenciado e simplificado</w:t>
      </w:r>
      <w:r w:rsidRPr="004B27DF">
        <w:rPr>
          <w:rFonts w:ascii="Cambria" w:hAnsi="Cambria" w:cs="Arial"/>
          <w:b/>
          <w:color w:val="000000"/>
          <w:spacing w:val="-47"/>
        </w:rPr>
        <w:t xml:space="preserve"> </w:t>
      </w:r>
      <w:r w:rsidRPr="004B27DF">
        <w:rPr>
          <w:rFonts w:ascii="Cambria" w:hAnsi="Cambria" w:cs="Arial"/>
          <w:color w:val="000000"/>
        </w:rPr>
        <w:t>para</w:t>
      </w:r>
      <w:r w:rsidRPr="004B27DF">
        <w:rPr>
          <w:rFonts w:ascii="Cambria" w:hAnsi="Cambria" w:cs="Arial"/>
          <w:color w:val="000000"/>
          <w:spacing w:val="1"/>
        </w:rPr>
        <w:t xml:space="preserve"> </w:t>
      </w:r>
      <w:r w:rsidRPr="004B27DF">
        <w:rPr>
          <w:rFonts w:ascii="Cambria" w:hAnsi="Cambria" w:cs="Arial"/>
          <w:color w:val="000000"/>
        </w:rPr>
        <w:t>as</w:t>
      </w:r>
      <w:r w:rsidRPr="004B27DF">
        <w:rPr>
          <w:rFonts w:ascii="Cambria" w:hAnsi="Cambria" w:cs="Arial"/>
          <w:color w:val="000000"/>
          <w:spacing w:val="1"/>
        </w:rPr>
        <w:t xml:space="preserve"> </w:t>
      </w:r>
      <w:r w:rsidRPr="004B27DF">
        <w:rPr>
          <w:rFonts w:ascii="Cambria" w:hAnsi="Cambria" w:cs="Arial"/>
          <w:color w:val="000000"/>
        </w:rPr>
        <w:t>microempresas</w:t>
      </w:r>
      <w:r w:rsidRPr="004B27DF">
        <w:rPr>
          <w:rFonts w:ascii="Cambria" w:hAnsi="Cambria" w:cs="Arial"/>
          <w:color w:val="000000"/>
          <w:spacing w:val="1"/>
        </w:rPr>
        <w:t xml:space="preserve"> </w:t>
      </w:r>
      <w:r w:rsidRPr="004B27DF">
        <w:rPr>
          <w:rFonts w:ascii="Cambria" w:hAnsi="Cambria" w:cs="Arial"/>
          <w:color w:val="000000"/>
        </w:rPr>
        <w:t>e</w:t>
      </w:r>
      <w:r w:rsidRPr="004B27DF">
        <w:rPr>
          <w:rFonts w:ascii="Cambria" w:hAnsi="Cambria" w:cs="Arial"/>
          <w:color w:val="000000"/>
          <w:spacing w:val="1"/>
        </w:rPr>
        <w:t xml:space="preserve"> </w:t>
      </w:r>
      <w:r w:rsidRPr="004B27DF">
        <w:rPr>
          <w:rFonts w:ascii="Cambria" w:hAnsi="Cambria" w:cs="Arial"/>
          <w:color w:val="000000"/>
        </w:rPr>
        <w:t>empresas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pequeno</w:t>
      </w:r>
      <w:r w:rsidRPr="004B27DF">
        <w:rPr>
          <w:rFonts w:ascii="Cambria" w:hAnsi="Cambria" w:cs="Arial"/>
          <w:color w:val="000000"/>
          <w:spacing w:val="1"/>
        </w:rPr>
        <w:t xml:space="preserve"> </w:t>
      </w:r>
      <w:r w:rsidRPr="004B27DF">
        <w:rPr>
          <w:rFonts w:ascii="Cambria" w:hAnsi="Cambria" w:cs="Arial"/>
          <w:color w:val="000000"/>
        </w:rPr>
        <w:t>porte</w:t>
      </w:r>
      <w:r w:rsidRPr="004B27DF">
        <w:rPr>
          <w:rFonts w:ascii="Cambria" w:hAnsi="Cambria" w:cs="Arial"/>
          <w:color w:val="000000"/>
          <w:spacing w:val="1"/>
        </w:rPr>
        <w:t xml:space="preserve"> </w:t>
      </w:r>
      <w:r w:rsidRPr="004B27DF">
        <w:rPr>
          <w:rFonts w:ascii="Cambria" w:hAnsi="Cambria" w:cs="Arial"/>
          <w:b/>
          <w:color w:val="000000"/>
        </w:rPr>
        <w:t>objetivando</w:t>
      </w:r>
      <w:r w:rsidRPr="004B27DF">
        <w:rPr>
          <w:rFonts w:ascii="Cambria" w:hAnsi="Cambria" w:cs="Arial"/>
          <w:b/>
          <w:color w:val="000000"/>
          <w:spacing w:val="1"/>
        </w:rPr>
        <w:t xml:space="preserve"> </w:t>
      </w:r>
      <w:r w:rsidRPr="004B27DF">
        <w:rPr>
          <w:rFonts w:ascii="Cambria" w:hAnsi="Cambria" w:cs="Arial"/>
          <w:b/>
          <w:color w:val="000000"/>
        </w:rPr>
        <w:t>a</w:t>
      </w:r>
      <w:r w:rsidRPr="004B27DF">
        <w:rPr>
          <w:rFonts w:ascii="Cambria" w:hAnsi="Cambria" w:cs="Arial"/>
          <w:b/>
          <w:color w:val="000000"/>
          <w:spacing w:val="1"/>
        </w:rPr>
        <w:t xml:space="preserve"> </w:t>
      </w:r>
      <w:r w:rsidRPr="004B27DF">
        <w:rPr>
          <w:rFonts w:ascii="Cambria" w:hAnsi="Cambria" w:cs="Arial"/>
          <w:b/>
          <w:color w:val="000000"/>
        </w:rPr>
        <w:t>promoção</w:t>
      </w:r>
      <w:r w:rsidRPr="004B27DF">
        <w:rPr>
          <w:rFonts w:ascii="Cambria" w:hAnsi="Cambria" w:cs="Arial"/>
          <w:b/>
          <w:color w:val="000000"/>
          <w:spacing w:val="1"/>
        </w:rPr>
        <w:t xml:space="preserve"> </w:t>
      </w:r>
      <w:r w:rsidRPr="004B27DF">
        <w:rPr>
          <w:rFonts w:ascii="Cambria" w:hAnsi="Cambria" w:cs="Arial"/>
          <w:b/>
          <w:color w:val="000000"/>
        </w:rPr>
        <w:t>do</w:t>
      </w:r>
      <w:r w:rsidRPr="004B27DF">
        <w:rPr>
          <w:rFonts w:ascii="Cambria" w:hAnsi="Cambria" w:cs="Arial"/>
          <w:b/>
          <w:color w:val="000000"/>
          <w:spacing w:val="1"/>
        </w:rPr>
        <w:t xml:space="preserve"> </w:t>
      </w:r>
      <w:r w:rsidRPr="004B27DF">
        <w:rPr>
          <w:rFonts w:ascii="Cambria" w:hAnsi="Cambria" w:cs="Arial"/>
          <w:b/>
          <w:color w:val="000000"/>
        </w:rPr>
        <w:t>desenvolvimento econômico e social no âmbito municipal e regional, a ampliação da</w:t>
      </w:r>
      <w:r w:rsidRPr="004B27DF">
        <w:rPr>
          <w:rFonts w:ascii="Cambria" w:hAnsi="Cambria" w:cs="Arial"/>
          <w:b/>
          <w:color w:val="000000"/>
          <w:spacing w:val="1"/>
        </w:rPr>
        <w:t xml:space="preserve"> </w:t>
      </w:r>
      <w:r w:rsidRPr="004B27DF">
        <w:rPr>
          <w:rFonts w:ascii="Cambria" w:hAnsi="Cambria" w:cs="Arial"/>
          <w:b/>
          <w:color w:val="000000"/>
        </w:rPr>
        <w:t>eficiência</w:t>
      </w:r>
      <w:r w:rsidRPr="004B27DF">
        <w:rPr>
          <w:rFonts w:ascii="Cambria" w:hAnsi="Cambria" w:cs="Arial"/>
          <w:b/>
          <w:color w:val="000000"/>
          <w:spacing w:val="-4"/>
        </w:rPr>
        <w:t xml:space="preserve"> </w:t>
      </w:r>
      <w:r w:rsidRPr="004B27DF">
        <w:rPr>
          <w:rFonts w:ascii="Cambria" w:hAnsi="Cambria" w:cs="Arial"/>
          <w:b/>
          <w:color w:val="000000"/>
        </w:rPr>
        <w:t>das</w:t>
      </w:r>
      <w:r w:rsidRPr="004B27DF">
        <w:rPr>
          <w:rFonts w:ascii="Cambria" w:hAnsi="Cambria" w:cs="Arial"/>
          <w:b/>
          <w:color w:val="000000"/>
          <w:spacing w:val="-3"/>
        </w:rPr>
        <w:t xml:space="preserve"> </w:t>
      </w:r>
      <w:r w:rsidRPr="004B27DF">
        <w:rPr>
          <w:rFonts w:ascii="Cambria" w:hAnsi="Cambria" w:cs="Arial"/>
          <w:b/>
          <w:color w:val="000000"/>
        </w:rPr>
        <w:t>políticas públicas</w:t>
      </w:r>
      <w:r w:rsidRPr="004B27DF">
        <w:rPr>
          <w:rFonts w:ascii="Cambria" w:hAnsi="Cambria" w:cs="Arial"/>
          <w:b/>
          <w:color w:val="000000"/>
          <w:spacing w:val="-4"/>
        </w:rPr>
        <w:t xml:space="preserve"> </w:t>
      </w:r>
      <w:r w:rsidRPr="004B27DF">
        <w:rPr>
          <w:rFonts w:ascii="Cambria" w:hAnsi="Cambria" w:cs="Arial"/>
          <w:b/>
          <w:color w:val="000000"/>
        </w:rPr>
        <w:t>e</w:t>
      </w:r>
      <w:r w:rsidRPr="004B27DF">
        <w:rPr>
          <w:rFonts w:ascii="Cambria" w:hAnsi="Cambria" w:cs="Arial"/>
          <w:b/>
          <w:color w:val="000000"/>
          <w:spacing w:val="1"/>
        </w:rPr>
        <w:t xml:space="preserve"> </w:t>
      </w:r>
      <w:r w:rsidRPr="004B27DF">
        <w:rPr>
          <w:rFonts w:ascii="Cambria" w:hAnsi="Cambria" w:cs="Arial"/>
          <w:b/>
          <w:color w:val="000000"/>
        </w:rPr>
        <w:t>o</w:t>
      </w:r>
      <w:r w:rsidRPr="004B27DF">
        <w:rPr>
          <w:rFonts w:ascii="Cambria" w:hAnsi="Cambria" w:cs="Arial"/>
          <w:b/>
          <w:color w:val="000000"/>
          <w:spacing w:val="-9"/>
        </w:rPr>
        <w:t xml:space="preserve"> </w:t>
      </w:r>
      <w:r w:rsidRPr="004B27DF">
        <w:rPr>
          <w:rFonts w:ascii="Cambria" w:hAnsi="Cambria" w:cs="Arial"/>
          <w:b/>
          <w:color w:val="000000"/>
        </w:rPr>
        <w:t>incentivo</w:t>
      </w:r>
      <w:r w:rsidRPr="004B27DF">
        <w:rPr>
          <w:rFonts w:ascii="Cambria" w:hAnsi="Cambria" w:cs="Arial"/>
          <w:b/>
          <w:color w:val="000000"/>
          <w:spacing w:val="-4"/>
        </w:rPr>
        <w:t xml:space="preserve"> </w:t>
      </w:r>
      <w:r w:rsidRPr="004B27DF">
        <w:rPr>
          <w:rFonts w:ascii="Cambria" w:hAnsi="Cambria" w:cs="Arial"/>
          <w:b/>
          <w:color w:val="000000"/>
        </w:rPr>
        <w:t>à</w:t>
      </w:r>
      <w:r w:rsidRPr="004B27DF">
        <w:rPr>
          <w:rFonts w:ascii="Cambria" w:hAnsi="Cambria" w:cs="Arial"/>
          <w:b/>
          <w:color w:val="000000"/>
          <w:spacing w:val="-4"/>
        </w:rPr>
        <w:t xml:space="preserve"> </w:t>
      </w:r>
      <w:r w:rsidRPr="004B27DF">
        <w:rPr>
          <w:rFonts w:ascii="Cambria" w:hAnsi="Cambria" w:cs="Arial"/>
          <w:b/>
          <w:color w:val="000000"/>
        </w:rPr>
        <w:t>inovação</w:t>
      </w:r>
      <w:r w:rsidRPr="004B27DF">
        <w:rPr>
          <w:rFonts w:ascii="Cambria" w:hAnsi="Cambria" w:cs="Arial"/>
          <w:b/>
          <w:color w:val="000000"/>
          <w:spacing w:val="-4"/>
        </w:rPr>
        <w:t xml:space="preserve"> </w:t>
      </w:r>
      <w:r w:rsidRPr="004B27DF">
        <w:rPr>
          <w:rFonts w:ascii="Cambria" w:hAnsi="Cambria" w:cs="Arial"/>
          <w:b/>
          <w:color w:val="000000"/>
        </w:rPr>
        <w:t>tecnológica.</w:t>
      </w:r>
      <w:r w:rsidRPr="004B27DF">
        <w:rPr>
          <w:rFonts w:ascii="Cambria" w:hAnsi="Cambria" w:cs="Arial"/>
          <w:b/>
          <w:color w:val="000000"/>
          <w:spacing w:val="-1"/>
        </w:rPr>
        <w:t xml:space="preserve"> </w:t>
      </w:r>
      <w:r w:rsidRPr="004B27DF">
        <w:rPr>
          <w:rFonts w:ascii="Cambria" w:hAnsi="Cambria" w:cs="Arial"/>
          <w:color w:val="000000"/>
        </w:rPr>
        <w:t>(Grifo</w:t>
      </w:r>
      <w:r w:rsidRPr="004B27DF">
        <w:rPr>
          <w:rFonts w:ascii="Cambria" w:hAnsi="Cambria" w:cs="Arial"/>
          <w:color w:val="000000"/>
          <w:spacing w:val="1"/>
        </w:rPr>
        <w:t xml:space="preserve"> </w:t>
      </w:r>
      <w:r w:rsidRPr="004B27DF">
        <w:rPr>
          <w:rFonts w:ascii="Cambria" w:hAnsi="Cambria" w:cs="Arial"/>
          <w:color w:val="000000"/>
        </w:rPr>
        <w:t>nosso)</w:t>
      </w:r>
    </w:p>
    <w:p w14:paraId="47AEFDBB" w14:textId="77777777" w:rsidR="005B69D7" w:rsidRPr="004B27DF" w:rsidRDefault="005B69D7" w:rsidP="005B69D7">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Parágrafo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único.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diz</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respeito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sobrevier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estadual,</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municipal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regulamento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específico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cada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mais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favorável</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à</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empresa de 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aplica-se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nosso)</w:t>
      </w:r>
    </w:p>
    <w:p w14:paraId="1F48D6A3" w14:textId="77777777" w:rsidR="005B69D7" w:rsidRPr="004B27DF" w:rsidRDefault="005B69D7" w:rsidP="005B69D7">
      <w:pPr>
        <w:pStyle w:val="Corpodetexto"/>
        <w:spacing w:line="276" w:lineRule="auto"/>
        <w:ind w:right="113" w:firstLine="709"/>
        <w:jc w:val="both"/>
        <w:rPr>
          <w:rFonts w:ascii="Cambria" w:hAnsi="Cambria" w:cs="Arial"/>
          <w:color w:val="000000"/>
          <w:spacing w:val="-1"/>
          <w:sz w:val="22"/>
          <w:szCs w:val="22"/>
        </w:rPr>
      </w:pPr>
    </w:p>
    <w:p w14:paraId="485EEDAD"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pacing w:val="-1"/>
          <w:sz w:val="22"/>
          <w:szCs w:val="22"/>
        </w:rPr>
        <w: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mesmo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dispositivo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determina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seguinte:</w:t>
      </w:r>
    </w:p>
    <w:p w14:paraId="7CD0E41B" w14:textId="77777777" w:rsidR="005B69D7" w:rsidRPr="004B27DF" w:rsidRDefault="005B69D7" w:rsidP="005B69D7">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cumprimento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 pública:</w:t>
      </w:r>
    </w:p>
    <w:p w14:paraId="74CBCCFA" w14:textId="77777777" w:rsidR="005B69D7" w:rsidRPr="004B27DF" w:rsidRDefault="005B69D7" w:rsidP="005B69D7">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 - Deverá realizar processo licitatório destinado exclusivamente à participação 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microempresas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6"/>
          <w:sz w:val="22"/>
          <w:szCs w:val="22"/>
        </w:rPr>
        <w:t xml:space="preserve"> </w:t>
      </w:r>
      <w:r w:rsidRPr="004B27DF">
        <w:rPr>
          <w:rFonts w:ascii="Cambria" w:hAnsi="Cambria" w:cs="Arial"/>
          <w:b/>
          <w:color w:val="000000"/>
          <w:sz w:val="22"/>
          <w:szCs w:val="22"/>
        </w:rPr>
        <w:t>porte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nos</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itens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contratação</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cujo</w:t>
      </w:r>
      <w:r w:rsidRPr="004B27DF">
        <w:rPr>
          <w:rFonts w:ascii="Cambria" w:hAnsi="Cambria" w:cs="Arial"/>
          <w:b/>
          <w:color w:val="000000"/>
          <w:spacing w:val="-10"/>
          <w:sz w:val="22"/>
          <w:szCs w:val="22"/>
        </w:rPr>
        <w:t xml:space="preserve"> </w:t>
      </w:r>
      <w:r w:rsidRPr="004B27DF">
        <w:rPr>
          <w:rFonts w:ascii="Cambria" w:hAnsi="Cambria" w:cs="Arial"/>
          <w:b/>
          <w:color w:val="000000"/>
          <w:sz w:val="22"/>
          <w:szCs w:val="22"/>
        </w:rPr>
        <w:t>valor</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seja</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proofErr w:type="gramStart"/>
      <w:r>
        <w:rPr>
          <w:rFonts w:ascii="Cambria" w:hAnsi="Cambria" w:cs="Arial"/>
          <w:b/>
          <w:color w:val="000000"/>
          <w:sz w:val="22"/>
          <w:szCs w:val="22"/>
        </w:rPr>
        <w:t xml:space="preserve"> </w:t>
      </w:r>
      <w:r w:rsidRPr="004B27DF">
        <w:rPr>
          <w:rFonts w:ascii="Cambria" w:hAnsi="Cambria" w:cs="Arial"/>
          <w:b/>
          <w:color w:val="000000"/>
          <w:spacing w:val="-47"/>
          <w:sz w:val="22"/>
          <w:szCs w:val="22"/>
        </w:rPr>
        <w:t xml:space="preserve"> </w:t>
      </w:r>
      <w:proofErr w:type="gramEnd"/>
      <w:r w:rsidRPr="004B27DF">
        <w:rPr>
          <w:rFonts w:ascii="Cambria" w:hAnsi="Cambria" w:cs="Arial"/>
          <w:b/>
          <w:color w:val="000000"/>
          <w:sz w:val="22"/>
          <w:szCs w:val="22"/>
        </w:rPr>
        <w:t>até R$</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80.000,00</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(oitenta</w:t>
      </w:r>
      <w:r w:rsidRPr="004B27DF">
        <w:rPr>
          <w:rFonts w:ascii="Cambria" w:hAnsi="Cambria" w:cs="Arial"/>
          <w:b/>
          <w:color w:val="000000"/>
          <w:spacing w:val="-8"/>
          <w:sz w:val="22"/>
          <w:szCs w:val="22"/>
        </w:rPr>
        <w:t xml:space="preserve"> </w:t>
      </w:r>
      <w:r w:rsidRPr="004B27DF">
        <w:rPr>
          <w:rFonts w:ascii="Cambria" w:hAnsi="Cambria" w:cs="Arial"/>
          <w:b/>
          <w:color w:val="000000"/>
          <w:sz w:val="22"/>
          <w:szCs w:val="22"/>
        </w:rPr>
        <w:t>mil</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reais);</w:t>
      </w:r>
    </w:p>
    <w:p w14:paraId="498385AF" w14:textId="77777777" w:rsidR="005B69D7" w:rsidRPr="004B27DF" w:rsidRDefault="005B69D7" w:rsidP="005B69D7">
      <w:pPr>
        <w:pStyle w:val="Ttulo1"/>
        <w:ind w:left="1418" w:right="112"/>
        <w:jc w:val="both"/>
        <w:rPr>
          <w:rFonts w:ascii="Cambria" w:hAnsi="Cambria" w:cs="Arial"/>
          <w:b w:val="0"/>
          <w:color w:val="000000"/>
          <w:sz w:val="22"/>
          <w:szCs w:val="22"/>
        </w:rPr>
      </w:pPr>
      <w:r w:rsidRPr="004B27DF">
        <w:rPr>
          <w:rFonts w:ascii="Cambria" w:hAnsi="Cambria" w:cs="Arial"/>
          <w:color w:val="000000"/>
          <w:sz w:val="22"/>
          <w:szCs w:val="22"/>
        </w:rPr>
        <w:t>II - Poderá, em relação aos processos licitatórios destinados à aquisição de obras 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serviços,</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exigir</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dos</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licitantes</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subcontratação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w:t>
      </w:r>
    </w:p>
    <w:p w14:paraId="55AC75F2" w14:textId="77777777" w:rsidR="005B69D7" w:rsidRPr="004B27DF" w:rsidRDefault="005B69D7" w:rsidP="005B69D7">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III - Deverá estabelecer, em certames para aquisição de bens de natureza divisível, cota</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de até 25% (vinte e cinco por cento) do objeto para a contratação de microempresas 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11"/>
          <w:sz w:val="22"/>
          <w:szCs w:val="22"/>
        </w:rPr>
        <w:t xml:space="preserve"> </w:t>
      </w:r>
      <w:r w:rsidRPr="004B27DF">
        <w:rPr>
          <w:rFonts w:ascii="Cambria" w:hAnsi="Cambria" w:cs="Arial"/>
          <w:b/>
          <w:color w:val="000000"/>
          <w:sz w:val="22"/>
          <w:szCs w:val="22"/>
        </w:rPr>
        <w:t>porte.</w:t>
      </w:r>
    </w:p>
    <w:p w14:paraId="5435A9EB" w14:textId="77777777" w:rsidR="005B69D7" w:rsidRPr="004B27DF" w:rsidRDefault="005B69D7" w:rsidP="005B69D7">
      <w:pPr>
        <w:pStyle w:val="Ttulo1"/>
        <w:ind w:left="1418" w:right="112"/>
        <w:jc w:val="both"/>
        <w:rPr>
          <w:rFonts w:ascii="Cambria" w:hAnsi="Cambria" w:cs="Arial"/>
          <w:b w:val="0"/>
          <w:color w:val="000000"/>
          <w:sz w:val="22"/>
          <w:szCs w:val="22"/>
        </w:rPr>
      </w:pPr>
      <w:r>
        <w:rPr>
          <w:rFonts w:ascii="Cambria" w:hAnsi="Cambria"/>
          <w:noProof/>
          <w:sz w:val="22"/>
          <w:szCs w:val="22"/>
          <w:lang w:eastAsia="pt-BR"/>
        </w:rPr>
        <w:lastRenderedPageBreak/>
        <mc:AlternateContent>
          <mc:Choice Requires="wps">
            <w:drawing>
              <wp:anchor distT="0" distB="0" distL="114300" distR="114300" simplePos="0" relativeHeight="251659264" behindDoc="1" locked="0" layoutInCell="1" allowOverlap="1" wp14:anchorId="2B6A04CB" wp14:editId="1D46AF9F">
                <wp:simplePos x="0" y="0"/>
                <wp:positionH relativeFrom="page">
                  <wp:posOffset>1957705</wp:posOffset>
                </wp:positionH>
                <wp:positionV relativeFrom="paragraph">
                  <wp:posOffset>76835</wp:posOffset>
                </wp:positionV>
                <wp:extent cx="45720" cy="8890"/>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FF4666" id="Retângulo 2"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B27DF">
        <w:rPr>
          <w:rFonts w:ascii="Cambria" w:hAnsi="Cambria" w:cs="Arial"/>
          <w:color w:val="000000"/>
          <w:sz w:val="22"/>
          <w:szCs w:val="22"/>
        </w:rPr>
        <w: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w:t>
      </w:r>
      <w:r w:rsidRPr="004B27DF">
        <w:rPr>
          <w:rFonts w:ascii="Cambria" w:hAnsi="Cambria" w:cs="Arial"/>
          <w:color w:val="000000"/>
          <w:sz w:val="22"/>
          <w:szCs w:val="22"/>
          <w:vertAlign w:val="superscript"/>
        </w:rPr>
        <w: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Na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hipótese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‘caput’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empenhos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pagamentos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entidade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poderão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destinados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diretamente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empresas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subcontratadas.</w:t>
      </w:r>
    </w:p>
    <w:p w14:paraId="29C47084" w14:textId="77777777" w:rsidR="005B69D7" w:rsidRPr="004B27DF" w:rsidRDefault="005B69D7" w:rsidP="005B69D7">
      <w:pPr>
        <w:ind w:left="1418" w:right="112"/>
        <w:jc w:val="both"/>
        <w:rPr>
          <w:rFonts w:ascii="Cambria" w:hAnsi="Cambria" w:cs="Arial"/>
          <w:b/>
          <w:color w:val="000000"/>
        </w:rPr>
      </w:pPr>
      <w:r>
        <w:rPr>
          <w:rFonts w:ascii="Cambria" w:hAnsi="Cambria"/>
          <w:noProof/>
          <w:lang w:eastAsia="pt-BR"/>
        </w:rPr>
        <mc:AlternateContent>
          <mc:Choice Requires="wps">
            <w:drawing>
              <wp:anchor distT="0" distB="0" distL="114300" distR="114300" simplePos="0" relativeHeight="251660288" behindDoc="1" locked="0" layoutInCell="1" allowOverlap="1" wp14:anchorId="3BCC325D" wp14:editId="23B4FE31">
                <wp:simplePos x="0" y="0"/>
                <wp:positionH relativeFrom="page">
                  <wp:posOffset>1960245</wp:posOffset>
                </wp:positionH>
                <wp:positionV relativeFrom="paragraph">
                  <wp:posOffset>76835</wp:posOffset>
                </wp:positionV>
                <wp:extent cx="45720" cy="8890"/>
                <wp:effectExtent l="0" t="0" r="0" b="0"/>
                <wp:wrapNone/>
                <wp:docPr id="14512023" name="Retângulo 1451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61C57B" id="Retângulo 14512023"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B27DF">
        <w:rPr>
          <w:rFonts w:ascii="Cambria" w:hAnsi="Cambria" w:cs="Arial"/>
          <w:b/>
          <w:color w:val="000000"/>
        </w:rPr>
        <w:t>§ 3</w:t>
      </w:r>
      <w:r w:rsidRPr="004B27DF">
        <w:rPr>
          <w:rFonts w:ascii="Cambria" w:hAnsi="Cambria" w:cs="Arial"/>
          <w:b/>
          <w:color w:val="000000"/>
          <w:vertAlign w:val="superscript"/>
        </w:rPr>
        <w:t>o</w:t>
      </w:r>
      <w:r w:rsidRPr="004B27DF">
        <w:rPr>
          <w:rFonts w:ascii="Cambria" w:hAnsi="Cambria" w:cs="Arial"/>
          <w:b/>
          <w:color w:val="000000"/>
        </w:rPr>
        <w:t xml:space="preserve"> Os benefícios referidos no caput deste artigo poderão, justificadamente, estabelecer</w:t>
      </w:r>
      <w:r w:rsidRPr="004B27DF">
        <w:rPr>
          <w:rFonts w:ascii="Cambria" w:hAnsi="Cambria" w:cs="Arial"/>
          <w:b/>
          <w:color w:val="000000"/>
          <w:spacing w:val="-47"/>
        </w:rPr>
        <w:t xml:space="preserve"> </w:t>
      </w:r>
      <w:r w:rsidRPr="004B27DF">
        <w:rPr>
          <w:rFonts w:ascii="Cambria" w:hAnsi="Cambria" w:cs="Arial"/>
          <w:b/>
          <w:color w:val="000000"/>
        </w:rPr>
        <w:t>a prioridade de contratação para as microempresas e</w:t>
      </w:r>
      <w:r w:rsidRPr="004B27DF">
        <w:rPr>
          <w:rFonts w:ascii="Cambria" w:hAnsi="Cambria" w:cs="Arial"/>
          <w:b/>
          <w:color w:val="000000"/>
          <w:spacing w:val="1"/>
        </w:rPr>
        <w:t xml:space="preserve"> </w:t>
      </w:r>
      <w:r w:rsidRPr="004B27DF">
        <w:rPr>
          <w:rFonts w:ascii="Cambria" w:hAnsi="Cambria" w:cs="Arial"/>
          <w:b/>
          <w:color w:val="000000"/>
        </w:rPr>
        <w:t>empresas de pequeno porte</w:t>
      </w:r>
      <w:r w:rsidRPr="004B27DF">
        <w:rPr>
          <w:rFonts w:ascii="Cambria" w:hAnsi="Cambria" w:cs="Arial"/>
          <w:b/>
          <w:color w:val="000000"/>
          <w:spacing w:val="1"/>
        </w:rPr>
        <w:t xml:space="preserve"> </w:t>
      </w:r>
      <w:r w:rsidRPr="004B27DF">
        <w:rPr>
          <w:rFonts w:ascii="Cambria" w:hAnsi="Cambria" w:cs="Arial"/>
          <w:b/>
          <w:color w:val="000000"/>
        </w:rPr>
        <w:t>sediadas local ou regionalmente, até o limite de 10% (dez por cento) do melhor preço</w:t>
      </w:r>
      <w:r w:rsidRPr="004B27DF">
        <w:rPr>
          <w:rFonts w:ascii="Cambria" w:hAnsi="Cambria" w:cs="Arial"/>
          <w:b/>
          <w:color w:val="000000"/>
          <w:spacing w:val="1"/>
        </w:rPr>
        <w:t xml:space="preserve"> </w:t>
      </w:r>
      <w:r w:rsidRPr="004B27DF">
        <w:rPr>
          <w:rFonts w:ascii="Cambria" w:hAnsi="Cambria" w:cs="Arial"/>
          <w:b/>
          <w:color w:val="000000"/>
        </w:rPr>
        <w:t>válido.</w:t>
      </w:r>
    </w:p>
    <w:p w14:paraId="701D511D"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p>
    <w:p w14:paraId="2FBDCB95"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Uma vez esclarecido o que se considera como tratamento diferenciado e simplificado que daqui por diante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trataremos como benefício passamos a justificar a possibilidade de aplicarmos o §3º do Art. 48 da Lei 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 123/2006.</w:t>
      </w:r>
    </w:p>
    <w:p w14:paraId="1F37EB52" w14:textId="77777777" w:rsidR="005B69D7" w:rsidRPr="004B27DF" w:rsidRDefault="005B69D7" w:rsidP="005B69D7">
      <w:pPr>
        <w:pStyle w:val="Corpodetexto"/>
        <w:spacing w:line="276" w:lineRule="auto"/>
        <w:ind w:right="113" w:firstLine="709"/>
        <w:jc w:val="both"/>
        <w:rPr>
          <w:rFonts w:ascii="Cambria" w:hAnsi="Cambria" w:cs="Arial"/>
          <w:b/>
          <w:i/>
          <w:color w:val="000000"/>
          <w:sz w:val="22"/>
          <w:szCs w:val="22"/>
        </w:rPr>
      </w:pPr>
      <w:r w:rsidRPr="004B27DF">
        <w:rPr>
          <w:rFonts w:ascii="Cambria" w:hAnsi="Cambria" w:cs="Arial"/>
          <w:color w:val="000000"/>
          <w:sz w:val="22"/>
          <w:szCs w:val="22"/>
        </w:rPr>
        <w:t>O TCE/PR trouxe esclarecimento sobre qual benefício seria 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9"/>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8"/>
          <w:sz w:val="22"/>
          <w:szCs w:val="22"/>
        </w:rPr>
        <w:t xml:space="preserve"> </w:t>
      </w:r>
      <w:r w:rsidRPr="004B27DF">
        <w:rPr>
          <w:rFonts w:ascii="Cambria" w:hAnsi="Cambria" w:cs="Arial"/>
          <w:color w:val="000000"/>
          <w:sz w:val="22"/>
          <w:szCs w:val="22"/>
        </w:rPr>
        <w:t>mediante o</w:t>
      </w:r>
      <w:r w:rsidRPr="004B27DF">
        <w:rPr>
          <w:rFonts w:ascii="Cambria" w:hAnsi="Cambria" w:cs="Arial"/>
          <w:color w:val="000000"/>
          <w:spacing w:val="-7"/>
          <w:sz w:val="22"/>
          <w:szCs w:val="22"/>
        </w:rPr>
        <w:t xml:space="preserve"> </w:t>
      </w:r>
      <w:r w:rsidRPr="004B27DF">
        <w:rPr>
          <w:rFonts w:ascii="Cambria" w:hAnsi="Cambria" w:cs="Arial"/>
          <w:b/>
          <w:color w:val="000000"/>
          <w:sz w:val="22"/>
          <w:szCs w:val="22"/>
        </w:rPr>
        <w:t>Acórdão</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2122/2019,</w:t>
      </w:r>
      <w:r w:rsidRPr="004B27DF">
        <w:rPr>
          <w:rFonts w:ascii="Cambria" w:hAnsi="Cambria" w:cs="Arial"/>
          <w:b/>
          <w:color w:val="000000"/>
          <w:spacing w:val="-2"/>
          <w:sz w:val="22"/>
          <w:szCs w:val="22"/>
        </w:rPr>
        <w:t xml:space="preserve"> </w:t>
      </w:r>
      <w:r w:rsidRPr="004B27DF">
        <w:rPr>
          <w:rFonts w:ascii="Cambria" w:hAnsi="Cambria" w:cs="Arial"/>
          <w:color w:val="000000"/>
          <w:sz w:val="22"/>
          <w:szCs w:val="22"/>
        </w:rPr>
        <w:t>entendimento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benefícios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constante</w:t>
      </w:r>
      <w:r>
        <w:rPr>
          <w:rFonts w:ascii="Cambria" w:hAnsi="Cambria" w:cs="Arial"/>
          <w:color w:val="000000"/>
          <w:sz w:val="22"/>
          <w:szCs w:val="22"/>
        </w:rPr>
        <w:t>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sobre a possibilidade de beneficiar as ME e EPP</w:t>
      </w:r>
      <w:r w:rsidRPr="004B27DF">
        <w:rPr>
          <w:rFonts w:ascii="Cambria" w:hAnsi="Cambria" w:cs="Arial"/>
          <w:color w:val="000000"/>
          <w:spacing w:val="1"/>
          <w:sz w:val="22"/>
          <w:szCs w:val="22"/>
        </w:rPr>
        <w:t>.</w:t>
      </w:r>
    </w:p>
    <w:p w14:paraId="3F4B7A9C"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 xml:space="preserve">O Art. 49 apresenta as regras de quando </w:t>
      </w:r>
      <w:r w:rsidRPr="004B27DF">
        <w:rPr>
          <w:rFonts w:ascii="Cambria" w:hAnsi="Cambria" w:cs="Arial"/>
          <w:b/>
          <w:color w:val="000000"/>
          <w:sz w:val="22"/>
          <w:szCs w:val="22"/>
          <w:u w:val="single"/>
        </w:rPr>
        <w:t xml:space="preserve">não se </w:t>
      </w:r>
      <w:proofErr w:type="gramStart"/>
      <w:r w:rsidRPr="004B27DF">
        <w:rPr>
          <w:rFonts w:ascii="Cambria" w:hAnsi="Cambria" w:cs="Arial"/>
          <w:b/>
          <w:color w:val="000000"/>
          <w:sz w:val="22"/>
          <w:szCs w:val="22"/>
          <w:u w:val="single"/>
        </w:rPr>
        <w:t>pode</w:t>
      </w:r>
      <w:proofErr w:type="gramEnd"/>
      <w:r w:rsidRPr="004B27DF">
        <w:rPr>
          <w:rFonts w:ascii="Cambria" w:hAnsi="Cambria" w:cs="Arial"/>
          <w:b/>
          <w:color w:val="000000"/>
          <w:sz w:val="22"/>
          <w:szCs w:val="22"/>
          <w:u w:val="single"/>
        </w:rPr>
        <w:t xml:space="preserve"> aplicar tais benefícios</w:t>
      </w: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vejamos:</w:t>
      </w:r>
    </w:p>
    <w:p w14:paraId="4DAB99FF" w14:textId="77777777" w:rsidR="005B69D7" w:rsidRPr="004B27DF" w:rsidRDefault="005B69D7" w:rsidP="005B69D7">
      <w:pPr>
        <w:pStyle w:val="Corpodetexto"/>
        <w:spacing w:line="276" w:lineRule="auto"/>
        <w:ind w:left="1134" w:right="112"/>
        <w:jc w:val="both"/>
        <w:rPr>
          <w:rFonts w:ascii="Cambria" w:hAnsi="Cambria" w:cs="Arial"/>
          <w:color w:val="000000"/>
          <w:sz w:val="22"/>
          <w:szCs w:val="22"/>
        </w:rPr>
      </w:pPr>
    </w:p>
    <w:p w14:paraId="4B3FB7FC" w14:textId="77777777" w:rsidR="005B69D7" w:rsidRPr="004B27DF" w:rsidRDefault="005B69D7" w:rsidP="005B69D7">
      <w:pPr>
        <w:pStyle w:val="Corpodetexto"/>
        <w:spacing w:line="276" w:lineRule="auto"/>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49.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aplica 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3"/>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 Complementar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quando:</w:t>
      </w:r>
    </w:p>
    <w:p w14:paraId="66820B0C" w14:textId="77777777" w:rsidR="005B69D7" w:rsidRPr="004B27DF" w:rsidRDefault="005B69D7" w:rsidP="005B69D7">
      <w:pPr>
        <w:pStyle w:val="PargrafodaLista"/>
        <w:widowControl w:val="0"/>
        <w:numPr>
          <w:ilvl w:val="0"/>
          <w:numId w:val="67"/>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(Revogado);</w:t>
      </w:r>
    </w:p>
    <w:p w14:paraId="25EEB6A9" w14:textId="77777777" w:rsidR="005B69D7" w:rsidRPr="004B27DF" w:rsidRDefault="005B69D7" w:rsidP="005B69D7">
      <w:pPr>
        <w:pStyle w:val="PargrafodaLista"/>
        <w:widowControl w:val="0"/>
        <w:numPr>
          <w:ilvl w:val="0"/>
          <w:numId w:val="67"/>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houver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mínimo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proofErr w:type="gramStart"/>
      <w:r w:rsidRPr="004B27DF">
        <w:rPr>
          <w:rFonts w:ascii="Cambria" w:hAnsi="Cambria" w:cs="Arial"/>
          <w:color w:val="000000"/>
          <w:sz w:val="22"/>
          <w:szCs w:val="22"/>
        </w:rPr>
        <w:t>3</w:t>
      </w:r>
      <w:proofErr w:type="gramEnd"/>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(três)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fornecedores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competitivos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enquadrados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ou empresas de pequeno porte sediados local ou regionalmente e capazes de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cumprir as</w:t>
      </w:r>
      <w:r w:rsidRPr="004B27DF">
        <w:rPr>
          <w:rFonts w:ascii="Cambria" w:hAnsi="Cambria" w:cs="Arial"/>
          <w:color w:val="000000"/>
          <w:spacing w:val="-3"/>
          <w:sz w:val="22"/>
          <w:szCs w:val="22"/>
        </w:rPr>
        <w:t xml:space="preserve"> </w:t>
      </w:r>
      <w:r w:rsidRPr="004B27DF">
        <w:rPr>
          <w:rFonts w:ascii="Cambria" w:hAnsi="Cambria" w:cs="Arial"/>
          <w:color w:val="000000"/>
          <w:spacing w:val="-1"/>
          <w:sz w:val="22"/>
          <w:szCs w:val="22"/>
        </w:rPr>
        <w:t>exigências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estabelecidas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instrumento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convocatório;</w:t>
      </w:r>
    </w:p>
    <w:p w14:paraId="51E22911" w14:textId="77777777" w:rsidR="005B69D7" w:rsidRPr="004B27DF" w:rsidRDefault="005B69D7" w:rsidP="005B69D7">
      <w:pPr>
        <w:pStyle w:val="PargrafodaLista"/>
        <w:widowControl w:val="0"/>
        <w:numPr>
          <w:ilvl w:val="0"/>
          <w:numId w:val="67"/>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 o tratamento diferenciado e simplificado para as microempresas e empresas de 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 não for vantajoso para a administração pública ou representar prejuízo ao conjunto 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complexo 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contratado;</w:t>
      </w:r>
    </w:p>
    <w:p w14:paraId="6C4E4970" w14:textId="77777777" w:rsidR="005B69D7" w:rsidRPr="004B27DF" w:rsidRDefault="005B69D7" w:rsidP="005B69D7">
      <w:pPr>
        <w:pStyle w:val="PargrafodaLista"/>
        <w:widowControl w:val="0"/>
        <w:numPr>
          <w:ilvl w:val="0"/>
          <w:numId w:val="67"/>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licitação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for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dispensável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inexigível,</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termos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25</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Lei 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8.666,</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21</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junho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1993, excetuando-se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dispensas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tratadas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pelos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incisos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mesma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Lei, nas quais a compra deverá ser feita preferencialmente de microempresas e empresas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pequeno porte,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aplicando-se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48.</w:t>
      </w:r>
    </w:p>
    <w:p w14:paraId="12644CD8"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p>
    <w:p w14:paraId="2CE4B763" w14:textId="77777777" w:rsidR="005B69D7" w:rsidRPr="004B27DF" w:rsidRDefault="005B69D7" w:rsidP="005B69D7">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Portanto, esses benefícios têm por finalidade promover o desenvolvimento econômico e social no âmbito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municipal e regional, fomentando a relação comercial entre o Poder Público e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como estratégia para 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crescimento dessas últimas, e, são normas cogentes e autoaplicáveis, ou seja, são de observância obrigatória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prescindem de regulamentação ulterior, salvo se houver regulamentação local mais favorável (parágrafo único do 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LC</w:t>
      </w:r>
      <w:r w:rsidRPr="004B27DF">
        <w:rPr>
          <w:rFonts w:ascii="Cambria" w:hAnsi="Cambria" w:cs="Arial"/>
          <w:color w:val="000000"/>
          <w:spacing w:val="-24"/>
          <w:sz w:val="22"/>
          <w:szCs w:val="22"/>
        </w:rPr>
        <w:t xml:space="preserve"> </w:t>
      </w:r>
      <w:r w:rsidRPr="004B27DF">
        <w:rPr>
          <w:rFonts w:ascii="Cambria" w:hAnsi="Cambria" w:cs="Arial"/>
          <w:color w:val="000000"/>
          <w:sz w:val="22"/>
          <w:szCs w:val="22"/>
        </w:rPr>
        <w:t>123/2006).</w:t>
      </w:r>
    </w:p>
    <w:p w14:paraId="5D5C1E4A" w14:textId="77777777" w:rsidR="005B69D7" w:rsidRPr="004B27DF" w:rsidRDefault="005B69D7" w:rsidP="005B69D7">
      <w:pPr>
        <w:pStyle w:val="Corpodetexto"/>
        <w:spacing w:line="276" w:lineRule="auto"/>
        <w:ind w:left="1134"/>
        <w:jc w:val="both"/>
        <w:rPr>
          <w:rFonts w:ascii="Cambria" w:hAnsi="Cambria" w:cs="Arial"/>
          <w:color w:val="000000"/>
          <w:sz w:val="22"/>
          <w:szCs w:val="22"/>
        </w:rPr>
      </w:pPr>
      <w:r w:rsidRPr="004B27DF">
        <w:rPr>
          <w:rFonts w:ascii="Cambria" w:hAnsi="Cambria" w:cs="Arial"/>
          <w:color w:val="000000"/>
          <w:sz w:val="22"/>
          <w:szCs w:val="22"/>
        </w:rPr>
        <w:t>Lei Municipal nº 1363/2023:</w:t>
      </w:r>
    </w:p>
    <w:p w14:paraId="3202E81B" w14:textId="77777777" w:rsidR="005B69D7" w:rsidRPr="004B27DF" w:rsidRDefault="005B69D7" w:rsidP="005B69D7">
      <w:pPr>
        <w:ind w:left="1560"/>
        <w:jc w:val="both"/>
        <w:rPr>
          <w:rFonts w:ascii="Cambria" w:hAnsi="Cambria" w:cs="Arial"/>
          <w:b/>
          <w:color w:val="000000"/>
        </w:rPr>
      </w:pPr>
    </w:p>
    <w:p w14:paraId="348F2AE0" w14:textId="77777777" w:rsidR="005B69D7" w:rsidRPr="004B27DF" w:rsidRDefault="005B69D7" w:rsidP="005B69D7">
      <w:pPr>
        <w:ind w:left="1560"/>
        <w:jc w:val="both"/>
        <w:rPr>
          <w:rFonts w:ascii="Cambria" w:hAnsi="Cambria" w:cs="Arial"/>
          <w:color w:val="000000"/>
        </w:rPr>
      </w:pPr>
      <w:r w:rsidRPr="004B27DF">
        <w:rPr>
          <w:rFonts w:ascii="Cambria" w:hAnsi="Cambria" w:cs="Arial"/>
          <w:b/>
          <w:color w:val="000000"/>
        </w:rPr>
        <w:t xml:space="preserve">Art. 1º </w:t>
      </w:r>
      <w:r w:rsidRPr="004B27DF">
        <w:rPr>
          <w:rFonts w:ascii="Cambria" w:hAnsi="Cambria" w:cs="Arial"/>
          <w:color w:val="000000"/>
        </w:rPr>
        <w:t>(...)</w:t>
      </w:r>
    </w:p>
    <w:p w14:paraId="736CAFC2" w14:textId="77777777" w:rsidR="005B69D7" w:rsidRPr="004B27DF" w:rsidRDefault="005B69D7" w:rsidP="005B69D7">
      <w:pPr>
        <w:ind w:firstLine="1560"/>
        <w:jc w:val="both"/>
        <w:rPr>
          <w:rFonts w:ascii="Cambria" w:hAnsi="Cambria" w:cs="Arial"/>
        </w:rPr>
      </w:pPr>
      <w:r w:rsidRPr="004B27DF">
        <w:rPr>
          <w:rFonts w:ascii="Cambria" w:hAnsi="Cambria" w:cs="Arial"/>
        </w:rPr>
        <w:t>§ 3º Para os efeitos do disposto no inciso I do “caput”, considera-se como:</w:t>
      </w:r>
    </w:p>
    <w:p w14:paraId="2B9FA442" w14:textId="77777777" w:rsidR="005B69D7" w:rsidRPr="005E7603" w:rsidRDefault="005B69D7" w:rsidP="005B69D7">
      <w:pPr>
        <w:ind w:left="1560"/>
        <w:jc w:val="both"/>
        <w:rPr>
          <w:rFonts w:ascii="Cambria" w:hAnsi="Cambria" w:cs="Arial"/>
        </w:rPr>
      </w:pPr>
      <w:r w:rsidRPr="004B27DF">
        <w:rPr>
          <w:rFonts w:ascii="Cambria" w:hAnsi="Cambria" w:cs="Arial"/>
        </w:rPr>
        <w:t xml:space="preserve">I </w:t>
      </w:r>
      <w:r w:rsidRPr="005E7603">
        <w:rPr>
          <w:rFonts w:ascii="Cambria" w:hAnsi="Cambria" w:cs="Arial"/>
        </w:rPr>
        <w:t xml:space="preserve">- </w:t>
      </w:r>
      <w:r w:rsidRPr="005E7603">
        <w:rPr>
          <w:rFonts w:ascii="Cambria" w:hAnsi="Cambria"/>
        </w:rPr>
        <w:t>âmbito local ou municipal: o limite geográfico do município;</w:t>
      </w:r>
    </w:p>
    <w:p w14:paraId="266D3858" w14:textId="77777777" w:rsidR="005B69D7" w:rsidRPr="004B27DF" w:rsidRDefault="005B69D7" w:rsidP="005B69D7">
      <w:pPr>
        <w:ind w:left="1560"/>
        <w:jc w:val="both"/>
        <w:rPr>
          <w:rFonts w:ascii="Cambria" w:hAnsi="Cambria" w:cs="Arial"/>
        </w:rPr>
      </w:pPr>
    </w:p>
    <w:p w14:paraId="47173C91" w14:textId="77777777" w:rsidR="005B69D7" w:rsidRPr="004B27DF" w:rsidRDefault="005B69D7" w:rsidP="005B69D7">
      <w:pPr>
        <w:ind w:right="113" w:firstLine="709"/>
        <w:jc w:val="both"/>
        <w:rPr>
          <w:rFonts w:ascii="Cambria" w:hAnsi="Cambria" w:cs="Arial"/>
          <w:color w:val="000000"/>
        </w:rPr>
      </w:pPr>
    </w:p>
    <w:p w14:paraId="617B7425" w14:textId="77777777" w:rsidR="005B69D7" w:rsidRPr="004B27DF" w:rsidRDefault="005B69D7" w:rsidP="005B69D7">
      <w:pPr>
        <w:ind w:right="113" w:firstLine="709"/>
        <w:jc w:val="both"/>
        <w:rPr>
          <w:rFonts w:ascii="Cambria" w:hAnsi="Cambria" w:cs="Arial"/>
          <w:color w:val="000000"/>
        </w:rPr>
      </w:pPr>
      <w:proofErr w:type="gramStart"/>
      <w:r w:rsidRPr="004B27DF">
        <w:rPr>
          <w:rFonts w:ascii="Cambria" w:hAnsi="Cambria" w:cs="Arial"/>
          <w:color w:val="000000"/>
        </w:rPr>
        <w:t>Isto posto</w:t>
      </w:r>
      <w:proofErr w:type="gramEnd"/>
      <w:r w:rsidRPr="004B27DF">
        <w:rPr>
          <w:rFonts w:ascii="Cambria" w:hAnsi="Cambria" w:cs="Arial"/>
          <w:color w:val="000000"/>
        </w:rPr>
        <w:t xml:space="preserve">, resta esclarecido o que significa </w:t>
      </w:r>
      <w:r w:rsidRPr="004B27DF">
        <w:rPr>
          <w:rFonts w:ascii="Cambria" w:hAnsi="Cambria" w:cs="Arial"/>
          <w:b/>
          <w:color w:val="000000"/>
        </w:rPr>
        <w:t>tratamento diferenciado e simplificado para as microempresas</w:t>
      </w:r>
      <w:r w:rsidRPr="004B27DF">
        <w:rPr>
          <w:rFonts w:ascii="Cambria" w:hAnsi="Cambria" w:cs="Arial"/>
          <w:b/>
          <w:color w:val="000000"/>
          <w:spacing w:val="1"/>
        </w:rPr>
        <w:t xml:space="preserve"> </w:t>
      </w:r>
      <w:r w:rsidRPr="004B27DF">
        <w:rPr>
          <w:rFonts w:ascii="Cambria" w:hAnsi="Cambria" w:cs="Arial"/>
          <w:b/>
          <w:color w:val="000000"/>
        </w:rPr>
        <w:t>e</w:t>
      </w:r>
      <w:r w:rsidRPr="004B27DF">
        <w:rPr>
          <w:rFonts w:ascii="Cambria" w:hAnsi="Cambria" w:cs="Arial"/>
          <w:b/>
          <w:color w:val="000000"/>
          <w:spacing w:val="-5"/>
        </w:rPr>
        <w:t xml:space="preserve"> </w:t>
      </w:r>
      <w:r w:rsidRPr="004B27DF">
        <w:rPr>
          <w:rFonts w:ascii="Cambria" w:hAnsi="Cambria" w:cs="Arial"/>
          <w:b/>
          <w:color w:val="000000"/>
        </w:rPr>
        <w:t>empresas</w:t>
      </w:r>
      <w:r w:rsidRPr="004B27DF">
        <w:rPr>
          <w:rFonts w:ascii="Cambria" w:hAnsi="Cambria" w:cs="Arial"/>
          <w:b/>
          <w:color w:val="000000"/>
          <w:spacing w:val="-9"/>
        </w:rPr>
        <w:t xml:space="preserve"> </w:t>
      </w:r>
      <w:r w:rsidRPr="004B27DF">
        <w:rPr>
          <w:rFonts w:ascii="Cambria" w:hAnsi="Cambria" w:cs="Arial"/>
          <w:b/>
          <w:color w:val="000000"/>
        </w:rPr>
        <w:t>de</w:t>
      </w:r>
      <w:r w:rsidRPr="004B27DF">
        <w:rPr>
          <w:rFonts w:ascii="Cambria" w:hAnsi="Cambria" w:cs="Arial"/>
          <w:b/>
          <w:color w:val="000000"/>
          <w:spacing w:val="-5"/>
        </w:rPr>
        <w:t xml:space="preserve"> </w:t>
      </w:r>
      <w:r w:rsidRPr="004B27DF">
        <w:rPr>
          <w:rFonts w:ascii="Cambria" w:hAnsi="Cambria" w:cs="Arial"/>
          <w:b/>
          <w:color w:val="000000"/>
        </w:rPr>
        <w:t>pequeno</w:t>
      </w:r>
      <w:r w:rsidRPr="004B27DF">
        <w:rPr>
          <w:rFonts w:ascii="Cambria" w:hAnsi="Cambria" w:cs="Arial"/>
          <w:b/>
          <w:color w:val="000000"/>
          <w:spacing w:val="-5"/>
        </w:rPr>
        <w:t xml:space="preserve"> </w:t>
      </w:r>
      <w:r w:rsidRPr="004B27DF">
        <w:rPr>
          <w:rFonts w:ascii="Cambria" w:hAnsi="Cambria" w:cs="Arial"/>
          <w:b/>
          <w:color w:val="000000"/>
        </w:rPr>
        <w:t>porte</w:t>
      </w:r>
      <w:r w:rsidRPr="004B27DF">
        <w:rPr>
          <w:rFonts w:ascii="Cambria" w:hAnsi="Cambria" w:cs="Arial"/>
          <w:b/>
          <w:color w:val="000000"/>
          <w:spacing w:val="-9"/>
        </w:rPr>
        <w:t xml:space="preserve"> </w:t>
      </w:r>
      <w:r w:rsidRPr="004B27DF">
        <w:rPr>
          <w:rFonts w:ascii="Cambria" w:hAnsi="Cambria" w:cs="Arial"/>
          <w:b/>
          <w:color w:val="000000"/>
        </w:rPr>
        <w:t>e</w:t>
      </w:r>
      <w:r w:rsidRPr="004B27DF">
        <w:rPr>
          <w:rFonts w:ascii="Cambria" w:hAnsi="Cambria" w:cs="Arial"/>
          <w:b/>
          <w:color w:val="000000"/>
          <w:spacing w:val="-9"/>
        </w:rPr>
        <w:t xml:space="preserve"> </w:t>
      </w:r>
      <w:r w:rsidRPr="004B27DF">
        <w:rPr>
          <w:rFonts w:ascii="Cambria" w:hAnsi="Cambria" w:cs="Arial"/>
          <w:b/>
          <w:color w:val="000000"/>
        </w:rPr>
        <w:t>microempreendedores</w:t>
      </w:r>
      <w:r w:rsidRPr="004B27DF">
        <w:rPr>
          <w:rFonts w:ascii="Cambria" w:hAnsi="Cambria" w:cs="Arial"/>
          <w:b/>
          <w:color w:val="000000"/>
          <w:spacing w:val="-10"/>
        </w:rPr>
        <w:t xml:space="preserve"> </w:t>
      </w:r>
      <w:r w:rsidRPr="004B27DF">
        <w:rPr>
          <w:rFonts w:ascii="Cambria" w:hAnsi="Cambria" w:cs="Arial"/>
          <w:b/>
          <w:color w:val="000000"/>
        </w:rPr>
        <w:t>individual</w:t>
      </w:r>
      <w:r w:rsidRPr="004B27DF">
        <w:rPr>
          <w:rFonts w:ascii="Cambria" w:hAnsi="Cambria" w:cs="Arial"/>
          <w:color w:val="000000"/>
        </w:rPr>
        <w:t>,</w:t>
      </w:r>
      <w:r w:rsidRPr="004B27DF">
        <w:rPr>
          <w:rFonts w:ascii="Cambria" w:hAnsi="Cambria" w:cs="Arial"/>
          <w:color w:val="000000"/>
          <w:spacing w:val="-2"/>
        </w:rPr>
        <w:t xml:space="preserve"> </w:t>
      </w:r>
      <w:r w:rsidRPr="004B27DF">
        <w:rPr>
          <w:rFonts w:ascii="Cambria" w:hAnsi="Cambria" w:cs="Arial"/>
          <w:color w:val="000000"/>
        </w:rPr>
        <w:t>bem</w:t>
      </w:r>
      <w:r w:rsidRPr="004B27DF">
        <w:rPr>
          <w:rFonts w:ascii="Cambria" w:hAnsi="Cambria" w:cs="Arial"/>
          <w:color w:val="000000"/>
          <w:spacing w:val="-3"/>
        </w:rPr>
        <w:t xml:space="preserve"> </w:t>
      </w:r>
      <w:r w:rsidRPr="004B27DF">
        <w:rPr>
          <w:rFonts w:ascii="Cambria" w:hAnsi="Cambria" w:cs="Arial"/>
          <w:color w:val="000000"/>
        </w:rPr>
        <w:t>como</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8"/>
        </w:rPr>
        <w:t xml:space="preserve"> </w:t>
      </w:r>
      <w:r w:rsidRPr="004B27DF">
        <w:rPr>
          <w:rFonts w:ascii="Cambria" w:hAnsi="Cambria" w:cs="Arial"/>
          <w:color w:val="000000"/>
        </w:rPr>
        <w:lastRenderedPageBreak/>
        <w:t>requisitos</w:t>
      </w:r>
      <w:r w:rsidRPr="004B27DF">
        <w:rPr>
          <w:rFonts w:ascii="Cambria" w:hAnsi="Cambria" w:cs="Arial"/>
          <w:color w:val="000000"/>
          <w:spacing w:val="-9"/>
        </w:rPr>
        <w:t xml:space="preserve"> </w:t>
      </w:r>
      <w:r w:rsidRPr="004B27DF">
        <w:rPr>
          <w:rFonts w:ascii="Cambria" w:hAnsi="Cambria" w:cs="Arial"/>
          <w:color w:val="000000"/>
        </w:rPr>
        <w:t>necessários</w:t>
      </w:r>
      <w:r w:rsidRPr="004B27DF">
        <w:rPr>
          <w:rFonts w:ascii="Cambria" w:hAnsi="Cambria" w:cs="Arial"/>
          <w:color w:val="000000"/>
          <w:spacing w:val="-8"/>
        </w:rPr>
        <w:t xml:space="preserve"> </w:t>
      </w: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aplicação</w:t>
      </w:r>
      <w:r w:rsidRPr="004B27DF">
        <w:rPr>
          <w:rFonts w:ascii="Cambria" w:hAnsi="Cambria" w:cs="Arial"/>
          <w:color w:val="000000"/>
          <w:spacing w:val="1"/>
        </w:rPr>
        <w:t xml:space="preserve"> </w:t>
      </w:r>
      <w:r w:rsidRPr="004B27DF">
        <w:rPr>
          <w:rFonts w:ascii="Cambria" w:hAnsi="Cambria" w:cs="Arial"/>
          <w:color w:val="000000"/>
        </w:rPr>
        <w:t>dos benefícios atendendo aos preceitos legais, passaremos a demonstrar e comprovar que o Município atende a todos</w:t>
      </w:r>
      <w:r w:rsidRPr="004B27DF">
        <w:rPr>
          <w:rFonts w:ascii="Cambria" w:hAnsi="Cambria" w:cs="Arial"/>
          <w:color w:val="000000"/>
          <w:spacing w:val="-47"/>
        </w:rPr>
        <w:t xml:space="preserve"> </w:t>
      </w:r>
      <w:r>
        <w:rPr>
          <w:rFonts w:ascii="Cambria" w:hAnsi="Cambria" w:cs="Arial"/>
          <w:color w:val="000000"/>
          <w:spacing w:val="-47"/>
        </w:rPr>
        <w:t xml:space="preserve"> </w:t>
      </w:r>
      <w:r w:rsidRPr="004B27DF">
        <w:rPr>
          <w:rFonts w:ascii="Cambria" w:hAnsi="Cambria" w:cs="Arial"/>
          <w:color w:val="000000"/>
        </w:rPr>
        <w:t>os</w:t>
      </w:r>
      <w:r w:rsidRPr="004B27DF">
        <w:rPr>
          <w:rFonts w:ascii="Cambria" w:hAnsi="Cambria" w:cs="Arial"/>
          <w:color w:val="000000"/>
          <w:spacing w:val="1"/>
        </w:rPr>
        <w:t xml:space="preserve"> </w:t>
      </w:r>
      <w:r w:rsidRPr="004B27DF">
        <w:rPr>
          <w:rFonts w:ascii="Cambria" w:hAnsi="Cambria" w:cs="Arial"/>
          <w:color w:val="000000"/>
        </w:rPr>
        <w:t>requisitos</w:t>
      </w:r>
      <w:r w:rsidRPr="004B27DF">
        <w:rPr>
          <w:rFonts w:ascii="Cambria" w:hAnsi="Cambria" w:cs="Arial"/>
          <w:color w:val="000000"/>
          <w:spacing w:val="1"/>
        </w:rPr>
        <w:t xml:space="preserve"> </w:t>
      </w:r>
      <w:r w:rsidRPr="004B27DF">
        <w:rPr>
          <w:rFonts w:ascii="Cambria" w:hAnsi="Cambria" w:cs="Arial"/>
          <w:color w:val="000000"/>
        </w:rPr>
        <w:t>previstos</w:t>
      </w:r>
      <w:r w:rsidRPr="004B27DF">
        <w:rPr>
          <w:rFonts w:ascii="Cambria" w:hAnsi="Cambria" w:cs="Arial"/>
          <w:color w:val="000000"/>
          <w:spacing w:val="-4"/>
        </w:rPr>
        <w:t xml:space="preserve"> </w:t>
      </w:r>
      <w:r w:rsidRPr="004B27DF">
        <w:rPr>
          <w:rFonts w:ascii="Cambria" w:hAnsi="Cambria" w:cs="Arial"/>
          <w:color w:val="000000"/>
        </w:rPr>
        <w:t>na</w:t>
      </w:r>
      <w:r w:rsidRPr="004B27DF">
        <w:rPr>
          <w:rFonts w:ascii="Cambria" w:hAnsi="Cambria" w:cs="Arial"/>
          <w:color w:val="000000"/>
          <w:spacing w:val="-4"/>
        </w:rPr>
        <w:t xml:space="preserve"> </w:t>
      </w:r>
      <w:r w:rsidRPr="004B27DF">
        <w:rPr>
          <w:rFonts w:ascii="Cambria" w:hAnsi="Cambria" w:cs="Arial"/>
          <w:color w:val="000000"/>
        </w:rPr>
        <w:t>Legislação</w:t>
      </w:r>
      <w:r w:rsidRPr="004B27DF">
        <w:rPr>
          <w:rFonts w:ascii="Cambria" w:hAnsi="Cambria" w:cs="Arial"/>
          <w:color w:val="000000"/>
          <w:spacing w:val="-3"/>
        </w:rPr>
        <w:t xml:space="preserve"> </w:t>
      </w:r>
      <w:r w:rsidRPr="004B27DF">
        <w:rPr>
          <w:rFonts w:ascii="Cambria" w:hAnsi="Cambria" w:cs="Arial"/>
          <w:color w:val="000000"/>
        </w:rPr>
        <w:t>que</w:t>
      </w:r>
      <w:r w:rsidRPr="004B27DF">
        <w:rPr>
          <w:rFonts w:ascii="Cambria" w:hAnsi="Cambria" w:cs="Arial"/>
          <w:color w:val="000000"/>
          <w:spacing w:val="-4"/>
        </w:rPr>
        <w:t xml:space="preserve"> </w:t>
      </w:r>
      <w:r w:rsidRPr="004B27DF">
        <w:rPr>
          <w:rFonts w:ascii="Cambria" w:hAnsi="Cambria" w:cs="Arial"/>
          <w:color w:val="000000"/>
        </w:rPr>
        <w:t>possibilitam</w:t>
      </w:r>
      <w:r w:rsidRPr="004B27DF">
        <w:rPr>
          <w:rFonts w:ascii="Cambria" w:hAnsi="Cambria" w:cs="Arial"/>
          <w:color w:val="000000"/>
          <w:spacing w:val="-2"/>
        </w:rPr>
        <w:t xml:space="preserve"> </w:t>
      </w:r>
      <w:r w:rsidRPr="004B27DF">
        <w:rPr>
          <w:rFonts w:ascii="Cambria" w:hAnsi="Cambria" w:cs="Arial"/>
          <w:color w:val="000000"/>
        </w:rPr>
        <w:t>a</w:t>
      </w:r>
      <w:r w:rsidRPr="004B27DF">
        <w:rPr>
          <w:rFonts w:ascii="Cambria" w:hAnsi="Cambria" w:cs="Arial"/>
          <w:color w:val="000000"/>
          <w:spacing w:val="6"/>
        </w:rPr>
        <w:t xml:space="preserve"> </w:t>
      </w:r>
      <w:r w:rsidRPr="004B27DF">
        <w:rPr>
          <w:rFonts w:ascii="Cambria" w:hAnsi="Cambria" w:cs="Arial"/>
          <w:color w:val="000000"/>
        </w:rPr>
        <w:t>aplicação dos</w:t>
      </w:r>
      <w:r w:rsidRPr="004B27DF">
        <w:rPr>
          <w:rFonts w:ascii="Cambria" w:hAnsi="Cambria" w:cs="Arial"/>
          <w:color w:val="000000"/>
          <w:spacing w:val="-3"/>
        </w:rPr>
        <w:t xml:space="preserve"> </w:t>
      </w:r>
      <w:r w:rsidRPr="004B27DF">
        <w:rPr>
          <w:rFonts w:ascii="Cambria" w:hAnsi="Cambria" w:cs="Arial"/>
          <w:color w:val="000000"/>
        </w:rPr>
        <w:t>referidos</w:t>
      </w:r>
      <w:r w:rsidRPr="004B27DF">
        <w:rPr>
          <w:rFonts w:ascii="Cambria" w:hAnsi="Cambria" w:cs="Arial"/>
          <w:color w:val="000000"/>
          <w:spacing w:val="1"/>
        </w:rPr>
        <w:t xml:space="preserve"> </w:t>
      </w:r>
      <w:r w:rsidRPr="004B27DF">
        <w:rPr>
          <w:rFonts w:ascii="Cambria" w:hAnsi="Cambria" w:cs="Arial"/>
          <w:color w:val="000000"/>
        </w:rPr>
        <w:t>benefícios,</w:t>
      </w:r>
      <w:r w:rsidRPr="004B27DF">
        <w:rPr>
          <w:rFonts w:ascii="Cambria" w:hAnsi="Cambria" w:cs="Arial"/>
          <w:color w:val="000000"/>
          <w:spacing w:val="-2"/>
        </w:rPr>
        <w:t xml:space="preserve"> </w:t>
      </w:r>
      <w:r w:rsidRPr="004B27DF">
        <w:rPr>
          <w:rFonts w:ascii="Cambria" w:hAnsi="Cambria" w:cs="Arial"/>
          <w:color w:val="000000"/>
        </w:rPr>
        <w:t>vejamos:</w:t>
      </w:r>
    </w:p>
    <w:p w14:paraId="582397BE" w14:textId="77777777" w:rsidR="005B69D7" w:rsidRPr="004B27DF" w:rsidRDefault="005B69D7" w:rsidP="005B69D7">
      <w:pPr>
        <w:ind w:right="113" w:firstLine="709"/>
        <w:jc w:val="both"/>
        <w:rPr>
          <w:rFonts w:ascii="Cambria" w:hAnsi="Cambria" w:cs="Arial"/>
          <w:color w:val="000000"/>
        </w:rPr>
      </w:pPr>
      <w:r w:rsidRPr="004B27DF">
        <w:rPr>
          <w:rFonts w:ascii="Cambria" w:hAnsi="Cambria" w:cs="Arial"/>
          <w:color w:val="000000"/>
        </w:rPr>
        <w:t xml:space="preserve">A Licitação exclusiva para empresas </w:t>
      </w:r>
      <w:r>
        <w:rPr>
          <w:rFonts w:ascii="Cambria" w:hAnsi="Cambria" w:cs="Arial"/>
          <w:color w:val="000000"/>
        </w:rPr>
        <w:t>locais</w:t>
      </w:r>
      <w:proofErr w:type="gramStart"/>
      <w:r w:rsidRPr="004B27DF">
        <w:rPr>
          <w:rFonts w:ascii="Cambria" w:hAnsi="Cambria" w:cs="Arial"/>
          <w:color w:val="000000"/>
        </w:rPr>
        <w:t>, se deu</w:t>
      </w:r>
      <w:proofErr w:type="gramEnd"/>
      <w:r w:rsidRPr="004B27DF">
        <w:rPr>
          <w:rFonts w:ascii="Cambria" w:hAnsi="Cambria" w:cs="Arial"/>
          <w:color w:val="000000"/>
        </w:rPr>
        <w:t xml:space="preserve"> pelo fato da existência de no mínimo 03 (três) Microempresas sediadas </w:t>
      </w:r>
      <w:r>
        <w:rPr>
          <w:rFonts w:ascii="Cambria" w:hAnsi="Cambria" w:cs="Arial"/>
          <w:color w:val="000000"/>
        </w:rPr>
        <w:t>local</w:t>
      </w:r>
      <w:r w:rsidRPr="004B27DF">
        <w:rPr>
          <w:rFonts w:ascii="Cambria" w:hAnsi="Cambria" w:cs="Arial"/>
          <w:color w:val="000000"/>
        </w:rPr>
        <w:t>mente aptas a participação na Licitação, sendo comprovado através de pesquisa a</w:t>
      </w:r>
      <w:r w:rsidRPr="004B27DF">
        <w:rPr>
          <w:rFonts w:ascii="Cambria" w:hAnsi="Cambria" w:cs="Arial"/>
          <w:color w:val="000000"/>
          <w:spacing w:val="1"/>
        </w:rPr>
        <w:t xml:space="preserve"> </w:t>
      </w:r>
      <w:r w:rsidRPr="004B27DF">
        <w:rPr>
          <w:rFonts w:ascii="Cambria" w:hAnsi="Cambria" w:cs="Arial"/>
          <w:color w:val="000000"/>
        </w:rPr>
        <w:t>procedimentos</w:t>
      </w:r>
      <w:r w:rsidRPr="004B27DF">
        <w:rPr>
          <w:rFonts w:ascii="Cambria" w:hAnsi="Cambria" w:cs="Arial"/>
          <w:color w:val="000000"/>
          <w:spacing w:val="1"/>
        </w:rPr>
        <w:t xml:space="preserve"> </w:t>
      </w:r>
      <w:r w:rsidRPr="004B27DF">
        <w:rPr>
          <w:rFonts w:ascii="Cambria" w:hAnsi="Cambria" w:cs="Arial"/>
          <w:color w:val="000000"/>
        </w:rPr>
        <w:t>licitatórios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anos</w:t>
      </w:r>
      <w:r w:rsidRPr="004B27DF">
        <w:rPr>
          <w:rFonts w:ascii="Cambria" w:hAnsi="Cambria" w:cs="Arial"/>
          <w:color w:val="000000"/>
          <w:spacing w:val="1"/>
        </w:rPr>
        <w:t xml:space="preserve"> </w:t>
      </w:r>
      <w:r w:rsidRPr="004B27DF">
        <w:rPr>
          <w:rFonts w:ascii="Cambria" w:hAnsi="Cambria" w:cs="Arial"/>
          <w:color w:val="000000"/>
        </w:rPr>
        <w:t>anteriores</w:t>
      </w:r>
      <w:r w:rsidRPr="004B27DF">
        <w:rPr>
          <w:rFonts w:ascii="Cambria" w:hAnsi="Cambria" w:cs="Arial"/>
          <w:color w:val="000000"/>
          <w:spacing w:val="1"/>
        </w:rPr>
        <w:t xml:space="preserve">, </w:t>
      </w:r>
      <w:r w:rsidRPr="004B27DF">
        <w:rPr>
          <w:rFonts w:ascii="Cambria" w:hAnsi="Cambria" w:cs="Arial"/>
          <w:color w:val="000000"/>
        </w:rPr>
        <w:t>pelos orçamentos apresentados e pela apresentação do cartão do CNPJ em que consta o ramo de que</w:t>
      </w:r>
      <w:r w:rsidRPr="004B27DF">
        <w:rPr>
          <w:rFonts w:ascii="Cambria" w:hAnsi="Cambria" w:cs="Arial"/>
          <w:color w:val="000000"/>
          <w:spacing w:val="-12"/>
        </w:rPr>
        <w:t xml:space="preserve"> </w:t>
      </w:r>
      <w:r w:rsidRPr="004B27DF">
        <w:rPr>
          <w:rFonts w:ascii="Cambria" w:hAnsi="Cambria" w:cs="Arial"/>
          <w:color w:val="000000"/>
        </w:rPr>
        <w:t>atende</w:t>
      </w:r>
      <w:r w:rsidRPr="004B27DF">
        <w:rPr>
          <w:rFonts w:ascii="Cambria" w:hAnsi="Cambria" w:cs="Arial"/>
          <w:color w:val="000000"/>
          <w:spacing w:val="-13"/>
        </w:rPr>
        <w:t xml:space="preserve"> </w:t>
      </w:r>
      <w:r w:rsidRPr="004B27DF">
        <w:rPr>
          <w:rFonts w:ascii="Cambria" w:hAnsi="Cambria" w:cs="Arial"/>
          <w:color w:val="000000"/>
        </w:rPr>
        <w:t>ao</w:t>
      </w:r>
      <w:r w:rsidRPr="004B27DF">
        <w:rPr>
          <w:rFonts w:ascii="Cambria" w:hAnsi="Cambria" w:cs="Arial"/>
          <w:color w:val="000000"/>
          <w:spacing w:val="-8"/>
        </w:rPr>
        <w:t xml:space="preserve"> </w:t>
      </w:r>
      <w:r w:rsidRPr="004B27DF">
        <w:rPr>
          <w:rFonts w:ascii="Cambria" w:hAnsi="Cambria" w:cs="Arial"/>
          <w:color w:val="000000"/>
        </w:rPr>
        <w:t>objeto</w:t>
      </w:r>
      <w:r w:rsidRPr="004B27DF">
        <w:rPr>
          <w:rFonts w:ascii="Cambria" w:hAnsi="Cambria" w:cs="Arial"/>
          <w:color w:val="000000"/>
          <w:spacing w:val="-8"/>
        </w:rPr>
        <w:t xml:space="preserve"> </w:t>
      </w:r>
      <w:r w:rsidRPr="004B27DF">
        <w:rPr>
          <w:rFonts w:ascii="Cambria" w:hAnsi="Cambria" w:cs="Arial"/>
          <w:color w:val="000000"/>
        </w:rPr>
        <w:t>deste</w:t>
      </w:r>
      <w:r w:rsidRPr="004B27DF">
        <w:rPr>
          <w:rFonts w:ascii="Cambria" w:hAnsi="Cambria" w:cs="Arial"/>
          <w:color w:val="000000"/>
          <w:spacing w:val="-12"/>
        </w:rPr>
        <w:t xml:space="preserve"> </w:t>
      </w:r>
      <w:r w:rsidRPr="004B27DF">
        <w:rPr>
          <w:rFonts w:ascii="Cambria" w:hAnsi="Cambria" w:cs="Arial"/>
          <w:color w:val="000000"/>
        </w:rPr>
        <w:t>procedimento,</w:t>
      </w:r>
      <w:r w:rsidRPr="004B27DF">
        <w:rPr>
          <w:rFonts w:ascii="Cambria" w:hAnsi="Cambria" w:cs="Arial"/>
          <w:color w:val="000000"/>
          <w:spacing w:val="-5"/>
        </w:rPr>
        <w:t xml:space="preserve"> </w:t>
      </w:r>
      <w:r w:rsidRPr="004B27DF">
        <w:rPr>
          <w:rFonts w:ascii="Cambria" w:hAnsi="Cambria" w:cs="Arial"/>
          <w:color w:val="000000"/>
        </w:rPr>
        <w:t>as</w:t>
      </w:r>
      <w:r w:rsidRPr="004B27DF">
        <w:rPr>
          <w:rFonts w:ascii="Cambria" w:hAnsi="Cambria" w:cs="Arial"/>
          <w:color w:val="000000"/>
          <w:spacing w:val="-7"/>
        </w:rPr>
        <w:t xml:space="preserve"> </w:t>
      </w:r>
      <w:r w:rsidRPr="004B27DF">
        <w:rPr>
          <w:rFonts w:ascii="Cambria" w:hAnsi="Cambria" w:cs="Arial"/>
          <w:color w:val="000000"/>
        </w:rPr>
        <w:t>quais</w:t>
      </w:r>
      <w:r w:rsidRPr="004B27DF">
        <w:rPr>
          <w:rFonts w:ascii="Cambria" w:hAnsi="Cambria" w:cs="Arial"/>
          <w:color w:val="000000"/>
          <w:spacing w:val="1"/>
        </w:rPr>
        <w:t xml:space="preserve"> </w:t>
      </w:r>
      <w:r w:rsidRPr="004B27DF">
        <w:rPr>
          <w:rFonts w:ascii="Cambria" w:hAnsi="Cambria" w:cs="Arial"/>
          <w:color w:val="000000"/>
        </w:rPr>
        <w:t>foram</w:t>
      </w:r>
      <w:r w:rsidRPr="004B27DF">
        <w:rPr>
          <w:rFonts w:ascii="Cambria" w:hAnsi="Cambria" w:cs="Arial"/>
          <w:color w:val="000000"/>
          <w:spacing w:val="-2"/>
        </w:rPr>
        <w:t xml:space="preserve"> </w:t>
      </w:r>
      <w:r w:rsidRPr="004B27DF">
        <w:rPr>
          <w:rFonts w:ascii="Cambria" w:hAnsi="Cambria" w:cs="Arial"/>
          <w:color w:val="000000"/>
        </w:rPr>
        <w:t>pesquisadas</w:t>
      </w:r>
      <w:r w:rsidRPr="004B27DF">
        <w:rPr>
          <w:rFonts w:ascii="Cambria" w:hAnsi="Cambria" w:cs="Arial"/>
          <w:color w:val="000000"/>
          <w:spacing w:val="-3"/>
        </w:rPr>
        <w:t xml:space="preserve"> </w:t>
      </w:r>
      <w:r w:rsidRPr="004B27DF">
        <w:rPr>
          <w:rFonts w:ascii="Cambria" w:hAnsi="Cambria" w:cs="Arial"/>
          <w:color w:val="000000"/>
        </w:rPr>
        <w:t>e</w:t>
      </w:r>
      <w:r w:rsidRPr="004B27DF">
        <w:rPr>
          <w:rFonts w:ascii="Cambria" w:hAnsi="Cambria" w:cs="Arial"/>
          <w:color w:val="000000"/>
          <w:spacing w:val="-3"/>
        </w:rPr>
        <w:t xml:space="preserve"> </w:t>
      </w:r>
      <w:r w:rsidRPr="004B27DF">
        <w:rPr>
          <w:rFonts w:ascii="Cambria" w:hAnsi="Cambria" w:cs="Arial"/>
          <w:color w:val="000000"/>
        </w:rPr>
        <w:t>conferidas</w:t>
      </w:r>
      <w:r w:rsidRPr="004B27DF">
        <w:rPr>
          <w:rFonts w:ascii="Cambria" w:hAnsi="Cambria" w:cs="Arial"/>
          <w:color w:val="000000"/>
          <w:spacing w:val="2"/>
        </w:rPr>
        <w:t xml:space="preserve"> </w:t>
      </w:r>
      <w:r w:rsidRPr="004B27DF">
        <w:rPr>
          <w:rFonts w:ascii="Cambria" w:hAnsi="Cambria" w:cs="Arial"/>
          <w:color w:val="000000"/>
        </w:rPr>
        <w:t>pela Gerente de Compras e Licitações.</w:t>
      </w:r>
    </w:p>
    <w:p w14:paraId="3DE3534E" w14:textId="7C3C1DD9" w:rsidR="005B69D7" w:rsidRPr="004B27DF" w:rsidRDefault="005B69D7" w:rsidP="006C010F">
      <w:pPr>
        <w:pStyle w:val="Corpodetexto"/>
        <w:spacing w:line="276" w:lineRule="auto"/>
        <w:ind w:firstLine="709"/>
        <w:jc w:val="both"/>
        <w:rPr>
          <w:rFonts w:ascii="Cambria" w:hAnsi="Cambria" w:cs="Arial"/>
          <w:color w:val="000000"/>
          <w:sz w:val="22"/>
          <w:szCs w:val="22"/>
        </w:rPr>
      </w:pPr>
      <w:r w:rsidRPr="005D64F6">
        <w:rPr>
          <w:rFonts w:ascii="Cambria" w:hAnsi="Cambria" w:cs="Arial"/>
          <w:color w:val="000000"/>
          <w:sz w:val="22"/>
          <w:szCs w:val="22"/>
        </w:rPr>
        <w:t>Portanto, se na fase de planejamento e preparação da licitação for constatada a ocorrência da possibilidade de</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 xml:space="preserve">parcelamento do objeto licitado, nos moldes acima apresentados, e for aferida a existência de no mínimo </w:t>
      </w:r>
      <w:proofErr w:type="gramStart"/>
      <w:r w:rsidRPr="005D64F6">
        <w:rPr>
          <w:rFonts w:ascii="Cambria" w:hAnsi="Cambria" w:cs="Arial"/>
          <w:color w:val="000000"/>
          <w:sz w:val="22"/>
          <w:szCs w:val="22"/>
        </w:rPr>
        <w:t>3</w:t>
      </w:r>
      <w:proofErr w:type="gramEnd"/>
      <w:r w:rsidRPr="005D64F6">
        <w:rPr>
          <w:rFonts w:ascii="Cambria" w:hAnsi="Cambria" w:cs="Arial"/>
          <w:color w:val="000000"/>
          <w:sz w:val="22"/>
          <w:szCs w:val="22"/>
        </w:rPr>
        <w:t xml:space="preserve"> (três)</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fornecedores</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competitivos</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enquadrados</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como</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MPE</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sediadas</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no município de Santo Inácio</w:t>
      </w:r>
      <w:r w:rsidRPr="005D64F6">
        <w:rPr>
          <w:rFonts w:ascii="Cambria" w:hAnsi="Cambria" w:cs="Arial"/>
          <w:color w:val="000000"/>
          <w:spacing w:val="1"/>
          <w:sz w:val="22"/>
          <w:szCs w:val="22"/>
        </w:rPr>
        <w:t xml:space="preserve">. Encontra-se </w:t>
      </w:r>
      <w:r w:rsidRPr="005D64F6">
        <w:rPr>
          <w:rFonts w:ascii="Cambria" w:hAnsi="Cambria" w:cs="Arial"/>
          <w:color w:val="000000"/>
          <w:sz w:val="22"/>
          <w:szCs w:val="22"/>
        </w:rPr>
        <w:t>neste procedimento justificada que a base territorial para aplicação do benefício constante do §3º do</w:t>
      </w:r>
      <w:r w:rsidRPr="005D64F6">
        <w:rPr>
          <w:rFonts w:ascii="Cambria" w:hAnsi="Cambria" w:cs="Arial"/>
          <w:color w:val="000000"/>
          <w:spacing w:val="1"/>
          <w:sz w:val="22"/>
          <w:szCs w:val="22"/>
        </w:rPr>
        <w:t xml:space="preserve"> </w:t>
      </w:r>
      <w:r w:rsidRPr="005D64F6">
        <w:rPr>
          <w:rFonts w:ascii="Cambria" w:hAnsi="Cambria" w:cs="Arial"/>
          <w:color w:val="000000"/>
          <w:sz w:val="22"/>
          <w:szCs w:val="22"/>
        </w:rPr>
        <w:t>Art. 48 da Lei 123/2006.</w:t>
      </w:r>
    </w:p>
    <w:p w14:paraId="54FFA124" w14:textId="77777777" w:rsidR="005B69D7" w:rsidRPr="004B27DF" w:rsidRDefault="005B69D7" w:rsidP="005B69D7">
      <w:pPr>
        <w:pStyle w:val="Ttulo21"/>
        <w:tabs>
          <w:tab w:val="left" w:pos="957"/>
          <w:tab w:val="left" w:pos="958"/>
        </w:tabs>
        <w:spacing w:line="276" w:lineRule="auto"/>
        <w:ind w:right="142"/>
        <w:rPr>
          <w:color w:val="000000"/>
          <w:sz w:val="22"/>
          <w:szCs w:val="22"/>
        </w:rPr>
      </w:pPr>
      <w:r w:rsidRPr="004B27DF">
        <w:rPr>
          <w:color w:val="000000"/>
          <w:spacing w:val="-1"/>
          <w:w w:val="110"/>
          <w:sz w:val="22"/>
          <w:szCs w:val="22"/>
        </w:rPr>
        <w:t>3.</w:t>
      </w:r>
      <w:r w:rsidRPr="004B27DF">
        <w:rPr>
          <w:color w:val="000000"/>
          <w:sz w:val="22"/>
          <w:szCs w:val="22"/>
        </w:rPr>
        <w:t xml:space="preserve"> </w:t>
      </w:r>
      <w:r w:rsidRPr="004B27DF">
        <w:rPr>
          <w:color w:val="000000"/>
          <w:spacing w:val="-1"/>
          <w:w w:val="110"/>
          <w:sz w:val="22"/>
          <w:szCs w:val="22"/>
        </w:rPr>
        <w:t>FUNDAMENTAÇÃO E</w:t>
      </w:r>
      <w:r w:rsidRPr="004B27DF">
        <w:rPr>
          <w:color w:val="000000"/>
          <w:spacing w:val="2"/>
          <w:w w:val="110"/>
          <w:sz w:val="22"/>
          <w:szCs w:val="22"/>
        </w:rPr>
        <w:t xml:space="preserve"> </w:t>
      </w:r>
      <w:r w:rsidRPr="004B27DF">
        <w:rPr>
          <w:color w:val="000000"/>
          <w:spacing w:val="-1"/>
          <w:w w:val="110"/>
          <w:sz w:val="22"/>
          <w:szCs w:val="22"/>
        </w:rPr>
        <w:t xml:space="preserve">DESCRIÇÃO </w:t>
      </w:r>
      <w:r w:rsidRPr="004B27DF">
        <w:rPr>
          <w:color w:val="000000"/>
          <w:w w:val="110"/>
          <w:sz w:val="22"/>
          <w:szCs w:val="22"/>
        </w:rPr>
        <w:t>DA</w:t>
      </w:r>
      <w:r w:rsidRPr="004B27DF">
        <w:rPr>
          <w:color w:val="000000"/>
          <w:spacing w:val="-15"/>
          <w:w w:val="110"/>
          <w:sz w:val="22"/>
          <w:szCs w:val="22"/>
        </w:rPr>
        <w:t xml:space="preserve"> </w:t>
      </w:r>
      <w:r w:rsidRPr="004B27DF">
        <w:rPr>
          <w:color w:val="000000"/>
          <w:w w:val="110"/>
          <w:sz w:val="22"/>
          <w:szCs w:val="22"/>
        </w:rPr>
        <w:t>NECESSIDADE</w:t>
      </w:r>
      <w:r w:rsidRPr="004B27DF">
        <w:rPr>
          <w:color w:val="000000"/>
          <w:spacing w:val="4"/>
          <w:w w:val="110"/>
          <w:sz w:val="22"/>
          <w:szCs w:val="22"/>
        </w:rPr>
        <w:t xml:space="preserve"> </w:t>
      </w:r>
      <w:r w:rsidRPr="004B27DF">
        <w:rPr>
          <w:color w:val="000000"/>
          <w:w w:val="110"/>
          <w:sz w:val="22"/>
          <w:szCs w:val="22"/>
        </w:rPr>
        <w:t>DA</w:t>
      </w:r>
      <w:r w:rsidRPr="004B27DF">
        <w:rPr>
          <w:color w:val="000000"/>
          <w:spacing w:val="-6"/>
          <w:w w:val="110"/>
          <w:sz w:val="22"/>
          <w:szCs w:val="22"/>
        </w:rPr>
        <w:t xml:space="preserve"> </w:t>
      </w:r>
      <w:r w:rsidRPr="004B27DF">
        <w:rPr>
          <w:color w:val="000000"/>
          <w:w w:val="110"/>
          <w:sz w:val="22"/>
          <w:szCs w:val="22"/>
        </w:rPr>
        <w:t>CONTRATAÇÃO</w:t>
      </w:r>
    </w:p>
    <w:p w14:paraId="6DD5B8B1" w14:textId="77777777" w:rsidR="005B69D7" w:rsidRPr="004B27DF" w:rsidRDefault="005B69D7" w:rsidP="005B69D7">
      <w:pPr>
        <w:pStyle w:val="PargrafodaLista"/>
        <w:tabs>
          <w:tab w:val="left" w:pos="592"/>
        </w:tabs>
        <w:spacing w:line="276" w:lineRule="auto"/>
        <w:ind w:right="142"/>
        <w:rPr>
          <w:rFonts w:ascii="Cambria" w:hAnsi="Cambria" w:cs="Arial"/>
          <w:color w:val="000000"/>
          <w:spacing w:val="-2"/>
          <w:w w:val="110"/>
          <w:sz w:val="22"/>
          <w:szCs w:val="22"/>
        </w:rPr>
      </w:pPr>
      <w:r w:rsidRPr="004B27DF">
        <w:rPr>
          <w:rFonts w:ascii="Cambria" w:hAnsi="Cambria" w:cs="Arial"/>
          <w:b/>
          <w:bCs/>
          <w:color w:val="000000"/>
          <w:spacing w:val="-2"/>
          <w:w w:val="110"/>
          <w:sz w:val="22"/>
          <w:szCs w:val="22"/>
        </w:rPr>
        <w:t xml:space="preserve">3.1 </w:t>
      </w:r>
      <w:r w:rsidRPr="004B27DF">
        <w:rPr>
          <w:rFonts w:ascii="Cambria" w:hAnsi="Cambria" w:cs="Arial"/>
          <w:b/>
          <w:color w:val="000000"/>
          <w:sz w:val="22"/>
          <w:szCs w:val="22"/>
        </w:rPr>
        <w:t xml:space="preserve">– </w:t>
      </w:r>
      <w:r w:rsidRPr="004B27DF">
        <w:rPr>
          <w:rFonts w:ascii="Cambria" w:hAnsi="Cambria" w:cs="Arial"/>
          <w:color w:val="000000"/>
          <w:spacing w:val="-2"/>
          <w:w w:val="110"/>
          <w:sz w:val="22"/>
          <w:szCs w:val="22"/>
        </w:rPr>
        <w:t>Justificativa da contratação:</w:t>
      </w:r>
    </w:p>
    <w:p w14:paraId="3B1B5D9B" w14:textId="77777777" w:rsidR="005B69D7" w:rsidRPr="00A76A91" w:rsidRDefault="005B69D7" w:rsidP="005B69D7">
      <w:pPr>
        <w:jc w:val="both"/>
        <w:rPr>
          <w:rFonts w:ascii="Cambria" w:hAnsi="Cambria" w:cs="Arial"/>
        </w:rPr>
      </w:pPr>
      <w:r w:rsidRPr="00E92FF6">
        <w:rPr>
          <w:rFonts w:ascii="Cambria" w:hAnsi="Cambria" w:cs="Arial"/>
        </w:rPr>
        <w:t xml:space="preserve">Faz-se necessária a aquisição de </w:t>
      </w:r>
      <w:r w:rsidRPr="00911226">
        <w:rPr>
          <w:rFonts w:ascii="Cambria" w:hAnsi="Cambria"/>
        </w:rPr>
        <w:t>carnes bovinas, suínas, aves e embutidos</w:t>
      </w:r>
      <w:r w:rsidRPr="00E92FF6">
        <w:rPr>
          <w:rFonts w:ascii="Cambria" w:hAnsi="Cambria" w:cs="Arial"/>
        </w:rPr>
        <w:t xml:space="preserve"> para atendimentos das diversas Secretarias Municipais, tornando-se necessária a aquisição destes itens, </w:t>
      </w:r>
      <w:r w:rsidRPr="00E92FF6">
        <w:rPr>
          <w:rFonts w:ascii="Cambria" w:hAnsi="Cambria" w:cs="Arial"/>
          <w:color w:val="000000"/>
        </w:rPr>
        <w:t>para o abastecimento dos departamentos na realização de eventos, tais como, cursos de capacitação, conferências, entre outros</w:t>
      </w:r>
      <w:r w:rsidRPr="00E92FF6">
        <w:rPr>
          <w:rFonts w:ascii="Cambria" w:hAnsi="Cambria" w:cs="Arial"/>
        </w:rPr>
        <w:t>, desta forma, as aquisições ocorrerão no decorrer do ano, conforme o surgimento das necessidades, portanto serão aquisições futuras e parceladas</w:t>
      </w:r>
      <w:r w:rsidRPr="00A76A91">
        <w:rPr>
          <w:rFonts w:ascii="Cambria" w:hAnsi="Cambria"/>
        </w:rPr>
        <w:t>.</w:t>
      </w:r>
    </w:p>
    <w:p w14:paraId="23E2CE2A" w14:textId="77777777" w:rsidR="005B69D7" w:rsidRPr="00A76A91" w:rsidRDefault="005B69D7" w:rsidP="005B69D7">
      <w:pPr>
        <w:pStyle w:val="Standard"/>
        <w:tabs>
          <w:tab w:val="left" w:pos="8080"/>
        </w:tabs>
        <w:jc w:val="both"/>
        <w:rPr>
          <w:rFonts w:ascii="Cambria" w:hAnsi="Cambria" w:cs="Arial"/>
          <w:b/>
          <w:sz w:val="22"/>
          <w:szCs w:val="22"/>
        </w:rPr>
      </w:pPr>
    </w:p>
    <w:p w14:paraId="4F0BE657" w14:textId="77777777" w:rsidR="005B69D7" w:rsidRPr="00EA1937" w:rsidRDefault="005B69D7" w:rsidP="005B69D7">
      <w:pPr>
        <w:jc w:val="both"/>
        <w:rPr>
          <w:rFonts w:ascii="Cambria" w:hAnsi="Cambria" w:cs="Arial"/>
        </w:rPr>
      </w:pPr>
      <w:r w:rsidRPr="00EA1937">
        <w:rPr>
          <w:rFonts w:ascii="Cambria" w:hAnsi="Cambria" w:cs="Arial"/>
          <w:b/>
          <w:bCs/>
          <w:color w:val="000000"/>
        </w:rPr>
        <w:t xml:space="preserve">3.2 </w:t>
      </w:r>
      <w:r w:rsidRPr="00EA1937">
        <w:rPr>
          <w:rFonts w:ascii="Cambria" w:hAnsi="Cambria" w:cs="Arial"/>
          <w:b/>
          <w:color w:val="000000"/>
        </w:rPr>
        <w:t xml:space="preserve">– </w:t>
      </w:r>
      <w:r w:rsidRPr="00EA1937">
        <w:rPr>
          <w:rFonts w:ascii="Cambria" w:hAnsi="Cambria" w:cs="Arial"/>
        </w:rPr>
        <w:t xml:space="preserve">A necessidade </w:t>
      </w:r>
      <w:proofErr w:type="gramStart"/>
      <w:r w:rsidRPr="00EA1937">
        <w:rPr>
          <w:rFonts w:ascii="Cambria" w:hAnsi="Cambria" w:cs="Arial"/>
        </w:rPr>
        <w:t>da presente</w:t>
      </w:r>
      <w:proofErr w:type="gramEnd"/>
      <w:r w:rsidRPr="00EA1937">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16908394" w14:textId="77777777" w:rsidR="005B69D7" w:rsidRPr="00EA1937" w:rsidRDefault="005B69D7" w:rsidP="005B69D7">
      <w:pPr>
        <w:jc w:val="both"/>
        <w:rPr>
          <w:rFonts w:ascii="Cambria" w:hAnsi="Cambria" w:cs="Arial"/>
        </w:rPr>
      </w:pPr>
    </w:p>
    <w:p w14:paraId="411494CA" w14:textId="77777777" w:rsidR="005B69D7" w:rsidRPr="004B27DF" w:rsidRDefault="005B69D7" w:rsidP="005B69D7">
      <w:pPr>
        <w:jc w:val="both"/>
        <w:rPr>
          <w:rFonts w:ascii="Cambria" w:hAnsi="Cambria"/>
          <w:b/>
          <w:color w:val="000000"/>
          <w:w w:val="115"/>
        </w:rPr>
      </w:pPr>
      <w:r w:rsidRPr="004B27DF">
        <w:rPr>
          <w:rFonts w:ascii="Cambria" w:hAnsi="Cambria"/>
          <w:b/>
          <w:color w:val="000000"/>
          <w:w w:val="115"/>
        </w:rPr>
        <w:t>4.</w:t>
      </w:r>
      <w:r w:rsidRPr="004B27DF">
        <w:rPr>
          <w:rFonts w:ascii="Cambria" w:hAnsi="Cambria"/>
          <w:b/>
          <w:color w:val="000000"/>
        </w:rPr>
        <w:t xml:space="preserve"> </w:t>
      </w:r>
      <w:proofErr w:type="gramStart"/>
      <w:r w:rsidRPr="004B27DF">
        <w:rPr>
          <w:rFonts w:ascii="Cambria" w:hAnsi="Cambria"/>
          <w:b/>
          <w:color w:val="000000"/>
          <w:w w:val="115"/>
        </w:rPr>
        <w:t>DESCRIÇÃO</w:t>
      </w:r>
      <w:r w:rsidRPr="004B27DF">
        <w:rPr>
          <w:rFonts w:ascii="Cambria" w:hAnsi="Cambria"/>
          <w:b/>
          <w:color w:val="000000"/>
          <w:spacing w:val="21"/>
          <w:w w:val="115"/>
        </w:rPr>
        <w:t xml:space="preserve"> </w:t>
      </w:r>
      <w:r w:rsidRPr="004B27DF">
        <w:rPr>
          <w:rFonts w:ascii="Cambria" w:hAnsi="Cambria"/>
          <w:b/>
          <w:color w:val="000000"/>
          <w:w w:val="115"/>
        </w:rPr>
        <w:t>DA</w:t>
      </w:r>
      <w:r w:rsidRPr="004B27DF">
        <w:rPr>
          <w:rFonts w:ascii="Cambria" w:hAnsi="Cambria"/>
          <w:b/>
          <w:color w:val="000000"/>
          <w:spacing w:val="19"/>
          <w:w w:val="115"/>
        </w:rPr>
        <w:t xml:space="preserve"> </w:t>
      </w:r>
      <w:r w:rsidRPr="004B27DF">
        <w:rPr>
          <w:rFonts w:ascii="Cambria" w:hAnsi="Cambria"/>
          <w:b/>
          <w:color w:val="000000"/>
          <w:w w:val="115"/>
        </w:rPr>
        <w:t>SOLUÇÃO</w:t>
      </w:r>
      <w:r w:rsidRPr="004B27DF">
        <w:rPr>
          <w:rFonts w:ascii="Cambria" w:hAnsi="Cambria"/>
          <w:b/>
          <w:color w:val="000000"/>
          <w:spacing w:val="18"/>
          <w:w w:val="115"/>
        </w:rPr>
        <w:t xml:space="preserve"> </w:t>
      </w:r>
      <w:r w:rsidRPr="004B27DF">
        <w:rPr>
          <w:rFonts w:ascii="Cambria" w:hAnsi="Cambria"/>
          <w:b/>
          <w:color w:val="000000"/>
          <w:w w:val="115"/>
        </w:rPr>
        <w:t>COMO</w:t>
      </w:r>
      <w:r w:rsidRPr="004B27DF">
        <w:rPr>
          <w:rFonts w:ascii="Cambria" w:hAnsi="Cambria"/>
          <w:b/>
          <w:color w:val="000000"/>
          <w:spacing w:val="22"/>
          <w:w w:val="115"/>
        </w:rPr>
        <w:t xml:space="preserve"> </w:t>
      </w:r>
      <w:r w:rsidRPr="004B27DF">
        <w:rPr>
          <w:rFonts w:ascii="Cambria" w:hAnsi="Cambria"/>
          <w:b/>
          <w:color w:val="000000"/>
          <w:w w:val="115"/>
        </w:rPr>
        <w:t>UM</w:t>
      </w:r>
      <w:r w:rsidRPr="004B27DF">
        <w:rPr>
          <w:rFonts w:ascii="Cambria" w:hAnsi="Cambria"/>
          <w:b/>
          <w:color w:val="000000"/>
          <w:spacing w:val="19"/>
          <w:w w:val="115"/>
        </w:rPr>
        <w:t xml:space="preserve"> </w:t>
      </w:r>
      <w:r w:rsidRPr="004B27DF">
        <w:rPr>
          <w:rFonts w:ascii="Cambria" w:hAnsi="Cambria"/>
          <w:b/>
          <w:color w:val="000000"/>
          <w:w w:val="115"/>
        </w:rPr>
        <w:t>TODO</w:t>
      </w:r>
      <w:r w:rsidRPr="004B27DF">
        <w:rPr>
          <w:rFonts w:ascii="Cambria" w:hAnsi="Cambria"/>
          <w:b/>
          <w:color w:val="000000"/>
          <w:spacing w:val="21"/>
          <w:w w:val="115"/>
        </w:rPr>
        <w:t xml:space="preserve"> </w:t>
      </w:r>
      <w:r w:rsidRPr="004B27DF">
        <w:rPr>
          <w:rFonts w:ascii="Cambria" w:hAnsi="Cambria"/>
          <w:b/>
          <w:color w:val="000000"/>
          <w:w w:val="115"/>
        </w:rPr>
        <w:t>CONSIDERADO</w:t>
      </w:r>
      <w:proofErr w:type="gramEnd"/>
      <w:r w:rsidRPr="004B27DF">
        <w:rPr>
          <w:rFonts w:ascii="Cambria" w:hAnsi="Cambria"/>
          <w:b/>
          <w:color w:val="000000"/>
          <w:spacing w:val="18"/>
          <w:w w:val="115"/>
        </w:rPr>
        <w:t xml:space="preserve"> </w:t>
      </w:r>
      <w:r w:rsidRPr="004B27DF">
        <w:rPr>
          <w:rFonts w:ascii="Cambria" w:hAnsi="Cambria"/>
          <w:b/>
          <w:color w:val="000000"/>
          <w:w w:val="115"/>
        </w:rPr>
        <w:t>O</w:t>
      </w:r>
      <w:r w:rsidRPr="004B27DF">
        <w:rPr>
          <w:rFonts w:ascii="Cambria" w:hAnsi="Cambria"/>
          <w:b/>
          <w:color w:val="000000"/>
          <w:spacing w:val="22"/>
          <w:w w:val="115"/>
        </w:rPr>
        <w:t xml:space="preserve"> </w:t>
      </w:r>
      <w:r w:rsidRPr="004B27DF">
        <w:rPr>
          <w:rFonts w:ascii="Cambria" w:hAnsi="Cambria"/>
          <w:b/>
          <w:color w:val="000000"/>
          <w:w w:val="115"/>
        </w:rPr>
        <w:t>CICLO</w:t>
      </w:r>
      <w:r w:rsidRPr="004B27DF">
        <w:rPr>
          <w:rFonts w:ascii="Cambria" w:hAnsi="Cambria"/>
          <w:b/>
          <w:color w:val="000000"/>
          <w:spacing w:val="22"/>
          <w:w w:val="115"/>
        </w:rPr>
        <w:t xml:space="preserve"> </w:t>
      </w:r>
      <w:r w:rsidRPr="004B27DF">
        <w:rPr>
          <w:rFonts w:ascii="Cambria" w:hAnsi="Cambria"/>
          <w:b/>
          <w:color w:val="000000"/>
          <w:w w:val="115"/>
        </w:rPr>
        <w:t>DE</w:t>
      </w:r>
      <w:r w:rsidRPr="004B27DF">
        <w:rPr>
          <w:rFonts w:ascii="Cambria" w:hAnsi="Cambria"/>
          <w:b/>
          <w:color w:val="000000"/>
          <w:spacing w:val="21"/>
          <w:w w:val="115"/>
        </w:rPr>
        <w:t xml:space="preserve"> </w:t>
      </w:r>
      <w:r w:rsidRPr="004B27DF">
        <w:rPr>
          <w:rFonts w:ascii="Cambria" w:hAnsi="Cambria"/>
          <w:b/>
          <w:color w:val="000000"/>
          <w:w w:val="115"/>
        </w:rPr>
        <w:t>VIDA</w:t>
      </w:r>
      <w:r w:rsidRPr="004B27DF">
        <w:rPr>
          <w:rFonts w:ascii="Cambria" w:hAnsi="Cambria"/>
          <w:b/>
          <w:color w:val="000000"/>
          <w:spacing w:val="21"/>
          <w:w w:val="115"/>
        </w:rPr>
        <w:t xml:space="preserve"> </w:t>
      </w:r>
      <w:r w:rsidRPr="004B27DF">
        <w:rPr>
          <w:rFonts w:ascii="Cambria" w:hAnsi="Cambria"/>
          <w:b/>
          <w:color w:val="000000"/>
          <w:w w:val="115"/>
        </w:rPr>
        <w:t>DO</w:t>
      </w:r>
      <w:r w:rsidRPr="004B27DF">
        <w:rPr>
          <w:rFonts w:ascii="Cambria" w:hAnsi="Cambria"/>
          <w:b/>
          <w:color w:val="000000"/>
          <w:spacing w:val="-61"/>
          <w:w w:val="115"/>
        </w:rPr>
        <w:t xml:space="preserve"> </w:t>
      </w:r>
      <w:r w:rsidRPr="004B27DF">
        <w:rPr>
          <w:rFonts w:ascii="Cambria" w:hAnsi="Cambria"/>
          <w:b/>
          <w:color w:val="000000"/>
          <w:w w:val="115"/>
        </w:rPr>
        <w:t>OBJETO</w:t>
      </w:r>
      <w:r w:rsidRPr="004B27DF">
        <w:rPr>
          <w:rFonts w:ascii="Cambria" w:hAnsi="Cambria"/>
          <w:b/>
          <w:color w:val="000000"/>
          <w:spacing w:val="-7"/>
          <w:w w:val="115"/>
        </w:rPr>
        <w:t xml:space="preserve"> </w:t>
      </w:r>
      <w:r w:rsidRPr="004B27DF">
        <w:rPr>
          <w:rFonts w:ascii="Cambria" w:hAnsi="Cambria"/>
          <w:b/>
          <w:color w:val="000000"/>
          <w:w w:val="115"/>
        </w:rPr>
        <w:t>E ESPECIFICAÇÃO</w:t>
      </w:r>
      <w:r w:rsidRPr="004B27DF">
        <w:rPr>
          <w:rFonts w:ascii="Cambria" w:hAnsi="Cambria"/>
          <w:b/>
          <w:color w:val="000000"/>
          <w:spacing w:val="-6"/>
          <w:w w:val="115"/>
        </w:rPr>
        <w:t xml:space="preserve"> </w:t>
      </w:r>
      <w:r w:rsidRPr="004B27DF">
        <w:rPr>
          <w:rFonts w:ascii="Cambria" w:hAnsi="Cambria"/>
          <w:b/>
          <w:color w:val="000000"/>
          <w:w w:val="115"/>
        </w:rPr>
        <w:t>DO</w:t>
      </w:r>
      <w:r w:rsidRPr="004B27DF">
        <w:rPr>
          <w:rFonts w:ascii="Cambria" w:hAnsi="Cambria"/>
          <w:b/>
          <w:color w:val="000000"/>
          <w:spacing w:val="-8"/>
          <w:w w:val="115"/>
        </w:rPr>
        <w:t xml:space="preserve"> </w:t>
      </w:r>
      <w:r w:rsidRPr="004B27DF">
        <w:rPr>
          <w:rFonts w:ascii="Cambria" w:hAnsi="Cambria"/>
          <w:b/>
          <w:color w:val="000000"/>
          <w:w w:val="115"/>
        </w:rPr>
        <w:t>PRODUTO</w:t>
      </w:r>
    </w:p>
    <w:p w14:paraId="4D9CE2EC" w14:textId="77777777" w:rsidR="005B69D7" w:rsidRPr="004B27DF" w:rsidRDefault="005B69D7" w:rsidP="005B69D7">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16BA53E6" w14:textId="4C852251" w:rsidR="005B69D7" w:rsidRPr="004B27DF" w:rsidRDefault="005B69D7" w:rsidP="005B69D7">
      <w:pPr>
        <w:ind w:firstLine="709"/>
        <w:jc w:val="both"/>
        <w:rPr>
          <w:rFonts w:ascii="Cambria" w:hAnsi="Cambria" w:cs="Arial"/>
          <w:color w:val="000000"/>
        </w:rPr>
      </w:pPr>
      <w:r w:rsidRPr="004B27DF">
        <w:rPr>
          <w:rFonts w:ascii="Cambria" w:hAnsi="Cambria" w:cs="Arial"/>
          <w:color w:val="000000"/>
        </w:rPr>
        <w:t xml:space="preserve">A licitação será </w:t>
      </w:r>
      <w:proofErr w:type="gramStart"/>
      <w:r w:rsidRPr="004B27DF">
        <w:rPr>
          <w:rFonts w:ascii="Cambria" w:hAnsi="Cambria" w:cs="Arial"/>
          <w:color w:val="000000"/>
        </w:rPr>
        <w:t>regida pela modalidade PREGÃO ELETRÔNICO do tipo “MENOR</w:t>
      </w:r>
      <w:proofErr w:type="gramEnd"/>
      <w:r w:rsidRPr="004B27DF">
        <w:rPr>
          <w:rFonts w:ascii="Cambria" w:hAnsi="Cambria" w:cs="Arial"/>
          <w:color w:val="000000"/>
        </w:rPr>
        <w:t xml:space="preserve"> PREÇO POR </w:t>
      </w:r>
      <w:r w:rsidR="004A76D2">
        <w:rPr>
          <w:rFonts w:ascii="Cambria" w:hAnsi="Cambria" w:cs="Arial"/>
          <w:color w:val="000000"/>
        </w:rPr>
        <w:t>LOTE</w:t>
      </w:r>
      <w:r w:rsidRPr="004B27DF">
        <w:rPr>
          <w:rFonts w:ascii="Cambria" w:hAnsi="Cambria" w:cs="Arial"/>
          <w:color w:val="000000"/>
        </w:rPr>
        <w:t>”, tomando como parâmetro legal:</w:t>
      </w:r>
    </w:p>
    <w:p w14:paraId="05316212" w14:textId="77777777" w:rsidR="005B69D7" w:rsidRPr="004B27DF" w:rsidRDefault="005B69D7" w:rsidP="005B69D7">
      <w:pPr>
        <w:pStyle w:val="PargrafodaLista"/>
        <w:widowControl w:val="0"/>
        <w:numPr>
          <w:ilvl w:val="0"/>
          <w:numId w:val="65"/>
        </w:numPr>
        <w:jc w:val="both"/>
        <w:rPr>
          <w:rFonts w:ascii="Cambria" w:hAnsi="Cambria" w:cs="Arial"/>
          <w:sz w:val="22"/>
          <w:szCs w:val="22"/>
        </w:rPr>
      </w:pPr>
      <w:r w:rsidRPr="004B27DF">
        <w:rPr>
          <w:rFonts w:ascii="Cambria" w:hAnsi="Cambria" w:cs="Arial"/>
          <w:color w:val="000000"/>
          <w:sz w:val="22"/>
          <w:szCs w:val="22"/>
        </w:rPr>
        <w:t>Lei nº. 14.133/2021, atualizada, institui normas para licitações e contratos da Administração Pública e dá outras providências;</w:t>
      </w:r>
    </w:p>
    <w:p w14:paraId="528BF2E7" w14:textId="77777777" w:rsidR="005B69D7" w:rsidRPr="004B27DF" w:rsidRDefault="005B69D7" w:rsidP="005B69D7">
      <w:pPr>
        <w:pStyle w:val="PargrafodaLista"/>
        <w:widowControl w:val="0"/>
        <w:numPr>
          <w:ilvl w:val="0"/>
          <w:numId w:val="65"/>
        </w:numPr>
        <w:jc w:val="both"/>
        <w:rPr>
          <w:rFonts w:ascii="Cambria" w:hAnsi="Cambria" w:cs="Arial"/>
          <w:sz w:val="22"/>
          <w:szCs w:val="22"/>
        </w:rPr>
      </w:pPr>
      <w:r w:rsidRPr="004B27DF">
        <w:rPr>
          <w:rFonts w:ascii="Cambria" w:hAnsi="Cambria" w:cs="Arial"/>
          <w:color w:val="000000"/>
          <w:sz w:val="22"/>
          <w:szCs w:val="22"/>
        </w:rPr>
        <w:t>Lei complementar 123/2006, que institui o Estatuto Nacional de Microempresa e Empresa de Pequeno porte.</w:t>
      </w:r>
    </w:p>
    <w:p w14:paraId="5DF261C1" w14:textId="77777777" w:rsidR="005B69D7" w:rsidRPr="004B27DF" w:rsidRDefault="005B69D7" w:rsidP="005B69D7">
      <w:pPr>
        <w:ind w:firstLine="709"/>
        <w:jc w:val="both"/>
        <w:rPr>
          <w:rFonts w:ascii="Cambria" w:hAnsi="Cambria" w:cs="Arial"/>
          <w:color w:val="000000"/>
        </w:rPr>
      </w:pPr>
      <w:proofErr w:type="gramStart"/>
      <w:r w:rsidRPr="004B27DF">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4B27DF">
        <w:rPr>
          <w:rFonts w:ascii="Cambria" w:hAnsi="Cambria" w:cs="Arial"/>
          <w:iCs/>
          <w:color w:val="000000"/>
        </w:rPr>
        <w:t>inciso XLI do artigo 6º da Lei 14.133/2021</w:t>
      </w:r>
      <w:r w:rsidRPr="004B27DF">
        <w:rPr>
          <w:rFonts w:ascii="Cambria" w:hAnsi="Cambria" w:cs="Arial"/>
          <w:color w:val="000000"/>
        </w:rPr>
        <w:t>”</w:t>
      </w:r>
      <w:proofErr w:type="gramEnd"/>
      <w:r w:rsidRPr="004B27DF">
        <w:rPr>
          <w:rFonts w:ascii="Cambria" w:hAnsi="Cambria" w:cs="Arial"/>
          <w:color w:val="000000"/>
        </w:rPr>
        <w:t>.</w:t>
      </w:r>
    </w:p>
    <w:p w14:paraId="369D2126" w14:textId="77777777" w:rsidR="005B69D7" w:rsidRPr="004B27DF" w:rsidRDefault="005B69D7" w:rsidP="005B69D7">
      <w:pPr>
        <w:ind w:firstLine="709"/>
        <w:jc w:val="both"/>
        <w:rPr>
          <w:rFonts w:ascii="Cambria" w:hAnsi="Cambria" w:cs="Arial"/>
          <w:color w:val="000000"/>
        </w:rPr>
      </w:pPr>
      <w:r w:rsidRPr="004B27DF">
        <w:rPr>
          <w:rFonts w:ascii="Cambria" w:hAnsi="Cambria" w:cs="Arial"/>
          <w:color w:val="000000"/>
        </w:rPr>
        <w:t>Aind</w:t>
      </w:r>
      <w:bookmarkStart w:id="47" w:name="_GoBack"/>
      <w:bookmarkEnd w:id="47"/>
      <w:r w:rsidRPr="004B27DF">
        <w:rPr>
          <w:rFonts w:ascii="Cambria" w:hAnsi="Cambria" w:cs="Arial"/>
          <w:color w:val="000000"/>
        </w:rPr>
        <w:t xml:space="preserve">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w:t>
      </w:r>
      <w:proofErr w:type="gramStart"/>
      <w:r w:rsidRPr="004B27DF">
        <w:rPr>
          <w:rFonts w:ascii="Cambria" w:hAnsi="Cambria" w:cs="Arial"/>
          <w:color w:val="000000"/>
        </w:rPr>
        <w:t>adotada</w:t>
      </w:r>
      <w:proofErr w:type="gramEnd"/>
      <w:r w:rsidRPr="004B27DF">
        <w:rPr>
          <w:rFonts w:ascii="Cambria" w:hAnsi="Cambria" w:cs="Arial"/>
          <w:color w:val="000000"/>
        </w:rPr>
        <w:t xml:space="preserve"> a modalidade de PREGÃO ELETRÔNICO.</w:t>
      </w:r>
    </w:p>
    <w:p w14:paraId="450D8832" w14:textId="77777777" w:rsidR="005B69D7" w:rsidRPr="004B27DF" w:rsidRDefault="005B69D7" w:rsidP="005B69D7">
      <w:pPr>
        <w:ind w:firstLine="709"/>
        <w:jc w:val="both"/>
        <w:rPr>
          <w:rFonts w:ascii="Cambria" w:hAnsi="Cambria" w:cs="Arial"/>
          <w:color w:val="000000"/>
        </w:rPr>
      </w:pPr>
      <w:r w:rsidRPr="004B27DF">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w:t>
      </w:r>
      <w:r w:rsidRPr="004B27DF">
        <w:rPr>
          <w:rFonts w:ascii="Cambria" w:hAnsi="Cambria" w:cs="Arial"/>
          <w:color w:val="000000"/>
        </w:rPr>
        <w:lastRenderedPageBreak/>
        <w:t xml:space="preserve">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332EB464" w14:textId="77777777" w:rsidR="005B69D7" w:rsidRPr="004B27DF" w:rsidRDefault="005B69D7" w:rsidP="005B69D7">
      <w:pPr>
        <w:ind w:firstLine="709"/>
        <w:jc w:val="both"/>
        <w:rPr>
          <w:rFonts w:ascii="Cambria" w:hAnsi="Cambria" w:cs="Arial"/>
        </w:rPr>
      </w:pPr>
      <w:r w:rsidRPr="004B27DF">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4B27DF">
        <w:rPr>
          <w:rFonts w:ascii="Cambria" w:hAnsi="Cambria" w:cs="Arial"/>
        </w:rPr>
        <w:t>flexibilizando</w:t>
      </w:r>
      <w:proofErr w:type="gramEnd"/>
      <w:r w:rsidRPr="004B27DF">
        <w:rPr>
          <w:rFonts w:ascii="Cambria" w:hAnsi="Cambria" w:cs="Arial"/>
        </w:rPr>
        <w:t xml:space="preserve"> as despesas de acordo com a devida adequação aos recursos disponíveis e visto que </w:t>
      </w:r>
      <w:r w:rsidRPr="004B27DF">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4B27DF">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4B27DF">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4B27DF">
        <w:rPr>
          <w:rFonts w:ascii="Cambria" w:hAnsi="Cambria" w:cs="Arial"/>
        </w:rPr>
        <w:t>.</w:t>
      </w:r>
    </w:p>
    <w:p w14:paraId="21CB2C15" w14:textId="77777777" w:rsidR="005B69D7" w:rsidRPr="004B27DF" w:rsidRDefault="005B69D7" w:rsidP="005B69D7">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 xml:space="preserve">Esta modalidade também facilita o trabalho de planejamento orçamentário das unidades, possibilitando uma melhor aplicabilidade dos recursos ao longo do exercício. </w:t>
      </w:r>
    </w:p>
    <w:p w14:paraId="0A66ED9C" w14:textId="77777777" w:rsidR="005B69D7" w:rsidRPr="004B27DF" w:rsidRDefault="005B69D7" w:rsidP="005B69D7">
      <w:pPr>
        <w:jc w:val="both"/>
        <w:rPr>
          <w:rFonts w:ascii="Cambria" w:hAnsi="Cambria" w:cs="Arial"/>
          <w:color w:val="000000"/>
        </w:rPr>
      </w:pPr>
    </w:p>
    <w:p w14:paraId="29B63431" w14:textId="77777777" w:rsidR="005B69D7" w:rsidRPr="004B27DF" w:rsidRDefault="005B69D7" w:rsidP="005B69D7">
      <w:pPr>
        <w:spacing w:line="276" w:lineRule="auto"/>
        <w:jc w:val="both"/>
        <w:rPr>
          <w:rFonts w:ascii="Cambria" w:hAnsi="Cambria" w:cs="Arial"/>
          <w:b/>
          <w:color w:val="000000"/>
        </w:rPr>
      </w:pPr>
      <w:r w:rsidRPr="004B27DF">
        <w:rPr>
          <w:rFonts w:ascii="Cambria" w:hAnsi="Cambria" w:cs="Arial"/>
          <w:b/>
          <w:bCs/>
          <w:color w:val="000000"/>
        </w:rPr>
        <w:t>5.</w:t>
      </w:r>
      <w:r w:rsidRPr="004B27DF">
        <w:rPr>
          <w:rFonts w:ascii="Cambria" w:hAnsi="Cambria" w:cs="Arial"/>
          <w:color w:val="000000"/>
        </w:rPr>
        <w:t xml:space="preserve"> </w:t>
      </w:r>
      <w:r w:rsidRPr="004B27DF">
        <w:rPr>
          <w:rFonts w:ascii="Cambria" w:hAnsi="Cambria" w:cs="Arial"/>
          <w:b/>
          <w:color w:val="000000"/>
        </w:rPr>
        <w:t>REQUISITOS</w:t>
      </w:r>
      <w:r w:rsidRPr="004B27DF">
        <w:rPr>
          <w:rFonts w:ascii="Cambria" w:hAnsi="Cambria" w:cs="Arial"/>
          <w:b/>
          <w:color w:val="000000"/>
          <w:spacing w:val="-3"/>
        </w:rPr>
        <w:t xml:space="preserve"> </w:t>
      </w:r>
      <w:r w:rsidRPr="004B27DF">
        <w:rPr>
          <w:rFonts w:ascii="Cambria" w:hAnsi="Cambria" w:cs="Arial"/>
          <w:b/>
          <w:color w:val="000000"/>
        </w:rPr>
        <w:t>DA</w:t>
      </w:r>
      <w:r w:rsidRPr="004B27DF">
        <w:rPr>
          <w:rFonts w:ascii="Cambria" w:hAnsi="Cambria" w:cs="Arial"/>
          <w:b/>
          <w:color w:val="000000"/>
          <w:spacing w:val="-3"/>
        </w:rPr>
        <w:t xml:space="preserve"> </w:t>
      </w:r>
      <w:r w:rsidRPr="004B27DF">
        <w:rPr>
          <w:rFonts w:ascii="Cambria" w:hAnsi="Cambria" w:cs="Arial"/>
          <w:b/>
          <w:color w:val="000000"/>
        </w:rPr>
        <w:t>CONTRATAÇÃO:</w:t>
      </w:r>
    </w:p>
    <w:p w14:paraId="4DFD1052" w14:textId="77777777" w:rsidR="005B69D7" w:rsidRPr="004B27DF" w:rsidRDefault="005B69D7" w:rsidP="005B69D7">
      <w:pPr>
        <w:spacing w:line="276" w:lineRule="auto"/>
        <w:ind w:firstLine="720"/>
        <w:jc w:val="both"/>
        <w:rPr>
          <w:rFonts w:ascii="Cambria" w:hAnsi="Cambria" w:cs="Arial"/>
          <w:b/>
          <w:color w:val="000000"/>
        </w:rPr>
      </w:pPr>
      <w:r w:rsidRPr="004B27DF">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w:t>
      </w:r>
      <w:proofErr w:type="gramStart"/>
      <w:r w:rsidRPr="004B27DF">
        <w:rPr>
          <w:rFonts w:ascii="Cambria" w:hAnsi="Cambria" w:cs="Arial"/>
          <w:color w:val="000000"/>
        </w:rPr>
        <w:t>2021</w:t>
      </w:r>
      <w:proofErr w:type="gramEnd"/>
    </w:p>
    <w:p w14:paraId="0067EF70" w14:textId="77777777" w:rsidR="005B69D7" w:rsidRPr="004B27DF" w:rsidRDefault="005B69D7" w:rsidP="005B69D7">
      <w:pPr>
        <w:spacing w:line="276" w:lineRule="auto"/>
        <w:ind w:firstLine="720"/>
        <w:jc w:val="both"/>
        <w:rPr>
          <w:rFonts w:ascii="Cambria" w:hAnsi="Cambria" w:cs="Arial"/>
          <w:color w:val="000000"/>
        </w:rPr>
      </w:pP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contratação</w:t>
      </w:r>
      <w:r w:rsidRPr="004B27DF">
        <w:rPr>
          <w:rFonts w:ascii="Cambria" w:hAnsi="Cambria" w:cs="Arial"/>
          <w:color w:val="000000"/>
          <w:spacing w:val="-3"/>
        </w:rPr>
        <w:t xml:space="preserve"> </w:t>
      </w:r>
      <w:r w:rsidRPr="004B27DF">
        <w:rPr>
          <w:rFonts w:ascii="Cambria" w:hAnsi="Cambria" w:cs="Arial"/>
          <w:color w:val="000000"/>
        </w:rPr>
        <w:t>objeto</w:t>
      </w:r>
      <w:r w:rsidRPr="004B27DF">
        <w:rPr>
          <w:rFonts w:ascii="Cambria" w:hAnsi="Cambria" w:cs="Arial"/>
          <w:color w:val="000000"/>
          <w:spacing w:val="-5"/>
        </w:rPr>
        <w:t xml:space="preserve"> </w:t>
      </w:r>
      <w:r w:rsidRPr="004B27DF">
        <w:rPr>
          <w:rFonts w:ascii="Cambria" w:hAnsi="Cambria" w:cs="Arial"/>
          <w:color w:val="000000"/>
        </w:rPr>
        <w:t>deste</w:t>
      </w:r>
      <w:r w:rsidRPr="004B27DF">
        <w:rPr>
          <w:rFonts w:ascii="Cambria" w:hAnsi="Cambria" w:cs="Arial"/>
          <w:color w:val="000000"/>
          <w:spacing w:val="-2"/>
        </w:rPr>
        <w:t xml:space="preserve"> </w:t>
      </w:r>
      <w:r w:rsidRPr="004B27DF">
        <w:rPr>
          <w:rFonts w:ascii="Cambria" w:hAnsi="Cambria" w:cs="Arial"/>
          <w:color w:val="000000"/>
        </w:rPr>
        <w:t>termo de referência apresenta</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2"/>
        </w:rPr>
        <w:t xml:space="preserve"> </w:t>
      </w:r>
      <w:r w:rsidRPr="004B27DF">
        <w:rPr>
          <w:rFonts w:ascii="Cambria" w:hAnsi="Cambria" w:cs="Arial"/>
          <w:color w:val="000000"/>
        </w:rPr>
        <w:t>seguintes</w:t>
      </w:r>
      <w:r w:rsidRPr="004B27DF">
        <w:rPr>
          <w:rFonts w:ascii="Cambria" w:hAnsi="Cambria" w:cs="Arial"/>
          <w:color w:val="000000"/>
          <w:spacing w:val="-2"/>
        </w:rPr>
        <w:t xml:space="preserve"> </w:t>
      </w:r>
      <w:r w:rsidRPr="004B27DF">
        <w:rPr>
          <w:rFonts w:ascii="Cambria" w:hAnsi="Cambria" w:cs="Arial"/>
          <w:color w:val="000000"/>
        </w:rPr>
        <w:t>requisitos:</w:t>
      </w:r>
    </w:p>
    <w:p w14:paraId="2E594067" w14:textId="77777777" w:rsidR="005B69D7" w:rsidRPr="004B27DF" w:rsidRDefault="005B69D7" w:rsidP="005B69D7">
      <w:pPr>
        <w:pStyle w:val="Ttulo2"/>
        <w:tabs>
          <w:tab w:val="left" w:pos="7700"/>
        </w:tabs>
        <w:spacing w:before="0" w:line="276" w:lineRule="auto"/>
        <w:ind w:rightChars="-17" w:right="-37"/>
        <w:jc w:val="both"/>
        <w:rPr>
          <w:rFonts w:ascii="Cambria" w:hAnsi="Cambria" w:cs="Arial"/>
          <w:b/>
          <w:bCs/>
          <w:color w:val="000000"/>
          <w:sz w:val="22"/>
          <w:szCs w:val="22"/>
        </w:rPr>
      </w:pPr>
      <w:r w:rsidRPr="004B27DF">
        <w:rPr>
          <w:rFonts w:ascii="Cambria" w:hAnsi="Cambria" w:cs="Arial"/>
          <w:b/>
          <w:bCs/>
          <w:color w:val="000000"/>
          <w:sz w:val="22"/>
          <w:szCs w:val="22"/>
        </w:rPr>
        <w:t>5.1. REQUISITOS</w:t>
      </w:r>
      <w:r w:rsidRPr="004B27DF">
        <w:rPr>
          <w:rFonts w:ascii="Cambria" w:hAnsi="Cambria" w:cs="Arial"/>
          <w:b/>
          <w:bCs/>
          <w:color w:val="000000"/>
          <w:spacing w:val="-5"/>
          <w:sz w:val="22"/>
          <w:szCs w:val="22"/>
        </w:rPr>
        <w:t xml:space="preserve"> </w:t>
      </w:r>
      <w:r w:rsidRPr="004B27DF">
        <w:rPr>
          <w:rFonts w:ascii="Cambria" w:hAnsi="Cambria" w:cs="Arial"/>
          <w:b/>
          <w:bCs/>
          <w:color w:val="000000"/>
          <w:sz w:val="22"/>
          <w:szCs w:val="22"/>
        </w:rPr>
        <w:t>INTERNOS</w:t>
      </w:r>
    </w:p>
    <w:p w14:paraId="31088969"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5.1.1. Especificação (detalhamento)</w:t>
      </w:r>
    </w:p>
    <w:p w14:paraId="2F8C48C7" w14:textId="77777777" w:rsidR="005B69D7" w:rsidRPr="004B27DF" w:rsidRDefault="005B69D7" w:rsidP="005B69D7">
      <w:pPr>
        <w:spacing w:line="276" w:lineRule="auto"/>
        <w:ind w:firstLine="709"/>
        <w:jc w:val="both"/>
        <w:rPr>
          <w:rFonts w:ascii="Cambria" w:hAnsi="Cambria" w:cs="Arial"/>
        </w:rPr>
      </w:pPr>
      <w:r w:rsidRPr="004B27DF">
        <w:rPr>
          <w:rFonts w:ascii="Cambria" w:hAnsi="Cambria" w:cs="Arial"/>
        </w:rPr>
        <w:t xml:space="preserve">As especificações dos itens encontram-se na tabela do subitem 1.2 deste </w:t>
      </w:r>
      <w:r w:rsidRPr="004B27DF">
        <w:rPr>
          <w:rFonts w:ascii="Cambria" w:hAnsi="Cambria" w:cs="Arial"/>
          <w:color w:val="000000"/>
        </w:rPr>
        <w:t>termo de referência</w:t>
      </w:r>
      <w:r w:rsidRPr="004B27DF">
        <w:rPr>
          <w:rFonts w:ascii="Cambria" w:hAnsi="Cambria" w:cs="Arial"/>
        </w:rPr>
        <w:t xml:space="preserve">. </w:t>
      </w:r>
    </w:p>
    <w:p w14:paraId="33D0C6A5" w14:textId="77777777" w:rsidR="005B69D7" w:rsidRPr="004B27DF" w:rsidRDefault="005B69D7" w:rsidP="005B69D7">
      <w:pPr>
        <w:spacing w:line="276" w:lineRule="auto"/>
        <w:ind w:firstLine="709"/>
        <w:jc w:val="both"/>
        <w:rPr>
          <w:rFonts w:ascii="Cambria" w:hAnsi="Cambria" w:cs="Arial"/>
        </w:rPr>
      </w:pPr>
      <w:r w:rsidRPr="004B27DF">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6B61854D"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5.1.2. Encargos</w:t>
      </w:r>
    </w:p>
    <w:p w14:paraId="1743C141" w14:textId="77777777" w:rsidR="005B69D7" w:rsidRPr="004B27DF" w:rsidRDefault="005B69D7" w:rsidP="005B69D7">
      <w:pPr>
        <w:spacing w:line="276" w:lineRule="auto"/>
        <w:ind w:firstLine="709"/>
        <w:jc w:val="both"/>
        <w:rPr>
          <w:rFonts w:ascii="Cambria" w:hAnsi="Cambria" w:cs="Arial"/>
        </w:rPr>
      </w:pPr>
      <w:r w:rsidRPr="004B27DF">
        <w:rPr>
          <w:rFonts w:ascii="Cambria" w:hAnsi="Cambria" w:cs="Arial"/>
        </w:rPr>
        <w:t xml:space="preserve">As despesas de transporte, tributos, frete, carregamento, descarregamento, encargos trabalhistas e previdenciários e outros custos decorrentes direta e indiretamente do fornecimento do objeto, correrão por conta </w:t>
      </w:r>
      <w:proofErr w:type="gramStart"/>
      <w:r w:rsidRPr="004B27DF">
        <w:rPr>
          <w:rFonts w:ascii="Cambria" w:hAnsi="Cambria" w:cs="Arial"/>
        </w:rPr>
        <w:t>exclusiva</w:t>
      </w:r>
      <w:proofErr w:type="gramEnd"/>
      <w:r w:rsidRPr="004B27DF">
        <w:rPr>
          <w:rFonts w:ascii="Cambria" w:hAnsi="Cambria" w:cs="Arial"/>
        </w:rPr>
        <w:t xml:space="preserve"> da contratada.</w:t>
      </w:r>
    </w:p>
    <w:p w14:paraId="1D598BD8"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5.1.3.</w:t>
      </w:r>
      <w:r w:rsidRPr="004B27DF">
        <w:rPr>
          <w:rFonts w:ascii="Cambria" w:hAnsi="Cambria" w:cs="Arial"/>
          <w:u w:val="single"/>
        </w:rPr>
        <w:t xml:space="preserve"> </w:t>
      </w:r>
      <w:r w:rsidRPr="004B27DF">
        <w:rPr>
          <w:rFonts w:ascii="Cambria" w:hAnsi="Cambria" w:cs="Arial"/>
          <w:b/>
          <w:u w:val="single"/>
        </w:rPr>
        <w:t>Da contratação</w:t>
      </w:r>
    </w:p>
    <w:p w14:paraId="0F569DE9" w14:textId="6F67CD4E" w:rsidR="005B69D7" w:rsidRPr="004B27DF" w:rsidRDefault="005B69D7" w:rsidP="005B69D7">
      <w:pPr>
        <w:pStyle w:val="Standard"/>
        <w:widowControl w:val="0"/>
        <w:shd w:val="clear" w:color="auto" w:fill="FFFFFF"/>
        <w:autoSpaceDE w:val="0"/>
        <w:autoSpaceDN/>
        <w:spacing w:line="276" w:lineRule="auto"/>
        <w:ind w:firstLine="709"/>
        <w:jc w:val="both"/>
        <w:rPr>
          <w:rFonts w:ascii="Cambria" w:hAnsi="Cambria" w:cs="Arial"/>
          <w:sz w:val="22"/>
          <w:szCs w:val="22"/>
        </w:rPr>
      </w:pPr>
      <w:r w:rsidRPr="004B27DF">
        <w:rPr>
          <w:rFonts w:ascii="Cambria" w:hAnsi="Cambria" w:cs="Arial"/>
          <w:sz w:val="22"/>
          <w:szCs w:val="22"/>
        </w:rPr>
        <w:t xml:space="preserve">Para a efetivação da contratação, a empresa vencedora deverá apresentar os documentos exigidos conforme os </w:t>
      </w:r>
      <w:proofErr w:type="spellStart"/>
      <w:r w:rsidRPr="004B27DF">
        <w:rPr>
          <w:rFonts w:ascii="Cambria" w:hAnsi="Cambria" w:cs="Arial"/>
          <w:sz w:val="22"/>
          <w:szCs w:val="22"/>
        </w:rPr>
        <w:t>arts</w:t>
      </w:r>
      <w:proofErr w:type="spellEnd"/>
      <w:r w:rsidRPr="004B27DF">
        <w:rPr>
          <w:rFonts w:ascii="Cambria" w:hAnsi="Cambria" w:cs="Arial"/>
          <w:sz w:val="22"/>
          <w:szCs w:val="22"/>
        </w:rPr>
        <w:t xml:space="preserve"> 62 a 69 da Lei 14.133/2021, em especial o documento de qualificação técnica, conforme se:</w:t>
      </w:r>
    </w:p>
    <w:p w14:paraId="08F4AF37" w14:textId="77777777" w:rsidR="005B69D7" w:rsidRDefault="005B69D7" w:rsidP="005B69D7">
      <w:pPr>
        <w:pStyle w:val="Standard"/>
        <w:widowControl w:val="0"/>
        <w:numPr>
          <w:ilvl w:val="0"/>
          <w:numId w:val="68"/>
        </w:numPr>
        <w:shd w:val="clear" w:color="auto" w:fill="FFFFFF"/>
        <w:autoSpaceDE w:val="0"/>
        <w:autoSpaceDN/>
        <w:spacing w:line="276" w:lineRule="auto"/>
        <w:ind w:left="1134" w:hanging="425"/>
        <w:jc w:val="both"/>
        <w:rPr>
          <w:rFonts w:ascii="Cambria" w:hAnsi="Cambria" w:cs="Arial"/>
          <w:sz w:val="22"/>
          <w:szCs w:val="22"/>
        </w:rPr>
      </w:pPr>
      <w:r w:rsidRPr="004B27DF">
        <w:rPr>
          <w:rFonts w:ascii="Cambria" w:hAnsi="Cambria" w:cs="Arial"/>
          <w:sz w:val="22"/>
          <w:szCs w:val="22"/>
        </w:rPr>
        <w:t xml:space="preserve">Atestado (s) de Capacidade Técnica emitido (s) por pessoa jurídica de direito público ou privado, atestando que a licitante fornece ou já forneceu produtos compatíveis com o objeto </w:t>
      </w:r>
      <w:proofErr w:type="gramStart"/>
      <w:r w:rsidRPr="004B27DF">
        <w:rPr>
          <w:rFonts w:ascii="Cambria" w:hAnsi="Cambria" w:cs="Arial"/>
          <w:sz w:val="22"/>
          <w:szCs w:val="22"/>
        </w:rPr>
        <w:t>da presente</w:t>
      </w:r>
      <w:proofErr w:type="gramEnd"/>
      <w:r w:rsidRPr="004B27DF">
        <w:rPr>
          <w:rFonts w:ascii="Cambria" w:hAnsi="Cambria" w:cs="Arial"/>
          <w:sz w:val="22"/>
          <w:szCs w:val="22"/>
        </w:rPr>
        <w:t xml:space="preserve"> licitação e que a mesma não possui nada que desabone sua capacidade de fornecimento.</w:t>
      </w:r>
    </w:p>
    <w:p w14:paraId="2DF293F8" w14:textId="77777777" w:rsidR="005B69D7" w:rsidRDefault="005B69D7" w:rsidP="005B69D7">
      <w:pPr>
        <w:pStyle w:val="Standard"/>
        <w:widowControl w:val="0"/>
        <w:numPr>
          <w:ilvl w:val="0"/>
          <w:numId w:val="68"/>
        </w:numPr>
        <w:shd w:val="clear" w:color="auto" w:fill="FFFFFF"/>
        <w:autoSpaceDE w:val="0"/>
        <w:autoSpaceDN/>
        <w:spacing w:line="276" w:lineRule="auto"/>
        <w:ind w:left="1134" w:hanging="425"/>
        <w:jc w:val="both"/>
        <w:rPr>
          <w:rFonts w:ascii="Cambria" w:hAnsi="Cambria" w:cs="Arial"/>
          <w:sz w:val="22"/>
          <w:szCs w:val="22"/>
        </w:rPr>
      </w:pPr>
      <w:r w:rsidRPr="008A7FC9">
        <w:rPr>
          <w:rFonts w:ascii="Cambria" w:hAnsi="Cambria"/>
          <w:sz w:val="22"/>
          <w:szCs w:val="22"/>
        </w:rPr>
        <w:lastRenderedPageBreak/>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4E235368" w14:textId="77777777" w:rsidR="005B69D7" w:rsidRPr="004B27DF" w:rsidRDefault="005B69D7" w:rsidP="005B69D7">
      <w:pPr>
        <w:pStyle w:val="Standard"/>
        <w:widowControl w:val="0"/>
        <w:shd w:val="clear" w:color="auto" w:fill="FFFFFF"/>
        <w:autoSpaceDE w:val="0"/>
        <w:autoSpaceDN/>
        <w:spacing w:line="276" w:lineRule="auto"/>
        <w:ind w:left="1134"/>
        <w:jc w:val="both"/>
        <w:rPr>
          <w:rFonts w:ascii="Cambria" w:hAnsi="Cambria" w:cs="Arial"/>
          <w:sz w:val="22"/>
          <w:szCs w:val="22"/>
        </w:rPr>
      </w:pPr>
    </w:p>
    <w:p w14:paraId="3C438D1B"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5.1.4. Descrição dos Requisitos para Contratação</w:t>
      </w:r>
    </w:p>
    <w:p w14:paraId="068913DD" w14:textId="77777777" w:rsidR="005B69D7" w:rsidRPr="004B27DF" w:rsidRDefault="005B69D7" w:rsidP="005B69D7">
      <w:pPr>
        <w:spacing w:line="276" w:lineRule="auto"/>
        <w:ind w:firstLine="720"/>
        <w:jc w:val="both"/>
        <w:rPr>
          <w:rFonts w:ascii="Cambria" w:hAnsi="Cambria" w:cs="Arial"/>
        </w:rPr>
      </w:pPr>
      <w:r w:rsidRPr="004B27DF">
        <w:rPr>
          <w:rFonts w:ascii="Cambria" w:hAnsi="Cambria" w:cs="Arial"/>
        </w:rPr>
        <w:t>A contratação se dará por SRP, ficando a Ata de Registro de Preços válida por 12 meses.</w:t>
      </w:r>
    </w:p>
    <w:p w14:paraId="53CBAA99" w14:textId="77777777" w:rsidR="005B69D7" w:rsidRPr="004B27DF" w:rsidRDefault="005B69D7" w:rsidP="005B69D7">
      <w:pPr>
        <w:spacing w:line="276" w:lineRule="auto"/>
        <w:ind w:firstLine="720"/>
        <w:jc w:val="both"/>
        <w:rPr>
          <w:rFonts w:ascii="Cambria" w:hAnsi="Cambria" w:cs="Arial"/>
        </w:rPr>
      </w:pPr>
      <w:r w:rsidRPr="004B27DF">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475C9AF4" w14:textId="77777777" w:rsidR="005B69D7" w:rsidRPr="004B27DF" w:rsidRDefault="005B69D7" w:rsidP="005B69D7">
      <w:pPr>
        <w:spacing w:line="276" w:lineRule="auto"/>
        <w:ind w:firstLine="720"/>
        <w:jc w:val="both"/>
        <w:rPr>
          <w:rFonts w:ascii="Cambria" w:hAnsi="Cambria" w:cs="Arial"/>
        </w:rPr>
      </w:pPr>
      <w:r w:rsidRPr="004B27DF">
        <w:rPr>
          <w:rFonts w:ascii="Cambria" w:hAnsi="Cambria" w:cs="Arial"/>
        </w:rPr>
        <w:t xml:space="preserve">Além disso, deve assegurar o cumprimento dos compromissos firmados na Ata de Registro de Preços durante toda a sua vigência e atender os seguintes requisitos: </w:t>
      </w:r>
    </w:p>
    <w:p w14:paraId="46B167A5" w14:textId="77777777" w:rsidR="005B69D7" w:rsidRPr="004B27DF" w:rsidRDefault="005B69D7" w:rsidP="005B69D7">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Fornecimento de </w:t>
      </w:r>
      <w:r>
        <w:rPr>
          <w:rFonts w:ascii="Cambria" w:hAnsi="Cambria" w:cs="Arial"/>
          <w:sz w:val="22"/>
          <w:szCs w:val="22"/>
        </w:rPr>
        <w:t>produtos</w:t>
      </w:r>
      <w:r w:rsidRPr="004B27DF">
        <w:rPr>
          <w:rFonts w:ascii="Cambria" w:hAnsi="Cambria" w:cs="Arial"/>
          <w:sz w:val="22"/>
          <w:szCs w:val="22"/>
        </w:rPr>
        <w:t xml:space="preserve"> de acordo com o tipo especificado, atendendo o tipo de embalagem e tamanhos;</w:t>
      </w:r>
    </w:p>
    <w:p w14:paraId="1EE1F917" w14:textId="77777777" w:rsidR="005B69D7" w:rsidRPr="004B27DF" w:rsidRDefault="005B69D7" w:rsidP="005B69D7">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5E1D9A28" w14:textId="77777777" w:rsidR="005B69D7" w:rsidRPr="004B27DF" w:rsidRDefault="005B69D7" w:rsidP="005B69D7">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Os </w:t>
      </w:r>
      <w:r w:rsidRPr="004B27DF">
        <w:rPr>
          <w:rFonts w:ascii="Cambria" w:hAnsi="Cambria" w:cs="Arial"/>
          <w:iCs/>
          <w:sz w:val="22"/>
          <w:szCs w:val="22"/>
        </w:rPr>
        <w:t xml:space="preserve">produtos </w:t>
      </w:r>
      <w:r w:rsidRPr="004B27DF">
        <w:rPr>
          <w:rFonts w:ascii="Cambria" w:hAnsi="Cambria" w:cs="Arial"/>
          <w:sz w:val="22"/>
          <w:szCs w:val="22"/>
        </w:rPr>
        <w:t xml:space="preserve">entregues deverão apresentar as características constantes nas especificações da tabela do subitem 1.2. </w:t>
      </w:r>
    </w:p>
    <w:p w14:paraId="30AFD037" w14:textId="77777777" w:rsidR="005B69D7" w:rsidRPr="004B27DF" w:rsidRDefault="005B69D7" w:rsidP="005B69D7">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Os licitantes deverão possuir logística suficiente para atender as necessidades da administração municipal.</w:t>
      </w:r>
    </w:p>
    <w:p w14:paraId="63D3A618" w14:textId="77777777" w:rsidR="005B69D7" w:rsidRPr="004B27DF" w:rsidRDefault="005B69D7" w:rsidP="005B69D7">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 desembarque deve ocorrer por conta dos fornecedores.</w:t>
      </w:r>
    </w:p>
    <w:p w14:paraId="4997D7EF"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5.1.5.</w:t>
      </w:r>
      <w:r w:rsidRPr="004B27DF">
        <w:rPr>
          <w:rFonts w:ascii="Cambria" w:hAnsi="Cambria" w:cs="Arial"/>
          <w:u w:val="single"/>
        </w:rPr>
        <w:t xml:space="preserve"> </w:t>
      </w:r>
      <w:r w:rsidRPr="004B27DF">
        <w:rPr>
          <w:rFonts w:ascii="Cambria" w:hAnsi="Cambria" w:cs="Arial"/>
          <w:b/>
          <w:u w:val="single"/>
        </w:rPr>
        <w:t>Validade da Ata de Registro de Preços</w:t>
      </w:r>
    </w:p>
    <w:p w14:paraId="6143D745" w14:textId="77777777" w:rsidR="005B69D7" w:rsidRPr="004B27DF" w:rsidRDefault="005B69D7" w:rsidP="005B69D7">
      <w:pPr>
        <w:spacing w:line="276" w:lineRule="auto"/>
        <w:ind w:firstLine="720"/>
        <w:jc w:val="both"/>
        <w:rPr>
          <w:rFonts w:ascii="Cambria" w:hAnsi="Cambria" w:cs="Arial"/>
        </w:rPr>
      </w:pPr>
      <w:r w:rsidRPr="004B27DF">
        <w:rPr>
          <w:rFonts w:ascii="Cambria" w:hAnsi="Cambria" w:cs="Arial"/>
        </w:rPr>
        <w:t>A ata de registro de preços terá validade de 12 meses a partir da data de assinatura, podendo ser prorrogada para mais 12 meses, nos termos do Art. 84 da Lei Federal 14.133/2021.</w:t>
      </w:r>
    </w:p>
    <w:p w14:paraId="02A65E0B" w14:textId="77777777" w:rsidR="005B69D7" w:rsidRPr="004B27DF" w:rsidRDefault="005B69D7" w:rsidP="005B69D7">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A ARP e o Contrato advindo da ARP</w:t>
      </w:r>
      <w:proofErr w:type="gramStart"/>
      <w:r w:rsidRPr="004B27DF">
        <w:rPr>
          <w:rFonts w:ascii="Cambria" w:hAnsi="Cambria" w:cs="Arial"/>
          <w:sz w:val="22"/>
          <w:szCs w:val="22"/>
        </w:rPr>
        <w:t>, deverá</w:t>
      </w:r>
      <w:proofErr w:type="gramEnd"/>
      <w:r w:rsidRPr="004B27DF">
        <w:rPr>
          <w:rFonts w:ascii="Cambria" w:hAnsi="Cambria" w:cs="Arial"/>
          <w:sz w:val="22"/>
          <w:szCs w:val="22"/>
        </w:rPr>
        <w:t xml:space="preserve"> ser acompanhado e fiscalizado durante toda a vigência da sua execução, que consistirá na verificação da conformidade do fornecimento, de forma a assegurar seu perfeito cumprimento, devendo ser exercido por um ou mais representantes do </w:t>
      </w:r>
      <w:r w:rsidRPr="004B27DF">
        <w:rPr>
          <w:rFonts w:ascii="Cambria" w:hAnsi="Cambria" w:cs="Arial"/>
          <w:color w:val="000000"/>
          <w:sz w:val="22"/>
          <w:szCs w:val="22"/>
        </w:rPr>
        <w:t>órgão gerenciador</w:t>
      </w:r>
      <w:r w:rsidRPr="004B27DF">
        <w:rPr>
          <w:rFonts w:ascii="Cambria" w:hAnsi="Cambria" w:cs="Arial"/>
          <w:sz w:val="22"/>
          <w:szCs w:val="22"/>
        </w:rPr>
        <w:t>, especialmente designados, como fiscais de contrato.</w:t>
      </w:r>
    </w:p>
    <w:p w14:paraId="437275A8" w14:textId="77777777" w:rsidR="005B69D7" w:rsidRPr="004B27DF" w:rsidRDefault="005B69D7" w:rsidP="005B69D7">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A verificação da adequação do fornecimento deverá ser realizada com base nos critérios previstos no Termo de Referência;</w:t>
      </w:r>
    </w:p>
    <w:p w14:paraId="19188793" w14:textId="77777777" w:rsidR="005B69D7" w:rsidRPr="004B27DF" w:rsidRDefault="005B69D7" w:rsidP="005B69D7">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O representante do </w:t>
      </w:r>
      <w:r w:rsidRPr="004B27DF">
        <w:rPr>
          <w:rFonts w:ascii="Cambria" w:hAnsi="Cambria" w:cs="Arial"/>
          <w:color w:val="000000"/>
          <w:sz w:val="22"/>
          <w:szCs w:val="22"/>
        </w:rPr>
        <w:t>órgão gerenciador</w:t>
      </w:r>
      <w:r w:rsidRPr="004B27DF">
        <w:rPr>
          <w:rFonts w:ascii="Cambria" w:hAnsi="Cambria" w:cs="Arial"/>
          <w:sz w:val="22"/>
          <w:szCs w:val="22"/>
        </w:rPr>
        <w:t xml:space="preserve"> deverá promover o registro das ocorrências verificadas, adotando as providências necessárias ao fiel cumprimento das cláusulas contratuais;</w:t>
      </w:r>
    </w:p>
    <w:p w14:paraId="5D15DF34" w14:textId="77777777" w:rsidR="005B69D7" w:rsidRPr="004B27DF" w:rsidRDefault="005B69D7" w:rsidP="005B69D7">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O descumprimento total ou parcial das demais obrigações e responsabilidades assumidas pela contratada ensejará a aplicação de sanções administrativas;</w:t>
      </w:r>
    </w:p>
    <w:p w14:paraId="2B20AEB3" w14:textId="77777777" w:rsidR="005B69D7" w:rsidRPr="004B27DF" w:rsidRDefault="005B69D7" w:rsidP="005B69D7">
      <w:pPr>
        <w:pStyle w:val="Standard"/>
        <w:tabs>
          <w:tab w:val="left" w:pos="709"/>
          <w:tab w:val="left" w:leader="underscore" w:pos="7336"/>
        </w:tabs>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1FDAD695"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u w:val="single"/>
        </w:rPr>
        <w:t>5.1.6. Da Fiscalização</w:t>
      </w:r>
    </w:p>
    <w:p w14:paraId="2966C588" w14:textId="77777777" w:rsidR="005B69D7" w:rsidRPr="008B6412" w:rsidRDefault="005B69D7" w:rsidP="005B69D7">
      <w:pPr>
        <w:pStyle w:val="Corpodetexto"/>
        <w:spacing w:after="0" w:line="276" w:lineRule="auto"/>
        <w:ind w:rightChars="-17" w:right="-37" w:firstLine="709"/>
        <w:jc w:val="both"/>
        <w:rPr>
          <w:rFonts w:ascii="Cambria" w:hAnsi="Cambria" w:cs="Arial"/>
          <w:sz w:val="22"/>
          <w:szCs w:val="22"/>
        </w:rPr>
      </w:pPr>
      <w:r w:rsidRPr="008B6412">
        <w:rPr>
          <w:rFonts w:ascii="Cambria" w:hAnsi="Cambria" w:cs="Arial"/>
          <w:sz w:val="22"/>
          <w:szCs w:val="22"/>
        </w:rPr>
        <w:t>A fiscalização é de responsabilidade do servidor designado pela Secretaria Municipal Solicitante.</w:t>
      </w:r>
    </w:p>
    <w:p w14:paraId="66B4BD1C" w14:textId="77777777" w:rsidR="005B69D7" w:rsidRPr="008B6412" w:rsidRDefault="005B69D7" w:rsidP="005B69D7">
      <w:pPr>
        <w:spacing w:line="276" w:lineRule="auto"/>
        <w:ind w:firstLine="709"/>
        <w:jc w:val="both"/>
        <w:rPr>
          <w:rFonts w:ascii="Cambria" w:hAnsi="Cambria" w:cs="Arial"/>
        </w:rPr>
      </w:pPr>
      <w:r w:rsidRPr="008B6412">
        <w:rPr>
          <w:rFonts w:ascii="Cambria" w:hAnsi="Cambria"/>
        </w:rPr>
        <w:t>Os fiscais ficar</w:t>
      </w:r>
      <w:r>
        <w:rPr>
          <w:rFonts w:ascii="Cambria" w:hAnsi="Cambria"/>
        </w:rPr>
        <w:t>ão</w:t>
      </w:r>
      <w:r w:rsidRPr="008B6412">
        <w:rPr>
          <w:rFonts w:ascii="Cambria" w:hAnsi="Cambria"/>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r w:rsidRPr="008B6412">
        <w:rPr>
          <w:rFonts w:ascii="Cambria" w:hAnsi="Cambria" w:cs="Arial"/>
        </w:rPr>
        <w:t>.</w:t>
      </w:r>
    </w:p>
    <w:p w14:paraId="3EC7B8AF" w14:textId="77777777" w:rsidR="005B69D7" w:rsidRPr="008B6412" w:rsidRDefault="005B69D7" w:rsidP="005B69D7">
      <w:pPr>
        <w:spacing w:line="276" w:lineRule="auto"/>
        <w:jc w:val="both"/>
        <w:rPr>
          <w:rFonts w:ascii="Cambria" w:hAnsi="Cambria" w:cs="Arial"/>
        </w:rPr>
      </w:pPr>
    </w:p>
    <w:p w14:paraId="0F04DF6E" w14:textId="77777777" w:rsidR="005B69D7" w:rsidRPr="004B27DF" w:rsidRDefault="005B69D7" w:rsidP="005B69D7">
      <w:pPr>
        <w:pStyle w:val="Corpodetexto"/>
        <w:spacing w:after="0" w:line="276" w:lineRule="auto"/>
        <w:ind w:rightChars="-17" w:right="-37"/>
        <w:jc w:val="both"/>
        <w:rPr>
          <w:rFonts w:ascii="Cambria" w:hAnsi="Cambria" w:cs="Arial"/>
          <w:b/>
          <w:sz w:val="22"/>
          <w:szCs w:val="22"/>
        </w:rPr>
      </w:pPr>
      <w:r w:rsidRPr="004B27DF">
        <w:rPr>
          <w:rFonts w:ascii="Cambria" w:hAnsi="Cambria" w:cs="Arial"/>
          <w:b/>
          <w:sz w:val="22"/>
          <w:szCs w:val="22"/>
          <w:u w:val="single"/>
        </w:rPr>
        <w:t>5.1.7.</w:t>
      </w:r>
      <w:r w:rsidRPr="004B27DF">
        <w:rPr>
          <w:rFonts w:ascii="Cambria" w:hAnsi="Cambria" w:cs="Arial"/>
          <w:sz w:val="22"/>
          <w:szCs w:val="22"/>
          <w:u w:val="single"/>
        </w:rPr>
        <w:t xml:space="preserve"> </w:t>
      </w:r>
      <w:r w:rsidRPr="004B27DF">
        <w:rPr>
          <w:rFonts w:ascii="Cambria" w:hAnsi="Cambria" w:cs="Arial"/>
          <w:b/>
          <w:sz w:val="22"/>
          <w:szCs w:val="22"/>
          <w:u w:val="single"/>
        </w:rPr>
        <w:t>Das Obrigações das Partes</w:t>
      </w:r>
      <w:r w:rsidRPr="004B27DF">
        <w:rPr>
          <w:rFonts w:ascii="Cambria" w:hAnsi="Cambria" w:cs="Arial"/>
          <w:b/>
          <w:sz w:val="22"/>
          <w:szCs w:val="22"/>
        </w:rPr>
        <w:t>:</w:t>
      </w:r>
    </w:p>
    <w:p w14:paraId="48FC27DF" w14:textId="77777777" w:rsidR="005B69D7" w:rsidRPr="004B27DF" w:rsidRDefault="005B69D7" w:rsidP="005B69D7">
      <w:pPr>
        <w:pStyle w:val="Nivel01"/>
        <w:numPr>
          <w:ilvl w:val="0"/>
          <w:numId w:val="0"/>
        </w:numPr>
        <w:spacing w:before="0" w:line="276" w:lineRule="auto"/>
        <w:ind w:left="360"/>
        <w:rPr>
          <w:rFonts w:ascii="Cambria" w:hAnsi="Cambria"/>
          <w:sz w:val="22"/>
          <w:szCs w:val="22"/>
          <w:u w:val="single"/>
        </w:rPr>
      </w:pPr>
      <w:r w:rsidRPr="004B27DF">
        <w:rPr>
          <w:rFonts w:ascii="Cambria" w:hAnsi="Cambria"/>
          <w:sz w:val="22"/>
          <w:szCs w:val="22"/>
          <w:u w:val="single"/>
        </w:rPr>
        <w:lastRenderedPageBreak/>
        <w:t>5.1.7.1. DO ÓRGÃO GERENCIADOR</w:t>
      </w:r>
    </w:p>
    <w:p w14:paraId="0C927699"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Exigir o cumprimento de todas as obrigações assumidas pelo fornecedor, de acordo com a Ata de Registro de Preço e seus anexos;</w:t>
      </w:r>
    </w:p>
    <w:p w14:paraId="69DC843A"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Receber o objeto no prazo e condições estabelecidas no Termo de Referência;</w:t>
      </w:r>
    </w:p>
    <w:p w14:paraId="4BC98B32"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Notificar o fornecedor, por escrito, sobre vícios, defeitos ou incorreções verificadas no objeto fornecido, para que seja por ele substituído, reparado ou corrigido, no total ou em parte, às suas expensas;</w:t>
      </w:r>
    </w:p>
    <w:p w14:paraId="0DEDED1C"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Acompanhar e fiscalizar a execução da Ata de Registro de Preço e o cumprimento das obrigações pelo fornecedor;</w:t>
      </w:r>
    </w:p>
    <w:p w14:paraId="7BAE0CE1"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Comunicar a empresa para </w:t>
      </w:r>
      <w:r w:rsidRPr="004B27DF">
        <w:rPr>
          <w:rFonts w:ascii="Cambria" w:hAnsi="Cambria"/>
          <w:bCs/>
          <w:color w:val="auto"/>
          <w:sz w:val="22"/>
          <w:szCs w:val="22"/>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4B27DF">
          <w:rPr>
            <w:rStyle w:val="Hyperlink"/>
            <w:rFonts w:ascii="Cambria" w:hAnsi="Cambria"/>
            <w:color w:val="auto"/>
            <w:sz w:val="22"/>
            <w:szCs w:val="22"/>
          </w:rPr>
          <w:t>art. 143 da Lei nº 14.133, de 2021</w:t>
        </w:r>
      </w:hyperlink>
      <w:r w:rsidRPr="004B27DF">
        <w:rPr>
          <w:rFonts w:ascii="Cambria" w:hAnsi="Cambria"/>
          <w:bCs/>
          <w:color w:val="auto"/>
          <w:sz w:val="22"/>
          <w:szCs w:val="22"/>
        </w:rPr>
        <w:t>;</w:t>
      </w:r>
    </w:p>
    <w:p w14:paraId="5F311F67"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Efetuar o pagamento ao fornecedor do valor correspondente ao fornecimento do objeto, no prazo, forma e condições estabelecidos na Ata de Registro de Preço;</w:t>
      </w:r>
    </w:p>
    <w:p w14:paraId="7A8EA26F"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Aplicar ao fornecedor as sanções previstas na lei e na Ata de Registro de Preço; </w:t>
      </w:r>
    </w:p>
    <w:p w14:paraId="4CFA6B5E"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Cientificar o órgão de representação judicial a procuradoria do município para adoção das medidas cabíveis quando do descumprimento de obrigações pelo fornecedor;</w:t>
      </w:r>
    </w:p>
    <w:p w14:paraId="3DF5D67B"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1B3204A7" w14:textId="77777777" w:rsidR="005B69D7" w:rsidRPr="004B27DF" w:rsidRDefault="005B69D7" w:rsidP="005B69D7">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68E93795" w14:textId="77777777" w:rsidR="005B69D7" w:rsidRPr="004B27DF" w:rsidRDefault="005B69D7" w:rsidP="005B69D7">
      <w:pPr>
        <w:pStyle w:val="Nivel01"/>
        <w:numPr>
          <w:ilvl w:val="0"/>
          <w:numId w:val="0"/>
        </w:numPr>
        <w:tabs>
          <w:tab w:val="clear" w:pos="567"/>
          <w:tab w:val="left" w:pos="284"/>
        </w:tabs>
        <w:spacing w:before="0" w:line="276" w:lineRule="auto"/>
        <w:rPr>
          <w:rFonts w:ascii="Cambria" w:hAnsi="Cambria"/>
          <w:sz w:val="22"/>
          <w:szCs w:val="22"/>
          <w:u w:val="single"/>
        </w:rPr>
      </w:pPr>
      <w:r w:rsidRPr="004B27DF">
        <w:rPr>
          <w:rFonts w:ascii="Cambria" w:hAnsi="Cambria"/>
          <w:sz w:val="22"/>
          <w:szCs w:val="22"/>
          <w:u w:val="single"/>
        </w:rPr>
        <w:t>5.1.7.2. DO FORNECEDOR</w:t>
      </w:r>
    </w:p>
    <w:p w14:paraId="560642D1"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O fornecedor deve cumprir todas as obrigações constantes da Ata de Registro de Preço, assumindo como exclusivamente seus os riscos e as despesas decorrentes da boa e perfeita execução do objeto, observando, ainda, as obrigações a seguir dispostas:</w:t>
      </w:r>
    </w:p>
    <w:p w14:paraId="493E3726" w14:textId="77777777" w:rsidR="005B69D7" w:rsidRPr="004B27DF" w:rsidRDefault="005B69D7" w:rsidP="005B69D7">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Entregar os produtos nas quantidades definidas nas Autorizações de Fornecimento e/ou Serviços a serem emitidas, durante o prazo de validade da ARP. </w:t>
      </w:r>
    </w:p>
    <w:p w14:paraId="72D683DE" w14:textId="77777777" w:rsidR="005B69D7" w:rsidRPr="004B27DF" w:rsidRDefault="005B69D7" w:rsidP="005B69D7">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A8DDE66" w14:textId="77777777" w:rsidR="005B69D7" w:rsidRPr="004B27DF" w:rsidRDefault="005B69D7" w:rsidP="005B69D7">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Responsabilizar-se pelo fornecimento dos produtos, que devem estar em conformidade com as normas vigentes, respondendo civil e criminalmente por </w:t>
      </w:r>
      <w:proofErr w:type="gramStart"/>
      <w:r w:rsidRPr="004B27DF">
        <w:rPr>
          <w:rFonts w:ascii="Cambria" w:hAnsi="Cambria" w:cs="Arial"/>
          <w:sz w:val="22"/>
          <w:szCs w:val="22"/>
        </w:rPr>
        <w:t>todos</w:t>
      </w:r>
      <w:proofErr w:type="gramEnd"/>
      <w:r w:rsidRPr="004B27DF">
        <w:rPr>
          <w:rFonts w:ascii="Cambria" w:hAnsi="Cambria" w:cs="Arial"/>
          <w:sz w:val="22"/>
          <w:szCs w:val="22"/>
        </w:rPr>
        <w:t xml:space="preserve"> danos, perdas e prejuízos que, dolo ou culpa sua, de seus empregados, prepostos ou terceiros no exercício de suas atividades, vier a direta ou indiretamente, causar ou provocar ao Município e a terceiros. </w:t>
      </w:r>
    </w:p>
    <w:p w14:paraId="1F99C78C"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Comunicar ao </w:t>
      </w:r>
      <w:r w:rsidRPr="004B27DF">
        <w:rPr>
          <w:rFonts w:ascii="Cambria" w:hAnsi="Cambria"/>
          <w:sz w:val="22"/>
          <w:szCs w:val="22"/>
        </w:rPr>
        <w:t>órgão gerenciador</w:t>
      </w:r>
      <w:r w:rsidRPr="004B27DF">
        <w:rPr>
          <w:rFonts w:ascii="Cambria" w:hAnsi="Cambria"/>
          <w:color w:val="auto"/>
          <w:sz w:val="22"/>
          <w:szCs w:val="22"/>
        </w:rPr>
        <w:t>, no prazo máximo de 24 (vinte e quatro) horas que antecede a data da entrega, os motivos que impossibilitem o cumprimento do prazo previsto, com a devida comprovação;</w:t>
      </w:r>
    </w:p>
    <w:p w14:paraId="69890D30"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Atender às determinações regulares emitidas pelo fiscal ou gestor da </w:t>
      </w:r>
      <w:r w:rsidRPr="004B27DF">
        <w:rPr>
          <w:rFonts w:ascii="Cambria" w:hAnsi="Cambria"/>
          <w:sz w:val="22"/>
          <w:szCs w:val="22"/>
        </w:rPr>
        <w:t>Ata de Registro de Preço</w:t>
      </w:r>
      <w:r w:rsidRPr="004B27DF">
        <w:rPr>
          <w:rFonts w:ascii="Cambria" w:hAnsi="Cambria"/>
          <w:color w:val="auto"/>
          <w:sz w:val="22"/>
          <w:szCs w:val="22"/>
        </w:rPr>
        <w:t xml:space="preserve"> ou autoridade superior (</w:t>
      </w:r>
      <w:hyperlink r:id="rId69" w:anchor="art137" w:history="1">
        <w:r w:rsidRPr="004B27DF">
          <w:rPr>
            <w:rStyle w:val="Hyperlink"/>
            <w:rFonts w:ascii="Cambria" w:hAnsi="Cambria"/>
            <w:color w:val="auto"/>
            <w:sz w:val="22"/>
            <w:szCs w:val="22"/>
          </w:rPr>
          <w:t>art. 137, II, da Lei n.º 14.133, de 2021</w:t>
        </w:r>
      </w:hyperlink>
      <w:r w:rsidRPr="004B27DF">
        <w:rPr>
          <w:rFonts w:ascii="Cambria" w:hAnsi="Cambria"/>
          <w:color w:val="auto"/>
          <w:sz w:val="22"/>
          <w:szCs w:val="22"/>
        </w:rPr>
        <w:t>) e prestar todo esclarecimento ou informação por eles solicitados;</w:t>
      </w:r>
    </w:p>
    <w:p w14:paraId="49CBE7A4"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lastRenderedPageBreak/>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2E826C6D"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5C865003"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O fornecedor deverá entregar ao setor responsável pela fiscalização da Ata de Registro de Preço, junto com a Nota Fiscal para fins de pagamento, os seguintes documentos: </w:t>
      </w:r>
    </w:p>
    <w:p w14:paraId="27B868B2" w14:textId="77777777" w:rsidR="005B69D7" w:rsidRPr="004B27DF" w:rsidRDefault="005B69D7" w:rsidP="005B69D7">
      <w:pPr>
        <w:pStyle w:val="Nivel2"/>
        <w:spacing w:before="0" w:after="0"/>
        <w:ind w:left="709"/>
        <w:rPr>
          <w:rFonts w:ascii="Cambria" w:hAnsi="Cambria"/>
          <w:color w:val="auto"/>
          <w:sz w:val="22"/>
          <w:szCs w:val="22"/>
        </w:rPr>
      </w:pPr>
      <w:proofErr w:type="gramStart"/>
      <w:r w:rsidRPr="004B27DF">
        <w:rPr>
          <w:rFonts w:ascii="Cambria" w:hAnsi="Cambria"/>
          <w:color w:val="auto"/>
          <w:sz w:val="22"/>
          <w:szCs w:val="22"/>
        </w:rPr>
        <w:t>i</w:t>
      </w:r>
      <w:proofErr w:type="gramEnd"/>
      <w:r w:rsidRPr="004B27DF">
        <w:rPr>
          <w:rFonts w:ascii="Cambria" w:hAnsi="Cambria"/>
          <w:color w:val="auto"/>
          <w:sz w:val="22"/>
          <w:szCs w:val="22"/>
        </w:rPr>
        <w:t xml:space="preserve">.1) prova de regularidade relativa à Seguridade Social; </w:t>
      </w:r>
    </w:p>
    <w:p w14:paraId="689533D4" w14:textId="77777777" w:rsidR="005B69D7" w:rsidRPr="004B27DF" w:rsidRDefault="005B69D7" w:rsidP="005B69D7">
      <w:pPr>
        <w:pStyle w:val="Nivel2"/>
        <w:spacing w:before="0" w:after="0"/>
        <w:ind w:left="709"/>
        <w:rPr>
          <w:rFonts w:ascii="Cambria" w:hAnsi="Cambria"/>
          <w:color w:val="auto"/>
          <w:sz w:val="22"/>
          <w:szCs w:val="22"/>
        </w:rPr>
      </w:pPr>
      <w:proofErr w:type="gramStart"/>
      <w:r w:rsidRPr="004B27DF">
        <w:rPr>
          <w:rFonts w:ascii="Cambria" w:hAnsi="Cambria"/>
          <w:color w:val="auto"/>
          <w:sz w:val="22"/>
          <w:szCs w:val="22"/>
        </w:rPr>
        <w:t>i</w:t>
      </w:r>
      <w:proofErr w:type="gramEnd"/>
      <w:r w:rsidRPr="004B27DF">
        <w:rPr>
          <w:rFonts w:ascii="Cambria" w:hAnsi="Cambria"/>
          <w:color w:val="auto"/>
          <w:sz w:val="22"/>
          <w:szCs w:val="22"/>
        </w:rPr>
        <w:t xml:space="preserve">.2) certidão conjunta relativa aos tributos federais e à Dívida Ativa da União; </w:t>
      </w:r>
    </w:p>
    <w:p w14:paraId="3EF22A93" w14:textId="77777777" w:rsidR="005B69D7" w:rsidRPr="004B27DF" w:rsidRDefault="005B69D7" w:rsidP="005B69D7">
      <w:pPr>
        <w:pStyle w:val="Nivel2"/>
        <w:spacing w:before="0" w:after="0"/>
        <w:ind w:left="709"/>
        <w:rPr>
          <w:rFonts w:ascii="Cambria" w:hAnsi="Cambria"/>
          <w:color w:val="auto"/>
          <w:sz w:val="22"/>
          <w:szCs w:val="22"/>
        </w:rPr>
      </w:pPr>
      <w:proofErr w:type="gramStart"/>
      <w:r w:rsidRPr="004B27DF">
        <w:rPr>
          <w:rFonts w:ascii="Cambria" w:hAnsi="Cambria"/>
          <w:color w:val="auto"/>
          <w:sz w:val="22"/>
          <w:szCs w:val="22"/>
        </w:rPr>
        <w:t>i</w:t>
      </w:r>
      <w:proofErr w:type="gramEnd"/>
      <w:r w:rsidRPr="004B27DF">
        <w:rPr>
          <w:rFonts w:ascii="Cambria" w:hAnsi="Cambria"/>
          <w:color w:val="auto"/>
          <w:sz w:val="22"/>
          <w:szCs w:val="22"/>
        </w:rPr>
        <w:t>.3) certidões que comprovem a regularidade perante a Fazenda Estadual ou Distrital do domicílio ou sede do contratado;</w:t>
      </w:r>
    </w:p>
    <w:p w14:paraId="6B582C15" w14:textId="77777777" w:rsidR="005B69D7" w:rsidRPr="004B27DF" w:rsidRDefault="005B69D7" w:rsidP="005B69D7">
      <w:pPr>
        <w:pStyle w:val="Nivel2"/>
        <w:spacing w:before="0" w:after="0"/>
        <w:ind w:left="709"/>
        <w:rPr>
          <w:rFonts w:ascii="Cambria" w:hAnsi="Cambria"/>
          <w:color w:val="auto"/>
          <w:sz w:val="22"/>
          <w:szCs w:val="22"/>
        </w:rPr>
      </w:pPr>
      <w:proofErr w:type="gramStart"/>
      <w:r w:rsidRPr="004B27DF">
        <w:rPr>
          <w:rFonts w:ascii="Cambria" w:hAnsi="Cambria"/>
          <w:color w:val="auto"/>
          <w:sz w:val="22"/>
          <w:szCs w:val="22"/>
        </w:rPr>
        <w:t>i</w:t>
      </w:r>
      <w:proofErr w:type="gramEnd"/>
      <w:r w:rsidRPr="004B27DF">
        <w:rPr>
          <w:rFonts w:ascii="Cambria" w:hAnsi="Cambria"/>
          <w:color w:val="auto"/>
          <w:sz w:val="22"/>
          <w:szCs w:val="22"/>
        </w:rPr>
        <w:t xml:space="preserve">.4) Certidão de Regularidade do FGTS – CRF; e </w:t>
      </w:r>
    </w:p>
    <w:p w14:paraId="30A003F0" w14:textId="77777777" w:rsidR="005B69D7" w:rsidRPr="004B27DF" w:rsidRDefault="005B69D7" w:rsidP="005B69D7">
      <w:pPr>
        <w:pStyle w:val="Nivel2"/>
        <w:spacing w:before="0" w:after="0"/>
        <w:ind w:left="709"/>
        <w:rPr>
          <w:rFonts w:ascii="Cambria" w:hAnsi="Cambria"/>
          <w:color w:val="auto"/>
          <w:sz w:val="22"/>
          <w:szCs w:val="22"/>
        </w:rPr>
      </w:pPr>
      <w:proofErr w:type="gramStart"/>
      <w:r w:rsidRPr="004B27DF">
        <w:rPr>
          <w:rFonts w:ascii="Cambria" w:hAnsi="Cambria"/>
          <w:color w:val="auto"/>
          <w:sz w:val="22"/>
          <w:szCs w:val="22"/>
        </w:rPr>
        <w:t>i</w:t>
      </w:r>
      <w:proofErr w:type="gramEnd"/>
      <w:r w:rsidRPr="004B27DF">
        <w:rPr>
          <w:rFonts w:ascii="Cambria" w:hAnsi="Cambria"/>
          <w:color w:val="auto"/>
          <w:sz w:val="22"/>
          <w:szCs w:val="22"/>
        </w:rPr>
        <w:t xml:space="preserve">.5) Certidão Negativa de Débitos Trabalhistas – CNDT; </w:t>
      </w:r>
    </w:p>
    <w:p w14:paraId="05C3CDA8"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w:t>
      </w:r>
      <w:r w:rsidRPr="004B27DF">
        <w:rPr>
          <w:rFonts w:ascii="Cambria" w:hAnsi="Cambria"/>
          <w:sz w:val="22"/>
          <w:szCs w:val="22"/>
        </w:rPr>
        <w:t>órgão gerenciador</w:t>
      </w:r>
      <w:r w:rsidRPr="004B27DF">
        <w:rPr>
          <w:rFonts w:ascii="Cambria" w:hAnsi="Cambria"/>
          <w:color w:val="auto"/>
          <w:sz w:val="22"/>
          <w:szCs w:val="22"/>
        </w:rPr>
        <w:t xml:space="preserve"> e não poderá onerar o objeto da Ata de Registro de Preço;</w:t>
      </w:r>
    </w:p>
    <w:p w14:paraId="43B553BD"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Comunicar ao Fiscal da Ata de Registro de Preço, no prazo de 24 (vinte e quatro) horas, qualquer ocorrência anormal ou acidente que se verifique no local da execução do objeto da Ata de Registro de Preço.</w:t>
      </w:r>
    </w:p>
    <w:p w14:paraId="1E5A4BDC"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Paralisar, por determinação do órgão gerenciador, qualquer atividade que não esteja sendo executada de acordo com a boa técnica ou que ponha em risco a segurança de pessoas ou bens de terceiros.</w:t>
      </w:r>
    </w:p>
    <w:p w14:paraId="091CF45E"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Manter durante toda a vigência da Ata de Registro de Preço, em compatibilidade com as obrigações assumidas, todas as condições exigidas para habilitação na licitação; </w:t>
      </w:r>
    </w:p>
    <w:p w14:paraId="36D76B87"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4B27DF">
          <w:rPr>
            <w:rStyle w:val="Hyperlink"/>
            <w:rFonts w:ascii="Cambria" w:hAnsi="Cambria"/>
            <w:color w:val="auto"/>
            <w:sz w:val="22"/>
            <w:szCs w:val="22"/>
          </w:rPr>
          <w:t>art. 116, da Lei n.º 14.133, de 2021</w:t>
        </w:r>
      </w:hyperlink>
      <w:r w:rsidRPr="004B27DF">
        <w:rPr>
          <w:rFonts w:ascii="Cambria" w:hAnsi="Cambria"/>
          <w:color w:val="auto"/>
          <w:sz w:val="22"/>
          <w:szCs w:val="22"/>
        </w:rPr>
        <w:t>);</w:t>
      </w:r>
    </w:p>
    <w:p w14:paraId="0144E86C"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Comprovar a reserva de cargos a que se refere </w:t>
      </w:r>
      <w:proofErr w:type="gramStart"/>
      <w:r w:rsidRPr="004B27DF">
        <w:rPr>
          <w:rFonts w:ascii="Cambria" w:hAnsi="Cambria"/>
          <w:color w:val="auto"/>
          <w:sz w:val="22"/>
          <w:szCs w:val="22"/>
        </w:rPr>
        <w:t>a</w:t>
      </w:r>
      <w:proofErr w:type="gramEnd"/>
      <w:r w:rsidRPr="004B27DF">
        <w:rPr>
          <w:rFonts w:ascii="Cambria" w:hAnsi="Cambria"/>
          <w:color w:val="auto"/>
          <w:sz w:val="22"/>
          <w:szCs w:val="22"/>
        </w:rPr>
        <w:t xml:space="preserve"> cláusula acima, no prazo fixado pelo fiscal da Ata de Registro de Preço, com a indicação dos empregados que preencheram as referidas vagas (</w:t>
      </w:r>
      <w:hyperlink r:id="rId71" w:anchor="art116" w:history="1">
        <w:r w:rsidRPr="004B27DF">
          <w:rPr>
            <w:rStyle w:val="Hyperlink"/>
            <w:rFonts w:ascii="Cambria" w:hAnsi="Cambria"/>
            <w:color w:val="auto"/>
            <w:sz w:val="22"/>
            <w:szCs w:val="22"/>
          </w:rPr>
          <w:t>art. 116, parágrafo único, da Lei n.º 14.133, de 2021</w:t>
        </w:r>
      </w:hyperlink>
      <w:r w:rsidRPr="004B27DF">
        <w:rPr>
          <w:rFonts w:ascii="Cambria" w:hAnsi="Cambria"/>
          <w:color w:val="auto"/>
          <w:sz w:val="22"/>
          <w:szCs w:val="22"/>
        </w:rPr>
        <w:t>);</w:t>
      </w:r>
    </w:p>
    <w:p w14:paraId="4B952A8F"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Guardar sigilo sobre todas as informações obtidas em decorrência do cumprimento da Ata de Registro de Preço; </w:t>
      </w:r>
    </w:p>
    <w:p w14:paraId="348E9A0D" w14:textId="77777777" w:rsidR="005B69D7" w:rsidRPr="004B27DF"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4B27DF">
          <w:rPr>
            <w:rStyle w:val="Hyperlink"/>
            <w:rFonts w:ascii="Cambria" w:hAnsi="Cambria"/>
            <w:color w:val="auto"/>
            <w:sz w:val="22"/>
            <w:szCs w:val="22"/>
          </w:rPr>
          <w:t xml:space="preserve">art. 124, II, d, da Lei nº 14.133, de </w:t>
        </w:r>
        <w:proofErr w:type="gramStart"/>
        <w:r w:rsidRPr="004B27DF">
          <w:rPr>
            <w:rStyle w:val="Hyperlink"/>
            <w:rFonts w:ascii="Cambria" w:hAnsi="Cambria"/>
            <w:color w:val="auto"/>
            <w:sz w:val="22"/>
            <w:szCs w:val="22"/>
          </w:rPr>
          <w:t>2021.</w:t>
        </w:r>
        <w:proofErr w:type="gramEnd"/>
      </w:hyperlink>
    </w:p>
    <w:p w14:paraId="5DB8AB74" w14:textId="77777777" w:rsidR="005B69D7" w:rsidRPr="006B4CB9" w:rsidRDefault="005B69D7" w:rsidP="005B69D7">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Cumprir, além dos postulados legais vigentes de âmbito federal, estadual ou municipal, as normas de segurança do </w:t>
      </w:r>
      <w:r w:rsidRPr="004B27DF">
        <w:rPr>
          <w:rFonts w:ascii="Cambria" w:hAnsi="Cambria"/>
          <w:sz w:val="22"/>
          <w:szCs w:val="22"/>
        </w:rPr>
        <w:t>órgão gerenciador</w:t>
      </w:r>
      <w:r w:rsidRPr="004B27DF">
        <w:rPr>
          <w:rFonts w:ascii="Cambria" w:hAnsi="Cambria"/>
          <w:color w:val="auto"/>
          <w:sz w:val="22"/>
          <w:szCs w:val="22"/>
        </w:rPr>
        <w:t>;</w:t>
      </w:r>
    </w:p>
    <w:p w14:paraId="10966CF7" w14:textId="77777777" w:rsidR="005B69D7" w:rsidRPr="006B4CB9" w:rsidRDefault="005B69D7" w:rsidP="005B69D7">
      <w:pPr>
        <w:pStyle w:val="Nvel2-Red"/>
        <w:numPr>
          <w:ilvl w:val="0"/>
          <w:numId w:val="64"/>
        </w:numPr>
        <w:spacing w:before="0" w:after="0"/>
        <w:rPr>
          <w:rFonts w:ascii="Cambria" w:hAnsi="Cambria"/>
          <w:i w:val="0"/>
          <w:color w:val="auto"/>
          <w:sz w:val="22"/>
          <w:szCs w:val="22"/>
        </w:rPr>
      </w:pPr>
      <w:r w:rsidRPr="006B4CB9">
        <w:rPr>
          <w:rFonts w:ascii="Cambria" w:hAnsi="Cambria"/>
          <w:i w:val="0"/>
          <w:color w:val="auto"/>
          <w:sz w:val="22"/>
          <w:szCs w:val="22"/>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75DF01D0" w14:textId="77777777" w:rsidR="005B69D7" w:rsidRPr="004B27DF" w:rsidRDefault="005B69D7" w:rsidP="005B69D7">
      <w:pPr>
        <w:spacing w:line="276" w:lineRule="auto"/>
        <w:rPr>
          <w:rFonts w:ascii="Cambria" w:hAnsi="Cambria" w:cs="Arial"/>
          <w:u w:val="single"/>
        </w:rPr>
      </w:pPr>
      <w:r w:rsidRPr="004B27DF">
        <w:rPr>
          <w:rFonts w:ascii="Cambria" w:hAnsi="Cambria" w:cs="Arial"/>
          <w:b/>
          <w:bCs/>
          <w:color w:val="000000"/>
          <w:w w:val="110"/>
          <w:u w:val="single"/>
        </w:rPr>
        <w:t>5.1.8</w:t>
      </w:r>
      <w:r w:rsidRPr="004B27DF">
        <w:rPr>
          <w:rFonts w:ascii="Cambria" w:hAnsi="Cambria" w:cs="Arial"/>
          <w:b/>
          <w:bCs/>
          <w:u w:val="single"/>
        </w:rPr>
        <w:t xml:space="preserve">. </w:t>
      </w:r>
      <w:r w:rsidRPr="004B27DF">
        <w:rPr>
          <w:rFonts w:ascii="Cambria" w:hAnsi="Cambria" w:cs="Arial"/>
          <w:b/>
          <w:u w:val="single"/>
        </w:rPr>
        <w:t>Subcontratação</w:t>
      </w:r>
      <w:r w:rsidRPr="004B27DF">
        <w:rPr>
          <w:rFonts w:ascii="Cambria" w:hAnsi="Cambria" w:cs="Arial"/>
        </w:rPr>
        <w:t xml:space="preserve"> </w:t>
      </w:r>
    </w:p>
    <w:p w14:paraId="075590B6" w14:textId="77777777" w:rsidR="005B69D7" w:rsidRPr="004B27DF" w:rsidRDefault="005B69D7" w:rsidP="005B69D7">
      <w:pPr>
        <w:rPr>
          <w:rFonts w:ascii="Cambria" w:hAnsi="Cambria" w:cs="Arial"/>
        </w:rPr>
      </w:pPr>
      <w:r w:rsidRPr="004B27DF">
        <w:rPr>
          <w:rFonts w:ascii="Cambria" w:hAnsi="Cambria" w:cs="Arial"/>
        </w:rPr>
        <w:t>Não é admitida a subcontratação do objeto contratual.</w:t>
      </w:r>
    </w:p>
    <w:p w14:paraId="789D4B3D" w14:textId="77777777" w:rsidR="005B69D7" w:rsidRPr="004B27DF" w:rsidRDefault="005B69D7" w:rsidP="005B69D7">
      <w:pPr>
        <w:spacing w:line="276" w:lineRule="auto"/>
        <w:rPr>
          <w:rFonts w:ascii="Cambria" w:hAnsi="Cambria" w:cs="Arial"/>
          <w:u w:val="single"/>
        </w:rPr>
      </w:pPr>
      <w:r w:rsidRPr="004B27DF">
        <w:rPr>
          <w:rFonts w:ascii="Cambria" w:hAnsi="Cambria" w:cs="Arial"/>
          <w:b/>
          <w:bCs/>
          <w:color w:val="000000"/>
          <w:w w:val="110"/>
          <w:u w:val="single"/>
        </w:rPr>
        <w:t>5.1.9</w:t>
      </w:r>
      <w:r w:rsidRPr="004B27DF">
        <w:rPr>
          <w:rFonts w:ascii="Cambria" w:hAnsi="Cambria" w:cs="Arial"/>
          <w:b/>
          <w:bCs/>
          <w:u w:val="single"/>
        </w:rPr>
        <w:t xml:space="preserve">. </w:t>
      </w:r>
      <w:r w:rsidRPr="004B27DF">
        <w:rPr>
          <w:rFonts w:ascii="Cambria" w:hAnsi="Cambria" w:cs="Arial"/>
          <w:b/>
          <w:u w:val="single"/>
        </w:rPr>
        <w:t>Garantia Contratual</w:t>
      </w:r>
      <w:r w:rsidRPr="004B27DF">
        <w:rPr>
          <w:rFonts w:ascii="Cambria" w:hAnsi="Cambria" w:cs="Arial"/>
        </w:rPr>
        <w:t xml:space="preserve"> </w:t>
      </w:r>
    </w:p>
    <w:p w14:paraId="455C5B0C" w14:textId="77777777" w:rsidR="005B69D7" w:rsidRPr="004B27DF" w:rsidRDefault="005B69D7" w:rsidP="005B69D7">
      <w:pPr>
        <w:spacing w:line="276" w:lineRule="auto"/>
        <w:rPr>
          <w:rFonts w:ascii="Cambria" w:hAnsi="Cambria" w:cs="Arial"/>
          <w:bCs/>
        </w:rPr>
      </w:pPr>
      <w:r w:rsidRPr="004B27DF">
        <w:rPr>
          <w:rFonts w:ascii="Cambria" w:hAnsi="Cambria" w:cs="Arial"/>
        </w:rPr>
        <w:t>Não haverá exigência de garantia de execução contratual.</w:t>
      </w:r>
    </w:p>
    <w:p w14:paraId="031DA6D1" w14:textId="77777777" w:rsidR="005B69D7" w:rsidRPr="004B27DF" w:rsidRDefault="005B69D7" w:rsidP="005B69D7">
      <w:pPr>
        <w:spacing w:line="276" w:lineRule="auto"/>
        <w:jc w:val="both"/>
        <w:rPr>
          <w:rFonts w:ascii="Cambria" w:hAnsi="Cambria" w:cs="Arial"/>
          <w:b/>
          <w:u w:val="single"/>
        </w:rPr>
      </w:pPr>
      <w:r w:rsidRPr="004B27DF">
        <w:rPr>
          <w:rFonts w:ascii="Cambria" w:hAnsi="Cambria" w:cs="Arial"/>
          <w:b/>
          <w:bCs/>
          <w:color w:val="000000"/>
          <w:w w:val="110"/>
          <w:u w:val="single"/>
        </w:rPr>
        <w:t>5.1.10</w:t>
      </w:r>
      <w:r w:rsidRPr="004B27DF">
        <w:rPr>
          <w:rFonts w:ascii="Cambria" w:hAnsi="Cambria" w:cs="Arial"/>
          <w:b/>
          <w:bCs/>
          <w:u w:val="single"/>
        </w:rPr>
        <w:t xml:space="preserve">. </w:t>
      </w:r>
      <w:r w:rsidRPr="004B27DF">
        <w:rPr>
          <w:rFonts w:ascii="Cambria" w:hAnsi="Cambria" w:cs="Arial"/>
          <w:b/>
          <w:u w:val="single"/>
        </w:rPr>
        <w:t>Necessidade de apresentação de catálogo ou amostra</w:t>
      </w:r>
    </w:p>
    <w:p w14:paraId="23955008" w14:textId="77777777" w:rsidR="005B69D7" w:rsidRPr="004B27DF" w:rsidRDefault="005B69D7" w:rsidP="005B69D7">
      <w:pPr>
        <w:jc w:val="both"/>
        <w:rPr>
          <w:rFonts w:ascii="Cambria" w:hAnsi="Cambria" w:cs="Arial"/>
          <w:b/>
        </w:rPr>
      </w:pPr>
      <w:r w:rsidRPr="004B27DF">
        <w:rPr>
          <w:rFonts w:ascii="Cambria" w:hAnsi="Cambria" w:cs="Arial"/>
        </w:rPr>
        <w:t>Não se aplica.</w:t>
      </w:r>
    </w:p>
    <w:p w14:paraId="322C0DEA" w14:textId="77777777" w:rsidR="005B69D7" w:rsidRDefault="005B69D7" w:rsidP="005B69D7">
      <w:pPr>
        <w:jc w:val="both"/>
        <w:rPr>
          <w:rFonts w:ascii="Cambria" w:hAnsi="Cambria" w:cs="Arial"/>
        </w:rPr>
      </w:pPr>
    </w:p>
    <w:p w14:paraId="5F1E8DAB" w14:textId="77777777" w:rsidR="005B69D7" w:rsidRPr="006B4CB9" w:rsidRDefault="005B69D7" w:rsidP="005B69D7">
      <w:pPr>
        <w:spacing w:line="360" w:lineRule="exact"/>
        <w:jc w:val="both"/>
        <w:rPr>
          <w:rFonts w:ascii="Cambria" w:hAnsi="Cambria" w:cs="Arial"/>
          <w:b/>
        </w:rPr>
      </w:pPr>
      <w:r>
        <w:rPr>
          <w:rFonts w:ascii="Cambria" w:hAnsi="Cambria" w:cs="Arial"/>
          <w:b/>
        </w:rPr>
        <w:t>6</w:t>
      </w:r>
      <w:r w:rsidRPr="006B4CB9">
        <w:rPr>
          <w:rFonts w:ascii="Cambria" w:hAnsi="Cambria" w:cs="Arial"/>
          <w:b/>
        </w:rPr>
        <w:t xml:space="preserve"> – CONDIÇÕES DA ENTREGA </w:t>
      </w:r>
    </w:p>
    <w:p w14:paraId="322DB3C9" w14:textId="77777777" w:rsidR="005B69D7" w:rsidRPr="006B4CB9" w:rsidRDefault="005B69D7" w:rsidP="005B69D7">
      <w:pPr>
        <w:jc w:val="both"/>
        <w:rPr>
          <w:rFonts w:ascii="Cambria" w:hAnsi="Cambria"/>
          <w:b/>
        </w:rPr>
      </w:pPr>
      <w:r>
        <w:rPr>
          <w:rFonts w:ascii="Cambria" w:hAnsi="Cambria"/>
          <w:b/>
        </w:rPr>
        <w:t>6</w:t>
      </w:r>
      <w:r w:rsidRPr="006B4CB9">
        <w:rPr>
          <w:rFonts w:ascii="Cambria" w:hAnsi="Cambria"/>
          <w:b/>
        </w:rPr>
        <w:t xml:space="preserve">.1. Da entrega e local dos produtos </w:t>
      </w:r>
    </w:p>
    <w:p w14:paraId="1E56F79E" w14:textId="77777777" w:rsidR="005B69D7" w:rsidRPr="006B4CB9" w:rsidRDefault="005B69D7" w:rsidP="005B69D7">
      <w:pPr>
        <w:jc w:val="both"/>
        <w:rPr>
          <w:rFonts w:ascii="Cambria" w:hAnsi="Cambria"/>
          <w:b/>
        </w:rPr>
      </w:pPr>
      <w:r>
        <w:rPr>
          <w:rFonts w:ascii="Cambria" w:hAnsi="Cambria"/>
          <w:b/>
        </w:rPr>
        <w:t>6</w:t>
      </w:r>
      <w:r w:rsidRPr="006B4CB9">
        <w:rPr>
          <w:rFonts w:ascii="Cambria" w:hAnsi="Cambria"/>
          <w:b/>
        </w:rPr>
        <w:t>.1.1. Da entrega</w:t>
      </w:r>
    </w:p>
    <w:p w14:paraId="09663AD3" w14:textId="77777777" w:rsidR="005B69D7" w:rsidRPr="006B4CB9" w:rsidRDefault="005B69D7" w:rsidP="005B69D7">
      <w:pPr>
        <w:jc w:val="both"/>
        <w:rPr>
          <w:rFonts w:ascii="Cambria" w:hAnsi="Cambria"/>
        </w:rPr>
      </w:pPr>
      <w:r w:rsidRPr="006B4CB9">
        <w:rPr>
          <w:rFonts w:ascii="Cambria" w:hAnsi="Cambria"/>
        </w:rPr>
        <w:t xml:space="preserve">O objeto deverá ser entregue em parcelas, mediante a expedição de solicitação de fornecimento pela Secretaria Municipal </w:t>
      </w:r>
      <w:r>
        <w:rPr>
          <w:rFonts w:ascii="Cambria" w:hAnsi="Cambria"/>
        </w:rPr>
        <w:t>Solicitante</w:t>
      </w:r>
      <w:r w:rsidRPr="006B4CB9">
        <w:rPr>
          <w:rFonts w:ascii="Cambria" w:hAnsi="Cambria"/>
        </w:rPr>
        <w:t>, juntamente com a Autorização de Fornecimento, expedida pelo Setor de Compras da Prefeitura.</w:t>
      </w:r>
    </w:p>
    <w:p w14:paraId="31EB5CA3" w14:textId="77777777" w:rsidR="005B69D7" w:rsidRPr="006B4CB9" w:rsidRDefault="005B69D7" w:rsidP="005B69D7">
      <w:pPr>
        <w:jc w:val="both"/>
        <w:rPr>
          <w:rFonts w:ascii="Cambria" w:hAnsi="Cambria"/>
        </w:rPr>
      </w:pPr>
      <w:r>
        <w:rPr>
          <w:rFonts w:ascii="Cambria" w:hAnsi="Cambria"/>
          <w:b/>
        </w:rPr>
        <w:t>6</w:t>
      </w:r>
      <w:r w:rsidRPr="006B4CB9">
        <w:rPr>
          <w:rFonts w:ascii="Cambria" w:hAnsi="Cambria"/>
          <w:b/>
        </w:rPr>
        <w:t xml:space="preserve">.1.2. </w:t>
      </w:r>
      <w:r w:rsidRPr="006B4CB9">
        <w:rPr>
          <w:rFonts w:ascii="Cambria" w:hAnsi="Cambria" w:cs="Arial"/>
        </w:rPr>
        <w:t xml:space="preserve">Os produtos deverão ser </w:t>
      </w:r>
      <w:r w:rsidRPr="006B4CB9">
        <w:rPr>
          <w:rFonts w:ascii="Cambria" w:hAnsi="Cambria" w:cs="Arial"/>
          <w:bCs/>
          <w:iCs/>
          <w:shd w:val="clear" w:color="auto" w:fill="FFFFFF"/>
        </w:rPr>
        <w:t>entregues em até 05 (cinco) dias</w:t>
      </w:r>
      <w:r w:rsidRPr="006B4CB9">
        <w:rPr>
          <w:rFonts w:ascii="Cambria" w:hAnsi="Cambria" w:cs="Arial"/>
        </w:rPr>
        <w:t>, contados do recebimento da autorização de fornecimento, encaminhada por e-mail, através do endereço eletrônico indicado pelo licitante vencedor na proposta de preço</w:t>
      </w:r>
      <w:r w:rsidRPr="006B4CB9">
        <w:rPr>
          <w:rFonts w:ascii="Cambria" w:hAnsi="Cambria"/>
        </w:rPr>
        <w:t>.</w:t>
      </w:r>
    </w:p>
    <w:p w14:paraId="2D4DA498" w14:textId="77777777" w:rsidR="005B69D7" w:rsidRPr="006B4CB9" w:rsidRDefault="005B69D7" w:rsidP="005B69D7">
      <w:pPr>
        <w:jc w:val="both"/>
        <w:rPr>
          <w:rFonts w:ascii="Cambria" w:hAnsi="Cambria"/>
          <w:b/>
        </w:rPr>
      </w:pPr>
      <w:r>
        <w:rPr>
          <w:rFonts w:ascii="Cambria" w:hAnsi="Cambria"/>
          <w:b/>
        </w:rPr>
        <w:t>6</w:t>
      </w:r>
      <w:r w:rsidRPr="006B4CB9">
        <w:rPr>
          <w:rFonts w:ascii="Cambria" w:hAnsi="Cambria"/>
          <w:b/>
        </w:rPr>
        <w:t>.1.3. Local e Horário</w:t>
      </w:r>
    </w:p>
    <w:p w14:paraId="16B02AB8" w14:textId="77777777" w:rsidR="005B69D7" w:rsidRPr="006B4CB9" w:rsidRDefault="005B69D7" w:rsidP="005B69D7">
      <w:pPr>
        <w:jc w:val="both"/>
        <w:rPr>
          <w:rFonts w:ascii="Cambria" w:hAnsi="Cambria"/>
        </w:rPr>
      </w:pPr>
      <w:r w:rsidRPr="006B4CB9">
        <w:rPr>
          <w:rFonts w:ascii="Cambria" w:hAnsi="Cambria"/>
        </w:rPr>
        <w:t xml:space="preserve">As entregas são realizadas nos dias de expediente das </w:t>
      </w:r>
      <w:proofErr w:type="gramStart"/>
      <w:r w:rsidRPr="006B4CB9">
        <w:rPr>
          <w:rFonts w:ascii="Cambria" w:hAnsi="Cambria"/>
        </w:rPr>
        <w:t>08:00</w:t>
      </w:r>
      <w:proofErr w:type="gramEnd"/>
      <w:r w:rsidRPr="006B4CB9">
        <w:rPr>
          <w:rFonts w:ascii="Cambria" w:hAnsi="Cambria"/>
        </w:rPr>
        <w:t xml:space="preserve"> às 11:00hs e das 13:00 às 16:00hs, no</w:t>
      </w:r>
      <w:r w:rsidRPr="008028D7">
        <w:rPr>
          <w:rFonts w:ascii="Cambria" w:hAnsi="Cambria"/>
          <w:sz w:val="24"/>
          <w:szCs w:val="24"/>
        </w:rPr>
        <w:t xml:space="preserve"> almoxarifado da Prefeitura Municipal ou </w:t>
      </w:r>
      <w:r>
        <w:rPr>
          <w:rFonts w:ascii="Cambria" w:hAnsi="Cambria"/>
          <w:sz w:val="24"/>
          <w:szCs w:val="24"/>
        </w:rPr>
        <w:t>n</w:t>
      </w:r>
      <w:r w:rsidRPr="008028D7">
        <w:rPr>
          <w:rFonts w:ascii="Cambria" w:hAnsi="Cambria"/>
          <w:sz w:val="24"/>
          <w:szCs w:val="24"/>
        </w:rPr>
        <w:t xml:space="preserve">o Departamento Municipal de </w:t>
      </w:r>
      <w:r>
        <w:rPr>
          <w:rFonts w:ascii="Cambria" w:hAnsi="Cambria"/>
          <w:sz w:val="24"/>
          <w:szCs w:val="24"/>
        </w:rPr>
        <w:t>Educação.</w:t>
      </w:r>
    </w:p>
    <w:p w14:paraId="7F63A3F7" w14:textId="77777777" w:rsidR="005B69D7" w:rsidRPr="006B4CB9" w:rsidRDefault="005B69D7" w:rsidP="005B69D7">
      <w:pPr>
        <w:jc w:val="both"/>
        <w:rPr>
          <w:rFonts w:ascii="Cambria" w:hAnsi="Cambria"/>
        </w:rPr>
      </w:pPr>
    </w:p>
    <w:p w14:paraId="2C9633BE" w14:textId="77777777" w:rsidR="005B69D7" w:rsidRPr="006B4CB9" w:rsidRDefault="005B69D7" w:rsidP="005B69D7">
      <w:pPr>
        <w:jc w:val="both"/>
        <w:rPr>
          <w:rFonts w:ascii="Cambria" w:hAnsi="Cambria"/>
          <w:b/>
        </w:rPr>
      </w:pPr>
      <w:r>
        <w:rPr>
          <w:rFonts w:ascii="Cambria" w:hAnsi="Cambria"/>
          <w:b/>
        </w:rPr>
        <w:t>6</w:t>
      </w:r>
      <w:r w:rsidRPr="006B4CB9">
        <w:rPr>
          <w:rFonts w:ascii="Cambria" w:hAnsi="Cambria"/>
          <w:b/>
        </w:rPr>
        <w:t>.2. Recebimento dos produtos</w:t>
      </w:r>
    </w:p>
    <w:p w14:paraId="194BC0FD" w14:textId="77777777" w:rsidR="005B69D7" w:rsidRPr="006B4CB9" w:rsidRDefault="005B69D7" w:rsidP="005B69D7">
      <w:pPr>
        <w:jc w:val="both"/>
        <w:rPr>
          <w:rFonts w:ascii="Cambria" w:hAnsi="Cambria"/>
        </w:rPr>
      </w:pPr>
      <w:r w:rsidRPr="006B4CB9">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w:t>
      </w:r>
      <w:proofErr w:type="gramStart"/>
      <w:r w:rsidRPr="006B4CB9">
        <w:rPr>
          <w:rFonts w:ascii="Cambria" w:hAnsi="Cambria"/>
        </w:rPr>
        <w:t>a</w:t>
      </w:r>
      <w:proofErr w:type="gramEnd"/>
      <w:r w:rsidRPr="006B4CB9">
        <w:rPr>
          <w:rFonts w:ascii="Cambria" w:hAnsi="Cambria"/>
        </w:rPr>
        <w:t xml:space="preserve"> empresa deverá substituí-los ou complementá-las em 12 horas. Caso a substituição/reparação dos produtos não ocorra no prazo determinado, estará a CONTRATADA incorrendo em atraso na entrega e sujeita à aplicação das sanções previstas neste termo.</w:t>
      </w:r>
    </w:p>
    <w:p w14:paraId="0A376FE6" w14:textId="77777777" w:rsidR="005B69D7" w:rsidRPr="006B4CB9" w:rsidRDefault="005B69D7" w:rsidP="005B69D7">
      <w:pPr>
        <w:jc w:val="both"/>
        <w:rPr>
          <w:rFonts w:ascii="Cambria" w:hAnsi="Cambria"/>
        </w:rPr>
      </w:pPr>
    </w:p>
    <w:p w14:paraId="0BCC70B2" w14:textId="77777777" w:rsidR="005B69D7" w:rsidRPr="006B4CB9" w:rsidRDefault="005B69D7" w:rsidP="005B69D7">
      <w:pPr>
        <w:jc w:val="both"/>
        <w:rPr>
          <w:rFonts w:ascii="Cambria" w:hAnsi="Cambria"/>
          <w:b/>
        </w:rPr>
      </w:pPr>
      <w:r>
        <w:rPr>
          <w:rFonts w:ascii="Cambria" w:hAnsi="Cambria"/>
          <w:b/>
        </w:rPr>
        <w:t>6</w:t>
      </w:r>
      <w:r w:rsidRPr="006B4CB9">
        <w:rPr>
          <w:rFonts w:ascii="Cambria" w:hAnsi="Cambria"/>
          <w:b/>
        </w:rPr>
        <w:t>.3. Encargos</w:t>
      </w:r>
    </w:p>
    <w:p w14:paraId="3D0C2199" w14:textId="77777777" w:rsidR="005B69D7" w:rsidRPr="006B4CB9" w:rsidRDefault="005B69D7" w:rsidP="005B69D7">
      <w:pPr>
        <w:jc w:val="both"/>
        <w:rPr>
          <w:rFonts w:ascii="Cambria" w:hAnsi="Cambria"/>
        </w:rPr>
      </w:pPr>
      <w:r w:rsidRPr="006B4CB9">
        <w:rPr>
          <w:rFonts w:ascii="Cambria" w:hAnsi="Cambria"/>
        </w:rPr>
        <w:t xml:space="preserve">As despesas de transporte, tributos, frete, carregamento, descarregamento, encargos trabalhistas e previdenciários e outros custos decorrentes direta e indiretamente do fornecimento do objeto, correrão por conta </w:t>
      </w:r>
      <w:proofErr w:type="gramStart"/>
      <w:r w:rsidRPr="006B4CB9">
        <w:rPr>
          <w:rFonts w:ascii="Cambria" w:hAnsi="Cambria"/>
        </w:rPr>
        <w:t>exclusiva</w:t>
      </w:r>
      <w:proofErr w:type="gramEnd"/>
      <w:r w:rsidRPr="006B4CB9">
        <w:rPr>
          <w:rFonts w:ascii="Cambria" w:hAnsi="Cambria"/>
        </w:rPr>
        <w:t xml:space="preserve"> da contratada.</w:t>
      </w:r>
    </w:p>
    <w:p w14:paraId="1571C89F" w14:textId="77777777" w:rsidR="005B69D7" w:rsidRPr="006B4CB9" w:rsidRDefault="005B69D7" w:rsidP="005B69D7">
      <w:pPr>
        <w:pStyle w:val="Standard"/>
        <w:shd w:val="clear" w:color="auto" w:fill="FFFFFF"/>
        <w:tabs>
          <w:tab w:val="left" w:pos="9781"/>
        </w:tabs>
        <w:spacing w:line="360" w:lineRule="exact"/>
        <w:jc w:val="both"/>
        <w:rPr>
          <w:rFonts w:ascii="Cambria" w:hAnsi="Cambria" w:cs="Arial"/>
          <w:b/>
          <w:sz w:val="22"/>
          <w:szCs w:val="22"/>
        </w:rPr>
      </w:pPr>
    </w:p>
    <w:p w14:paraId="492A2DAA" w14:textId="77777777" w:rsidR="005B69D7" w:rsidRPr="006B4CB9" w:rsidRDefault="005B69D7" w:rsidP="005B69D7">
      <w:pPr>
        <w:pStyle w:val="Standard"/>
        <w:shd w:val="clear" w:color="auto" w:fill="FFFFFF"/>
        <w:tabs>
          <w:tab w:val="left" w:pos="9781"/>
        </w:tabs>
        <w:spacing w:line="360" w:lineRule="exact"/>
        <w:jc w:val="both"/>
        <w:rPr>
          <w:rFonts w:ascii="Cambria" w:hAnsi="Cambria" w:cs="Arial"/>
          <w:sz w:val="22"/>
          <w:szCs w:val="22"/>
        </w:rPr>
      </w:pPr>
      <w:proofErr w:type="gramStart"/>
      <w:r>
        <w:rPr>
          <w:rFonts w:ascii="Cambria" w:hAnsi="Cambria" w:cs="Arial"/>
          <w:b/>
          <w:sz w:val="22"/>
          <w:szCs w:val="22"/>
        </w:rPr>
        <w:t>7</w:t>
      </w:r>
      <w:r w:rsidRPr="006B4CB9">
        <w:rPr>
          <w:rFonts w:ascii="Cambria" w:hAnsi="Cambria" w:cs="Arial"/>
          <w:b/>
          <w:sz w:val="22"/>
          <w:szCs w:val="22"/>
        </w:rPr>
        <w:t xml:space="preserve"> </w:t>
      </w:r>
      <w:r w:rsidRPr="006B4CB9">
        <w:rPr>
          <w:rFonts w:ascii="Cambria" w:eastAsia="Calibri" w:hAnsi="Cambria" w:cs="Arial"/>
          <w:b/>
          <w:sz w:val="22"/>
          <w:szCs w:val="22"/>
        </w:rPr>
        <w:t xml:space="preserve">– </w:t>
      </w:r>
      <w:r w:rsidRPr="006B4CB9">
        <w:rPr>
          <w:rFonts w:ascii="Cambria" w:hAnsi="Cambria" w:cs="Arial"/>
          <w:b/>
          <w:sz w:val="22"/>
          <w:szCs w:val="22"/>
        </w:rPr>
        <w:t>VALIDADE</w:t>
      </w:r>
      <w:proofErr w:type="gramEnd"/>
      <w:r w:rsidRPr="006B4CB9">
        <w:rPr>
          <w:rFonts w:ascii="Cambria" w:hAnsi="Cambria" w:cs="Arial"/>
          <w:b/>
          <w:sz w:val="22"/>
          <w:szCs w:val="22"/>
        </w:rPr>
        <w:t xml:space="preserve"> DOS PRODUTOS</w:t>
      </w:r>
    </w:p>
    <w:p w14:paraId="7226AB8C" w14:textId="77777777" w:rsidR="005B69D7" w:rsidRPr="006B4CB9" w:rsidRDefault="005B69D7" w:rsidP="005B69D7">
      <w:pPr>
        <w:autoSpaceDE w:val="0"/>
        <w:jc w:val="both"/>
        <w:rPr>
          <w:rFonts w:ascii="Cambria" w:hAnsi="Cambria" w:cs="Arial"/>
        </w:rPr>
      </w:pPr>
      <w:r>
        <w:rPr>
          <w:rFonts w:ascii="Cambria" w:hAnsi="Cambria" w:cs="Arial"/>
          <w:b/>
        </w:rPr>
        <w:t>7</w:t>
      </w:r>
      <w:r w:rsidRPr="006B4CB9">
        <w:rPr>
          <w:rFonts w:ascii="Cambria" w:hAnsi="Cambria" w:cs="Arial"/>
          <w:b/>
        </w:rPr>
        <w:t xml:space="preserve">.1 </w:t>
      </w:r>
      <w:r w:rsidRPr="006B4CB9">
        <w:rPr>
          <w:rFonts w:ascii="Cambria" w:eastAsia="Calibri" w:hAnsi="Cambria" w:cs="Arial"/>
          <w:b/>
        </w:rPr>
        <w:t>–</w:t>
      </w:r>
      <w:r w:rsidRPr="006B4CB9">
        <w:rPr>
          <w:rFonts w:ascii="Cambria" w:hAnsi="Cambria" w:cs="Arial"/>
          <w:b/>
        </w:rPr>
        <w:t xml:space="preserve"> </w:t>
      </w:r>
      <w:r w:rsidRPr="006B4CB9">
        <w:rPr>
          <w:rFonts w:ascii="Cambria" w:hAnsi="Cambria" w:cs="Arial"/>
        </w:rPr>
        <w:t>Para itens constantes na tabela acima que não contarem o prazo de validade do produto em sua descrição, o prazo de validade dos produtos deverá conter no mínimo 75% do seu prazo de validade plena a contar da data de entrega.</w:t>
      </w:r>
    </w:p>
    <w:p w14:paraId="508FFD10" w14:textId="77777777" w:rsidR="005B69D7" w:rsidRPr="006B4CB9" w:rsidRDefault="005B69D7" w:rsidP="005B69D7">
      <w:pPr>
        <w:spacing w:line="310" w:lineRule="exact"/>
        <w:jc w:val="both"/>
        <w:rPr>
          <w:rFonts w:ascii="Cambria" w:hAnsi="Cambria" w:cs="Arial"/>
          <w:b/>
        </w:rPr>
      </w:pPr>
    </w:p>
    <w:p w14:paraId="3EEC3B89" w14:textId="77777777" w:rsidR="005B69D7" w:rsidRPr="006B4CB9" w:rsidRDefault="005B69D7" w:rsidP="005B69D7">
      <w:pPr>
        <w:spacing w:line="310" w:lineRule="exact"/>
        <w:jc w:val="both"/>
        <w:rPr>
          <w:rFonts w:ascii="Cambria" w:hAnsi="Cambria" w:cs="Arial"/>
          <w:b/>
        </w:rPr>
      </w:pPr>
      <w:proofErr w:type="gramStart"/>
      <w:r>
        <w:rPr>
          <w:rFonts w:ascii="Cambria" w:hAnsi="Cambria" w:cs="Arial"/>
          <w:b/>
        </w:rPr>
        <w:t>8</w:t>
      </w:r>
      <w:r w:rsidRPr="006B4CB9">
        <w:rPr>
          <w:rFonts w:ascii="Cambria" w:hAnsi="Cambria" w:cs="Arial"/>
          <w:b/>
        </w:rPr>
        <w:t xml:space="preserve"> </w:t>
      </w:r>
      <w:r w:rsidRPr="006B4CB9">
        <w:rPr>
          <w:rFonts w:ascii="Cambria" w:eastAsia="Calibri" w:hAnsi="Cambria" w:cs="Arial"/>
          <w:b/>
        </w:rPr>
        <w:t xml:space="preserve">– </w:t>
      </w:r>
      <w:r w:rsidRPr="006B4CB9">
        <w:rPr>
          <w:rFonts w:ascii="Cambria" w:hAnsi="Cambria" w:cs="Arial"/>
          <w:b/>
        </w:rPr>
        <w:t>VALIDADE</w:t>
      </w:r>
      <w:proofErr w:type="gramEnd"/>
      <w:r w:rsidRPr="006B4CB9">
        <w:rPr>
          <w:rFonts w:ascii="Cambria" w:hAnsi="Cambria" w:cs="Arial"/>
          <w:b/>
        </w:rPr>
        <w:t xml:space="preserve"> DA PROPOSTA</w:t>
      </w:r>
    </w:p>
    <w:p w14:paraId="07B4BFC1" w14:textId="77777777" w:rsidR="005B69D7" w:rsidRPr="006B4CB9" w:rsidRDefault="005B69D7" w:rsidP="005B69D7">
      <w:pPr>
        <w:tabs>
          <w:tab w:val="left" w:pos="844"/>
          <w:tab w:val="left" w:pos="8789"/>
        </w:tabs>
        <w:autoSpaceDE w:val="0"/>
        <w:jc w:val="both"/>
        <w:rPr>
          <w:rFonts w:ascii="Cambria" w:hAnsi="Cambria" w:cs="Arial"/>
        </w:rPr>
      </w:pPr>
      <w:r>
        <w:rPr>
          <w:rFonts w:ascii="Cambria" w:hAnsi="Cambria" w:cs="Arial"/>
          <w:b/>
        </w:rPr>
        <w:t>8</w:t>
      </w:r>
      <w:r w:rsidRPr="006B4CB9">
        <w:rPr>
          <w:rFonts w:ascii="Cambria" w:hAnsi="Cambria" w:cs="Arial"/>
          <w:b/>
        </w:rPr>
        <w:t xml:space="preserve">.1 </w:t>
      </w:r>
      <w:r w:rsidRPr="006B4CB9">
        <w:rPr>
          <w:rFonts w:ascii="Cambria" w:eastAsia="Calibri" w:hAnsi="Cambria" w:cs="Arial"/>
          <w:b/>
        </w:rPr>
        <w:t xml:space="preserve">– </w:t>
      </w:r>
      <w:r w:rsidRPr="006B4CB9">
        <w:rPr>
          <w:rFonts w:ascii="Cambria" w:hAnsi="Cambria" w:cs="Arial"/>
        </w:rPr>
        <w:t>O prazo de validade da proposta deverá ser de 60 (sessenta) dias a contar da data fixada para a abertura da licitação.</w:t>
      </w:r>
    </w:p>
    <w:p w14:paraId="3C2CFF71" w14:textId="77777777" w:rsidR="005B69D7" w:rsidRPr="006B4CB9" w:rsidRDefault="005B69D7" w:rsidP="005B69D7">
      <w:pPr>
        <w:tabs>
          <w:tab w:val="left" w:pos="0"/>
          <w:tab w:val="left" w:pos="8789"/>
        </w:tabs>
        <w:autoSpaceDE w:val="0"/>
        <w:jc w:val="both"/>
        <w:rPr>
          <w:rFonts w:ascii="Cambria" w:hAnsi="Cambria" w:cs="Arial"/>
        </w:rPr>
      </w:pPr>
      <w:r>
        <w:rPr>
          <w:rFonts w:ascii="Cambria" w:hAnsi="Cambria" w:cs="Arial"/>
          <w:b/>
        </w:rPr>
        <w:t>8</w:t>
      </w:r>
      <w:r w:rsidRPr="006B4CB9">
        <w:rPr>
          <w:rFonts w:ascii="Cambria" w:hAnsi="Cambria" w:cs="Arial"/>
          <w:b/>
        </w:rPr>
        <w:t xml:space="preserve">.2 </w:t>
      </w:r>
      <w:r w:rsidRPr="006B4CB9">
        <w:rPr>
          <w:rFonts w:ascii="Cambria" w:eastAsia="Calibri" w:hAnsi="Cambria" w:cs="Arial"/>
          <w:b/>
        </w:rPr>
        <w:t xml:space="preserve">– </w:t>
      </w:r>
      <w:r w:rsidRPr="006B4CB9">
        <w:rPr>
          <w:rFonts w:ascii="Cambria" w:hAnsi="Cambria" w:cs="Arial"/>
        </w:rPr>
        <w:t>A proposta que omitir o prazo de validade será considerada válida pelo prazo constante no item anterior;</w:t>
      </w:r>
    </w:p>
    <w:p w14:paraId="255071F6" w14:textId="77777777" w:rsidR="005B69D7" w:rsidRPr="006B4CB9" w:rsidRDefault="005B69D7" w:rsidP="005B69D7">
      <w:pPr>
        <w:tabs>
          <w:tab w:val="left" w:pos="0"/>
          <w:tab w:val="left" w:pos="8789"/>
        </w:tabs>
        <w:autoSpaceDE w:val="0"/>
        <w:jc w:val="both"/>
        <w:rPr>
          <w:rFonts w:ascii="Cambria" w:hAnsi="Cambria" w:cs="Arial"/>
        </w:rPr>
      </w:pPr>
      <w:r>
        <w:rPr>
          <w:rFonts w:ascii="Cambria" w:hAnsi="Cambria" w:cs="Arial"/>
          <w:b/>
        </w:rPr>
        <w:t>8</w:t>
      </w:r>
      <w:r w:rsidRPr="006B4CB9">
        <w:rPr>
          <w:rFonts w:ascii="Cambria" w:hAnsi="Cambria" w:cs="Arial"/>
          <w:b/>
        </w:rPr>
        <w:t xml:space="preserve">.3 </w:t>
      </w:r>
      <w:r w:rsidRPr="006B4CB9">
        <w:rPr>
          <w:rFonts w:ascii="Cambria" w:eastAsia="Calibri" w:hAnsi="Cambria" w:cs="Arial"/>
          <w:b/>
        </w:rPr>
        <w:t>–</w:t>
      </w:r>
      <w:r w:rsidRPr="006B4CB9">
        <w:rPr>
          <w:rFonts w:ascii="Cambria" w:hAnsi="Cambria" w:cs="Arial"/>
        </w:rPr>
        <w:t xml:space="preserve"> Se a proposta apresentar prazo de validade inferior ao definido no presente edital, pode o representante credenciado </w:t>
      </w:r>
      <w:proofErr w:type="gramStart"/>
      <w:r w:rsidRPr="006B4CB9">
        <w:rPr>
          <w:rFonts w:ascii="Cambria" w:hAnsi="Cambria" w:cs="Arial"/>
        </w:rPr>
        <w:t>da licitante sanear</w:t>
      </w:r>
      <w:proofErr w:type="gramEnd"/>
      <w:r w:rsidRPr="006B4CB9">
        <w:rPr>
          <w:rFonts w:ascii="Cambria" w:hAnsi="Cambria" w:cs="Arial"/>
        </w:rPr>
        <w:t xml:space="preserve"> a impropriedade, adequando a prazo da proposta ao </w:t>
      </w:r>
      <w:r w:rsidRPr="006B4CB9">
        <w:rPr>
          <w:rFonts w:ascii="Cambria" w:hAnsi="Cambria" w:cs="Arial"/>
        </w:rPr>
        <w:lastRenderedPageBreak/>
        <w:t>estatuído no ato convocatório.</w:t>
      </w:r>
    </w:p>
    <w:p w14:paraId="1A30B107" w14:textId="77777777" w:rsidR="005B69D7" w:rsidRPr="006B4CB9" w:rsidRDefault="005B69D7" w:rsidP="005B69D7">
      <w:pPr>
        <w:tabs>
          <w:tab w:val="left" w:pos="0"/>
          <w:tab w:val="left" w:pos="8789"/>
        </w:tabs>
        <w:autoSpaceDE w:val="0"/>
        <w:spacing w:line="310" w:lineRule="exact"/>
        <w:jc w:val="both"/>
        <w:rPr>
          <w:rFonts w:ascii="Cambria" w:hAnsi="Cambria" w:cs="Arial"/>
        </w:rPr>
      </w:pPr>
    </w:p>
    <w:p w14:paraId="59041808" w14:textId="77777777" w:rsidR="005B69D7" w:rsidRPr="006B4CB9" w:rsidRDefault="005B69D7" w:rsidP="005B69D7">
      <w:pPr>
        <w:spacing w:line="310" w:lineRule="exact"/>
        <w:jc w:val="both"/>
        <w:rPr>
          <w:rFonts w:ascii="Cambria" w:hAnsi="Cambria" w:cs="Arial"/>
          <w:b/>
        </w:rPr>
      </w:pPr>
      <w:r>
        <w:rPr>
          <w:rFonts w:ascii="Cambria" w:hAnsi="Cambria" w:cs="Arial"/>
          <w:b/>
        </w:rPr>
        <w:t>9</w:t>
      </w:r>
      <w:r w:rsidRPr="006B4CB9">
        <w:rPr>
          <w:rFonts w:ascii="Cambria" w:hAnsi="Cambria" w:cs="Arial"/>
          <w:b/>
        </w:rPr>
        <w:t xml:space="preserve"> – CONDIÇÕES DE PAGAMENTO</w:t>
      </w:r>
    </w:p>
    <w:p w14:paraId="0D1AD77B" w14:textId="77777777" w:rsidR="005B69D7" w:rsidRPr="006B4CB9" w:rsidRDefault="005B69D7" w:rsidP="005B69D7">
      <w:pPr>
        <w:jc w:val="both"/>
        <w:rPr>
          <w:rFonts w:ascii="Cambria" w:hAnsi="Cambria"/>
        </w:rPr>
      </w:pPr>
      <w:r>
        <w:rPr>
          <w:rFonts w:ascii="Cambria" w:hAnsi="Cambria" w:cs="Arial"/>
          <w:b/>
        </w:rPr>
        <w:t>9</w:t>
      </w:r>
      <w:r w:rsidRPr="006B4CB9">
        <w:rPr>
          <w:rFonts w:ascii="Cambria" w:hAnsi="Cambria" w:cs="Arial"/>
          <w:b/>
        </w:rPr>
        <w:t>.1 –</w:t>
      </w:r>
      <w:r w:rsidRPr="006B4CB9">
        <w:rPr>
          <w:rFonts w:ascii="Cambria" w:hAnsi="Cambria" w:cs="Arial"/>
        </w:rPr>
        <w:t xml:space="preserve"> </w:t>
      </w:r>
      <w:r w:rsidRPr="006B4CB9">
        <w:rPr>
          <w:rFonts w:ascii="Cambria" w:hAnsi="Cambria"/>
        </w:rPr>
        <w:t>O primeiro pagamento será efetuado em até 30 (trinta) dias, a contar da efetiva entrega dos produtos desta licitação, mediante apresentação da respectiva Nota Fiscal Eletrônica.</w:t>
      </w:r>
    </w:p>
    <w:p w14:paraId="59C944BA" w14:textId="77777777" w:rsidR="005B69D7" w:rsidRPr="006B4CB9" w:rsidRDefault="005B69D7" w:rsidP="005B69D7">
      <w:pPr>
        <w:jc w:val="both"/>
        <w:rPr>
          <w:rFonts w:ascii="Cambria" w:hAnsi="Cambria"/>
        </w:rPr>
      </w:pPr>
      <w:r w:rsidRPr="006B4CB9">
        <w:rPr>
          <w:rFonts w:ascii="Cambria" w:hAnsi="Cambria"/>
        </w:rPr>
        <w:t>No valor pactuado deverá estar incluso todos os tributos e, ou encargos sociais, resultantes da operação adjudicatória concluída, inclusive despesas com fretes e outros.</w:t>
      </w:r>
    </w:p>
    <w:p w14:paraId="195E7282" w14:textId="77777777" w:rsidR="005B69D7" w:rsidRPr="006B4CB9" w:rsidRDefault="005B69D7" w:rsidP="005B69D7">
      <w:pPr>
        <w:jc w:val="both"/>
        <w:rPr>
          <w:rFonts w:ascii="Cambria" w:hAnsi="Cambria"/>
        </w:rPr>
      </w:pPr>
      <w:r>
        <w:rPr>
          <w:rFonts w:ascii="Cambria" w:hAnsi="Cambria" w:cs="Arial"/>
          <w:b/>
        </w:rPr>
        <w:t>9</w:t>
      </w:r>
      <w:r w:rsidRPr="006B4CB9">
        <w:rPr>
          <w:rFonts w:ascii="Cambria" w:hAnsi="Cambria" w:cs="Arial"/>
          <w:b/>
        </w:rPr>
        <w:t>.2 –</w:t>
      </w:r>
      <w:r w:rsidRPr="006B4CB9">
        <w:rPr>
          <w:rFonts w:ascii="Cambria" w:hAnsi="Cambria" w:cs="Arial"/>
        </w:rPr>
        <w:t xml:space="preserve"> </w:t>
      </w:r>
      <w:r w:rsidRPr="006B4CB9">
        <w:rPr>
          <w:rFonts w:ascii="Cambria" w:hAnsi="Cambria"/>
        </w:rPr>
        <w:t>Em caso de irregularidade na emissão dos documentos fiscais, o prazo de pagamento será contado a partir de sua reapresentação, desde que devidamente regularizados.</w:t>
      </w:r>
    </w:p>
    <w:p w14:paraId="575B9E05" w14:textId="77777777" w:rsidR="005B69D7" w:rsidRPr="006B4CB9" w:rsidRDefault="005B69D7" w:rsidP="005B69D7">
      <w:pPr>
        <w:jc w:val="both"/>
        <w:rPr>
          <w:rFonts w:ascii="Cambria" w:hAnsi="Cambria"/>
        </w:rPr>
      </w:pPr>
      <w:r>
        <w:rPr>
          <w:rFonts w:ascii="Cambria" w:hAnsi="Cambria" w:cs="Arial"/>
          <w:b/>
        </w:rPr>
        <w:t>9</w:t>
      </w:r>
      <w:r w:rsidRPr="006B4CB9">
        <w:rPr>
          <w:rFonts w:ascii="Cambria" w:hAnsi="Cambria" w:cs="Arial"/>
          <w:b/>
        </w:rPr>
        <w:t>.3 –</w:t>
      </w:r>
      <w:r w:rsidRPr="006B4CB9">
        <w:rPr>
          <w:rFonts w:ascii="Cambria" w:hAnsi="Cambria" w:cs="Arial"/>
        </w:rPr>
        <w:t xml:space="preserve"> </w:t>
      </w:r>
      <w:r w:rsidRPr="006B4CB9">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70CA19E1" w14:textId="77777777" w:rsidR="005B69D7" w:rsidRPr="006B4CB9" w:rsidRDefault="005B69D7" w:rsidP="005B69D7">
      <w:pPr>
        <w:jc w:val="both"/>
        <w:rPr>
          <w:rFonts w:ascii="Cambria" w:hAnsi="Cambria"/>
        </w:rPr>
      </w:pPr>
      <w:r>
        <w:rPr>
          <w:rFonts w:ascii="Cambria" w:hAnsi="Cambria" w:cs="Arial"/>
          <w:b/>
        </w:rPr>
        <w:t>9</w:t>
      </w:r>
      <w:r w:rsidRPr="006B4CB9">
        <w:rPr>
          <w:rFonts w:ascii="Cambria" w:hAnsi="Cambria" w:cs="Arial"/>
          <w:b/>
        </w:rPr>
        <w:t>.4 –</w:t>
      </w:r>
      <w:r w:rsidRPr="006B4CB9">
        <w:rPr>
          <w:rFonts w:ascii="Cambria" w:hAnsi="Cambria" w:cs="Arial"/>
        </w:rPr>
        <w:t xml:space="preserve"> </w:t>
      </w:r>
      <w:r w:rsidRPr="006B4CB9">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144FB471" w14:textId="77777777" w:rsidR="005B69D7" w:rsidRPr="006B4CB9" w:rsidRDefault="005B69D7" w:rsidP="005B69D7">
      <w:pPr>
        <w:jc w:val="both"/>
        <w:rPr>
          <w:rFonts w:ascii="Cambria" w:hAnsi="Cambria"/>
        </w:rPr>
      </w:pPr>
      <w:r w:rsidRPr="006B4CB9">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50CA1583" w14:textId="77777777" w:rsidR="005B69D7" w:rsidRPr="006B4CB9" w:rsidRDefault="005B69D7" w:rsidP="005B69D7">
      <w:pPr>
        <w:tabs>
          <w:tab w:val="left" w:pos="8505"/>
        </w:tabs>
        <w:autoSpaceDE w:val="0"/>
        <w:spacing w:line="310" w:lineRule="exact"/>
        <w:jc w:val="both"/>
        <w:rPr>
          <w:rFonts w:ascii="Cambria" w:hAnsi="Cambria" w:cs="Arial"/>
        </w:rPr>
      </w:pPr>
      <w:r>
        <w:rPr>
          <w:rFonts w:ascii="Cambria" w:hAnsi="Cambria" w:cs="Arial"/>
          <w:b/>
          <w:bCs/>
        </w:rPr>
        <w:t>9</w:t>
      </w:r>
      <w:r w:rsidRPr="006B4CB9">
        <w:rPr>
          <w:rFonts w:ascii="Cambria" w:hAnsi="Cambria" w:cs="Arial"/>
          <w:b/>
          <w:bCs/>
        </w:rPr>
        <w:t xml:space="preserve">.5 </w:t>
      </w:r>
      <w:r w:rsidRPr="006B4CB9">
        <w:rPr>
          <w:rFonts w:ascii="Cambria" w:hAnsi="Cambria" w:cs="Arial"/>
          <w:b/>
        </w:rPr>
        <w:t>–</w:t>
      </w:r>
      <w:r w:rsidRPr="006B4CB9">
        <w:rPr>
          <w:rFonts w:ascii="Cambria" w:hAnsi="Cambria" w:cs="Arial"/>
        </w:rPr>
        <w:t xml:space="preserve"> A empresa deverá encaminhar a Nota fiscal no seguinte endereço eletrônico: </w:t>
      </w:r>
      <w:hyperlink r:id="rId73" w:history="1">
        <w:r w:rsidRPr="006B4CB9">
          <w:rPr>
            <w:rStyle w:val="Hyperlink"/>
            <w:rFonts w:ascii="Cambria" w:hAnsi="Cambria" w:cs="Arial"/>
          </w:rPr>
          <w:t>compras@santoinacio.pr.gov.br</w:t>
        </w:r>
      </w:hyperlink>
      <w:r w:rsidRPr="006B4CB9">
        <w:rPr>
          <w:rFonts w:ascii="Cambria" w:hAnsi="Cambria" w:cs="Arial"/>
        </w:rPr>
        <w:t xml:space="preserve"> (</w:t>
      </w:r>
      <w:r w:rsidRPr="006B4CB9">
        <w:rPr>
          <w:rFonts w:ascii="Cambria" w:hAnsi="Cambria" w:cs="Arial"/>
          <w:b/>
          <w:i/>
          <w:u w:val="single"/>
        </w:rPr>
        <w:t>Notas fiscais encaminhadas em outro endereço eletrônico não serão aceitas)</w:t>
      </w:r>
      <w:r w:rsidRPr="006B4CB9">
        <w:rPr>
          <w:rFonts w:ascii="Cambria" w:hAnsi="Cambria" w:cs="Arial"/>
        </w:rPr>
        <w:t>.</w:t>
      </w:r>
    </w:p>
    <w:p w14:paraId="73A820D9" w14:textId="77777777" w:rsidR="005B69D7" w:rsidRPr="0036355A" w:rsidRDefault="005B69D7" w:rsidP="005B69D7">
      <w:pPr>
        <w:jc w:val="center"/>
        <w:rPr>
          <w:rFonts w:ascii="Cambria" w:eastAsia="Arial" w:hAnsi="Cambria" w:cs="Times New Roman"/>
        </w:rPr>
      </w:pPr>
    </w:p>
    <w:p w14:paraId="14011201" w14:textId="77777777" w:rsidR="005B69D7" w:rsidRPr="0036355A" w:rsidRDefault="005B69D7" w:rsidP="005B69D7">
      <w:pPr>
        <w:pStyle w:val="Nivel01"/>
        <w:numPr>
          <w:ilvl w:val="0"/>
          <w:numId w:val="0"/>
        </w:numPr>
        <w:spacing w:before="0"/>
        <w:rPr>
          <w:rFonts w:ascii="Cambria" w:hAnsi="Cambria"/>
          <w:sz w:val="22"/>
          <w:szCs w:val="22"/>
        </w:rPr>
      </w:pPr>
      <w:r>
        <w:rPr>
          <w:rFonts w:ascii="Cambria" w:hAnsi="Cambria"/>
          <w:sz w:val="22"/>
          <w:szCs w:val="22"/>
        </w:rPr>
        <w:t>10</w:t>
      </w:r>
      <w:r w:rsidRPr="0036355A">
        <w:rPr>
          <w:rFonts w:ascii="Cambria" w:hAnsi="Cambria"/>
          <w:sz w:val="22"/>
          <w:szCs w:val="22"/>
        </w:rPr>
        <w:t>. MODELO DE EXECUÇÃO DO OBJETO</w:t>
      </w:r>
    </w:p>
    <w:p w14:paraId="081C7CDE" w14:textId="77777777" w:rsidR="005B69D7" w:rsidRPr="0036355A" w:rsidRDefault="005B69D7" w:rsidP="005B69D7">
      <w:pPr>
        <w:jc w:val="both"/>
        <w:rPr>
          <w:rFonts w:ascii="Cambria" w:hAnsi="Cambria" w:cs="Arial"/>
        </w:rPr>
      </w:pPr>
      <w:r>
        <w:rPr>
          <w:rFonts w:ascii="Cambria" w:hAnsi="Cambria" w:cs="Arial"/>
          <w:b/>
        </w:rPr>
        <w:t>10</w:t>
      </w:r>
      <w:r w:rsidRPr="006F2AF1">
        <w:rPr>
          <w:rFonts w:ascii="Cambria" w:hAnsi="Cambria" w:cs="Arial"/>
          <w:b/>
        </w:rPr>
        <w:t>.1.</w:t>
      </w:r>
      <w:r w:rsidRPr="0036355A">
        <w:rPr>
          <w:rFonts w:ascii="Cambria" w:hAnsi="Cambria" w:cs="Arial"/>
        </w:rPr>
        <w:t xml:space="preserve"> Constatadas irregularidades no objeto, a contratante poderá:</w:t>
      </w:r>
    </w:p>
    <w:p w14:paraId="47EF1595" w14:textId="77777777" w:rsidR="005B69D7" w:rsidRPr="0036355A" w:rsidRDefault="005B69D7" w:rsidP="005B69D7">
      <w:pPr>
        <w:ind w:left="284"/>
        <w:jc w:val="both"/>
        <w:rPr>
          <w:rFonts w:ascii="Cambria" w:hAnsi="Cambria" w:cs="Arial"/>
        </w:rPr>
      </w:pPr>
      <w:r w:rsidRPr="0036355A">
        <w:rPr>
          <w:rFonts w:ascii="Cambria" w:hAnsi="Cambria" w:cs="Arial"/>
        </w:rPr>
        <w:t>a) no que diz respeito à especificação ou defeitos, rejeitá-lo no todo, determinando sua substituição ou rescindindo a contratação, sem prejuízo das penalidades cabíveis;</w:t>
      </w:r>
    </w:p>
    <w:p w14:paraId="3A1BD32A" w14:textId="77777777" w:rsidR="005B69D7" w:rsidRPr="0036355A" w:rsidRDefault="005B69D7" w:rsidP="005B69D7">
      <w:pPr>
        <w:ind w:left="284"/>
        <w:jc w:val="both"/>
        <w:rPr>
          <w:rFonts w:ascii="Cambria" w:hAnsi="Cambria" w:cs="Arial"/>
        </w:rPr>
      </w:pPr>
      <w:r w:rsidRPr="0036355A">
        <w:rPr>
          <w:rFonts w:ascii="Cambria" w:hAnsi="Cambria" w:cs="Arial"/>
        </w:rPr>
        <w:t>b) na hipótese de substituição, a Contratada deverá fazê-la em conformidade com a indicação da Administração, mantido o preço inicialmente contratado/registrado;</w:t>
      </w:r>
    </w:p>
    <w:p w14:paraId="5880CA86" w14:textId="77777777" w:rsidR="005B69D7" w:rsidRPr="0036355A" w:rsidRDefault="005B69D7" w:rsidP="005B69D7">
      <w:pPr>
        <w:ind w:left="284"/>
        <w:jc w:val="both"/>
        <w:rPr>
          <w:rFonts w:ascii="Cambria" w:hAnsi="Cambria" w:cs="Arial"/>
        </w:rPr>
      </w:pPr>
      <w:r w:rsidRPr="0036355A">
        <w:rPr>
          <w:rFonts w:ascii="Cambria" w:hAnsi="Cambria" w:cs="Arial"/>
        </w:rPr>
        <w:t>c) no que diz respeito à diferença das características do objeto, determinar sua complementação ou rescindir a contratação, sem prejuízo das penalidades cabíveis;</w:t>
      </w:r>
    </w:p>
    <w:p w14:paraId="5FE64F78" w14:textId="77777777" w:rsidR="005B69D7" w:rsidRDefault="005B69D7" w:rsidP="005B69D7">
      <w:pPr>
        <w:ind w:left="284"/>
        <w:jc w:val="both"/>
        <w:rPr>
          <w:rFonts w:ascii="Cambria" w:hAnsi="Cambria" w:cs="Arial"/>
        </w:rPr>
      </w:pPr>
      <w:r w:rsidRPr="0036355A">
        <w:rPr>
          <w:rFonts w:ascii="Cambria" w:hAnsi="Cambria" w:cs="Arial"/>
        </w:rPr>
        <w:t>d) na hipótese de complementação, a Contratada deverá fazê-la em conformidade com a indicação do Órgão Gerenciador, mantido o preço inicialmente contratado/registrado.</w:t>
      </w:r>
    </w:p>
    <w:p w14:paraId="218391CD" w14:textId="77777777" w:rsidR="005B69D7" w:rsidRPr="0036355A" w:rsidRDefault="005B69D7" w:rsidP="005B69D7">
      <w:pPr>
        <w:pStyle w:val="PargrafodaLista"/>
        <w:tabs>
          <w:tab w:val="left" w:pos="709"/>
          <w:tab w:val="left" w:pos="1276"/>
        </w:tabs>
        <w:ind w:left="284"/>
        <w:jc w:val="both"/>
        <w:rPr>
          <w:rFonts w:ascii="Cambria" w:hAnsi="Cambria" w:cs="Arial"/>
          <w:sz w:val="22"/>
          <w:szCs w:val="22"/>
        </w:rPr>
      </w:pPr>
    </w:p>
    <w:p w14:paraId="4F7D2BD4" w14:textId="77777777" w:rsidR="005B69D7" w:rsidRPr="0036355A" w:rsidRDefault="005B69D7" w:rsidP="005B69D7">
      <w:pPr>
        <w:pStyle w:val="Nivel01"/>
        <w:numPr>
          <w:ilvl w:val="0"/>
          <w:numId w:val="0"/>
        </w:numPr>
        <w:spacing w:before="0"/>
        <w:rPr>
          <w:rFonts w:ascii="Cambria" w:hAnsi="Cambria"/>
          <w:sz w:val="22"/>
          <w:szCs w:val="22"/>
        </w:rPr>
      </w:pPr>
      <w:r w:rsidRPr="0036355A">
        <w:rPr>
          <w:rFonts w:ascii="Cambria" w:hAnsi="Cambria"/>
          <w:sz w:val="22"/>
          <w:szCs w:val="22"/>
        </w:rPr>
        <w:t>1</w:t>
      </w:r>
      <w:r>
        <w:rPr>
          <w:rFonts w:ascii="Cambria" w:hAnsi="Cambria"/>
          <w:sz w:val="22"/>
          <w:szCs w:val="22"/>
        </w:rPr>
        <w:t>1</w:t>
      </w:r>
      <w:r w:rsidRPr="0036355A">
        <w:rPr>
          <w:rFonts w:ascii="Cambria" w:hAnsi="Cambria"/>
          <w:sz w:val="22"/>
          <w:szCs w:val="22"/>
        </w:rPr>
        <w:t>. MODELO DE GESTÃO DO CONTRATO</w:t>
      </w:r>
    </w:p>
    <w:p w14:paraId="1007535D" w14:textId="77777777" w:rsidR="005B69D7" w:rsidRPr="0036355A" w:rsidRDefault="005B69D7" w:rsidP="005B69D7">
      <w:pPr>
        <w:pStyle w:val="Nivel2"/>
        <w:spacing w:before="0" w:after="0" w:line="240" w:lineRule="auto"/>
        <w:ind w:left="0" w:firstLine="0"/>
        <w:rPr>
          <w:rFonts w:ascii="Cambria" w:hAnsi="Cambria"/>
          <w:sz w:val="22"/>
          <w:szCs w:val="22"/>
        </w:rPr>
      </w:pPr>
      <w:bookmarkStart w:id="48" w:name="_Hlk158366246"/>
      <w:r w:rsidRPr="00EB03D7">
        <w:rPr>
          <w:rFonts w:ascii="Cambria" w:eastAsia="Arial" w:hAnsi="Cambria"/>
          <w:b/>
          <w:color w:val="auto"/>
          <w:sz w:val="22"/>
          <w:szCs w:val="22"/>
        </w:rPr>
        <w:t>1</w:t>
      </w:r>
      <w:r>
        <w:rPr>
          <w:rFonts w:ascii="Cambria" w:eastAsia="Arial" w:hAnsi="Cambria"/>
          <w:b/>
          <w:color w:val="auto"/>
          <w:sz w:val="22"/>
          <w:szCs w:val="22"/>
        </w:rPr>
        <w:t>1</w:t>
      </w:r>
      <w:r w:rsidRPr="00EB03D7">
        <w:rPr>
          <w:rFonts w:ascii="Cambria" w:eastAsia="Arial" w:hAnsi="Cambria"/>
          <w:b/>
          <w:color w:val="auto"/>
          <w:sz w:val="22"/>
          <w:szCs w:val="22"/>
        </w:rPr>
        <w:t>.1.</w:t>
      </w:r>
      <w:r>
        <w:rPr>
          <w:rFonts w:ascii="Cambria" w:eastAsia="Arial" w:hAnsi="Cambria"/>
          <w:color w:val="auto"/>
          <w:sz w:val="22"/>
          <w:szCs w:val="22"/>
        </w:rPr>
        <w:t xml:space="preserve"> </w:t>
      </w:r>
      <w:r w:rsidRPr="0036355A">
        <w:rPr>
          <w:rFonts w:ascii="Cambria" w:eastAsia="Arial" w:hAnsi="Cambria"/>
          <w:color w:val="auto"/>
          <w:sz w:val="22"/>
          <w:szCs w:val="22"/>
        </w:rPr>
        <w:t>A ARP e o Contrato que advir da ARP</w:t>
      </w:r>
      <w:bookmarkEnd w:id="48"/>
      <w:proofErr w:type="gramStart"/>
      <w:r w:rsidRPr="0036355A">
        <w:rPr>
          <w:rFonts w:ascii="Cambria" w:eastAsia="Arial" w:hAnsi="Cambria"/>
          <w:color w:val="auto"/>
          <w:sz w:val="22"/>
          <w:szCs w:val="22"/>
        </w:rPr>
        <w:t>, deverá</w:t>
      </w:r>
      <w:proofErr w:type="gramEnd"/>
      <w:r w:rsidRPr="0036355A">
        <w:rPr>
          <w:rFonts w:ascii="Cambria" w:eastAsia="Arial" w:hAnsi="Cambria"/>
          <w:color w:val="auto"/>
          <w:sz w:val="22"/>
          <w:szCs w:val="22"/>
        </w:rPr>
        <w:t xml:space="preserve"> ser executado fielmente pelas partes, de acordo com as cláusulas avençadas e as normas da Lei nº 14.133, de 2021, e cada parte responderá pelas consequências de sua inexecução total ou parcial.</w:t>
      </w:r>
    </w:p>
    <w:p w14:paraId="0415C71E" w14:textId="77777777" w:rsidR="005B69D7" w:rsidRPr="0036355A" w:rsidRDefault="005B69D7" w:rsidP="005B69D7">
      <w:pPr>
        <w:pStyle w:val="Nivel2"/>
        <w:spacing w:before="0" w:after="0" w:line="240" w:lineRule="auto"/>
        <w:ind w:left="0" w:firstLine="0"/>
        <w:rPr>
          <w:rFonts w:ascii="Cambria" w:hAnsi="Cambria"/>
          <w:sz w:val="22"/>
          <w:szCs w:val="22"/>
        </w:rPr>
      </w:pPr>
      <w:r w:rsidRPr="00EB03D7">
        <w:rPr>
          <w:rFonts w:ascii="Cambria" w:hAnsi="Cambria"/>
          <w:b/>
          <w:sz w:val="22"/>
          <w:szCs w:val="22"/>
        </w:rPr>
        <w:t>1</w:t>
      </w:r>
      <w:r>
        <w:rPr>
          <w:rFonts w:ascii="Cambria" w:hAnsi="Cambria"/>
          <w:b/>
          <w:sz w:val="22"/>
          <w:szCs w:val="22"/>
        </w:rPr>
        <w:t>1</w:t>
      </w:r>
      <w:r w:rsidRPr="00EB03D7">
        <w:rPr>
          <w:rFonts w:ascii="Cambria" w:hAnsi="Cambria"/>
          <w:b/>
          <w:sz w:val="22"/>
          <w:szCs w:val="22"/>
        </w:rPr>
        <w:t>.2.</w:t>
      </w:r>
      <w:r>
        <w:rPr>
          <w:rFonts w:ascii="Cambria" w:hAnsi="Cambria"/>
          <w:sz w:val="22"/>
          <w:szCs w:val="22"/>
        </w:rPr>
        <w:t xml:space="preserve"> </w:t>
      </w:r>
      <w:r w:rsidRPr="0036355A">
        <w:rPr>
          <w:rFonts w:ascii="Cambria" w:hAnsi="Cambria"/>
          <w:sz w:val="22"/>
          <w:szCs w:val="22"/>
        </w:rPr>
        <w:t>As comunicações entre o Município e a contratada devem ser realizadas por escrito sempre que o ato exigir tal formalidade, admitindo-se o uso de mensagem eletrônica para esse fim.</w:t>
      </w:r>
    </w:p>
    <w:p w14:paraId="52848371" w14:textId="77777777" w:rsidR="005B69D7" w:rsidRPr="0036355A" w:rsidRDefault="005B69D7" w:rsidP="005B69D7">
      <w:pPr>
        <w:pStyle w:val="Nivel2"/>
        <w:spacing w:before="0" w:after="0" w:line="240" w:lineRule="auto"/>
        <w:ind w:left="0" w:firstLine="0"/>
        <w:rPr>
          <w:rFonts w:ascii="Cambria" w:hAnsi="Cambria"/>
          <w:sz w:val="22"/>
          <w:szCs w:val="22"/>
        </w:rPr>
      </w:pPr>
      <w:r w:rsidRPr="00EB03D7">
        <w:rPr>
          <w:rFonts w:ascii="Cambria" w:hAnsi="Cambria"/>
          <w:b/>
          <w:sz w:val="22"/>
          <w:szCs w:val="22"/>
        </w:rPr>
        <w:t>1</w:t>
      </w:r>
      <w:r>
        <w:rPr>
          <w:rFonts w:ascii="Cambria" w:hAnsi="Cambria"/>
          <w:b/>
          <w:sz w:val="22"/>
          <w:szCs w:val="22"/>
        </w:rPr>
        <w:t>1</w:t>
      </w:r>
      <w:r w:rsidRPr="00EB03D7">
        <w:rPr>
          <w:rFonts w:ascii="Cambria" w:hAnsi="Cambria"/>
          <w:b/>
          <w:sz w:val="22"/>
          <w:szCs w:val="22"/>
        </w:rPr>
        <w:t>.3.</w:t>
      </w:r>
      <w:r>
        <w:rPr>
          <w:rFonts w:ascii="Cambria" w:hAnsi="Cambria"/>
          <w:sz w:val="22"/>
          <w:szCs w:val="22"/>
        </w:rPr>
        <w:t xml:space="preserve"> </w:t>
      </w:r>
      <w:r w:rsidRPr="0036355A">
        <w:rPr>
          <w:rFonts w:ascii="Cambria" w:hAnsi="Cambria"/>
          <w:sz w:val="22"/>
          <w:szCs w:val="22"/>
        </w:rPr>
        <w:t xml:space="preserve">A execução do contrato deverá ser acompanhada e fiscalizada pelo(s) </w:t>
      </w:r>
      <w:proofErr w:type="gramStart"/>
      <w:r w:rsidRPr="0036355A">
        <w:rPr>
          <w:rFonts w:ascii="Cambria" w:hAnsi="Cambria"/>
          <w:sz w:val="22"/>
          <w:szCs w:val="22"/>
        </w:rPr>
        <w:t>fiscal(</w:t>
      </w:r>
      <w:proofErr w:type="spellStart"/>
      <w:proofErr w:type="gramEnd"/>
      <w:r w:rsidRPr="0036355A">
        <w:rPr>
          <w:rFonts w:ascii="Cambria" w:hAnsi="Cambria"/>
          <w:sz w:val="22"/>
          <w:szCs w:val="22"/>
        </w:rPr>
        <w:t>is</w:t>
      </w:r>
      <w:proofErr w:type="spellEnd"/>
      <w:r w:rsidRPr="0036355A">
        <w:rPr>
          <w:rFonts w:ascii="Cambria" w:hAnsi="Cambria"/>
          <w:sz w:val="22"/>
          <w:szCs w:val="22"/>
        </w:rPr>
        <w:t>) do contrato, ou pelos respectivos substitutos (</w:t>
      </w:r>
      <w:hyperlink r:id="rId74" w:anchor="art117" w:history="1">
        <w:r w:rsidRPr="0036355A">
          <w:rPr>
            <w:rStyle w:val="Hyperlink"/>
            <w:rFonts w:ascii="Cambria" w:hAnsi="Cambria"/>
            <w:sz w:val="22"/>
            <w:szCs w:val="22"/>
          </w:rPr>
          <w:t>Lei nº 14.133, de 2021, art. 117, caput</w:t>
        </w:r>
      </w:hyperlink>
      <w:r w:rsidRPr="0036355A">
        <w:rPr>
          <w:rFonts w:ascii="Cambria" w:hAnsi="Cambria"/>
          <w:sz w:val="22"/>
          <w:szCs w:val="22"/>
        </w:rPr>
        <w:t>).</w:t>
      </w:r>
    </w:p>
    <w:p w14:paraId="40B37312" w14:textId="77777777" w:rsidR="005B69D7" w:rsidRPr="0036355A" w:rsidRDefault="005B69D7" w:rsidP="005B69D7">
      <w:pPr>
        <w:pStyle w:val="Nivel3"/>
        <w:spacing w:before="0" w:after="0" w:line="240" w:lineRule="auto"/>
        <w:ind w:left="0"/>
        <w:rPr>
          <w:rFonts w:ascii="Cambria" w:hAnsi="Cambria"/>
          <w:sz w:val="22"/>
          <w:szCs w:val="22"/>
        </w:rPr>
      </w:pPr>
      <w:r w:rsidRPr="00EB03D7">
        <w:rPr>
          <w:rFonts w:ascii="Cambria" w:hAnsi="Cambria"/>
          <w:b/>
          <w:sz w:val="22"/>
          <w:szCs w:val="22"/>
        </w:rPr>
        <w:t>1</w:t>
      </w:r>
      <w:r>
        <w:rPr>
          <w:rFonts w:ascii="Cambria" w:hAnsi="Cambria"/>
          <w:b/>
          <w:sz w:val="22"/>
          <w:szCs w:val="22"/>
        </w:rPr>
        <w:t>1</w:t>
      </w:r>
      <w:r w:rsidRPr="00EB03D7">
        <w:rPr>
          <w:rFonts w:ascii="Cambria" w:hAnsi="Cambria"/>
          <w:b/>
          <w:sz w:val="22"/>
          <w:szCs w:val="22"/>
        </w:rPr>
        <w:t xml:space="preserve">.3.1. </w:t>
      </w:r>
      <w:r w:rsidRPr="0036355A">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F525E65" w14:textId="77777777" w:rsidR="005B69D7" w:rsidRPr="0036355A" w:rsidRDefault="005B69D7" w:rsidP="005B69D7">
      <w:pPr>
        <w:pStyle w:val="Nivel3"/>
        <w:spacing w:before="0" w:after="0" w:line="240" w:lineRule="auto"/>
        <w:ind w:left="0"/>
        <w:rPr>
          <w:rFonts w:ascii="Cambria" w:hAnsi="Cambria"/>
          <w:sz w:val="22"/>
          <w:szCs w:val="22"/>
        </w:rPr>
      </w:pPr>
      <w:r w:rsidRPr="00EB03D7">
        <w:rPr>
          <w:rFonts w:ascii="Cambria" w:hAnsi="Cambria"/>
          <w:b/>
          <w:sz w:val="22"/>
          <w:szCs w:val="22"/>
        </w:rPr>
        <w:t>1</w:t>
      </w:r>
      <w:r>
        <w:rPr>
          <w:rFonts w:ascii="Cambria" w:hAnsi="Cambria"/>
          <w:b/>
          <w:sz w:val="22"/>
          <w:szCs w:val="22"/>
        </w:rPr>
        <w:t>1</w:t>
      </w:r>
      <w:r w:rsidRPr="00EB03D7">
        <w:rPr>
          <w:rFonts w:ascii="Cambria" w:hAnsi="Cambria"/>
          <w:b/>
          <w:sz w:val="22"/>
          <w:szCs w:val="22"/>
        </w:rPr>
        <w:t xml:space="preserve">.3.2. </w:t>
      </w:r>
      <w:r w:rsidRPr="0036355A">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5FC0EE6" w14:textId="77777777" w:rsidR="005B69D7" w:rsidRPr="0036355A" w:rsidRDefault="005B69D7" w:rsidP="005B69D7">
      <w:pPr>
        <w:pStyle w:val="Nivel3"/>
        <w:spacing w:before="0" w:after="0" w:line="240" w:lineRule="auto"/>
        <w:ind w:left="0"/>
        <w:rPr>
          <w:rFonts w:ascii="Cambria" w:hAnsi="Cambria"/>
          <w:sz w:val="22"/>
          <w:szCs w:val="22"/>
        </w:rPr>
      </w:pPr>
      <w:r w:rsidRPr="00EB03D7">
        <w:rPr>
          <w:rFonts w:ascii="Cambria" w:hAnsi="Cambria"/>
          <w:b/>
          <w:sz w:val="22"/>
          <w:szCs w:val="22"/>
        </w:rPr>
        <w:t>1</w:t>
      </w:r>
      <w:r>
        <w:rPr>
          <w:rFonts w:ascii="Cambria" w:hAnsi="Cambria"/>
          <w:b/>
          <w:sz w:val="22"/>
          <w:szCs w:val="22"/>
        </w:rPr>
        <w:t>1</w:t>
      </w:r>
      <w:r w:rsidRPr="00EB03D7">
        <w:rPr>
          <w:rFonts w:ascii="Cambria" w:hAnsi="Cambria"/>
          <w:b/>
          <w:sz w:val="22"/>
          <w:szCs w:val="22"/>
        </w:rPr>
        <w:t xml:space="preserve">.3.4. </w:t>
      </w:r>
      <w:r w:rsidRPr="0036355A">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D46EF6" w14:textId="77777777" w:rsidR="005B69D7" w:rsidRPr="0036355A" w:rsidRDefault="005B69D7" w:rsidP="005B69D7">
      <w:pPr>
        <w:pStyle w:val="Nivel2"/>
        <w:spacing w:before="0" w:after="0" w:line="240" w:lineRule="auto"/>
        <w:ind w:left="0" w:firstLine="0"/>
        <w:rPr>
          <w:rFonts w:ascii="Cambria" w:hAnsi="Cambria"/>
          <w:sz w:val="22"/>
          <w:szCs w:val="22"/>
        </w:rPr>
      </w:pPr>
      <w:r w:rsidRPr="00EB03D7">
        <w:rPr>
          <w:rFonts w:ascii="Cambria" w:hAnsi="Cambria"/>
          <w:b/>
          <w:sz w:val="22"/>
          <w:szCs w:val="22"/>
        </w:rPr>
        <w:lastRenderedPageBreak/>
        <w:t>1</w:t>
      </w:r>
      <w:r>
        <w:rPr>
          <w:rFonts w:ascii="Cambria" w:hAnsi="Cambria"/>
          <w:b/>
          <w:sz w:val="22"/>
          <w:szCs w:val="22"/>
        </w:rPr>
        <w:t>1</w:t>
      </w:r>
      <w:r w:rsidRPr="00EB03D7">
        <w:rPr>
          <w:rFonts w:ascii="Cambria" w:hAnsi="Cambria"/>
          <w:b/>
          <w:sz w:val="22"/>
          <w:szCs w:val="22"/>
        </w:rPr>
        <w:t>.3.5.</w:t>
      </w:r>
      <w:r>
        <w:rPr>
          <w:rFonts w:ascii="Cambria" w:hAnsi="Cambria"/>
          <w:sz w:val="22"/>
          <w:szCs w:val="22"/>
        </w:rPr>
        <w:t xml:space="preserve"> </w:t>
      </w:r>
      <w:r w:rsidRPr="0036355A">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14:paraId="0DB1B24E" w14:textId="77777777" w:rsidR="005B69D7" w:rsidRPr="0036355A" w:rsidRDefault="005B69D7" w:rsidP="005B69D7">
      <w:pPr>
        <w:pStyle w:val="Standard"/>
        <w:tabs>
          <w:tab w:val="left" w:pos="851"/>
          <w:tab w:val="left" w:leader="underscore" w:pos="7336"/>
        </w:tabs>
        <w:jc w:val="both"/>
        <w:textAlignment w:val="auto"/>
        <w:rPr>
          <w:rFonts w:ascii="Cambria" w:hAnsi="Cambria" w:cs="Arial"/>
          <w:sz w:val="22"/>
          <w:szCs w:val="22"/>
        </w:rPr>
      </w:pPr>
      <w:r w:rsidRPr="00EB03D7">
        <w:rPr>
          <w:rFonts w:ascii="Cambria" w:hAnsi="Cambria" w:cs="Arial"/>
          <w:b/>
          <w:sz w:val="22"/>
          <w:szCs w:val="22"/>
        </w:rPr>
        <w:t>1</w:t>
      </w:r>
      <w:r>
        <w:rPr>
          <w:rFonts w:ascii="Cambria" w:hAnsi="Cambria" w:cs="Arial"/>
          <w:b/>
          <w:sz w:val="22"/>
          <w:szCs w:val="22"/>
        </w:rPr>
        <w:t>1</w:t>
      </w:r>
      <w:r w:rsidRPr="00EB03D7">
        <w:rPr>
          <w:rFonts w:ascii="Cambria" w:hAnsi="Cambria" w:cs="Arial"/>
          <w:b/>
          <w:sz w:val="22"/>
          <w:szCs w:val="22"/>
        </w:rPr>
        <w:t>.3.6.</w:t>
      </w:r>
      <w:r>
        <w:rPr>
          <w:rFonts w:ascii="Cambria" w:hAnsi="Cambria" w:cs="Arial"/>
          <w:sz w:val="22"/>
          <w:szCs w:val="22"/>
        </w:rPr>
        <w:t xml:space="preserve"> </w:t>
      </w:r>
      <w:r w:rsidRPr="0036355A">
        <w:rPr>
          <w:rFonts w:ascii="Cambria" w:hAnsi="Cambria" w:cs="Arial"/>
          <w:sz w:val="22"/>
          <w:szCs w:val="22"/>
        </w:rPr>
        <w:t xml:space="preserve">A fiscalização de que trata esta cláusula não exclui nem reduz a responsabilidade da </w:t>
      </w:r>
      <w:r w:rsidRPr="0036355A">
        <w:rPr>
          <w:rFonts w:ascii="Cambria" w:hAnsi="Cambria" w:cs="Arial"/>
          <w:b/>
          <w:bCs/>
          <w:sz w:val="22"/>
          <w:szCs w:val="22"/>
        </w:rPr>
        <w:t>CONTRATADA</w:t>
      </w:r>
      <w:r w:rsidRPr="0036355A">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36355A">
        <w:rPr>
          <w:rFonts w:ascii="Cambria" w:hAnsi="Cambria" w:cs="Arial"/>
          <w:b/>
          <w:bCs/>
          <w:sz w:val="22"/>
          <w:szCs w:val="22"/>
        </w:rPr>
        <w:t>CONTRATANTE</w:t>
      </w:r>
      <w:r w:rsidRPr="0036355A">
        <w:rPr>
          <w:rFonts w:ascii="Cambria" w:hAnsi="Cambria" w:cs="Arial"/>
          <w:sz w:val="22"/>
          <w:szCs w:val="22"/>
        </w:rPr>
        <w:t xml:space="preserve"> ou de seus agentes e prepostos;</w:t>
      </w:r>
    </w:p>
    <w:p w14:paraId="75121321" w14:textId="77777777" w:rsidR="005B69D7" w:rsidRPr="0036355A" w:rsidRDefault="005B69D7" w:rsidP="005B69D7">
      <w:pPr>
        <w:pStyle w:val="Nivel2"/>
        <w:spacing w:before="0" w:after="0" w:line="240" w:lineRule="auto"/>
        <w:ind w:left="360" w:firstLine="0"/>
        <w:rPr>
          <w:rFonts w:ascii="Cambria" w:hAnsi="Cambria"/>
          <w:sz w:val="22"/>
          <w:szCs w:val="22"/>
        </w:rPr>
      </w:pPr>
    </w:p>
    <w:p w14:paraId="5174CD0D" w14:textId="77777777" w:rsidR="005B69D7" w:rsidRPr="004A49E8" w:rsidRDefault="005B69D7" w:rsidP="005B69D7">
      <w:pPr>
        <w:pStyle w:val="Nivel01"/>
        <w:numPr>
          <w:ilvl w:val="0"/>
          <w:numId w:val="0"/>
        </w:numPr>
        <w:spacing w:before="0"/>
        <w:rPr>
          <w:rFonts w:ascii="Cambria" w:hAnsi="Cambria"/>
          <w:sz w:val="22"/>
          <w:szCs w:val="22"/>
        </w:rPr>
      </w:pPr>
      <w:r>
        <w:rPr>
          <w:rFonts w:ascii="Cambria" w:hAnsi="Cambria"/>
          <w:sz w:val="22"/>
          <w:szCs w:val="22"/>
        </w:rPr>
        <w:t xml:space="preserve">12. </w:t>
      </w:r>
      <w:r w:rsidRPr="004A49E8">
        <w:rPr>
          <w:rFonts w:ascii="Cambria" w:hAnsi="Cambria"/>
          <w:sz w:val="22"/>
          <w:szCs w:val="22"/>
        </w:rPr>
        <w:t>FORMA E CRITÉRIOS DE SELEÇÃO DO FORNECEDOR</w:t>
      </w:r>
    </w:p>
    <w:p w14:paraId="08EB5381" w14:textId="77777777" w:rsidR="005B69D7" w:rsidRPr="0036355A" w:rsidRDefault="005B69D7" w:rsidP="005B69D7">
      <w:pPr>
        <w:pStyle w:val="Nivel2"/>
        <w:spacing w:before="0" w:after="0" w:line="240" w:lineRule="auto"/>
        <w:ind w:left="0" w:firstLine="0"/>
        <w:rPr>
          <w:rFonts w:ascii="Cambria" w:hAnsi="Cambria"/>
          <w:sz w:val="22"/>
          <w:szCs w:val="22"/>
        </w:rPr>
      </w:pPr>
      <w:r w:rsidRPr="004A49E8">
        <w:rPr>
          <w:rFonts w:ascii="Cambria" w:eastAsia="Arial" w:hAnsi="Cambria"/>
          <w:b/>
          <w:sz w:val="22"/>
          <w:szCs w:val="22"/>
        </w:rPr>
        <w:t>1</w:t>
      </w:r>
      <w:r>
        <w:rPr>
          <w:rFonts w:ascii="Cambria" w:eastAsia="Arial" w:hAnsi="Cambria"/>
          <w:b/>
          <w:sz w:val="22"/>
          <w:szCs w:val="22"/>
        </w:rPr>
        <w:t>2</w:t>
      </w:r>
      <w:r w:rsidRPr="004A49E8">
        <w:rPr>
          <w:rFonts w:ascii="Cambria" w:eastAsia="Arial" w:hAnsi="Cambria"/>
          <w:b/>
          <w:sz w:val="22"/>
          <w:szCs w:val="22"/>
        </w:rPr>
        <w:t>.1.</w:t>
      </w:r>
      <w:r>
        <w:rPr>
          <w:rFonts w:ascii="Cambria" w:eastAsia="Arial" w:hAnsi="Cambria"/>
          <w:sz w:val="22"/>
          <w:szCs w:val="22"/>
        </w:rPr>
        <w:t xml:space="preserve"> </w:t>
      </w:r>
      <w:r w:rsidRPr="0036355A">
        <w:rPr>
          <w:rFonts w:ascii="Cambria" w:eastAsia="Arial" w:hAnsi="Cambria"/>
          <w:sz w:val="22"/>
          <w:szCs w:val="22"/>
        </w:rPr>
        <w:t xml:space="preserve">O </w:t>
      </w:r>
      <w:r w:rsidRPr="0036355A">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36355A">
        <w:rPr>
          <w:rFonts w:ascii="Cambria" w:eastAsia="Arial" w:hAnsi="Cambria"/>
          <w:color w:val="auto"/>
          <w:sz w:val="22"/>
          <w:szCs w:val="22"/>
          <w:u w:val="single"/>
        </w:rPr>
        <w:t xml:space="preserve">MENOR PREÇO POR </w:t>
      </w:r>
      <w:r>
        <w:rPr>
          <w:rFonts w:ascii="Cambria" w:eastAsia="Arial" w:hAnsi="Cambria"/>
          <w:color w:val="auto"/>
          <w:sz w:val="22"/>
          <w:szCs w:val="22"/>
          <w:u w:val="single"/>
        </w:rPr>
        <w:t>ITEM/LOTE</w:t>
      </w:r>
      <w:r w:rsidRPr="0036355A">
        <w:rPr>
          <w:rFonts w:ascii="Cambria" w:eastAsia="Arial" w:hAnsi="Cambria"/>
          <w:color w:val="auto"/>
          <w:sz w:val="22"/>
          <w:szCs w:val="22"/>
        </w:rPr>
        <w:t>.</w:t>
      </w:r>
    </w:p>
    <w:p w14:paraId="46EF1EEE" w14:textId="77777777" w:rsidR="005B69D7" w:rsidRPr="0036355A" w:rsidRDefault="005B69D7" w:rsidP="005B69D7">
      <w:pPr>
        <w:pStyle w:val="Nivel2"/>
        <w:spacing w:before="0" w:after="0" w:line="240" w:lineRule="auto"/>
        <w:ind w:left="0" w:firstLine="0"/>
        <w:rPr>
          <w:rFonts w:ascii="Cambria" w:hAnsi="Cambria"/>
          <w:sz w:val="22"/>
          <w:szCs w:val="22"/>
        </w:rPr>
      </w:pPr>
      <w:r w:rsidRPr="0036355A">
        <w:rPr>
          <w:rFonts w:ascii="Cambria" w:hAnsi="Cambria"/>
          <w:sz w:val="22"/>
          <w:szCs w:val="22"/>
        </w:rPr>
        <w:t xml:space="preserve">Poderão participar do processo empresas que atendam o ramo de atividade do objeto da licitação, comprovando experiência e qualidade em seus </w:t>
      </w:r>
      <w:r>
        <w:rPr>
          <w:rFonts w:ascii="Cambria" w:hAnsi="Cambria"/>
          <w:sz w:val="22"/>
          <w:szCs w:val="22"/>
        </w:rPr>
        <w:t>produtos</w:t>
      </w:r>
      <w:r w:rsidRPr="0036355A">
        <w:rPr>
          <w:rFonts w:ascii="Cambria" w:hAnsi="Cambria"/>
          <w:sz w:val="22"/>
          <w:szCs w:val="22"/>
        </w:rPr>
        <w:t>.</w:t>
      </w:r>
    </w:p>
    <w:p w14:paraId="5E826A99" w14:textId="77777777" w:rsidR="005B69D7" w:rsidRPr="0036355A" w:rsidRDefault="005B69D7" w:rsidP="005B69D7">
      <w:pPr>
        <w:pStyle w:val="Nivel2"/>
        <w:spacing w:before="0" w:after="0" w:line="240" w:lineRule="auto"/>
        <w:ind w:left="0" w:firstLine="0"/>
        <w:rPr>
          <w:rFonts w:ascii="Cambria" w:hAnsi="Cambria"/>
          <w:sz w:val="22"/>
          <w:szCs w:val="22"/>
        </w:rPr>
      </w:pPr>
      <w:bookmarkStart w:id="49" w:name="_Hlk158366319"/>
      <w:r w:rsidRPr="004A49E8">
        <w:rPr>
          <w:rFonts w:ascii="Cambria" w:hAnsi="Cambria"/>
          <w:b/>
          <w:sz w:val="22"/>
          <w:szCs w:val="22"/>
        </w:rPr>
        <w:t>1</w:t>
      </w:r>
      <w:r>
        <w:rPr>
          <w:rFonts w:ascii="Cambria" w:hAnsi="Cambria"/>
          <w:b/>
          <w:sz w:val="22"/>
          <w:szCs w:val="22"/>
        </w:rPr>
        <w:t>2</w:t>
      </w:r>
      <w:r w:rsidRPr="004A49E8">
        <w:rPr>
          <w:rFonts w:ascii="Cambria" w:hAnsi="Cambria"/>
          <w:b/>
          <w:sz w:val="22"/>
          <w:szCs w:val="22"/>
        </w:rPr>
        <w:t>.2.</w:t>
      </w:r>
      <w:r>
        <w:rPr>
          <w:rFonts w:ascii="Cambria" w:hAnsi="Cambria"/>
          <w:sz w:val="22"/>
          <w:szCs w:val="22"/>
        </w:rPr>
        <w:t xml:space="preserve"> </w:t>
      </w:r>
      <w:r w:rsidRPr="0036355A">
        <w:rPr>
          <w:rFonts w:ascii="Cambria" w:hAnsi="Cambria"/>
          <w:sz w:val="22"/>
          <w:szCs w:val="22"/>
        </w:rPr>
        <w:t xml:space="preserve">As licitantes deverão cumprir as exigências </w:t>
      </w:r>
      <w:proofErr w:type="spellStart"/>
      <w:r w:rsidRPr="0036355A">
        <w:rPr>
          <w:rFonts w:ascii="Cambria" w:hAnsi="Cambria"/>
          <w:sz w:val="22"/>
          <w:szCs w:val="22"/>
        </w:rPr>
        <w:t>habilitatórias</w:t>
      </w:r>
      <w:proofErr w:type="spellEnd"/>
      <w:r w:rsidRPr="0036355A">
        <w:rPr>
          <w:rFonts w:ascii="Cambria" w:hAnsi="Cambria"/>
          <w:sz w:val="22"/>
          <w:szCs w:val="22"/>
        </w:rPr>
        <w:t xml:space="preserve"> contidas nos </w:t>
      </w:r>
      <w:proofErr w:type="spellStart"/>
      <w:r w:rsidRPr="0036355A">
        <w:rPr>
          <w:rFonts w:ascii="Cambria" w:hAnsi="Cambria"/>
          <w:sz w:val="22"/>
          <w:szCs w:val="22"/>
        </w:rPr>
        <w:t>arts</w:t>
      </w:r>
      <w:proofErr w:type="spellEnd"/>
      <w:r w:rsidRPr="0036355A">
        <w:rPr>
          <w:rFonts w:ascii="Cambria" w:hAnsi="Cambria"/>
          <w:sz w:val="22"/>
          <w:szCs w:val="22"/>
        </w:rPr>
        <w:t xml:space="preserve">. 62 a 70 da Lei 14.133/2021. </w:t>
      </w:r>
    </w:p>
    <w:p w14:paraId="4C405D20" w14:textId="77777777" w:rsidR="005B69D7" w:rsidRPr="00665AFE" w:rsidRDefault="005B69D7" w:rsidP="005B69D7">
      <w:pPr>
        <w:widowControl/>
        <w:suppressAutoHyphens w:val="0"/>
        <w:autoSpaceDN/>
        <w:jc w:val="both"/>
        <w:textAlignment w:val="auto"/>
        <w:rPr>
          <w:rFonts w:ascii="Arial" w:eastAsia="Times New Roman" w:hAnsi="Arial" w:cs="Arial"/>
          <w:b/>
          <w:bCs/>
          <w:color w:val="000000"/>
          <w:kern w:val="0"/>
          <w:lang w:eastAsia="pt-BR"/>
        </w:rPr>
      </w:pPr>
    </w:p>
    <w:p w14:paraId="5C4183E4" w14:textId="77777777" w:rsidR="005B69D7" w:rsidRPr="0036355A" w:rsidRDefault="005B69D7" w:rsidP="005B69D7">
      <w:pPr>
        <w:pStyle w:val="Nivel3"/>
        <w:spacing w:before="0" w:after="0" w:line="240" w:lineRule="auto"/>
        <w:ind w:left="0"/>
        <w:rPr>
          <w:rFonts w:ascii="Cambria" w:hAnsi="Cambria"/>
          <w:sz w:val="22"/>
          <w:szCs w:val="22"/>
        </w:rPr>
      </w:pPr>
    </w:p>
    <w:bookmarkEnd w:id="49"/>
    <w:p w14:paraId="586DB7EA" w14:textId="77777777" w:rsidR="005B69D7" w:rsidRPr="00241A16" w:rsidRDefault="005B69D7" w:rsidP="005B69D7">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1</w:t>
      </w:r>
      <w:r>
        <w:rPr>
          <w:rFonts w:ascii="Cambria" w:eastAsia="Arial" w:hAnsi="Cambria" w:cs="Calibri"/>
          <w:b/>
          <w:bCs/>
          <w:color w:val="000000"/>
          <w:w w:val="110"/>
          <w:kern w:val="0"/>
          <w:lang w:val="pt-PT"/>
        </w:rPr>
        <w:t>3</w:t>
      </w:r>
      <w:r w:rsidRPr="00241A16">
        <w:rPr>
          <w:rFonts w:ascii="Cambria" w:eastAsia="Arial" w:hAnsi="Cambria" w:cs="Calibri"/>
          <w:b/>
          <w:bCs/>
          <w:color w:val="000000"/>
          <w:w w:val="110"/>
          <w:kern w:val="0"/>
          <w:lang w:val="pt-PT"/>
        </w:rPr>
        <w:t xml:space="preserve">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ESTIMATIVAS</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VALOR</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DA</w:t>
      </w:r>
      <w:r w:rsidRPr="00241A16">
        <w:rPr>
          <w:rFonts w:ascii="Cambria" w:eastAsia="Arial" w:hAnsi="Cambria" w:cs="Calibri"/>
          <w:b/>
          <w:bCs/>
          <w:color w:val="000000"/>
          <w:spacing w:val="2"/>
          <w:w w:val="110"/>
          <w:kern w:val="0"/>
          <w:lang w:val="pt-PT"/>
        </w:rPr>
        <w:t xml:space="preserve"> </w:t>
      </w:r>
      <w:r w:rsidRPr="00241A16">
        <w:rPr>
          <w:rFonts w:ascii="Cambria" w:eastAsia="Arial" w:hAnsi="Cambria" w:cs="Calibri"/>
          <w:b/>
          <w:bCs/>
          <w:color w:val="000000"/>
          <w:w w:val="110"/>
          <w:kern w:val="0"/>
          <w:lang w:val="pt-PT"/>
        </w:rPr>
        <w:t>CONTRATAÇÃO</w:t>
      </w:r>
    </w:p>
    <w:p w14:paraId="0435700B" w14:textId="77777777" w:rsidR="005B69D7" w:rsidRPr="00241A16" w:rsidRDefault="005B69D7" w:rsidP="005B69D7">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1</w:t>
      </w:r>
      <w:r>
        <w:rPr>
          <w:rFonts w:ascii="Cambria" w:eastAsia="Times New Roman" w:hAnsi="Cambria" w:cs="Calibri"/>
          <w:b/>
          <w:bCs/>
          <w:kern w:val="0"/>
          <w:lang w:eastAsia="pt-BR"/>
        </w:rPr>
        <w:t>3</w:t>
      </w:r>
      <w:r w:rsidRPr="00241A16">
        <w:rPr>
          <w:rFonts w:ascii="Cambria" w:eastAsia="Times New Roman" w:hAnsi="Cambria" w:cs="Calibri"/>
          <w:b/>
          <w:bCs/>
          <w:kern w:val="0"/>
          <w:lang w:eastAsia="pt-BR"/>
        </w:rPr>
        <w:t xml:space="preserve">.1 – </w:t>
      </w:r>
      <w:proofErr w:type="gramStart"/>
      <w:r w:rsidRPr="00241A16">
        <w:rPr>
          <w:rFonts w:ascii="Cambria" w:eastAsia="Times New Roman" w:hAnsi="Cambria" w:cs="Calibri"/>
          <w:bCs/>
          <w:kern w:val="0"/>
          <w:lang w:eastAsia="pt-BR"/>
        </w:rPr>
        <w:t xml:space="preserve">O valor total estimado da </w:t>
      </w:r>
      <w:r>
        <w:rPr>
          <w:rFonts w:ascii="Cambria" w:eastAsia="Times New Roman" w:hAnsi="Cambria" w:cs="Calibri"/>
          <w:bCs/>
          <w:kern w:val="0"/>
          <w:lang w:eastAsia="pt-BR"/>
        </w:rPr>
        <w:t>aquisição</w:t>
      </w:r>
      <w:r w:rsidRPr="00241A16">
        <w:rPr>
          <w:rFonts w:ascii="Cambria" w:eastAsia="Times New Roman" w:hAnsi="Cambria" w:cs="Calibri"/>
          <w:bCs/>
          <w:kern w:val="0"/>
          <w:lang w:eastAsia="pt-BR"/>
        </w:rPr>
        <w:t xml:space="preserve"> ora pretendida</w:t>
      </w:r>
      <w:proofErr w:type="gramEnd"/>
      <w:r w:rsidRPr="00241A16">
        <w:rPr>
          <w:rFonts w:ascii="Cambria" w:eastAsia="Times New Roman" w:hAnsi="Cambria" w:cs="Calibri"/>
          <w:bCs/>
          <w:kern w:val="0"/>
          <w:lang w:eastAsia="pt-BR"/>
        </w:rPr>
        <w:t xml:space="preserve"> é de R$ </w:t>
      </w:r>
      <w:r>
        <w:rPr>
          <w:rFonts w:ascii="Cambria" w:eastAsia="Times New Roman" w:hAnsi="Cambria" w:cs="Calibri"/>
          <w:bCs/>
          <w:kern w:val="0"/>
          <w:lang w:eastAsia="pt-BR"/>
        </w:rPr>
        <w:t>124.191,20</w:t>
      </w:r>
      <w:r w:rsidRPr="00241A16">
        <w:rPr>
          <w:rFonts w:ascii="Cambria" w:eastAsia="Times New Roman" w:hAnsi="Cambria" w:cs="Calibri"/>
          <w:bCs/>
          <w:kern w:val="0"/>
          <w:lang w:eastAsia="pt-BR"/>
        </w:rPr>
        <w:t xml:space="preserve"> (</w:t>
      </w:r>
      <w:r>
        <w:rPr>
          <w:rFonts w:ascii="Cambria" w:eastAsia="Times New Roman" w:hAnsi="Cambria" w:cs="Calibri"/>
          <w:bCs/>
          <w:kern w:val="0"/>
          <w:lang w:eastAsia="pt-BR"/>
        </w:rPr>
        <w:t>cento e vinte e quatro m</w:t>
      </w:r>
      <w:r w:rsidRPr="006C66E6">
        <w:rPr>
          <w:rFonts w:ascii="Cambria" w:eastAsia="Times New Roman" w:hAnsi="Cambria" w:cs="Calibri"/>
          <w:bCs/>
          <w:kern w:val="0"/>
          <w:lang w:eastAsia="pt-BR"/>
        </w:rPr>
        <w:t>il</w:t>
      </w:r>
      <w:r>
        <w:rPr>
          <w:rFonts w:ascii="Cambria" w:eastAsia="Times New Roman" w:hAnsi="Cambria" w:cs="Calibri"/>
          <w:bCs/>
          <w:kern w:val="0"/>
          <w:lang w:eastAsia="pt-BR"/>
        </w:rPr>
        <w:t xml:space="preserve">, cento e noventa e um </w:t>
      </w:r>
      <w:r w:rsidRPr="006C66E6">
        <w:rPr>
          <w:rFonts w:ascii="Cambria" w:eastAsia="Times New Roman" w:hAnsi="Cambria" w:cs="Calibri"/>
          <w:bCs/>
          <w:kern w:val="0"/>
          <w:lang w:eastAsia="pt-BR"/>
        </w:rPr>
        <w:t>reais</w:t>
      </w:r>
      <w:r>
        <w:rPr>
          <w:rFonts w:ascii="Cambria" w:eastAsia="Times New Roman" w:hAnsi="Cambria" w:cs="Calibri"/>
          <w:bCs/>
          <w:kern w:val="0"/>
          <w:lang w:eastAsia="pt-BR"/>
        </w:rPr>
        <w:t xml:space="preserve"> e vinte centavos</w:t>
      </w:r>
      <w:r w:rsidRPr="00241A16">
        <w:rPr>
          <w:rFonts w:ascii="Cambria" w:eastAsia="Times New Roman" w:hAnsi="Cambria" w:cs="Calibri"/>
          <w:bCs/>
          <w:kern w:val="0"/>
          <w:lang w:eastAsia="pt-BR"/>
        </w:rPr>
        <w:t>), elaborado nos termos do Art. 23 da Lei Federal nº 14.133/2021.</w:t>
      </w:r>
    </w:p>
    <w:p w14:paraId="1117F5EB" w14:textId="77777777" w:rsidR="005B69D7" w:rsidRPr="00241A16" w:rsidRDefault="005B69D7" w:rsidP="005B69D7">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1</w:t>
      </w:r>
      <w:r>
        <w:rPr>
          <w:rFonts w:ascii="Cambria" w:eastAsia="Times New Roman" w:hAnsi="Cambria" w:cs="Calibri"/>
          <w:b/>
          <w:bCs/>
          <w:kern w:val="0"/>
          <w:lang w:eastAsia="pt-BR"/>
        </w:rPr>
        <w:t>3</w:t>
      </w:r>
      <w:r w:rsidRPr="00241A16">
        <w:rPr>
          <w:rFonts w:ascii="Cambria" w:eastAsia="Times New Roman" w:hAnsi="Cambria" w:cs="Calibri"/>
          <w:b/>
          <w:bCs/>
          <w:kern w:val="0"/>
          <w:lang w:eastAsia="pt-BR"/>
        </w:rPr>
        <w:t xml:space="preserve">.2 – </w:t>
      </w:r>
      <w:r w:rsidRPr="00241A16">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5F41FA62" w14:textId="77777777" w:rsidR="005B69D7" w:rsidRPr="00241A16" w:rsidRDefault="005B69D7" w:rsidP="005B69D7">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1</w:t>
      </w:r>
      <w:r>
        <w:rPr>
          <w:rFonts w:ascii="Cambria" w:eastAsia="Times New Roman" w:hAnsi="Cambria" w:cs="Calibri"/>
          <w:b/>
          <w:bCs/>
          <w:kern w:val="0"/>
          <w:lang w:eastAsia="pt-BR"/>
        </w:rPr>
        <w:t>3</w:t>
      </w:r>
      <w:r w:rsidRPr="00241A16">
        <w:rPr>
          <w:rFonts w:ascii="Cambria" w:eastAsia="Times New Roman" w:hAnsi="Cambria" w:cs="Calibri"/>
          <w:b/>
          <w:bCs/>
          <w:kern w:val="0"/>
          <w:lang w:eastAsia="pt-BR"/>
        </w:rPr>
        <w:t xml:space="preserve">.3 – </w:t>
      </w:r>
      <w:r w:rsidRPr="00241A16">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012F5C6B" w14:textId="77777777" w:rsidR="005B69D7" w:rsidRPr="00241A16" w:rsidRDefault="005B69D7" w:rsidP="005B69D7">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1</w:t>
      </w:r>
      <w:r>
        <w:rPr>
          <w:rFonts w:ascii="Cambria" w:eastAsia="Times New Roman" w:hAnsi="Cambria" w:cs="Calibri"/>
          <w:b/>
          <w:bCs/>
          <w:kern w:val="0"/>
          <w:lang w:eastAsia="pt-BR"/>
        </w:rPr>
        <w:t>3</w:t>
      </w:r>
      <w:r w:rsidRPr="00241A16">
        <w:rPr>
          <w:rFonts w:ascii="Cambria" w:eastAsia="Times New Roman" w:hAnsi="Cambria" w:cs="Calibri"/>
          <w:b/>
          <w:bCs/>
          <w:kern w:val="0"/>
          <w:lang w:eastAsia="pt-BR"/>
        </w:rPr>
        <w:t>.4 – Fontes utilizadas na pesquisa de preços:</w:t>
      </w:r>
    </w:p>
    <w:p w14:paraId="10F92E0B" w14:textId="77777777" w:rsidR="005B69D7" w:rsidRPr="00665AFE" w:rsidRDefault="005B69D7" w:rsidP="005B69D7">
      <w:pPr>
        <w:tabs>
          <w:tab w:val="left" w:pos="1985"/>
        </w:tabs>
        <w:suppressAutoHyphens w:val="0"/>
        <w:spacing w:line="276" w:lineRule="auto"/>
        <w:ind w:right="142"/>
        <w:jc w:val="both"/>
        <w:textAlignment w:val="auto"/>
        <w:rPr>
          <w:rFonts w:ascii="Cambria" w:eastAsia="Times New Roman" w:hAnsi="Cambria" w:cs="Arial"/>
          <w:color w:val="000000"/>
          <w:kern w:val="0"/>
          <w:lang w:eastAsia="pt-BR"/>
        </w:rPr>
      </w:pPr>
      <w:r w:rsidRPr="00665AFE">
        <w:rPr>
          <w:rFonts w:ascii="Cambria" w:eastAsia="Times New Roman" w:hAnsi="Cambria" w:cs="Arial"/>
          <w:color w:val="000000"/>
          <w:kern w:val="0"/>
          <w:lang w:eastAsia="pt-BR"/>
        </w:rPr>
        <w:t>ELISSON FERREIRA DOS SANTOS 05050824974 / CNPJ: 30.584.705/0001-64</w:t>
      </w:r>
    </w:p>
    <w:p w14:paraId="4268262D" w14:textId="77777777" w:rsidR="005B69D7" w:rsidRPr="00665AFE" w:rsidRDefault="005B69D7" w:rsidP="005B69D7">
      <w:pPr>
        <w:tabs>
          <w:tab w:val="left" w:pos="1985"/>
        </w:tabs>
        <w:suppressAutoHyphens w:val="0"/>
        <w:spacing w:line="276" w:lineRule="auto"/>
        <w:ind w:right="142"/>
        <w:jc w:val="both"/>
        <w:textAlignment w:val="auto"/>
        <w:rPr>
          <w:rFonts w:ascii="Cambria" w:eastAsia="Times New Roman" w:hAnsi="Cambria" w:cs="Arial"/>
          <w:color w:val="000000"/>
          <w:kern w:val="0"/>
          <w:lang w:eastAsia="pt-BR"/>
        </w:rPr>
      </w:pPr>
      <w:r w:rsidRPr="00665AFE">
        <w:rPr>
          <w:rFonts w:ascii="Cambria" w:eastAsia="Times New Roman" w:hAnsi="Cambria" w:cs="Arial"/>
          <w:color w:val="000000"/>
          <w:kern w:val="0"/>
          <w:lang w:eastAsia="pt-BR"/>
        </w:rPr>
        <w:t>04.915.200 IVANIR CALDEIRA DE LIMA VIDOTTO / CNPJ: 04.915.200/0001-25</w:t>
      </w:r>
    </w:p>
    <w:p w14:paraId="308D6AF2" w14:textId="77777777" w:rsidR="005B69D7" w:rsidRPr="00665AFE" w:rsidRDefault="005B69D7" w:rsidP="005B69D7">
      <w:pPr>
        <w:pStyle w:val="TableParagraph"/>
        <w:spacing w:before="13" w:line="300" w:lineRule="exact"/>
        <w:ind w:left="30"/>
        <w:jc w:val="both"/>
        <w:rPr>
          <w:rFonts w:ascii="Cambria" w:eastAsia="Times New Roman" w:hAnsi="Cambria" w:cs="Arial"/>
          <w:color w:val="000000"/>
          <w:lang w:eastAsia="pt-BR"/>
        </w:rPr>
      </w:pPr>
      <w:r w:rsidRPr="00665AFE">
        <w:rPr>
          <w:rFonts w:ascii="Cambria" w:eastAsia="Times New Roman" w:hAnsi="Cambria" w:cs="Arial"/>
          <w:color w:val="000000"/>
          <w:lang w:eastAsia="pt-BR"/>
        </w:rPr>
        <w:t>G. E. PISSININI LTDA / CNPJ: 20.693.168/0001-37</w:t>
      </w:r>
    </w:p>
    <w:p w14:paraId="3C4C98EF" w14:textId="77777777" w:rsidR="005B69D7" w:rsidRPr="00665AFE" w:rsidRDefault="005B69D7" w:rsidP="005B69D7">
      <w:pPr>
        <w:pStyle w:val="TableParagraph"/>
        <w:spacing w:before="13" w:line="300" w:lineRule="exact"/>
        <w:ind w:left="30"/>
        <w:jc w:val="both"/>
        <w:rPr>
          <w:rFonts w:ascii="Cambria" w:eastAsia="Times New Roman" w:hAnsi="Cambria" w:cs="Calibri"/>
          <w:b/>
          <w:bCs/>
          <w:lang w:eastAsia="pt-BR"/>
        </w:rPr>
      </w:pPr>
      <w:r w:rsidRPr="00665AFE">
        <w:rPr>
          <w:rFonts w:ascii="Cambria" w:eastAsia="Times New Roman" w:hAnsi="Cambria" w:cs="Calibri"/>
          <w:b/>
          <w:bCs/>
          <w:lang w:eastAsia="pt-BR"/>
        </w:rPr>
        <w:t xml:space="preserve"> </w:t>
      </w:r>
    </w:p>
    <w:p w14:paraId="02E6D45D" w14:textId="4DBB82A2" w:rsidR="005B69D7" w:rsidRPr="00522254" w:rsidRDefault="005B69D7" w:rsidP="00522254">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Responsáve</w:t>
      </w:r>
      <w:r>
        <w:rPr>
          <w:rFonts w:ascii="Cambria" w:eastAsia="Times New Roman" w:hAnsi="Cambria" w:cs="Calibri"/>
          <w:b/>
          <w:bCs/>
          <w:kern w:val="0"/>
          <w:lang w:eastAsia="pt-BR"/>
        </w:rPr>
        <w:t>l</w:t>
      </w:r>
      <w:r w:rsidRPr="00241A16">
        <w:rPr>
          <w:rFonts w:ascii="Cambria" w:eastAsia="Times New Roman" w:hAnsi="Cambria" w:cs="Calibri"/>
          <w:b/>
          <w:bCs/>
          <w:kern w:val="0"/>
          <w:lang w:eastAsia="pt-BR"/>
        </w:rPr>
        <w:t xml:space="preserve"> pela pesquisa</w:t>
      </w:r>
      <w:r>
        <w:rPr>
          <w:rFonts w:ascii="Cambria" w:eastAsia="Times New Roman" w:hAnsi="Cambria" w:cs="Calibri"/>
          <w:b/>
          <w:bCs/>
          <w:kern w:val="0"/>
          <w:lang w:eastAsia="pt-BR"/>
        </w:rPr>
        <w:t xml:space="preserve"> no banco</w:t>
      </w:r>
      <w:r w:rsidRPr="00241A16">
        <w:rPr>
          <w:rFonts w:ascii="Cambria" w:eastAsia="Times New Roman" w:hAnsi="Cambria" w:cs="Calibri"/>
          <w:b/>
          <w:bCs/>
          <w:kern w:val="0"/>
          <w:lang w:eastAsia="pt-BR"/>
        </w:rPr>
        <w:t xml:space="preserve"> de preços:</w:t>
      </w:r>
      <w:r>
        <w:rPr>
          <w:rFonts w:ascii="Cambria" w:eastAsia="Times New Roman" w:hAnsi="Cambria" w:cs="Calibri"/>
          <w:b/>
          <w:bCs/>
          <w:kern w:val="0"/>
          <w:lang w:eastAsia="pt-BR"/>
        </w:rPr>
        <w:t xml:space="preserve"> Gislaine Passos Pereira</w:t>
      </w:r>
    </w:p>
    <w:p w14:paraId="6C6D9FEA" w14:textId="77777777" w:rsidR="005B69D7" w:rsidRPr="00086DB7" w:rsidRDefault="005B69D7" w:rsidP="005B69D7">
      <w:pPr>
        <w:pStyle w:val="Ttulo21"/>
        <w:tabs>
          <w:tab w:val="left" w:pos="1014"/>
          <w:tab w:val="left" w:pos="1016"/>
        </w:tabs>
        <w:spacing w:line="276" w:lineRule="auto"/>
        <w:ind w:right="142"/>
        <w:jc w:val="both"/>
        <w:rPr>
          <w:color w:val="000000"/>
          <w:w w:val="110"/>
          <w:sz w:val="22"/>
          <w:szCs w:val="22"/>
        </w:rPr>
      </w:pPr>
      <w:r w:rsidRPr="00086DB7">
        <w:rPr>
          <w:color w:val="000000"/>
          <w:spacing w:val="-1"/>
          <w:w w:val="110"/>
          <w:sz w:val="22"/>
          <w:szCs w:val="22"/>
        </w:rPr>
        <w:t>1</w:t>
      </w:r>
      <w:r>
        <w:rPr>
          <w:color w:val="000000"/>
          <w:spacing w:val="-1"/>
          <w:w w:val="110"/>
          <w:sz w:val="22"/>
          <w:szCs w:val="22"/>
        </w:rPr>
        <w:t>4.</w:t>
      </w:r>
      <w:r w:rsidRPr="00086DB7">
        <w:rPr>
          <w:color w:val="000000"/>
          <w:sz w:val="22"/>
          <w:szCs w:val="22"/>
        </w:rPr>
        <w:t xml:space="preserve"> </w:t>
      </w:r>
      <w:r w:rsidRPr="00086DB7">
        <w:rPr>
          <w:color w:val="000000"/>
          <w:spacing w:val="-1"/>
          <w:w w:val="110"/>
          <w:sz w:val="22"/>
          <w:szCs w:val="22"/>
        </w:rPr>
        <w:t>ADEQUAÇÃO</w:t>
      </w:r>
      <w:r w:rsidRPr="00086DB7">
        <w:rPr>
          <w:color w:val="000000"/>
          <w:spacing w:val="3"/>
          <w:w w:val="110"/>
          <w:sz w:val="22"/>
          <w:szCs w:val="22"/>
        </w:rPr>
        <w:t xml:space="preserve"> </w:t>
      </w:r>
      <w:r w:rsidRPr="00086DB7">
        <w:rPr>
          <w:color w:val="000000"/>
          <w:w w:val="110"/>
          <w:sz w:val="22"/>
          <w:szCs w:val="22"/>
        </w:rPr>
        <w:t>ORÇAMENTÁRIA</w:t>
      </w:r>
    </w:p>
    <w:p w14:paraId="449CD3B0" w14:textId="77777777" w:rsidR="005B69D7" w:rsidRPr="00086DB7" w:rsidRDefault="005B69D7" w:rsidP="005B69D7">
      <w:pPr>
        <w:pStyle w:val="Nivel2"/>
        <w:spacing w:before="0" w:after="0"/>
        <w:ind w:left="0" w:right="142" w:firstLine="0"/>
        <w:rPr>
          <w:rFonts w:ascii="Cambria" w:eastAsia="Arial"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.1</w:t>
      </w:r>
      <w:r>
        <w:rPr>
          <w:rFonts w:ascii="Cambria" w:hAnsi="Cambria"/>
          <w:b/>
          <w:bCs/>
          <w:sz w:val="22"/>
          <w:szCs w:val="22"/>
        </w:rPr>
        <w:t>.</w:t>
      </w:r>
      <w:r w:rsidRPr="00086DB7">
        <w:rPr>
          <w:rFonts w:ascii="Cambria" w:hAnsi="Cambria"/>
          <w:b/>
          <w:bCs/>
          <w:sz w:val="22"/>
          <w:szCs w:val="22"/>
        </w:rPr>
        <w:t xml:space="preserve"> </w:t>
      </w:r>
      <w:r w:rsidRPr="00086DB7">
        <w:rPr>
          <w:rFonts w:ascii="Cambria" w:eastAsia="Arial" w:hAnsi="Cambria"/>
          <w:sz w:val="22"/>
          <w:szCs w:val="22"/>
        </w:rPr>
        <w:t xml:space="preserve">As despesas decorrentes </w:t>
      </w:r>
      <w:proofErr w:type="gramStart"/>
      <w:r w:rsidRPr="00086DB7">
        <w:rPr>
          <w:rFonts w:ascii="Cambria" w:eastAsia="Arial" w:hAnsi="Cambria"/>
          <w:sz w:val="22"/>
          <w:szCs w:val="22"/>
        </w:rPr>
        <w:t>da presente</w:t>
      </w:r>
      <w:proofErr w:type="gramEnd"/>
      <w:r w:rsidRPr="00086DB7">
        <w:rPr>
          <w:rFonts w:ascii="Cambria" w:eastAsia="Arial" w:hAnsi="Cambria"/>
          <w:sz w:val="22"/>
          <w:szCs w:val="22"/>
        </w:rPr>
        <w:t xml:space="preserve"> contratação correrão à conta de recursos específicos consignados no Orçamento da Prefeitura do Município de Santo Inácio.</w:t>
      </w:r>
    </w:p>
    <w:p w14:paraId="5F757C34" w14:textId="2D8F6E8C" w:rsidR="005B69D7" w:rsidRDefault="005B69D7" w:rsidP="005B69D7">
      <w:pPr>
        <w:pStyle w:val="Nivel2"/>
        <w:spacing w:before="0" w:after="0" w:line="240" w:lineRule="auto"/>
        <w:ind w:left="0" w:firstLine="0"/>
        <w:rPr>
          <w:rFonts w:ascii="Cambria"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.2</w:t>
      </w:r>
      <w:r>
        <w:rPr>
          <w:rFonts w:ascii="Cambria" w:hAnsi="Cambria"/>
          <w:b/>
          <w:bCs/>
          <w:sz w:val="22"/>
          <w:szCs w:val="22"/>
        </w:rPr>
        <w:t>.</w:t>
      </w:r>
      <w:r w:rsidRPr="00086DB7">
        <w:rPr>
          <w:rFonts w:ascii="Cambria" w:hAnsi="Cambria"/>
          <w:b/>
          <w:bCs/>
          <w:sz w:val="22"/>
          <w:szCs w:val="22"/>
        </w:rPr>
        <w:t xml:space="preserve"> </w:t>
      </w:r>
      <w:r w:rsidRPr="00086DB7">
        <w:rPr>
          <w:rFonts w:ascii="Cambria" w:hAnsi="Cambria"/>
          <w:sz w:val="22"/>
          <w:szCs w:val="22"/>
        </w:rPr>
        <w:t>A contratação será atendida pelas seguintes dotações:</w:t>
      </w:r>
    </w:p>
    <w:p w14:paraId="57248033"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03 DEPARTAMENTO</w:t>
      </w:r>
      <w:proofErr w:type="gramEnd"/>
      <w:r w:rsidRPr="00350878">
        <w:rPr>
          <w:rFonts w:ascii="Cambria" w:hAnsi="Cambria" w:cs="Arial"/>
          <w:b/>
          <w:sz w:val="22"/>
          <w:szCs w:val="22"/>
        </w:rPr>
        <w:t xml:space="preserve"> DE ADMINISTRAÇÃO</w:t>
      </w:r>
    </w:p>
    <w:p w14:paraId="2E570E8D"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5CD611E2"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1B790310"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0C774F3D"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58278324"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07 DEPARTAMENTO</w:t>
      </w:r>
      <w:proofErr w:type="gramEnd"/>
      <w:r w:rsidRPr="00350878">
        <w:rPr>
          <w:rFonts w:ascii="Cambria" w:hAnsi="Cambria" w:cs="Arial"/>
          <w:b/>
          <w:sz w:val="22"/>
          <w:szCs w:val="22"/>
        </w:rPr>
        <w:t xml:space="preserve"> DE EDUCAÇÃO, CULTURA E DESPORTO</w:t>
      </w:r>
    </w:p>
    <w:p w14:paraId="7EDEEDD1"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495660CA"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11CBF496"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5872D1BE"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47E54927"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lastRenderedPageBreak/>
        <w:t>01435 3.3.90.30.00.00 104 Material de Consumo</w:t>
      </w:r>
    </w:p>
    <w:p w14:paraId="423442EC"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69F824D5"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6FA9FC0F"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6737AEE1"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5E3CC913"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5CFAC7D9"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1BD1C9E5"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5A3B058B"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25509DE8"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20C6A327"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003 DIVISÃO</w:t>
      </w:r>
      <w:proofErr w:type="gramEnd"/>
      <w:r w:rsidRPr="00350878">
        <w:rPr>
          <w:rFonts w:ascii="Cambria" w:hAnsi="Cambria" w:cs="Arial"/>
          <w:b/>
          <w:sz w:val="22"/>
          <w:szCs w:val="22"/>
        </w:rPr>
        <w:t xml:space="preserve"> DE ESPORTES</w:t>
      </w:r>
    </w:p>
    <w:p w14:paraId="7F6DC8C9"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31BCBB02"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305F1C76"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06 DEPARTAMENTO</w:t>
      </w:r>
      <w:proofErr w:type="gramEnd"/>
      <w:r w:rsidRPr="00350878">
        <w:rPr>
          <w:rFonts w:ascii="Cambria" w:hAnsi="Cambria" w:cs="Arial"/>
          <w:b/>
          <w:sz w:val="22"/>
          <w:szCs w:val="22"/>
        </w:rPr>
        <w:t xml:space="preserve"> DE PROMOÇÃO SOCIAL</w:t>
      </w:r>
    </w:p>
    <w:p w14:paraId="4BD3A173"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10E596AA"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52D1C216"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540FA706"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002 Fundo</w:t>
      </w:r>
      <w:proofErr w:type="gramEnd"/>
      <w:r w:rsidRPr="00350878">
        <w:rPr>
          <w:rFonts w:ascii="Cambria" w:hAnsi="Cambria" w:cs="Arial"/>
          <w:b/>
          <w:sz w:val="22"/>
          <w:szCs w:val="22"/>
        </w:rPr>
        <w:t xml:space="preserve"> Municipal de Assistência Social</w:t>
      </w:r>
    </w:p>
    <w:p w14:paraId="778773A2"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226C019E" w14:textId="77777777" w:rsidR="00522254"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2486D64E"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w:t>
      </w:r>
      <w:proofErr w:type="gramEnd"/>
      <w:r w:rsidRPr="00350878">
        <w:rPr>
          <w:rFonts w:ascii="Cambria" w:hAnsi="Cambria" w:cs="Arial"/>
          <w:b/>
          <w:sz w:val="22"/>
          <w:szCs w:val="22"/>
        </w:rPr>
        <w:t xml:space="preserve"> DE </w:t>
      </w:r>
      <w:r>
        <w:rPr>
          <w:rFonts w:ascii="Cambria" w:hAnsi="Cambria" w:cs="Arial"/>
          <w:b/>
          <w:sz w:val="22"/>
          <w:szCs w:val="22"/>
        </w:rPr>
        <w:t>OBRAS, VIAÇÃO E SERVIÇOS</w:t>
      </w:r>
    </w:p>
    <w:p w14:paraId="63D821E2"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w:t>
      </w:r>
      <w:proofErr w:type="gramEnd"/>
      <w:r w:rsidRPr="00350878">
        <w:rPr>
          <w:rFonts w:ascii="Cambria" w:hAnsi="Cambria" w:cs="Arial"/>
          <w:b/>
          <w:sz w:val="22"/>
          <w:szCs w:val="22"/>
        </w:rPr>
        <w:t xml:space="preserve"> de </w:t>
      </w:r>
      <w:r>
        <w:rPr>
          <w:rFonts w:ascii="Cambria" w:hAnsi="Cambria" w:cs="Arial"/>
          <w:b/>
          <w:sz w:val="22"/>
          <w:szCs w:val="22"/>
        </w:rPr>
        <w:t>Serviços Urbanos</w:t>
      </w:r>
    </w:p>
    <w:p w14:paraId="7598DA1A"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03F41315" w14:textId="77777777" w:rsidR="00522254" w:rsidRPr="00350878"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458CB504" w14:textId="77777777" w:rsidR="00522254" w:rsidRDefault="00522254" w:rsidP="0052225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690</w:t>
      </w:r>
      <w:r w:rsidRPr="00350878">
        <w:rPr>
          <w:rFonts w:ascii="Cambria" w:hAnsi="Cambria" w:cs="Arial"/>
          <w:sz w:val="22"/>
          <w:szCs w:val="22"/>
        </w:rPr>
        <w:t xml:space="preserve"> 3.3.90.30.00.00 </w:t>
      </w:r>
      <w:r>
        <w:rPr>
          <w:rFonts w:ascii="Cambria" w:hAnsi="Cambria" w:cs="Arial"/>
          <w:sz w:val="22"/>
          <w:szCs w:val="22"/>
        </w:rPr>
        <w:t>504</w:t>
      </w:r>
      <w:r w:rsidRPr="00350878">
        <w:rPr>
          <w:rFonts w:ascii="Cambria" w:hAnsi="Cambria" w:cs="Arial"/>
          <w:sz w:val="22"/>
          <w:szCs w:val="22"/>
        </w:rPr>
        <w:t xml:space="preserve"> Material de Consumo</w:t>
      </w:r>
    </w:p>
    <w:p w14:paraId="3A4D75F4" w14:textId="77777777" w:rsidR="005B69D7" w:rsidRDefault="005B69D7" w:rsidP="005B69D7">
      <w:pPr>
        <w:pStyle w:val="Standard"/>
        <w:shd w:val="clear" w:color="auto" w:fill="FFFFFF"/>
        <w:tabs>
          <w:tab w:val="left" w:pos="8505"/>
          <w:tab w:val="left" w:pos="9781"/>
        </w:tabs>
        <w:spacing w:line="310" w:lineRule="exact"/>
        <w:ind w:right="282" w:firstLine="851"/>
        <w:jc w:val="both"/>
        <w:rPr>
          <w:rFonts w:ascii="Cambria" w:hAnsi="Cambria" w:cs="Arial"/>
          <w:sz w:val="22"/>
          <w:szCs w:val="22"/>
        </w:rPr>
      </w:pPr>
    </w:p>
    <w:p w14:paraId="48B2E5EF" w14:textId="77777777" w:rsidR="005B69D7" w:rsidRPr="00086DB7" w:rsidRDefault="005B69D7" w:rsidP="005B69D7">
      <w:pPr>
        <w:spacing w:line="276" w:lineRule="auto"/>
        <w:ind w:right="142"/>
        <w:jc w:val="both"/>
        <w:rPr>
          <w:rFonts w:ascii="Cambria" w:hAnsi="Cambria" w:cs="Arial"/>
          <w:color w:val="000000"/>
        </w:rPr>
      </w:pPr>
      <w:r w:rsidRPr="00086DB7">
        <w:rPr>
          <w:rFonts w:ascii="Cambria" w:hAnsi="Cambria" w:cs="Arial"/>
          <w:b/>
          <w:bCs/>
          <w:color w:val="000000"/>
        </w:rPr>
        <w:t>1</w:t>
      </w:r>
      <w:r>
        <w:rPr>
          <w:rFonts w:ascii="Cambria" w:hAnsi="Cambria" w:cs="Arial"/>
          <w:b/>
          <w:bCs/>
          <w:color w:val="000000"/>
        </w:rPr>
        <w:t>4</w:t>
      </w:r>
      <w:r w:rsidRPr="00086DB7">
        <w:rPr>
          <w:rFonts w:ascii="Cambria" w:hAnsi="Cambria" w:cs="Arial"/>
          <w:b/>
          <w:bCs/>
          <w:color w:val="000000"/>
        </w:rPr>
        <w:t>.3</w:t>
      </w:r>
      <w:r>
        <w:rPr>
          <w:rFonts w:ascii="Cambria" w:hAnsi="Cambria" w:cs="Arial"/>
          <w:b/>
          <w:bCs/>
          <w:color w:val="000000"/>
        </w:rPr>
        <w:t xml:space="preserve">. </w:t>
      </w:r>
      <w:r w:rsidRPr="00086DB7">
        <w:rPr>
          <w:rFonts w:ascii="Cambria" w:hAnsi="Cambria" w:cs="Arial"/>
          <w:color w:val="000000"/>
        </w:rPr>
        <w:t xml:space="preserve">A dotação relativa aos exercícios financeiros subsequentes será indicada após aprovação da Lei Orçamentária respectiva e liberação dos créditos correspondentes, mediante </w:t>
      </w:r>
      <w:proofErr w:type="spellStart"/>
      <w:r w:rsidRPr="00086DB7">
        <w:rPr>
          <w:rFonts w:ascii="Cambria" w:hAnsi="Cambria" w:cs="Arial"/>
          <w:color w:val="000000"/>
        </w:rPr>
        <w:t>apostilamento</w:t>
      </w:r>
      <w:proofErr w:type="spellEnd"/>
      <w:r w:rsidRPr="00086DB7">
        <w:rPr>
          <w:rFonts w:ascii="Cambria" w:hAnsi="Cambria" w:cs="Arial"/>
          <w:color w:val="000000"/>
        </w:rPr>
        <w:t>.</w:t>
      </w:r>
    </w:p>
    <w:p w14:paraId="4186C9CF" w14:textId="77777777" w:rsidR="005B69D7" w:rsidRPr="006128CF" w:rsidRDefault="005B69D7" w:rsidP="005B69D7">
      <w:pPr>
        <w:widowControl/>
        <w:suppressAutoHyphens w:val="0"/>
        <w:autoSpaceDN/>
        <w:jc w:val="center"/>
        <w:textAlignment w:val="auto"/>
        <w:rPr>
          <w:rFonts w:ascii="Cambria" w:hAnsi="Cambria" w:cs="Arial"/>
          <w:b/>
          <w:u w:val="single"/>
        </w:rPr>
      </w:pPr>
    </w:p>
    <w:p w14:paraId="6AF8F2DF" w14:textId="77777777" w:rsidR="005B69D7" w:rsidRPr="006128CF" w:rsidRDefault="005B69D7" w:rsidP="005B69D7">
      <w:pPr>
        <w:widowControl/>
        <w:suppressAutoHyphens w:val="0"/>
        <w:autoSpaceDN/>
        <w:jc w:val="center"/>
        <w:textAlignment w:val="auto"/>
        <w:rPr>
          <w:rFonts w:ascii="Cambria" w:hAnsi="Cambria" w:cs="Arial"/>
          <w:b/>
          <w:u w:val="single"/>
        </w:rPr>
      </w:pPr>
    </w:p>
    <w:p w14:paraId="00272E6B" w14:textId="77777777" w:rsidR="005B69D7" w:rsidRPr="00FF72FC" w:rsidRDefault="005B69D7" w:rsidP="00D5094F">
      <w:pPr>
        <w:widowControl/>
        <w:suppressAutoHyphens w:val="0"/>
        <w:autoSpaceDN/>
        <w:textAlignment w:val="auto"/>
        <w:rPr>
          <w:rFonts w:ascii="Cambria" w:hAnsi="Cambria" w:cs="Arial"/>
          <w:b/>
          <w:u w:val="single"/>
        </w:rPr>
      </w:pPr>
    </w:p>
    <w:p w14:paraId="03D9E319" w14:textId="77777777" w:rsidR="00FF72FC" w:rsidRPr="00D5094F" w:rsidRDefault="00FF72FC" w:rsidP="00FF72FC">
      <w:pPr>
        <w:widowControl/>
        <w:suppressAutoHyphens w:val="0"/>
        <w:autoSpaceDN/>
        <w:jc w:val="center"/>
        <w:textAlignment w:val="auto"/>
        <w:rPr>
          <w:rFonts w:ascii="Cambria" w:hAnsi="Cambria" w:cs="Arial"/>
          <w:bCs/>
          <w:color w:val="000000" w:themeColor="text1"/>
        </w:rPr>
      </w:pPr>
      <w:r w:rsidRPr="00D5094F">
        <w:rPr>
          <w:rFonts w:ascii="Cambria" w:hAnsi="Cambria" w:cs="Arial"/>
          <w:bCs/>
          <w:color w:val="000000" w:themeColor="text1"/>
        </w:rPr>
        <w:t xml:space="preserve">Matheus Silveira </w:t>
      </w:r>
      <w:proofErr w:type="spellStart"/>
      <w:r w:rsidRPr="00D5094F">
        <w:rPr>
          <w:rFonts w:ascii="Cambria" w:hAnsi="Cambria" w:cs="Arial"/>
          <w:bCs/>
          <w:color w:val="000000" w:themeColor="text1"/>
        </w:rPr>
        <w:t>Guarez</w:t>
      </w:r>
      <w:proofErr w:type="spellEnd"/>
    </w:p>
    <w:p w14:paraId="58E9F672" w14:textId="77777777" w:rsidR="00FF72FC" w:rsidRPr="00D5094F" w:rsidRDefault="00FF72FC" w:rsidP="00FF72FC">
      <w:pPr>
        <w:widowControl/>
        <w:suppressAutoHyphens w:val="0"/>
        <w:autoSpaceDN/>
        <w:jc w:val="center"/>
        <w:textAlignment w:val="auto"/>
        <w:rPr>
          <w:rFonts w:ascii="Cambria" w:hAnsi="Cambria" w:cs="Arial"/>
          <w:b/>
          <w:bCs/>
          <w:color w:val="000000" w:themeColor="text1"/>
          <w:szCs w:val="24"/>
        </w:rPr>
      </w:pPr>
      <w:r w:rsidRPr="00D5094F">
        <w:rPr>
          <w:rFonts w:ascii="Cambria" w:hAnsi="Cambria" w:cs="Arial"/>
          <w:b/>
          <w:bCs/>
          <w:color w:val="000000" w:themeColor="text1"/>
          <w:szCs w:val="24"/>
        </w:rPr>
        <w:t xml:space="preserve">Secretário Municipal de Administração </w:t>
      </w:r>
    </w:p>
    <w:p w14:paraId="7A2C6B9A" w14:textId="77777777" w:rsidR="005B69D7" w:rsidRPr="00FF72FC" w:rsidRDefault="005B69D7" w:rsidP="00FF72FC">
      <w:pPr>
        <w:suppressAutoHyphens w:val="0"/>
        <w:autoSpaceDE w:val="0"/>
        <w:adjustRightInd w:val="0"/>
        <w:textAlignment w:val="auto"/>
        <w:rPr>
          <w:rFonts w:ascii="Cambria" w:eastAsia="Times New Roman" w:hAnsi="Cambria" w:cs="Arial"/>
          <w:b/>
          <w:kern w:val="0"/>
          <w:sz w:val="24"/>
          <w:szCs w:val="24"/>
          <w:u w:val="single"/>
          <w:lang w:eastAsia="pt-BR"/>
        </w:rPr>
      </w:pPr>
    </w:p>
    <w:p w14:paraId="4BEFB0ED" w14:textId="77777777" w:rsidR="00FF72FC" w:rsidRPr="00D5094F" w:rsidRDefault="00FF72FC" w:rsidP="00FF72FC">
      <w:pPr>
        <w:suppressAutoHyphens w:val="0"/>
        <w:autoSpaceDE w:val="0"/>
        <w:adjustRightInd w:val="0"/>
        <w:jc w:val="center"/>
        <w:textAlignment w:val="auto"/>
        <w:rPr>
          <w:rFonts w:ascii="Cambria" w:eastAsia="Times New Roman" w:hAnsi="Cambria" w:cs="Arial"/>
          <w:kern w:val="0"/>
          <w:sz w:val="24"/>
          <w:szCs w:val="24"/>
          <w:u w:val="single"/>
          <w:lang w:eastAsia="pt-BR"/>
        </w:rPr>
      </w:pPr>
    </w:p>
    <w:p w14:paraId="45634F83" w14:textId="0470EBD3" w:rsidR="00FF72FC" w:rsidRPr="00D5094F" w:rsidRDefault="00FF72FC" w:rsidP="00FF72FC">
      <w:pPr>
        <w:suppressAutoHyphens w:val="0"/>
        <w:autoSpaceDE w:val="0"/>
        <w:adjustRightInd w:val="0"/>
        <w:jc w:val="center"/>
        <w:textAlignment w:val="auto"/>
        <w:rPr>
          <w:rFonts w:ascii="Cambria" w:eastAsia="Times New Roman" w:hAnsi="Cambria" w:cs="Arial"/>
          <w:bCs/>
          <w:color w:val="000000" w:themeColor="text1"/>
          <w:kern w:val="0"/>
          <w:lang w:eastAsia="pt-BR"/>
        </w:rPr>
      </w:pPr>
      <w:r w:rsidRPr="00D5094F">
        <w:rPr>
          <w:rFonts w:ascii="Cambria" w:eastAsia="Times New Roman" w:hAnsi="Cambria" w:cs="Arial"/>
          <w:color w:val="000000" w:themeColor="text1"/>
          <w:kern w:val="0"/>
          <w:lang w:eastAsia="pt-BR"/>
        </w:rPr>
        <w:t xml:space="preserve">Gustavo </w:t>
      </w:r>
      <w:proofErr w:type="spellStart"/>
      <w:r w:rsidRPr="00D5094F">
        <w:rPr>
          <w:rFonts w:ascii="Cambria" w:eastAsia="Times New Roman" w:hAnsi="Cambria" w:cs="Arial"/>
          <w:color w:val="000000" w:themeColor="text1"/>
          <w:kern w:val="0"/>
          <w:lang w:eastAsia="pt-BR"/>
        </w:rPr>
        <w:t>Marrafon</w:t>
      </w:r>
      <w:proofErr w:type="spellEnd"/>
      <w:r w:rsidR="00D5094F" w:rsidRPr="00D5094F">
        <w:rPr>
          <w:rFonts w:ascii="Cambria" w:eastAsia="Times New Roman" w:hAnsi="Cambria" w:cs="Arial"/>
          <w:color w:val="000000" w:themeColor="text1"/>
          <w:kern w:val="0"/>
          <w:lang w:eastAsia="pt-BR"/>
        </w:rPr>
        <w:t xml:space="preserve"> De Jesus</w:t>
      </w:r>
    </w:p>
    <w:p w14:paraId="0DEE1F26" w14:textId="77777777" w:rsidR="00FF72FC" w:rsidRPr="00D5094F" w:rsidRDefault="00FF72FC" w:rsidP="00FF72FC">
      <w:pPr>
        <w:suppressAutoHyphens w:val="0"/>
        <w:autoSpaceDE w:val="0"/>
        <w:adjustRightInd w:val="0"/>
        <w:jc w:val="center"/>
        <w:textAlignment w:val="auto"/>
        <w:rPr>
          <w:rFonts w:ascii="Cambria" w:eastAsia="Times New Roman" w:hAnsi="Cambria" w:cs="Arial"/>
          <w:b/>
          <w:bCs/>
          <w:color w:val="000000" w:themeColor="text1"/>
          <w:kern w:val="0"/>
          <w:lang w:eastAsia="pt-BR"/>
        </w:rPr>
      </w:pPr>
      <w:r w:rsidRPr="00D5094F">
        <w:rPr>
          <w:rFonts w:ascii="Cambria" w:eastAsia="Times New Roman" w:hAnsi="Cambria" w:cs="Arial"/>
          <w:b/>
          <w:bCs/>
          <w:color w:val="000000" w:themeColor="text1"/>
          <w:kern w:val="0"/>
          <w:lang w:eastAsia="pt-BR"/>
        </w:rPr>
        <w:t>Secretário Municipal de Obras e Serviços Urbanos</w:t>
      </w:r>
    </w:p>
    <w:p w14:paraId="74D0E11E" w14:textId="77777777" w:rsidR="00FF72FC" w:rsidRDefault="00FF72FC" w:rsidP="00D5094F">
      <w:pPr>
        <w:suppressAutoHyphens w:val="0"/>
        <w:autoSpaceDE w:val="0"/>
        <w:adjustRightInd w:val="0"/>
        <w:textAlignment w:val="auto"/>
        <w:rPr>
          <w:rFonts w:ascii="Cambria" w:eastAsia="Times New Roman" w:hAnsi="Cambria" w:cs="Arial"/>
          <w:b/>
          <w:kern w:val="0"/>
          <w:highlight w:val="yellow"/>
          <w:u w:val="single"/>
          <w:lang w:eastAsia="pt-BR"/>
        </w:rPr>
      </w:pPr>
    </w:p>
    <w:p w14:paraId="70832C27" w14:textId="77777777" w:rsidR="005B69D7" w:rsidRPr="00D5094F" w:rsidRDefault="005B69D7" w:rsidP="00D5094F">
      <w:pPr>
        <w:suppressAutoHyphens w:val="0"/>
        <w:autoSpaceDE w:val="0"/>
        <w:adjustRightInd w:val="0"/>
        <w:textAlignment w:val="auto"/>
        <w:rPr>
          <w:rFonts w:ascii="Cambria" w:eastAsia="Times New Roman" w:hAnsi="Cambria" w:cs="Arial"/>
          <w:b/>
          <w:kern w:val="0"/>
          <w:highlight w:val="yellow"/>
          <w:u w:val="single"/>
          <w:lang w:eastAsia="pt-BR"/>
        </w:rPr>
      </w:pPr>
    </w:p>
    <w:p w14:paraId="4EAA8B98" w14:textId="77777777" w:rsidR="00D5094F" w:rsidRPr="00D5094F" w:rsidRDefault="00D5094F" w:rsidP="00D5094F">
      <w:pPr>
        <w:widowControl/>
        <w:suppressAutoHyphens w:val="0"/>
        <w:overflowPunct w:val="0"/>
        <w:autoSpaceDE w:val="0"/>
        <w:adjustRightInd w:val="0"/>
        <w:spacing w:before="120" w:after="120"/>
        <w:jc w:val="center"/>
        <w:rPr>
          <w:rFonts w:ascii="Cambria" w:eastAsia="Times New Roman" w:hAnsi="Cambria" w:cs="Times New Roman"/>
          <w:kern w:val="0"/>
          <w:lang w:eastAsia="pt-BR"/>
        </w:rPr>
      </w:pPr>
      <w:r w:rsidRPr="00D5094F">
        <w:rPr>
          <w:rFonts w:ascii="Cambria" w:eastAsia="Times New Roman" w:hAnsi="Cambria" w:cs="Times New Roman"/>
          <w:kern w:val="0"/>
          <w:lang w:eastAsia="pt-BR"/>
        </w:rPr>
        <w:t xml:space="preserve">Meire </w:t>
      </w:r>
      <w:proofErr w:type="spellStart"/>
      <w:r w:rsidRPr="00D5094F">
        <w:rPr>
          <w:rFonts w:ascii="Cambria" w:eastAsia="Times New Roman" w:hAnsi="Cambria" w:cs="Times New Roman"/>
          <w:kern w:val="0"/>
          <w:lang w:eastAsia="pt-BR"/>
        </w:rPr>
        <w:t>Elen</w:t>
      </w:r>
      <w:proofErr w:type="spellEnd"/>
      <w:r w:rsidRPr="00D5094F">
        <w:rPr>
          <w:rFonts w:ascii="Cambria" w:eastAsia="Times New Roman" w:hAnsi="Cambria" w:cs="Times New Roman"/>
          <w:kern w:val="0"/>
          <w:lang w:eastAsia="pt-BR"/>
        </w:rPr>
        <w:t xml:space="preserve"> Cristina Garcia Pereira</w:t>
      </w:r>
    </w:p>
    <w:p w14:paraId="534D06AE" w14:textId="77777777" w:rsidR="00FF72FC" w:rsidRPr="005B69D7" w:rsidRDefault="00FF72FC" w:rsidP="00FF72FC">
      <w:pPr>
        <w:suppressAutoHyphens w:val="0"/>
        <w:autoSpaceDE w:val="0"/>
        <w:adjustRightInd w:val="0"/>
        <w:jc w:val="center"/>
        <w:textAlignment w:val="auto"/>
        <w:rPr>
          <w:rFonts w:ascii="Cambria" w:eastAsia="Times New Roman" w:hAnsi="Cambria" w:cs="Arial"/>
          <w:b/>
          <w:color w:val="000000" w:themeColor="text1"/>
          <w:kern w:val="0"/>
          <w:u w:val="single"/>
          <w:lang w:eastAsia="pt-BR"/>
        </w:rPr>
      </w:pPr>
      <w:r w:rsidRPr="005B69D7">
        <w:rPr>
          <w:rFonts w:ascii="Cambria" w:eastAsia="Times New Roman" w:hAnsi="Cambria" w:cs="Arial"/>
          <w:b/>
          <w:bCs/>
          <w:color w:val="000000" w:themeColor="text1"/>
          <w:kern w:val="0"/>
          <w:lang w:eastAsia="pt-BR"/>
        </w:rPr>
        <w:t>Secretária Municipal de Assistência Social</w:t>
      </w:r>
    </w:p>
    <w:p w14:paraId="5BCBDDFA" w14:textId="77777777" w:rsidR="005B69D7" w:rsidRDefault="005B69D7" w:rsidP="00012073">
      <w:pPr>
        <w:widowControl/>
        <w:suppressAutoHyphens w:val="0"/>
        <w:autoSpaceDN/>
        <w:jc w:val="center"/>
        <w:textAlignment w:val="auto"/>
        <w:rPr>
          <w:rFonts w:ascii="Cambria" w:hAnsi="Cambria" w:cs="Arial"/>
          <w:bCs/>
          <w:color w:val="000000" w:themeColor="text1"/>
          <w:u w:val="single"/>
        </w:rPr>
      </w:pPr>
    </w:p>
    <w:p w14:paraId="370FB442" w14:textId="77777777" w:rsidR="005B69D7" w:rsidRPr="00D5094F" w:rsidRDefault="005B69D7" w:rsidP="00012073">
      <w:pPr>
        <w:widowControl/>
        <w:suppressAutoHyphens w:val="0"/>
        <w:autoSpaceDN/>
        <w:jc w:val="center"/>
        <w:textAlignment w:val="auto"/>
        <w:rPr>
          <w:rFonts w:ascii="Cambria" w:hAnsi="Cambria" w:cs="Arial"/>
          <w:bCs/>
          <w:color w:val="000000" w:themeColor="text1"/>
          <w:u w:val="single"/>
        </w:rPr>
      </w:pPr>
    </w:p>
    <w:p w14:paraId="5FD2F668" w14:textId="77777777" w:rsidR="00012073" w:rsidRPr="005B69D7" w:rsidRDefault="00012073" w:rsidP="00012073">
      <w:pPr>
        <w:pStyle w:val="ParagraphStyle"/>
        <w:jc w:val="center"/>
        <w:rPr>
          <w:rFonts w:ascii="Cambria" w:hAnsi="Cambria"/>
          <w:bCs/>
          <w:color w:val="000000" w:themeColor="text1"/>
          <w:sz w:val="22"/>
          <w:szCs w:val="22"/>
        </w:rPr>
      </w:pPr>
      <w:r w:rsidRPr="005B69D7">
        <w:rPr>
          <w:rFonts w:ascii="Cambria" w:hAnsi="Cambria"/>
          <w:bCs/>
          <w:color w:val="000000" w:themeColor="text1"/>
          <w:sz w:val="22"/>
          <w:szCs w:val="22"/>
        </w:rPr>
        <w:t>Silvana Andrade da Silva Aquino</w:t>
      </w:r>
    </w:p>
    <w:p w14:paraId="3E0BFF07" w14:textId="5619F68D" w:rsidR="008D4F38" w:rsidRPr="006E20DA" w:rsidRDefault="006C010F" w:rsidP="006E20DA">
      <w:pPr>
        <w:pStyle w:val="ParagraphStyle"/>
        <w:jc w:val="center"/>
        <w:rPr>
          <w:rFonts w:ascii="Cambria" w:hAnsi="Cambria"/>
          <w:b/>
          <w:color w:val="000000" w:themeColor="text1"/>
          <w:sz w:val="22"/>
          <w:szCs w:val="22"/>
          <w:u w:val="single"/>
        </w:rPr>
      </w:pPr>
      <w:r>
        <w:rPr>
          <w:rFonts w:ascii="Cambria" w:hAnsi="Cambria"/>
          <w:b/>
          <w:bCs/>
          <w:color w:val="000000" w:themeColor="text1"/>
          <w:sz w:val="22"/>
          <w:szCs w:val="22"/>
        </w:rPr>
        <w:t>Secretária Municipal de Educa</w:t>
      </w:r>
    </w:p>
    <w:p w14:paraId="3EF22DA9" w14:textId="4275D8D3" w:rsidR="002C4806" w:rsidRPr="00275AA1" w:rsidRDefault="002C4806" w:rsidP="00993FB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2EB64EF1"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62748">
        <w:rPr>
          <w:rFonts w:ascii="Cambria" w:hAnsi="Cambria" w:cstheme="minorHAnsi"/>
          <w:b/>
          <w:bCs/>
        </w:rPr>
        <w:t>2</w:t>
      </w:r>
      <w:r w:rsidR="00522254">
        <w:rPr>
          <w:rFonts w:ascii="Cambria" w:hAnsi="Cambria" w:cstheme="minorHAnsi"/>
          <w:b/>
          <w:bCs/>
        </w:rPr>
        <w:t>5</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2A6A3A9B"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462748">
        <w:rPr>
          <w:rFonts w:ascii="Cambria" w:hAnsi="Cambria" w:cstheme="minorHAnsi"/>
          <w:b/>
          <w:bCs/>
          <w:sz w:val="22"/>
          <w:szCs w:val="22"/>
        </w:rPr>
        <w:t>2</w:t>
      </w:r>
      <w:r w:rsidR="00367300">
        <w:rPr>
          <w:rFonts w:ascii="Cambria" w:hAnsi="Cambria" w:cstheme="minorHAnsi"/>
          <w:b/>
          <w:bCs/>
          <w:sz w:val="22"/>
          <w:szCs w:val="22"/>
        </w:rPr>
        <w:t>5</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5625D35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os 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40B12E52"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36357">
        <w:rPr>
          <w:rFonts w:ascii="Cambria" w:hAnsi="Cambria" w:cstheme="minorHAnsi"/>
        </w:rPr>
        <w:t xml:space="preserve">os </w:t>
      </w:r>
      <w:r w:rsidR="008D4F38">
        <w:rPr>
          <w:rFonts w:ascii="Cambria" w:hAnsi="Cambria" w:cstheme="minorHAnsi"/>
        </w:rPr>
        <w:t>produtos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77777777" w:rsidR="00107A85" w:rsidRPr="00107A85" w:rsidRDefault="00214DB0" w:rsidP="00E27215">
      <w:pPr>
        <w:pStyle w:val="PargrafodaLista"/>
        <w:widowControl w:val="0"/>
        <w:numPr>
          <w:ilvl w:val="0"/>
          <w:numId w:val="69"/>
        </w:numPr>
        <w:tabs>
          <w:tab w:val="left" w:pos="291"/>
          <w:tab w:val="left" w:pos="5273"/>
        </w:tabs>
        <w:suppressAutoHyphens w:val="0"/>
        <w:autoSpaceDE w:val="0"/>
        <w:spacing w:line="276" w:lineRule="auto"/>
        <w:jc w:val="both"/>
        <w:textAlignment w:val="auto"/>
        <w:rPr>
          <w:rFonts w:ascii="Cambria" w:hAnsi="Cambria" w:cs="Calibri"/>
        </w:rPr>
      </w:pPr>
      <w:r w:rsidRPr="00214DB0">
        <w:rPr>
          <w:rFonts w:ascii="Cambria" w:hAnsi="Cambria" w:cstheme="minorHAnsi"/>
          <w:sz w:val="20"/>
        </w:rPr>
        <w:t>4</w:t>
      </w:r>
      <w:r w:rsidR="00D07C52" w:rsidRPr="00214DB0">
        <w:rPr>
          <w:rFonts w:ascii="Cambria" w:hAnsi="Cambria" w:cstheme="minorHAnsi"/>
          <w:sz w:val="20"/>
        </w:rPr>
        <w:t>-</w:t>
      </w:r>
      <w:r w:rsidRPr="00214DB0">
        <w:rPr>
          <w:rFonts w:ascii="Cambria" w:hAnsi="Cambria" w:cstheme="minorHAnsi"/>
        </w:rPr>
        <w:t xml:space="preserve"> </w:t>
      </w:r>
      <w:r w:rsidR="00107A85" w:rsidRPr="00107A85">
        <w:rPr>
          <w:rFonts w:ascii="Cambria" w:hAnsi="Cambria" w:cs="Calibri"/>
        </w:rPr>
        <w:t>O prazo para entrega dos produtos é</w:t>
      </w:r>
      <w:r w:rsidR="00107A85" w:rsidRPr="00107A85">
        <w:rPr>
          <w:rFonts w:ascii="Cambria" w:hAnsi="Cambria" w:cs="Calibri"/>
          <w:spacing w:val="24"/>
        </w:rPr>
        <w:t xml:space="preserve"> </w:t>
      </w:r>
      <w:r w:rsidR="00107A85" w:rsidRPr="00107A85">
        <w:rPr>
          <w:rFonts w:ascii="Cambria" w:hAnsi="Cambria" w:cs="Calibri"/>
        </w:rPr>
        <w:t>de</w:t>
      </w:r>
      <w:r w:rsidR="00107A85" w:rsidRPr="00107A85">
        <w:rPr>
          <w:rFonts w:ascii="Cambria" w:hAnsi="Cambria" w:cs="Calibri"/>
          <w:spacing w:val="3"/>
        </w:rPr>
        <w:t xml:space="preserve"> </w:t>
      </w:r>
      <w:r w:rsidR="00107A85" w:rsidRPr="00107A85">
        <w:rPr>
          <w:rFonts w:ascii="Cambria" w:hAnsi="Cambria" w:cs="Calibri"/>
        </w:rPr>
        <w:t>até 05 (cinco) 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107A85">
        <w:rPr>
          <w:rFonts w:ascii="Cambria" w:hAnsi="Cambria" w:cs="Calibri"/>
          <w:spacing w:val="-2"/>
        </w:rPr>
        <w:t xml:space="preserve"> </w:t>
      </w:r>
      <w:r w:rsidR="00107A85" w:rsidRPr="00107A85">
        <w:rPr>
          <w:rFonts w:ascii="Cambria" w:hAnsi="Cambria" w:cs="Calibri"/>
        </w:rPr>
        <w:t>processo.</w:t>
      </w:r>
    </w:p>
    <w:p w14:paraId="4DF8DC9D" w14:textId="6D45EA26" w:rsidR="00214DB0" w:rsidRPr="00214DB0"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3562FCDB"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62748">
        <w:rPr>
          <w:rFonts w:ascii="Cambria" w:hAnsi="Cambria" w:cstheme="minorHAnsi"/>
          <w:b/>
        </w:rPr>
        <w:t>2</w:t>
      </w:r>
      <w:r w:rsidR="00522254">
        <w:rPr>
          <w:rFonts w:ascii="Cambria" w:hAnsi="Cambria" w:cstheme="minorHAnsi"/>
          <w:b/>
        </w:rPr>
        <w:t>5</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50EC8229"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462748">
        <w:rPr>
          <w:rFonts w:ascii="Cambria" w:hAnsi="Cambria" w:cs="Arial"/>
          <w:bCs/>
          <w:color w:val="000000" w:themeColor="text1"/>
        </w:rPr>
        <w:t>6</w:t>
      </w:r>
      <w:r w:rsidR="00367300">
        <w:rPr>
          <w:rFonts w:ascii="Cambria" w:hAnsi="Cambria" w:cs="Arial"/>
          <w:bCs/>
          <w:color w:val="000000" w:themeColor="text1"/>
        </w:rPr>
        <w:t>3</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237F7174"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280DB0">
            <w:rPr>
              <w:rFonts w:ascii="Cambria" w:hAnsi="Cambria" w:cstheme="minorHAnsi"/>
              <w:bCs/>
              <w:sz w:val="22"/>
              <w:szCs w:val="22"/>
            </w:rPr>
            <w:t>2</w:t>
          </w:r>
          <w:r w:rsidR="00767B2C">
            <w:rPr>
              <w:rFonts w:ascii="Cambria" w:hAnsi="Cambria" w:cstheme="minorHAnsi"/>
              <w:bCs/>
              <w:sz w:val="22"/>
              <w:szCs w:val="22"/>
            </w:rPr>
            <w:t>5</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229E40B2" w14:textId="2961CEA5" w:rsidR="0091687D" w:rsidRDefault="0091687D">
      <w:pPr>
        <w:widowControl/>
        <w:suppressAutoHyphens w:val="0"/>
        <w:autoSpaceDN/>
        <w:spacing w:after="160" w:line="259" w:lineRule="auto"/>
        <w:textAlignment w:val="auto"/>
        <w:rPr>
          <w:rFonts w:ascii="Cambria" w:hAnsi="Cambria" w:cs="Arial"/>
          <w:b/>
          <w:iCs/>
          <w:u w:val="single"/>
          <w:shd w:val="clear" w:color="auto" w:fill="FFFFFF"/>
        </w:rPr>
      </w:pPr>
    </w:p>
    <w:p w14:paraId="1B24204F" w14:textId="0B475D57" w:rsidR="008D4F38" w:rsidRDefault="008D4F38">
      <w:pPr>
        <w:widowControl/>
        <w:suppressAutoHyphens w:val="0"/>
        <w:autoSpaceDN/>
        <w:spacing w:after="160" w:line="259" w:lineRule="auto"/>
        <w:textAlignment w:val="auto"/>
        <w:rPr>
          <w:rFonts w:ascii="Cambria" w:hAnsi="Cambria" w:cs="Arial"/>
          <w:b/>
          <w:iCs/>
          <w:u w:val="single"/>
          <w:shd w:val="clear" w:color="auto" w:fill="FFFFFF"/>
        </w:rPr>
      </w:pPr>
    </w:p>
    <w:p w14:paraId="600E7DB7" w14:textId="684ADD99"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45A34574"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280DB0">
        <w:rPr>
          <w:rFonts w:ascii="Cambria" w:hAnsi="Cambria" w:cs="Arial"/>
          <w:i w:val="0"/>
          <w:sz w:val="22"/>
          <w:szCs w:val="22"/>
        </w:rPr>
        <w:t>2</w:t>
      </w:r>
      <w:r w:rsidR="00767B2C">
        <w:rPr>
          <w:rFonts w:ascii="Cambria" w:hAnsi="Cambria" w:cs="Arial"/>
          <w:i w:val="0"/>
          <w:sz w:val="22"/>
          <w:szCs w:val="22"/>
        </w:rPr>
        <w:t>5</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3C57F27D"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280DB0">
        <w:rPr>
          <w:rFonts w:ascii="Cambria" w:eastAsia="MS Mincho" w:hAnsi="Cambria" w:cs="Arial"/>
          <w:b/>
        </w:rPr>
        <w:t>2</w:t>
      </w:r>
      <w:r w:rsidR="00D05471">
        <w:rPr>
          <w:rFonts w:ascii="Cambria" w:eastAsia="MS Mincho" w:hAnsi="Cambria" w:cs="Arial"/>
          <w:b/>
        </w:rPr>
        <w:t>5</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00EEDCBD"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280DB0">
        <w:rPr>
          <w:rFonts w:ascii="Cambria" w:hAnsi="Cambria"/>
          <w:b/>
        </w:rPr>
        <w:t>2</w:t>
      </w:r>
      <w:r w:rsidR="00D05471">
        <w:rPr>
          <w:rFonts w:ascii="Cambria" w:hAnsi="Cambria"/>
          <w:b/>
        </w:rPr>
        <w:t>5</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7EADC659"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w:t>
      </w:r>
      <w:r w:rsidR="008F225A" w:rsidRPr="008F225A">
        <w:rPr>
          <w:rFonts w:ascii="Cambria" w:hAnsi="Cambria" w:cs="Arial"/>
        </w:rPr>
        <w:t xml:space="preserve">visando futura e </w:t>
      </w:r>
      <w:r w:rsidR="0091687D">
        <w:rPr>
          <w:rFonts w:ascii="Cambria" w:hAnsi="Cambria" w:cs="Arial"/>
        </w:rPr>
        <w:t>parcelada</w:t>
      </w:r>
      <w:r w:rsidR="008F225A" w:rsidRPr="008F225A">
        <w:rPr>
          <w:rFonts w:ascii="Cambria" w:hAnsi="Cambria" w:cs="Arial"/>
        </w:rPr>
        <w:t xml:space="preserve"> </w:t>
      </w:r>
      <w:r w:rsidR="00EF7397" w:rsidRPr="00EF7397">
        <w:rPr>
          <w:rFonts w:ascii="Cambria" w:hAnsi="Cambria" w:cs="Arial"/>
          <w:bCs/>
        </w:rPr>
        <w:t xml:space="preserve">aquisição de carnes bovinas, suínas, aves e embutidos para abastecimento de diversos departamentos municipais de Santo Inácio - </w:t>
      </w:r>
      <w:proofErr w:type="spellStart"/>
      <w:r w:rsidR="00EF7397" w:rsidRPr="00EF7397">
        <w:rPr>
          <w:rFonts w:ascii="Cambria" w:hAnsi="Cambria" w:cs="Arial"/>
          <w:bCs/>
        </w:rPr>
        <w:t>Pr</w:t>
      </w:r>
      <w:proofErr w:type="spellEnd"/>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280DB0">
        <w:rPr>
          <w:rFonts w:ascii="Cambria" w:hAnsi="Cambria"/>
          <w:b/>
        </w:rPr>
        <w:t>2</w:t>
      </w:r>
      <w:r w:rsidR="00D05471">
        <w:rPr>
          <w:rFonts w:ascii="Cambria" w:hAnsi="Cambria"/>
          <w:b/>
        </w:rPr>
        <w:t>5</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proofErr w:type="gramStart"/>
      <w:r w:rsidR="00560BCD" w:rsidRPr="00AD08B1">
        <w:rPr>
          <w:rFonts w:ascii="Cambria" w:hAnsi="Cambria" w:cs="Arial"/>
        </w:rPr>
        <w:t>Sr</w:t>
      </w:r>
      <w:proofErr w:type="spellEnd"/>
      <w:r w:rsidR="00560BCD" w:rsidRPr="00AD08B1">
        <w:rPr>
          <w:rFonts w:ascii="Cambria" w:hAnsi="Cambria" w:cs="Arial"/>
        </w:rPr>
        <w:t>(</w:t>
      </w:r>
      <w:proofErr w:type="gram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560C6AC7" w:rsidR="00D07C52" w:rsidRPr="0091687D" w:rsidRDefault="00D07C52" w:rsidP="00D07C52">
      <w:pPr>
        <w:keepNext/>
        <w:overflowPunct w:val="0"/>
        <w:autoSpaceDE w:val="0"/>
        <w:adjustRightInd w:val="0"/>
        <w:spacing w:line="276" w:lineRule="auto"/>
        <w:jc w:val="both"/>
        <w:outlineLvl w:val="8"/>
        <w:rPr>
          <w:rFonts w:ascii="Cambria" w:eastAsia="MS Mincho" w:hAnsi="Cambria" w:cs="Arial"/>
        </w:rPr>
      </w:pPr>
      <w:r w:rsidRPr="0091687D">
        <w:rPr>
          <w:rFonts w:ascii="Cambria" w:eastAsia="MS Mincho" w:hAnsi="Cambria" w:cs="Arial"/>
          <w:b/>
          <w:bCs/>
        </w:rPr>
        <w:t xml:space="preserve">3 – DA EXPECTATIVA DE FORNECIMENTO: </w:t>
      </w:r>
      <w:r w:rsidRPr="0091687D">
        <w:rPr>
          <w:rFonts w:ascii="Cambria" w:eastAsia="MS Mincho" w:hAnsi="Cambria" w:cs="Arial"/>
          <w:bCs/>
        </w:rPr>
        <w:t>O ajuste com o prestador que terá seu preço registrado será formalizado pel</w:t>
      </w:r>
      <w:r w:rsidR="003D1EC0" w:rsidRPr="0091687D">
        <w:rPr>
          <w:rFonts w:ascii="Cambria" w:eastAsia="MS Mincho" w:hAnsi="Cambria" w:cs="Arial"/>
          <w:bCs/>
        </w:rPr>
        <w:t>a</w:t>
      </w:r>
      <w:r w:rsidRPr="0091687D">
        <w:rPr>
          <w:rFonts w:ascii="Cambria" w:eastAsia="MS Mincho" w:hAnsi="Cambria" w:cs="Arial"/>
          <w:bCs/>
        </w:rPr>
        <w:t xml:space="preserve"> </w:t>
      </w:r>
      <w:r w:rsidR="003D1EC0" w:rsidRPr="0091687D">
        <w:rPr>
          <w:rFonts w:ascii="Cambria" w:eastAsia="MS Mincho" w:hAnsi="Cambria" w:cs="Arial"/>
          <w:bCs/>
        </w:rPr>
        <w:t xml:space="preserve">Secretaria de </w:t>
      </w:r>
      <w:r w:rsidR="00587673" w:rsidRPr="0091687D">
        <w:rPr>
          <w:rFonts w:ascii="Cambria" w:eastAsia="MS Mincho" w:hAnsi="Cambria" w:cs="Arial"/>
          <w:bCs/>
        </w:rPr>
        <w:t>Administração</w:t>
      </w:r>
      <w:r w:rsidRPr="0091687D">
        <w:rPr>
          <w:rFonts w:ascii="Cambria" w:eastAsia="MS Mincho" w:hAnsi="Cambria" w:cs="Arial"/>
          <w:bCs/>
        </w:rPr>
        <w:t xml:space="preserve"> mediante a solicitação por Ordem de Compra, observada as disposições contidas no Edital do </w:t>
      </w:r>
      <w:r w:rsidRPr="0091687D">
        <w:rPr>
          <w:rFonts w:ascii="Cambria" w:eastAsia="MS Mincho" w:hAnsi="Cambria" w:cs="Arial"/>
          <w:b/>
          <w:bCs/>
        </w:rPr>
        <w:t>Pregão Eletrônico nº 0</w:t>
      </w:r>
      <w:r w:rsidR="00280DB0" w:rsidRPr="0091687D">
        <w:rPr>
          <w:rFonts w:ascii="Cambria" w:eastAsia="MS Mincho" w:hAnsi="Cambria" w:cs="Arial"/>
          <w:b/>
          <w:bCs/>
        </w:rPr>
        <w:t>2</w:t>
      </w:r>
      <w:r w:rsidR="00EF7397">
        <w:rPr>
          <w:rFonts w:ascii="Cambria" w:eastAsia="MS Mincho" w:hAnsi="Cambria" w:cs="Arial"/>
          <w:b/>
          <w:bCs/>
        </w:rPr>
        <w:t>5</w:t>
      </w:r>
      <w:r w:rsidRPr="0091687D">
        <w:rPr>
          <w:rFonts w:ascii="Cambria" w:hAnsi="Cambria"/>
          <w:b/>
        </w:rPr>
        <w:t>/202</w:t>
      </w:r>
      <w:r w:rsidR="00FA66EE" w:rsidRPr="0091687D">
        <w:rPr>
          <w:rFonts w:ascii="Cambria" w:hAnsi="Cambria"/>
          <w:b/>
        </w:rPr>
        <w:t>6</w:t>
      </w:r>
      <w:r w:rsidRPr="0091687D">
        <w:rPr>
          <w:rFonts w:ascii="Cambria" w:eastAsia="MS Mincho" w:hAnsi="Cambria" w:cs="Arial"/>
          <w:bCs/>
        </w:rPr>
        <w:t>.</w:t>
      </w:r>
    </w:p>
    <w:p w14:paraId="4E2B796E" w14:textId="22F593AB"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3.1</w:t>
      </w:r>
      <w:r w:rsidRPr="0091687D">
        <w:rPr>
          <w:rFonts w:ascii="Cambria" w:hAnsi="Cambria"/>
          <w:b/>
        </w:rPr>
        <w:t xml:space="preserve"> –</w:t>
      </w:r>
      <w:r w:rsidRPr="0091687D">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91687D">
        <w:rPr>
          <w:rFonts w:ascii="Cambria" w:hAnsi="Cambria"/>
          <w:b/>
        </w:rPr>
        <w:t>Pregão Eletrônico nº 0</w:t>
      </w:r>
      <w:r w:rsidR="0044755E" w:rsidRPr="0091687D">
        <w:rPr>
          <w:rFonts w:ascii="Cambria" w:hAnsi="Cambria"/>
          <w:b/>
        </w:rPr>
        <w:t>2</w:t>
      </w:r>
      <w:r w:rsidR="00EF7397">
        <w:rPr>
          <w:rFonts w:ascii="Cambria" w:hAnsi="Cambria"/>
          <w:b/>
        </w:rPr>
        <w:t>5</w:t>
      </w:r>
      <w:r w:rsidRPr="0091687D">
        <w:rPr>
          <w:rFonts w:ascii="Cambria" w:hAnsi="Cambria"/>
          <w:b/>
        </w:rPr>
        <w:t>/202</w:t>
      </w:r>
      <w:r w:rsidR="00FA66EE" w:rsidRPr="0091687D">
        <w:rPr>
          <w:rFonts w:ascii="Cambria" w:hAnsi="Cambria"/>
          <w:b/>
        </w:rPr>
        <w:t>6</w:t>
      </w:r>
      <w:r w:rsidRPr="0091687D">
        <w:rPr>
          <w:rFonts w:ascii="Cambria" w:hAnsi="Cambria"/>
        </w:rPr>
        <w:t>.</w:t>
      </w:r>
    </w:p>
    <w:p w14:paraId="74DE3EE2" w14:textId="77777777"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3.2</w:t>
      </w:r>
      <w:r w:rsidRPr="0091687D">
        <w:rPr>
          <w:rFonts w:ascii="Cambria" w:hAnsi="Cambria"/>
          <w:b/>
        </w:rPr>
        <w:t xml:space="preserve"> –</w:t>
      </w:r>
      <w:r w:rsidRPr="0091687D">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lastRenderedPageBreak/>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2DB495A2"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280DB0">
        <w:rPr>
          <w:rFonts w:ascii="Cambria" w:hAnsi="Cambria" w:cs="Arial"/>
          <w:color w:val="000000"/>
        </w:rPr>
        <w:t>2</w:t>
      </w:r>
      <w:r w:rsidR="00D05471">
        <w:rPr>
          <w:rFonts w:ascii="Cambria" w:hAnsi="Cambria" w:cs="Arial"/>
          <w:color w:val="000000"/>
        </w:rPr>
        <w:t>5</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 xml:space="preserve">O Município de Santo Inácio adotará todos os atos necessários ao controle e administração </w:t>
      </w:r>
      <w:proofErr w:type="gramStart"/>
      <w:r w:rsidR="00D730A5" w:rsidRPr="007D2500">
        <w:rPr>
          <w:rFonts w:ascii="Cambria" w:hAnsi="Cambria"/>
        </w:rPr>
        <w:t>da presente</w:t>
      </w:r>
      <w:proofErr w:type="gramEnd"/>
      <w:r w:rsidR="00D730A5" w:rsidRPr="007D2500">
        <w:rPr>
          <w:rFonts w:ascii="Cambria" w:hAnsi="Cambria"/>
        </w:rPr>
        <w:t xml:space="preserv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33216B47"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 xml:space="preserve">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 xml:space="preserve">este item não exclui nem reduz a responsabilidade da fornecedora, inclusive perante </w:t>
      </w:r>
      <w:r w:rsidRPr="00275AA1">
        <w:rPr>
          <w:rFonts w:ascii="Cambria" w:hAnsi="Cambria"/>
        </w:rPr>
        <w:lastRenderedPageBreak/>
        <w:t>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ml:space="preserve">, XX de XXXXXXX de </w:t>
      </w:r>
      <w:proofErr w:type="gramStart"/>
      <w:r w:rsidRPr="00275AA1">
        <w:rPr>
          <w:rFonts w:ascii="Cambria" w:hAnsi="Cambria"/>
        </w:rPr>
        <w:t>202</w:t>
      </w:r>
      <w:r w:rsidR="00537637">
        <w:rPr>
          <w:rFonts w:ascii="Cambria" w:hAnsi="Cambria"/>
        </w:rPr>
        <w:t>6</w:t>
      </w:r>
      <w:proofErr w:type="gramEnd"/>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571D1C">
              <w:rPr>
                <w:rFonts w:ascii="Cambria" w:hAnsi="Cambria" w:cs="Arial"/>
              </w:rPr>
              <w:t>Geny</w:t>
            </w:r>
            <w:proofErr w:type="spellEnd"/>
            <w:r w:rsidR="00571D1C">
              <w:rPr>
                <w:rFonts w:ascii="Cambria" w:hAnsi="Cambria" w:cs="Arial"/>
              </w:rPr>
              <w:t xml:space="preserve"> </w:t>
            </w:r>
            <w:proofErr w:type="spellStart"/>
            <w:r w:rsidR="00571D1C">
              <w:rPr>
                <w:rFonts w:ascii="Cambria" w:hAnsi="Cambria" w:cs="Arial"/>
              </w:rPr>
              <w:t>Violatto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01F160E6" w14:textId="671573F7" w:rsidR="005D3C6A" w:rsidRDefault="005D3C6A">
      <w:pPr>
        <w:widowControl/>
        <w:suppressAutoHyphens w:val="0"/>
        <w:autoSpaceDN/>
        <w:spacing w:after="160" w:line="259" w:lineRule="auto"/>
        <w:textAlignment w:val="auto"/>
        <w:rPr>
          <w:rFonts w:ascii="Cambria" w:hAnsi="Cambria" w:cs="Arial"/>
          <w:b/>
          <w:bCs/>
          <w:u w:val="single"/>
        </w:rPr>
      </w:pPr>
    </w:p>
    <w:p w14:paraId="21DA56ED"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504590B2"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11BA4F98" w14:textId="77777777" w:rsidR="0091687D" w:rsidRDefault="0091687D">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br w:type="page"/>
      </w:r>
    </w:p>
    <w:p w14:paraId="258042B4" w14:textId="241D43AF" w:rsidR="002C4806" w:rsidRPr="00392827" w:rsidRDefault="002C4806" w:rsidP="00BC5041">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026905C8"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280DB0">
        <w:rPr>
          <w:rFonts w:ascii="Cambria" w:hAnsi="Cambria" w:cs="Arial"/>
          <w:bCs/>
        </w:rPr>
        <w:t>6</w:t>
      </w:r>
      <w:r w:rsidR="005F43B4">
        <w:rPr>
          <w:rFonts w:ascii="Cambria" w:hAnsi="Cambria" w:cs="Arial"/>
          <w:bCs/>
        </w:rPr>
        <w:t>3</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 xml:space="preserve">CONTRATO ADMINISTRATIVO </w:t>
      </w:r>
      <w:proofErr w:type="gramStart"/>
      <w:r w:rsidRPr="00D730A5">
        <w:rPr>
          <w:rFonts w:ascii="Cambria" w:eastAsia="Arial" w:hAnsi="Cambria" w:cs="Arial"/>
          <w:kern w:val="0"/>
          <w:lang w:eastAsia="pt-BR"/>
        </w:rPr>
        <w:t>Nº ...</w:t>
      </w:r>
      <w:proofErr w:type="gramEnd"/>
      <w:r w:rsidRPr="00D730A5">
        <w:rPr>
          <w:rFonts w:ascii="Cambria" w:eastAsia="Arial" w:hAnsi="Cambria" w:cs="Arial"/>
          <w:kern w:val="0"/>
          <w:lang w:eastAsia="pt-BR"/>
        </w:rPr>
        <w:t>...../202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0F798EA2"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proofErr w:type="gramStart"/>
      <w:r w:rsidRPr="007D2500">
        <w:rPr>
          <w:rFonts w:ascii="Cambria" w:eastAsia="Arial" w:hAnsi="Cambria" w:cs="Arial"/>
          <w:sz w:val="22"/>
          <w:szCs w:val="22"/>
        </w:rPr>
        <w:t xml:space="preserve">  ...</w:t>
      </w:r>
      <w:proofErr w:type="gramEnd"/>
      <w:r w:rsidRPr="007D2500">
        <w:rPr>
          <w:rFonts w:ascii="Cambria" w:eastAsia="Arial" w:hAnsi="Cambria" w:cs="Arial"/>
          <w:sz w:val="22"/>
          <w:szCs w:val="22"/>
        </w:rPr>
        <w:t xml:space="preserve">...........................,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280DB0">
        <w:rPr>
          <w:rFonts w:ascii="Cambria" w:eastAsia="Arial" w:hAnsi="Cambria" w:cs="Arial"/>
          <w:sz w:val="22"/>
          <w:szCs w:val="22"/>
        </w:rPr>
        <w:t>6</w:t>
      </w:r>
      <w:r w:rsidR="005F43B4">
        <w:rPr>
          <w:rFonts w:ascii="Cambria" w:eastAsia="Arial" w:hAnsi="Cambria" w:cs="Arial"/>
          <w:sz w:val="22"/>
          <w:szCs w:val="22"/>
        </w:rPr>
        <w:t>3</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8"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sidR="00280DB0">
        <w:rPr>
          <w:rFonts w:ascii="Cambria" w:eastAsia="Arial" w:hAnsi="Cambria" w:cs="Arial"/>
          <w:i/>
          <w:iCs/>
          <w:color w:val="000000" w:themeColor="text1"/>
          <w:sz w:val="22"/>
          <w:szCs w:val="22"/>
        </w:rPr>
        <w:t>2</w:t>
      </w:r>
      <w:r w:rsidR="005F43B4">
        <w:rPr>
          <w:rFonts w:ascii="Cambria" w:eastAsia="Arial" w:hAnsi="Cambria" w:cs="Arial"/>
          <w:i/>
          <w:iCs/>
          <w:color w:val="000000" w:themeColor="text1"/>
          <w:sz w:val="22"/>
          <w:szCs w:val="22"/>
        </w:rPr>
        <w:t>5</w:t>
      </w:r>
      <w:r w:rsidRPr="007D2500">
        <w:rPr>
          <w:rFonts w:ascii="Cambria" w:eastAsia="Arial" w:hAnsi="Cambria" w:cs="Arial"/>
          <w:i/>
          <w:iCs/>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9"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79CA04BB" w14:textId="27180631" w:rsidR="00537637" w:rsidRPr="00537637" w:rsidRDefault="00883175" w:rsidP="00EF7397">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 xml:space="preserve">a </w:t>
      </w:r>
      <w:r w:rsidR="00EF7397" w:rsidRPr="00EF7397">
        <w:rPr>
          <w:rFonts w:ascii="Cambria" w:hAnsi="Cambria"/>
          <w:color w:val="000000" w:themeColor="text1"/>
          <w:sz w:val="22"/>
          <w:szCs w:val="22"/>
        </w:rPr>
        <w:t>aquisição de carnes bovinas, suínas, aves e embutidos para abastecimento de diversos departamentos municipais de Santo Inácio - Pr</w:t>
      </w:r>
      <w:r w:rsidR="00CE1AD1"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80"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1" w:anchor="art92" w:history="1">
        <w:r w:rsidRPr="00275AA1">
          <w:rPr>
            <w:rStyle w:val="Hyperlink"/>
            <w:rFonts w:ascii="Cambria" w:hAnsi="Cambria"/>
            <w:sz w:val="22"/>
            <w:szCs w:val="22"/>
          </w:rPr>
          <w:t>art. 92, IV, VII e XVIII)</w:t>
        </w:r>
        <w:proofErr w:type="gramStart"/>
      </w:hyperlink>
      <w:proofErr w:type="gramEnd"/>
    </w:p>
    <w:p w14:paraId="459FC64E" w14:textId="49E8BADB" w:rsidR="002C4806" w:rsidRPr="00275AA1" w:rsidRDefault="000D29B7" w:rsidP="000D29B7">
      <w:pPr>
        <w:pStyle w:val="Nivel2"/>
        <w:spacing w:before="10" w:after="10"/>
        <w:ind w:left="0" w:firstLine="0"/>
        <w:rPr>
          <w:rFonts w:ascii="Cambria" w:hAnsi="Cambria"/>
          <w:sz w:val="22"/>
          <w:szCs w:val="22"/>
        </w:rPr>
      </w:pPr>
      <w:r>
        <w:rPr>
          <w:rFonts w:ascii="Cambria" w:hAnsi="Cambria"/>
          <w:sz w:val="22"/>
          <w:szCs w:val="22"/>
        </w:rPr>
        <w:t xml:space="preserve">             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660AD857" w:rsidR="002C4806" w:rsidRPr="00C67DAC" w:rsidRDefault="002C4806" w:rsidP="000B2E31">
      <w:pPr>
        <w:pStyle w:val="Nvel2-Red"/>
        <w:numPr>
          <w:ilvl w:val="1"/>
          <w:numId w:val="70"/>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41F5CC6F"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5.1 </w:t>
      </w:r>
      <w:r w:rsidR="002C4806" w:rsidRPr="00C67DAC">
        <w:rPr>
          <w:rFonts w:ascii="Cambria" w:hAnsi="Cambria"/>
          <w:color w:val="auto"/>
          <w:sz w:val="22"/>
          <w:szCs w:val="22"/>
        </w:rPr>
        <w:t>O valor total da contratação é de R$</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 xml:space="preserve"> (</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w:t>
      </w:r>
    </w:p>
    <w:p w14:paraId="165EBBB5" w14:textId="13AE7DF9"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5.2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2"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0F74B12B" w14:textId="40CA370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3" w:anchor="art92" w:history="1">
        <w:r w:rsidRPr="00275AA1">
          <w:rPr>
            <w:rStyle w:val="Hyperlink"/>
            <w:rFonts w:ascii="Cambria" w:hAnsi="Cambria"/>
            <w:sz w:val="22"/>
            <w:szCs w:val="22"/>
          </w:rPr>
          <w:t>art. 92, V)</w:t>
        </w:r>
        <w:proofErr w:type="gramStart"/>
      </w:hyperlink>
      <w:proofErr w:type="gramEnd"/>
    </w:p>
    <w:p w14:paraId="6AE2AB4C" w14:textId="2148672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4"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A2C518B" w:rsidR="002C4806" w:rsidRPr="00275AA1" w:rsidRDefault="000D29B7" w:rsidP="000D29B7">
      <w:pPr>
        <w:pStyle w:val="Nivel2"/>
        <w:spacing w:before="10" w:after="10"/>
        <w:ind w:left="567" w:firstLine="0"/>
        <w:rPr>
          <w:rFonts w:ascii="Cambria" w:hAnsi="Cambria"/>
          <w:b/>
          <w:bCs/>
          <w:sz w:val="22"/>
          <w:szCs w:val="22"/>
        </w:rPr>
      </w:pPr>
      <w:r>
        <w:rPr>
          <w:rFonts w:ascii="Cambria" w:hAnsi="Cambria"/>
          <w:sz w:val="22"/>
          <w:szCs w:val="22"/>
        </w:rPr>
        <w:t xml:space="preserve">8.1 </w:t>
      </w:r>
      <w:r w:rsidR="002C4806" w:rsidRPr="00275AA1">
        <w:rPr>
          <w:rFonts w:ascii="Cambria" w:hAnsi="Cambria"/>
          <w:sz w:val="22"/>
          <w:szCs w:val="22"/>
        </w:rPr>
        <w:t>São obrigações do Contratante:</w:t>
      </w:r>
    </w:p>
    <w:p w14:paraId="4AFF1E64" w14:textId="3AF9479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8.2 </w:t>
      </w:r>
      <w:r w:rsidR="002C4806" w:rsidRPr="00275AA1">
        <w:rPr>
          <w:rFonts w:ascii="Cambria" w:hAnsi="Cambria"/>
          <w:sz w:val="22"/>
          <w:szCs w:val="22"/>
        </w:rPr>
        <w:t>Exigir o cumprimento de todas as obrigações assumidas pelo Contratado, de acordo com o contrato e seus anexos;</w:t>
      </w:r>
    </w:p>
    <w:p w14:paraId="383DC3BC" w14:textId="50444EC4" w:rsidR="002C4806" w:rsidRPr="00275AA1" w:rsidRDefault="002C4806" w:rsidP="000B2E31">
      <w:pPr>
        <w:pStyle w:val="Nivel2"/>
        <w:numPr>
          <w:ilvl w:val="1"/>
          <w:numId w:val="71"/>
        </w:numPr>
        <w:spacing w:before="10" w:after="10"/>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194DB934"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8.4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398F19B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8.5 </w:t>
      </w:r>
      <w:r w:rsidR="002C4806" w:rsidRPr="00275AA1">
        <w:rPr>
          <w:rFonts w:ascii="Cambria" w:hAnsi="Cambria"/>
          <w:sz w:val="22"/>
          <w:szCs w:val="22"/>
        </w:rPr>
        <w:t>Acompanhar e fiscalizar a execução do contrato e o cumprimento das obrigações pelo Contratado;</w:t>
      </w:r>
    </w:p>
    <w:p w14:paraId="12F024EC" w14:textId="2C1A50C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8.6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21C53313" w14:textId="1F46CE21"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8.7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2545225E" w14:textId="598B540A"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8.8 </w:t>
      </w:r>
      <w:r w:rsidR="002C4806" w:rsidRPr="00275AA1">
        <w:rPr>
          <w:rFonts w:ascii="Cambria" w:hAnsi="Cambria"/>
          <w:sz w:val="22"/>
          <w:szCs w:val="22"/>
        </w:rPr>
        <w:t xml:space="preserve">Aplicar ao Contratado as sanções previstas na lei e neste Contrato; </w:t>
      </w:r>
    </w:p>
    <w:p w14:paraId="6844280B" w14:textId="4345086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lastRenderedPageBreak/>
        <w:t xml:space="preserve">8.9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9C11B2B" w14:textId="0DBD5823"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8.10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15288E16" w:rsidR="002C4806" w:rsidRPr="00275AA1" w:rsidRDefault="000D29B7" w:rsidP="000D29B7">
      <w:pPr>
        <w:pStyle w:val="Nivel3"/>
        <w:spacing w:before="10" w:after="10"/>
        <w:ind w:left="879"/>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3ACD69B0" w14:textId="2629AEEF" w:rsidR="002C4806" w:rsidRPr="00C67DAC" w:rsidRDefault="000D29B7" w:rsidP="000D29B7">
      <w:pPr>
        <w:pStyle w:val="Nivel2"/>
        <w:spacing w:before="10" w:after="10"/>
        <w:ind w:left="567" w:firstLine="0"/>
        <w:rPr>
          <w:rFonts w:ascii="Cambria" w:hAnsi="Cambria"/>
          <w:color w:val="auto"/>
          <w:sz w:val="22"/>
          <w:szCs w:val="22"/>
        </w:rPr>
      </w:pPr>
      <w:r>
        <w:rPr>
          <w:rFonts w:ascii="Cambria" w:hAnsi="Cambria"/>
          <w:sz w:val="22"/>
          <w:szCs w:val="22"/>
        </w:rPr>
        <w:t xml:space="preserve">8.11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755C6717" w14:textId="27A9FA3E"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8.12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3AB12395"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8.13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6" w:anchor="art92" w:history="1">
        <w:r w:rsidRPr="00275AA1">
          <w:rPr>
            <w:rStyle w:val="Hyperlink"/>
            <w:rFonts w:ascii="Cambria" w:hAnsi="Cambria"/>
            <w:sz w:val="22"/>
            <w:szCs w:val="22"/>
          </w:rPr>
          <w:t>art. 92, XIV, XVI e XVII)</w:t>
        </w:r>
        <w:proofErr w:type="gramStart"/>
      </w:hyperlink>
      <w:proofErr w:type="gramEnd"/>
    </w:p>
    <w:p w14:paraId="4D466BE2" w14:textId="77A0E32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9.1 </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23968F35"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sz w:val="22"/>
          <w:szCs w:val="22"/>
        </w:rPr>
        <w:t xml:space="preserve">9.2 </w:t>
      </w:r>
      <w:r w:rsidR="002C4806" w:rsidRPr="00275AA1">
        <w:rPr>
          <w:rFonts w:ascii="Cambria" w:hAnsi="Cambria"/>
          <w:sz w:val="22"/>
          <w:szCs w:val="22"/>
        </w:rPr>
        <w:t>Responsabilizar-se pelos vícios e danos decorrentes do objeto, de acordo com o Código de Defesa do Consumidor (</w:t>
      </w:r>
      <w:hyperlink r:id="rId87"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68297265" w14:textId="6A6A5E9F"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9.3 </w:t>
      </w:r>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069EB1B0"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9.4 </w:t>
      </w:r>
      <w:r w:rsidR="002C4806" w:rsidRPr="00275AA1">
        <w:rPr>
          <w:rFonts w:ascii="Cambria" w:hAnsi="Cambria"/>
          <w:color w:val="000000" w:themeColor="text1"/>
          <w:sz w:val="22"/>
          <w:szCs w:val="22"/>
        </w:rPr>
        <w:t>Atender às determinações regulares emitidas pelo fiscal ou gestor do contrato ou autoridade superior (</w:t>
      </w:r>
      <w:hyperlink r:id="rId88"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0D0BEE33" w14:textId="70D43DA9"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9.5 </w:t>
      </w:r>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62F12D32"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9.6 </w:t>
      </w:r>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68C2D28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9.7 </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3DE91AB8"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9.8 </w:t>
      </w:r>
      <w:r w:rsidR="002C4806"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3B4278FF"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lastRenderedPageBreak/>
        <w:t xml:space="preserve">9.9 </w:t>
      </w:r>
      <w:r w:rsidR="002C4806"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343EA1A3"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9.10 </w:t>
      </w:r>
      <w:r w:rsidR="002C4806"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8A6DFB8"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9.11 </w:t>
      </w:r>
      <w:r w:rsidR="002C4806"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347D5525" w:rsidR="002C4806" w:rsidRPr="00275AA1" w:rsidRDefault="00994BC8" w:rsidP="00994BC8">
      <w:pPr>
        <w:pStyle w:val="Nivel2"/>
        <w:spacing w:before="10" w:after="10"/>
        <w:ind w:left="567" w:firstLine="0"/>
        <w:rPr>
          <w:rFonts w:ascii="Cambria" w:hAnsi="Cambria"/>
          <w:b/>
          <w:bCs/>
          <w:sz w:val="22"/>
          <w:szCs w:val="22"/>
        </w:rPr>
      </w:pPr>
      <w:r>
        <w:rPr>
          <w:rFonts w:ascii="Cambria" w:hAnsi="Cambria"/>
          <w:sz w:val="22"/>
          <w:szCs w:val="22"/>
        </w:rPr>
        <w:t xml:space="preserve">9.12 </w:t>
      </w:r>
      <w:r w:rsidR="002C4806"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002C4806" w:rsidRPr="00275AA1">
          <w:rPr>
            <w:rStyle w:val="Hyperlink"/>
            <w:rFonts w:ascii="Cambria" w:hAnsi="Cambria"/>
            <w:sz w:val="22"/>
            <w:szCs w:val="22"/>
          </w:rPr>
          <w:t>art. 116, da Lei n.º 14.133, de 2021</w:t>
        </w:r>
      </w:hyperlink>
      <w:r w:rsidR="002C4806" w:rsidRPr="00275AA1">
        <w:rPr>
          <w:rFonts w:ascii="Cambria" w:hAnsi="Cambria"/>
          <w:sz w:val="22"/>
          <w:szCs w:val="22"/>
        </w:rPr>
        <w:t>);</w:t>
      </w:r>
    </w:p>
    <w:p w14:paraId="4421C27E" w14:textId="401659B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9.13 </w:t>
      </w:r>
      <w:r w:rsidR="002C4806" w:rsidRPr="00275AA1">
        <w:rPr>
          <w:rFonts w:ascii="Cambria" w:hAnsi="Cambria"/>
          <w:sz w:val="22"/>
          <w:szCs w:val="22"/>
        </w:rPr>
        <w:t xml:space="preserve">Comprovar a reserva de cargos a que se refere </w:t>
      </w:r>
      <w:proofErr w:type="gramStart"/>
      <w:r w:rsidR="002C4806" w:rsidRPr="00275AA1">
        <w:rPr>
          <w:rFonts w:ascii="Cambria" w:hAnsi="Cambria"/>
          <w:sz w:val="22"/>
          <w:szCs w:val="22"/>
        </w:rPr>
        <w:t>a</w:t>
      </w:r>
      <w:proofErr w:type="gramEnd"/>
      <w:r w:rsidR="002C4806" w:rsidRPr="00275AA1">
        <w:rPr>
          <w:rFonts w:ascii="Cambria" w:hAnsi="Cambria"/>
          <w:sz w:val="22"/>
          <w:szCs w:val="22"/>
        </w:rPr>
        <w:t xml:space="preserve"> cláusula acima, no prazo fixado pelo fiscal do contrato, com a indicação dos empregados que preencheram as referidas vagas (</w:t>
      </w:r>
      <w:hyperlink r:id="rId90" w:anchor="art116" w:history="1">
        <w:r w:rsidR="002C4806" w:rsidRPr="00275AA1">
          <w:rPr>
            <w:rStyle w:val="Hyperlink"/>
            <w:rFonts w:ascii="Cambria" w:hAnsi="Cambria"/>
            <w:sz w:val="22"/>
            <w:szCs w:val="22"/>
          </w:rPr>
          <w:t>art. 116, parágrafo único, da Lei n.º 14.133, de 2021</w:t>
        </w:r>
      </w:hyperlink>
      <w:r w:rsidR="002C4806" w:rsidRPr="00275AA1">
        <w:rPr>
          <w:rFonts w:ascii="Cambria" w:hAnsi="Cambria"/>
          <w:sz w:val="22"/>
          <w:szCs w:val="22"/>
        </w:rPr>
        <w:t>);</w:t>
      </w:r>
    </w:p>
    <w:p w14:paraId="5E2F3383" w14:textId="6CD0524E"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9.14</w:t>
      </w:r>
      <w:r w:rsidRPr="00275AA1">
        <w:rPr>
          <w:rFonts w:ascii="Cambria" w:hAnsi="Cambria"/>
          <w:sz w:val="22"/>
          <w:szCs w:val="22"/>
        </w:rPr>
        <w:t xml:space="preserve"> </w:t>
      </w:r>
      <w:r w:rsidR="002C4806" w:rsidRPr="00275AA1">
        <w:rPr>
          <w:rFonts w:ascii="Cambria" w:hAnsi="Cambria"/>
          <w:sz w:val="22"/>
          <w:szCs w:val="22"/>
        </w:rPr>
        <w:t xml:space="preserve">Guardar sigilo sobre todas as informações obtidas em decorrência do cumprimento do contrato; </w:t>
      </w:r>
    </w:p>
    <w:p w14:paraId="53D81D54" w14:textId="58C2FF07"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9.15 </w:t>
      </w:r>
      <w:r w:rsidR="002C4806"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002C4806" w:rsidRPr="00275AA1">
          <w:rPr>
            <w:rStyle w:val="Hyperlink"/>
            <w:rFonts w:ascii="Cambria" w:hAnsi="Cambria"/>
            <w:sz w:val="22"/>
            <w:szCs w:val="22"/>
          </w:rPr>
          <w:t xml:space="preserve">art. 124, II, d, da Lei nº 14.133, de </w:t>
        </w:r>
        <w:proofErr w:type="gramStart"/>
        <w:r w:rsidR="002C4806" w:rsidRPr="00275AA1">
          <w:rPr>
            <w:rStyle w:val="Hyperlink"/>
            <w:rFonts w:ascii="Cambria" w:hAnsi="Cambria"/>
            <w:sz w:val="22"/>
            <w:szCs w:val="22"/>
          </w:rPr>
          <w:t>2021.</w:t>
        </w:r>
        <w:proofErr w:type="gramEnd"/>
      </w:hyperlink>
    </w:p>
    <w:p w14:paraId="24E9F935" w14:textId="3B1B5FD9"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9.16 </w:t>
      </w:r>
      <w:r w:rsidR="002C4806" w:rsidRPr="00275AA1">
        <w:rPr>
          <w:rFonts w:ascii="Cambria" w:hAnsi="Cambria"/>
          <w:sz w:val="22"/>
          <w:szCs w:val="22"/>
        </w:rPr>
        <w:t>Cumprir, além dos postulados legais vigentes de âmbito federal, estadual ou municipal, as normas de segurança do contratante;</w:t>
      </w:r>
    </w:p>
    <w:p w14:paraId="3F0A29FD" w14:textId="1A6A8667" w:rsidR="002C4806" w:rsidRPr="00C40709" w:rsidRDefault="00994BC8" w:rsidP="00994BC8">
      <w:pPr>
        <w:pStyle w:val="Nvel2-Red"/>
        <w:numPr>
          <w:ilvl w:val="0"/>
          <w:numId w:val="0"/>
        </w:numPr>
        <w:spacing w:before="10" w:after="10"/>
        <w:ind w:left="567"/>
        <w:rPr>
          <w:rFonts w:ascii="Cambria" w:hAnsi="Cambria"/>
          <w:color w:val="auto"/>
          <w:sz w:val="22"/>
          <w:szCs w:val="22"/>
        </w:rPr>
      </w:pPr>
      <w:bookmarkStart w:id="50" w:name="_Ref118293030"/>
      <w:r>
        <w:rPr>
          <w:rFonts w:ascii="Cambria" w:hAnsi="Cambria"/>
          <w:color w:val="auto"/>
          <w:sz w:val="22"/>
          <w:szCs w:val="22"/>
        </w:rPr>
        <w:t>9.17</w:t>
      </w:r>
      <w:proofErr w:type="gramStart"/>
      <w:r>
        <w:rPr>
          <w:rFonts w:ascii="Cambria" w:hAnsi="Cambria"/>
          <w:color w:val="auto"/>
          <w:sz w:val="22"/>
          <w:szCs w:val="22"/>
        </w:rPr>
        <w:t xml:space="preserve">  </w:t>
      </w:r>
      <w:proofErr w:type="gramEnd"/>
      <w:r w:rsidR="002C4806"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002C4806"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2"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3A4AD041" w14:textId="24333A3F" w:rsidR="002C4806" w:rsidRDefault="00994BC8" w:rsidP="00994BC8">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Pr="00C40709">
        <w:rPr>
          <w:rFonts w:ascii="Cambria" w:hAnsi="Cambria"/>
          <w:color w:val="auto"/>
          <w:sz w:val="22"/>
          <w:szCs w:val="22"/>
        </w:rPr>
        <w:t xml:space="preserve"> </w:t>
      </w:r>
      <w:r w:rsidR="002C4806" w:rsidRPr="00C40709">
        <w:rPr>
          <w:rFonts w:ascii="Cambria" w:hAnsi="Cambria"/>
          <w:color w:val="auto"/>
          <w:sz w:val="22"/>
          <w:szCs w:val="22"/>
        </w:rPr>
        <w:t>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3"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3F755D06" w14:textId="779163A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4"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95"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4481A3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11.2 </w:t>
      </w:r>
      <w:r w:rsidR="002C4806" w:rsidRPr="00275AA1">
        <w:rPr>
          <w:rFonts w:ascii="Cambria" w:hAnsi="Cambria"/>
          <w:sz w:val="22"/>
          <w:szCs w:val="22"/>
        </w:rPr>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6"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7"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8"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1A62C41D"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9" w:anchor="art156§9" w:history="1">
        <w:r w:rsidR="002C4806" w:rsidRPr="00275AA1">
          <w:rPr>
            <w:rStyle w:val="Hyperlink"/>
            <w:rFonts w:ascii="Cambria" w:hAnsi="Cambria"/>
            <w:sz w:val="22"/>
            <w:szCs w:val="22"/>
          </w:rPr>
          <w:t>art. 156, §9º, da Lei nº 14.133, de 2021</w:t>
        </w:r>
      </w:hyperlink>
      <w:proofErr w:type="gramStart"/>
      <w:r w:rsidR="002C4806" w:rsidRPr="00275AA1">
        <w:rPr>
          <w:rFonts w:ascii="Cambria" w:hAnsi="Cambria"/>
          <w:sz w:val="22"/>
          <w:szCs w:val="22"/>
        </w:rPr>
        <w:t>)</w:t>
      </w:r>
      <w:proofErr w:type="gramEnd"/>
    </w:p>
    <w:p w14:paraId="085C283E" w14:textId="615048C2"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11.4 </w:t>
      </w:r>
      <w:r w:rsidR="002C4806" w:rsidRPr="00275AA1">
        <w:rPr>
          <w:rFonts w:ascii="Cambria" w:hAnsi="Cambria"/>
          <w:sz w:val="22"/>
          <w:szCs w:val="22"/>
        </w:rPr>
        <w:t>Todas as sanções previstas neste Contrato poderão ser aplicadas cumulativamente com a multa (</w:t>
      </w:r>
      <w:hyperlink r:id="rId100" w:anchor="art156§7" w:history="1">
        <w:r w:rsidR="002C4806" w:rsidRPr="00275AA1">
          <w:rPr>
            <w:rStyle w:val="Hyperlink"/>
            <w:rFonts w:ascii="Cambria" w:hAnsi="Cambria"/>
            <w:sz w:val="22"/>
            <w:szCs w:val="22"/>
          </w:rPr>
          <w:t>art. 156, §7º, da Lei nº 14.133, de 2021</w:t>
        </w:r>
      </w:hyperlink>
      <w:r w:rsidR="002C4806" w:rsidRPr="00275AA1">
        <w:rPr>
          <w:rFonts w:ascii="Cambria" w:hAnsi="Cambria"/>
          <w:sz w:val="22"/>
          <w:szCs w:val="22"/>
        </w:rPr>
        <w:t>).</w:t>
      </w:r>
    </w:p>
    <w:p w14:paraId="52808732" w14:textId="51BB6C14"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11.4.1 </w:t>
      </w:r>
      <w:r w:rsidR="002C4806" w:rsidRPr="00275AA1">
        <w:rPr>
          <w:rFonts w:ascii="Cambria" w:hAnsi="Cambria"/>
          <w:sz w:val="22"/>
          <w:szCs w:val="22"/>
        </w:rPr>
        <w:t>Antes da aplicação da multa será facultada a defesa do interessado no prazo de 15 (quinze) dias úteis, contado da data de sua intimação (</w:t>
      </w:r>
      <w:hyperlink r:id="rId101" w:anchor="art157" w:history="1">
        <w:r w:rsidR="002C4806" w:rsidRPr="00275AA1">
          <w:rPr>
            <w:rStyle w:val="Hyperlink"/>
            <w:rFonts w:ascii="Cambria" w:hAnsi="Cambria"/>
            <w:sz w:val="22"/>
            <w:szCs w:val="22"/>
          </w:rPr>
          <w:t>art. 157, da Lei nº 14.133, de 2021</w:t>
        </w:r>
      </w:hyperlink>
      <w:proofErr w:type="gramStart"/>
      <w:r w:rsidR="002C4806" w:rsidRPr="00275AA1">
        <w:rPr>
          <w:rFonts w:ascii="Cambria" w:hAnsi="Cambria"/>
          <w:sz w:val="22"/>
          <w:szCs w:val="22"/>
        </w:rPr>
        <w:t>)</w:t>
      </w:r>
      <w:proofErr w:type="gramEnd"/>
    </w:p>
    <w:p w14:paraId="27CF7D9B" w14:textId="5388FE37"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11.4.2 </w:t>
      </w:r>
      <w:r w:rsidR="002C4806"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002C4806" w:rsidRPr="00275AA1">
          <w:rPr>
            <w:rStyle w:val="Hyperlink"/>
            <w:rFonts w:ascii="Cambria" w:hAnsi="Cambria"/>
            <w:sz w:val="22"/>
            <w:szCs w:val="22"/>
          </w:rPr>
          <w:t>art. 156, §8º, da Lei nº 14.133, de 2021</w:t>
        </w:r>
      </w:hyperlink>
      <w:r w:rsidR="002C4806" w:rsidRPr="00275AA1">
        <w:rPr>
          <w:rFonts w:ascii="Cambria" w:hAnsi="Cambria"/>
          <w:sz w:val="22"/>
          <w:szCs w:val="22"/>
        </w:rPr>
        <w:t>).</w:t>
      </w:r>
    </w:p>
    <w:p w14:paraId="5E12611F" w14:textId="620FC759" w:rsidR="002C4806" w:rsidRPr="00275AA1" w:rsidRDefault="00994BC8" w:rsidP="001744B7">
      <w:pPr>
        <w:pStyle w:val="Nivel3"/>
        <w:spacing w:before="10" w:after="10"/>
        <w:ind w:left="851"/>
        <w:rPr>
          <w:rFonts w:ascii="Cambria" w:hAnsi="Cambria"/>
          <w:sz w:val="22"/>
          <w:szCs w:val="22"/>
        </w:rPr>
      </w:pPr>
      <w:r>
        <w:rPr>
          <w:rFonts w:ascii="Cambria" w:hAnsi="Cambria"/>
          <w:sz w:val="22"/>
          <w:szCs w:val="22"/>
        </w:rPr>
        <w:t xml:space="preserve">11.5 </w:t>
      </w:r>
      <w:r w:rsidR="002C4806"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002C4806"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002C4806" w:rsidRPr="00C40709">
        <w:rPr>
          <w:rFonts w:ascii="Cambria" w:hAnsi="Cambria"/>
          <w:i/>
          <w:iCs/>
          <w:color w:val="auto"/>
          <w:sz w:val="22"/>
          <w:szCs w:val="22"/>
        </w:rPr>
        <w:t>)</w:t>
      </w:r>
      <w:r w:rsidR="002C4806" w:rsidRPr="00275AA1">
        <w:rPr>
          <w:rFonts w:ascii="Cambria" w:hAnsi="Cambria"/>
          <w:i/>
          <w:iCs/>
          <w:color w:val="FF0000"/>
          <w:sz w:val="22"/>
          <w:szCs w:val="22"/>
        </w:rPr>
        <w:t xml:space="preserve"> </w:t>
      </w:r>
      <w:r w:rsidR="002C4806" w:rsidRPr="00275AA1">
        <w:rPr>
          <w:rFonts w:ascii="Cambria" w:hAnsi="Cambria"/>
          <w:sz w:val="22"/>
          <w:szCs w:val="22"/>
        </w:rPr>
        <w:t>dias, a contar da data do recebimento da comunicação enviada pela autoridade competente.</w:t>
      </w:r>
      <w:bookmarkStart w:id="52" w:name="_Hlk78351618"/>
      <w:bookmarkEnd w:id="52"/>
    </w:p>
    <w:p w14:paraId="0224DCD9" w14:textId="70899E83"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11.6 </w:t>
      </w:r>
      <w:r w:rsidR="002C4806"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002C4806" w:rsidRPr="00275AA1">
        <w:rPr>
          <w:rFonts w:ascii="Cambria" w:hAnsi="Cambria"/>
          <w:b/>
          <w:bCs/>
          <w:sz w:val="22"/>
          <w:szCs w:val="22"/>
        </w:rPr>
        <w:t xml:space="preserve">caput </w:t>
      </w:r>
      <w:r w:rsidR="002C4806" w:rsidRPr="00275AA1">
        <w:rPr>
          <w:rFonts w:ascii="Cambria" w:hAnsi="Cambria"/>
          <w:sz w:val="22"/>
          <w:szCs w:val="22"/>
        </w:rPr>
        <w:t xml:space="preserve">e parágrafos do </w:t>
      </w:r>
      <w:hyperlink r:id="rId103" w:anchor="art158" w:history="1">
        <w:r w:rsidR="002C4806" w:rsidRPr="00275AA1">
          <w:rPr>
            <w:rStyle w:val="Hyperlink"/>
            <w:rFonts w:ascii="Cambria" w:hAnsi="Cambria"/>
            <w:sz w:val="22"/>
            <w:szCs w:val="22"/>
          </w:rPr>
          <w:t>art. 158 da Lei nº 14.133, de 2021</w:t>
        </w:r>
      </w:hyperlink>
      <w:r w:rsidR="002C4806" w:rsidRPr="00275AA1">
        <w:rPr>
          <w:rFonts w:ascii="Cambria" w:hAnsi="Cambria"/>
          <w:sz w:val="22"/>
          <w:szCs w:val="22"/>
        </w:rPr>
        <w:t>, para as penalidades de impedimento de licitar e contratar e de declaração de inidoneidade para licitar ou contratar.</w:t>
      </w:r>
    </w:p>
    <w:p w14:paraId="5B392A9A" w14:textId="385BE54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11.7 </w:t>
      </w:r>
      <w:r w:rsidR="002C4806" w:rsidRPr="00275AA1">
        <w:rPr>
          <w:rFonts w:ascii="Cambria" w:hAnsi="Cambria"/>
          <w:sz w:val="22"/>
          <w:szCs w:val="22"/>
        </w:rPr>
        <w:t>Na aplicação das sanções serão considerados (</w:t>
      </w:r>
      <w:hyperlink r:id="rId104" w:anchor="art156§1" w:history="1">
        <w:r w:rsidR="002C4806" w:rsidRPr="00275AA1">
          <w:rPr>
            <w:rStyle w:val="Hyperlink"/>
            <w:rFonts w:ascii="Cambria" w:hAnsi="Cambria"/>
            <w:sz w:val="22"/>
            <w:szCs w:val="22"/>
          </w:rPr>
          <w:t>art. 156, §1º, da Lei nº 14.133, de 2021</w:t>
        </w:r>
      </w:hyperlink>
      <w:r w:rsidR="002C4806"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os</w:t>
      </w:r>
      <w:proofErr w:type="gramEnd"/>
      <w:r w:rsidRPr="00275AA1">
        <w:rPr>
          <w:rFonts w:ascii="Cambria" w:eastAsia="Arial" w:hAnsi="Cambria" w:cs="Arial"/>
        </w:rPr>
        <w:t xml:space="preserve">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16ED60FB" w14:textId="5A79FD3B"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lastRenderedPageBreak/>
        <w:t xml:space="preserve">11.8 </w:t>
      </w:r>
      <w:r w:rsidR="002C4806" w:rsidRPr="00275AA1">
        <w:rPr>
          <w:rFonts w:ascii="Cambria" w:hAnsi="Cambria"/>
          <w:sz w:val="22"/>
          <w:szCs w:val="22"/>
        </w:rPr>
        <w:t xml:space="preserve">Os atos previstos como infrações administrativas na </w:t>
      </w:r>
      <w:hyperlink r:id="rId105"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xml:space="preserve">, ou em outras leis de licitações e contratos da Administração Pública que também sejam tipificados como atos lesivos na </w:t>
      </w:r>
      <w:hyperlink r:id="rId106" w:history="1">
        <w:r w:rsidR="002C4806" w:rsidRPr="00275AA1">
          <w:rPr>
            <w:rStyle w:val="Hyperlink"/>
            <w:rFonts w:ascii="Cambria" w:hAnsi="Cambria"/>
            <w:sz w:val="22"/>
            <w:szCs w:val="22"/>
          </w:rPr>
          <w:t>Lei nº 12.846, de 2013</w:t>
        </w:r>
      </w:hyperlink>
      <w:r w:rsidR="002C4806" w:rsidRPr="00275AA1">
        <w:rPr>
          <w:rFonts w:ascii="Cambria" w:hAnsi="Cambria"/>
          <w:sz w:val="22"/>
          <w:szCs w:val="22"/>
        </w:rPr>
        <w:t xml:space="preserve">, serão apurados e julgados conjuntamente, nos mesmos autos, observados o rito procedimental e autoridade </w:t>
      </w:r>
      <w:proofErr w:type="gramStart"/>
      <w:r w:rsidR="002C4806" w:rsidRPr="00275AA1">
        <w:rPr>
          <w:rFonts w:ascii="Cambria" w:hAnsi="Cambria"/>
          <w:sz w:val="22"/>
          <w:szCs w:val="22"/>
        </w:rPr>
        <w:t>competente definidos</w:t>
      </w:r>
      <w:proofErr w:type="gramEnd"/>
      <w:r w:rsidR="002C4806" w:rsidRPr="00275AA1">
        <w:rPr>
          <w:rFonts w:ascii="Cambria" w:hAnsi="Cambria"/>
          <w:sz w:val="22"/>
          <w:szCs w:val="22"/>
        </w:rPr>
        <w:t xml:space="preserve"> na referida Lei (</w:t>
      </w:r>
      <w:hyperlink r:id="rId107" w:history="1">
        <w:r w:rsidR="002C4806" w:rsidRPr="00275AA1">
          <w:rPr>
            <w:rStyle w:val="Hyperlink"/>
            <w:rFonts w:ascii="Cambria" w:hAnsi="Cambria"/>
            <w:sz w:val="22"/>
            <w:szCs w:val="22"/>
          </w:rPr>
          <w:t>art. 159</w:t>
        </w:r>
      </w:hyperlink>
      <w:r w:rsidR="002C4806" w:rsidRPr="00275AA1">
        <w:rPr>
          <w:rFonts w:ascii="Cambria" w:hAnsi="Cambria"/>
          <w:sz w:val="22"/>
          <w:szCs w:val="22"/>
        </w:rPr>
        <w:t>).</w:t>
      </w:r>
    </w:p>
    <w:p w14:paraId="2BAE3CCD" w14:textId="1DB863DF"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11.9 </w:t>
      </w:r>
      <w:r w:rsidR="002C4806"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002C4806" w:rsidRPr="00275AA1">
          <w:rPr>
            <w:rStyle w:val="Hyperlink"/>
            <w:rFonts w:ascii="Cambria" w:hAnsi="Cambria"/>
            <w:sz w:val="22"/>
            <w:szCs w:val="22"/>
          </w:rPr>
          <w:t>art. 160, da Lei nº 14.133, de 2021</w:t>
        </w:r>
      </w:hyperlink>
      <w:r w:rsidR="002C4806" w:rsidRPr="00275AA1">
        <w:rPr>
          <w:rFonts w:ascii="Cambria" w:hAnsi="Cambria"/>
          <w:sz w:val="22"/>
          <w:szCs w:val="22"/>
        </w:rPr>
        <w:t>).</w:t>
      </w:r>
    </w:p>
    <w:p w14:paraId="565F401D" w14:textId="634992EB"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11.10</w:t>
      </w:r>
      <w:r w:rsidR="002C4806"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002C4806" w:rsidRPr="00275AA1">
        <w:rPr>
          <w:rFonts w:ascii="Cambria" w:hAnsi="Cambria"/>
          <w:sz w:val="22"/>
          <w:szCs w:val="22"/>
        </w:rPr>
        <w:t>) e no Cadastro Nacional de Empresas Punidas (</w:t>
      </w:r>
      <w:r w:rsidR="00C849F5" w:rsidRPr="00275AA1">
        <w:rPr>
          <w:rFonts w:ascii="Cambria" w:hAnsi="Cambria"/>
          <w:sz w:val="22"/>
          <w:szCs w:val="22"/>
        </w:rPr>
        <w:t>CNEP</w:t>
      </w:r>
      <w:r w:rsidR="002C4806" w:rsidRPr="00275AA1">
        <w:rPr>
          <w:rFonts w:ascii="Cambria" w:hAnsi="Cambria"/>
          <w:sz w:val="22"/>
          <w:szCs w:val="22"/>
        </w:rPr>
        <w:t>), instituídos no âmbito do Poder Executivo Federal. (</w:t>
      </w:r>
      <w:hyperlink r:id="rId109" w:anchor="art161" w:history="1">
        <w:r w:rsidR="002C4806" w:rsidRPr="00275AA1">
          <w:rPr>
            <w:rStyle w:val="Hyperlink"/>
            <w:rFonts w:ascii="Cambria" w:hAnsi="Cambria"/>
            <w:sz w:val="22"/>
            <w:szCs w:val="22"/>
          </w:rPr>
          <w:t>Art. 161, da Lei nº 14.133, de 2021</w:t>
        </w:r>
      </w:hyperlink>
      <w:r w:rsidR="002C4806" w:rsidRPr="00275AA1">
        <w:rPr>
          <w:rFonts w:ascii="Cambria" w:hAnsi="Cambria"/>
          <w:sz w:val="22"/>
          <w:szCs w:val="22"/>
        </w:rPr>
        <w:t>).</w:t>
      </w:r>
    </w:p>
    <w:p w14:paraId="1F2B88DB" w14:textId="73FD6FD2"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11.11 </w:t>
      </w:r>
      <w:r w:rsidR="002C4806"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0" w:anchor="163" w:history="1">
        <w:r w:rsidR="002C4806" w:rsidRPr="00275AA1">
          <w:rPr>
            <w:rStyle w:val="Hyperlink"/>
            <w:rFonts w:ascii="Cambria" w:hAnsi="Cambria"/>
            <w:sz w:val="22"/>
            <w:szCs w:val="22"/>
          </w:rPr>
          <w:t>art. 163 da Lei nº 14.133/21</w:t>
        </w:r>
      </w:hyperlink>
      <w:r w:rsidR="002C4806" w:rsidRPr="00275AA1">
        <w:rPr>
          <w:rFonts w:ascii="Cambria" w:hAnsi="Cambria"/>
          <w:sz w:val="22"/>
          <w:szCs w:val="22"/>
        </w:rPr>
        <w:t>.</w:t>
      </w:r>
    </w:p>
    <w:p w14:paraId="642DF7BF" w14:textId="46CAD51F"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11.12 </w:t>
      </w:r>
      <w:r w:rsidR="002C4806"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002C4806" w:rsidRPr="00275AA1">
        <w:rPr>
          <w:rFonts w:ascii="Cambria" w:hAnsi="Cambria"/>
          <w:sz w:val="22"/>
          <w:szCs w:val="22"/>
        </w:rPr>
        <w:t>órgão decorrentes deste mesmo contrato ou de outros contratos administrativos que o contratado possua com o mesmo órgão</w:t>
      </w:r>
      <w:proofErr w:type="gramEnd"/>
      <w:r w:rsidR="002C4806" w:rsidRPr="00275AA1">
        <w:rPr>
          <w:rFonts w:ascii="Cambria" w:hAnsi="Cambria"/>
          <w:sz w:val="22"/>
          <w:szCs w:val="22"/>
        </w:rPr>
        <w:t xml:space="preserve"> ora contratante, na forma da Instrução </w:t>
      </w:r>
      <w:hyperlink r:id="rId111" w:history="1">
        <w:r w:rsidR="002C4806" w:rsidRPr="00275AA1">
          <w:rPr>
            <w:rStyle w:val="Hyperlink"/>
            <w:rFonts w:ascii="Cambria" w:hAnsi="Cambria"/>
            <w:sz w:val="22"/>
            <w:szCs w:val="22"/>
          </w:rPr>
          <w:t>Normativa SEGES/ME nº 26, de 13 de abril de 2022</w:t>
        </w:r>
      </w:hyperlink>
      <w:r w:rsidR="002C4806"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2"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4E4DB1C5" w14:textId="26C1DE07"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12.1 </w:t>
      </w:r>
      <w:r w:rsidR="002C4806" w:rsidRPr="004504D5">
        <w:rPr>
          <w:rFonts w:ascii="Cambria" w:hAnsi="Cambria"/>
          <w:color w:val="auto"/>
          <w:sz w:val="22"/>
          <w:szCs w:val="22"/>
        </w:rPr>
        <w:t>O contrato se extingue quando cumpridas as obrigações de ambas as partes, ainda que isso ocorra antes do prazo estipulado para tanto.</w:t>
      </w:r>
    </w:p>
    <w:p w14:paraId="15A9BFD1" w14:textId="450DB623"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12.2 </w:t>
      </w:r>
      <w:r w:rsidR="002C4806"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1ECD4EFE" w:rsidR="002C4806" w:rsidRPr="004504D5" w:rsidRDefault="001744B7" w:rsidP="001744B7">
      <w:pPr>
        <w:pStyle w:val="Nvel3-R"/>
        <w:numPr>
          <w:ilvl w:val="0"/>
          <w:numId w:val="0"/>
        </w:numPr>
        <w:spacing w:before="10" w:after="10"/>
        <w:ind w:left="879"/>
        <w:rPr>
          <w:rFonts w:ascii="Cambria" w:hAnsi="Cambria"/>
          <w:color w:val="auto"/>
          <w:sz w:val="22"/>
          <w:szCs w:val="22"/>
        </w:rPr>
      </w:pPr>
      <w:r>
        <w:rPr>
          <w:rFonts w:ascii="Cambria" w:hAnsi="Cambria"/>
          <w:color w:val="auto"/>
          <w:sz w:val="22"/>
          <w:szCs w:val="22"/>
        </w:rPr>
        <w:t xml:space="preserve">12.2.1 </w:t>
      </w:r>
      <w:r w:rsidR="002C4806" w:rsidRPr="004504D5">
        <w:rPr>
          <w:rFonts w:ascii="Cambria" w:hAnsi="Cambria"/>
          <w:color w:val="auto"/>
          <w:sz w:val="22"/>
          <w:szCs w:val="22"/>
        </w:rPr>
        <w:t xml:space="preserve">Quando a não conclusão do </w:t>
      </w:r>
      <w:proofErr w:type="gramStart"/>
      <w:r w:rsidR="002C4806" w:rsidRPr="004504D5">
        <w:rPr>
          <w:rFonts w:ascii="Cambria" w:hAnsi="Cambria"/>
          <w:color w:val="auto"/>
          <w:sz w:val="22"/>
          <w:szCs w:val="22"/>
        </w:rPr>
        <w:t>contrato referida no item anterior</w:t>
      </w:r>
      <w:proofErr w:type="gramEnd"/>
      <w:r w:rsidR="002C4806" w:rsidRPr="004504D5">
        <w:rPr>
          <w:rFonts w:ascii="Cambria" w:hAnsi="Cambria"/>
          <w:color w:val="auto"/>
          <w:sz w:val="22"/>
          <w:szCs w:val="22"/>
        </w:rPr>
        <w:t xml:space="preserve">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49F1CC2C" w14:textId="4B569EA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12.3 </w:t>
      </w:r>
      <w:r w:rsidR="002C4806" w:rsidRPr="00275AA1">
        <w:rPr>
          <w:rFonts w:ascii="Cambria" w:hAnsi="Cambria"/>
          <w:sz w:val="22"/>
          <w:szCs w:val="22"/>
        </w:rPr>
        <w:t xml:space="preserve">O contrato pode ser extinto antes de cumpridas as obrigações nele estipuladas, </w:t>
      </w:r>
      <w:proofErr w:type="gramStart"/>
      <w:r w:rsidR="002C4806" w:rsidRPr="00275AA1">
        <w:rPr>
          <w:rFonts w:ascii="Cambria" w:hAnsi="Cambria"/>
          <w:sz w:val="22"/>
          <w:szCs w:val="22"/>
        </w:rPr>
        <w:t>ou antes</w:t>
      </w:r>
      <w:proofErr w:type="gramEnd"/>
      <w:r w:rsidR="002C4806" w:rsidRPr="00275AA1">
        <w:rPr>
          <w:rFonts w:ascii="Cambria" w:hAnsi="Cambria"/>
          <w:sz w:val="22"/>
          <w:szCs w:val="22"/>
        </w:rPr>
        <w:t xml:space="preserve"> do prazo nele fixado, por algum dos motivos previstos no </w:t>
      </w:r>
      <w:hyperlink r:id="rId113" w:anchor="art137" w:history="1">
        <w:r w:rsidR="002C4806" w:rsidRPr="00275AA1">
          <w:rPr>
            <w:rStyle w:val="Hyperlink"/>
            <w:rFonts w:ascii="Cambria" w:hAnsi="Cambria"/>
            <w:sz w:val="22"/>
            <w:szCs w:val="22"/>
          </w:rPr>
          <w:t>artigo 137 da Lei nº 14.133/21</w:t>
        </w:r>
      </w:hyperlink>
      <w:r w:rsidR="002C4806" w:rsidRPr="00275AA1">
        <w:rPr>
          <w:rFonts w:ascii="Cambria" w:hAnsi="Cambria"/>
          <w:sz w:val="22"/>
          <w:szCs w:val="22"/>
        </w:rPr>
        <w:t xml:space="preserve">, bem como amigavelmente, </w:t>
      </w:r>
      <w:r w:rsidR="002C4806" w:rsidRPr="00275AA1">
        <w:rPr>
          <w:rFonts w:ascii="Cambria" w:hAnsi="Cambria"/>
          <w:color w:val="000000" w:themeColor="text1"/>
          <w:sz w:val="22"/>
          <w:szCs w:val="22"/>
        </w:rPr>
        <w:t>assegurados o contraditório e a ampla defesa</w:t>
      </w:r>
      <w:r w:rsidR="002C4806" w:rsidRPr="00275AA1">
        <w:rPr>
          <w:rFonts w:ascii="Cambria" w:hAnsi="Cambria"/>
          <w:sz w:val="22"/>
          <w:szCs w:val="22"/>
        </w:rPr>
        <w:t>.</w:t>
      </w:r>
    </w:p>
    <w:p w14:paraId="5C32A20D" w14:textId="037D18C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12.4 </w:t>
      </w:r>
      <w:r w:rsidR="002C4806" w:rsidRPr="00275AA1">
        <w:rPr>
          <w:rFonts w:ascii="Cambria" w:hAnsi="Cambria"/>
          <w:sz w:val="22"/>
          <w:szCs w:val="22"/>
        </w:rPr>
        <w:t>Nesta hipótese</w:t>
      </w:r>
      <w:proofErr w:type="gramStart"/>
      <w:r w:rsidR="002C4806" w:rsidRPr="00275AA1">
        <w:rPr>
          <w:rFonts w:ascii="Cambria" w:hAnsi="Cambria"/>
          <w:sz w:val="22"/>
          <w:szCs w:val="22"/>
        </w:rPr>
        <w:t>, aplicam-se</w:t>
      </w:r>
      <w:proofErr w:type="gramEnd"/>
      <w:r w:rsidR="002C4806" w:rsidRPr="00275AA1">
        <w:rPr>
          <w:rFonts w:ascii="Cambria" w:hAnsi="Cambria"/>
          <w:sz w:val="22"/>
          <w:szCs w:val="22"/>
        </w:rPr>
        <w:t xml:space="preserve"> também os </w:t>
      </w:r>
      <w:hyperlink r:id="rId114" w:anchor="art138" w:history="1">
        <w:r w:rsidR="002C4806" w:rsidRPr="00275AA1">
          <w:rPr>
            <w:rStyle w:val="Hyperlink"/>
            <w:rFonts w:ascii="Cambria" w:hAnsi="Cambria"/>
            <w:sz w:val="22"/>
            <w:szCs w:val="22"/>
          </w:rPr>
          <w:t>artigos 138 e 139 da mesma Lei</w:t>
        </w:r>
      </w:hyperlink>
      <w:r w:rsidR="002C4806" w:rsidRPr="00275AA1">
        <w:rPr>
          <w:rFonts w:ascii="Cambria" w:hAnsi="Cambria"/>
          <w:sz w:val="22"/>
          <w:szCs w:val="22"/>
        </w:rPr>
        <w:t>.</w:t>
      </w:r>
    </w:p>
    <w:p w14:paraId="1D7FC669" w14:textId="21A821F3"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12.5 </w:t>
      </w:r>
      <w:r w:rsidR="002C4806" w:rsidRPr="00275AA1">
        <w:rPr>
          <w:rFonts w:ascii="Cambria" w:hAnsi="Cambria"/>
          <w:sz w:val="22"/>
          <w:szCs w:val="22"/>
        </w:rPr>
        <w:t xml:space="preserve">A </w:t>
      </w:r>
      <w:r w:rsidR="002C4806" w:rsidRPr="00275AA1">
        <w:rPr>
          <w:rFonts w:ascii="Cambria" w:hAnsi="Cambria"/>
          <w:color w:val="000000" w:themeColor="text1"/>
          <w:sz w:val="22"/>
          <w:szCs w:val="22"/>
        </w:rPr>
        <w:t>alteração social ou a modificação da finalidade ou da estrutura da empresa</w:t>
      </w:r>
      <w:r w:rsidR="002C4806" w:rsidRPr="00275AA1">
        <w:rPr>
          <w:rFonts w:ascii="Cambria" w:hAnsi="Cambria"/>
          <w:sz w:val="22"/>
          <w:szCs w:val="22"/>
        </w:rPr>
        <w:t xml:space="preserve"> não ensejará a rescisão se não </w:t>
      </w:r>
      <w:r w:rsidR="002C4806" w:rsidRPr="00275AA1">
        <w:rPr>
          <w:rFonts w:ascii="Cambria" w:hAnsi="Cambria"/>
          <w:color w:val="000000" w:themeColor="text1"/>
          <w:sz w:val="22"/>
          <w:szCs w:val="22"/>
        </w:rPr>
        <w:t>restringir sua capacidade de concluir o contrato.</w:t>
      </w:r>
    </w:p>
    <w:p w14:paraId="49EB5D05" w14:textId="1B285C9B" w:rsidR="002C4806" w:rsidRPr="00275AA1" w:rsidRDefault="001744B7" w:rsidP="001744B7">
      <w:pPr>
        <w:pStyle w:val="Nivel4"/>
        <w:spacing w:before="10" w:after="10"/>
        <w:ind w:left="993"/>
        <w:rPr>
          <w:rFonts w:ascii="Cambria" w:hAnsi="Cambria"/>
          <w:sz w:val="22"/>
          <w:szCs w:val="22"/>
        </w:rPr>
      </w:pPr>
      <w:r>
        <w:rPr>
          <w:rFonts w:ascii="Cambria" w:hAnsi="Cambria"/>
          <w:color w:val="000000" w:themeColor="text1"/>
          <w:sz w:val="22"/>
          <w:szCs w:val="22"/>
        </w:rPr>
        <w:t xml:space="preserve">12.5.1 </w:t>
      </w:r>
      <w:r w:rsidR="002C4806" w:rsidRPr="00275AA1">
        <w:rPr>
          <w:rFonts w:ascii="Cambria" w:hAnsi="Cambria"/>
          <w:color w:val="000000" w:themeColor="text1"/>
          <w:sz w:val="22"/>
          <w:szCs w:val="22"/>
        </w:rPr>
        <w:t xml:space="preserve">Se a operação </w:t>
      </w:r>
      <w:r w:rsidR="002C4806" w:rsidRPr="00275AA1">
        <w:rPr>
          <w:rFonts w:ascii="Cambria" w:hAnsi="Cambria"/>
          <w:sz w:val="22"/>
          <w:szCs w:val="22"/>
        </w:rPr>
        <w:t>implicar mudança da pessoa jurídica contratada</w:t>
      </w:r>
      <w:proofErr w:type="gramStart"/>
      <w:r w:rsidR="002C4806" w:rsidRPr="00275AA1">
        <w:rPr>
          <w:rFonts w:ascii="Cambria" w:hAnsi="Cambria"/>
          <w:sz w:val="22"/>
          <w:szCs w:val="22"/>
        </w:rPr>
        <w:t>, deverá</w:t>
      </w:r>
      <w:proofErr w:type="gramEnd"/>
      <w:r w:rsidR="002C4806" w:rsidRPr="00275AA1">
        <w:rPr>
          <w:rFonts w:ascii="Cambria" w:hAnsi="Cambria"/>
          <w:sz w:val="22"/>
          <w:szCs w:val="22"/>
        </w:rPr>
        <w:t xml:space="preserve"> ser formalizado termo aditivo para alteração subjetiva.</w:t>
      </w:r>
    </w:p>
    <w:p w14:paraId="655C6F77" w14:textId="2C2BC13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12.6 </w:t>
      </w:r>
      <w:r w:rsidR="002C4806" w:rsidRPr="00275AA1">
        <w:rPr>
          <w:rFonts w:ascii="Cambria" w:hAnsi="Cambria"/>
          <w:sz w:val="22"/>
          <w:szCs w:val="22"/>
        </w:rPr>
        <w:t>O termo de rescisão, sempre que possível, será precedido:</w:t>
      </w:r>
    </w:p>
    <w:p w14:paraId="262D2297" w14:textId="249F66DE" w:rsidR="002C4806" w:rsidRPr="00275AA1" w:rsidRDefault="001744B7" w:rsidP="001744B7">
      <w:pPr>
        <w:pStyle w:val="Nivel3"/>
        <w:spacing w:before="10" w:after="10"/>
        <w:ind w:left="879"/>
        <w:rPr>
          <w:rFonts w:ascii="Cambria" w:hAnsi="Cambria"/>
          <w:sz w:val="22"/>
          <w:szCs w:val="22"/>
        </w:rPr>
      </w:pPr>
      <w:proofErr w:type="gramStart"/>
      <w:r>
        <w:rPr>
          <w:rFonts w:ascii="Cambria" w:hAnsi="Cambria"/>
          <w:sz w:val="22"/>
          <w:szCs w:val="22"/>
        </w:rPr>
        <w:t xml:space="preserve">12.7 </w:t>
      </w:r>
      <w:r w:rsidR="002C4806" w:rsidRPr="00275AA1">
        <w:rPr>
          <w:rFonts w:ascii="Cambria" w:hAnsi="Cambria"/>
          <w:sz w:val="22"/>
          <w:szCs w:val="22"/>
        </w:rPr>
        <w:t>Balanço</w:t>
      </w:r>
      <w:proofErr w:type="gramEnd"/>
      <w:r w:rsidR="002C4806" w:rsidRPr="00275AA1">
        <w:rPr>
          <w:rFonts w:ascii="Cambria" w:hAnsi="Cambria"/>
          <w:sz w:val="22"/>
          <w:szCs w:val="22"/>
        </w:rPr>
        <w:t xml:space="preserve"> dos eventos contratuais já cumpridos ou parcialmente cumpridos;</w:t>
      </w:r>
    </w:p>
    <w:p w14:paraId="2C94C616" w14:textId="24F398EB" w:rsidR="002C4806" w:rsidRPr="00275AA1" w:rsidRDefault="001744B7" w:rsidP="001744B7">
      <w:pPr>
        <w:pStyle w:val="Nivel3"/>
        <w:spacing w:before="10" w:after="10"/>
        <w:ind w:left="879"/>
        <w:rPr>
          <w:rFonts w:ascii="Cambria" w:hAnsi="Cambria"/>
          <w:sz w:val="22"/>
          <w:szCs w:val="22"/>
        </w:rPr>
      </w:pPr>
      <w:proofErr w:type="gramStart"/>
      <w:r>
        <w:rPr>
          <w:rFonts w:ascii="Cambria" w:hAnsi="Cambria"/>
          <w:sz w:val="22"/>
          <w:szCs w:val="22"/>
        </w:rPr>
        <w:lastRenderedPageBreak/>
        <w:t xml:space="preserve">12.8 </w:t>
      </w:r>
      <w:r w:rsidR="002C4806" w:rsidRPr="00275AA1">
        <w:rPr>
          <w:rFonts w:ascii="Cambria" w:hAnsi="Cambria"/>
          <w:sz w:val="22"/>
          <w:szCs w:val="22"/>
        </w:rPr>
        <w:t>Relação</w:t>
      </w:r>
      <w:proofErr w:type="gramEnd"/>
      <w:r w:rsidR="002C4806" w:rsidRPr="00275AA1">
        <w:rPr>
          <w:rFonts w:ascii="Cambria" w:hAnsi="Cambria"/>
          <w:sz w:val="22"/>
          <w:szCs w:val="22"/>
        </w:rPr>
        <w:t xml:space="preserve"> dos pagamentos já efetuados e ainda devidos;</w:t>
      </w:r>
    </w:p>
    <w:p w14:paraId="627FFB8D" w14:textId="61E1FE6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12.9 </w:t>
      </w:r>
      <w:r w:rsidR="002C4806" w:rsidRPr="00275AA1">
        <w:rPr>
          <w:rFonts w:ascii="Cambria" w:hAnsi="Cambria"/>
          <w:sz w:val="22"/>
          <w:szCs w:val="22"/>
        </w:rPr>
        <w:t>Indenizações e multas.</w:t>
      </w:r>
    </w:p>
    <w:p w14:paraId="62E24DF3" w14:textId="5EEB04BE" w:rsidR="002C4806" w:rsidRPr="00275AA1" w:rsidRDefault="001744B7" w:rsidP="001744B7">
      <w:pPr>
        <w:pStyle w:val="Nivel2"/>
        <w:spacing w:before="10" w:after="10"/>
        <w:ind w:left="851" w:firstLine="0"/>
        <w:rPr>
          <w:rFonts w:ascii="Cambria" w:hAnsi="Cambria"/>
          <w:sz w:val="22"/>
          <w:szCs w:val="22"/>
        </w:rPr>
      </w:pPr>
      <w:r>
        <w:rPr>
          <w:rFonts w:ascii="Cambria" w:hAnsi="Cambria"/>
          <w:sz w:val="22"/>
          <w:szCs w:val="22"/>
        </w:rPr>
        <w:t xml:space="preserve">12.10 </w:t>
      </w:r>
      <w:r w:rsidR="002C4806"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5" w:anchor="art131" w:history="1">
        <w:r w:rsidR="002C4806" w:rsidRPr="00275AA1">
          <w:rPr>
            <w:rStyle w:val="Hyperlink"/>
            <w:rFonts w:ascii="Cambria" w:hAnsi="Cambria"/>
            <w:sz w:val="22"/>
            <w:szCs w:val="22"/>
          </w:rPr>
          <w:t xml:space="preserve">art. 131, </w:t>
        </w:r>
        <w:r w:rsidR="002C4806" w:rsidRPr="00275AA1">
          <w:rPr>
            <w:rStyle w:val="Hyperlink"/>
            <w:rFonts w:ascii="Cambria" w:hAnsi="Cambria"/>
            <w:i/>
            <w:iCs/>
            <w:sz w:val="22"/>
            <w:szCs w:val="22"/>
          </w:rPr>
          <w:t xml:space="preserve">caput, </w:t>
        </w:r>
        <w:r w:rsidR="002C4806" w:rsidRPr="00275AA1">
          <w:rPr>
            <w:rStyle w:val="Hyperlink"/>
            <w:rFonts w:ascii="Cambria" w:hAnsi="Cambria"/>
            <w:sz w:val="22"/>
            <w:szCs w:val="22"/>
          </w:rPr>
          <w:t>da Lei n.º 14.133, de 2021</w:t>
        </w:r>
      </w:hyperlink>
      <w:r w:rsidR="002C4806"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6"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0C6E9F0B" w14:textId="0C7EB34B" w:rsidR="002C4806"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13.1 </w:t>
      </w:r>
      <w:r w:rsidR="002C4806" w:rsidRPr="00275AA1">
        <w:rPr>
          <w:rFonts w:ascii="Cambria" w:hAnsi="Cambria"/>
          <w:sz w:val="22"/>
          <w:szCs w:val="22"/>
        </w:rPr>
        <w:t xml:space="preserve">As despesas decorrentes </w:t>
      </w:r>
      <w:proofErr w:type="gramStart"/>
      <w:r w:rsidR="002C4806" w:rsidRPr="00275AA1">
        <w:rPr>
          <w:rFonts w:ascii="Cambria" w:hAnsi="Cambria"/>
          <w:sz w:val="22"/>
          <w:szCs w:val="22"/>
        </w:rPr>
        <w:t>da presente</w:t>
      </w:r>
      <w:proofErr w:type="gramEnd"/>
      <w:r w:rsidR="002C4806"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002C4806" w:rsidRPr="00275AA1">
        <w:rPr>
          <w:rFonts w:ascii="Cambria" w:hAnsi="Cambria"/>
          <w:sz w:val="22"/>
          <w:szCs w:val="22"/>
        </w:rPr>
        <w:t xml:space="preserve"> deste exercício, na</w:t>
      </w:r>
      <w:r w:rsidR="00C849F5">
        <w:rPr>
          <w:rFonts w:ascii="Cambria" w:hAnsi="Cambria"/>
          <w:sz w:val="22"/>
          <w:szCs w:val="22"/>
        </w:rPr>
        <w:t>s</w:t>
      </w:r>
      <w:r w:rsidR="002C4806" w:rsidRPr="00275AA1">
        <w:rPr>
          <w:rFonts w:ascii="Cambria" w:hAnsi="Cambria"/>
          <w:sz w:val="22"/>
          <w:szCs w:val="22"/>
        </w:rPr>
        <w:t xml:space="preserve"> dotaç</w:t>
      </w:r>
      <w:r w:rsidR="00C849F5">
        <w:rPr>
          <w:rFonts w:ascii="Cambria" w:hAnsi="Cambria"/>
          <w:sz w:val="22"/>
          <w:szCs w:val="22"/>
        </w:rPr>
        <w:t>ões</w:t>
      </w:r>
      <w:r w:rsidR="002C4806" w:rsidRPr="00275AA1">
        <w:rPr>
          <w:rFonts w:ascii="Cambria" w:hAnsi="Cambria"/>
          <w:sz w:val="22"/>
          <w:szCs w:val="22"/>
        </w:rPr>
        <w:t xml:space="preserve"> abaixo discriminada</w:t>
      </w:r>
      <w:r w:rsidR="00C849F5">
        <w:rPr>
          <w:rFonts w:ascii="Cambria" w:hAnsi="Cambria"/>
          <w:sz w:val="22"/>
          <w:szCs w:val="22"/>
        </w:rPr>
        <w:t>s</w:t>
      </w:r>
      <w:r w:rsidR="002C4806" w:rsidRPr="00275AA1">
        <w:rPr>
          <w:rFonts w:ascii="Cambria" w:hAnsi="Cambria"/>
          <w:sz w:val="22"/>
          <w:szCs w:val="22"/>
        </w:rPr>
        <w:t>:</w:t>
      </w:r>
    </w:p>
    <w:p w14:paraId="2F6973A5"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03 DEPARTAMENTO</w:t>
      </w:r>
      <w:proofErr w:type="gramEnd"/>
      <w:r w:rsidRPr="00350878">
        <w:rPr>
          <w:rFonts w:ascii="Cambria" w:hAnsi="Cambria" w:cs="Arial"/>
          <w:b/>
          <w:sz w:val="22"/>
          <w:szCs w:val="22"/>
        </w:rPr>
        <w:t xml:space="preserve"> DE ADMINISTRAÇÃO</w:t>
      </w:r>
    </w:p>
    <w:p w14:paraId="7B864B5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Administração</w:t>
      </w:r>
    </w:p>
    <w:p w14:paraId="6A0556F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69E6466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00115 3.3.90.30.00.00 000 Material de Consumo</w:t>
      </w:r>
    </w:p>
    <w:p w14:paraId="4228B7B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00120 3.3.90.30.00.00 1045 Material de Consumo</w:t>
      </w:r>
    </w:p>
    <w:p w14:paraId="2F1D95F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07 DEPARTAMENTO</w:t>
      </w:r>
      <w:proofErr w:type="gramEnd"/>
      <w:r w:rsidRPr="00350878">
        <w:rPr>
          <w:rFonts w:ascii="Cambria" w:hAnsi="Cambria" w:cs="Arial"/>
          <w:b/>
          <w:sz w:val="22"/>
          <w:szCs w:val="22"/>
        </w:rPr>
        <w:t xml:space="preserve"> DE EDUCAÇÃO, CULTURA E DESPORTO</w:t>
      </w:r>
    </w:p>
    <w:p w14:paraId="1D0F097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ENSINO</w:t>
      </w:r>
    </w:p>
    <w:p w14:paraId="64E9C5F5"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775C31A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01425 3.3.90.30.00.00 000 Material de Consumo</w:t>
      </w:r>
    </w:p>
    <w:p w14:paraId="26E9B1DB"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01430 3.3.90.30.00.00 103 Material de Consumo</w:t>
      </w:r>
    </w:p>
    <w:p w14:paraId="6E58DE7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01435 3.3.90.30.00.00 104 Material de Consumo</w:t>
      </w:r>
    </w:p>
    <w:p w14:paraId="625B9F79"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01440 3.3.90.30.00.00 107 Material de Consumo</w:t>
      </w:r>
    </w:p>
    <w:p w14:paraId="7001C4CA"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0EE75F7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01720 3.3.90.30.00.00 000 Material de Consumo</w:t>
      </w:r>
    </w:p>
    <w:p w14:paraId="5D450E72"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01725 3.3.90.30.00.00 103 Material de Consumo</w:t>
      </w:r>
    </w:p>
    <w:p w14:paraId="3D48258C"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01730 3.3.90.30.00.00 104 Material de Consumo</w:t>
      </w:r>
    </w:p>
    <w:p w14:paraId="13D5488C"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784CF0C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01840 3.3.90.30.00.00 000 Material de Consumo</w:t>
      </w:r>
    </w:p>
    <w:p w14:paraId="3ABE2543"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01845 3.3.90.30.00.00 103 Material de Consumo</w:t>
      </w:r>
    </w:p>
    <w:p w14:paraId="2BA857E1"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01850 3.3.90.30.00.00 104 Material de Consumo</w:t>
      </w:r>
    </w:p>
    <w:p w14:paraId="744012B9"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003 DIVISÃO</w:t>
      </w:r>
      <w:proofErr w:type="gramEnd"/>
      <w:r w:rsidRPr="00350878">
        <w:rPr>
          <w:rFonts w:ascii="Cambria" w:hAnsi="Cambria" w:cs="Arial"/>
          <w:b/>
          <w:sz w:val="22"/>
          <w:szCs w:val="22"/>
        </w:rPr>
        <w:t xml:space="preserve"> DE ESPORTES</w:t>
      </w:r>
    </w:p>
    <w:p w14:paraId="591B480E"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27.812.0009.2064 Manutenção da Divisão de Esportes</w:t>
      </w:r>
    </w:p>
    <w:p w14:paraId="06A81CE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02215 3.3.90.30.00.00 00000 Material de Consumo</w:t>
      </w:r>
    </w:p>
    <w:p w14:paraId="7A688467"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06 DEPARTAMENTO</w:t>
      </w:r>
      <w:proofErr w:type="gramEnd"/>
      <w:r w:rsidRPr="00350878">
        <w:rPr>
          <w:rFonts w:ascii="Cambria" w:hAnsi="Cambria" w:cs="Arial"/>
          <w:b/>
          <w:sz w:val="22"/>
          <w:szCs w:val="22"/>
        </w:rPr>
        <w:t xml:space="preserve"> DE PROMOÇÃO SOCIAL</w:t>
      </w:r>
    </w:p>
    <w:p w14:paraId="16AC6B1E"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ASSISTÊNCIA SOCIAL</w:t>
      </w:r>
    </w:p>
    <w:p w14:paraId="6F960F93"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6AE064A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00830 3.3.90.30.00.00 000 Material de Consumo</w:t>
      </w:r>
    </w:p>
    <w:p w14:paraId="3D82240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002 Fundo</w:t>
      </w:r>
      <w:proofErr w:type="gramEnd"/>
      <w:r w:rsidRPr="00350878">
        <w:rPr>
          <w:rFonts w:ascii="Cambria" w:hAnsi="Cambria" w:cs="Arial"/>
          <w:b/>
          <w:sz w:val="22"/>
          <w:szCs w:val="22"/>
        </w:rPr>
        <w:t xml:space="preserve"> Municipal de Assistência Social</w:t>
      </w:r>
    </w:p>
    <w:p w14:paraId="44ACCD6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3451A0DF" w14:textId="77777777" w:rsidR="00963040"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01100 3.3.90.30.00.00 000 Material de Consumo</w:t>
      </w:r>
    </w:p>
    <w:p w14:paraId="2BC6BEBC" w14:textId="24C38EFF"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w:t>
      </w:r>
      <w:proofErr w:type="gramEnd"/>
      <w:r w:rsidRPr="00350878">
        <w:rPr>
          <w:rFonts w:ascii="Cambria" w:hAnsi="Cambria" w:cs="Arial"/>
          <w:b/>
          <w:sz w:val="22"/>
          <w:szCs w:val="22"/>
        </w:rPr>
        <w:t xml:space="preserve"> DE </w:t>
      </w:r>
      <w:r>
        <w:rPr>
          <w:rFonts w:ascii="Cambria" w:hAnsi="Cambria" w:cs="Arial"/>
          <w:b/>
          <w:sz w:val="22"/>
          <w:szCs w:val="22"/>
        </w:rPr>
        <w:t>OBRAS,</w:t>
      </w:r>
      <w:r w:rsidR="00FE7FD9">
        <w:rPr>
          <w:rFonts w:ascii="Cambria" w:hAnsi="Cambria" w:cs="Arial"/>
          <w:b/>
          <w:sz w:val="22"/>
          <w:szCs w:val="22"/>
        </w:rPr>
        <w:t xml:space="preserve"> </w:t>
      </w:r>
      <w:r>
        <w:rPr>
          <w:rFonts w:ascii="Cambria" w:hAnsi="Cambria" w:cs="Arial"/>
          <w:b/>
          <w:sz w:val="22"/>
          <w:szCs w:val="22"/>
        </w:rPr>
        <w:t>VIAÇÃO E SERVIÇOS</w:t>
      </w:r>
    </w:p>
    <w:p w14:paraId="028FEA0C" w14:textId="2E01F895"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w:t>
      </w:r>
      <w:proofErr w:type="gramEnd"/>
      <w:r w:rsidRPr="00350878">
        <w:rPr>
          <w:rFonts w:ascii="Cambria" w:hAnsi="Cambria" w:cs="Arial"/>
          <w:b/>
          <w:sz w:val="22"/>
          <w:szCs w:val="22"/>
        </w:rPr>
        <w:t xml:space="preserve"> de </w:t>
      </w:r>
      <w:r>
        <w:rPr>
          <w:rFonts w:ascii="Cambria" w:hAnsi="Cambria" w:cs="Arial"/>
          <w:b/>
          <w:sz w:val="22"/>
          <w:szCs w:val="22"/>
        </w:rPr>
        <w:t>Serviços Urbanos</w:t>
      </w:r>
    </w:p>
    <w:p w14:paraId="6612873A" w14:textId="720F17A2"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6FDAB71A" w14:textId="4B3F4E8E"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34AF5B07" w14:textId="5F246E2F"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lastRenderedPageBreak/>
        <w:t>00</w:t>
      </w:r>
      <w:r w:rsidR="007E0A7B">
        <w:rPr>
          <w:rFonts w:ascii="Cambria" w:hAnsi="Cambria" w:cs="Arial"/>
          <w:sz w:val="22"/>
          <w:szCs w:val="22"/>
        </w:rPr>
        <w:t>690</w:t>
      </w:r>
      <w:r w:rsidRPr="00350878">
        <w:rPr>
          <w:rFonts w:ascii="Cambria" w:hAnsi="Cambria" w:cs="Arial"/>
          <w:sz w:val="22"/>
          <w:szCs w:val="22"/>
        </w:rPr>
        <w:t xml:space="preserve"> 3.3.90.30.00.00 </w:t>
      </w:r>
      <w:r w:rsidR="007E0A7B">
        <w:rPr>
          <w:rFonts w:ascii="Cambria" w:hAnsi="Cambria" w:cs="Arial"/>
          <w:sz w:val="22"/>
          <w:szCs w:val="22"/>
        </w:rPr>
        <w:t>504</w:t>
      </w:r>
      <w:r w:rsidRPr="00350878">
        <w:rPr>
          <w:rFonts w:ascii="Cambria" w:hAnsi="Cambria" w:cs="Arial"/>
          <w:sz w:val="22"/>
          <w:szCs w:val="22"/>
        </w:rPr>
        <w:t xml:space="preserve"> Material de Consumo</w:t>
      </w:r>
    </w:p>
    <w:p w14:paraId="4BFCC5B5" w14:textId="77777777" w:rsidR="00E46C4F" w:rsidRPr="00E46C4F" w:rsidRDefault="00E46C4F" w:rsidP="00E46C4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6D36C625" w:rsidR="002C4806" w:rsidRPr="00C40709"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13.2 </w:t>
      </w:r>
      <w:r w:rsidR="002C4806"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002C4806" w:rsidRPr="00C40709">
        <w:rPr>
          <w:rFonts w:ascii="Cambria" w:hAnsi="Cambria"/>
          <w:color w:val="auto"/>
          <w:sz w:val="22"/>
          <w:szCs w:val="22"/>
        </w:rPr>
        <w:t>apostilamento</w:t>
      </w:r>
      <w:proofErr w:type="spellEnd"/>
      <w:r w:rsidR="002C4806" w:rsidRPr="00C40709">
        <w:rPr>
          <w:rFonts w:ascii="Cambria" w:hAnsi="Cambria"/>
          <w:color w:val="auto"/>
          <w:sz w:val="22"/>
          <w:szCs w:val="22"/>
        </w:rPr>
        <w:t>.</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7"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49DDC1FE" w14:textId="717B027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14.1 </w:t>
      </w:r>
      <w:r w:rsidR="002C4806" w:rsidRPr="00275AA1">
        <w:rPr>
          <w:rFonts w:ascii="Cambria" w:hAnsi="Cambria"/>
          <w:sz w:val="22"/>
          <w:szCs w:val="22"/>
        </w:rPr>
        <w:t xml:space="preserve">Os casos omissos serão decididos pelo contratante, segundo as disposições contidas na Lei </w:t>
      </w:r>
      <w:hyperlink r:id="rId118" w:history="1">
        <w:r w:rsidR="002C4806" w:rsidRPr="00275AA1">
          <w:rPr>
            <w:rStyle w:val="Hyperlink"/>
            <w:rFonts w:ascii="Cambria" w:hAnsi="Cambria"/>
            <w:sz w:val="22"/>
            <w:szCs w:val="22"/>
          </w:rPr>
          <w:t>nº 14.133, de 2021</w:t>
        </w:r>
      </w:hyperlink>
      <w:r w:rsidR="002C4806" w:rsidRPr="00275AA1">
        <w:rPr>
          <w:rFonts w:ascii="Cambria" w:hAnsi="Cambria"/>
          <w:sz w:val="22"/>
          <w:szCs w:val="22"/>
        </w:rPr>
        <w:t xml:space="preserve">, e demais normas federais aplicáveis e, subsidiariamente, segundo as disposições contidas na </w:t>
      </w:r>
      <w:hyperlink r:id="rId119" w:history="1">
        <w:r w:rsidR="002C4806" w:rsidRPr="00275AA1">
          <w:rPr>
            <w:rStyle w:val="Hyperlink"/>
            <w:rFonts w:ascii="Cambria" w:hAnsi="Cambria"/>
            <w:sz w:val="22"/>
            <w:szCs w:val="22"/>
          </w:rPr>
          <w:t xml:space="preserve">Lei nº 8.078, de </w:t>
        </w:r>
        <w:proofErr w:type="gramStart"/>
        <w:r w:rsidR="002C4806" w:rsidRPr="00275AA1">
          <w:rPr>
            <w:rStyle w:val="Hyperlink"/>
            <w:rFonts w:ascii="Cambria" w:hAnsi="Cambria"/>
            <w:sz w:val="22"/>
            <w:szCs w:val="22"/>
          </w:rPr>
          <w:t>1990 – Código</w:t>
        </w:r>
        <w:proofErr w:type="gramEnd"/>
        <w:r w:rsidR="002C4806" w:rsidRPr="00275AA1">
          <w:rPr>
            <w:rStyle w:val="Hyperlink"/>
            <w:rFonts w:ascii="Cambria" w:hAnsi="Cambria"/>
            <w:sz w:val="22"/>
            <w:szCs w:val="22"/>
          </w:rPr>
          <w:t xml:space="preserve"> de Defesa do Consumidor</w:t>
        </w:r>
      </w:hyperlink>
      <w:r w:rsidR="002C4806"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0E08A48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15.1 </w:t>
      </w:r>
      <w:r w:rsidR="002C4806" w:rsidRPr="00275AA1">
        <w:rPr>
          <w:rFonts w:ascii="Cambria" w:hAnsi="Cambria"/>
          <w:sz w:val="22"/>
          <w:szCs w:val="22"/>
        </w:rPr>
        <w:t xml:space="preserve">Eventuais alterações contratuais reger-se-ão pela disciplina dos </w:t>
      </w:r>
      <w:hyperlink r:id="rId120" w:anchor="art124" w:history="1">
        <w:proofErr w:type="spellStart"/>
        <w:r w:rsidR="002C4806" w:rsidRPr="00275AA1">
          <w:rPr>
            <w:rStyle w:val="Hyperlink"/>
            <w:rFonts w:ascii="Cambria" w:hAnsi="Cambria"/>
            <w:sz w:val="22"/>
            <w:szCs w:val="22"/>
          </w:rPr>
          <w:t>arts</w:t>
        </w:r>
        <w:proofErr w:type="spellEnd"/>
        <w:r w:rsidR="002C4806" w:rsidRPr="00275AA1">
          <w:rPr>
            <w:rStyle w:val="Hyperlink"/>
            <w:rFonts w:ascii="Cambria" w:hAnsi="Cambria"/>
            <w:sz w:val="22"/>
            <w:szCs w:val="22"/>
          </w:rPr>
          <w:t>. 124 e seguintes da Lei nº 14.133, de 2021</w:t>
        </w:r>
      </w:hyperlink>
      <w:r w:rsidR="002C4806" w:rsidRPr="00275AA1">
        <w:rPr>
          <w:rFonts w:ascii="Cambria" w:hAnsi="Cambria"/>
          <w:sz w:val="22"/>
          <w:szCs w:val="22"/>
        </w:rPr>
        <w:t>.</w:t>
      </w:r>
    </w:p>
    <w:p w14:paraId="7093DB7A" w14:textId="08642145"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15.2 </w:t>
      </w:r>
      <w:r w:rsidR="002C4806" w:rsidRPr="00275AA1">
        <w:rPr>
          <w:rFonts w:ascii="Cambria" w:hAnsi="Cambria"/>
          <w:sz w:val="22"/>
          <w:szCs w:val="22"/>
        </w:rPr>
        <w:t xml:space="preserve">O contratado é </w:t>
      </w:r>
      <w:proofErr w:type="gramStart"/>
      <w:r w:rsidR="002C4806"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002C4806" w:rsidRPr="00275AA1">
        <w:rPr>
          <w:rFonts w:ascii="Cambria" w:hAnsi="Cambria"/>
          <w:sz w:val="22"/>
          <w:szCs w:val="22"/>
        </w:rPr>
        <w:t>.</w:t>
      </w:r>
    </w:p>
    <w:p w14:paraId="7357D592" w14:textId="4A2F807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15.3 </w:t>
      </w:r>
      <w:r w:rsidR="002C4806"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1" w:anchor="art136" w:history="1">
        <w:r w:rsidR="002C4806" w:rsidRPr="00275AA1">
          <w:rPr>
            <w:rStyle w:val="Hyperlink"/>
            <w:rFonts w:ascii="Cambria" w:hAnsi="Cambria"/>
            <w:sz w:val="22"/>
            <w:szCs w:val="22"/>
          </w:rPr>
          <w:t>art. 136 da Lei nº 14.133, de 2021</w:t>
        </w:r>
      </w:hyperlink>
      <w:r w:rsidR="002C4806"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xml:space="preserve">, coercitivas ou obstrutivas ao </w:t>
      </w:r>
      <w:r w:rsidRPr="00275AA1">
        <w:rPr>
          <w:rFonts w:ascii="Cambria" w:hAnsi="Cambria" w:cs="Arial"/>
        </w:rPr>
        <w:lastRenderedPageBreak/>
        <w:t>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2"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3"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4"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5"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6"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206E85" w14:textId="77777777" w:rsidR="00B20C28" w:rsidRDefault="00B20C28" w:rsidP="002C4806">
      <w:r>
        <w:separator/>
      </w:r>
    </w:p>
  </w:endnote>
  <w:endnote w:type="continuationSeparator" w:id="0">
    <w:p w14:paraId="2EE55DE8" w14:textId="77777777" w:rsidR="00B20C28" w:rsidRDefault="00B20C28"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6C010F" w:rsidRDefault="006C010F">
    <w:pPr>
      <w:pStyle w:val="Rodap"/>
      <w:jc w:val="right"/>
    </w:pPr>
  </w:p>
  <w:p w14:paraId="320E3059" w14:textId="77777777" w:rsidR="006C010F" w:rsidRDefault="006C010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6C010F" w:rsidRDefault="006C010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6C010F" w:rsidRDefault="006C010F">
    <w:pPr>
      <w:pStyle w:val="Rodap"/>
      <w:jc w:val="right"/>
    </w:pPr>
  </w:p>
  <w:p w14:paraId="17824E98" w14:textId="77777777" w:rsidR="006C010F" w:rsidRDefault="006C010F">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6C010F" w:rsidRDefault="006C010F">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BBED8" w14:textId="77777777" w:rsidR="00B20C28" w:rsidRDefault="00B20C28" w:rsidP="002C4806">
      <w:r>
        <w:separator/>
      </w:r>
    </w:p>
  </w:footnote>
  <w:footnote w:type="continuationSeparator" w:id="0">
    <w:p w14:paraId="4687C4C9" w14:textId="77777777" w:rsidR="00B20C28" w:rsidRDefault="00B20C28"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6C010F" w14:paraId="4C1848BA" w14:textId="77777777" w:rsidTr="00C9314E">
      <w:trPr>
        <w:cantSplit/>
        <w:trHeight w:val="1341"/>
        <w:jc w:val="center"/>
      </w:trPr>
      <w:tc>
        <w:tcPr>
          <w:tcW w:w="250" w:type="dxa"/>
          <w:vAlign w:val="center"/>
        </w:tcPr>
        <w:p w14:paraId="5737890B" w14:textId="77777777" w:rsidR="006C010F" w:rsidRDefault="006C010F" w:rsidP="00DC300D">
          <w:pPr>
            <w:ind w:right="-26" w:hanging="22"/>
            <w:jc w:val="center"/>
          </w:pPr>
          <w:bookmarkStart w:id="45" w:name="_Hlk42155590"/>
        </w:p>
      </w:tc>
      <w:tc>
        <w:tcPr>
          <w:tcW w:w="9923" w:type="dxa"/>
          <w:vAlign w:val="center"/>
        </w:tcPr>
        <w:p w14:paraId="08915FE3" w14:textId="77777777" w:rsidR="006C010F" w:rsidRPr="00922A68" w:rsidRDefault="006C010F"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6C010F" w:rsidRDefault="006C010F"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6C010F" w:rsidRPr="004611CA" w:rsidRDefault="006C010F"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6C010F" w:rsidRDefault="006C010F"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C010F" w:rsidRPr="00922A68" w14:paraId="23703EF2" w14:textId="77777777" w:rsidTr="0068506B">
      <w:trPr>
        <w:cantSplit/>
        <w:trHeight w:val="1341"/>
        <w:jc w:val="center"/>
      </w:trPr>
      <w:tc>
        <w:tcPr>
          <w:tcW w:w="1282" w:type="dxa"/>
          <w:vAlign w:val="center"/>
        </w:tcPr>
        <w:p w14:paraId="5530CB99" w14:textId="77777777" w:rsidR="006C010F" w:rsidRDefault="006C010F" w:rsidP="00071992">
          <w:pPr>
            <w:ind w:right="-8897" w:firstLine="825"/>
          </w:pPr>
        </w:p>
      </w:tc>
      <w:tc>
        <w:tcPr>
          <w:tcW w:w="8899" w:type="dxa"/>
          <w:vAlign w:val="center"/>
        </w:tcPr>
        <w:p w14:paraId="4BFF7D21" w14:textId="77777777" w:rsidR="006C010F" w:rsidRPr="00922A68" w:rsidRDefault="006C010F"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6C010F" w:rsidRPr="000E6C33" w:rsidRDefault="006C010F"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6C010F" w:rsidRPr="00922A68" w14:paraId="46E00C76" w14:textId="77777777" w:rsidTr="003F5B80">
      <w:trPr>
        <w:cantSplit/>
        <w:trHeight w:val="1341"/>
        <w:jc w:val="center"/>
      </w:trPr>
      <w:tc>
        <w:tcPr>
          <w:tcW w:w="1282" w:type="dxa"/>
          <w:vAlign w:val="center"/>
        </w:tcPr>
        <w:p w14:paraId="16C9C5CE" w14:textId="77777777" w:rsidR="006C010F" w:rsidRDefault="006C010F" w:rsidP="00DE3935"/>
      </w:tc>
      <w:tc>
        <w:tcPr>
          <w:tcW w:w="9145" w:type="dxa"/>
          <w:vAlign w:val="center"/>
        </w:tcPr>
        <w:p w14:paraId="55B61F6A" w14:textId="77777777" w:rsidR="006C010F" w:rsidRPr="00922A68" w:rsidRDefault="006C010F"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6C010F" w:rsidRPr="0045518B" w:rsidRDefault="006C010F"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8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6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6">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E6BA7"/>
    <w:multiLevelType w:val="multilevel"/>
    <w:tmpl w:val="751C0E4C"/>
    <w:styleLink w:val="WWNum1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D5C100D"/>
    <w:multiLevelType w:val="multilevel"/>
    <w:tmpl w:val="00EA5094"/>
    <w:styleLink w:val="WWNum291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355"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EF1F79"/>
    <w:multiLevelType w:val="multilevel"/>
    <w:tmpl w:val="438E2A30"/>
    <w:styleLink w:val="WWNum91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F890E43"/>
    <w:multiLevelType w:val="multilevel"/>
    <w:tmpl w:val="04BACBC8"/>
    <w:styleLink w:val="WWNum351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1CC3B77"/>
    <w:multiLevelType w:val="multilevel"/>
    <w:tmpl w:val="25A82B28"/>
    <w:styleLink w:val="WWNum7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22CE783B"/>
    <w:multiLevelType w:val="multilevel"/>
    <w:tmpl w:val="A50C339E"/>
    <w:styleLink w:val="WWNum3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24446E3D"/>
    <w:multiLevelType w:val="hybridMultilevel"/>
    <w:tmpl w:val="B97AEB8A"/>
    <w:styleLink w:val="WWNum361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200805"/>
    <w:multiLevelType w:val="multilevel"/>
    <w:tmpl w:val="96629B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8C3C75"/>
    <w:multiLevelType w:val="multilevel"/>
    <w:tmpl w:val="3AD2D4D2"/>
    <w:styleLink w:val="WWNum1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81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81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81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6EC4BD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24">
    <w:nsid w:val="37DD5E4A"/>
    <w:multiLevelType w:val="hybridMultilevel"/>
    <w:tmpl w:val="24AAE9AC"/>
    <w:styleLink w:val="WWNum31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71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41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1A412E"/>
    <w:multiLevelType w:val="multilevel"/>
    <w:tmpl w:val="9B1C255E"/>
    <w:styleLink w:val="WWNum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21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styleLink w:val="WWNum331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2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1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2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styleLink w:val="WWNum341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161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12"/>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13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121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3101"/>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78D63B5"/>
    <w:multiLevelType w:val="multilevel"/>
    <w:tmpl w:val="C47EC388"/>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696338A2"/>
    <w:multiLevelType w:val="multilevel"/>
    <w:tmpl w:val="A99C65CA"/>
    <w:styleLink w:val="WWNum1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5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19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6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nsid w:val="72701138"/>
    <w:multiLevelType w:val="multilevel"/>
    <w:tmpl w:val="859EA0B0"/>
    <w:styleLink w:val="WWNum2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5A22A17"/>
    <w:multiLevelType w:val="multilevel"/>
    <w:tmpl w:val="F36AF2F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FE6F51"/>
    <w:multiLevelType w:val="multilevel"/>
    <w:tmpl w:val="7CCADCCC"/>
    <w:styleLink w:val="WWNum1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636382F"/>
    <w:multiLevelType w:val="hybridMultilevel"/>
    <w:tmpl w:val="217E39CE"/>
    <w:styleLink w:val="WWNum301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9">
    <w:nsid w:val="766F42C6"/>
    <w:multiLevelType w:val="multilevel"/>
    <w:tmpl w:val="B216AA08"/>
    <w:styleLink w:val="WWNum15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774321E8"/>
    <w:multiLevelType w:val="multilevel"/>
    <w:tmpl w:val="CEBEF61E"/>
    <w:styleLink w:val="WWNum210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397D23"/>
    <w:multiLevelType w:val="multilevel"/>
    <w:tmpl w:val="16F40638"/>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C6C1CB1"/>
    <w:multiLevelType w:val="multilevel"/>
    <w:tmpl w:val="F7D2E090"/>
    <w:styleLink w:val="WWNum231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nsid w:val="7CB747A5"/>
    <w:multiLevelType w:val="multilevel"/>
    <w:tmpl w:val="9A542470"/>
    <w:styleLink w:val="WWNum213"/>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nsid w:val="7E623E99"/>
    <w:multiLevelType w:val="multilevel"/>
    <w:tmpl w:val="61BE0C06"/>
    <w:styleLink w:val="WWNum1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nsid w:val="7F5E1404"/>
    <w:multiLevelType w:val="multilevel"/>
    <w:tmpl w:val="09DC96F8"/>
    <w:styleLink w:val="WWNum5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F756F58"/>
    <w:multiLevelType w:val="multilevel"/>
    <w:tmpl w:val="AA34FFBA"/>
    <w:styleLink w:val="WWNum11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4"/>
  </w:num>
  <w:num w:numId="3">
    <w:abstractNumId w:val="14"/>
  </w:num>
  <w:num w:numId="4">
    <w:abstractNumId w:val="35"/>
  </w:num>
  <w:num w:numId="5">
    <w:abstractNumId w:val="56"/>
  </w:num>
  <w:num w:numId="6">
    <w:abstractNumId w:val="44"/>
  </w:num>
  <w:num w:numId="7">
    <w:abstractNumId w:val="45"/>
  </w:num>
  <w:num w:numId="8">
    <w:abstractNumId w:val="49"/>
  </w:num>
  <w:num w:numId="9">
    <w:abstractNumId w:val="61"/>
  </w:num>
  <w:num w:numId="10">
    <w:abstractNumId w:val="57"/>
  </w:num>
  <w:num w:numId="11">
    <w:abstractNumId w:val="68"/>
  </w:num>
  <w:num w:numId="12">
    <w:abstractNumId w:val="17"/>
  </w:num>
  <w:num w:numId="13">
    <w:abstractNumId w:val="2"/>
  </w:num>
  <w:num w:numId="14">
    <w:abstractNumId w:val="19"/>
  </w:num>
  <w:num w:numId="15">
    <w:abstractNumId w:val="9"/>
  </w:num>
  <w:num w:numId="16">
    <w:abstractNumId w:val="60"/>
  </w:num>
  <w:num w:numId="17">
    <w:abstractNumId w:val="32"/>
  </w:num>
  <w:num w:numId="18">
    <w:abstractNumId w:val="67"/>
  </w:num>
  <w:num w:numId="19">
    <w:abstractNumId w:val="4"/>
  </w:num>
  <w:num w:numId="20">
    <w:abstractNumId w:val="13"/>
  </w:num>
  <w:num w:numId="21">
    <w:abstractNumId w:val="3"/>
  </w:num>
  <w:num w:numId="22">
    <w:abstractNumId w:val="11"/>
  </w:num>
  <w:num w:numId="23">
    <w:abstractNumId w:val="65"/>
  </w:num>
  <w:num w:numId="24">
    <w:abstractNumId w:val="37"/>
  </w:num>
  <w:num w:numId="25">
    <w:abstractNumId w:val="43"/>
  </w:num>
  <w:num w:numId="26">
    <w:abstractNumId w:val="18"/>
  </w:num>
  <w:num w:numId="27">
    <w:abstractNumId w:val="59"/>
  </w:num>
  <w:num w:numId="28">
    <w:abstractNumId w:val="41"/>
  </w:num>
  <w:num w:numId="29">
    <w:abstractNumId w:val="47"/>
  </w:num>
  <w:num w:numId="30">
    <w:abstractNumId w:val="20"/>
  </w:num>
  <w:num w:numId="31">
    <w:abstractNumId w:val="50"/>
  </w:num>
  <w:num w:numId="32">
    <w:abstractNumId w:val="25"/>
  </w:num>
  <w:num w:numId="33">
    <w:abstractNumId w:val="36"/>
  </w:num>
  <w:num w:numId="34">
    <w:abstractNumId w:val="38"/>
  </w:num>
  <w:num w:numId="35">
    <w:abstractNumId w:val="63"/>
  </w:num>
  <w:num w:numId="36">
    <w:abstractNumId w:val="30"/>
  </w:num>
  <w:num w:numId="37">
    <w:abstractNumId w:val="48"/>
  </w:num>
  <w:num w:numId="38">
    <w:abstractNumId w:val="51"/>
  </w:num>
  <w:num w:numId="39">
    <w:abstractNumId w:val="54"/>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8"/>
  </w:num>
  <w:num w:numId="43">
    <w:abstractNumId w:val="24"/>
  </w:num>
  <w:num w:numId="44">
    <w:abstractNumId w:val="33"/>
  </w:num>
  <w:num w:numId="45">
    <w:abstractNumId w:val="34"/>
  </w:num>
  <w:num w:numId="46">
    <w:abstractNumId w:val="39"/>
  </w:num>
  <w:num w:numId="47">
    <w:abstractNumId w:val="12"/>
  </w:num>
  <w:num w:numId="48">
    <w:abstractNumId w:val="15"/>
  </w:num>
  <w:num w:numId="49">
    <w:abstractNumId w:val="26"/>
  </w:num>
  <w:num w:numId="50">
    <w:abstractNumId w:val="21"/>
  </w:num>
  <w:num w:numId="51">
    <w:abstractNumId w:val="0"/>
  </w:num>
  <w:num w:numId="52">
    <w:abstractNumId w:val="1"/>
  </w:num>
  <w:num w:numId="53">
    <w:abstractNumId w:val="66"/>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55"/>
  </w:num>
  <w:num w:numId="57">
    <w:abstractNumId w:val="28"/>
  </w:num>
  <w:num w:numId="58">
    <w:abstractNumId w:val="40"/>
  </w:num>
  <w:num w:numId="59">
    <w:abstractNumId w:val="27"/>
  </w:num>
  <w:num w:numId="60">
    <w:abstractNumId w:val="22"/>
  </w:num>
  <w:num w:numId="61">
    <w:abstractNumId w:val="52"/>
  </w:num>
  <w:num w:numId="62">
    <w:abstractNumId w:val="8"/>
  </w:num>
  <w:num w:numId="63">
    <w:abstractNumId w:val="62"/>
  </w:num>
  <w:num w:numId="64">
    <w:abstractNumId w:val="31"/>
  </w:num>
  <w:num w:numId="65">
    <w:abstractNumId w:val="53"/>
  </w:num>
  <w:num w:numId="66">
    <w:abstractNumId w:val="29"/>
  </w:num>
  <w:num w:numId="67">
    <w:abstractNumId w:val="5"/>
    <w:lvlOverride w:ilvl="0">
      <w:startOverride w:val="1"/>
    </w:lvlOverride>
    <w:lvlOverride w:ilvl="1"/>
    <w:lvlOverride w:ilvl="2"/>
    <w:lvlOverride w:ilvl="3"/>
    <w:lvlOverride w:ilvl="4"/>
    <w:lvlOverride w:ilvl="5"/>
    <w:lvlOverride w:ilvl="6"/>
    <w:lvlOverride w:ilvl="7"/>
    <w:lvlOverride w:ilvl="8"/>
  </w:num>
  <w:num w:numId="68">
    <w:abstractNumId w:val="7"/>
  </w:num>
  <w:num w:numId="69">
    <w:abstractNumId w:val="23"/>
  </w:num>
  <w:num w:numId="70">
    <w:abstractNumId w:val="16"/>
  </w:num>
  <w:num w:numId="71">
    <w:abstractNumId w:val="4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246DA"/>
    <w:rsid w:val="000252CB"/>
    <w:rsid w:val="000279C4"/>
    <w:rsid w:val="00027D3E"/>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7521"/>
    <w:rsid w:val="00071992"/>
    <w:rsid w:val="00073454"/>
    <w:rsid w:val="0007592D"/>
    <w:rsid w:val="00077857"/>
    <w:rsid w:val="00082B8C"/>
    <w:rsid w:val="0009019D"/>
    <w:rsid w:val="00090735"/>
    <w:rsid w:val="00093C48"/>
    <w:rsid w:val="000960D7"/>
    <w:rsid w:val="000A1A47"/>
    <w:rsid w:val="000A69B0"/>
    <w:rsid w:val="000B2E31"/>
    <w:rsid w:val="000C02D8"/>
    <w:rsid w:val="000C7AA1"/>
    <w:rsid w:val="000D1152"/>
    <w:rsid w:val="000D1813"/>
    <w:rsid w:val="000D224F"/>
    <w:rsid w:val="000D29B7"/>
    <w:rsid w:val="000D4A15"/>
    <w:rsid w:val="000D7DF3"/>
    <w:rsid w:val="000E3269"/>
    <w:rsid w:val="000F5725"/>
    <w:rsid w:val="001052D4"/>
    <w:rsid w:val="001065AE"/>
    <w:rsid w:val="00106BA7"/>
    <w:rsid w:val="00107327"/>
    <w:rsid w:val="00107A85"/>
    <w:rsid w:val="00111667"/>
    <w:rsid w:val="001163BE"/>
    <w:rsid w:val="00120A53"/>
    <w:rsid w:val="00121168"/>
    <w:rsid w:val="001248CA"/>
    <w:rsid w:val="001411B8"/>
    <w:rsid w:val="00143971"/>
    <w:rsid w:val="00145074"/>
    <w:rsid w:val="00154FC5"/>
    <w:rsid w:val="001617F8"/>
    <w:rsid w:val="00163509"/>
    <w:rsid w:val="00173CC2"/>
    <w:rsid w:val="001744B7"/>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6783"/>
    <w:rsid w:val="001F1393"/>
    <w:rsid w:val="001F405C"/>
    <w:rsid w:val="001F6A5A"/>
    <w:rsid w:val="002007F1"/>
    <w:rsid w:val="0020202D"/>
    <w:rsid w:val="00202CD6"/>
    <w:rsid w:val="00205D04"/>
    <w:rsid w:val="00207C61"/>
    <w:rsid w:val="00213EDD"/>
    <w:rsid w:val="00214964"/>
    <w:rsid w:val="00214DB0"/>
    <w:rsid w:val="00221CC8"/>
    <w:rsid w:val="002223A4"/>
    <w:rsid w:val="00225606"/>
    <w:rsid w:val="0022582B"/>
    <w:rsid w:val="00231C2A"/>
    <w:rsid w:val="00232209"/>
    <w:rsid w:val="0023328A"/>
    <w:rsid w:val="00235F1B"/>
    <w:rsid w:val="00241A16"/>
    <w:rsid w:val="00246DAF"/>
    <w:rsid w:val="00251F7B"/>
    <w:rsid w:val="00252292"/>
    <w:rsid w:val="002552E5"/>
    <w:rsid w:val="00255A32"/>
    <w:rsid w:val="002571E1"/>
    <w:rsid w:val="002573B8"/>
    <w:rsid w:val="00260471"/>
    <w:rsid w:val="002608CD"/>
    <w:rsid w:val="00264DED"/>
    <w:rsid w:val="002666A3"/>
    <w:rsid w:val="002676A4"/>
    <w:rsid w:val="00280254"/>
    <w:rsid w:val="00280DB0"/>
    <w:rsid w:val="00285A10"/>
    <w:rsid w:val="0029109C"/>
    <w:rsid w:val="002A0EF1"/>
    <w:rsid w:val="002A1D23"/>
    <w:rsid w:val="002A6BFA"/>
    <w:rsid w:val="002B17A8"/>
    <w:rsid w:val="002B5AB4"/>
    <w:rsid w:val="002C0852"/>
    <w:rsid w:val="002C3CA4"/>
    <w:rsid w:val="002C4806"/>
    <w:rsid w:val="002C4B10"/>
    <w:rsid w:val="002C4F42"/>
    <w:rsid w:val="002C7E06"/>
    <w:rsid w:val="002D2542"/>
    <w:rsid w:val="002D28CB"/>
    <w:rsid w:val="002D443B"/>
    <w:rsid w:val="002D5792"/>
    <w:rsid w:val="002D6A38"/>
    <w:rsid w:val="002E1825"/>
    <w:rsid w:val="002E1FB6"/>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3C54"/>
    <w:rsid w:val="00336640"/>
    <w:rsid w:val="0034022A"/>
    <w:rsid w:val="00341638"/>
    <w:rsid w:val="003450EE"/>
    <w:rsid w:val="00351D61"/>
    <w:rsid w:val="00355427"/>
    <w:rsid w:val="003600A1"/>
    <w:rsid w:val="00366472"/>
    <w:rsid w:val="00367300"/>
    <w:rsid w:val="003673CA"/>
    <w:rsid w:val="00367E83"/>
    <w:rsid w:val="00373713"/>
    <w:rsid w:val="003777E4"/>
    <w:rsid w:val="00381047"/>
    <w:rsid w:val="00382F0C"/>
    <w:rsid w:val="00386EC3"/>
    <w:rsid w:val="003909DE"/>
    <w:rsid w:val="0039257D"/>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D1EC0"/>
    <w:rsid w:val="003D2675"/>
    <w:rsid w:val="003D2D86"/>
    <w:rsid w:val="003D3304"/>
    <w:rsid w:val="003D544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36357"/>
    <w:rsid w:val="004404D3"/>
    <w:rsid w:val="00440784"/>
    <w:rsid w:val="0044180C"/>
    <w:rsid w:val="00446EEA"/>
    <w:rsid w:val="0044755E"/>
    <w:rsid w:val="004475ED"/>
    <w:rsid w:val="004504D5"/>
    <w:rsid w:val="00451E21"/>
    <w:rsid w:val="00453A73"/>
    <w:rsid w:val="0045585F"/>
    <w:rsid w:val="00455F0B"/>
    <w:rsid w:val="00461E6A"/>
    <w:rsid w:val="00462748"/>
    <w:rsid w:val="00467120"/>
    <w:rsid w:val="00470FE4"/>
    <w:rsid w:val="00472884"/>
    <w:rsid w:val="00484634"/>
    <w:rsid w:val="00485A34"/>
    <w:rsid w:val="0048635A"/>
    <w:rsid w:val="00492052"/>
    <w:rsid w:val="00492699"/>
    <w:rsid w:val="00493A4C"/>
    <w:rsid w:val="004A4C41"/>
    <w:rsid w:val="004A76D2"/>
    <w:rsid w:val="004A798B"/>
    <w:rsid w:val="004B0F83"/>
    <w:rsid w:val="004B7750"/>
    <w:rsid w:val="004C2267"/>
    <w:rsid w:val="004C4535"/>
    <w:rsid w:val="004E66D0"/>
    <w:rsid w:val="004F3619"/>
    <w:rsid w:val="004F3785"/>
    <w:rsid w:val="00502BD6"/>
    <w:rsid w:val="00504504"/>
    <w:rsid w:val="005117FD"/>
    <w:rsid w:val="00513297"/>
    <w:rsid w:val="00514EC3"/>
    <w:rsid w:val="00516C0F"/>
    <w:rsid w:val="00520560"/>
    <w:rsid w:val="00522254"/>
    <w:rsid w:val="00527E73"/>
    <w:rsid w:val="00537637"/>
    <w:rsid w:val="0054193E"/>
    <w:rsid w:val="005421B9"/>
    <w:rsid w:val="00542C24"/>
    <w:rsid w:val="00560BCD"/>
    <w:rsid w:val="00562B5F"/>
    <w:rsid w:val="0056414C"/>
    <w:rsid w:val="005647E5"/>
    <w:rsid w:val="00571D1C"/>
    <w:rsid w:val="00575A70"/>
    <w:rsid w:val="00581B7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4C82"/>
    <w:rsid w:val="005A6F61"/>
    <w:rsid w:val="005B079D"/>
    <w:rsid w:val="005B5CBB"/>
    <w:rsid w:val="005B651F"/>
    <w:rsid w:val="005B69D7"/>
    <w:rsid w:val="005C15B9"/>
    <w:rsid w:val="005C4DBE"/>
    <w:rsid w:val="005D1BAB"/>
    <w:rsid w:val="005D1E7B"/>
    <w:rsid w:val="005D33B4"/>
    <w:rsid w:val="005D3C6A"/>
    <w:rsid w:val="005D4AFA"/>
    <w:rsid w:val="005D4B0C"/>
    <w:rsid w:val="005D4F2E"/>
    <w:rsid w:val="005D50DF"/>
    <w:rsid w:val="005D5368"/>
    <w:rsid w:val="005D576D"/>
    <w:rsid w:val="005E25B6"/>
    <w:rsid w:val="005E2C10"/>
    <w:rsid w:val="005F286C"/>
    <w:rsid w:val="005F3E64"/>
    <w:rsid w:val="005F43B4"/>
    <w:rsid w:val="005F466D"/>
    <w:rsid w:val="005F5F66"/>
    <w:rsid w:val="005F69B0"/>
    <w:rsid w:val="006055CC"/>
    <w:rsid w:val="00605F7A"/>
    <w:rsid w:val="006078DC"/>
    <w:rsid w:val="00612418"/>
    <w:rsid w:val="00613861"/>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010F"/>
    <w:rsid w:val="006C54C6"/>
    <w:rsid w:val="006C66E6"/>
    <w:rsid w:val="006D09A1"/>
    <w:rsid w:val="006D4838"/>
    <w:rsid w:val="006D56C9"/>
    <w:rsid w:val="006D7B28"/>
    <w:rsid w:val="006E20DA"/>
    <w:rsid w:val="006E3811"/>
    <w:rsid w:val="006E67CC"/>
    <w:rsid w:val="006F12DC"/>
    <w:rsid w:val="006F42C2"/>
    <w:rsid w:val="006F5F12"/>
    <w:rsid w:val="00703FDC"/>
    <w:rsid w:val="00707D6B"/>
    <w:rsid w:val="0071150E"/>
    <w:rsid w:val="007150C5"/>
    <w:rsid w:val="00722CD3"/>
    <w:rsid w:val="0072307A"/>
    <w:rsid w:val="00723E1A"/>
    <w:rsid w:val="0072767B"/>
    <w:rsid w:val="00733022"/>
    <w:rsid w:val="00740635"/>
    <w:rsid w:val="0074220E"/>
    <w:rsid w:val="00746203"/>
    <w:rsid w:val="00750BBA"/>
    <w:rsid w:val="00752545"/>
    <w:rsid w:val="00752FE2"/>
    <w:rsid w:val="007533E3"/>
    <w:rsid w:val="007536D7"/>
    <w:rsid w:val="00753941"/>
    <w:rsid w:val="00754981"/>
    <w:rsid w:val="00754FD2"/>
    <w:rsid w:val="00756964"/>
    <w:rsid w:val="00762CAC"/>
    <w:rsid w:val="00764C3D"/>
    <w:rsid w:val="0076580D"/>
    <w:rsid w:val="00767B2C"/>
    <w:rsid w:val="00771816"/>
    <w:rsid w:val="00771C32"/>
    <w:rsid w:val="00777917"/>
    <w:rsid w:val="0079097A"/>
    <w:rsid w:val="00792FF7"/>
    <w:rsid w:val="00796583"/>
    <w:rsid w:val="00796CB6"/>
    <w:rsid w:val="007A27F0"/>
    <w:rsid w:val="007A306C"/>
    <w:rsid w:val="007A478E"/>
    <w:rsid w:val="007A6F4A"/>
    <w:rsid w:val="007B1362"/>
    <w:rsid w:val="007B2796"/>
    <w:rsid w:val="007B78FC"/>
    <w:rsid w:val="007D222C"/>
    <w:rsid w:val="007D48A5"/>
    <w:rsid w:val="007D4B10"/>
    <w:rsid w:val="007D6E2B"/>
    <w:rsid w:val="007E0A7B"/>
    <w:rsid w:val="007E23AE"/>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5E76"/>
    <w:rsid w:val="008C3F58"/>
    <w:rsid w:val="008C4844"/>
    <w:rsid w:val="008C5A9E"/>
    <w:rsid w:val="008C7B1D"/>
    <w:rsid w:val="008D061F"/>
    <w:rsid w:val="008D1A72"/>
    <w:rsid w:val="008D2B78"/>
    <w:rsid w:val="008D4F38"/>
    <w:rsid w:val="008E2AF6"/>
    <w:rsid w:val="008E302A"/>
    <w:rsid w:val="008E7D47"/>
    <w:rsid w:val="008E7D77"/>
    <w:rsid w:val="008F225A"/>
    <w:rsid w:val="008F30FD"/>
    <w:rsid w:val="008F3A2A"/>
    <w:rsid w:val="008F4165"/>
    <w:rsid w:val="008F77B0"/>
    <w:rsid w:val="00903C3B"/>
    <w:rsid w:val="00904BE3"/>
    <w:rsid w:val="009155DD"/>
    <w:rsid w:val="0091687D"/>
    <w:rsid w:val="0092727A"/>
    <w:rsid w:val="00931703"/>
    <w:rsid w:val="00934B76"/>
    <w:rsid w:val="00935622"/>
    <w:rsid w:val="009356D7"/>
    <w:rsid w:val="009420F8"/>
    <w:rsid w:val="009422FA"/>
    <w:rsid w:val="009436E9"/>
    <w:rsid w:val="00946116"/>
    <w:rsid w:val="00952C65"/>
    <w:rsid w:val="00953898"/>
    <w:rsid w:val="00957955"/>
    <w:rsid w:val="00963040"/>
    <w:rsid w:val="00975B40"/>
    <w:rsid w:val="009810C0"/>
    <w:rsid w:val="00983135"/>
    <w:rsid w:val="009902C6"/>
    <w:rsid w:val="00993FB9"/>
    <w:rsid w:val="00994BC8"/>
    <w:rsid w:val="00995681"/>
    <w:rsid w:val="0099676B"/>
    <w:rsid w:val="009A290E"/>
    <w:rsid w:val="009A3F9F"/>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7F0C"/>
    <w:rsid w:val="00A63734"/>
    <w:rsid w:val="00A65723"/>
    <w:rsid w:val="00A66E58"/>
    <w:rsid w:val="00A6783C"/>
    <w:rsid w:val="00A67B6F"/>
    <w:rsid w:val="00A703D5"/>
    <w:rsid w:val="00A73E16"/>
    <w:rsid w:val="00A74C21"/>
    <w:rsid w:val="00A75DF5"/>
    <w:rsid w:val="00A773F2"/>
    <w:rsid w:val="00A80562"/>
    <w:rsid w:val="00A81012"/>
    <w:rsid w:val="00A81473"/>
    <w:rsid w:val="00A82747"/>
    <w:rsid w:val="00A851B2"/>
    <w:rsid w:val="00A87C24"/>
    <w:rsid w:val="00A9040E"/>
    <w:rsid w:val="00A9318F"/>
    <w:rsid w:val="00A96233"/>
    <w:rsid w:val="00AA2A7E"/>
    <w:rsid w:val="00AA2FE8"/>
    <w:rsid w:val="00AA78DC"/>
    <w:rsid w:val="00AB3153"/>
    <w:rsid w:val="00AC32BD"/>
    <w:rsid w:val="00AC3474"/>
    <w:rsid w:val="00AC3614"/>
    <w:rsid w:val="00AD08B1"/>
    <w:rsid w:val="00AD4AE8"/>
    <w:rsid w:val="00AD58A5"/>
    <w:rsid w:val="00AE0F80"/>
    <w:rsid w:val="00AE138E"/>
    <w:rsid w:val="00AE550A"/>
    <w:rsid w:val="00AE552A"/>
    <w:rsid w:val="00AE62F7"/>
    <w:rsid w:val="00AF218B"/>
    <w:rsid w:val="00AF38BA"/>
    <w:rsid w:val="00AF61C9"/>
    <w:rsid w:val="00AF6BF3"/>
    <w:rsid w:val="00AF6FFC"/>
    <w:rsid w:val="00B01E69"/>
    <w:rsid w:val="00B03D15"/>
    <w:rsid w:val="00B076D5"/>
    <w:rsid w:val="00B07AED"/>
    <w:rsid w:val="00B12835"/>
    <w:rsid w:val="00B15B53"/>
    <w:rsid w:val="00B20C28"/>
    <w:rsid w:val="00B238E5"/>
    <w:rsid w:val="00B25CC9"/>
    <w:rsid w:val="00B3170A"/>
    <w:rsid w:val="00B31EB6"/>
    <w:rsid w:val="00B341A5"/>
    <w:rsid w:val="00B41016"/>
    <w:rsid w:val="00B5066E"/>
    <w:rsid w:val="00B51952"/>
    <w:rsid w:val="00B5202B"/>
    <w:rsid w:val="00B640A6"/>
    <w:rsid w:val="00B66B0A"/>
    <w:rsid w:val="00B66EB9"/>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0C00"/>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C00A9E"/>
    <w:rsid w:val="00C032B5"/>
    <w:rsid w:val="00C0431C"/>
    <w:rsid w:val="00C13B08"/>
    <w:rsid w:val="00C14F98"/>
    <w:rsid w:val="00C1720D"/>
    <w:rsid w:val="00C176D1"/>
    <w:rsid w:val="00C2648A"/>
    <w:rsid w:val="00C26881"/>
    <w:rsid w:val="00C26A23"/>
    <w:rsid w:val="00C274EB"/>
    <w:rsid w:val="00C30F8D"/>
    <w:rsid w:val="00C33F13"/>
    <w:rsid w:val="00C40709"/>
    <w:rsid w:val="00C43B01"/>
    <w:rsid w:val="00C43BFE"/>
    <w:rsid w:val="00C440D0"/>
    <w:rsid w:val="00C45C24"/>
    <w:rsid w:val="00C47C14"/>
    <w:rsid w:val="00C53F30"/>
    <w:rsid w:val="00C54DAC"/>
    <w:rsid w:val="00C55BF2"/>
    <w:rsid w:val="00C55E0C"/>
    <w:rsid w:val="00C61366"/>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773A"/>
    <w:rsid w:val="00CB2720"/>
    <w:rsid w:val="00CB2A6F"/>
    <w:rsid w:val="00CB2D2D"/>
    <w:rsid w:val="00CC4500"/>
    <w:rsid w:val="00CC45D3"/>
    <w:rsid w:val="00CD0A15"/>
    <w:rsid w:val="00CD0C7F"/>
    <w:rsid w:val="00CD39AD"/>
    <w:rsid w:val="00CD4C11"/>
    <w:rsid w:val="00CD6B4D"/>
    <w:rsid w:val="00CD744E"/>
    <w:rsid w:val="00CE1AD1"/>
    <w:rsid w:val="00CE3123"/>
    <w:rsid w:val="00CF18AE"/>
    <w:rsid w:val="00CF3682"/>
    <w:rsid w:val="00CF3940"/>
    <w:rsid w:val="00CF445C"/>
    <w:rsid w:val="00CF58C4"/>
    <w:rsid w:val="00CF61B5"/>
    <w:rsid w:val="00D0299C"/>
    <w:rsid w:val="00D030BA"/>
    <w:rsid w:val="00D0338C"/>
    <w:rsid w:val="00D05471"/>
    <w:rsid w:val="00D058BB"/>
    <w:rsid w:val="00D05AE8"/>
    <w:rsid w:val="00D06321"/>
    <w:rsid w:val="00D06FA4"/>
    <w:rsid w:val="00D07C52"/>
    <w:rsid w:val="00D1122A"/>
    <w:rsid w:val="00D1125F"/>
    <w:rsid w:val="00D116A6"/>
    <w:rsid w:val="00D11E9E"/>
    <w:rsid w:val="00D20904"/>
    <w:rsid w:val="00D2133F"/>
    <w:rsid w:val="00D23BD9"/>
    <w:rsid w:val="00D23D6B"/>
    <w:rsid w:val="00D27B3C"/>
    <w:rsid w:val="00D318DD"/>
    <w:rsid w:val="00D35538"/>
    <w:rsid w:val="00D42F43"/>
    <w:rsid w:val="00D446B9"/>
    <w:rsid w:val="00D5094F"/>
    <w:rsid w:val="00D5207B"/>
    <w:rsid w:val="00D55F06"/>
    <w:rsid w:val="00D730A5"/>
    <w:rsid w:val="00D756B9"/>
    <w:rsid w:val="00D81891"/>
    <w:rsid w:val="00D847A9"/>
    <w:rsid w:val="00D85345"/>
    <w:rsid w:val="00D87583"/>
    <w:rsid w:val="00D91CD2"/>
    <w:rsid w:val="00D9247B"/>
    <w:rsid w:val="00D92C56"/>
    <w:rsid w:val="00D943EF"/>
    <w:rsid w:val="00DA39CC"/>
    <w:rsid w:val="00DA5DFA"/>
    <w:rsid w:val="00DA767A"/>
    <w:rsid w:val="00DA79E7"/>
    <w:rsid w:val="00DB251A"/>
    <w:rsid w:val="00DB3C6C"/>
    <w:rsid w:val="00DC2126"/>
    <w:rsid w:val="00DC300D"/>
    <w:rsid w:val="00DD1DD0"/>
    <w:rsid w:val="00DD1E7C"/>
    <w:rsid w:val="00DD5E71"/>
    <w:rsid w:val="00DD6922"/>
    <w:rsid w:val="00DD7859"/>
    <w:rsid w:val="00DE3935"/>
    <w:rsid w:val="00DE403F"/>
    <w:rsid w:val="00DE5AF2"/>
    <w:rsid w:val="00DF1142"/>
    <w:rsid w:val="00DF1AA2"/>
    <w:rsid w:val="00DF4B61"/>
    <w:rsid w:val="00E05EF2"/>
    <w:rsid w:val="00E05EF9"/>
    <w:rsid w:val="00E07D90"/>
    <w:rsid w:val="00E10253"/>
    <w:rsid w:val="00E13EC0"/>
    <w:rsid w:val="00E158D9"/>
    <w:rsid w:val="00E20566"/>
    <w:rsid w:val="00E22163"/>
    <w:rsid w:val="00E25417"/>
    <w:rsid w:val="00E27215"/>
    <w:rsid w:val="00E328D2"/>
    <w:rsid w:val="00E436CD"/>
    <w:rsid w:val="00E46060"/>
    <w:rsid w:val="00E4674B"/>
    <w:rsid w:val="00E46C4F"/>
    <w:rsid w:val="00E46E3B"/>
    <w:rsid w:val="00E5044E"/>
    <w:rsid w:val="00E506AA"/>
    <w:rsid w:val="00E546F2"/>
    <w:rsid w:val="00E604CF"/>
    <w:rsid w:val="00E6137A"/>
    <w:rsid w:val="00E63043"/>
    <w:rsid w:val="00E647AA"/>
    <w:rsid w:val="00E678E1"/>
    <w:rsid w:val="00E7583A"/>
    <w:rsid w:val="00E75F15"/>
    <w:rsid w:val="00E92189"/>
    <w:rsid w:val="00E97BF8"/>
    <w:rsid w:val="00EA0D53"/>
    <w:rsid w:val="00EA1EDB"/>
    <w:rsid w:val="00EA4E1A"/>
    <w:rsid w:val="00EA5517"/>
    <w:rsid w:val="00EA58A5"/>
    <w:rsid w:val="00EB0DF6"/>
    <w:rsid w:val="00EB6475"/>
    <w:rsid w:val="00EC3192"/>
    <w:rsid w:val="00EC38F2"/>
    <w:rsid w:val="00ED3EE4"/>
    <w:rsid w:val="00ED5C21"/>
    <w:rsid w:val="00ED7B06"/>
    <w:rsid w:val="00EF3DB8"/>
    <w:rsid w:val="00EF53AA"/>
    <w:rsid w:val="00EF7397"/>
    <w:rsid w:val="00F00750"/>
    <w:rsid w:val="00F0673F"/>
    <w:rsid w:val="00F20924"/>
    <w:rsid w:val="00F27779"/>
    <w:rsid w:val="00F3152D"/>
    <w:rsid w:val="00F32E4D"/>
    <w:rsid w:val="00F37AFC"/>
    <w:rsid w:val="00F4264A"/>
    <w:rsid w:val="00F44B52"/>
    <w:rsid w:val="00F44CDE"/>
    <w:rsid w:val="00F46766"/>
    <w:rsid w:val="00F46780"/>
    <w:rsid w:val="00F5231D"/>
    <w:rsid w:val="00F64C67"/>
    <w:rsid w:val="00F67277"/>
    <w:rsid w:val="00F724E1"/>
    <w:rsid w:val="00F749F5"/>
    <w:rsid w:val="00F74B6C"/>
    <w:rsid w:val="00F77ABE"/>
    <w:rsid w:val="00F85DBB"/>
    <w:rsid w:val="00F907B6"/>
    <w:rsid w:val="00F925E7"/>
    <w:rsid w:val="00F95D30"/>
    <w:rsid w:val="00F96924"/>
    <w:rsid w:val="00F97A56"/>
    <w:rsid w:val="00FA00B1"/>
    <w:rsid w:val="00FA1821"/>
    <w:rsid w:val="00FA414C"/>
    <w:rsid w:val="00FA66EE"/>
    <w:rsid w:val="00FB79F1"/>
    <w:rsid w:val="00FB7AD4"/>
    <w:rsid w:val="00FC0CAA"/>
    <w:rsid w:val="00FD0A3A"/>
    <w:rsid w:val="00FE4BB2"/>
    <w:rsid w:val="00FE51FE"/>
    <w:rsid w:val="00FE5598"/>
    <w:rsid w:val="00FE7525"/>
    <w:rsid w:val="00FE7FD9"/>
    <w:rsid w:val="00FF04D7"/>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0F1ABA"/>
    <w:rsid w:val="001030FF"/>
    <w:rsid w:val="00106580"/>
    <w:rsid w:val="0011159C"/>
    <w:rsid w:val="00114704"/>
    <w:rsid w:val="00123079"/>
    <w:rsid w:val="0012577D"/>
    <w:rsid w:val="00147A0D"/>
    <w:rsid w:val="00164777"/>
    <w:rsid w:val="00191E68"/>
    <w:rsid w:val="001D1828"/>
    <w:rsid w:val="001D29AB"/>
    <w:rsid w:val="001F3817"/>
    <w:rsid w:val="001F6B9D"/>
    <w:rsid w:val="00205570"/>
    <w:rsid w:val="00206BA0"/>
    <w:rsid w:val="00232209"/>
    <w:rsid w:val="00235F1B"/>
    <w:rsid w:val="00256E3A"/>
    <w:rsid w:val="00257CBB"/>
    <w:rsid w:val="002701C6"/>
    <w:rsid w:val="00291038"/>
    <w:rsid w:val="002D0370"/>
    <w:rsid w:val="002D34ED"/>
    <w:rsid w:val="002F345E"/>
    <w:rsid w:val="0031050B"/>
    <w:rsid w:val="00336FAC"/>
    <w:rsid w:val="00337A29"/>
    <w:rsid w:val="0039327E"/>
    <w:rsid w:val="00397B5D"/>
    <w:rsid w:val="003E5711"/>
    <w:rsid w:val="00402A6E"/>
    <w:rsid w:val="004371FA"/>
    <w:rsid w:val="00461202"/>
    <w:rsid w:val="00466E90"/>
    <w:rsid w:val="00467120"/>
    <w:rsid w:val="0048417B"/>
    <w:rsid w:val="0050175F"/>
    <w:rsid w:val="00526E4E"/>
    <w:rsid w:val="005279E1"/>
    <w:rsid w:val="005379A8"/>
    <w:rsid w:val="005771FC"/>
    <w:rsid w:val="00584DC2"/>
    <w:rsid w:val="005850E1"/>
    <w:rsid w:val="005901EE"/>
    <w:rsid w:val="00593B45"/>
    <w:rsid w:val="005F4D9E"/>
    <w:rsid w:val="00633E47"/>
    <w:rsid w:val="00653B90"/>
    <w:rsid w:val="00653FA5"/>
    <w:rsid w:val="0065546F"/>
    <w:rsid w:val="0069355F"/>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41829"/>
    <w:rsid w:val="00854A2B"/>
    <w:rsid w:val="00891C86"/>
    <w:rsid w:val="008A45AA"/>
    <w:rsid w:val="008A6304"/>
    <w:rsid w:val="008C3F58"/>
    <w:rsid w:val="008C7B70"/>
    <w:rsid w:val="009030CE"/>
    <w:rsid w:val="009675A1"/>
    <w:rsid w:val="00973482"/>
    <w:rsid w:val="009826C9"/>
    <w:rsid w:val="009834AC"/>
    <w:rsid w:val="009A0FAE"/>
    <w:rsid w:val="009A293B"/>
    <w:rsid w:val="00A20353"/>
    <w:rsid w:val="00A56343"/>
    <w:rsid w:val="00A76BF1"/>
    <w:rsid w:val="00A77992"/>
    <w:rsid w:val="00A9318F"/>
    <w:rsid w:val="00AC7CB8"/>
    <w:rsid w:val="00B214D0"/>
    <w:rsid w:val="00B94C61"/>
    <w:rsid w:val="00B96207"/>
    <w:rsid w:val="00B977EA"/>
    <w:rsid w:val="00BC520E"/>
    <w:rsid w:val="00BD1953"/>
    <w:rsid w:val="00BE16B0"/>
    <w:rsid w:val="00C232AA"/>
    <w:rsid w:val="00C3699B"/>
    <w:rsid w:val="00C431E2"/>
    <w:rsid w:val="00C64E4F"/>
    <w:rsid w:val="00C8013A"/>
    <w:rsid w:val="00CC133E"/>
    <w:rsid w:val="00CC375C"/>
    <w:rsid w:val="00D56412"/>
    <w:rsid w:val="00D57A57"/>
    <w:rsid w:val="00D70E48"/>
    <w:rsid w:val="00D74ECE"/>
    <w:rsid w:val="00D938C5"/>
    <w:rsid w:val="00DA4B67"/>
    <w:rsid w:val="00DE6735"/>
    <w:rsid w:val="00E31502"/>
    <w:rsid w:val="00E31E61"/>
    <w:rsid w:val="00E60559"/>
    <w:rsid w:val="00E737A3"/>
    <w:rsid w:val="00EA0928"/>
    <w:rsid w:val="00EB1012"/>
    <w:rsid w:val="00EE3E79"/>
    <w:rsid w:val="00F11576"/>
    <w:rsid w:val="00F15515"/>
    <w:rsid w:val="00F15869"/>
    <w:rsid w:val="00F20D2B"/>
    <w:rsid w:val="00F621E2"/>
    <w:rsid w:val="00F64C67"/>
    <w:rsid w:val="00F66F01"/>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49ACA-0F58-45A3-8303-060921A79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54</Pages>
  <Words>24604</Words>
  <Characters>132866</Characters>
  <Application>Microsoft Office Word</Application>
  <DocSecurity>0</DocSecurity>
  <Lines>1107</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25/2026</dc:creator>
  <cp:lastModifiedBy>User</cp:lastModifiedBy>
  <cp:revision>4</cp:revision>
  <cp:lastPrinted>2025-12-04T18:49:00Z</cp:lastPrinted>
  <dcterms:created xsi:type="dcterms:W3CDTF">2026-06-29T11:08:00Z</dcterms:created>
  <dcterms:modified xsi:type="dcterms:W3CDTF">2026-06-29T12:25:00Z</dcterms:modified>
</cp:coreProperties>
</file>